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AC" w:rsidRPr="00F77CC8" w:rsidRDefault="008134E2" w:rsidP="00C56D87">
      <w:pPr>
        <w:jc w:val="both"/>
        <w:rPr>
          <w:rFonts w:ascii="Bookman Old Style" w:hAnsi="Bookman Old Style"/>
          <w:b/>
          <w:sz w:val="24"/>
          <w:szCs w:val="24"/>
          <w:u w:val="single"/>
        </w:rPr>
      </w:pPr>
      <w:r w:rsidRPr="00F77CC8">
        <w:rPr>
          <w:rFonts w:ascii="Bookman Old Style" w:hAnsi="Bookman Old Style"/>
          <w:b/>
          <w:sz w:val="24"/>
          <w:szCs w:val="24"/>
          <w:u w:val="single"/>
        </w:rPr>
        <w:t>Important chapters:-</w:t>
      </w:r>
    </w:p>
    <w:p w:rsidR="008134E2" w:rsidRPr="00B56644" w:rsidRDefault="008134E2"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committee &amp; Corporate Governance</w:t>
      </w:r>
      <w:r w:rsidR="00E60653" w:rsidRPr="00B56644">
        <w:rPr>
          <w:rFonts w:ascii="Bookman Old Style" w:hAnsi="Bookman Old Style"/>
          <w:sz w:val="24"/>
          <w:szCs w:val="24"/>
        </w:rPr>
        <w:t xml:space="preserve"> ( 5 marks )</w:t>
      </w:r>
    </w:p>
    <w:p w:rsidR="00E60653" w:rsidRPr="00B56644" w:rsidRDefault="00EF2AFF"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of banks ( 5 marks )</w:t>
      </w:r>
    </w:p>
    <w:p w:rsidR="00EF2AFF" w:rsidRPr="00B56644" w:rsidRDefault="00EF2AFF"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of GIC ( 5 marks</w:t>
      </w:r>
      <w:r w:rsidR="00A74BC5" w:rsidRPr="00B56644">
        <w:rPr>
          <w:rFonts w:ascii="Bookman Old Style" w:hAnsi="Bookman Old Style"/>
          <w:sz w:val="24"/>
          <w:szCs w:val="24"/>
        </w:rPr>
        <w:t xml:space="preserve"> </w:t>
      </w:r>
      <w:r w:rsidRPr="00B56644">
        <w:rPr>
          <w:rFonts w:ascii="Bookman Old Style" w:hAnsi="Bookman Old Style"/>
          <w:sz w:val="24"/>
          <w:szCs w:val="24"/>
        </w:rPr>
        <w:t>)</w:t>
      </w:r>
    </w:p>
    <w:p w:rsidR="00A74BC5" w:rsidRPr="00B56644" w:rsidRDefault="00A74BC5"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Peer Review</w:t>
      </w:r>
    </w:p>
    <w:p w:rsidR="00A74BC5" w:rsidRPr="00B56644" w:rsidRDefault="00A74BC5"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 xml:space="preserve">Investigations </w:t>
      </w:r>
      <w:r w:rsidR="00190FDD" w:rsidRPr="00B56644">
        <w:rPr>
          <w:rFonts w:ascii="Bookman Old Style" w:hAnsi="Bookman Old Style"/>
          <w:sz w:val="24"/>
          <w:szCs w:val="24"/>
        </w:rPr>
        <w:t>&amp; Due diligence</w:t>
      </w:r>
      <w:r w:rsidRPr="00B56644">
        <w:rPr>
          <w:rFonts w:ascii="Bookman Old Style" w:hAnsi="Bookman Old Style"/>
          <w:sz w:val="24"/>
          <w:szCs w:val="24"/>
        </w:rPr>
        <w:t>( 5 marks )</w:t>
      </w:r>
    </w:p>
    <w:p w:rsidR="00EF2AFF" w:rsidRPr="00B56644" w:rsidRDefault="00447FCA"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of cooperative society</w:t>
      </w:r>
    </w:p>
    <w:p w:rsidR="00851757" w:rsidRPr="00B56644" w:rsidRDefault="00851757"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Tax audits ( 5 marks )</w:t>
      </w:r>
    </w:p>
    <w:p w:rsidR="00303B2A" w:rsidRPr="00B56644" w:rsidRDefault="00303B2A"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Special audits ( 10 marks )</w:t>
      </w:r>
    </w:p>
    <w:p w:rsidR="000C3DCF" w:rsidRPr="00B56644" w:rsidRDefault="000C3DCF"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 xml:space="preserve">EDP audit ( </w:t>
      </w:r>
      <w:r w:rsidR="00F53121" w:rsidRPr="00B56644">
        <w:rPr>
          <w:rFonts w:ascii="Bookman Old Style" w:hAnsi="Bookman Old Style"/>
          <w:sz w:val="24"/>
          <w:szCs w:val="24"/>
        </w:rPr>
        <w:t>5</w:t>
      </w:r>
      <w:r w:rsidRPr="00B56644">
        <w:rPr>
          <w:rFonts w:ascii="Bookman Old Style" w:hAnsi="Bookman Old Style"/>
          <w:sz w:val="24"/>
          <w:szCs w:val="24"/>
        </w:rPr>
        <w:t xml:space="preserve"> marks )</w:t>
      </w:r>
    </w:p>
    <w:p w:rsidR="000C3DCF" w:rsidRPr="00B56644" w:rsidRDefault="000C3DCF"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Management &amp; Operational Audit ( 5 marks )</w:t>
      </w:r>
    </w:p>
    <w:p w:rsidR="000C3DCF" w:rsidRPr="00B56644" w:rsidRDefault="000C3DCF"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of PSU and propriety audit ( 5 marks )</w:t>
      </w:r>
    </w:p>
    <w:p w:rsidR="000C3DCF" w:rsidRPr="00B56644" w:rsidRDefault="00FB16A2"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Audit Planning</w:t>
      </w:r>
      <w:r w:rsidR="00642A49" w:rsidRPr="00B56644">
        <w:rPr>
          <w:rFonts w:ascii="Bookman Old Style" w:hAnsi="Bookman Old Style"/>
          <w:sz w:val="24"/>
          <w:szCs w:val="24"/>
        </w:rPr>
        <w:t xml:space="preserve"> ( 10 marks )</w:t>
      </w:r>
    </w:p>
    <w:p w:rsidR="004475DC" w:rsidRPr="00B56644" w:rsidRDefault="004475DC" w:rsidP="00C56D87">
      <w:pPr>
        <w:pStyle w:val="ListParagraph"/>
        <w:numPr>
          <w:ilvl w:val="0"/>
          <w:numId w:val="1"/>
        </w:numPr>
        <w:jc w:val="both"/>
        <w:rPr>
          <w:rFonts w:ascii="Bookman Old Style" w:hAnsi="Bookman Old Style"/>
          <w:sz w:val="24"/>
          <w:szCs w:val="24"/>
        </w:rPr>
      </w:pPr>
      <w:r w:rsidRPr="00B56644">
        <w:rPr>
          <w:rFonts w:ascii="Bookman Old Style" w:hAnsi="Bookman Old Style"/>
          <w:sz w:val="24"/>
          <w:szCs w:val="24"/>
        </w:rPr>
        <w:t>Cost audit</w:t>
      </w:r>
    </w:p>
    <w:p w:rsidR="004475DC" w:rsidRDefault="00051750"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Sarbanes</w:t>
      </w:r>
      <w:r w:rsidR="00CA2E51">
        <w:rPr>
          <w:rFonts w:ascii="Bookman Old Style" w:hAnsi="Bookman Old Style"/>
          <w:sz w:val="24"/>
          <w:szCs w:val="24"/>
        </w:rPr>
        <w:t xml:space="preserve"> </w:t>
      </w:r>
      <w:r>
        <w:rPr>
          <w:rFonts w:ascii="Bookman Old Style" w:hAnsi="Bookman Old Style"/>
          <w:sz w:val="24"/>
          <w:szCs w:val="24"/>
        </w:rPr>
        <w:t>Oxley</w:t>
      </w:r>
    </w:p>
    <w:p w:rsidR="009927B1" w:rsidRDefault="00433D4A"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Risk assessment and internal control</w:t>
      </w:r>
    </w:p>
    <w:p w:rsidR="00433D4A" w:rsidRDefault="00433D4A"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Audit Strategy</w:t>
      </w:r>
      <w:r w:rsidR="00305BCD">
        <w:rPr>
          <w:rFonts w:ascii="Bookman Old Style" w:hAnsi="Bookman Old Style"/>
          <w:sz w:val="24"/>
          <w:szCs w:val="24"/>
        </w:rPr>
        <w:t>, audit programme</w:t>
      </w:r>
    </w:p>
    <w:p w:rsidR="00305BCD" w:rsidRDefault="00F5008A"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Audit report</w:t>
      </w:r>
    </w:p>
    <w:p w:rsidR="00F5008A" w:rsidRDefault="00887CF5"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CARO 2004</w:t>
      </w:r>
      <w:r w:rsidR="00890419">
        <w:rPr>
          <w:rFonts w:ascii="Bookman Old Style" w:hAnsi="Bookman Old Style"/>
          <w:sz w:val="24"/>
          <w:szCs w:val="24"/>
        </w:rPr>
        <w:t>( 5marks</w:t>
      </w:r>
      <w:r w:rsidR="00D709B7">
        <w:rPr>
          <w:rFonts w:ascii="Bookman Old Style" w:hAnsi="Bookman Old Style"/>
          <w:sz w:val="24"/>
          <w:szCs w:val="24"/>
        </w:rPr>
        <w:t xml:space="preserve"> </w:t>
      </w:r>
      <w:r w:rsidR="00890419">
        <w:rPr>
          <w:rFonts w:ascii="Bookman Old Style" w:hAnsi="Bookman Old Style"/>
          <w:sz w:val="24"/>
          <w:szCs w:val="24"/>
        </w:rPr>
        <w:t>)</w:t>
      </w:r>
    </w:p>
    <w:p w:rsidR="00887CF5" w:rsidRDefault="00887CF5"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Professional ethics</w:t>
      </w:r>
      <w:r w:rsidR="009C0434">
        <w:rPr>
          <w:rFonts w:ascii="Bookman Old Style" w:hAnsi="Bookman Old Style"/>
          <w:sz w:val="24"/>
          <w:szCs w:val="24"/>
        </w:rPr>
        <w:t>( 18 marks )</w:t>
      </w:r>
    </w:p>
    <w:p w:rsidR="00887CF5" w:rsidRDefault="00887CF5" w:rsidP="00C56D87">
      <w:pPr>
        <w:pStyle w:val="ListParagraph"/>
        <w:numPr>
          <w:ilvl w:val="0"/>
          <w:numId w:val="1"/>
        </w:numPr>
        <w:jc w:val="both"/>
        <w:rPr>
          <w:rFonts w:ascii="Bookman Old Style" w:hAnsi="Bookman Old Style"/>
          <w:sz w:val="24"/>
          <w:szCs w:val="24"/>
        </w:rPr>
      </w:pPr>
      <w:r>
        <w:rPr>
          <w:rFonts w:ascii="Bookman Old Style" w:hAnsi="Bookman Old Style"/>
          <w:sz w:val="24"/>
          <w:szCs w:val="24"/>
        </w:rPr>
        <w:t>Standard on Auditing &amp; Guidance Notes</w:t>
      </w:r>
      <w:r w:rsidR="009C0434">
        <w:rPr>
          <w:rFonts w:ascii="Bookman Old Style" w:hAnsi="Bookman Old Style"/>
          <w:sz w:val="24"/>
          <w:szCs w:val="24"/>
        </w:rPr>
        <w:t>( 18 marks )</w:t>
      </w:r>
    </w:p>
    <w:p w:rsidR="00887CF5" w:rsidRPr="004169F5" w:rsidRDefault="00887CF5" w:rsidP="00C56D87">
      <w:pPr>
        <w:pStyle w:val="ListParagraph"/>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Default="002F49C4" w:rsidP="00C56D87">
      <w:pPr>
        <w:jc w:val="both"/>
        <w:rPr>
          <w:rFonts w:ascii="Bookman Old Style" w:hAnsi="Bookman Old Style"/>
          <w:sz w:val="24"/>
          <w:szCs w:val="24"/>
        </w:rPr>
      </w:pPr>
    </w:p>
    <w:p w:rsidR="002E5116" w:rsidRDefault="002E5116" w:rsidP="00C56D87">
      <w:pPr>
        <w:jc w:val="both"/>
        <w:rPr>
          <w:rFonts w:ascii="Bookman Old Style" w:hAnsi="Bookman Old Style"/>
          <w:sz w:val="24"/>
          <w:szCs w:val="24"/>
        </w:rPr>
      </w:pPr>
    </w:p>
    <w:p w:rsidR="002E5116" w:rsidRPr="004169F5" w:rsidRDefault="002E5116"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4169F5" w:rsidRDefault="002F49C4" w:rsidP="00C56D87">
      <w:pPr>
        <w:jc w:val="both"/>
        <w:rPr>
          <w:rFonts w:ascii="Bookman Old Style" w:hAnsi="Bookman Old Style"/>
          <w:sz w:val="24"/>
          <w:szCs w:val="24"/>
        </w:rPr>
      </w:pPr>
    </w:p>
    <w:p w:rsidR="002F49C4" w:rsidRPr="00737487" w:rsidRDefault="00737487" w:rsidP="00C56D87">
      <w:pPr>
        <w:ind w:firstLine="720"/>
        <w:jc w:val="both"/>
        <w:rPr>
          <w:rFonts w:ascii="Bookman Old Style" w:hAnsi="Bookman Old Style"/>
          <w:b/>
          <w:sz w:val="28"/>
          <w:szCs w:val="24"/>
        </w:rPr>
      </w:pPr>
      <w:r w:rsidRPr="00737487">
        <w:rPr>
          <w:rFonts w:ascii="Bookman Old Style" w:hAnsi="Bookman Old Style"/>
          <w:b/>
          <w:sz w:val="28"/>
          <w:szCs w:val="24"/>
        </w:rPr>
        <w:t>AUDIT COMMITTEE &amp; CORPORATE GOVERNANCE</w:t>
      </w:r>
    </w:p>
    <w:p w:rsidR="002F49C4" w:rsidRPr="00892D11" w:rsidRDefault="002E448F" w:rsidP="00C56D87">
      <w:pPr>
        <w:jc w:val="both"/>
        <w:rPr>
          <w:rFonts w:ascii="Bookman Old Style" w:hAnsi="Bookman Old Style"/>
          <w:b/>
          <w:sz w:val="28"/>
          <w:szCs w:val="24"/>
        </w:rPr>
      </w:pPr>
      <w:r w:rsidRPr="00892D11">
        <w:rPr>
          <w:rFonts w:ascii="Bookman Old Style" w:hAnsi="Bookman Old Style"/>
          <w:b/>
          <w:sz w:val="28"/>
          <w:szCs w:val="24"/>
        </w:rPr>
        <w:t xml:space="preserve">Q.1) </w:t>
      </w:r>
      <w:r w:rsidR="0077104C" w:rsidRPr="00892D11">
        <w:rPr>
          <w:rFonts w:ascii="Bookman Old Style" w:hAnsi="Bookman Old Style"/>
          <w:b/>
          <w:sz w:val="28"/>
          <w:szCs w:val="24"/>
        </w:rPr>
        <w:t>what</w:t>
      </w:r>
      <w:r w:rsidRPr="00892D11">
        <w:rPr>
          <w:rFonts w:ascii="Bookman Old Style" w:hAnsi="Bookman Old Style"/>
          <w:b/>
          <w:sz w:val="28"/>
          <w:szCs w:val="24"/>
        </w:rPr>
        <w:t xml:space="preserve"> is Corporate Governance?</w:t>
      </w:r>
      <w:r w:rsidR="00B761E1" w:rsidRPr="00892D11">
        <w:rPr>
          <w:rFonts w:ascii="Bookman Old Style" w:hAnsi="Bookman Old Style"/>
          <w:b/>
          <w:sz w:val="28"/>
          <w:szCs w:val="24"/>
        </w:rPr>
        <w:t xml:space="preserve"> (Nov 2004)</w:t>
      </w:r>
    </w:p>
    <w:p w:rsidR="00C70E52"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spacing w:val="0"/>
          <w:sz w:val="24"/>
        </w:rPr>
        <w:t xml:space="preserve">Corporate governance is the system by which companies are directed and </w:t>
      </w:r>
      <w:r w:rsidRPr="004169F5">
        <w:rPr>
          <w:rFonts w:ascii="Bookman Old Style" w:hAnsi="Bookman Old Style"/>
          <w:i/>
          <w:spacing w:val="0"/>
          <w:sz w:val="24"/>
          <w:u w:val="single"/>
        </w:rPr>
        <w:t>controlled by the management</w:t>
      </w:r>
      <w:r w:rsidRPr="004169F5">
        <w:rPr>
          <w:rFonts w:ascii="Bookman Old Style" w:hAnsi="Bookman Old Style"/>
          <w:spacing w:val="0"/>
          <w:sz w:val="24"/>
        </w:rPr>
        <w:t xml:space="preserve"> in the best interest of the shareholders and others ensuring greater transparency and better and timely financial reporting.  The Board of Directors are responsible for governance of their companies.</w:t>
      </w:r>
    </w:p>
    <w:p w:rsidR="00EE5261"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spacing w:val="0"/>
          <w:sz w:val="24"/>
        </w:rPr>
        <w:t xml:space="preserve">A number of reports and </w:t>
      </w:r>
      <w:r w:rsidRPr="004169F5">
        <w:rPr>
          <w:rFonts w:ascii="Bookman Old Style" w:hAnsi="Bookman Old Style"/>
          <w:i/>
          <w:spacing w:val="0"/>
          <w:sz w:val="24"/>
          <w:u w:val="single"/>
        </w:rPr>
        <w:t>codes of corporate governance have been published internationally</w:t>
      </w:r>
      <w:r w:rsidRPr="004169F5">
        <w:rPr>
          <w:rFonts w:ascii="Bookman Old Style" w:hAnsi="Bookman Old Style"/>
          <w:spacing w:val="0"/>
          <w:sz w:val="24"/>
        </w:rPr>
        <w:t xml:space="preserve">.  </w:t>
      </w:r>
    </w:p>
    <w:p w:rsidR="00AD65BB"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spacing w:val="0"/>
          <w:sz w:val="24"/>
        </w:rPr>
        <w:t xml:space="preserve">The Securities and Exchange Board of India (SEBI) had set up a Committee under the Chairmanship of </w:t>
      </w:r>
      <w:r w:rsidRPr="004169F5">
        <w:rPr>
          <w:rFonts w:ascii="Bookman Old Style" w:hAnsi="Bookman Old Style"/>
          <w:b/>
          <w:spacing w:val="0"/>
          <w:sz w:val="24"/>
        </w:rPr>
        <w:t>Shri Kumar Manglam Birla</w:t>
      </w:r>
      <w:r w:rsidRPr="004169F5">
        <w:rPr>
          <w:rFonts w:ascii="Bookman Old Style" w:hAnsi="Bookman Old Style"/>
          <w:spacing w:val="0"/>
          <w:sz w:val="24"/>
        </w:rPr>
        <w:t xml:space="preserve"> to formulate the code of corporate governance.  Based on this report, SEBI has by circular in February 2000 directed stock exchanges to amend the Listing Agreement between them and the entities whose securities are listed on such stock exchanges and include a new Clause 49 in such Listing Agreement.  </w:t>
      </w:r>
    </w:p>
    <w:p w:rsidR="00DF3182"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spacing w:val="0"/>
          <w:sz w:val="24"/>
        </w:rPr>
        <w:t xml:space="preserve">Various clauses deal with </w:t>
      </w:r>
      <w:r w:rsidRPr="004169F5">
        <w:rPr>
          <w:rFonts w:ascii="Bookman Old Style" w:hAnsi="Bookman Old Style"/>
          <w:i/>
          <w:spacing w:val="0"/>
          <w:sz w:val="24"/>
          <w:u w:val="single"/>
        </w:rPr>
        <w:t>composition of board</w:t>
      </w:r>
      <w:r w:rsidRPr="004169F5">
        <w:rPr>
          <w:rFonts w:ascii="Bookman Old Style" w:hAnsi="Bookman Old Style"/>
          <w:spacing w:val="0"/>
          <w:sz w:val="24"/>
        </w:rPr>
        <w:t xml:space="preserve">, </w:t>
      </w:r>
      <w:r w:rsidRPr="004169F5">
        <w:rPr>
          <w:rFonts w:ascii="Bookman Old Style" w:hAnsi="Bookman Old Style"/>
          <w:i/>
          <w:spacing w:val="0"/>
          <w:sz w:val="24"/>
          <w:u w:val="single"/>
        </w:rPr>
        <w:t>setting-up of audit committee</w:t>
      </w:r>
      <w:r w:rsidRPr="004169F5">
        <w:rPr>
          <w:rFonts w:ascii="Bookman Old Style" w:hAnsi="Bookman Old Style"/>
          <w:spacing w:val="0"/>
          <w:sz w:val="24"/>
        </w:rPr>
        <w:t xml:space="preserve"> including scope thereof, remuneration of directors, meetings of Board, contents of management discussions and analysis report, etc.  </w:t>
      </w:r>
    </w:p>
    <w:p w:rsidR="00FC3342"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spacing w:val="0"/>
          <w:sz w:val="24"/>
        </w:rPr>
        <w:t xml:space="preserve">Clause 49 also prescribes that there shall be a </w:t>
      </w:r>
      <w:r w:rsidRPr="004169F5">
        <w:rPr>
          <w:rFonts w:ascii="Bookman Old Style" w:hAnsi="Bookman Old Style"/>
          <w:i/>
          <w:spacing w:val="0"/>
          <w:sz w:val="24"/>
          <w:u w:val="single"/>
        </w:rPr>
        <w:t>separate section on Corporate Governance in the annual reports of company,</w:t>
      </w:r>
      <w:r w:rsidRPr="004169F5">
        <w:rPr>
          <w:rFonts w:ascii="Bookman Old Style" w:hAnsi="Bookman Old Style"/>
          <w:spacing w:val="0"/>
          <w:sz w:val="24"/>
        </w:rPr>
        <w:t xml:space="preserve"> with a detailed compliance report on Corporate Governance. </w:t>
      </w:r>
    </w:p>
    <w:p w:rsidR="00737DD2" w:rsidRPr="004169F5" w:rsidRDefault="00F51B36" w:rsidP="00C56D87">
      <w:pPr>
        <w:pStyle w:val="BodyText"/>
        <w:numPr>
          <w:ilvl w:val="0"/>
          <w:numId w:val="2"/>
        </w:numPr>
        <w:spacing w:line="276" w:lineRule="auto"/>
        <w:rPr>
          <w:rFonts w:ascii="Bookman Old Style" w:eastAsiaTheme="minorEastAsia" w:hAnsi="Bookman Old Style" w:cstheme="minorBidi"/>
          <w:spacing w:val="0"/>
          <w:sz w:val="24"/>
        </w:rPr>
      </w:pPr>
      <w:r w:rsidRPr="004169F5">
        <w:rPr>
          <w:rFonts w:ascii="Bookman Old Style" w:hAnsi="Bookman Old Style"/>
          <w:i/>
          <w:spacing w:val="0"/>
          <w:sz w:val="24"/>
          <w:u w:val="single"/>
        </w:rPr>
        <w:t>Non compliance of any mandatory requirement</w:t>
      </w:r>
      <w:r w:rsidRPr="004169F5">
        <w:rPr>
          <w:rFonts w:ascii="Bookman Old Style" w:hAnsi="Bookman Old Style"/>
          <w:spacing w:val="0"/>
          <w:sz w:val="24"/>
        </w:rPr>
        <w:t xml:space="preserve"> i.e. which is part of the listi</w:t>
      </w:r>
      <w:r w:rsidR="00556662" w:rsidRPr="004169F5">
        <w:rPr>
          <w:rFonts w:ascii="Bookman Old Style" w:eastAsiaTheme="minorEastAsia" w:hAnsi="Bookman Old Style" w:cstheme="minorBidi"/>
          <w:spacing w:val="0"/>
          <w:sz w:val="24"/>
        </w:rPr>
        <w:t>ng agreement with reasons there</w:t>
      </w:r>
      <w:r w:rsidRPr="004169F5">
        <w:rPr>
          <w:rFonts w:ascii="Bookman Old Style" w:hAnsi="Bookman Old Style"/>
          <w:spacing w:val="0"/>
          <w:sz w:val="24"/>
        </w:rPr>
        <w:t xml:space="preserve">of and the extent to which the non-mandatory requirements have been adopted, </w:t>
      </w:r>
      <w:r w:rsidRPr="004169F5">
        <w:rPr>
          <w:rFonts w:ascii="Bookman Old Style" w:hAnsi="Bookman Old Style"/>
          <w:i/>
          <w:spacing w:val="0"/>
          <w:sz w:val="24"/>
          <w:u w:val="single"/>
        </w:rPr>
        <w:t>should be specifically highlighted</w:t>
      </w:r>
      <w:r w:rsidRPr="004169F5">
        <w:rPr>
          <w:rFonts w:ascii="Bookman Old Style" w:hAnsi="Bookman Old Style"/>
          <w:spacing w:val="0"/>
          <w:sz w:val="24"/>
        </w:rPr>
        <w:t xml:space="preserve">.  </w:t>
      </w:r>
    </w:p>
    <w:p w:rsidR="00F51B36" w:rsidRPr="004169F5" w:rsidRDefault="00F51B36" w:rsidP="00C56D87">
      <w:pPr>
        <w:pStyle w:val="BodyText"/>
        <w:numPr>
          <w:ilvl w:val="0"/>
          <w:numId w:val="2"/>
        </w:numPr>
        <w:spacing w:line="276" w:lineRule="auto"/>
        <w:rPr>
          <w:rFonts w:ascii="Bookman Old Style" w:hAnsi="Bookman Old Style"/>
          <w:spacing w:val="0"/>
          <w:sz w:val="24"/>
        </w:rPr>
      </w:pPr>
      <w:r w:rsidRPr="004169F5">
        <w:rPr>
          <w:rFonts w:ascii="Bookman Old Style" w:hAnsi="Bookman Old Style"/>
          <w:spacing w:val="0"/>
          <w:sz w:val="24"/>
        </w:rPr>
        <w:t xml:space="preserve">Further, the entity is required to obtain a </w:t>
      </w:r>
      <w:r w:rsidRPr="004169F5">
        <w:rPr>
          <w:rFonts w:ascii="Bookman Old Style" w:hAnsi="Bookman Old Style"/>
          <w:i/>
          <w:spacing w:val="0"/>
          <w:sz w:val="24"/>
          <w:u w:val="single"/>
        </w:rPr>
        <w:t>certificate from the statutory auditor of the entity</w:t>
      </w:r>
      <w:r w:rsidRPr="004169F5">
        <w:rPr>
          <w:rFonts w:ascii="Bookman Old Style" w:hAnsi="Bookman Old Style"/>
          <w:spacing w:val="0"/>
          <w:sz w:val="24"/>
        </w:rPr>
        <w:t xml:space="preserve"> as regards compliance of conditions of corporate governance as stipulated in that clause.</w:t>
      </w:r>
    </w:p>
    <w:p w:rsidR="002F49C4" w:rsidRPr="008B47D5" w:rsidRDefault="00B26447" w:rsidP="00C56D87">
      <w:pPr>
        <w:jc w:val="both"/>
        <w:rPr>
          <w:rFonts w:ascii="Bookman Old Style" w:hAnsi="Bookman Old Style"/>
          <w:b/>
          <w:sz w:val="28"/>
          <w:szCs w:val="24"/>
        </w:rPr>
      </w:pPr>
      <w:r w:rsidRPr="008B47D5">
        <w:rPr>
          <w:rFonts w:ascii="Bookman Old Style" w:hAnsi="Bookman Old Style"/>
          <w:b/>
          <w:sz w:val="28"/>
          <w:szCs w:val="24"/>
        </w:rPr>
        <w:t>Q.2) Audit Committee u/s 292A of Companies Act, 1956</w:t>
      </w:r>
    </w:p>
    <w:p w:rsidR="00AB1CE9" w:rsidRPr="004169F5" w:rsidRDefault="0020241B"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=&gt;</w:t>
      </w:r>
      <w:r w:rsidR="0070294A" w:rsidRPr="004169F5">
        <w:rPr>
          <w:rFonts w:ascii="Bookman Old Style" w:hAnsi="Bookman Old Style"/>
          <w:sz w:val="24"/>
          <w:szCs w:val="24"/>
        </w:rPr>
        <w:tab/>
      </w:r>
      <w:r w:rsidR="00AB1CE9" w:rsidRPr="004169F5">
        <w:rPr>
          <w:rFonts w:ascii="Bookman Old Style" w:hAnsi="Bookman Old Style"/>
          <w:sz w:val="24"/>
          <w:szCs w:val="24"/>
        </w:rPr>
        <w:t>Section 292 A of the Companies Act, 1956 provides:</w:t>
      </w:r>
    </w:p>
    <w:p w:rsidR="003C18A2" w:rsidRPr="004169F5" w:rsidRDefault="003C18A2"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(1) Every public company having </w:t>
      </w:r>
      <w:r w:rsidRPr="004169F5">
        <w:rPr>
          <w:rFonts w:ascii="Bookman Old Style" w:hAnsi="Bookman Old Style"/>
          <w:i/>
          <w:sz w:val="24"/>
          <w:szCs w:val="24"/>
          <w:u w:val="single"/>
        </w:rPr>
        <w:t>paid-up capital of not less than five crores</w:t>
      </w:r>
      <w:r w:rsidRPr="004169F5">
        <w:rPr>
          <w:rFonts w:ascii="Bookman Old Style" w:hAnsi="Bookman Old Style"/>
          <w:sz w:val="24"/>
          <w:szCs w:val="24"/>
        </w:rPr>
        <w:t xml:space="preserve"> of rupees shall</w:t>
      </w:r>
      <w:r w:rsidR="00230B76" w:rsidRPr="004169F5">
        <w:rPr>
          <w:rFonts w:ascii="Bookman Old Style" w:hAnsi="Bookman Old Style"/>
          <w:sz w:val="24"/>
          <w:szCs w:val="24"/>
        </w:rPr>
        <w:t xml:space="preserve"> </w:t>
      </w:r>
      <w:r w:rsidRPr="004169F5">
        <w:rPr>
          <w:rFonts w:ascii="Bookman Old Style" w:hAnsi="Bookman Old Style"/>
          <w:sz w:val="24"/>
          <w:szCs w:val="24"/>
        </w:rPr>
        <w:t>constitute a committee of the Board known as “Audit Committee” which shall consist of</w:t>
      </w:r>
      <w:r w:rsidR="00230B76" w:rsidRPr="004169F5">
        <w:rPr>
          <w:rFonts w:ascii="Bookman Old Style" w:hAnsi="Bookman Old Style"/>
          <w:sz w:val="24"/>
          <w:szCs w:val="24"/>
        </w:rPr>
        <w:t xml:space="preserve"> </w:t>
      </w:r>
      <w:r w:rsidRPr="004169F5">
        <w:rPr>
          <w:rFonts w:ascii="Bookman Old Style" w:hAnsi="Bookman Old Style"/>
          <w:i/>
          <w:sz w:val="24"/>
          <w:szCs w:val="24"/>
          <w:u w:val="single"/>
        </w:rPr>
        <w:t>not less than three directors</w:t>
      </w:r>
      <w:r w:rsidRPr="004169F5">
        <w:rPr>
          <w:rFonts w:ascii="Bookman Old Style" w:hAnsi="Bookman Old Style"/>
          <w:sz w:val="24"/>
          <w:szCs w:val="24"/>
        </w:rPr>
        <w:t xml:space="preserve"> and such number of other directors as the Board may</w:t>
      </w:r>
      <w:r w:rsidR="00230B76" w:rsidRPr="004169F5">
        <w:rPr>
          <w:rFonts w:ascii="Bookman Old Style" w:hAnsi="Bookman Old Style"/>
          <w:sz w:val="24"/>
          <w:szCs w:val="24"/>
        </w:rPr>
        <w:t xml:space="preserve"> </w:t>
      </w:r>
      <w:r w:rsidRPr="004169F5">
        <w:rPr>
          <w:rFonts w:ascii="Bookman Old Style" w:hAnsi="Bookman Old Style"/>
          <w:sz w:val="24"/>
          <w:szCs w:val="24"/>
        </w:rPr>
        <w:t xml:space="preserve">determine of which </w:t>
      </w:r>
      <w:r w:rsidRPr="004169F5">
        <w:rPr>
          <w:rFonts w:ascii="Bookman Old Style" w:hAnsi="Bookman Old Style"/>
          <w:i/>
          <w:sz w:val="24"/>
          <w:szCs w:val="24"/>
          <w:u w:val="single"/>
        </w:rPr>
        <w:t>two-thirds of the total number of members shall be directors</w:t>
      </w:r>
      <w:r w:rsidRPr="004169F5">
        <w:rPr>
          <w:rFonts w:ascii="Bookman Old Style" w:hAnsi="Bookman Old Style"/>
          <w:sz w:val="24"/>
          <w:szCs w:val="24"/>
        </w:rPr>
        <w:t>, other</w:t>
      </w:r>
      <w:r w:rsidR="00230B76" w:rsidRPr="004169F5">
        <w:rPr>
          <w:rFonts w:ascii="Bookman Old Style" w:hAnsi="Bookman Old Style"/>
          <w:sz w:val="24"/>
          <w:szCs w:val="24"/>
        </w:rPr>
        <w:t xml:space="preserve"> </w:t>
      </w:r>
      <w:r w:rsidRPr="004169F5">
        <w:rPr>
          <w:rFonts w:ascii="Bookman Old Style" w:hAnsi="Bookman Old Style"/>
          <w:sz w:val="24"/>
          <w:szCs w:val="24"/>
        </w:rPr>
        <w:t>than managing or whole-time directors.</w:t>
      </w:r>
    </w:p>
    <w:p w:rsidR="00087C02" w:rsidRPr="004169F5" w:rsidRDefault="00087C02"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(2) Every Audit Committee constituted under sub-section (1) shall act in accordance with</w:t>
      </w:r>
      <w:r w:rsidR="00140BEC" w:rsidRPr="004169F5">
        <w:rPr>
          <w:rFonts w:ascii="Bookman Old Style" w:hAnsi="Bookman Old Style"/>
          <w:sz w:val="24"/>
          <w:szCs w:val="24"/>
        </w:rPr>
        <w:t xml:space="preserve"> </w:t>
      </w:r>
      <w:r w:rsidRPr="004169F5">
        <w:rPr>
          <w:rFonts w:ascii="Bookman Old Style" w:hAnsi="Bookman Old Style"/>
          <w:sz w:val="24"/>
          <w:szCs w:val="24"/>
        </w:rPr>
        <w:t>terms of reference to be specified in writing by the Board.</w:t>
      </w:r>
    </w:p>
    <w:p w:rsidR="00EF1E79" w:rsidRPr="004169F5" w:rsidRDefault="00EF1E79"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(3) The members of the Audit Committee shall </w:t>
      </w:r>
      <w:r w:rsidRPr="004169F5">
        <w:rPr>
          <w:rFonts w:ascii="Bookman Old Style" w:hAnsi="Bookman Old Style"/>
          <w:i/>
          <w:sz w:val="24"/>
          <w:szCs w:val="24"/>
          <w:u w:val="single"/>
        </w:rPr>
        <w:t>elect a chairman from amongst themselves</w:t>
      </w:r>
      <w:r w:rsidRPr="004169F5">
        <w:rPr>
          <w:rFonts w:ascii="Bookman Old Style" w:hAnsi="Bookman Old Style"/>
          <w:sz w:val="24"/>
          <w:szCs w:val="24"/>
        </w:rPr>
        <w:t>.</w:t>
      </w:r>
    </w:p>
    <w:p w:rsidR="00515798" w:rsidRPr="004169F5" w:rsidRDefault="00515798"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(4) The annual report of the company shall disclose the composition of the Audit Committee.</w:t>
      </w:r>
    </w:p>
    <w:p w:rsidR="00CD1AF1" w:rsidRPr="004169F5" w:rsidRDefault="00CD1AF1"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(5) The </w:t>
      </w:r>
      <w:r w:rsidRPr="004169F5">
        <w:rPr>
          <w:rFonts w:ascii="Bookman Old Style" w:hAnsi="Bookman Old Style"/>
          <w:i/>
          <w:sz w:val="24"/>
          <w:szCs w:val="24"/>
          <w:u w:val="single"/>
        </w:rPr>
        <w:t>auditors</w:t>
      </w:r>
      <w:r w:rsidRPr="004169F5">
        <w:rPr>
          <w:rFonts w:ascii="Bookman Old Style" w:hAnsi="Bookman Old Style"/>
          <w:sz w:val="24"/>
          <w:szCs w:val="24"/>
        </w:rPr>
        <w:t xml:space="preserve">, </w:t>
      </w:r>
      <w:r w:rsidRPr="004169F5">
        <w:rPr>
          <w:rFonts w:ascii="Bookman Old Style" w:hAnsi="Bookman Old Style"/>
          <w:i/>
          <w:sz w:val="24"/>
          <w:szCs w:val="24"/>
          <w:u w:val="single"/>
        </w:rPr>
        <w:t>the internal auditor</w:t>
      </w:r>
      <w:r w:rsidRPr="004169F5">
        <w:rPr>
          <w:rFonts w:ascii="Bookman Old Style" w:hAnsi="Bookman Old Style"/>
          <w:sz w:val="24"/>
          <w:szCs w:val="24"/>
        </w:rPr>
        <w:t xml:space="preserve">, if any, and </w:t>
      </w:r>
      <w:r w:rsidRPr="004169F5">
        <w:rPr>
          <w:rFonts w:ascii="Bookman Old Style" w:hAnsi="Bookman Old Style"/>
          <w:i/>
          <w:sz w:val="24"/>
          <w:szCs w:val="24"/>
          <w:u w:val="single"/>
        </w:rPr>
        <w:t>the director-in-charge of finance</w:t>
      </w:r>
      <w:r w:rsidRPr="004169F5">
        <w:rPr>
          <w:rFonts w:ascii="Bookman Old Style" w:hAnsi="Bookman Old Style"/>
          <w:sz w:val="24"/>
          <w:szCs w:val="24"/>
        </w:rPr>
        <w:t xml:space="preserve"> shall attend</w:t>
      </w:r>
      <w:r w:rsidR="00140BEC" w:rsidRPr="004169F5">
        <w:rPr>
          <w:rFonts w:ascii="Bookman Old Style" w:hAnsi="Bookman Old Style"/>
          <w:sz w:val="24"/>
          <w:szCs w:val="24"/>
        </w:rPr>
        <w:t xml:space="preserve"> </w:t>
      </w:r>
      <w:r w:rsidRPr="004169F5">
        <w:rPr>
          <w:rFonts w:ascii="Bookman Old Style" w:hAnsi="Bookman Old Style"/>
          <w:sz w:val="24"/>
          <w:szCs w:val="24"/>
        </w:rPr>
        <w:t xml:space="preserve">and participate at meetings of the Audit Committee but </w:t>
      </w:r>
      <w:r w:rsidRPr="004169F5">
        <w:rPr>
          <w:rFonts w:ascii="Bookman Old Style" w:hAnsi="Bookman Old Style"/>
          <w:i/>
          <w:sz w:val="24"/>
          <w:szCs w:val="24"/>
          <w:u w:val="single"/>
        </w:rPr>
        <w:t>shall not have the right to vote</w:t>
      </w:r>
      <w:r w:rsidRPr="004169F5">
        <w:rPr>
          <w:rFonts w:ascii="Bookman Old Style" w:hAnsi="Bookman Old Style"/>
          <w:sz w:val="24"/>
          <w:szCs w:val="24"/>
        </w:rPr>
        <w:t>.</w:t>
      </w:r>
    </w:p>
    <w:p w:rsidR="003D0A7D" w:rsidRPr="004169F5" w:rsidRDefault="003D0A7D"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(6) The Audit Committee should have </w:t>
      </w:r>
      <w:r w:rsidRPr="004169F5">
        <w:rPr>
          <w:rFonts w:ascii="Bookman Old Style" w:hAnsi="Bookman Old Style"/>
          <w:i/>
          <w:sz w:val="24"/>
          <w:szCs w:val="24"/>
          <w:u w:val="single"/>
        </w:rPr>
        <w:t>discussions with the auditors periodically about</w:t>
      </w:r>
      <w:r w:rsidR="00140BEC"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internal control systems</w:t>
      </w:r>
      <w:r w:rsidRPr="004169F5">
        <w:rPr>
          <w:rFonts w:ascii="Bookman Old Style" w:hAnsi="Bookman Old Style"/>
          <w:sz w:val="24"/>
          <w:szCs w:val="24"/>
        </w:rPr>
        <w:t xml:space="preserve">, </w:t>
      </w:r>
      <w:r w:rsidRPr="004169F5">
        <w:rPr>
          <w:rFonts w:ascii="Bookman Old Style" w:hAnsi="Bookman Old Style"/>
          <w:i/>
          <w:sz w:val="24"/>
          <w:szCs w:val="24"/>
          <w:u w:val="single"/>
        </w:rPr>
        <w:t>the scope of audit</w:t>
      </w:r>
      <w:r w:rsidRPr="004169F5">
        <w:rPr>
          <w:rFonts w:ascii="Bookman Old Style" w:hAnsi="Bookman Old Style"/>
          <w:sz w:val="24"/>
          <w:szCs w:val="24"/>
        </w:rPr>
        <w:t xml:space="preserve"> including the observations of the auditors and</w:t>
      </w:r>
      <w:r w:rsidR="00140BEC" w:rsidRPr="004169F5">
        <w:rPr>
          <w:rFonts w:ascii="Bookman Old Style" w:hAnsi="Bookman Old Style"/>
          <w:sz w:val="24"/>
          <w:szCs w:val="24"/>
        </w:rPr>
        <w:t xml:space="preserve"> </w:t>
      </w:r>
      <w:r w:rsidRPr="004169F5">
        <w:rPr>
          <w:rFonts w:ascii="Bookman Old Style" w:hAnsi="Bookman Old Style"/>
          <w:i/>
          <w:sz w:val="24"/>
          <w:szCs w:val="24"/>
          <w:u w:val="single"/>
        </w:rPr>
        <w:t>review the half-yearly and annual financial statements</w:t>
      </w:r>
      <w:r w:rsidRPr="004169F5">
        <w:rPr>
          <w:rFonts w:ascii="Bookman Old Style" w:hAnsi="Bookman Old Style"/>
          <w:sz w:val="24"/>
          <w:szCs w:val="24"/>
        </w:rPr>
        <w:t xml:space="preserve"> before submission to the Board</w:t>
      </w:r>
      <w:r w:rsidR="00140BEC" w:rsidRPr="004169F5">
        <w:rPr>
          <w:rFonts w:ascii="Bookman Old Style" w:hAnsi="Bookman Old Style"/>
          <w:sz w:val="24"/>
          <w:szCs w:val="24"/>
        </w:rPr>
        <w:t xml:space="preserve"> </w:t>
      </w:r>
      <w:r w:rsidRPr="004169F5">
        <w:rPr>
          <w:rFonts w:ascii="Bookman Old Style" w:hAnsi="Bookman Old Style"/>
          <w:sz w:val="24"/>
          <w:szCs w:val="24"/>
        </w:rPr>
        <w:t>and also ensure compliance of internal control systems.</w:t>
      </w:r>
    </w:p>
    <w:p w:rsidR="00EC5027" w:rsidRPr="004169F5" w:rsidRDefault="00EC5027"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(7) The Audit Committee shall have authority to investigate into any matter in relation to the</w:t>
      </w:r>
      <w:r w:rsidR="00CE3B9A" w:rsidRPr="004169F5">
        <w:rPr>
          <w:rFonts w:ascii="Bookman Old Style" w:hAnsi="Bookman Old Style"/>
          <w:sz w:val="24"/>
          <w:szCs w:val="24"/>
        </w:rPr>
        <w:t xml:space="preserve"> </w:t>
      </w:r>
      <w:r w:rsidRPr="004169F5">
        <w:rPr>
          <w:rFonts w:ascii="Bookman Old Style" w:hAnsi="Bookman Old Style"/>
          <w:sz w:val="24"/>
          <w:szCs w:val="24"/>
        </w:rPr>
        <w:t>items specified in this section or referred to it by the Board and for this purpose, shall</w:t>
      </w:r>
      <w:r w:rsidR="00CE3B9A" w:rsidRPr="004169F5">
        <w:rPr>
          <w:rFonts w:ascii="Bookman Old Style" w:hAnsi="Bookman Old Style"/>
          <w:sz w:val="24"/>
          <w:szCs w:val="24"/>
        </w:rPr>
        <w:t xml:space="preserve"> </w:t>
      </w:r>
      <w:r w:rsidRPr="004169F5">
        <w:rPr>
          <w:rFonts w:ascii="Bookman Old Style" w:hAnsi="Bookman Old Style"/>
          <w:sz w:val="24"/>
          <w:szCs w:val="24"/>
        </w:rPr>
        <w:t>have full access to information contained in the records of the company and external</w:t>
      </w:r>
      <w:r w:rsidR="00CE3B9A" w:rsidRPr="004169F5">
        <w:rPr>
          <w:rFonts w:ascii="Bookman Old Style" w:hAnsi="Bookman Old Style"/>
          <w:sz w:val="24"/>
          <w:szCs w:val="24"/>
        </w:rPr>
        <w:t xml:space="preserve"> </w:t>
      </w:r>
      <w:r w:rsidRPr="004169F5">
        <w:rPr>
          <w:rFonts w:ascii="Bookman Old Style" w:hAnsi="Bookman Old Style"/>
          <w:sz w:val="24"/>
          <w:szCs w:val="24"/>
        </w:rPr>
        <w:t>professional advice, if necessary.</w:t>
      </w:r>
    </w:p>
    <w:p w:rsidR="0077025D" w:rsidRPr="004169F5" w:rsidRDefault="0077025D"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(8) The </w:t>
      </w:r>
      <w:r w:rsidRPr="004169F5">
        <w:rPr>
          <w:rFonts w:ascii="Bookman Old Style" w:hAnsi="Bookman Old Style"/>
          <w:i/>
          <w:sz w:val="24"/>
          <w:szCs w:val="24"/>
          <w:u w:val="single"/>
        </w:rPr>
        <w:t>recommendations of the Audit Committee</w:t>
      </w:r>
      <w:r w:rsidRPr="004169F5">
        <w:rPr>
          <w:rFonts w:ascii="Bookman Old Style" w:hAnsi="Bookman Old Style"/>
          <w:sz w:val="24"/>
          <w:szCs w:val="24"/>
        </w:rPr>
        <w:t xml:space="preserve"> on any matter relating to financial</w:t>
      </w:r>
      <w:r w:rsidR="00C36D06" w:rsidRPr="004169F5">
        <w:rPr>
          <w:rFonts w:ascii="Bookman Old Style" w:hAnsi="Bookman Old Style"/>
          <w:sz w:val="24"/>
          <w:szCs w:val="24"/>
        </w:rPr>
        <w:t xml:space="preserve"> </w:t>
      </w:r>
      <w:r w:rsidRPr="004169F5">
        <w:rPr>
          <w:rFonts w:ascii="Bookman Old Style" w:hAnsi="Bookman Old Style"/>
          <w:sz w:val="24"/>
          <w:szCs w:val="24"/>
        </w:rPr>
        <w:t xml:space="preserve">management, including the audit report, </w:t>
      </w:r>
      <w:r w:rsidRPr="004169F5">
        <w:rPr>
          <w:rFonts w:ascii="Bookman Old Style" w:hAnsi="Bookman Old Style"/>
          <w:i/>
          <w:sz w:val="24"/>
          <w:szCs w:val="24"/>
          <w:u w:val="single"/>
        </w:rPr>
        <w:t>shall be binding on the Board</w:t>
      </w:r>
      <w:r w:rsidRPr="004169F5">
        <w:rPr>
          <w:rFonts w:ascii="Bookman Old Style" w:hAnsi="Bookman Old Style"/>
          <w:sz w:val="24"/>
          <w:szCs w:val="24"/>
        </w:rPr>
        <w:t>.</w:t>
      </w:r>
    </w:p>
    <w:p w:rsidR="005C08A9" w:rsidRPr="004169F5" w:rsidRDefault="005C08A9"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(9) If the Board does not accept the recommendations of the Audit Committee, it shall record</w:t>
      </w:r>
      <w:r w:rsidR="00C36D06" w:rsidRPr="004169F5">
        <w:rPr>
          <w:rFonts w:ascii="Bookman Old Style" w:hAnsi="Bookman Old Style"/>
          <w:sz w:val="24"/>
          <w:szCs w:val="24"/>
        </w:rPr>
        <w:t xml:space="preserve"> </w:t>
      </w:r>
      <w:r w:rsidRPr="004169F5">
        <w:rPr>
          <w:rFonts w:ascii="Bookman Old Style" w:hAnsi="Bookman Old Style"/>
          <w:sz w:val="24"/>
          <w:szCs w:val="24"/>
        </w:rPr>
        <w:t xml:space="preserve">the reasons therefore and </w:t>
      </w:r>
      <w:r w:rsidRPr="004169F5">
        <w:rPr>
          <w:rFonts w:ascii="Bookman Old Style" w:hAnsi="Bookman Old Style"/>
          <w:i/>
          <w:sz w:val="24"/>
          <w:szCs w:val="24"/>
          <w:u w:val="single"/>
        </w:rPr>
        <w:t>communicate such reasons to the shareholders.</w:t>
      </w:r>
    </w:p>
    <w:p w:rsidR="00D00B9C" w:rsidRPr="004169F5" w:rsidRDefault="00D00B9C" w:rsidP="00C56D87">
      <w:pPr>
        <w:autoSpaceDE w:val="0"/>
        <w:autoSpaceDN w:val="0"/>
        <w:adjustRightInd w:val="0"/>
        <w:spacing w:after="0"/>
        <w:jc w:val="both"/>
        <w:rPr>
          <w:rFonts w:ascii="Bookman Old Style" w:hAnsi="Bookman Old Style"/>
          <w:sz w:val="24"/>
          <w:szCs w:val="24"/>
        </w:rPr>
      </w:pPr>
    </w:p>
    <w:p w:rsidR="00AB1CE9" w:rsidRPr="004169F5" w:rsidRDefault="00AB1CE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(10) The chairman of the Audit Committee shall attend the annual general meetings of the</w:t>
      </w:r>
      <w:r w:rsidR="006F5216" w:rsidRPr="004169F5">
        <w:rPr>
          <w:rFonts w:ascii="Bookman Old Style" w:hAnsi="Bookman Old Style"/>
          <w:sz w:val="24"/>
          <w:szCs w:val="24"/>
        </w:rPr>
        <w:t xml:space="preserve"> </w:t>
      </w:r>
      <w:r w:rsidRPr="004169F5">
        <w:rPr>
          <w:rFonts w:ascii="Bookman Old Style" w:hAnsi="Bookman Old Style"/>
          <w:sz w:val="24"/>
          <w:szCs w:val="24"/>
        </w:rPr>
        <w:t>company to provide any clarification on matters relating to audit.</w:t>
      </w:r>
    </w:p>
    <w:p w:rsidR="002F49C4" w:rsidRPr="004169F5" w:rsidRDefault="00E20D6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 </w:t>
      </w:r>
      <w:r w:rsidR="00AB1CE9" w:rsidRPr="004169F5">
        <w:rPr>
          <w:rFonts w:ascii="Bookman Old Style" w:hAnsi="Bookman Old Style"/>
          <w:sz w:val="24"/>
          <w:szCs w:val="24"/>
        </w:rPr>
        <w:t>(11) If a default is made in complying with the provisions of this section, the company, and</w:t>
      </w:r>
      <w:r w:rsidR="006F5216" w:rsidRPr="004169F5">
        <w:rPr>
          <w:rFonts w:ascii="Bookman Old Style" w:hAnsi="Bookman Old Style"/>
          <w:sz w:val="24"/>
          <w:szCs w:val="24"/>
        </w:rPr>
        <w:t xml:space="preserve"> </w:t>
      </w:r>
      <w:r w:rsidR="00AB1CE9" w:rsidRPr="004169F5">
        <w:rPr>
          <w:rFonts w:ascii="Bookman Old Style" w:hAnsi="Bookman Old Style"/>
          <w:sz w:val="24"/>
          <w:szCs w:val="24"/>
        </w:rPr>
        <w:t xml:space="preserve">every officer who is in default, shall be punishable with </w:t>
      </w:r>
      <w:r w:rsidR="00AB1CE9" w:rsidRPr="004169F5">
        <w:rPr>
          <w:rFonts w:ascii="Bookman Old Style" w:hAnsi="Bookman Old Style"/>
          <w:i/>
          <w:sz w:val="24"/>
          <w:szCs w:val="24"/>
          <w:u w:val="single"/>
        </w:rPr>
        <w:t>imprisonment for a term</w:t>
      </w:r>
      <w:r w:rsidR="00AB1CE9" w:rsidRPr="004169F5">
        <w:rPr>
          <w:rFonts w:ascii="Bookman Old Style" w:hAnsi="Bookman Old Style"/>
          <w:sz w:val="24"/>
          <w:szCs w:val="24"/>
        </w:rPr>
        <w:t xml:space="preserve"> which</w:t>
      </w:r>
      <w:r w:rsidR="00235F3E" w:rsidRPr="004169F5">
        <w:rPr>
          <w:rFonts w:ascii="Bookman Old Style" w:hAnsi="Bookman Old Style"/>
          <w:sz w:val="24"/>
          <w:szCs w:val="24"/>
        </w:rPr>
        <w:t xml:space="preserve"> </w:t>
      </w:r>
      <w:r w:rsidR="00AB1CE9" w:rsidRPr="004169F5">
        <w:rPr>
          <w:rFonts w:ascii="Bookman Old Style" w:hAnsi="Bookman Old Style"/>
          <w:sz w:val="24"/>
          <w:szCs w:val="24"/>
        </w:rPr>
        <w:t xml:space="preserve">may </w:t>
      </w:r>
      <w:r w:rsidR="00AB1CE9" w:rsidRPr="004169F5">
        <w:rPr>
          <w:rFonts w:ascii="Bookman Old Style" w:hAnsi="Bookman Old Style"/>
          <w:i/>
          <w:sz w:val="24"/>
          <w:szCs w:val="24"/>
          <w:u w:val="single"/>
        </w:rPr>
        <w:t>extend to one year</w:t>
      </w:r>
      <w:r w:rsidR="00AB1CE9" w:rsidRPr="004169F5">
        <w:rPr>
          <w:rFonts w:ascii="Bookman Old Style" w:hAnsi="Bookman Old Style"/>
          <w:sz w:val="24"/>
          <w:szCs w:val="24"/>
        </w:rPr>
        <w:t xml:space="preserve">, or with </w:t>
      </w:r>
      <w:r w:rsidR="00AB1CE9" w:rsidRPr="004169F5">
        <w:rPr>
          <w:rFonts w:ascii="Bookman Old Style" w:hAnsi="Bookman Old Style"/>
          <w:i/>
          <w:sz w:val="24"/>
          <w:szCs w:val="24"/>
          <w:u w:val="single"/>
        </w:rPr>
        <w:t>fine which may extend to fifty thousand rupees</w:t>
      </w:r>
      <w:r w:rsidR="00AB1CE9" w:rsidRPr="004169F5">
        <w:rPr>
          <w:rFonts w:ascii="Bookman Old Style" w:hAnsi="Bookman Old Style"/>
          <w:sz w:val="24"/>
          <w:szCs w:val="24"/>
        </w:rPr>
        <w:t>, or with</w:t>
      </w:r>
      <w:r w:rsidR="00F11DD8" w:rsidRPr="004169F5">
        <w:rPr>
          <w:rFonts w:ascii="Bookman Old Style" w:hAnsi="Bookman Old Style"/>
          <w:sz w:val="24"/>
          <w:szCs w:val="24"/>
        </w:rPr>
        <w:t xml:space="preserve"> </w:t>
      </w:r>
      <w:r w:rsidR="00AB1CE9" w:rsidRPr="004169F5">
        <w:rPr>
          <w:rFonts w:ascii="Bookman Old Style" w:hAnsi="Bookman Old Style"/>
          <w:sz w:val="24"/>
          <w:szCs w:val="24"/>
        </w:rPr>
        <w:t>both.”</w:t>
      </w:r>
    </w:p>
    <w:p w:rsidR="001C2FEC" w:rsidRDefault="001C2FEC" w:rsidP="00C56D87">
      <w:pPr>
        <w:jc w:val="both"/>
        <w:rPr>
          <w:rFonts w:ascii="Bookman Old Style" w:hAnsi="Bookman Old Style"/>
          <w:sz w:val="24"/>
          <w:szCs w:val="24"/>
        </w:rPr>
      </w:pPr>
    </w:p>
    <w:p w:rsidR="00F24809" w:rsidRPr="00270CEC" w:rsidRDefault="00BC3092" w:rsidP="00C56D87">
      <w:pPr>
        <w:jc w:val="both"/>
        <w:rPr>
          <w:rFonts w:ascii="Bookman Old Style" w:hAnsi="Bookman Old Style"/>
          <w:b/>
          <w:sz w:val="28"/>
          <w:szCs w:val="24"/>
        </w:rPr>
      </w:pPr>
      <w:r w:rsidRPr="00270CEC">
        <w:rPr>
          <w:rFonts w:ascii="Bookman Old Style" w:hAnsi="Bookman Old Style"/>
          <w:b/>
          <w:sz w:val="28"/>
          <w:szCs w:val="24"/>
        </w:rPr>
        <w:t>Q. 3) Audit Committee under Clause 49 of Listing Agreement?</w:t>
      </w:r>
    </w:p>
    <w:p w:rsidR="000704CD" w:rsidRPr="004169F5" w:rsidRDefault="00CB4049"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=&gt;</w:t>
      </w:r>
      <w:r w:rsidRPr="004169F5">
        <w:rPr>
          <w:rFonts w:ascii="Bookman Old Style" w:hAnsi="Bookman Old Style"/>
          <w:sz w:val="24"/>
          <w:szCs w:val="24"/>
        </w:rPr>
        <w:tab/>
      </w:r>
      <w:r w:rsidR="000704CD" w:rsidRPr="004169F5">
        <w:rPr>
          <w:rFonts w:ascii="Bookman Old Style" w:hAnsi="Bookman Old Style"/>
          <w:sz w:val="24"/>
          <w:szCs w:val="24"/>
        </w:rPr>
        <w:t>As per the SEBI</w:t>
      </w:r>
      <w:r w:rsidR="001520A1" w:rsidRPr="004169F5">
        <w:rPr>
          <w:rFonts w:ascii="Bookman Old Style" w:hAnsi="Bookman Old Style"/>
          <w:sz w:val="24"/>
          <w:szCs w:val="24"/>
        </w:rPr>
        <w:t xml:space="preserve"> </w:t>
      </w:r>
      <w:r w:rsidR="000704CD" w:rsidRPr="004169F5">
        <w:rPr>
          <w:rFonts w:ascii="Bookman Old Style" w:hAnsi="Bookman Old Style"/>
          <w:sz w:val="24"/>
          <w:szCs w:val="24"/>
        </w:rPr>
        <w:t>circular a qualified and independent audit committee shall be set up taking into account the</w:t>
      </w:r>
      <w:r w:rsidR="007A3946" w:rsidRPr="004169F5">
        <w:rPr>
          <w:rFonts w:ascii="Bookman Old Style" w:hAnsi="Bookman Old Style"/>
          <w:sz w:val="24"/>
          <w:szCs w:val="24"/>
        </w:rPr>
        <w:t xml:space="preserve"> </w:t>
      </w:r>
      <w:r w:rsidR="000704CD" w:rsidRPr="004169F5">
        <w:rPr>
          <w:rFonts w:ascii="Bookman Old Style" w:hAnsi="Bookman Old Style"/>
          <w:sz w:val="24"/>
          <w:szCs w:val="24"/>
        </w:rPr>
        <w:t>following norms:</w:t>
      </w:r>
    </w:p>
    <w:p w:rsidR="000E54E0" w:rsidRPr="004169F5" w:rsidRDefault="000E54E0" w:rsidP="00C56D87">
      <w:pPr>
        <w:autoSpaceDE w:val="0"/>
        <w:autoSpaceDN w:val="0"/>
        <w:adjustRightInd w:val="0"/>
        <w:spacing w:after="0"/>
        <w:jc w:val="both"/>
        <w:rPr>
          <w:rFonts w:ascii="Bookman Old Style" w:hAnsi="Bookman Old Style"/>
          <w:sz w:val="24"/>
          <w:szCs w:val="24"/>
        </w:rPr>
      </w:pPr>
    </w:p>
    <w:p w:rsidR="000704CD"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 The audit committee shall have </w:t>
      </w:r>
      <w:r w:rsidRPr="004169F5">
        <w:rPr>
          <w:rFonts w:ascii="Bookman Old Style" w:hAnsi="Bookman Old Style"/>
          <w:i/>
          <w:sz w:val="24"/>
          <w:szCs w:val="24"/>
          <w:u w:val="single"/>
        </w:rPr>
        <w:t>minimum three directors as members</w:t>
      </w:r>
      <w:r w:rsidRPr="004169F5">
        <w:rPr>
          <w:rFonts w:ascii="Bookman Old Style" w:hAnsi="Bookman Old Style"/>
          <w:sz w:val="24"/>
          <w:szCs w:val="24"/>
        </w:rPr>
        <w:t xml:space="preserve">. </w:t>
      </w:r>
      <w:r w:rsidRPr="004169F5">
        <w:rPr>
          <w:rFonts w:ascii="Bookman Old Style" w:hAnsi="Bookman Old Style"/>
          <w:i/>
          <w:sz w:val="24"/>
          <w:szCs w:val="24"/>
          <w:u w:val="single"/>
        </w:rPr>
        <w:t>Two-thirds of the</w:t>
      </w:r>
      <w:r w:rsidR="002C0C6F"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members</w:t>
      </w:r>
      <w:r w:rsidRPr="004169F5">
        <w:rPr>
          <w:rFonts w:ascii="Bookman Old Style" w:hAnsi="Bookman Old Style"/>
          <w:sz w:val="24"/>
          <w:szCs w:val="24"/>
        </w:rPr>
        <w:t xml:space="preserve"> of audit committee shall be </w:t>
      </w:r>
      <w:r w:rsidRPr="004169F5">
        <w:rPr>
          <w:rFonts w:ascii="Bookman Old Style" w:hAnsi="Bookman Old Style"/>
          <w:i/>
          <w:sz w:val="24"/>
          <w:szCs w:val="24"/>
          <w:u w:val="single"/>
        </w:rPr>
        <w:t>independent directors</w:t>
      </w:r>
    </w:p>
    <w:p w:rsidR="002C0C6F" w:rsidRPr="004169F5" w:rsidRDefault="002C0C6F" w:rsidP="00C56D87">
      <w:pPr>
        <w:autoSpaceDE w:val="0"/>
        <w:autoSpaceDN w:val="0"/>
        <w:adjustRightInd w:val="0"/>
        <w:spacing w:after="0"/>
        <w:jc w:val="both"/>
        <w:rPr>
          <w:rFonts w:ascii="Bookman Old Style" w:hAnsi="Bookman Old Style"/>
          <w:sz w:val="24"/>
          <w:szCs w:val="24"/>
        </w:rPr>
      </w:pPr>
    </w:p>
    <w:p w:rsidR="000704CD"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 xml:space="preserve">(ii) All members of audit committee shall be </w:t>
      </w:r>
      <w:r w:rsidRPr="004169F5">
        <w:rPr>
          <w:rFonts w:ascii="Bookman Old Style" w:hAnsi="Bookman Old Style"/>
          <w:i/>
          <w:sz w:val="24"/>
          <w:szCs w:val="24"/>
          <w:u w:val="single"/>
        </w:rPr>
        <w:t>financially literate</w:t>
      </w:r>
      <w:r w:rsidRPr="004169F5">
        <w:rPr>
          <w:rFonts w:ascii="Bookman Old Style" w:hAnsi="Bookman Old Style"/>
          <w:sz w:val="24"/>
          <w:szCs w:val="24"/>
        </w:rPr>
        <w:t xml:space="preserve"> and </w:t>
      </w:r>
      <w:r w:rsidRPr="004169F5">
        <w:rPr>
          <w:rFonts w:ascii="Bookman Old Style" w:hAnsi="Bookman Old Style"/>
          <w:i/>
          <w:sz w:val="24"/>
          <w:szCs w:val="24"/>
          <w:u w:val="single"/>
        </w:rPr>
        <w:t>at least one member shall</w:t>
      </w:r>
      <w:r w:rsidR="002C0C6F"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have accounting or related financial management expertise.</w:t>
      </w:r>
    </w:p>
    <w:p w:rsidR="002C0C6F" w:rsidRPr="004169F5" w:rsidRDefault="002C0C6F" w:rsidP="00C56D87">
      <w:pPr>
        <w:autoSpaceDE w:val="0"/>
        <w:autoSpaceDN w:val="0"/>
        <w:adjustRightInd w:val="0"/>
        <w:spacing w:after="0"/>
        <w:jc w:val="both"/>
        <w:rPr>
          <w:rFonts w:ascii="Bookman Old Style" w:hAnsi="Bookman Old Style"/>
          <w:sz w:val="24"/>
          <w:szCs w:val="24"/>
        </w:rPr>
      </w:pPr>
    </w:p>
    <w:p w:rsidR="000704CD"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(iii) The Chairman of the Audit Committee shall be an independent director</w:t>
      </w:r>
    </w:p>
    <w:p w:rsidR="002C0C6F" w:rsidRPr="004169F5" w:rsidRDefault="002C0C6F" w:rsidP="00C56D87">
      <w:pPr>
        <w:autoSpaceDE w:val="0"/>
        <w:autoSpaceDN w:val="0"/>
        <w:adjustRightInd w:val="0"/>
        <w:spacing w:after="0"/>
        <w:jc w:val="both"/>
        <w:rPr>
          <w:rFonts w:ascii="Bookman Old Style" w:hAnsi="Bookman Old Style"/>
          <w:sz w:val="24"/>
          <w:szCs w:val="24"/>
        </w:rPr>
      </w:pPr>
    </w:p>
    <w:p w:rsidR="000704CD"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(iv)The Chairman of the Audit Committee </w:t>
      </w:r>
      <w:r w:rsidRPr="004169F5">
        <w:rPr>
          <w:rFonts w:ascii="Bookman Old Style" w:hAnsi="Bookman Old Style"/>
          <w:i/>
          <w:sz w:val="24"/>
          <w:szCs w:val="24"/>
          <w:u w:val="single"/>
        </w:rPr>
        <w:t>shall be present at Annual General Meeting</w:t>
      </w:r>
      <w:r w:rsidRPr="004169F5">
        <w:rPr>
          <w:rFonts w:ascii="Bookman Old Style" w:hAnsi="Bookman Old Style"/>
          <w:sz w:val="24"/>
          <w:szCs w:val="24"/>
        </w:rPr>
        <w:t xml:space="preserve"> to</w:t>
      </w:r>
      <w:r w:rsidR="002C0C6F" w:rsidRPr="004169F5">
        <w:rPr>
          <w:rFonts w:ascii="Bookman Old Style" w:hAnsi="Bookman Old Style"/>
          <w:sz w:val="24"/>
          <w:szCs w:val="24"/>
        </w:rPr>
        <w:t xml:space="preserve"> </w:t>
      </w:r>
      <w:r w:rsidRPr="004169F5">
        <w:rPr>
          <w:rFonts w:ascii="Bookman Old Style" w:hAnsi="Bookman Old Style"/>
          <w:sz w:val="24"/>
          <w:szCs w:val="24"/>
        </w:rPr>
        <w:t>answer shareholder queries</w:t>
      </w:r>
    </w:p>
    <w:p w:rsidR="002C0C6F" w:rsidRPr="004169F5" w:rsidRDefault="002C0C6F" w:rsidP="00C56D87">
      <w:pPr>
        <w:autoSpaceDE w:val="0"/>
        <w:autoSpaceDN w:val="0"/>
        <w:adjustRightInd w:val="0"/>
        <w:spacing w:after="0"/>
        <w:jc w:val="both"/>
        <w:rPr>
          <w:rFonts w:ascii="Bookman Old Style" w:hAnsi="Bookman Old Style"/>
          <w:sz w:val="24"/>
          <w:szCs w:val="24"/>
        </w:rPr>
      </w:pPr>
    </w:p>
    <w:p w:rsidR="00AD15E3"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 The audit committee may invite such of the executives, as it considers appropriate to be present at the meetings of the</w:t>
      </w:r>
      <w:r w:rsidR="00812F57" w:rsidRPr="004169F5">
        <w:rPr>
          <w:rFonts w:ascii="Bookman Old Style" w:hAnsi="Bookman Old Style"/>
          <w:sz w:val="24"/>
          <w:szCs w:val="24"/>
        </w:rPr>
        <w:t xml:space="preserve"> </w:t>
      </w:r>
      <w:r w:rsidRPr="004169F5">
        <w:rPr>
          <w:rFonts w:ascii="Bookman Old Style" w:hAnsi="Bookman Old Style"/>
          <w:sz w:val="24"/>
          <w:szCs w:val="24"/>
        </w:rPr>
        <w:t>committee, but on occasions it may also meet without the presence of any executives of</w:t>
      </w:r>
      <w:r w:rsidR="00B603CA" w:rsidRPr="004169F5">
        <w:rPr>
          <w:rFonts w:ascii="Bookman Old Style" w:hAnsi="Bookman Old Style"/>
          <w:sz w:val="24"/>
          <w:szCs w:val="24"/>
        </w:rPr>
        <w:t xml:space="preserve"> </w:t>
      </w:r>
      <w:r w:rsidRPr="004169F5">
        <w:rPr>
          <w:rFonts w:ascii="Bookman Old Style" w:hAnsi="Bookman Old Style"/>
          <w:sz w:val="24"/>
          <w:szCs w:val="24"/>
        </w:rPr>
        <w:t>the company. The finance director, head of internal audit and a representative of the</w:t>
      </w:r>
      <w:r w:rsidR="00D7650B" w:rsidRPr="004169F5">
        <w:rPr>
          <w:rFonts w:ascii="Bookman Old Style" w:hAnsi="Bookman Old Style"/>
          <w:sz w:val="24"/>
          <w:szCs w:val="24"/>
        </w:rPr>
        <w:t xml:space="preserve"> </w:t>
      </w:r>
      <w:r w:rsidRPr="004169F5">
        <w:rPr>
          <w:rFonts w:ascii="Bookman Old Style" w:hAnsi="Bookman Old Style"/>
          <w:sz w:val="24"/>
          <w:szCs w:val="24"/>
        </w:rPr>
        <w:t>statutory auditor may be present as invitees for the meetings of the audit committee</w:t>
      </w:r>
      <w:r w:rsidR="00D7650B" w:rsidRPr="004169F5">
        <w:rPr>
          <w:rFonts w:ascii="Bookman Old Style" w:hAnsi="Bookman Old Style"/>
          <w:sz w:val="24"/>
          <w:szCs w:val="24"/>
        </w:rPr>
        <w:t xml:space="preserve"> </w:t>
      </w:r>
    </w:p>
    <w:p w:rsidR="00AD15E3" w:rsidRPr="004169F5" w:rsidRDefault="00AD15E3" w:rsidP="00C56D87">
      <w:pPr>
        <w:autoSpaceDE w:val="0"/>
        <w:autoSpaceDN w:val="0"/>
        <w:adjustRightInd w:val="0"/>
        <w:spacing w:after="0"/>
        <w:jc w:val="both"/>
        <w:rPr>
          <w:rFonts w:ascii="Bookman Old Style" w:hAnsi="Bookman Old Style"/>
          <w:sz w:val="24"/>
          <w:szCs w:val="24"/>
        </w:rPr>
      </w:pPr>
    </w:p>
    <w:p w:rsidR="000704CD" w:rsidRPr="004169F5" w:rsidRDefault="00150A8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(vi)</w:t>
      </w:r>
      <w:r w:rsidR="000704CD" w:rsidRPr="004169F5">
        <w:rPr>
          <w:rFonts w:ascii="Bookman Old Style" w:hAnsi="Bookman Old Style"/>
          <w:sz w:val="24"/>
          <w:szCs w:val="24"/>
        </w:rPr>
        <w:t>The Company Secretary shall act as the secretary to the committee.</w:t>
      </w:r>
    </w:p>
    <w:p w:rsidR="003B1814" w:rsidRPr="004169F5" w:rsidRDefault="003B1814" w:rsidP="00C56D87">
      <w:pPr>
        <w:autoSpaceDE w:val="0"/>
        <w:autoSpaceDN w:val="0"/>
        <w:adjustRightInd w:val="0"/>
        <w:spacing w:after="0"/>
        <w:jc w:val="both"/>
        <w:rPr>
          <w:rFonts w:ascii="Bookman Old Style" w:hAnsi="Bookman Old Style"/>
          <w:sz w:val="24"/>
          <w:szCs w:val="24"/>
        </w:rPr>
      </w:pPr>
    </w:p>
    <w:p w:rsidR="000704CD"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term "financially literate" means the ability to read and understand basic financial</w:t>
      </w:r>
      <w:r w:rsidR="00732741" w:rsidRPr="004169F5">
        <w:rPr>
          <w:rFonts w:ascii="Bookman Old Style" w:hAnsi="Bookman Old Style"/>
          <w:sz w:val="24"/>
          <w:szCs w:val="24"/>
        </w:rPr>
        <w:t xml:space="preserve"> </w:t>
      </w:r>
      <w:r w:rsidRPr="004169F5">
        <w:rPr>
          <w:rFonts w:ascii="Bookman Old Style" w:hAnsi="Bookman Old Style"/>
          <w:sz w:val="24"/>
          <w:szCs w:val="24"/>
        </w:rPr>
        <w:t>statements i.e. balance sheet, profit and loss account, and statement of cash flows.</w:t>
      </w:r>
    </w:p>
    <w:p w:rsidR="005C3F8B" w:rsidRPr="004169F5" w:rsidRDefault="005C3F8B" w:rsidP="00C56D87">
      <w:pPr>
        <w:autoSpaceDE w:val="0"/>
        <w:autoSpaceDN w:val="0"/>
        <w:adjustRightInd w:val="0"/>
        <w:spacing w:after="0"/>
        <w:jc w:val="both"/>
        <w:rPr>
          <w:rFonts w:ascii="Bookman Old Style" w:hAnsi="Bookman Old Style"/>
          <w:sz w:val="24"/>
          <w:szCs w:val="24"/>
        </w:rPr>
      </w:pPr>
    </w:p>
    <w:p w:rsidR="009C77F0" w:rsidRPr="004169F5" w:rsidRDefault="000704C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 member will be considered to have accounting or related financial management expertise if</w:t>
      </w:r>
      <w:r w:rsidR="001D313D" w:rsidRPr="004169F5">
        <w:rPr>
          <w:rFonts w:ascii="Bookman Old Style" w:hAnsi="Bookman Old Style"/>
          <w:sz w:val="24"/>
          <w:szCs w:val="24"/>
        </w:rPr>
        <w:t xml:space="preserve"> </w:t>
      </w:r>
      <w:r w:rsidRPr="004169F5">
        <w:rPr>
          <w:rFonts w:ascii="Bookman Old Style" w:hAnsi="Bookman Old Style"/>
          <w:sz w:val="24"/>
          <w:szCs w:val="24"/>
        </w:rPr>
        <w:t>he or she possesses experience in finance or accounting, or requisite professional certification</w:t>
      </w:r>
      <w:r w:rsidR="001D313D" w:rsidRPr="004169F5">
        <w:rPr>
          <w:rFonts w:ascii="Bookman Old Style" w:hAnsi="Bookman Old Style"/>
          <w:sz w:val="24"/>
          <w:szCs w:val="24"/>
        </w:rPr>
        <w:t xml:space="preserve"> </w:t>
      </w:r>
      <w:r w:rsidRPr="004169F5">
        <w:rPr>
          <w:rFonts w:ascii="Bookman Old Style" w:hAnsi="Bookman Old Style"/>
          <w:sz w:val="24"/>
          <w:szCs w:val="24"/>
        </w:rPr>
        <w:t>in accounting, or any other comparable experience or background which results in the</w:t>
      </w:r>
      <w:r w:rsidR="005C5592" w:rsidRPr="004169F5">
        <w:rPr>
          <w:rFonts w:ascii="Bookman Old Style" w:hAnsi="Bookman Old Style"/>
          <w:sz w:val="24"/>
          <w:szCs w:val="24"/>
        </w:rPr>
        <w:t xml:space="preserve"> </w:t>
      </w:r>
      <w:r w:rsidRPr="004169F5">
        <w:rPr>
          <w:rFonts w:ascii="Bookman Old Style" w:hAnsi="Bookman Old Style"/>
          <w:sz w:val="24"/>
          <w:szCs w:val="24"/>
        </w:rPr>
        <w:t>individual’s financial sophistication, including being or having been a chief executive officer,</w:t>
      </w:r>
      <w:r w:rsidR="00E84A2A" w:rsidRPr="004169F5">
        <w:rPr>
          <w:rFonts w:ascii="Bookman Old Style" w:hAnsi="Bookman Old Style"/>
          <w:sz w:val="24"/>
          <w:szCs w:val="24"/>
        </w:rPr>
        <w:t xml:space="preserve"> </w:t>
      </w:r>
      <w:r w:rsidRPr="004169F5">
        <w:rPr>
          <w:rFonts w:ascii="Bookman Old Style" w:hAnsi="Bookman Old Style"/>
          <w:sz w:val="24"/>
          <w:szCs w:val="24"/>
        </w:rPr>
        <w:t>chief financial officer or other senior officer with financial oversight responsibilities.</w:t>
      </w:r>
    </w:p>
    <w:p w:rsidR="00A92975" w:rsidRDefault="00A92975" w:rsidP="00C56D87">
      <w:pPr>
        <w:autoSpaceDE w:val="0"/>
        <w:autoSpaceDN w:val="0"/>
        <w:adjustRightInd w:val="0"/>
        <w:spacing w:after="0"/>
        <w:jc w:val="both"/>
        <w:rPr>
          <w:rFonts w:ascii="Bookman Old Style" w:hAnsi="Bookman Old Style"/>
          <w:b/>
          <w:sz w:val="24"/>
          <w:szCs w:val="24"/>
        </w:rPr>
      </w:pPr>
    </w:p>
    <w:p w:rsidR="009855C0" w:rsidRPr="004169F5" w:rsidRDefault="00656F2E"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Q. 4</w:t>
      </w:r>
      <w:r w:rsidR="00587350" w:rsidRPr="004169F5">
        <w:rPr>
          <w:rFonts w:ascii="Bookman Old Style" w:hAnsi="Bookman Old Style"/>
          <w:b/>
          <w:sz w:val="24"/>
          <w:szCs w:val="24"/>
        </w:rPr>
        <w:t xml:space="preserve">) </w:t>
      </w:r>
      <w:r w:rsidR="00414191" w:rsidRPr="004169F5">
        <w:rPr>
          <w:rFonts w:ascii="Bookman Old Style" w:hAnsi="Bookman Old Style"/>
          <w:b/>
          <w:sz w:val="24"/>
          <w:szCs w:val="24"/>
        </w:rPr>
        <w:t>what</w:t>
      </w:r>
      <w:r w:rsidRPr="004169F5">
        <w:rPr>
          <w:rFonts w:ascii="Bookman Old Style" w:hAnsi="Bookman Old Style"/>
          <w:b/>
          <w:sz w:val="24"/>
          <w:szCs w:val="24"/>
        </w:rPr>
        <w:t xml:space="preserve"> are t</w:t>
      </w:r>
      <w:r w:rsidR="009855C0" w:rsidRPr="004169F5">
        <w:rPr>
          <w:rFonts w:ascii="Bookman Old Style" w:hAnsi="Bookman Old Style"/>
          <w:b/>
          <w:sz w:val="24"/>
          <w:szCs w:val="24"/>
        </w:rPr>
        <w:t>he additional requirements are stipulated as per Clause 49 of the Listing Agreement</w:t>
      </w:r>
      <w:r w:rsidR="00C35286" w:rsidRPr="004169F5">
        <w:rPr>
          <w:rFonts w:ascii="Bookman Old Style" w:hAnsi="Bookman Old Style"/>
          <w:b/>
          <w:sz w:val="24"/>
          <w:szCs w:val="24"/>
        </w:rPr>
        <w:t xml:space="preserve"> </w:t>
      </w:r>
      <w:r w:rsidR="009855C0" w:rsidRPr="004169F5">
        <w:rPr>
          <w:rFonts w:ascii="Bookman Old Style" w:hAnsi="Bookman Old Style"/>
          <w:b/>
          <w:sz w:val="24"/>
          <w:szCs w:val="24"/>
        </w:rPr>
        <w:t>on which Section 292A is silent:</w:t>
      </w:r>
    </w:p>
    <w:p w:rsidR="00FA4386" w:rsidRPr="004169F5" w:rsidRDefault="00FA4386"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=&gt;</w:t>
      </w: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 The audit committee may invite such of the executives, as it considers appropriate to be present at the meeting of the committee,</w:t>
      </w: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but on occasions, it may also meet without the presence of any executives of the</w:t>
      </w:r>
      <w:r w:rsidR="00CF6B71" w:rsidRPr="004169F5">
        <w:rPr>
          <w:rFonts w:ascii="Bookman Old Style" w:hAnsi="Bookman Old Style"/>
          <w:sz w:val="24"/>
          <w:szCs w:val="24"/>
        </w:rPr>
        <w:t xml:space="preserve"> </w:t>
      </w:r>
      <w:r w:rsidRPr="004169F5">
        <w:rPr>
          <w:rFonts w:ascii="Bookman Old Style" w:hAnsi="Bookman Old Style"/>
          <w:sz w:val="24"/>
          <w:szCs w:val="24"/>
        </w:rPr>
        <w:t>company.</w:t>
      </w:r>
    </w:p>
    <w:p w:rsidR="003E0338" w:rsidRPr="004169F5" w:rsidRDefault="003E0338" w:rsidP="00C56D87">
      <w:pPr>
        <w:autoSpaceDE w:val="0"/>
        <w:autoSpaceDN w:val="0"/>
        <w:adjustRightInd w:val="0"/>
        <w:spacing w:after="0"/>
        <w:jc w:val="both"/>
        <w:rPr>
          <w:rFonts w:ascii="Bookman Old Style" w:hAnsi="Bookman Old Style"/>
          <w:sz w:val="24"/>
          <w:szCs w:val="24"/>
        </w:rPr>
      </w:pP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 The company secretary shall act as secretary to the committee.</w:t>
      </w: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(iii) The audit committee shall meet at least four times in a year. The gap between two</w:t>
      </w:r>
      <w:r w:rsidR="00FE5B58" w:rsidRPr="004169F5">
        <w:rPr>
          <w:rFonts w:ascii="Bookman Old Style" w:hAnsi="Bookman Old Style"/>
          <w:sz w:val="24"/>
          <w:szCs w:val="24"/>
        </w:rPr>
        <w:t xml:space="preserve"> </w:t>
      </w:r>
      <w:r w:rsidRPr="004169F5">
        <w:rPr>
          <w:rFonts w:ascii="Bookman Old Style" w:hAnsi="Bookman Old Style"/>
          <w:sz w:val="24"/>
          <w:szCs w:val="24"/>
        </w:rPr>
        <w:t>meetings should not be more than four months.</w:t>
      </w:r>
    </w:p>
    <w:p w:rsidR="004E5062" w:rsidRPr="004169F5" w:rsidRDefault="004E5062" w:rsidP="00C56D87">
      <w:pPr>
        <w:autoSpaceDE w:val="0"/>
        <w:autoSpaceDN w:val="0"/>
        <w:adjustRightInd w:val="0"/>
        <w:spacing w:after="0"/>
        <w:jc w:val="both"/>
        <w:rPr>
          <w:rFonts w:ascii="Bookman Old Style" w:hAnsi="Bookman Old Style"/>
          <w:sz w:val="24"/>
          <w:szCs w:val="24"/>
        </w:rPr>
      </w:pPr>
    </w:p>
    <w:p w:rsidR="009855C0" w:rsidRPr="004169F5" w:rsidRDefault="004E5062"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(iv)</w:t>
      </w:r>
      <w:r w:rsidR="009855C0" w:rsidRPr="004169F5">
        <w:rPr>
          <w:rFonts w:ascii="Bookman Old Style" w:hAnsi="Bookman Old Style"/>
          <w:sz w:val="24"/>
          <w:szCs w:val="24"/>
        </w:rPr>
        <w:t>The quorum of the audit committee shall be two members or one-third of the members of</w:t>
      </w:r>
      <w:r w:rsidR="00FF1B6A" w:rsidRPr="004169F5">
        <w:rPr>
          <w:rFonts w:ascii="Bookman Old Style" w:hAnsi="Bookman Old Style"/>
          <w:sz w:val="24"/>
          <w:szCs w:val="24"/>
        </w:rPr>
        <w:t xml:space="preserve"> </w:t>
      </w:r>
      <w:r w:rsidR="009855C0" w:rsidRPr="004169F5">
        <w:rPr>
          <w:rFonts w:ascii="Bookman Old Style" w:hAnsi="Bookman Old Style"/>
          <w:sz w:val="24"/>
          <w:szCs w:val="24"/>
        </w:rPr>
        <w:t>the audit committee whichever is higher and minimum of two independent directors be</w:t>
      </w:r>
      <w:r w:rsidR="00631C58" w:rsidRPr="004169F5">
        <w:rPr>
          <w:rFonts w:ascii="Bookman Old Style" w:hAnsi="Bookman Old Style"/>
          <w:sz w:val="24"/>
          <w:szCs w:val="24"/>
        </w:rPr>
        <w:t xml:space="preserve"> </w:t>
      </w:r>
      <w:r w:rsidR="009855C0" w:rsidRPr="004169F5">
        <w:rPr>
          <w:rFonts w:ascii="Bookman Old Style" w:hAnsi="Bookman Old Style"/>
          <w:sz w:val="24"/>
          <w:szCs w:val="24"/>
        </w:rPr>
        <w:t>present.</w:t>
      </w:r>
    </w:p>
    <w:p w:rsidR="000935DE" w:rsidRPr="004169F5" w:rsidRDefault="000935DE" w:rsidP="00C56D87">
      <w:pPr>
        <w:autoSpaceDE w:val="0"/>
        <w:autoSpaceDN w:val="0"/>
        <w:adjustRightInd w:val="0"/>
        <w:spacing w:after="0"/>
        <w:jc w:val="both"/>
        <w:rPr>
          <w:rFonts w:ascii="Bookman Old Style" w:hAnsi="Bookman Old Style"/>
          <w:sz w:val="24"/>
          <w:szCs w:val="24"/>
        </w:rPr>
      </w:pP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(v) The powers and role of the audit committee are elaborately contained in Clause 49 II (C)</w:t>
      </w:r>
      <w:r w:rsidR="00D25382" w:rsidRPr="004169F5">
        <w:rPr>
          <w:rFonts w:ascii="Bookman Old Style" w:hAnsi="Bookman Old Style"/>
          <w:sz w:val="24"/>
          <w:szCs w:val="24"/>
        </w:rPr>
        <w:t xml:space="preserve"> </w:t>
      </w:r>
      <w:r w:rsidRPr="004169F5">
        <w:rPr>
          <w:rFonts w:ascii="Bookman Old Style" w:hAnsi="Bookman Old Style"/>
          <w:sz w:val="24"/>
          <w:szCs w:val="24"/>
        </w:rPr>
        <w:t>&amp; (D).</w:t>
      </w:r>
    </w:p>
    <w:p w:rsidR="00962F51" w:rsidRPr="004169F5" w:rsidRDefault="00962F51" w:rsidP="00C56D87">
      <w:pPr>
        <w:autoSpaceDE w:val="0"/>
        <w:autoSpaceDN w:val="0"/>
        <w:adjustRightInd w:val="0"/>
        <w:spacing w:after="0"/>
        <w:jc w:val="both"/>
        <w:rPr>
          <w:rFonts w:ascii="Bookman Old Style" w:hAnsi="Bookman Old Style"/>
          <w:sz w:val="24"/>
          <w:szCs w:val="24"/>
        </w:rPr>
      </w:pP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(vi)All members of the audit committee shall be financially literate and at least one member</w:t>
      </w:r>
      <w:r w:rsidR="00F344FE" w:rsidRPr="004169F5">
        <w:rPr>
          <w:rFonts w:ascii="Bookman Old Style" w:hAnsi="Bookman Old Style"/>
          <w:sz w:val="24"/>
          <w:szCs w:val="24"/>
        </w:rPr>
        <w:t xml:space="preserve"> </w:t>
      </w:r>
      <w:r w:rsidRPr="004169F5">
        <w:rPr>
          <w:rFonts w:ascii="Bookman Old Style" w:hAnsi="Bookman Old Style"/>
          <w:sz w:val="24"/>
          <w:szCs w:val="24"/>
        </w:rPr>
        <w:t>shall have accounting or related financial management expertise.</w:t>
      </w:r>
    </w:p>
    <w:p w:rsidR="006704E7" w:rsidRPr="004169F5" w:rsidRDefault="006704E7" w:rsidP="00C56D87">
      <w:pPr>
        <w:autoSpaceDE w:val="0"/>
        <w:autoSpaceDN w:val="0"/>
        <w:adjustRightInd w:val="0"/>
        <w:spacing w:after="0"/>
        <w:jc w:val="both"/>
        <w:rPr>
          <w:rFonts w:ascii="Bookman Old Style" w:hAnsi="Bookman Old Style"/>
          <w:sz w:val="24"/>
          <w:szCs w:val="24"/>
        </w:rPr>
      </w:pPr>
    </w:p>
    <w:p w:rsidR="009855C0" w:rsidRPr="004169F5" w:rsidRDefault="00BD2B2D"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 xml:space="preserve">Q. 5) </w:t>
      </w:r>
      <w:r w:rsidR="00E02459" w:rsidRPr="004169F5">
        <w:rPr>
          <w:rFonts w:ascii="Bookman Old Style" w:hAnsi="Bookman Old Style"/>
          <w:b/>
          <w:sz w:val="24"/>
          <w:szCs w:val="24"/>
        </w:rPr>
        <w:t xml:space="preserve">what are </w:t>
      </w:r>
      <w:r w:rsidR="0040791C" w:rsidRPr="004169F5">
        <w:rPr>
          <w:rFonts w:ascii="Bookman Old Style" w:hAnsi="Bookman Old Style"/>
          <w:b/>
          <w:sz w:val="24"/>
          <w:szCs w:val="24"/>
        </w:rPr>
        <w:t>the</w:t>
      </w:r>
      <w:r w:rsidR="009855C0" w:rsidRPr="004169F5">
        <w:rPr>
          <w:rFonts w:ascii="Bookman Old Style" w:hAnsi="Bookman Old Style"/>
          <w:b/>
          <w:sz w:val="24"/>
          <w:szCs w:val="24"/>
        </w:rPr>
        <w:t xml:space="preserve"> additional requirements are stipulated as per Section 292A the Companies Act,</w:t>
      </w:r>
      <w:r w:rsidR="00480FF2" w:rsidRPr="004169F5">
        <w:rPr>
          <w:rFonts w:ascii="Bookman Old Style" w:hAnsi="Bookman Old Style"/>
          <w:b/>
          <w:sz w:val="24"/>
          <w:szCs w:val="24"/>
        </w:rPr>
        <w:t xml:space="preserve"> </w:t>
      </w:r>
      <w:r w:rsidR="009855C0" w:rsidRPr="004169F5">
        <w:rPr>
          <w:rFonts w:ascii="Bookman Old Style" w:hAnsi="Bookman Old Style"/>
          <w:b/>
          <w:sz w:val="24"/>
          <w:szCs w:val="24"/>
        </w:rPr>
        <w:t>1956 on which Clause 49 of the Listing Agreement is silent:</w:t>
      </w:r>
    </w:p>
    <w:p w:rsidR="007A5520" w:rsidRPr="004169F5" w:rsidRDefault="007A5520"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=&gt;</w:t>
      </w: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 The audit committee constituted shall act in accordance with terms of reference to be</w:t>
      </w:r>
      <w:r w:rsidR="00364BC2" w:rsidRPr="004169F5">
        <w:rPr>
          <w:rFonts w:ascii="Bookman Old Style" w:hAnsi="Bookman Old Style"/>
          <w:sz w:val="24"/>
          <w:szCs w:val="24"/>
        </w:rPr>
        <w:t xml:space="preserve"> </w:t>
      </w:r>
      <w:r w:rsidRPr="004169F5">
        <w:rPr>
          <w:rFonts w:ascii="Bookman Old Style" w:hAnsi="Bookman Old Style"/>
          <w:sz w:val="24"/>
          <w:szCs w:val="24"/>
        </w:rPr>
        <w:t>specified in writing by the Board.</w:t>
      </w:r>
    </w:p>
    <w:p w:rsidR="00137BD1" w:rsidRPr="004169F5" w:rsidRDefault="00137BD1" w:rsidP="00C56D87">
      <w:pPr>
        <w:autoSpaceDE w:val="0"/>
        <w:autoSpaceDN w:val="0"/>
        <w:adjustRightInd w:val="0"/>
        <w:spacing w:after="0"/>
        <w:jc w:val="both"/>
        <w:rPr>
          <w:rFonts w:ascii="Bookman Old Style" w:hAnsi="Bookman Old Style"/>
          <w:sz w:val="24"/>
          <w:szCs w:val="24"/>
        </w:rPr>
      </w:pP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 The recommendations of the audit committee on any matter relating to financial</w:t>
      </w:r>
      <w:r w:rsidR="00137BD1" w:rsidRPr="004169F5">
        <w:rPr>
          <w:rFonts w:ascii="Bookman Old Style" w:hAnsi="Bookman Old Style"/>
          <w:sz w:val="24"/>
          <w:szCs w:val="24"/>
        </w:rPr>
        <w:t xml:space="preserve"> </w:t>
      </w:r>
      <w:r w:rsidRPr="004169F5">
        <w:rPr>
          <w:rFonts w:ascii="Bookman Old Style" w:hAnsi="Bookman Old Style"/>
          <w:sz w:val="24"/>
          <w:szCs w:val="24"/>
        </w:rPr>
        <w:t>management, including the audit report, shall be binding on the Board.</w:t>
      </w:r>
    </w:p>
    <w:p w:rsidR="007114F2" w:rsidRPr="004169F5" w:rsidRDefault="007114F2"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 </w:t>
      </w:r>
    </w:p>
    <w:p w:rsidR="009855C0" w:rsidRPr="004169F5" w:rsidRDefault="009855C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(iii) If the Board does not accept the recommendations of the audit committee, it shall record</w:t>
      </w:r>
      <w:r w:rsidR="0064176A" w:rsidRPr="004169F5">
        <w:rPr>
          <w:rFonts w:ascii="Bookman Old Style" w:hAnsi="Bookman Old Style"/>
          <w:sz w:val="24"/>
          <w:szCs w:val="24"/>
        </w:rPr>
        <w:t xml:space="preserve"> </w:t>
      </w:r>
      <w:r w:rsidRPr="004169F5">
        <w:rPr>
          <w:rFonts w:ascii="Bookman Old Style" w:hAnsi="Bookman Old Style"/>
          <w:sz w:val="24"/>
          <w:szCs w:val="24"/>
        </w:rPr>
        <w:t>the reasons thereof and communicate such reasons to the shareholders.</w:t>
      </w:r>
    </w:p>
    <w:p w:rsidR="00446ED2" w:rsidRPr="004169F5" w:rsidRDefault="00446ED2" w:rsidP="00C56D87">
      <w:pPr>
        <w:autoSpaceDE w:val="0"/>
        <w:autoSpaceDN w:val="0"/>
        <w:adjustRightInd w:val="0"/>
        <w:spacing w:after="0"/>
        <w:jc w:val="both"/>
        <w:rPr>
          <w:rFonts w:ascii="Bookman Old Style" w:hAnsi="Bookman Old Style"/>
          <w:sz w:val="24"/>
          <w:szCs w:val="24"/>
        </w:rPr>
      </w:pPr>
    </w:p>
    <w:p w:rsidR="009042B5" w:rsidRPr="00A77EFD" w:rsidRDefault="00D13C6D" w:rsidP="00C56D87">
      <w:pPr>
        <w:autoSpaceDE w:val="0"/>
        <w:autoSpaceDN w:val="0"/>
        <w:adjustRightInd w:val="0"/>
        <w:spacing w:after="0"/>
        <w:jc w:val="both"/>
        <w:rPr>
          <w:rFonts w:ascii="Bookman Old Style" w:hAnsi="Bookman Old Style"/>
          <w:b/>
          <w:sz w:val="28"/>
          <w:szCs w:val="24"/>
        </w:rPr>
      </w:pPr>
      <w:r w:rsidRPr="00A77EFD">
        <w:rPr>
          <w:rFonts w:ascii="Bookman Old Style" w:hAnsi="Bookman Old Style"/>
          <w:b/>
          <w:sz w:val="28"/>
          <w:szCs w:val="24"/>
        </w:rPr>
        <w:t xml:space="preserve">Q. 6) </w:t>
      </w:r>
      <w:r w:rsidR="009042B5" w:rsidRPr="00A77EFD">
        <w:rPr>
          <w:rFonts w:ascii="Bookman Old Style" w:hAnsi="Bookman Old Style"/>
          <w:b/>
          <w:sz w:val="28"/>
          <w:szCs w:val="24"/>
        </w:rPr>
        <w:t xml:space="preserve">Content of Management Discussion and Analysis </w:t>
      </w:r>
      <w:r w:rsidR="009042B5" w:rsidRPr="00A94ADF">
        <w:rPr>
          <w:rFonts w:ascii="Bookman Old Style" w:hAnsi="Bookman Old Style"/>
          <w:b/>
          <w:sz w:val="14"/>
          <w:szCs w:val="24"/>
        </w:rPr>
        <w:t>[Clause 49 IV (F)] -</w:t>
      </w:r>
    </w:p>
    <w:p w:rsidR="00786101" w:rsidRPr="004169F5" w:rsidRDefault="00786101"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=&gt;</w:t>
      </w:r>
    </w:p>
    <w:p w:rsidR="00456A51"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 As part of the directors’ report or as an addition thereto, a Management Discussion and</w:t>
      </w:r>
      <w:r w:rsidR="00F46BE6" w:rsidRPr="004169F5">
        <w:rPr>
          <w:rFonts w:ascii="Bookman Old Style" w:hAnsi="Bookman Old Style"/>
          <w:sz w:val="24"/>
          <w:szCs w:val="24"/>
        </w:rPr>
        <w:t xml:space="preserve"> </w:t>
      </w:r>
      <w:r w:rsidRPr="004169F5">
        <w:rPr>
          <w:rFonts w:ascii="Bookman Old Style" w:hAnsi="Bookman Old Style"/>
          <w:sz w:val="24"/>
          <w:szCs w:val="24"/>
        </w:rPr>
        <w:t>Analysis report should form part of the Annual Report to the shareholders. This</w:t>
      </w:r>
      <w:r w:rsidR="00F46BE6" w:rsidRPr="004169F5">
        <w:rPr>
          <w:rFonts w:ascii="Bookman Old Style" w:hAnsi="Bookman Old Style"/>
          <w:sz w:val="24"/>
          <w:szCs w:val="24"/>
        </w:rPr>
        <w:t xml:space="preserve"> </w:t>
      </w:r>
      <w:r w:rsidRPr="004169F5">
        <w:rPr>
          <w:rFonts w:ascii="Bookman Old Style" w:hAnsi="Bookman Old Style"/>
          <w:sz w:val="24"/>
          <w:szCs w:val="24"/>
        </w:rPr>
        <w:t>Management Discussion &amp; Analysis should include discussion on the following matters</w:t>
      </w:r>
      <w:r w:rsidR="00711737" w:rsidRPr="004169F5">
        <w:rPr>
          <w:rFonts w:ascii="Bookman Old Style" w:hAnsi="Bookman Old Style"/>
          <w:sz w:val="24"/>
          <w:szCs w:val="24"/>
        </w:rPr>
        <w:t xml:space="preserve"> </w:t>
      </w:r>
      <w:r w:rsidRPr="004169F5">
        <w:rPr>
          <w:rFonts w:ascii="Bookman Old Style" w:hAnsi="Bookman Old Style"/>
          <w:sz w:val="24"/>
          <w:szCs w:val="24"/>
        </w:rPr>
        <w:t>within the limits set by the company’s competitive position:</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 Industry structure and developments.</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 Opportunities and Threats.</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(iii) Segment–wise or product-wise performance.</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(iv) Outlook</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 Risks and concerns.</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(vi) Internal control systems and their adequacy.</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(vii) Discussion on financial performance with respect to operational performance.</w:t>
      </w:r>
    </w:p>
    <w:p w:rsidR="009042B5"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(viii) Material developments in Human Resources / Industrial Relations front, including</w:t>
      </w:r>
      <w:r w:rsidR="002D5E52" w:rsidRPr="004169F5">
        <w:rPr>
          <w:rFonts w:ascii="Bookman Old Style" w:hAnsi="Bookman Old Style"/>
          <w:sz w:val="24"/>
          <w:szCs w:val="24"/>
        </w:rPr>
        <w:t xml:space="preserve"> </w:t>
      </w:r>
      <w:r w:rsidRPr="004169F5">
        <w:rPr>
          <w:rFonts w:ascii="Bookman Old Style" w:hAnsi="Bookman Old Style"/>
          <w:sz w:val="24"/>
          <w:szCs w:val="24"/>
        </w:rPr>
        <w:t>number of people employed.</w:t>
      </w:r>
    </w:p>
    <w:p w:rsidR="00DA0190" w:rsidRPr="004169F5" w:rsidRDefault="009042B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 Senior management shall make disclosures to the board relating to all material financial</w:t>
      </w:r>
      <w:r w:rsidR="002424ED" w:rsidRPr="004169F5">
        <w:rPr>
          <w:rFonts w:ascii="Bookman Old Style" w:hAnsi="Bookman Old Style"/>
          <w:sz w:val="24"/>
          <w:szCs w:val="24"/>
        </w:rPr>
        <w:t xml:space="preserve"> </w:t>
      </w:r>
      <w:r w:rsidRPr="004169F5">
        <w:rPr>
          <w:rFonts w:ascii="Bookman Old Style" w:hAnsi="Bookman Old Style"/>
          <w:sz w:val="24"/>
          <w:szCs w:val="24"/>
        </w:rPr>
        <w:t>and commercial transactions, where they have personal interest, that may have a</w:t>
      </w:r>
      <w:r w:rsidR="002424ED" w:rsidRPr="004169F5">
        <w:rPr>
          <w:rFonts w:ascii="Bookman Old Style" w:hAnsi="Bookman Old Style"/>
          <w:sz w:val="24"/>
          <w:szCs w:val="24"/>
        </w:rPr>
        <w:t xml:space="preserve"> </w:t>
      </w:r>
      <w:r w:rsidRPr="004169F5">
        <w:rPr>
          <w:rFonts w:ascii="Bookman Old Style" w:hAnsi="Bookman Old Style"/>
          <w:sz w:val="24"/>
          <w:szCs w:val="24"/>
        </w:rPr>
        <w:t>potential conflict with the interest of the company at large (for e.g. dealing in company</w:t>
      </w:r>
      <w:r w:rsidR="002424ED" w:rsidRPr="004169F5">
        <w:rPr>
          <w:rFonts w:ascii="Bookman Old Style" w:hAnsi="Bookman Old Style"/>
          <w:sz w:val="24"/>
          <w:szCs w:val="24"/>
        </w:rPr>
        <w:t xml:space="preserve"> </w:t>
      </w:r>
      <w:r w:rsidRPr="004169F5">
        <w:rPr>
          <w:rFonts w:ascii="Bookman Old Style" w:hAnsi="Bookman Old Style"/>
          <w:sz w:val="24"/>
          <w:szCs w:val="24"/>
        </w:rPr>
        <w:t>shares, commercial dealings with bodies, which have shareholding of management and</w:t>
      </w:r>
      <w:r w:rsidR="004772A7" w:rsidRPr="004169F5">
        <w:rPr>
          <w:rFonts w:ascii="Bookman Old Style" w:hAnsi="Bookman Old Style"/>
          <w:sz w:val="24"/>
          <w:szCs w:val="24"/>
        </w:rPr>
        <w:t xml:space="preserve"> </w:t>
      </w:r>
      <w:r w:rsidRPr="004169F5">
        <w:rPr>
          <w:rFonts w:ascii="Bookman Old Style" w:hAnsi="Bookman Old Style"/>
          <w:sz w:val="24"/>
          <w:szCs w:val="24"/>
        </w:rPr>
        <w:t>their relatives etc.)</w:t>
      </w:r>
    </w:p>
    <w:p w:rsidR="00BB03B8" w:rsidRDefault="00BB03B8" w:rsidP="00C56D87">
      <w:pPr>
        <w:autoSpaceDE w:val="0"/>
        <w:autoSpaceDN w:val="0"/>
        <w:adjustRightInd w:val="0"/>
        <w:spacing w:after="0"/>
        <w:jc w:val="both"/>
        <w:rPr>
          <w:rFonts w:ascii="Bookman Old Style" w:hAnsi="Bookman Old Style"/>
          <w:sz w:val="24"/>
          <w:szCs w:val="24"/>
        </w:rPr>
      </w:pPr>
    </w:p>
    <w:p w:rsidR="000C2460" w:rsidRPr="00D84323" w:rsidRDefault="00D559A1" w:rsidP="00C56D87">
      <w:pPr>
        <w:autoSpaceDE w:val="0"/>
        <w:autoSpaceDN w:val="0"/>
        <w:adjustRightInd w:val="0"/>
        <w:spacing w:after="0"/>
        <w:jc w:val="both"/>
        <w:rPr>
          <w:rFonts w:ascii="Bookman Old Style" w:hAnsi="Bookman Old Style"/>
          <w:b/>
          <w:sz w:val="28"/>
          <w:szCs w:val="24"/>
        </w:rPr>
      </w:pPr>
      <w:r w:rsidRPr="00D84323">
        <w:rPr>
          <w:rFonts w:ascii="Bookman Old Style" w:hAnsi="Bookman Old Style"/>
          <w:b/>
          <w:sz w:val="28"/>
          <w:szCs w:val="24"/>
        </w:rPr>
        <w:t xml:space="preserve">Q. 7) </w:t>
      </w:r>
      <w:r w:rsidR="000C2460" w:rsidRPr="00D84323">
        <w:rPr>
          <w:rFonts w:ascii="Bookman Old Style" w:hAnsi="Bookman Old Style"/>
          <w:b/>
          <w:sz w:val="28"/>
          <w:szCs w:val="24"/>
        </w:rPr>
        <w:t>Information to Shareholders [Clause 49 IV (G)] -</w:t>
      </w:r>
    </w:p>
    <w:p w:rsidR="001615E6" w:rsidRPr="004169F5" w:rsidRDefault="001615E6"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=&gt;</w:t>
      </w: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 xml:space="preserve">(i) In case of the </w:t>
      </w:r>
      <w:r w:rsidRPr="004169F5">
        <w:rPr>
          <w:rFonts w:ascii="Bookman Old Style" w:hAnsi="Bookman Old Style"/>
          <w:i/>
          <w:sz w:val="24"/>
          <w:szCs w:val="24"/>
          <w:u w:val="single"/>
        </w:rPr>
        <w:t>appointment of a new director or re-appointment</w:t>
      </w:r>
      <w:r w:rsidRPr="004169F5">
        <w:rPr>
          <w:rFonts w:ascii="Bookman Old Style" w:hAnsi="Bookman Old Style"/>
          <w:sz w:val="24"/>
          <w:szCs w:val="24"/>
        </w:rPr>
        <w:t xml:space="preserve"> of a director the</w:t>
      </w:r>
      <w:r w:rsidR="00006E6F" w:rsidRPr="004169F5">
        <w:rPr>
          <w:rFonts w:ascii="Bookman Old Style" w:hAnsi="Bookman Old Style"/>
          <w:sz w:val="24"/>
          <w:szCs w:val="24"/>
        </w:rPr>
        <w:t xml:space="preserve"> </w:t>
      </w:r>
      <w:r w:rsidRPr="004169F5">
        <w:rPr>
          <w:rFonts w:ascii="Bookman Old Style" w:hAnsi="Bookman Old Style"/>
          <w:sz w:val="24"/>
          <w:szCs w:val="24"/>
        </w:rPr>
        <w:t>shareholders must be provided with the following information:</w:t>
      </w:r>
    </w:p>
    <w:p w:rsidR="008746EF" w:rsidRPr="004169F5" w:rsidRDefault="008746EF" w:rsidP="00C56D87">
      <w:pPr>
        <w:autoSpaceDE w:val="0"/>
        <w:autoSpaceDN w:val="0"/>
        <w:adjustRightInd w:val="0"/>
        <w:spacing w:after="0"/>
        <w:jc w:val="both"/>
        <w:rPr>
          <w:rFonts w:ascii="Bookman Old Style" w:hAnsi="Bookman Old Style"/>
          <w:sz w:val="24"/>
          <w:szCs w:val="24"/>
        </w:rPr>
      </w:pP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 A brief resume of the director;</w:t>
      </w: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(b) Nature of his expertise in specific functional areas;</w:t>
      </w: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(c) Names of companies in which the person also holds the directorship and the</w:t>
      </w:r>
    </w:p>
    <w:p w:rsidR="000C2460" w:rsidRPr="004169F5" w:rsidRDefault="001E013C"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Membership</w:t>
      </w:r>
      <w:r w:rsidR="000C2460" w:rsidRPr="004169F5">
        <w:rPr>
          <w:rFonts w:ascii="Bookman Old Style" w:hAnsi="Bookman Old Style"/>
          <w:sz w:val="24"/>
          <w:szCs w:val="24"/>
        </w:rPr>
        <w:t xml:space="preserve"> of Committees of the Board; and</w:t>
      </w: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(d) Shareholding of non-executive directors as stated</w:t>
      </w:r>
      <w:r w:rsidR="00FE2535" w:rsidRPr="004169F5">
        <w:rPr>
          <w:rFonts w:ascii="Bookman Old Style" w:hAnsi="Bookman Old Style"/>
          <w:sz w:val="24"/>
          <w:szCs w:val="24"/>
        </w:rPr>
        <w:t xml:space="preserve"> in Clause 49 (IV) (E) (v)</w:t>
      </w:r>
    </w:p>
    <w:p w:rsidR="00404991" w:rsidRPr="004169F5" w:rsidRDefault="00404991" w:rsidP="00C56D87">
      <w:pPr>
        <w:autoSpaceDE w:val="0"/>
        <w:autoSpaceDN w:val="0"/>
        <w:adjustRightInd w:val="0"/>
        <w:spacing w:after="0"/>
        <w:jc w:val="both"/>
        <w:rPr>
          <w:rFonts w:ascii="Bookman Old Style" w:hAnsi="Bookman Old Style"/>
          <w:sz w:val="24"/>
          <w:szCs w:val="24"/>
        </w:rPr>
      </w:pP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(ii) </w:t>
      </w:r>
      <w:r w:rsidRPr="004169F5">
        <w:rPr>
          <w:rFonts w:ascii="Bookman Old Style" w:hAnsi="Bookman Old Style"/>
          <w:i/>
          <w:sz w:val="24"/>
          <w:szCs w:val="24"/>
          <w:u w:val="single"/>
        </w:rPr>
        <w:t>Quarterly results and presentations</w:t>
      </w:r>
      <w:r w:rsidRPr="004169F5">
        <w:rPr>
          <w:rFonts w:ascii="Bookman Old Style" w:hAnsi="Bookman Old Style"/>
          <w:sz w:val="24"/>
          <w:szCs w:val="24"/>
        </w:rPr>
        <w:t xml:space="preserve"> made by the company to analysts shall be put on</w:t>
      </w:r>
      <w:r w:rsidR="003F3C51" w:rsidRPr="004169F5">
        <w:rPr>
          <w:rFonts w:ascii="Bookman Old Style" w:hAnsi="Bookman Old Style"/>
          <w:sz w:val="24"/>
          <w:szCs w:val="24"/>
        </w:rPr>
        <w:t xml:space="preserve"> </w:t>
      </w:r>
      <w:r w:rsidRPr="004169F5">
        <w:rPr>
          <w:rFonts w:ascii="Bookman Old Style" w:hAnsi="Bookman Old Style"/>
          <w:sz w:val="24"/>
          <w:szCs w:val="24"/>
        </w:rPr>
        <w:t>company’s web-site, or shall be sent in such a form so as to enable the stock exchange</w:t>
      </w:r>
      <w:r w:rsidR="003F3C51" w:rsidRPr="004169F5">
        <w:rPr>
          <w:rFonts w:ascii="Bookman Old Style" w:hAnsi="Bookman Old Style"/>
          <w:sz w:val="24"/>
          <w:szCs w:val="24"/>
        </w:rPr>
        <w:t xml:space="preserve"> </w:t>
      </w:r>
      <w:r w:rsidRPr="004169F5">
        <w:rPr>
          <w:rFonts w:ascii="Bookman Old Style" w:hAnsi="Bookman Old Style"/>
          <w:sz w:val="24"/>
          <w:szCs w:val="24"/>
        </w:rPr>
        <w:t>on which the company is listed to put it on its own web-site.</w:t>
      </w:r>
    </w:p>
    <w:p w:rsidR="00C64C69" w:rsidRPr="004169F5" w:rsidRDefault="00C64C69" w:rsidP="00C56D87">
      <w:pPr>
        <w:autoSpaceDE w:val="0"/>
        <w:autoSpaceDN w:val="0"/>
        <w:adjustRightInd w:val="0"/>
        <w:spacing w:after="0"/>
        <w:jc w:val="both"/>
        <w:rPr>
          <w:rFonts w:ascii="Bookman Old Style" w:hAnsi="Bookman Old Style"/>
          <w:sz w:val="24"/>
          <w:szCs w:val="24"/>
        </w:rPr>
      </w:pP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(iii) A board committee under the chairmanship of a non-executive director shall be formed to</w:t>
      </w:r>
      <w:r w:rsidR="00C64C69" w:rsidRPr="004169F5">
        <w:rPr>
          <w:rFonts w:ascii="Bookman Old Style" w:hAnsi="Bookman Old Style"/>
          <w:sz w:val="24"/>
          <w:szCs w:val="24"/>
        </w:rPr>
        <w:t xml:space="preserve"> </w:t>
      </w:r>
      <w:r w:rsidRPr="004169F5">
        <w:rPr>
          <w:rFonts w:ascii="Bookman Old Style" w:hAnsi="Bookman Old Style"/>
          <w:sz w:val="24"/>
          <w:szCs w:val="24"/>
        </w:rPr>
        <w:t xml:space="preserve">specifically look into the </w:t>
      </w:r>
      <w:r w:rsidRPr="004169F5">
        <w:rPr>
          <w:rFonts w:ascii="Bookman Old Style" w:hAnsi="Bookman Old Style"/>
          <w:i/>
          <w:sz w:val="24"/>
          <w:szCs w:val="24"/>
          <w:u w:val="single"/>
        </w:rPr>
        <w:t>redressal of shareholder and investors complaints</w:t>
      </w:r>
      <w:r w:rsidRPr="004169F5">
        <w:rPr>
          <w:rFonts w:ascii="Bookman Old Style" w:hAnsi="Bookman Old Style"/>
          <w:sz w:val="24"/>
          <w:szCs w:val="24"/>
        </w:rPr>
        <w:t xml:space="preserve"> like transfer of</w:t>
      </w:r>
      <w:r w:rsidR="00C64C69" w:rsidRPr="004169F5">
        <w:rPr>
          <w:rFonts w:ascii="Bookman Old Style" w:hAnsi="Bookman Old Style"/>
          <w:sz w:val="24"/>
          <w:szCs w:val="24"/>
        </w:rPr>
        <w:t xml:space="preserve"> </w:t>
      </w:r>
      <w:r w:rsidRPr="004169F5">
        <w:rPr>
          <w:rFonts w:ascii="Bookman Old Style" w:hAnsi="Bookman Old Style"/>
          <w:sz w:val="24"/>
          <w:szCs w:val="24"/>
        </w:rPr>
        <w:t>shares, non-receipt of balance sheet, non-receipt of declared dividends etc. This</w:t>
      </w:r>
      <w:r w:rsidR="00C64C69" w:rsidRPr="004169F5">
        <w:rPr>
          <w:rFonts w:ascii="Bookman Old Style" w:hAnsi="Bookman Old Style"/>
          <w:sz w:val="24"/>
          <w:szCs w:val="24"/>
        </w:rPr>
        <w:t xml:space="preserve"> </w:t>
      </w:r>
      <w:r w:rsidRPr="004169F5">
        <w:rPr>
          <w:rFonts w:ascii="Bookman Old Style" w:hAnsi="Bookman Old Style"/>
          <w:sz w:val="24"/>
          <w:szCs w:val="24"/>
        </w:rPr>
        <w:t>Committee shall be designated as ‘Shareholders/ Investors Grievance Committee’.</w:t>
      </w:r>
    </w:p>
    <w:p w:rsidR="003B1BAA" w:rsidRPr="004169F5" w:rsidRDefault="003B1BAA" w:rsidP="00C56D87">
      <w:pPr>
        <w:autoSpaceDE w:val="0"/>
        <w:autoSpaceDN w:val="0"/>
        <w:adjustRightInd w:val="0"/>
        <w:spacing w:after="0"/>
        <w:jc w:val="both"/>
        <w:rPr>
          <w:rFonts w:ascii="Bookman Old Style" w:hAnsi="Bookman Old Style"/>
          <w:sz w:val="24"/>
          <w:szCs w:val="24"/>
        </w:rPr>
      </w:pPr>
    </w:p>
    <w:p w:rsidR="000C2460" w:rsidRPr="004169F5" w:rsidRDefault="000C2460"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(iv) To expedite the process of share transfers, the Board of the company shall </w:t>
      </w:r>
      <w:r w:rsidRPr="004169F5">
        <w:rPr>
          <w:rFonts w:ascii="Bookman Old Style" w:hAnsi="Bookman Old Style"/>
          <w:i/>
          <w:sz w:val="24"/>
          <w:szCs w:val="24"/>
          <w:u w:val="single"/>
        </w:rPr>
        <w:t>delegate the</w:t>
      </w:r>
      <w:r w:rsidR="003B1BAA"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power of share transfer to an officer</w:t>
      </w:r>
      <w:r w:rsidRPr="004169F5">
        <w:rPr>
          <w:rFonts w:ascii="Bookman Old Style" w:hAnsi="Bookman Old Style"/>
          <w:sz w:val="24"/>
          <w:szCs w:val="24"/>
        </w:rPr>
        <w:t xml:space="preserve"> or a committee or to the registrar and share transfer</w:t>
      </w:r>
      <w:r w:rsidR="003B1BAA" w:rsidRPr="004169F5">
        <w:rPr>
          <w:rFonts w:ascii="Bookman Old Style" w:hAnsi="Bookman Old Style"/>
          <w:sz w:val="24"/>
          <w:szCs w:val="24"/>
        </w:rPr>
        <w:t xml:space="preserve"> </w:t>
      </w:r>
      <w:r w:rsidRPr="004169F5">
        <w:rPr>
          <w:rFonts w:ascii="Bookman Old Style" w:hAnsi="Bookman Old Style"/>
          <w:sz w:val="24"/>
          <w:szCs w:val="24"/>
        </w:rPr>
        <w:t>agents. The delegated authority shall attend to share transfer formalities at least once in</w:t>
      </w:r>
      <w:r w:rsidR="003B1BAA" w:rsidRPr="004169F5">
        <w:rPr>
          <w:rFonts w:ascii="Bookman Old Style" w:hAnsi="Bookman Old Style"/>
          <w:sz w:val="24"/>
          <w:szCs w:val="24"/>
        </w:rPr>
        <w:t xml:space="preserve"> </w:t>
      </w:r>
      <w:r w:rsidRPr="004169F5">
        <w:rPr>
          <w:rFonts w:ascii="Bookman Old Style" w:hAnsi="Bookman Old Style"/>
          <w:sz w:val="24"/>
          <w:szCs w:val="24"/>
        </w:rPr>
        <w:t>a fortnight.</w:t>
      </w:r>
    </w:p>
    <w:p w:rsidR="00AD5CCA" w:rsidRDefault="00AD5CCA" w:rsidP="00C56D87">
      <w:pPr>
        <w:autoSpaceDE w:val="0"/>
        <w:autoSpaceDN w:val="0"/>
        <w:adjustRightInd w:val="0"/>
        <w:spacing w:after="0"/>
        <w:jc w:val="both"/>
        <w:rPr>
          <w:rFonts w:ascii="Bookman Old Style" w:hAnsi="Bookman Old Style"/>
          <w:b/>
          <w:sz w:val="24"/>
          <w:szCs w:val="24"/>
        </w:rPr>
      </w:pPr>
    </w:p>
    <w:p w:rsidR="00685419" w:rsidRPr="002F1BA3" w:rsidRDefault="00685419" w:rsidP="00C56D87">
      <w:pPr>
        <w:autoSpaceDE w:val="0"/>
        <w:autoSpaceDN w:val="0"/>
        <w:adjustRightInd w:val="0"/>
        <w:spacing w:after="0"/>
        <w:jc w:val="both"/>
        <w:rPr>
          <w:rFonts w:ascii="Bookman Old Style" w:hAnsi="Bookman Old Style"/>
          <w:b/>
          <w:sz w:val="28"/>
          <w:szCs w:val="24"/>
        </w:rPr>
      </w:pPr>
      <w:r w:rsidRPr="002F1BA3">
        <w:rPr>
          <w:rFonts w:ascii="Bookman Old Style" w:hAnsi="Bookman Old Style"/>
          <w:b/>
          <w:sz w:val="28"/>
          <w:szCs w:val="24"/>
        </w:rPr>
        <w:t>Q.8</w:t>
      </w:r>
      <w:r w:rsidR="00671590" w:rsidRPr="002F1BA3">
        <w:rPr>
          <w:rFonts w:ascii="Bookman Old Style" w:hAnsi="Bookman Old Style"/>
          <w:b/>
          <w:sz w:val="28"/>
          <w:szCs w:val="24"/>
        </w:rPr>
        <w:t>) Mandatory</w:t>
      </w:r>
      <w:r w:rsidRPr="002F1BA3">
        <w:rPr>
          <w:rFonts w:ascii="Bookman Old Style" w:hAnsi="Bookman Old Style"/>
          <w:b/>
          <w:sz w:val="28"/>
          <w:szCs w:val="24"/>
        </w:rPr>
        <w:t xml:space="preserve"> Review of Information by Audit Committee?</w:t>
      </w:r>
    </w:p>
    <w:p w:rsidR="00685419" w:rsidRPr="004169F5" w:rsidRDefault="00685419" w:rsidP="00C56D87">
      <w:pPr>
        <w:autoSpaceDE w:val="0"/>
        <w:autoSpaceDN w:val="0"/>
        <w:adjustRightInd w:val="0"/>
        <w:spacing w:after="0"/>
        <w:jc w:val="both"/>
        <w:rPr>
          <w:rFonts w:ascii="Bookman Old Style" w:hAnsi="Bookman Old Style"/>
          <w:sz w:val="24"/>
          <w:szCs w:val="24"/>
        </w:rPr>
      </w:pP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Audit Committee shall mandatorily review the following information as per</w:t>
      </w: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Clause 49 II (E):</w:t>
      </w: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1. </w:t>
      </w:r>
      <w:r w:rsidRPr="004169F5">
        <w:rPr>
          <w:rFonts w:ascii="Bookman Old Style" w:hAnsi="Bookman Old Style"/>
          <w:i/>
          <w:sz w:val="24"/>
          <w:szCs w:val="24"/>
          <w:u w:val="single"/>
        </w:rPr>
        <w:t>Management discussion and analysis</w:t>
      </w:r>
      <w:r w:rsidRPr="004169F5">
        <w:rPr>
          <w:rFonts w:ascii="Bookman Old Style" w:hAnsi="Bookman Old Style"/>
          <w:sz w:val="24"/>
          <w:szCs w:val="24"/>
        </w:rPr>
        <w:t xml:space="preserve"> of financial condition and results of operations;</w:t>
      </w: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2. Statement of significant </w:t>
      </w:r>
      <w:r w:rsidRPr="004169F5">
        <w:rPr>
          <w:rFonts w:ascii="Bookman Old Style" w:hAnsi="Bookman Old Style"/>
          <w:i/>
          <w:sz w:val="24"/>
          <w:szCs w:val="24"/>
          <w:u w:val="single"/>
        </w:rPr>
        <w:t>related party transactions</w:t>
      </w:r>
      <w:r w:rsidRPr="004169F5">
        <w:rPr>
          <w:rFonts w:ascii="Bookman Old Style" w:hAnsi="Bookman Old Style"/>
          <w:sz w:val="24"/>
          <w:szCs w:val="24"/>
        </w:rPr>
        <w:t xml:space="preserve"> (as defined by the audit committee),</w:t>
      </w:r>
      <w:r w:rsidR="009E1EC9" w:rsidRPr="004169F5">
        <w:rPr>
          <w:rFonts w:ascii="Bookman Old Style" w:hAnsi="Bookman Old Style"/>
          <w:sz w:val="24"/>
          <w:szCs w:val="24"/>
        </w:rPr>
        <w:t xml:space="preserve"> </w:t>
      </w:r>
      <w:r w:rsidRPr="004169F5">
        <w:rPr>
          <w:rFonts w:ascii="Bookman Old Style" w:hAnsi="Bookman Old Style"/>
          <w:sz w:val="24"/>
          <w:szCs w:val="24"/>
        </w:rPr>
        <w:t>submitted by management;</w:t>
      </w: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3. Management letters / letters of </w:t>
      </w:r>
      <w:r w:rsidRPr="004169F5">
        <w:rPr>
          <w:rFonts w:ascii="Bookman Old Style" w:hAnsi="Bookman Old Style"/>
          <w:i/>
          <w:sz w:val="24"/>
          <w:szCs w:val="24"/>
          <w:u w:val="single"/>
        </w:rPr>
        <w:t>internal control weaknesses</w:t>
      </w:r>
      <w:r w:rsidRPr="004169F5">
        <w:rPr>
          <w:rFonts w:ascii="Bookman Old Style" w:hAnsi="Bookman Old Style"/>
          <w:sz w:val="24"/>
          <w:szCs w:val="24"/>
        </w:rPr>
        <w:t xml:space="preserve"> issued by the statutory</w:t>
      </w:r>
      <w:r w:rsidR="00254F64" w:rsidRPr="004169F5">
        <w:rPr>
          <w:rFonts w:ascii="Bookman Old Style" w:hAnsi="Bookman Old Style"/>
          <w:sz w:val="24"/>
          <w:szCs w:val="24"/>
        </w:rPr>
        <w:t xml:space="preserve"> </w:t>
      </w:r>
      <w:r w:rsidRPr="004169F5">
        <w:rPr>
          <w:rFonts w:ascii="Bookman Old Style" w:hAnsi="Bookman Old Style"/>
          <w:sz w:val="24"/>
          <w:szCs w:val="24"/>
        </w:rPr>
        <w:t>auditors;</w:t>
      </w:r>
    </w:p>
    <w:p w:rsidR="002E4B0D"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4. </w:t>
      </w:r>
      <w:r w:rsidRPr="004169F5">
        <w:rPr>
          <w:rFonts w:ascii="Bookman Old Style" w:hAnsi="Bookman Old Style"/>
          <w:i/>
          <w:sz w:val="24"/>
          <w:szCs w:val="24"/>
          <w:u w:val="single"/>
        </w:rPr>
        <w:t>Internal audit reports</w:t>
      </w:r>
      <w:r w:rsidRPr="004169F5">
        <w:rPr>
          <w:rFonts w:ascii="Bookman Old Style" w:hAnsi="Bookman Old Style"/>
          <w:sz w:val="24"/>
          <w:szCs w:val="24"/>
        </w:rPr>
        <w:t xml:space="preserve"> relating to internal control weaknesses; and</w:t>
      </w:r>
    </w:p>
    <w:p w:rsidR="00011733" w:rsidRPr="004169F5" w:rsidRDefault="002E4B0D"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5. The appointment, removal and terms of remuneration of the Chief internal auditor shall</w:t>
      </w:r>
      <w:r w:rsidR="00FC72BE" w:rsidRPr="004169F5">
        <w:rPr>
          <w:rFonts w:ascii="Bookman Old Style" w:hAnsi="Bookman Old Style"/>
          <w:sz w:val="24"/>
          <w:szCs w:val="24"/>
        </w:rPr>
        <w:t xml:space="preserve"> </w:t>
      </w:r>
      <w:r w:rsidRPr="004169F5">
        <w:rPr>
          <w:rFonts w:ascii="Bookman Old Style" w:hAnsi="Bookman Old Style"/>
          <w:sz w:val="24"/>
          <w:szCs w:val="24"/>
        </w:rPr>
        <w:t>be subject to review by the Audit Committee.</w:t>
      </w:r>
    </w:p>
    <w:p w:rsidR="000467CB" w:rsidRDefault="000467CB" w:rsidP="00C56D87">
      <w:pPr>
        <w:autoSpaceDE w:val="0"/>
        <w:autoSpaceDN w:val="0"/>
        <w:adjustRightInd w:val="0"/>
        <w:spacing w:after="0"/>
        <w:jc w:val="both"/>
        <w:rPr>
          <w:rFonts w:ascii="Bookman Old Style" w:hAnsi="Bookman Old Style"/>
          <w:b/>
          <w:sz w:val="24"/>
          <w:szCs w:val="24"/>
        </w:rPr>
      </w:pPr>
    </w:p>
    <w:p w:rsidR="00AD4629" w:rsidRPr="00AB5E48" w:rsidRDefault="00AD4629" w:rsidP="00C56D87">
      <w:pPr>
        <w:autoSpaceDE w:val="0"/>
        <w:autoSpaceDN w:val="0"/>
        <w:adjustRightInd w:val="0"/>
        <w:spacing w:after="0"/>
        <w:jc w:val="both"/>
        <w:rPr>
          <w:rFonts w:ascii="Bookman Old Style" w:hAnsi="Bookman Old Style"/>
          <w:b/>
          <w:sz w:val="28"/>
          <w:szCs w:val="24"/>
        </w:rPr>
      </w:pPr>
      <w:r w:rsidRPr="00AB5E48">
        <w:rPr>
          <w:rFonts w:ascii="Bookman Old Style" w:hAnsi="Bookman Old Style"/>
          <w:b/>
          <w:sz w:val="28"/>
          <w:szCs w:val="24"/>
        </w:rPr>
        <w:t xml:space="preserve">Q.9) </w:t>
      </w:r>
      <w:r w:rsidR="008555D8" w:rsidRPr="00AB5E48">
        <w:rPr>
          <w:rFonts w:ascii="Bookman Old Style" w:hAnsi="Bookman Old Style"/>
          <w:b/>
          <w:sz w:val="28"/>
          <w:szCs w:val="24"/>
        </w:rPr>
        <w:t>Proceeds from public issues, rights issues, preferential issues etc Clause 49 IV (D)</w:t>
      </w:r>
    </w:p>
    <w:p w:rsidR="00943632" w:rsidRPr="004169F5" w:rsidRDefault="00943632" w:rsidP="00C56D87">
      <w:pPr>
        <w:autoSpaceDE w:val="0"/>
        <w:autoSpaceDN w:val="0"/>
        <w:adjustRightInd w:val="0"/>
        <w:spacing w:after="0"/>
        <w:jc w:val="both"/>
        <w:rPr>
          <w:rFonts w:ascii="Bookman Old Style" w:hAnsi="Bookman Old Style"/>
          <w:b/>
          <w:sz w:val="24"/>
          <w:szCs w:val="24"/>
        </w:rPr>
      </w:pPr>
      <w:r w:rsidRPr="004169F5">
        <w:rPr>
          <w:rFonts w:ascii="Bookman Old Style" w:hAnsi="Bookman Old Style"/>
          <w:b/>
          <w:sz w:val="24"/>
          <w:szCs w:val="24"/>
        </w:rPr>
        <w:t>=&gt;</w:t>
      </w:r>
    </w:p>
    <w:p w:rsidR="00AE46D5" w:rsidRPr="004169F5" w:rsidRDefault="001F234E" w:rsidP="00C56D87">
      <w:pPr>
        <w:pStyle w:val="ListParagraph"/>
        <w:numPr>
          <w:ilvl w:val="0"/>
          <w:numId w:val="3"/>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When money is raised through an issue (public issues, rights issues, preferential issues etc.),</w:t>
      </w:r>
      <w:r w:rsidR="00DE4A18" w:rsidRPr="004169F5">
        <w:rPr>
          <w:rFonts w:ascii="Bookman Old Style" w:hAnsi="Bookman Old Style"/>
          <w:sz w:val="24"/>
          <w:szCs w:val="24"/>
        </w:rPr>
        <w:t xml:space="preserve"> </w:t>
      </w:r>
      <w:r w:rsidRPr="004169F5">
        <w:rPr>
          <w:rFonts w:ascii="Bookman Old Style" w:hAnsi="Bookman Old Style"/>
          <w:sz w:val="24"/>
          <w:szCs w:val="24"/>
        </w:rPr>
        <w:t xml:space="preserve">it shall disclose to the Audit Committee, </w:t>
      </w:r>
      <w:r w:rsidRPr="004169F5">
        <w:rPr>
          <w:rFonts w:ascii="Bookman Old Style" w:hAnsi="Bookman Old Style"/>
          <w:i/>
          <w:sz w:val="24"/>
          <w:szCs w:val="24"/>
          <w:u w:val="single"/>
        </w:rPr>
        <w:t xml:space="preserve">the uses / applications of funds </w:t>
      </w:r>
      <w:r w:rsidRPr="004169F5">
        <w:rPr>
          <w:rFonts w:ascii="Bookman Old Style" w:hAnsi="Bookman Old Style"/>
          <w:i/>
          <w:sz w:val="24"/>
          <w:szCs w:val="24"/>
          <w:u w:val="single"/>
        </w:rPr>
        <w:lastRenderedPageBreak/>
        <w:t>by major category</w:t>
      </w:r>
      <w:r w:rsidR="00901E04" w:rsidRPr="004169F5">
        <w:rPr>
          <w:rFonts w:ascii="Bookman Old Style" w:hAnsi="Bookman Old Style"/>
          <w:sz w:val="24"/>
          <w:szCs w:val="24"/>
        </w:rPr>
        <w:t xml:space="preserve"> </w:t>
      </w:r>
      <w:r w:rsidRPr="004169F5">
        <w:rPr>
          <w:rFonts w:ascii="Bookman Old Style" w:hAnsi="Bookman Old Style"/>
          <w:sz w:val="24"/>
          <w:szCs w:val="24"/>
        </w:rPr>
        <w:t>(capital expenditure, sales and marketing, working capital, etc), on a quarterly basis as a part</w:t>
      </w:r>
      <w:r w:rsidR="00CD7813" w:rsidRPr="004169F5">
        <w:rPr>
          <w:rFonts w:ascii="Bookman Old Style" w:hAnsi="Bookman Old Style"/>
          <w:sz w:val="24"/>
          <w:szCs w:val="24"/>
        </w:rPr>
        <w:t xml:space="preserve"> </w:t>
      </w:r>
      <w:r w:rsidRPr="004169F5">
        <w:rPr>
          <w:rFonts w:ascii="Bookman Old Style" w:hAnsi="Bookman Old Style"/>
          <w:sz w:val="24"/>
          <w:szCs w:val="24"/>
        </w:rPr>
        <w:t xml:space="preserve">of their quarterly declaration of financial results. </w:t>
      </w:r>
    </w:p>
    <w:p w:rsidR="005D2474" w:rsidRPr="004169F5" w:rsidRDefault="005D2474" w:rsidP="00C56D87">
      <w:pPr>
        <w:pStyle w:val="ListParagraph"/>
        <w:autoSpaceDE w:val="0"/>
        <w:autoSpaceDN w:val="0"/>
        <w:adjustRightInd w:val="0"/>
        <w:spacing w:after="0"/>
        <w:jc w:val="both"/>
        <w:rPr>
          <w:rFonts w:ascii="Bookman Old Style" w:hAnsi="Bookman Old Style"/>
          <w:sz w:val="24"/>
          <w:szCs w:val="24"/>
        </w:rPr>
      </w:pPr>
    </w:p>
    <w:p w:rsidR="00FC3625" w:rsidRPr="004169F5" w:rsidRDefault="001F234E" w:rsidP="00C56D87">
      <w:pPr>
        <w:pStyle w:val="ListParagraph"/>
        <w:numPr>
          <w:ilvl w:val="0"/>
          <w:numId w:val="3"/>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Further, on an annual basis, the company</w:t>
      </w:r>
      <w:r w:rsidR="00AA6171" w:rsidRPr="004169F5">
        <w:rPr>
          <w:rFonts w:ascii="Bookman Old Style" w:hAnsi="Bookman Old Style"/>
          <w:sz w:val="24"/>
          <w:szCs w:val="24"/>
        </w:rPr>
        <w:t xml:space="preserve"> </w:t>
      </w:r>
      <w:r w:rsidRPr="004169F5">
        <w:rPr>
          <w:rFonts w:ascii="Bookman Old Style" w:hAnsi="Bookman Old Style"/>
          <w:sz w:val="24"/>
          <w:szCs w:val="24"/>
        </w:rPr>
        <w:t xml:space="preserve">shall prepare </w:t>
      </w:r>
      <w:r w:rsidRPr="004169F5">
        <w:rPr>
          <w:rFonts w:ascii="Bookman Old Style" w:hAnsi="Bookman Old Style"/>
          <w:i/>
          <w:sz w:val="24"/>
          <w:szCs w:val="24"/>
          <w:u w:val="single"/>
        </w:rPr>
        <w:t>a statement of funds utilized for purposes other than those stated in the offer</w:t>
      </w:r>
      <w:r w:rsidR="008C4D91"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document</w:t>
      </w:r>
      <w:r w:rsidRPr="004169F5">
        <w:rPr>
          <w:rFonts w:ascii="Bookman Old Style" w:hAnsi="Bookman Old Style"/>
          <w:sz w:val="24"/>
          <w:szCs w:val="24"/>
        </w:rPr>
        <w:t>/prospectus/notice and place</w:t>
      </w:r>
      <w:r w:rsidR="00FC3625" w:rsidRPr="004169F5">
        <w:rPr>
          <w:rFonts w:ascii="Bookman Old Style" w:hAnsi="Bookman Old Style"/>
          <w:sz w:val="24"/>
          <w:szCs w:val="24"/>
        </w:rPr>
        <w:t xml:space="preserve"> it before the audit committee. </w:t>
      </w:r>
    </w:p>
    <w:p w:rsidR="00FC3625" w:rsidRPr="004169F5" w:rsidRDefault="00FC3625" w:rsidP="00C56D87">
      <w:pPr>
        <w:pStyle w:val="ListParagraph"/>
        <w:jc w:val="both"/>
        <w:rPr>
          <w:rFonts w:ascii="Bookman Old Style" w:hAnsi="Bookman Old Style"/>
          <w:sz w:val="24"/>
          <w:szCs w:val="24"/>
        </w:rPr>
      </w:pPr>
    </w:p>
    <w:p w:rsidR="001F234E" w:rsidRPr="004169F5" w:rsidRDefault="001F234E" w:rsidP="00C56D87">
      <w:pPr>
        <w:pStyle w:val="ListParagraph"/>
        <w:numPr>
          <w:ilvl w:val="0"/>
          <w:numId w:val="3"/>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Such disclosure shall be</w:t>
      </w:r>
      <w:r w:rsidR="009F5637" w:rsidRPr="004169F5">
        <w:rPr>
          <w:rFonts w:ascii="Bookman Old Style" w:hAnsi="Bookman Old Style"/>
          <w:sz w:val="24"/>
          <w:szCs w:val="24"/>
        </w:rPr>
        <w:t xml:space="preserve"> </w:t>
      </w:r>
      <w:r w:rsidRPr="004169F5">
        <w:rPr>
          <w:rFonts w:ascii="Bookman Old Style" w:hAnsi="Bookman Old Style"/>
          <w:sz w:val="24"/>
          <w:szCs w:val="24"/>
        </w:rPr>
        <w:t xml:space="preserve">made </w:t>
      </w:r>
      <w:r w:rsidRPr="004169F5">
        <w:rPr>
          <w:rFonts w:ascii="Bookman Old Style" w:hAnsi="Bookman Old Style"/>
          <w:i/>
          <w:sz w:val="24"/>
          <w:szCs w:val="24"/>
          <w:u w:val="single"/>
        </w:rPr>
        <w:t>only till such time that the full money raised through the issue has been fully spent.</w:t>
      </w:r>
      <w:r w:rsidRPr="004169F5">
        <w:rPr>
          <w:rFonts w:ascii="Bookman Old Style" w:hAnsi="Bookman Old Style"/>
          <w:sz w:val="24"/>
          <w:szCs w:val="24"/>
        </w:rPr>
        <w:t xml:space="preserve"> This</w:t>
      </w:r>
      <w:r w:rsidR="009F5637" w:rsidRPr="004169F5">
        <w:rPr>
          <w:rFonts w:ascii="Bookman Old Style" w:hAnsi="Bookman Old Style"/>
          <w:sz w:val="24"/>
          <w:szCs w:val="24"/>
        </w:rPr>
        <w:t xml:space="preserve"> </w:t>
      </w:r>
      <w:r w:rsidRPr="004169F5">
        <w:rPr>
          <w:rFonts w:ascii="Bookman Old Style" w:hAnsi="Bookman Old Style"/>
          <w:sz w:val="24"/>
          <w:szCs w:val="24"/>
        </w:rPr>
        <w:t xml:space="preserve">statement shall be certified by the statutory auditors of the company. </w:t>
      </w:r>
    </w:p>
    <w:p w:rsidR="000572C5" w:rsidRPr="004169F5" w:rsidRDefault="000572C5" w:rsidP="00C56D87">
      <w:pPr>
        <w:pStyle w:val="ListParagraph"/>
        <w:jc w:val="both"/>
        <w:rPr>
          <w:rFonts w:ascii="Bookman Old Style" w:hAnsi="Bookman Old Style"/>
          <w:sz w:val="24"/>
          <w:szCs w:val="24"/>
        </w:rPr>
      </w:pPr>
    </w:p>
    <w:p w:rsidR="004A4BEE" w:rsidRDefault="001F234E" w:rsidP="00C56D87">
      <w:pPr>
        <w:pStyle w:val="ListParagraph"/>
        <w:numPr>
          <w:ilvl w:val="0"/>
          <w:numId w:val="3"/>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The object of this sub-clause is to ensure that in </w:t>
      </w:r>
      <w:r w:rsidRPr="004169F5">
        <w:rPr>
          <w:rFonts w:ascii="Bookman Old Style" w:hAnsi="Bookman Old Style"/>
          <w:i/>
          <w:sz w:val="24"/>
          <w:szCs w:val="24"/>
          <w:u w:val="single"/>
        </w:rPr>
        <w:t>case of diversion of funds</w:t>
      </w:r>
      <w:r w:rsidRPr="004169F5">
        <w:rPr>
          <w:rFonts w:ascii="Bookman Old Style" w:hAnsi="Bookman Old Style"/>
          <w:sz w:val="24"/>
          <w:szCs w:val="24"/>
        </w:rPr>
        <w:t xml:space="preserve"> from the proceeds</w:t>
      </w:r>
      <w:r w:rsidR="00AD2475" w:rsidRPr="004169F5">
        <w:rPr>
          <w:rFonts w:ascii="Bookman Old Style" w:hAnsi="Bookman Old Style"/>
          <w:sz w:val="24"/>
          <w:szCs w:val="24"/>
        </w:rPr>
        <w:t xml:space="preserve"> </w:t>
      </w:r>
      <w:r w:rsidRPr="004169F5">
        <w:rPr>
          <w:rFonts w:ascii="Bookman Old Style" w:hAnsi="Bookman Old Style"/>
          <w:sz w:val="24"/>
          <w:szCs w:val="24"/>
        </w:rPr>
        <w:t xml:space="preserve">of issues, it should be </w:t>
      </w:r>
      <w:r w:rsidRPr="004169F5">
        <w:rPr>
          <w:rFonts w:ascii="Bookman Old Style" w:hAnsi="Bookman Old Style"/>
          <w:i/>
          <w:sz w:val="24"/>
          <w:szCs w:val="24"/>
          <w:u w:val="single"/>
        </w:rPr>
        <w:t>appropriately brought to the notice of audit committee</w:t>
      </w:r>
      <w:r w:rsidRPr="004169F5">
        <w:rPr>
          <w:rFonts w:ascii="Bookman Old Style" w:hAnsi="Bookman Old Style"/>
          <w:sz w:val="24"/>
          <w:szCs w:val="24"/>
        </w:rPr>
        <w:t xml:space="preserve"> for suitable action</w:t>
      </w:r>
      <w:r w:rsidR="00ED76FC" w:rsidRPr="004169F5">
        <w:rPr>
          <w:rFonts w:ascii="Bookman Old Style" w:hAnsi="Bookman Old Style"/>
          <w:sz w:val="24"/>
          <w:szCs w:val="24"/>
        </w:rPr>
        <w:t xml:space="preserve"> </w:t>
      </w:r>
      <w:r w:rsidRPr="004169F5">
        <w:rPr>
          <w:rFonts w:ascii="Bookman Old Style" w:hAnsi="Bookman Old Style"/>
          <w:sz w:val="24"/>
          <w:szCs w:val="24"/>
        </w:rPr>
        <w:t xml:space="preserve">to be taken. </w:t>
      </w:r>
    </w:p>
    <w:p w:rsidR="00FE68A7" w:rsidRPr="00FE68A7" w:rsidRDefault="00FE68A7" w:rsidP="00C56D87">
      <w:pPr>
        <w:pStyle w:val="ListParagraph"/>
        <w:rPr>
          <w:rFonts w:ascii="Bookman Old Style" w:hAnsi="Bookman Old Style"/>
          <w:sz w:val="24"/>
          <w:szCs w:val="24"/>
        </w:rPr>
      </w:pPr>
    </w:p>
    <w:p w:rsidR="00FE68A7" w:rsidRPr="004169F5" w:rsidRDefault="00FE68A7" w:rsidP="00C56D87">
      <w:pPr>
        <w:pStyle w:val="ListParagraph"/>
        <w:autoSpaceDE w:val="0"/>
        <w:autoSpaceDN w:val="0"/>
        <w:adjustRightInd w:val="0"/>
        <w:spacing w:after="0"/>
        <w:jc w:val="both"/>
        <w:rPr>
          <w:rFonts w:ascii="Bookman Old Style" w:hAnsi="Bookman Old Style"/>
          <w:sz w:val="24"/>
          <w:szCs w:val="24"/>
        </w:rPr>
      </w:pPr>
    </w:p>
    <w:p w:rsidR="0041778C" w:rsidRPr="00C865D1" w:rsidRDefault="0041778C" w:rsidP="00C56D87">
      <w:pPr>
        <w:jc w:val="both"/>
        <w:rPr>
          <w:rFonts w:ascii="Bookman Old Style" w:hAnsi="Bookman Old Style"/>
          <w:b/>
          <w:sz w:val="24"/>
          <w:szCs w:val="24"/>
        </w:rPr>
      </w:pPr>
      <w:r w:rsidRPr="00C865D1">
        <w:rPr>
          <w:rFonts w:ascii="Bookman Old Style" w:hAnsi="Bookman Old Style"/>
          <w:b/>
          <w:sz w:val="24"/>
          <w:szCs w:val="24"/>
        </w:rPr>
        <w:t xml:space="preserve">Q.10) </w:t>
      </w:r>
      <w:r w:rsidR="008A175B" w:rsidRPr="00C865D1">
        <w:rPr>
          <w:rFonts w:ascii="Bookman Old Style" w:hAnsi="Bookman Old Style"/>
          <w:b/>
          <w:sz w:val="24"/>
          <w:szCs w:val="24"/>
        </w:rPr>
        <w:t xml:space="preserve">Who is an </w:t>
      </w:r>
      <w:r w:rsidR="00340CDF" w:rsidRPr="00C865D1">
        <w:rPr>
          <w:rFonts w:ascii="Bookman Old Style" w:hAnsi="Bookman Old Style"/>
          <w:b/>
          <w:sz w:val="24"/>
          <w:szCs w:val="24"/>
        </w:rPr>
        <w:t>Independent</w:t>
      </w:r>
      <w:r w:rsidR="008A175B" w:rsidRPr="00C865D1">
        <w:rPr>
          <w:rFonts w:ascii="Bookman Old Style" w:hAnsi="Bookman Old Style"/>
          <w:b/>
          <w:sz w:val="24"/>
          <w:szCs w:val="24"/>
        </w:rPr>
        <w:t xml:space="preserve"> Director as per clause 49 of listing agreement?</w:t>
      </w:r>
    </w:p>
    <w:p w:rsidR="00026F06" w:rsidRDefault="00026F06" w:rsidP="00C56D87">
      <w:pPr>
        <w:jc w:val="both"/>
        <w:rPr>
          <w:rFonts w:ascii="Bookman Old Style" w:hAnsi="Bookman Old Style"/>
          <w:sz w:val="24"/>
          <w:szCs w:val="24"/>
        </w:rPr>
      </w:pPr>
      <w:r>
        <w:rPr>
          <w:rFonts w:ascii="Bookman Old Style" w:hAnsi="Bookman Old Style"/>
          <w:sz w:val="24"/>
          <w:szCs w:val="24"/>
        </w:rPr>
        <w:t>As per clause 49 of the listing Agreement, an independent director shall mean a non- executive director of the company who:</w:t>
      </w:r>
    </w:p>
    <w:p w:rsidR="00026F06" w:rsidRDefault="00026F06" w:rsidP="00C56D87">
      <w:pPr>
        <w:pStyle w:val="ListParagraph"/>
        <w:numPr>
          <w:ilvl w:val="0"/>
          <w:numId w:val="74"/>
        </w:numPr>
        <w:jc w:val="both"/>
        <w:rPr>
          <w:rFonts w:ascii="Bookman Old Style" w:hAnsi="Bookman Old Style"/>
          <w:sz w:val="24"/>
          <w:szCs w:val="24"/>
        </w:rPr>
      </w:pPr>
      <w:r>
        <w:rPr>
          <w:rFonts w:ascii="Bookman Old Style" w:hAnsi="Bookman Old Style"/>
          <w:sz w:val="24"/>
          <w:szCs w:val="24"/>
        </w:rPr>
        <w:t>Apart from receiving director’s remuneration, does not have any material pecuniary relationship or transactions with the company, its promoters, its directors, its senior management or its holding company, its subsidiary and associates which may affect independence of director</w:t>
      </w:r>
    </w:p>
    <w:p w:rsidR="00026F06" w:rsidRDefault="00026F06" w:rsidP="00C56D87">
      <w:pPr>
        <w:pStyle w:val="ListParagraph"/>
        <w:numPr>
          <w:ilvl w:val="0"/>
          <w:numId w:val="74"/>
        </w:numPr>
        <w:jc w:val="both"/>
        <w:rPr>
          <w:rFonts w:ascii="Bookman Old Style" w:hAnsi="Bookman Old Style"/>
          <w:sz w:val="24"/>
          <w:szCs w:val="24"/>
        </w:rPr>
      </w:pPr>
      <w:r>
        <w:rPr>
          <w:rFonts w:ascii="Bookman Old Style" w:hAnsi="Bookman Old Style"/>
          <w:sz w:val="24"/>
          <w:szCs w:val="24"/>
        </w:rPr>
        <w:t>Is not related to promoters  or persons occupying management positions at the board level or at one level below the board</w:t>
      </w:r>
    </w:p>
    <w:p w:rsidR="00026F06" w:rsidRDefault="00026F06" w:rsidP="00C56D87">
      <w:pPr>
        <w:pStyle w:val="ListParagraph"/>
        <w:numPr>
          <w:ilvl w:val="0"/>
          <w:numId w:val="74"/>
        </w:numPr>
        <w:jc w:val="both"/>
        <w:rPr>
          <w:rFonts w:ascii="Bookman Old Style" w:hAnsi="Bookman Old Style"/>
          <w:sz w:val="24"/>
          <w:szCs w:val="24"/>
        </w:rPr>
      </w:pPr>
      <w:r>
        <w:rPr>
          <w:rFonts w:ascii="Bookman Old Style" w:hAnsi="Bookman Old Style"/>
          <w:sz w:val="24"/>
          <w:szCs w:val="24"/>
        </w:rPr>
        <w:t>Has not been an executive of the company in the immediately preceding three FY</w:t>
      </w:r>
    </w:p>
    <w:p w:rsidR="009459FF" w:rsidRDefault="00026F06" w:rsidP="00C56D87">
      <w:pPr>
        <w:pStyle w:val="ListParagraph"/>
        <w:numPr>
          <w:ilvl w:val="0"/>
          <w:numId w:val="74"/>
        </w:numPr>
        <w:jc w:val="both"/>
        <w:rPr>
          <w:rFonts w:ascii="Bookman Old Style" w:hAnsi="Bookman Old Style"/>
          <w:sz w:val="24"/>
          <w:szCs w:val="24"/>
        </w:rPr>
      </w:pPr>
      <w:r w:rsidRPr="009459FF">
        <w:rPr>
          <w:rFonts w:ascii="Bookman Old Style" w:hAnsi="Bookman Old Style"/>
          <w:sz w:val="24"/>
          <w:szCs w:val="24"/>
        </w:rPr>
        <w:t>Is not a partner or any executive or was not partner or an executive</w:t>
      </w:r>
      <w:r w:rsidR="009459FF" w:rsidRPr="009459FF">
        <w:rPr>
          <w:rFonts w:ascii="Bookman Old Style" w:hAnsi="Bookman Old Style"/>
          <w:sz w:val="24"/>
          <w:szCs w:val="24"/>
        </w:rPr>
        <w:t xml:space="preserve"> during the  preceding three FYs of any of the following:</w:t>
      </w:r>
    </w:p>
    <w:p w:rsidR="009459FF" w:rsidRDefault="009459FF" w:rsidP="00C56D87">
      <w:pPr>
        <w:pStyle w:val="ListParagraph"/>
        <w:numPr>
          <w:ilvl w:val="0"/>
          <w:numId w:val="75"/>
        </w:numPr>
        <w:jc w:val="both"/>
        <w:rPr>
          <w:rFonts w:ascii="Bookman Old Style" w:hAnsi="Bookman Old Style"/>
          <w:sz w:val="24"/>
          <w:szCs w:val="24"/>
        </w:rPr>
      </w:pPr>
      <w:r>
        <w:rPr>
          <w:rFonts w:ascii="Bookman Old Style" w:hAnsi="Bookman Old Style"/>
          <w:sz w:val="24"/>
          <w:szCs w:val="24"/>
        </w:rPr>
        <w:t>The statutory audit firm or the internal audit firm that is associated with the company, and</w:t>
      </w:r>
    </w:p>
    <w:p w:rsidR="009459FF" w:rsidRDefault="009459FF" w:rsidP="00C56D87">
      <w:pPr>
        <w:pStyle w:val="ListParagraph"/>
        <w:numPr>
          <w:ilvl w:val="0"/>
          <w:numId w:val="75"/>
        </w:numPr>
        <w:jc w:val="both"/>
        <w:rPr>
          <w:rFonts w:ascii="Bookman Old Style" w:hAnsi="Bookman Old Style"/>
          <w:sz w:val="24"/>
          <w:szCs w:val="24"/>
        </w:rPr>
      </w:pPr>
      <w:r>
        <w:rPr>
          <w:rFonts w:ascii="Bookman Old Style" w:hAnsi="Bookman Old Style"/>
          <w:sz w:val="24"/>
          <w:szCs w:val="24"/>
        </w:rPr>
        <w:t>The legal firm and consulting firm that have a material association with the company</w:t>
      </w:r>
    </w:p>
    <w:p w:rsidR="009459FF" w:rsidRDefault="009459FF" w:rsidP="00C56D87">
      <w:pPr>
        <w:pStyle w:val="ListParagraph"/>
        <w:numPr>
          <w:ilvl w:val="0"/>
          <w:numId w:val="74"/>
        </w:numPr>
        <w:jc w:val="both"/>
        <w:rPr>
          <w:rFonts w:ascii="Bookman Old Style" w:hAnsi="Bookman Old Style"/>
          <w:sz w:val="24"/>
          <w:szCs w:val="24"/>
        </w:rPr>
      </w:pPr>
      <w:r>
        <w:rPr>
          <w:rFonts w:ascii="Bookman Old Style" w:hAnsi="Bookman Old Style"/>
          <w:sz w:val="24"/>
          <w:szCs w:val="24"/>
        </w:rPr>
        <w:t>Is not a material supplier, service provider or consumer or a lessor or lessee of the company which may affect the independence of the director and</w:t>
      </w:r>
    </w:p>
    <w:p w:rsidR="009459FF" w:rsidRDefault="009459FF" w:rsidP="00C56D87">
      <w:pPr>
        <w:pStyle w:val="ListParagraph"/>
        <w:numPr>
          <w:ilvl w:val="0"/>
          <w:numId w:val="74"/>
        </w:numPr>
        <w:jc w:val="both"/>
        <w:rPr>
          <w:rFonts w:ascii="Bookman Old Style" w:hAnsi="Bookman Old Style"/>
          <w:sz w:val="24"/>
          <w:szCs w:val="24"/>
        </w:rPr>
      </w:pPr>
      <w:r>
        <w:rPr>
          <w:rFonts w:ascii="Bookman Old Style" w:hAnsi="Bookman Old Style"/>
          <w:sz w:val="24"/>
          <w:szCs w:val="24"/>
        </w:rPr>
        <w:t>Is not a substantial shareholder of the company i.e owning two percent or more of the block of voting shares</w:t>
      </w:r>
    </w:p>
    <w:p w:rsidR="009459FF" w:rsidRPr="00981620" w:rsidRDefault="009459FF" w:rsidP="00C56D87">
      <w:pPr>
        <w:jc w:val="both"/>
        <w:rPr>
          <w:rFonts w:ascii="Bookman Old Style" w:hAnsi="Bookman Old Style"/>
          <w:sz w:val="24"/>
          <w:szCs w:val="24"/>
        </w:rPr>
      </w:pPr>
    </w:p>
    <w:p w:rsidR="002A7BB4" w:rsidRPr="00D71C7D" w:rsidRDefault="002A7BB4" w:rsidP="00C56D87">
      <w:pPr>
        <w:ind w:left="2880"/>
        <w:jc w:val="both"/>
        <w:rPr>
          <w:rFonts w:ascii="Bookman Old Style" w:hAnsi="Bookman Old Style"/>
          <w:sz w:val="24"/>
          <w:szCs w:val="24"/>
        </w:rPr>
      </w:pPr>
    </w:p>
    <w:p w:rsidR="000A5A80" w:rsidRPr="00D71C7D" w:rsidRDefault="000A5A80" w:rsidP="00C56D87">
      <w:pPr>
        <w:ind w:left="2880"/>
        <w:jc w:val="both"/>
        <w:rPr>
          <w:rFonts w:ascii="Bookman Old Style" w:hAnsi="Bookman Old Style"/>
          <w:sz w:val="24"/>
          <w:szCs w:val="24"/>
        </w:rPr>
      </w:pPr>
    </w:p>
    <w:p w:rsidR="000A5A80" w:rsidRPr="00D71C7D" w:rsidRDefault="000A5A80" w:rsidP="00C56D87">
      <w:pPr>
        <w:ind w:left="2880"/>
        <w:jc w:val="both"/>
        <w:rPr>
          <w:rFonts w:ascii="Bookman Old Style" w:hAnsi="Bookman Old Style"/>
          <w:sz w:val="24"/>
          <w:szCs w:val="24"/>
        </w:rPr>
      </w:pPr>
    </w:p>
    <w:p w:rsidR="006A2F8B" w:rsidRDefault="006A2F8B" w:rsidP="00C56D87">
      <w:pPr>
        <w:ind w:left="3600" w:firstLine="720"/>
        <w:jc w:val="both"/>
        <w:rPr>
          <w:rFonts w:ascii="Bookman Old Style" w:hAnsi="Bookman Old Style"/>
          <w:b/>
          <w:sz w:val="28"/>
          <w:szCs w:val="24"/>
        </w:rPr>
      </w:pPr>
    </w:p>
    <w:p w:rsidR="006A2F8B" w:rsidRDefault="006A2F8B" w:rsidP="00C56D87">
      <w:pPr>
        <w:ind w:left="3600" w:firstLine="720"/>
        <w:jc w:val="both"/>
        <w:rPr>
          <w:rFonts w:ascii="Bookman Old Style" w:hAnsi="Bookman Old Style"/>
          <w:b/>
          <w:sz w:val="28"/>
          <w:szCs w:val="24"/>
        </w:rPr>
      </w:pPr>
    </w:p>
    <w:p w:rsidR="006A2F8B" w:rsidRDefault="006A2F8B" w:rsidP="00C56D87">
      <w:pPr>
        <w:ind w:left="3600" w:firstLine="720"/>
        <w:jc w:val="both"/>
        <w:rPr>
          <w:rFonts w:ascii="Bookman Old Style" w:hAnsi="Bookman Old Style"/>
          <w:b/>
          <w:sz w:val="28"/>
          <w:szCs w:val="24"/>
        </w:rPr>
      </w:pPr>
    </w:p>
    <w:p w:rsidR="00705C90" w:rsidRPr="000D7431" w:rsidRDefault="000D7431" w:rsidP="00C56D87">
      <w:pPr>
        <w:ind w:left="3600" w:firstLine="720"/>
        <w:jc w:val="both"/>
        <w:rPr>
          <w:rFonts w:ascii="Bookman Old Style" w:hAnsi="Bookman Old Style"/>
          <w:b/>
          <w:sz w:val="28"/>
          <w:szCs w:val="24"/>
        </w:rPr>
      </w:pPr>
      <w:r w:rsidRPr="000D7431">
        <w:rPr>
          <w:rFonts w:ascii="Bookman Old Style" w:hAnsi="Bookman Old Style"/>
          <w:b/>
          <w:sz w:val="28"/>
          <w:szCs w:val="24"/>
        </w:rPr>
        <w:t>PEER REVIEW</w:t>
      </w:r>
    </w:p>
    <w:p w:rsidR="0076719B" w:rsidRPr="00C452C8" w:rsidRDefault="00A430A5" w:rsidP="00C56D87">
      <w:pPr>
        <w:jc w:val="both"/>
        <w:rPr>
          <w:rFonts w:ascii="Bookman Old Style" w:hAnsi="Bookman Old Style"/>
          <w:b/>
          <w:sz w:val="28"/>
          <w:szCs w:val="24"/>
        </w:rPr>
      </w:pPr>
      <w:r w:rsidRPr="00C452C8">
        <w:rPr>
          <w:rFonts w:ascii="Bookman Old Style" w:hAnsi="Bookman Old Style"/>
          <w:b/>
          <w:sz w:val="28"/>
          <w:szCs w:val="24"/>
        </w:rPr>
        <w:t>Q.1) Peer Review</w:t>
      </w:r>
    </w:p>
    <w:p w:rsidR="00AD653C" w:rsidRPr="004169F5" w:rsidRDefault="00A430A5"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In general, for a professional,</w:t>
      </w:r>
      <w:r w:rsidR="005D1C8C" w:rsidRPr="004169F5">
        <w:rPr>
          <w:rFonts w:ascii="Bookman Old Style" w:hAnsi="Bookman Old Style"/>
          <w:sz w:val="24"/>
          <w:szCs w:val="24"/>
        </w:rPr>
        <w:t xml:space="preserve"> </w:t>
      </w:r>
      <w:r w:rsidRPr="004169F5">
        <w:rPr>
          <w:rFonts w:ascii="Bookman Old Style" w:hAnsi="Bookman Old Style"/>
          <w:sz w:val="24"/>
          <w:szCs w:val="24"/>
        </w:rPr>
        <w:t xml:space="preserve">the term "peer review" would mean review of work done by a professional, </w:t>
      </w:r>
      <w:r w:rsidRPr="004169F5">
        <w:rPr>
          <w:rFonts w:ascii="Bookman Old Style" w:hAnsi="Bookman Old Style"/>
          <w:i/>
          <w:sz w:val="24"/>
          <w:szCs w:val="24"/>
          <w:u w:val="single"/>
        </w:rPr>
        <w:t>by another</w:t>
      </w:r>
      <w:r w:rsidR="00095D30"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professional of similar standing</w:t>
      </w:r>
      <w:r w:rsidRPr="004169F5">
        <w:rPr>
          <w:rFonts w:ascii="Bookman Old Style" w:hAnsi="Bookman Old Style"/>
          <w:sz w:val="24"/>
          <w:szCs w:val="24"/>
        </w:rPr>
        <w:t xml:space="preserve">. </w:t>
      </w:r>
    </w:p>
    <w:p w:rsidR="00AD653C" w:rsidRPr="004169F5" w:rsidRDefault="00AD653C" w:rsidP="00C56D87">
      <w:pPr>
        <w:pStyle w:val="ListParagraph"/>
        <w:autoSpaceDE w:val="0"/>
        <w:autoSpaceDN w:val="0"/>
        <w:adjustRightInd w:val="0"/>
        <w:spacing w:after="0"/>
        <w:jc w:val="both"/>
        <w:rPr>
          <w:rFonts w:ascii="Bookman Old Style" w:hAnsi="Bookman Old Style"/>
          <w:sz w:val="24"/>
          <w:szCs w:val="24"/>
        </w:rPr>
      </w:pPr>
    </w:p>
    <w:p w:rsidR="00A430A5" w:rsidRPr="004169F5" w:rsidRDefault="00A430A5"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‘Peer Review’ is defined as, a </w:t>
      </w:r>
      <w:r w:rsidRPr="004169F5">
        <w:rPr>
          <w:rFonts w:ascii="Bookman Old Style" w:hAnsi="Bookman Old Style"/>
          <w:i/>
          <w:sz w:val="24"/>
          <w:szCs w:val="24"/>
          <w:u w:val="single"/>
        </w:rPr>
        <w:t>regulatory mechanism for</w:t>
      </w:r>
      <w:r w:rsidR="004302AE"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monitoring the performances of professionals</w:t>
      </w:r>
      <w:r w:rsidRPr="004169F5">
        <w:rPr>
          <w:rFonts w:ascii="Bookman Old Style" w:hAnsi="Bookman Old Style"/>
          <w:sz w:val="24"/>
          <w:szCs w:val="24"/>
        </w:rPr>
        <w:t xml:space="preserve"> for maintaining quality of service expected of</w:t>
      </w:r>
      <w:r w:rsidR="004302AE" w:rsidRPr="004169F5">
        <w:rPr>
          <w:rFonts w:ascii="Bookman Old Style" w:hAnsi="Bookman Old Style"/>
          <w:sz w:val="24"/>
          <w:szCs w:val="24"/>
        </w:rPr>
        <w:t xml:space="preserve"> </w:t>
      </w:r>
      <w:r w:rsidRPr="004169F5">
        <w:rPr>
          <w:rFonts w:ascii="Bookman Old Style" w:hAnsi="Bookman Old Style"/>
          <w:sz w:val="24"/>
          <w:szCs w:val="24"/>
        </w:rPr>
        <w:t>them for enhancing the reliance placed by the users of financial statements for economic</w:t>
      </w:r>
      <w:r w:rsidR="004302AE" w:rsidRPr="004169F5">
        <w:rPr>
          <w:rFonts w:ascii="Bookman Old Style" w:hAnsi="Bookman Old Style"/>
          <w:sz w:val="24"/>
          <w:szCs w:val="24"/>
        </w:rPr>
        <w:t xml:space="preserve"> </w:t>
      </w:r>
      <w:r w:rsidRPr="004169F5">
        <w:rPr>
          <w:rFonts w:ascii="Bookman Old Style" w:hAnsi="Bookman Old Style"/>
          <w:sz w:val="24"/>
          <w:szCs w:val="24"/>
        </w:rPr>
        <w:t>decision-making.</w:t>
      </w:r>
    </w:p>
    <w:p w:rsidR="00FA5034" w:rsidRPr="004169F5" w:rsidRDefault="00FA5034" w:rsidP="00C56D87">
      <w:pPr>
        <w:pStyle w:val="ListParagraph"/>
        <w:jc w:val="both"/>
        <w:rPr>
          <w:rFonts w:ascii="Bookman Old Style" w:hAnsi="Bookman Old Style"/>
          <w:sz w:val="24"/>
          <w:szCs w:val="24"/>
        </w:rPr>
      </w:pPr>
    </w:p>
    <w:p w:rsidR="00A430A5" w:rsidRPr="004169F5" w:rsidRDefault="00A430A5"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examination and review of a practice unit would be carried out by a "reviewer", i.e., a</w:t>
      </w:r>
      <w:r w:rsidR="008855A4" w:rsidRPr="004169F5">
        <w:rPr>
          <w:rFonts w:ascii="Bookman Old Style" w:hAnsi="Bookman Old Style"/>
          <w:sz w:val="24"/>
          <w:szCs w:val="24"/>
        </w:rPr>
        <w:t xml:space="preserve"> </w:t>
      </w:r>
      <w:r w:rsidRPr="004169F5">
        <w:rPr>
          <w:rFonts w:ascii="Bookman Old Style" w:hAnsi="Bookman Old Style"/>
          <w:sz w:val="24"/>
          <w:szCs w:val="24"/>
        </w:rPr>
        <w:t>member, selected from a panel of reviewers maintained by the Board. The term "practice unit"</w:t>
      </w:r>
      <w:r w:rsidR="00E245D1" w:rsidRPr="004169F5">
        <w:rPr>
          <w:rFonts w:ascii="Bookman Old Style" w:hAnsi="Bookman Old Style"/>
          <w:sz w:val="24"/>
          <w:szCs w:val="24"/>
        </w:rPr>
        <w:t xml:space="preserve"> </w:t>
      </w:r>
      <w:r w:rsidRPr="004169F5">
        <w:rPr>
          <w:rFonts w:ascii="Bookman Old Style" w:hAnsi="Bookman Old Style"/>
          <w:sz w:val="24"/>
          <w:szCs w:val="24"/>
        </w:rPr>
        <w:t>means members in practice, whether practising individually or as a firm of Chartered</w:t>
      </w:r>
      <w:r w:rsidR="00566121" w:rsidRPr="004169F5">
        <w:rPr>
          <w:rFonts w:ascii="Bookman Old Style" w:hAnsi="Bookman Old Style"/>
          <w:sz w:val="24"/>
          <w:szCs w:val="24"/>
        </w:rPr>
        <w:t xml:space="preserve"> </w:t>
      </w:r>
      <w:r w:rsidRPr="004169F5">
        <w:rPr>
          <w:rFonts w:ascii="Bookman Old Style" w:hAnsi="Bookman Old Style"/>
          <w:sz w:val="24"/>
          <w:szCs w:val="24"/>
        </w:rPr>
        <w:t>Accountants.</w:t>
      </w:r>
    </w:p>
    <w:p w:rsidR="007862A5" w:rsidRPr="004169F5" w:rsidRDefault="007862A5" w:rsidP="00C56D87">
      <w:pPr>
        <w:autoSpaceDE w:val="0"/>
        <w:autoSpaceDN w:val="0"/>
        <w:adjustRightInd w:val="0"/>
        <w:spacing w:after="0"/>
        <w:jc w:val="both"/>
        <w:rPr>
          <w:rFonts w:ascii="Bookman Old Style" w:hAnsi="Bookman Old Style"/>
          <w:sz w:val="24"/>
          <w:szCs w:val="24"/>
        </w:rPr>
      </w:pPr>
    </w:p>
    <w:p w:rsidR="007862A5" w:rsidRPr="004169F5" w:rsidRDefault="007862A5" w:rsidP="00C56D87">
      <w:pPr>
        <w:autoSpaceDE w:val="0"/>
        <w:autoSpaceDN w:val="0"/>
        <w:adjustRightInd w:val="0"/>
        <w:spacing w:after="0"/>
        <w:jc w:val="both"/>
        <w:rPr>
          <w:rFonts w:ascii="Bookman Old Style" w:hAnsi="Bookman Old Style"/>
          <w:sz w:val="24"/>
          <w:szCs w:val="24"/>
        </w:rPr>
      </w:pPr>
    </w:p>
    <w:p w:rsidR="00B5371A" w:rsidRPr="004169F5" w:rsidRDefault="00B5371A"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As per the Statement of Peer Review (ICAI, 2002) “Peer Review” means an </w:t>
      </w:r>
      <w:r w:rsidRPr="004169F5">
        <w:rPr>
          <w:rFonts w:ascii="Bookman Old Style" w:hAnsi="Bookman Old Style"/>
          <w:i/>
          <w:sz w:val="24"/>
          <w:szCs w:val="24"/>
          <w:u w:val="single"/>
        </w:rPr>
        <w:t>examination and</w:t>
      </w:r>
      <w:r w:rsidR="00E81C24"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review of the systems and procedures</w:t>
      </w:r>
      <w:r w:rsidRPr="004169F5">
        <w:rPr>
          <w:rFonts w:ascii="Bookman Old Style" w:hAnsi="Bookman Old Style"/>
          <w:sz w:val="24"/>
          <w:szCs w:val="24"/>
        </w:rPr>
        <w:t xml:space="preserve"> to determine whether they have been put in place by</w:t>
      </w:r>
      <w:r w:rsidR="00894838" w:rsidRPr="004169F5">
        <w:rPr>
          <w:rFonts w:ascii="Bookman Old Style" w:hAnsi="Bookman Old Style"/>
          <w:sz w:val="24"/>
          <w:szCs w:val="24"/>
        </w:rPr>
        <w:t xml:space="preserve"> </w:t>
      </w:r>
      <w:r w:rsidRPr="004169F5">
        <w:rPr>
          <w:rFonts w:ascii="Bookman Old Style" w:hAnsi="Bookman Old Style"/>
          <w:sz w:val="24"/>
          <w:szCs w:val="24"/>
        </w:rPr>
        <w:t>the practice unit for ensuring the quality of attestation services as envisaged and</w:t>
      </w:r>
      <w:r w:rsidR="007E5236" w:rsidRPr="004169F5">
        <w:rPr>
          <w:rFonts w:ascii="Bookman Old Style" w:hAnsi="Bookman Old Style"/>
          <w:sz w:val="24"/>
          <w:szCs w:val="24"/>
        </w:rPr>
        <w:t xml:space="preserve"> </w:t>
      </w:r>
      <w:r w:rsidRPr="004169F5">
        <w:rPr>
          <w:rFonts w:ascii="Bookman Old Style" w:hAnsi="Bookman Old Style"/>
          <w:sz w:val="24"/>
          <w:szCs w:val="24"/>
        </w:rPr>
        <w:t>implied/mandated by the Technical Standards and whether these were effective or not during</w:t>
      </w:r>
      <w:r w:rsidR="00906C51" w:rsidRPr="004169F5">
        <w:rPr>
          <w:rFonts w:ascii="Bookman Old Style" w:hAnsi="Bookman Old Style"/>
          <w:sz w:val="24"/>
          <w:szCs w:val="24"/>
        </w:rPr>
        <w:t xml:space="preserve"> </w:t>
      </w:r>
      <w:r w:rsidRPr="004169F5">
        <w:rPr>
          <w:rFonts w:ascii="Bookman Old Style" w:hAnsi="Bookman Old Style"/>
          <w:sz w:val="24"/>
          <w:szCs w:val="24"/>
        </w:rPr>
        <w:t>the period under review".</w:t>
      </w:r>
    </w:p>
    <w:p w:rsidR="0072145A" w:rsidRPr="004169F5" w:rsidRDefault="0072145A" w:rsidP="00C56D87">
      <w:pPr>
        <w:autoSpaceDE w:val="0"/>
        <w:autoSpaceDN w:val="0"/>
        <w:adjustRightInd w:val="0"/>
        <w:spacing w:after="0"/>
        <w:jc w:val="both"/>
        <w:rPr>
          <w:rFonts w:ascii="Bookman Old Style" w:hAnsi="Bookman Old Style"/>
          <w:sz w:val="24"/>
          <w:szCs w:val="24"/>
        </w:rPr>
      </w:pPr>
    </w:p>
    <w:p w:rsidR="001974F7" w:rsidRPr="004169F5" w:rsidRDefault="00721C1B"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 </w:t>
      </w:r>
      <w:r w:rsidR="00152DE3" w:rsidRPr="004169F5">
        <w:rPr>
          <w:rFonts w:ascii="Bookman Old Style" w:hAnsi="Bookman Old Style"/>
          <w:sz w:val="24"/>
          <w:szCs w:val="24"/>
        </w:rPr>
        <w:t>The peer review is directed towards</w:t>
      </w:r>
      <w:r w:rsidRPr="004169F5">
        <w:rPr>
          <w:rFonts w:ascii="Bookman Old Style" w:hAnsi="Bookman Old Style"/>
          <w:sz w:val="24"/>
          <w:szCs w:val="24"/>
        </w:rPr>
        <w:t xml:space="preserve"> </w:t>
      </w:r>
      <w:r w:rsidR="00152DE3" w:rsidRPr="004169F5">
        <w:rPr>
          <w:rFonts w:ascii="Bookman Old Style" w:hAnsi="Bookman Old Style"/>
          <w:sz w:val="24"/>
          <w:szCs w:val="24"/>
        </w:rPr>
        <w:t xml:space="preserve">maintenance as well as enhancement of quality of attestation services and to </w:t>
      </w:r>
      <w:r w:rsidR="00152DE3" w:rsidRPr="004169F5">
        <w:rPr>
          <w:rFonts w:ascii="Bookman Old Style" w:hAnsi="Bookman Old Style"/>
          <w:i/>
          <w:sz w:val="24"/>
          <w:szCs w:val="24"/>
          <w:u w:val="single"/>
        </w:rPr>
        <w:t>provide</w:t>
      </w:r>
      <w:r w:rsidRPr="004169F5">
        <w:rPr>
          <w:rFonts w:ascii="Bookman Old Style" w:hAnsi="Bookman Old Style"/>
          <w:i/>
          <w:sz w:val="24"/>
          <w:szCs w:val="24"/>
          <w:u w:val="single"/>
        </w:rPr>
        <w:t xml:space="preserve"> </w:t>
      </w:r>
      <w:r w:rsidR="00152DE3" w:rsidRPr="004169F5">
        <w:rPr>
          <w:rFonts w:ascii="Bookman Old Style" w:hAnsi="Bookman Old Style"/>
          <w:i/>
          <w:sz w:val="24"/>
          <w:szCs w:val="24"/>
          <w:u w:val="single"/>
        </w:rPr>
        <w:t>guidance to members to improve their performance</w:t>
      </w:r>
      <w:r w:rsidR="00152DE3" w:rsidRPr="004169F5">
        <w:rPr>
          <w:rFonts w:ascii="Bookman Old Style" w:hAnsi="Bookman Old Style"/>
          <w:sz w:val="24"/>
          <w:szCs w:val="24"/>
        </w:rPr>
        <w:t xml:space="preserve"> and adherence to various statutory and</w:t>
      </w:r>
      <w:r w:rsidRPr="004169F5">
        <w:rPr>
          <w:rFonts w:ascii="Bookman Old Style" w:hAnsi="Bookman Old Style"/>
          <w:sz w:val="24"/>
          <w:szCs w:val="24"/>
        </w:rPr>
        <w:t xml:space="preserve"> </w:t>
      </w:r>
      <w:r w:rsidR="00152DE3" w:rsidRPr="004169F5">
        <w:rPr>
          <w:rFonts w:ascii="Bookman Old Style" w:hAnsi="Bookman Old Style"/>
          <w:sz w:val="24"/>
          <w:szCs w:val="24"/>
        </w:rPr>
        <w:t>other regulatory requirements.</w:t>
      </w:r>
    </w:p>
    <w:p w:rsidR="001974F7" w:rsidRPr="004169F5" w:rsidRDefault="001974F7" w:rsidP="00C56D87">
      <w:pPr>
        <w:pStyle w:val="ListParagraph"/>
        <w:jc w:val="both"/>
        <w:rPr>
          <w:rFonts w:ascii="Bookman Old Style" w:hAnsi="Bookman Old Style"/>
          <w:sz w:val="24"/>
          <w:szCs w:val="24"/>
        </w:rPr>
      </w:pPr>
    </w:p>
    <w:p w:rsidR="008F0D30" w:rsidRPr="004169F5" w:rsidRDefault="00AF4E6F"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Accordingly, where a practice unit is not following technical standards, the</w:t>
      </w:r>
      <w:r w:rsidR="008F0D30" w:rsidRPr="004169F5">
        <w:rPr>
          <w:rFonts w:ascii="Bookman Old Style" w:hAnsi="Bookman Old Style"/>
          <w:sz w:val="24"/>
          <w:szCs w:val="24"/>
        </w:rPr>
        <w:t xml:space="preserve"> </w:t>
      </w:r>
      <w:r w:rsidRPr="004169F5">
        <w:rPr>
          <w:rFonts w:ascii="Bookman Old Style" w:hAnsi="Bookman Old Style"/>
          <w:sz w:val="24"/>
          <w:szCs w:val="24"/>
        </w:rPr>
        <w:t xml:space="preserve">reviewers are expected to </w:t>
      </w:r>
      <w:r w:rsidRPr="004169F5">
        <w:rPr>
          <w:rFonts w:ascii="Bookman Old Style" w:hAnsi="Bookman Old Style"/>
          <w:i/>
          <w:sz w:val="24"/>
          <w:szCs w:val="24"/>
          <w:u w:val="single"/>
        </w:rPr>
        <w:t>recommend measures to improve the procedures</w:t>
      </w:r>
      <w:r w:rsidRPr="004169F5">
        <w:rPr>
          <w:rFonts w:ascii="Bookman Old Style" w:hAnsi="Bookman Old Style"/>
          <w:sz w:val="24"/>
          <w:szCs w:val="24"/>
        </w:rPr>
        <w:t>.</w:t>
      </w:r>
    </w:p>
    <w:p w:rsidR="008F0D30" w:rsidRPr="004169F5" w:rsidRDefault="008F0D30" w:rsidP="00C56D87">
      <w:pPr>
        <w:pStyle w:val="ListParagraph"/>
        <w:jc w:val="both"/>
        <w:rPr>
          <w:rFonts w:ascii="Bookman Old Style" w:hAnsi="Bookman Old Style"/>
          <w:sz w:val="24"/>
          <w:szCs w:val="24"/>
        </w:rPr>
      </w:pPr>
    </w:p>
    <w:p w:rsidR="00AF4E6F" w:rsidRPr="004169F5" w:rsidRDefault="00AF4E6F" w:rsidP="00C56D87">
      <w:pPr>
        <w:pStyle w:val="ListParagraph"/>
        <w:numPr>
          <w:ilvl w:val="0"/>
          <w:numId w:val="4"/>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To elaborate</w:t>
      </w:r>
      <w:r w:rsidR="008F0D30" w:rsidRPr="004169F5">
        <w:rPr>
          <w:rFonts w:ascii="Bookman Old Style" w:hAnsi="Bookman Old Style"/>
          <w:sz w:val="24"/>
          <w:szCs w:val="24"/>
        </w:rPr>
        <w:t xml:space="preserve"> </w:t>
      </w:r>
      <w:r w:rsidRPr="004169F5">
        <w:rPr>
          <w:rFonts w:ascii="Bookman Old Style" w:hAnsi="Bookman Old Style"/>
          <w:sz w:val="24"/>
          <w:szCs w:val="24"/>
        </w:rPr>
        <w:t>further, the key objective of peer review exercise is not to identify isolated cases of</w:t>
      </w:r>
      <w:r w:rsidR="008F0D30" w:rsidRPr="004169F5">
        <w:rPr>
          <w:rFonts w:ascii="Bookman Old Style" w:hAnsi="Bookman Old Style"/>
          <w:sz w:val="24"/>
          <w:szCs w:val="24"/>
        </w:rPr>
        <w:t xml:space="preserve"> </w:t>
      </w:r>
      <w:r w:rsidRPr="004169F5">
        <w:rPr>
          <w:rFonts w:ascii="Bookman Old Style" w:hAnsi="Bookman Old Style"/>
          <w:sz w:val="24"/>
          <w:szCs w:val="24"/>
        </w:rPr>
        <w:t xml:space="preserve">engagement failure, but to identify weaknesses that are pervasive </w:t>
      </w:r>
      <w:r w:rsidRPr="004169F5">
        <w:rPr>
          <w:rFonts w:ascii="Bookman Old Style" w:hAnsi="Bookman Old Style"/>
          <w:sz w:val="24"/>
          <w:szCs w:val="24"/>
        </w:rPr>
        <w:lastRenderedPageBreak/>
        <w:t>and chronic in nature. For</w:t>
      </w:r>
      <w:r w:rsidR="008F0D30" w:rsidRPr="004169F5">
        <w:rPr>
          <w:rFonts w:ascii="Bookman Old Style" w:hAnsi="Bookman Old Style"/>
          <w:sz w:val="24"/>
          <w:szCs w:val="24"/>
        </w:rPr>
        <w:t xml:space="preserve"> </w:t>
      </w:r>
      <w:r w:rsidRPr="004169F5">
        <w:rPr>
          <w:rFonts w:ascii="Bookman Old Style" w:hAnsi="Bookman Old Style"/>
          <w:sz w:val="24"/>
          <w:szCs w:val="24"/>
        </w:rPr>
        <w:t>instance, absence of formal planning of an audit represents a serious deficiency that needs to</w:t>
      </w:r>
      <w:r w:rsidR="002D4D93" w:rsidRPr="004169F5">
        <w:rPr>
          <w:rFonts w:ascii="Bookman Old Style" w:hAnsi="Bookman Old Style"/>
          <w:sz w:val="24"/>
          <w:szCs w:val="24"/>
        </w:rPr>
        <w:t xml:space="preserve"> </w:t>
      </w:r>
      <w:r w:rsidRPr="004169F5">
        <w:rPr>
          <w:rFonts w:ascii="Bookman Old Style" w:hAnsi="Bookman Old Style"/>
          <w:sz w:val="24"/>
          <w:szCs w:val="24"/>
        </w:rPr>
        <w:t>be remedied by the practice unit.</w:t>
      </w:r>
    </w:p>
    <w:p w:rsidR="00DD7CF0" w:rsidRDefault="00DD7CF0" w:rsidP="00C56D87">
      <w:pPr>
        <w:jc w:val="both"/>
        <w:rPr>
          <w:rFonts w:ascii="Bookman Old Style" w:hAnsi="Bookman Old Style"/>
          <w:b/>
          <w:sz w:val="24"/>
          <w:szCs w:val="24"/>
        </w:rPr>
      </w:pPr>
    </w:p>
    <w:p w:rsidR="001236CE" w:rsidRPr="0007784C" w:rsidRDefault="001236CE" w:rsidP="00C56D87">
      <w:pPr>
        <w:jc w:val="both"/>
        <w:rPr>
          <w:rFonts w:ascii="Bookman Old Style" w:hAnsi="Bookman Old Style"/>
          <w:b/>
          <w:szCs w:val="24"/>
        </w:rPr>
      </w:pPr>
      <w:r w:rsidRPr="0007784C">
        <w:rPr>
          <w:rFonts w:ascii="Bookman Old Style" w:hAnsi="Bookman Old Style"/>
          <w:b/>
          <w:sz w:val="24"/>
          <w:szCs w:val="24"/>
        </w:rPr>
        <w:t>Q.2) Peer Review Board</w:t>
      </w:r>
    </w:p>
    <w:p w:rsidR="00646F97"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Council of the institute of Chartered Accountants of India in March 2002 established</w:t>
      </w:r>
      <w:r w:rsidR="00DB2605" w:rsidRPr="004169F5">
        <w:rPr>
          <w:rFonts w:ascii="Bookman Old Style" w:hAnsi="Bookman Old Style"/>
          <w:sz w:val="24"/>
          <w:szCs w:val="24"/>
        </w:rPr>
        <w:t xml:space="preserve"> </w:t>
      </w:r>
      <w:r w:rsidRPr="004169F5">
        <w:rPr>
          <w:rFonts w:ascii="Bookman Old Style" w:hAnsi="Bookman Old Style"/>
          <w:sz w:val="24"/>
          <w:szCs w:val="24"/>
        </w:rPr>
        <w:t>the ‘Peer Review Board’ for maintaining Quality of Service as well as enhancing the quality of</w:t>
      </w:r>
      <w:r w:rsidR="003762B6" w:rsidRPr="004169F5">
        <w:rPr>
          <w:rFonts w:ascii="Bookman Old Style" w:hAnsi="Bookman Old Style"/>
          <w:sz w:val="24"/>
          <w:szCs w:val="24"/>
        </w:rPr>
        <w:t xml:space="preserve"> </w:t>
      </w:r>
      <w:r w:rsidRPr="004169F5">
        <w:rPr>
          <w:rFonts w:ascii="Bookman Old Style" w:hAnsi="Bookman Old Style"/>
          <w:sz w:val="24"/>
          <w:szCs w:val="24"/>
        </w:rPr>
        <w:t xml:space="preserve">service of professional members engaged in attestation function. </w:t>
      </w:r>
    </w:p>
    <w:p w:rsidR="00B43019" w:rsidRPr="004169F5" w:rsidRDefault="00B43019" w:rsidP="00C56D87">
      <w:pPr>
        <w:pStyle w:val="ListParagraph"/>
        <w:autoSpaceDE w:val="0"/>
        <w:autoSpaceDN w:val="0"/>
        <w:adjustRightInd w:val="0"/>
        <w:spacing w:after="0"/>
        <w:jc w:val="both"/>
        <w:rPr>
          <w:rFonts w:ascii="Bookman Old Style" w:hAnsi="Bookman Old Style"/>
          <w:sz w:val="24"/>
          <w:szCs w:val="24"/>
        </w:rPr>
      </w:pPr>
    </w:p>
    <w:p w:rsidR="00800729"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Board shall consist of</w:t>
      </w:r>
      <w:r w:rsidR="00D52428" w:rsidRPr="004169F5">
        <w:rPr>
          <w:rFonts w:ascii="Bookman Old Style" w:hAnsi="Bookman Old Style"/>
          <w:sz w:val="24"/>
          <w:szCs w:val="24"/>
        </w:rPr>
        <w:t xml:space="preserve"> </w:t>
      </w:r>
      <w:r w:rsidRPr="004169F5">
        <w:rPr>
          <w:rFonts w:ascii="Bookman Old Style" w:hAnsi="Bookman Old Style"/>
          <w:sz w:val="24"/>
          <w:szCs w:val="24"/>
        </w:rPr>
        <w:t>maximum of 11 members to be appointed by the Council, of whom at least 6 shall be from</w:t>
      </w:r>
      <w:r w:rsidR="00CD37EE" w:rsidRPr="004169F5">
        <w:rPr>
          <w:rFonts w:ascii="Bookman Old Style" w:hAnsi="Bookman Old Style"/>
          <w:sz w:val="24"/>
          <w:szCs w:val="24"/>
        </w:rPr>
        <w:t xml:space="preserve"> </w:t>
      </w:r>
      <w:r w:rsidRPr="004169F5">
        <w:rPr>
          <w:rFonts w:ascii="Bookman Old Style" w:hAnsi="Bookman Old Style"/>
          <w:sz w:val="24"/>
          <w:szCs w:val="24"/>
        </w:rPr>
        <w:t>amongst the Members of the Council. The balance members of the Board shall be drawn from</w:t>
      </w:r>
      <w:r w:rsidR="00206FDC" w:rsidRPr="004169F5">
        <w:rPr>
          <w:rFonts w:ascii="Bookman Old Style" w:hAnsi="Bookman Old Style"/>
          <w:sz w:val="24"/>
          <w:szCs w:val="24"/>
        </w:rPr>
        <w:t xml:space="preserve"> </w:t>
      </w:r>
      <w:r w:rsidRPr="004169F5">
        <w:rPr>
          <w:rFonts w:ascii="Bookman Old Style" w:hAnsi="Bookman Old Style"/>
          <w:sz w:val="24"/>
          <w:szCs w:val="24"/>
        </w:rPr>
        <w:t>amongst prominent individuals of high integrity and reputation, including but not limited to,</w:t>
      </w:r>
      <w:r w:rsidR="007E571D" w:rsidRPr="004169F5">
        <w:rPr>
          <w:rFonts w:ascii="Bookman Old Style" w:hAnsi="Bookman Old Style"/>
          <w:sz w:val="24"/>
          <w:szCs w:val="24"/>
        </w:rPr>
        <w:t xml:space="preserve"> </w:t>
      </w:r>
      <w:r w:rsidRPr="004169F5">
        <w:rPr>
          <w:rFonts w:ascii="Bookman Old Style" w:hAnsi="Bookman Old Style"/>
          <w:sz w:val="24"/>
          <w:szCs w:val="24"/>
        </w:rPr>
        <w:t>former public officials, regulatory authorities, bankers, senior professional chartered</w:t>
      </w:r>
      <w:r w:rsidR="006C7C12" w:rsidRPr="004169F5">
        <w:rPr>
          <w:rFonts w:ascii="Bookman Old Style" w:hAnsi="Bookman Old Style"/>
          <w:sz w:val="24"/>
          <w:szCs w:val="24"/>
        </w:rPr>
        <w:t xml:space="preserve"> </w:t>
      </w:r>
      <w:r w:rsidRPr="004169F5">
        <w:rPr>
          <w:rFonts w:ascii="Bookman Old Style" w:hAnsi="Bookman Old Style"/>
          <w:sz w:val="24"/>
          <w:szCs w:val="24"/>
        </w:rPr>
        <w:t>accountants, security industry executives, educators, economists and business executives.</w:t>
      </w:r>
    </w:p>
    <w:p w:rsidR="00800729" w:rsidRPr="004169F5" w:rsidRDefault="00800729" w:rsidP="00C56D87">
      <w:pPr>
        <w:pStyle w:val="ListParagraph"/>
        <w:jc w:val="both"/>
        <w:rPr>
          <w:rFonts w:ascii="Bookman Old Style" w:hAnsi="Bookman Old Style"/>
          <w:sz w:val="24"/>
          <w:szCs w:val="24"/>
        </w:rPr>
      </w:pPr>
    </w:p>
    <w:p w:rsidR="005A460F"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Chairman and Vice-Chairman of the Peer Review Board is appointed by Council from</w:t>
      </w:r>
      <w:r w:rsidR="00FF0384" w:rsidRPr="004169F5">
        <w:rPr>
          <w:rFonts w:ascii="Bookman Old Style" w:hAnsi="Bookman Old Style"/>
          <w:sz w:val="24"/>
          <w:szCs w:val="24"/>
        </w:rPr>
        <w:t xml:space="preserve"> </w:t>
      </w:r>
      <w:r w:rsidRPr="004169F5">
        <w:rPr>
          <w:rFonts w:ascii="Bookman Old Style" w:hAnsi="Bookman Old Style"/>
          <w:sz w:val="24"/>
          <w:szCs w:val="24"/>
        </w:rPr>
        <w:t xml:space="preserve">amongst the members of the Council. </w:t>
      </w:r>
    </w:p>
    <w:p w:rsidR="005A460F" w:rsidRPr="004169F5" w:rsidRDefault="005A460F" w:rsidP="00C56D87">
      <w:pPr>
        <w:pStyle w:val="ListParagraph"/>
        <w:jc w:val="both"/>
        <w:rPr>
          <w:rFonts w:ascii="Bookman Old Style" w:hAnsi="Bookman Old Style"/>
          <w:sz w:val="24"/>
          <w:szCs w:val="24"/>
        </w:rPr>
      </w:pPr>
    </w:p>
    <w:p w:rsidR="0014573B"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At least 2/3rd of Council members on the Board shall</w:t>
      </w:r>
      <w:r w:rsidR="00FF0384" w:rsidRPr="004169F5">
        <w:rPr>
          <w:rFonts w:ascii="Bookman Old Style" w:hAnsi="Bookman Old Style"/>
          <w:sz w:val="24"/>
          <w:szCs w:val="24"/>
        </w:rPr>
        <w:t xml:space="preserve"> </w:t>
      </w:r>
      <w:r w:rsidRPr="004169F5">
        <w:rPr>
          <w:rFonts w:ascii="Bookman Old Style" w:hAnsi="Bookman Old Style"/>
          <w:sz w:val="24"/>
          <w:szCs w:val="24"/>
        </w:rPr>
        <w:t>hold Certificate of Practice. Casual vacancies on the Board shall be filled in by the council.</w:t>
      </w:r>
    </w:p>
    <w:p w:rsidR="0014573B" w:rsidRPr="004169F5" w:rsidRDefault="0014573B" w:rsidP="00C56D87">
      <w:pPr>
        <w:pStyle w:val="ListParagraph"/>
        <w:jc w:val="both"/>
        <w:rPr>
          <w:rFonts w:ascii="Bookman Old Style" w:hAnsi="Bookman Old Style"/>
          <w:sz w:val="24"/>
          <w:szCs w:val="24"/>
        </w:rPr>
      </w:pPr>
    </w:p>
    <w:p w:rsidR="005030EB"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term of a member shall be for one year or such period as may be prescribed by the</w:t>
      </w:r>
      <w:r w:rsidR="008962DF" w:rsidRPr="004169F5">
        <w:rPr>
          <w:rFonts w:ascii="Bookman Old Style" w:hAnsi="Bookman Old Style"/>
          <w:sz w:val="24"/>
          <w:szCs w:val="24"/>
        </w:rPr>
        <w:t xml:space="preserve"> </w:t>
      </w:r>
      <w:r w:rsidRPr="004169F5">
        <w:rPr>
          <w:rFonts w:ascii="Bookman Old Style" w:hAnsi="Bookman Old Style"/>
          <w:sz w:val="24"/>
          <w:szCs w:val="24"/>
        </w:rPr>
        <w:t>Council. The members of the Disciplinary Committee or the Committee on Ethical Standards</w:t>
      </w:r>
      <w:r w:rsidR="00593174" w:rsidRPr="004169F5">
        <w:rPr>
          <w:rFonts w:ascii="Bookman Old Style" w:hAnsi="Bookman Old Style"/>
          <w:sz w:val="24"/>
          <w:szCs w:val="24"/>
        </w:rPr>
        <w:t xml:space="preserve"> </w:t>
      </w:r>
      <w:r w:rsidRPr="004169F5">
        <w:rPr>
          <w:rFonts w:ascii="Bookman Old Style" w:hAnsi="Bookman Old Style"/>
          <w:sz w:val="24"/>
          <w:szCs w:val="24"/>
        </w:rPr>
        <w:t>and Unjustified Removal of Auditors of the Institute of Chartered Accountants of India shall not</w:t>
      </w:r>
      <w:r w:rsidR="004130F2" w:rsidRPr="004169F5">
        <w:rPr>
          <w:rFonts w:ascii="Bookman Old Style" w:hAnsi="Bookman Old Style"/>
          <w:sz w:val="24"/>
          <w:szCs w:val="24"/>
        </w:rPr>
        <w:t xml:space="preserve"> </w:t>
      </w:r>
      <w:r w:rsidRPr="004169F5">
        <w:rPr>
          <w:rFonts w:ascii="Bookman Old Style" w:hAnsi="Bookman Old Style"/>
          <w:sz w:val="24"/>
          <w:szCs w:val="24"/>
        </w:rPr>
        <w:t xml:space="preserve">concurrently be members of the Peer Review Board as well. </w:t>
      </w:r>
    </w:p>
    <w:p w:rsidR="005030EB" w:rsidRPr="004169F5" w:rsidRDefault="005030EB" w:rsidP="00C56D87">
      <w:pPr>
        <w:pStyle w:val="ListParagraph"/>
        <w:jc w:val="both"/>
        <w:rPr>
          <w:rFonts w:ascii="Bookman Old Style" w:hAnsi="Bookman Old Style"/>
          <w:sz w:val="24"/>
          <w:szCs w:val="24"/>
        </w:rPr>
      </w:pPr>
    </w:p>
    <w:p w:rsidR="0076719B" w:rsidRPr="004169F5" w:rsidRDefault="003077AF" w:rsidP="00C56D87">
      <w:pPr>
        <w:pStyle w:val="ListParagraph"/>
        <w:numPr>
          <w:ilvl w:val="0"/>
          <w:numId w:val="5"/>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Presently, the Peer Review</w:t>
      </w:r>
      <w:r w:rsidR="00623A0F" w:rsidRPr="004169F5">
        <w:rPr>
          <w:rFonts w:ascii="Bookman Old Style" w:hAnsi="Bookman Old Style"/>
          <w:sz w:val="24"/>
          <w:szCs w:val="24"/>
        </w:rPr>
        <w:t xml:space="preserve"> </w:t>
      </w:r>
      <w:r w:rsidRPr="004169F5">
        <w:rPr>
          <w:rFonts w:ascii="Bookman Old Style" w:hAnsi="Bookman Old Style"/>
          <w:sz w:val="24"/>
          <w:szCs w:val="24"/>
        </w:rPr>
        <w:t>Board consists of 9 members of which 6 members are members of the Council.</w:t>
      </w:r>
      <w:r w:rsidR="001236CE" w:rsidRPr="004169F5">
        <w:rPr>
          <w:rFonts w:ascii="Bookman Old Style" w:hAnsi="Bookman Old Style"/>
          <w:sz w:val="24"/>
          <w:szCs w:val="24"/>
        </w:rPr>
        <w:t xml:space="preserve"> </w:t>
      </w:r>
    </w:p>
    <w:p w:rsidR="001236CE" w:rsidRPr="004169F5" w:rsidRDefault="001236CE" w:rsidP="00C56D87">
      <w:pPr>
        <w:jc w:val="both"/>
        <w:rPr>
          <w:rFonts w:ascii="Bookman Old Style" w:hAnsi="Bookman Old Style"/>
          <w:sz w:val="24"/>
          <w:szCs w:val="24"/>
        </w:rPr>
      </w:pPr>
    </w:p>
    <w:p w:rsidR="00B96F00" w:rsidRDefault="00284E52" w:rsidP="00C56D87">
      <w:pPr>
        <w:autoSpaceDE w:val="0"/>
        <w:autoSpaceDN w:val="0"/>
        <w:adjustRightInd w:val="0"/>
        <w:spacing w:after="0"/>
        <w:jc w:val="both"/>
        <w:rPr>
          <w:rFonts w:ascii="Bookman Old Style" w:hAnsi="Bookman Old Style"/>
          <w:sz w:val="24"/>
          <w:szCs w:val="24"/>
        </w:rPr>
      </w:pPr>
      <w:r w:rsidRPr="00362F8A">
        <w:rPr>
          <w:rFonts w:ascii="Bookman Old Style" w:hAnsi="Bookman Old Style"/>
          <w:b/>
          <w:sz w:val="28"/>
          <w:szCs w:val="24"/>
        </w:rPr>
        <w:t>Q.3)</w:t>
      </w:r>
      <w:r w:rsidR="009F0FAC" w:rsidRPr="004169F5">
        <w:rPr>
          <w:rFonts w:ascii="Bookman Old Style" w:hAnsi="Bookman Old Style"/>
          <w:sz w:val="24"/>
          <w:szCs w:val="24"/>
        </w:rPr>
        <w:t xml:space="preserve"> </w:t>
      </w:r>
      <w:r w:rsidR="00B96F00" w:rsidRPr="00B96F00">
        <w:rPr>
          <w:rFonts w:ascii="Bookman Old Style" w:hAnsi="Bookman Old Style"/>
          <w:b/>
          <w:sz w:val="28"/>
          <w:szCs w:val="24"/>
        </w:rPr>
        <w:t>Reporting Stage of Peer Review:-</w:t>
      </w:r>
      <w:r w:rsidR="00B96F00" w:rsidRPr="00B96F00">
        <w:rPr>
          <w:rFonts w:ascii="Bookman Old Style" w:hAnsi="Bookman Old Style"/>
          <w:sz w:val="28"/>
          <w:szCs w:val="24"/>
        </w:rPr>
        <w:t xml:space="preserve"> </w:t>
      </w:r>
      <w:r w:rsidR="009C2E6C">
        <w:rPr>
          <w:rFonts w:ascii="Bookman Old Style" w:hAnsi="Bookman Old Style"/>
          <w:sz w:val="28"/>
          <w:szCs w:val="24"/>
        </w:rPr>
        <w:t>(</w:t>
      </w:r>
      <w:r w:rsidR="002F2D6F">
        <w:rPr>
          <w:rFonts w:ascii="Bookman Old Style" w:hAnsi="Bookman Old Style"/>
          <w:sz w:val="28"/>
          <w:szCs w:val="24"/>
        </w:rPr>
        <w:t>June 2009</w:t>
      </w:r>
      <w:r w:rsidR="009C2E6C">
        <w:rPr>
          <w:rFonts w:ascii="Bookman Old Style" w:hAnsi="Bookman Old Style"/>
          <w:sz w:val="28"/>
          <w:szCs w:val="24"/>
        </w:rPr>
        <w:t>)</w:t>
      </w:r>
    </w:p>
    <w:p w:rsidR="00581ECD" w:rsidRPr="004169F5" w:rsidRDefault="00867D1B" w:rsidP="00C56D87">
      <w:pPr>
        <w:autoSpaceDE w:val="0"/>
        <w:autoSpaceDN w:val="0"/>
        <w:adjustRightInd w:val="0"/>
        <w:spacing w:after="0"/>
        <w:jc w:val="both"/>
        <w:rPr>
          <w:rFonts w:ascii="Bookman Old Style" w:hAnsi="Bookman Old Style"/>
          <w:sz w:val="24"/>
          <w:szCs w:val="24"/>
        </w:rPr>
      </w:pPr>
      <w:r>
        <w:rPr>
          <w:rFonts w:ascii="Bookman Old Style" w:hAnsi="Bookman Old Style"/>
          <w:b/>
          <w:sz w:val="24"/>
          <w:szCs w:val="24"/>
        </w:rPr>
        <w:t xml:space="preserve">A. </w:t>
      </w:r>
      <w:r w:rsidR="009F0FAC" w:rsidRPr="004169F5">
        <w:rPr>
          <w:rFonts w:ascii="Bookman Old Style" w:hAnsi="Bookman Old Style"/>
          <w:b/>
          <w:sz w:val="24"/>
          <w:szCs w:val="24"/>
        </w:rPr>
        <w:t xml:space="preserve">Preliminary Report of Reviewer </w:t>
      </w:r>
      <w:r w:rsidR="00581ECD" w:rsidRPr="004169F5">
        <w:rPr>
          <w:rFonts w:ascii="Bookman Old Style" w:hAnsi="Bookman Old Style"/>
          <w:b/>
          <w:sz w:val="24"/>
          <w:szCs w:val="24"/>
        </w:rPr>
        <w:t>–</w:t>
      </w:r>
      <w:r w:rsidR="009F0FAC" w:rsidRPr="004169F5">
        <w:rPr>
          <w:rFonts w:ascii="Bookman Old Style" w:hAnsi="Bookman Old Style"/>
          <w:sz w:val="24"/>
          <w:szCs w:val="24"/>
        </w:rPr>
        <w:t xml:space="preserve"> </w:t>
      </w:r>
    </w:p>
    <w:p w:rsidR="00E62D1F"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At the end of the on-site review, the reviewer is required</w:t>
      </w:r>
      <w:r w:rsidR="003C36A4" w:rsidRPr="004169F5">
        <w:rPr>
          <w:rFonts w:ascii="Bookman Old Style" w:hAnsi="Bookman Old Style"/>
          <w:sz w:val="24"/>
          <w:szCs w:val="24"/>
        </w:rPr>
        <w:t xml:space="preserve"> </w:t>
      </w:r>
      <w:r w:rsidRPr="004169F5">
        <w:rPr>
          <w:rFonts w:ascii="Bookman Old Style" w:hAnsi="Bookman Old Style"/>
          <w:sz w:val="24"/>
          <w:szCs w:val="24"/>
        </w:rPr>
        <w:t>to send a preliminary report to the practice unit before making any report to the Board on the</w:t>
      </w:r>
      <w:r w:rsidR="003C36A4" w:rsidRPr="004169F5">
        <w:rPr>
          <w:rFonts w:ascii="Bookman Old Style" w:hAnsi="Bookman Old Style"/>
          <w:sz w:val="24"/>
          <w:szCs w:val="24"/>
        </w:rPr>
        <w:t xml:space="preserve"> </w:t>
      </w:r>
      <w:r w:rsidRPr="004169F5">
        <w:rPr>
          <w:rFonts w:ascii="Bookman Old Style" w:hAnsi="Bookman Old Style"/>
          <w:sz w:val="24"/>
          <w:szCs w:val="24"/>
        </w:rPr>
        <w:t>areas in case systems and procedures of the practice unit reviewed have been found to be</w:t>
      </w:r>
      <w:r w:rsidR="00C65BFE" w:rsidRPr="004169F5">
        <w:rPr>
          <w:rFonts w:ascii="Bookman Old Style" w:hAnsi="Bookman Old Style"/>
          <w:sz w:val="24"/>
          <w:szCs w:val="24"/>
        </w:rPr>
        <w:t xml:space="preserve"> </w:t>
      </w:r>
      <w:r w:rsidRPr="004169F5">
        <w:rPr>
          <w:rFonts w:ascii="Bookman Old Style" w:hAnsi="Bookman Old Style"/>
          <w:sz w:val="24"/>
          <w:szCs w:val="24"/>
        </w:rPr>
        <w:t>deficient or where non-compliance with reference to any other matter has been noticed by the</w:t>
      </w:r>
      <w:r w:rsidR="002D04B7" w:rsidRPr="004169F5">
        <w:rPr>
          <w:rFonts w:ascii="Bookman Old Style" w:hAnsi="Bookman Old Style"/>
          <w:sz w:val="24"/>
          <w:szCs w:val="24"/>
        </w:rPr>
        <w:t xml:space="preserve"> </w:t>
      </w:r>
      <w:r w:rsidRPr="004169F5">
        <w:rPr>
          <w:rFonts w:ascii="Bookman Old Style" w:hAnsi="Bookman Old Style"/>
          <w:sz w:val="24"/>
          <w:szCs w:val="24"/>
        </w:rPr>
        <w:t xml:space="preserve">reviewer during the course of review. </w:t>
      </w:r>
    </w:p>
    <w:p w:rsidR="00D2352A" w:rsidRPr="004169F5" w:rsidRDefault="00D2352A" w:rsidP="00C56D87">
      <w:pPr>
        <w:pStyle w:val="ListParagraph"/>
        <w:autoSpaceDE w:val="0"/>
        <w:autoSpaceDN w:val="0"/>
        <w:adjustRightInd w:val="0"/>
        <w:spacing w:after="0"/>
        <w:jc w:val="both"/>
        <w:rPr>
          <w:rFonts w:ascii="Bookman Old Style" w:hAnsi="Bookman Old Style"/>
          <w:sz w:val="24"/>
          <w:szCs w:val="24"/>
        </w:rPr>
      </w:pPr>
    </w:p>
    <w:p w:rsidR="009F0FAC"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The reviewer has to take care that the report does not</w:t>
      </w:r>
      <w:r w:rsidR="008726FA" w:rsidRPr="004169F5">
        <w:rPr>
          <w:rFonts w:ascii="Bookman Old Style" w:hAnsi="Bookman Old Style"/>
          <w:sz w:val="24"/>
          <w:szCs w:val="24"/>
        </w:rPr>
        <w:t xml:space="preserve"> </w:t>
      </w:r>
      <w:r w:rsidRPr="004169F5">
        <w:rPr>
          <w:rFonts w:ascii="Bookman Old Style" w:hAnsi="Bookman Old Style"/>
          <w:sz w:val="24"/>
          <w:szCs w:val="24"/>
        </w:rPr>
        <w:t>contain name of any individual of the practice unit. However, no preliminary report is required</w:t>
      </w:r>
      <w:r w:rsidR="00C3732A" w:rsidRPr="004169F5">
        <w:rPr>
          <w:rFonts w:ascii="Bookman Old Style" w:hAnsi="Bookman Old Style"/>
          <w:sz w:val="24"/>
          <w:szCs w:val="24"/>
        </w:rPr>
        <w:t xml:space="preserve"> </w:t>
      </w:r>
      <w:r w:rsidRPr="004169F5">
        <w:rPr>
          <w:rFonts w:ascii="Bookman Old Style" w:hAnsi="Bookman Old Style"/>
          <w:sz w:val="24"/>
          <w:szCs w:val="24"/>
        </w:rPr>
        <w:t>in case no deficiencies or non- compliance are noticed by the reviewer.</w:t>
      </w:r>
    </w:p>
    <w:p w:rsidR="003157EB" w:rsidRPr="004169F5" w:rsidRDefault="003157EB" w:rsidP="00C56D87">
      <w:pPr>
        <w:pStyle w:val="ListParagraph"/>
        <w:jc w:val="both"/>
        <w:rPr>
          <w:rFonts w:ascii="Bookman Old Style" w:hAnsi="Bookman Old Style"/>
          <w:sz w:val="24"/>
          <w:szCs w:val="24"/>
        </w:rPr>
      </w:pPr>
    </w:p>
    <w:p w:rsidR="00E533A6"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reviewer while preparing the preliminary report should review and assess the</w:t>
      </w:r>
      <w:r w:rsidR="003157EB" w:rsidRPr="004169F5">
        <w:rPr>
          <w:rFonts w:ascii="Bookman Old Style" w:hAnsi="Bookman Old Style"/>
          <w:sz w:val="24"/>
          <w:szCs w:val="24"/>
        </w:rPr>
        <w:t xml:space="preserve"> </w:t>
      </w:r>
      <w:r w:rsidRPr="004169F5">
        <w:rPr>
          <w:rFonts w:ascii="Bookman Old Style" w:hAnsi="Bookman Old Style"/>
          <w:sz w:val="24"/>
          <w:szCs w:val="24"/>
        </w:rPr>
        <w:t>conclusions drawn from the review that indicates the deficiencies to be reported upon.</w:t>
      </w:r>
      <w:r w:rsidR="00E533A6" w:rsidRPr="004169F5">
        <w:rPr>
          <w:rFonts w:ascii="Bookman Old Style" w:hAnsi="Bookman Old Style"/>
          <w:sz w:val="24"/>
          <w:szCs w:val="24"/>
        </w:rPr>
        <w:t xml:space="preserve"> </w:t>
      </w:r>
    </w:p>
    <w:p w:rsidR="00E533A6" w:rsidRPr="004169F5" w:rsidRDefault="00E533A6" w:rsidP="00C56D87">
      <w:pPr>
        <w:pStyle w:val="ListParagraph"/>
        <w:jc w:val="both"/>
        <w:rPr>
          <w:rFonts w:ascii="Bookman Old Style" w:hAnsi="Bookman Old Style"/>
          <w:sz w:val="24"/>
          <w:szCs w:val="24"/>
        </w:rPr>
      </w:pPr>
    </w:p>
    <w:p w:rsidR="00962BEC"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preliminary report is addressed to the practice unit. The report, apart from</w:t>
      </w:r>
      <w:r w:rsidR="00001652" w:rsidRPr="004169F5">
        <w:rPr>
          <w:rFonts w:ascii="Bookman Old Style" w:hAnsi="Bookman Old Style"/>
          <w:sz w:val="24"/>
          <w:szCs w:val="24"/>
        </w:rPr>
        <w:t xml:space="preserve"> </w:t>
      </w:r>
      <w:r w:rsidRPr="004169F5">
        <w:rPr>
          <w:rFonts w:ascii="Bookman Old Style" w:hAnsi="Bookman Old Style"/>
          <w:sz w:val="24"/>
          <w:szCs w:val="24"/>
        </w:rPr>
        <w:t>mentioning the areas where systems and procedures of the practice unit have been</w:t>
      </w:r>
      <w:r w:rsidR="00001652" w:rsidRPr="004169F5">
        <w:rPr>
          <w:rFonts w:ascii="Bookman Old Style" w:hAnsi="Bookman Old Style"/>
          <w:sz w:val="24"/>
          <w:szCs w:val="24"/>
        </w:rPr>
        <w:t xml:space="preserve"> </w:t>
      </w:r>
      <w:r w:rsidRPr="004169F5">
        <w:rPr>
          <w:rFonts w:ascii="Bookman Old Style" w:hAnsi="Bookman Old Style"/>
          <w:sz w:val="24"/>
          <w:szCs w:val="24"/>
        </w:rPr>
        <w:t>found to be deficient, should also contain a paragraph that discusses the scope of the</w:t>
      </w:r>
      <w:r w:rsidR="00A32359" w:rsidRPr="004169F5">
        <w:rPr>
          <w:rFonts w:ascii="Bookman Old Style" w:hAnsi="Bookman Old Style"/>
          <w:sz w:val="24"/>
          <w:szCs w:val="24"/>
        </w:rPr>
        <w:t xml:space="preserve"> </w:t>
      </w:r>
      <w:r w:rsidRPr="004169F5">
        <w:rPr>
          <w:rFonts w:ascii="Bookman Old Style" w:hAnsi="Bookman Old Style"/>
          <w:sz w:val="24"/>
          <w:szCs w:val="24"/>
        </w:rPr>
        <w:t xml:space="preserve">review performed by the reviewer. </w:t>
      </w:r>
    </w:p>
    <w:p w:rsidR="00962BEC" w:rsidRPr="004169F5" w:rsidRDefault="00962BEC" w:rsidP="00C56D87">
      <w:pPr>
        <w:pStyle w:val="ListParagraph"/>
        <w:jc w:val="both"/>
        <w:rPr>
          <w:rFonts w:ascii="Bookman Old Style" w:hAnsi="Bookman Old Style"/>
          <w:sz w:val="24"/>
          <w:szCs w:val="24"/>
        </w:rPr>
      </w:pPr>
    </w:p>
    <w:p w:rsidR="00A54AA1"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If the reviewer draws a conclusion that there existed a</w:t>
      </w:r>
      <w:r w:rsidR="00E310A2" w:rsidRPr="004169F5">
        <w:rPr>
          <w:rFonts w:ascii="Bookman Old Style" w:hAnsi="Bookman Old Style"/>
          <w:sz w:val="24"/>
          <w:szCs w:val="24"/>
        </w:rPr>
        <w:t xml:space="preserve"> </w:t>
      </w:r>
      <w:r w:rsidRPr="004169F5">
        <w:rPr>
          <w:rFonts w:ascii="Bookman Old Style" w:hAnsi="Bookman Old Style"/>
          <w:sz w:val="24"/>
          <w:szCs w:val="24"/>
        </w:rPr>
        <w:t>limitation on scope of review, the fact, alongwith such limitation on the scope of the</w:t>
      </w:r>
      <w:r w:rsidR="006B15F1" w:rsidRPr="004169F5">
        <w:rPr>
          <w:rFonts w:ascii="Bookman Old Style" w:hAnsi="Bookman Old Style"/>
          <w:sz w:val="24"/>
          <w:szCs w:val="24"/>
        </w:rPr>
        <w:t xml:space="preserve"> </w:t>
      </w:r>
      <w:r w:rsidRPr="004169F5">
        <w:rPr>
          <w:rFonts w:ascii="Bookman Old Style" w:hAnsi="Bookman Old Style"/>
          <w:sz w:val="24"/>
          <w:szCs w:val="24"/>
        </w:rPr>
        <w:t>review, should also be communicated to the practice unit through the preliminary report.</w:t>
      </w:r>
    </w:p>
    <w:p w:rsidR="00A54AA1" w:rsidRPr="004169F5" w:rsidRDefault="00A54AA1" w:rsidP="00C56D87">
      <w:pPr>
        <w:pStyle w:val="ListParagraph"/>
        <w:jc w:val="both"/>
        <w:rPr>
          <w:rFonts w:ascii="Bookman Old Style" w:hAnsi="Bookman Old Style"/>
          <w:sz w:val="24"/>
          <w:szCs w:val="24"/>
        </w:rPr>
      </w:pPr>
    </w:p>
    <w:p w:rsidR="00284E52" w:rsidRPr="004169F5" w:rsidRDefault="009F0FAC" w:rsidP="00C56D87">
      <w:pPr>
        <w:pStyle w:val="ListParagraph"/>
        <w:numPr>
          <w:ilvl w:val="0"/>
          <w:numId w:val="6"/>
        </w:num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reviewer should prepare the report on his letterhead. The report should be dated and</w:t>
      </w:r>
      <w:r w:rsidR="007962D9" w:rsidRPr="004169F5">
        <w:rPr>
          <w:rFonts w:ascii="Bookman Old Style" w:hAnsi="Bookman Old Style"/>
          <w:sz w:val="24"/>
          <w:szCs w:val="24"/>
        </w:rPr>
        <w:t xml:space="preserve"> </w:t>
      </w:r>
      <w:r w:rsidRPr="004169F5">
        <w:rPr>
          <w:rFonts w:ascii="Bookman Old Style" w:hAnsi="Bookman Old Style"/>
          <w:sz w:val="24"/>
          <w:szCs w:val="24"/>
        </w:rPr>
        <w:t>also contain the reviewer's signature and membership number and reviewer's code</w:t>
      </w:r>
      <w:r w:rsidR="00DC22D6" w:rsidRPr="004169F5">
        <w:rPr>
          <w:rFonts w:ascii="Bookman Old Style" w:hAnsi="Bookman Old Style"/>
          <w:sz w:val="24"/>
          <w:szCs w:val="24"/>
        </w:rPr>
        <w:t xml:space="preserve"> </w:t>
      </w:r>
      <w:r w:rsidRPr="004169F5">
        <w:rPr>
          <w:rFonts w:ascii="Bookman Old Style" w:hAnsi="Bookman Old Style"/>
          <w:sz w:val="24"/>
          <w:szCs w:val="24"/>
        </w:rPr>
        <w:t>number allotted by the Board.</w:t>
      </w:r>
    </w:p>
    <w:p w:rsidR="00D877DD" w:rsidRDefault="00867D1B" w:rsidP="00C56D87">
      <w:pPr>
        <w:jc w:val="both"/>
        <w:rPr>
          <w:rFonts w:ascii="Bookman Old Style" w:hAnsi="Bookman Old Style"/>
          <w:b/>
          <w:sz w:val="24"/>
          <w:szCs w:val="24"/>
        </w:rPr>
      </w:pPr>
      <w:r w:rsidRPr="00867D1B">
        <w:rPr>
          <w:rFonts w:ascii="Bookman Old Style" w:hAnsi="Bookman Old Style"/>
          <w:b/>
          <w:sz w:val="24"/>
          <w:szCs w:val="24"/>
        </w:rPr>
        <w:t xml:space="preserve">B. Reply to Preliminary Report:- </w:t>
      </w:r>
    </w:p>
    <w:p w:rsidR="00867D1B" w:rsidRDefault="00867D1B" w:rsidP="00C56D87">
      <w:pPr>
        <w:jc w:val="both"/>
        <w:rPr>
          <w:rFonts w:ascii="Bookman Old Style" w:hAnsi="Bookman Old Style"/>
          <w:sz w:val="24"/>
          <w:szCs w:val="24"/>
        </w:rPr>
      </w:pPr>
      <w:r>
        <w:rPr>
          <w:rFonts w:ascii="Bookman Old Style" w:hAnsi="Bookman Old Style"/>
          <w:sz w:val="24"/>
          <w:szCs w:val="24"/>
        </w:rPr>
        <w:tab/>
        <w:t>The practice unit has to send its submissions or representations, in writing, to the reviewer, on the areas mentioned in preliminary report. The reply to the preliminary report should be sent by the practice unit within a period of 21 days from the receipt of the preliminary report from the reviewer.</w:t>
      </w:r>
    </w:p>
    <w:p w:rsidR="00CB3ABB" w:rsidRDefault="00CB3ABB" w:rsidP="00C56D87">
      <w:pPr>
        <w:jc w:val="both"/>
        <w:rPr>
          <w:rFonts w:ascii="Bookman Old Style" w:hAnsi="Bookman Old Style"/>
          <w:b/>
          <w:sz w:val="24"/>
          <w:szCs w:val="24"/>
        </w:rPr>
      </w:pPr>
      <w:r w:rsidRPr="00CB3ABB">
        <w:rPr>
          <w:rFonts w:ascii="Bookman Old Style" w:hAnsi="Bookman Old Style"/>
          <w:b/>
          <w:sz w:val="24"/>
          <w:szCs w:val="24"/>
        </w:rPr>
        <w:t>C. Interim Rep</w:t>
      </w:r>
      <w:r>
        <w:rPr>
          <w:rFonts w:ascii="Bookman Old Style" w:hAnsi="Bookman Old Style"/>
          <w:b/>
          <w:sz w:val="24"/>
          <w:szCs w:val="24"/>
        </w:rPr>
        <w:t>or</w:t>
      </w:r>
      <w:r w:rsidRPr="00CB3ABB">
        <w:rPr>
          <w:rFonts w:ascii="Bookman Old Style" w:hAnsi="Bookman Old Style"/>
          <w:b/>
          <w:sz w:val="24"/>
          <w:szCs w:val="24"/>
        </w:rPr>
        <w:t xml:space="preserve">t of the Reviewer:- </w:t>
      </w:r>
    </w:p>
    <w:p w:rsidR="009913A4" w:rsidRDefault="009913A4" w:rsidP="00C56D87">
      <w:pPr>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 xml:space="preserve">If the reviewer is not satisfied with the reply of the practice unit, the reviewer has to submit an interim report to the board. The report so submitted should clearly indicate that it is an “interim report”. </w:t>
      </w:r>
    </w:p>
    <w:p w:rsidR="009913A4" w:rsidRPr="009913A4" w:rsidRDefault="009913A4" w:rsidP="00C56D87">
      <w:pPr>
        <w:jc w:val="both"/>
        <w:rPr>
          <w:rFonts w:ascii="Bookman Old Style" w:hAnsi="Bookman Old Style"/>
          <w:b/>
          <w:sz w:val="24"/>
          <w:szCs w:val="24"/>
        </w:rPr>
      </w:pPr>
      <w:r w:rsidRPr="009913A4">
        <w:rPr>
          <w:rFonts w:ascii="Bookman Old Style" w:hAnsi="Bookman Old Style"/>
          <w:b/>
          <w:sz w:val="24"/>
          <w:szCs w:val="24"/>
        </w:rPr>
        <w:t>D. Final Report of the Reviewer:-</w:t>
      </w:r>
    </w:p>
    <w:p w:rsidR="009913A4" w:rsidRPr="009913A4" w:rsidRDefault="00152D96" w:rsidP="00C56D87">
      <w:pPr>
        <w:jc w:val="both"/>
        <w:rPr>
          <w:rFonts w:ascii="Bookman Old Style" w:hAnsi="Bookman Old Style"/>
          <w:sz w:val="24"/>
          <w:szCs w:val="24"/>
        </w:rPr>
      </w:pPr>
      <w:r>
        <w:rPr>
          <w:rFonts w:ascii="Bookman Old Style" w:hAnsi="Bookman Old Style"/>
          <w:sz w:val="24"/>
          <w:szCs w:val="24"/>
        </w:rPr>
        <w:tab/>
        <w:t xml:space="preserve">If the reviewer is satisfied with the reply of the practice unit, the reviewer shall submit his final report to the board. The final report should incorporate the findings as discussed in the practice unit. </w:t>
      </w:r>
    </w:p>
    <w:p w:rsidR="0044444F" w:rsidRPr="00B1005E" w:rsidRDefault="00D877DD" w:rsidP="00C56D87">
      <w:pPr>
        <w:jc w:val="both"/>
        <w:rPr>
          <w:rFonts w:ascii="Bookman Old Style" w:hAnsi="Bookman Old Style"/>
          <w:b/>
          <w:sz w:val="28"/>
          <w:szCs w:val="24"/>
        </w:rPr>
      </w:pPr>
      <w:r w:rsidRPr="00B1005E">
        <w:rPr>
          <w:rFonts w:ascii="Bookman Old Style" w:hAnsi="Bookman Old Style"/>
          <w:b/>
          <w:sz w:val="28"/>
          <w:szCs w:val="24"/>
        </w:rPr>
        <w:t xml:space="preserve">Q. 4) </w:t>
      </w:r>
      <w:r w:rsidR="006E21C1" w:rsidRPr="00B1005E">
        <w:rPr>
          <w:rFonts w:ascii="Bookman Old Style" w:hAnsi="Bookman Old Style"/>
          <w:b/>
          <w:sz w:val="28"/>
          <w:szCs w:val="24"/>
        </w:rPr>
        <w:t xml:space="preserve">Off-Site Procedures </w:t>
      </w:r>
      <w:r w:rsidR="0044444F" w:rsidRPr="00B1005E">
        <w:rPr>
          <w:rFonts w:ascii="Bookman Old Style" w:hAnsi="Bookman Old Style"/>
          <w:b/>
          <w:sz w:val="28"/>
          <w:szCs w:val="24"/>
        </w:rPr>
        <w:t>–</w:t>
      </w:r>
      <w:r w:rsidR="006E21C1" w:rsidRPr="00B1005E">
        <w:rPr>
          <w:rFonts w:ascii="Bookman Old Style" w:hAnsi="Bookman Old Style"/>
          <w:b/>
          <w:sz w:val="28"/>
          <w:szCs w:val="24"/>
        </w:rPr>
        <w:t xml:space="preserve"> </w:t>
      </w:r>
    </w:p>
    <w:p w:rsidR="0035308A" w:rsidRPr="004169F5" w:rsidRDefault="006E21C1" w:rsidP="00C56D87">
      <w:pPr>
        <w:pStyle w:val="ListParagraph"/>
        <w:numPr>
          <w:ilvl w:val="0"/>
          <w:numId w:val="7"/>
        </w:numPr>
        <w:jc w:val="both"/>
        <w:rPr>
          <w:rFonts w:ascii="Bookman Old Style" w:hAnsi="Bookman Old Style"/>
          <w:sz w:val="24"/>
          <w:szCs w:val="24"/>
        </w:rPr>
      </w:pPr>
      <w:r w:rsidRPr="004169F5">
        <w:rPr>
          <w:rFonts w:ascii="Bookman Old Style" w:hAnsi="Bookman Old Style"/>
          <w:sz w:val="24"/>
          <w:szCs w:val="24"/>
        </w:rPr>
        <w:t>The reviewer would start his review procedures as soon as</w:t>
      </w:r>
      <w:r w:rsidR="003845F6" w:rsidRPr="004169F5">
        <w:rPr>
          <w:rFonts w:ascii="Bookman Old Style" w:hAnsi="Bookman Old Style"/>
          <w:sz w:val="24"/>
          <w:szCs w:val="24"/>
        </w:rPr>
        <w:t xml:space="preserve"> </w:t>
      </w:r>
      <w:r w:rsidRPr="004169F5">
        <w:rPr>
          <w:rFonts w:ascii="Bookman Old Style" w:hAnsi="Bookman Old Style"/>
          <w:sz w:val="24"/>
          <w:szCs w:val="24"/>
        </w:rPr>
        <w:t>response of the practice unit to the questionnaire is received. The reviewer should examine</w:t>
      </w:r>
      <w:r w:rsidR="00A360F4" w:rsidRPr="004169F5">
        <w:rPr>
          <w:rFonts w:ascii="Bookman Old Style" w:hAnsi="Bookman Old Style"/>
          <w:sz w:val="24"/>
          <w:szCs w:val="24"/>
        </w:rPr>
        <w:t xml:space="preserve"> </w:t>
      </w:r>
      <w:r w:rsidRPr="004169F5">
        <w:rPr>
          <w:rFonts w:ascii="Bookman Old Style" w:hAnsi="Bookman Old Style"/>
          <w:sz w:val="24"/>
          <w:szCs w:val="24"/>
        </w:rPr>
        <w:t>the respo</w:t>
      </w:r>
      <w:r w:rsidR="0035308A" w:rsidRPr="004169F5">
        <w:rPr>
          <w:rFonts w:ascii="Bookman Old Style" w:hAnsi="Bookman Old Style"/>
          <w:sz w:val="24"/>
          <w:szCs w:val="24"/>
        </w:rPr>
        <w:t xml:space="preserve">nse given by the practice unit. </w:t>
      </w:r>
    </w:p>
    <w:p w:rsidR="0035308A" w:rsidRPr="004169F5" w:rsidRDefault="0035308A" w:rsidP="00C56D87">
      <w:pPr>
        <w:pStyle w:val="ListParagraph"/>
        <w:ind w:left="1440"/>
        <w:jc w:val="both"/>
        <w:rPr>
          <w:rFonts w:ascii="Bookman Old Style" w:hAnsi="Bookman Old Style"/>
          <w:sz w:val="24"/>
          <w:szCs w:val="24"/>
        </w:rPr>
      </w:pPr>
    </w:p>
    <w:p w:rsidR="006E21C1" w:rsidRPr="004169F5" w:rsidRDefault="006E21C1" w:rsidP="00C56D87">
      <w:pPr>
        <w:pStyle w:val="ListParagraph"/>
        <w:numPr>
          <w:ilvl w:val="0"/>
          <w:numId w:val="7"/>
        </w:numPr>
        <w:jc w:val="both"/>
        <w:rPr>
          <w:rFonts w:ascii="Bookman Old Style" w:hAnsi="Bookman Old Style"/>
          <w:sz w:val="24"/>
          <w:szCs w:val="24"/>
        </w:rPr>
      </w:pPr>
      <w:r w:rsidRPr="004169F5">
        <w:rPr>
          <w:rFonts w:ascii="Bookman Old Style" w:hAnsi="Bookman Old Style"/>
          <w:sz w:val="24"/>
          <w:szCs w:val="24"/>
        </w:rPr>
        <w:t>This examination is done with a view, among other</w:t>
      </w:r>
      <w:r w:rsidR="00721206" w:rsidRPr="004169F5">
        <w:rPr>
          <w:rFonts w:ascii="Bookman Old Style" w:hAnsi="Bookman Old Style"/>
          <w:sz w:val="24"/>
          <w:szCs w:val="24"/>
        </w:rPr>
        <w:t xml:space="preserve"> </w:t>
      </w:r>
      <w:r w:rsidRPr="004169F5">
        <w:rPr>
          <w:rFonts w:ascii="Bookman Old Style" w:hAnsi="Bookman Old Style"/>
          <w:sz w:val="24"/>
          <w:szCs w:val="24"/>
        </w:rPr>
        <w:t>things:</w:t>
      </w:r>
    </w:p>
    <w:p w:rsidR="006E21C1" w:rsidRPr="004169F5" w:rsidRDefault="006E21C1" w:rsidP="00C56D87">
      <w:pPr>
        <w:pStyle w:val="ListParagraph"/>
        <w:jc w:val="both"/>
        <w:rPr>
          <w:rFonts w:ascii="Bookman Old Style" w:hAnsi="Bookman Old Style"/>
          <w:sz w:val="24"/>
          <w:szCs w:val="24"/>
        </w:rPr>
      </w:pPr>
      <w:r w:rsidRPr="004169F5">
        <w:rPr>
          <w:rFonts w:ascii="Bookman Old Style" w:hAnsi="Bookman Old Style"/>
          <w:sz w:val="24"/>
          <w:szCs w:val="24"/>
        </w:rPr>
        <w:t>- to determine initial sample of the clients to whom attestation services have been</w:t>
      </w:r>
      <w:r w:rsidR="008968C7" w:rsidRPr="004169F5">
        <w:rPr>
          <w:rFonts w:ascii="Bookman Old Style" w:hAnsi="Bookman Old Style"/>
          <w:sz w:val="24"/>
          <w:szCs w:val="24"/>
        </w:rPr>
        <w:t xml:space="preserve"> </w:t>
      </w:r>
      <w:r w:rsidRPr="004169F5">
        <w:rPr>
          <w:rFonts w:ascii="Bookman Old Style" w:hAnsi="Bookman Old Style"/>
          <w:sz w:val="24"/>
          <w:szCs w:val="24"/>
        </w:rPr>
        <w:t>rendered; and</w:t>
      </w:r>
    </w:p>
    <w:p w:rsidR="006E21C1" w:rsidRPr="004169F5" w:rsidRDefault="006E21C1" w:rsidP="00C56D87">
      <w:pPr>
        <w:pStyle w:val="ListParagraph"/>
        <w:jc w:val="both"/>
        <w:rPr>
          <w:rFonts w:ascii="Bookman Old Style" w:hAnsi="Bookman Old Style"/>
          <w:sz w:val="24"/>
          <w:szCs w:val="24"/>
        </w:rPr>
      </w:pPr>
      <w:r w:rsidRPr="004169F5">
        <w:rPr>
          <w:rFonts w:ascii="Bookman Old Style" w:hAnsi="Bookman Old Style"/>
          <w:sz w:val="24"/>
          <w:szCs w:val="24"/>
        </w:rPr>
        <w:t>- to obtain basic understanding of the broad framework of quality control policies and</w:t>
      </w:r>
      <w:r w:rsidR="00F805A8" w:rsidRPr="004169F5">
        <w:rPr>
          <w:rFonts w:ascii="Bookman Old Style" w:hAnsi="Bookman Old Style"/>
          <w:sz w:val="24"/>
          <w:szCs w:val="24"/>
        </w:rPr>
        <w:t xml:space="preserve"> </w:t>
      </w:r>
      <w:r w:rsidRPr="004169F5">
        <w:rPr>
          <w:rFonts w:ascii="Bookman Old Style" w:hAnsi="Bookman Old Style"/>
          <w:sz w:val="24"/>
          <w:szCs w:val="24"/>
        </w:rPr>
        <w:t>procedures under which the practice unit operates.</w:t>
      </w:r>
    </w:p>
    <w:p w:rsidR="00E225FC" w:rsidRPr="004169F5" w:rsidRDefault="00E225FC" w:rsidP="00C56D87">
      <w:pPr>
        <w:pStyle w:val="ListParagraph"/>
        <w:ind w:left="1440"/>
        <w:jc w:val="both"/>
        <w:rPr>
          <w:rFonts w:ascii="Bookman Old Style" w:hAnsi="Bookman Old Style"/>
          <w:sz w:val="24"/>
          <w:szCs w:val="24"/>
        </w:rPr>
      </w:pPr>
    </w:p>
    <w:p w:rsidR="005717C4" w:rsidRPr="004169F5" w:rsidRDefault="006E21C1" w:rsidP="00C56D87">
      <w:pPr>
        <w:pStyle w:val="ListParagraph"/>
        <w:numPr>
          <w:ilvl w:val="0"/>
          <w:numId w:val="7"/>
        </w:numPr>
        <w:jc w:val="both"/>
        <w:rPr>
          <w:rFonts w:ascii="Bookman Old Style" w:hAnsi="Bookman Old Style"/>
          <w:sz w:val="24"/>
          <w:szCs w:val="24"/>
        </w:rPr>
      </w:pPr>
      <w:r w:rsidRPr="004169F5">
        <w:rPr>
          <w:rFonts w:ascii="Bookman Old Style" w:hAnsi="Bookman Old Style"/>
          <w:sz w:val="24"/>
          <w:szCs w:val="24"/>
        </w:rPr>
        <w:t>The above examination would provide the reviewer with the knowledge about the practice unit,</w:t>
      </w:r>
      <w:r w:rsidR="009F7E61" w:rsidRPr="004169F5">
        <w:rPr>
          <w:rFonts w:ascii="Bookman Old Style" w:hAnsi="Bookman Old Style"/>
          <w:sz w:val="24"/>
          <w:szCs w:val="24"/>
        </w:rPr>
        <w:t xml:space="preserve"> </w:t>
      </w:r>
      <w:r w:rsidRPr="004169F5">
        <w:rPr>
          <w:rFonts w:ascii="Bookman Old Style" w:hAnsi="Bookman Old Style"/>
          <w:sz w:val="24"/>
          <w:szCs w:val="24"/>
        </w:rPr>
        <w:t>which would ultimately help the reviewer in developing an appropriate plan for the review.</w:t>
      </w:r>
      <w:r w:rsidR="006355D8" w:rsidRPr="004169F5">
        <w:rPr>
          <w:rFonts w:ascii="Bookman Old Style" w:hAnsi="Bookman Old Style"/>
          <w:sz w:val="24"/>
          <w:szCs w:val="24"/>
        </w:rPr>
        <w:t xml:space="preserve"> </w:t>
      </w:r>
      <w:r w:rsidRPr="004169F5">
        <w:rPr>
          <w:rFonts w:ascii="Bookman Old Style" w:hAnsi="Bookman Old Style"/>
          <w:sz w:val="24"/>
          <w:szCs w:val="24"/>
        </w:rPr>
        <w:t>Accordingly, the reviewer would be able to conduct the review in an effective, efficient and</w:t>
      </w:r>
      <w:r w:rsidR="003D0E9B" w:rsidRPr="004169F5">
        <w:rPr>
          <w:rFonts w:ascii="Bookman Old Style" w:hAnsi="Bookman Old Style"/>
          <w:sz w:val="24"/>
          <w:szCs w:val="24"/>
        </w:rPr>
        <w:t xml:space="preserve"> </w:t>
      </w:r>
      <w:r w:rsidRPr="004169F5">
        <w:rPr>
          <w:rFonts w:ascii="Bookman Old Style" w:hAnsi="Bookman Old Style"/>
          <w:sz w:val="24"/>
          <w:szCs w:val="24"/>
        </w:rPr>
        <w:t>timely manner.</w:t>
      </w:r>
    </w:p>
    <w:p w:rsidR="008E3C26" w:rsidRPr="004169F5" w:rsidRDefault="008E3C26" w:rsidP="00C56D87">
      <w:pPr>
        <w:pStyle w:val="ListParagraph"/>
        <w:ind w:left="1440"/>
        <w:jc w:val="both"/>
        <w:rPr>
          <w:rFonts w:ascii="Bookman Old Style" w:hAnsi="Bookman Old Style"/>
          <w:sz w:val="24"/>
          <w:szCs w:val="24"/>
        </w:rPr>
      </w:pPr>
    </w:p>
    <w:p w:rsidR="006328C2" w:rsidRPr="004169F5" w:rsidRDefault="006E21C1" w:rsidP="00C56D87">
      <w:pPr>
        <w:pStyle w:val="ListParagraph"/>
        <w:numPr>
          <w:ilvl w:val="0"/>
          <w:numId w:val="7"/>
        </w:numPr>
        <w:jc w:val="both"/>
        <w:rPr>
          <w:rFonts w:ascii="Bookman Old Style" w:hAnsi="Bookman Old Style"/>
          <w:sz w:val="24"/>
          <w:szCs w:val="24"/>
        </w:rPr>
      </w:pPr>
      <w:r w:rsidRPr="004169F5">
        <w:rPr>
          <w:rFonts w:ascii="Bookman Old Style" w:hAnsi="Bookman Old Style"/>
          <w:sz w:val="24"/>
          <w:szCs w:val="24"/>
        </w:rPr>
        <w:t>The reviewer may also, based on his evaluation of the responses given in the questionnaire,</w:t>
      </w:r>
      <w:r w:rsidR="001023DF" w:rsidRPr="004169F5">
        <w:rPr>
          <w:rFonts w:ascii="Bookman Old Style" w:hAnsi="Bookman Old Style"/>
          <w:sz w:val="24"/>
          <w:szCs w:val="24"/>
        </w:rPr>
        <w:t xml:space="preserve"> </w:t>
      </w:r>
      <w:r w:rsidRPr="004169F5">
        <w:rPr>
          <w:rFonts w:ascii="Bookman Old Style" w:hAnsi="Bookman Old Style"/>
          <w:sz w:val="24"/>
          <w:szCs w:val="24"/>
        </w:rPr>
        <w:t>frame further questions to seek replies from the practice unit or determine the additional</w:t>
      </w:r>
      <w:r w:rsidR="00A12D99" w:rsidRPr="004169F5">
        <w:rPr>
          <w:rFonts w:ascii="Bookman Old Style" w:hAnsi="Bookman Old Style"/>
          <w:sz w:val="24"/>
          <w:szCs w:val="24"/>
        </w:rPr>
        <w:t xml:space="preserve"> </w:t>
      </w:r>
      <w:r w:rsidRPr="004169F5">
        <w:rPr>
          <w:rFonts w:ascii="Bookman Old Style" w:hAnsi="Bookman Old Style"/>
          <w:sz w:val="24"/>
          <w:szCs w:val="24"/>
        </w:rPr>
        <w:t>information that may be required for the review. The reviewer would also determine the</w:t>
      </w:r>
      <w:r w:rsidR="00855C94" w:rsidRPr="004169F5">
        <w:rPr>
          <w:rFonts w:ascii="Bookman Old Style" w:hAnsi="Bookman Old Style"/>
          <w:sz w:val="24"/>
          <w:szCs w:val="24"/>
        </w:rPr>
        <w:t xml:space="preserve"> </w:t>
      </w:r>
      <w:r w:rsidRPr="004169F5">
        <w:rPr>
          <w:rFonts w:ascii="Bookman Old Style" w:hAnsi="Bookman Old Style"/>
          <w:sz w:val="24"/>
          <w:szCs w:val="24"/>
        </w:rPr>
        <w:t>relevant records/ documentation that may be required to be examined during the course of the</w:t>
      </w:r>
      <w:r w:rsidR="00AE3285" w:rsidRPr="004169F5">
        <w:rPr>
          <w:rFonts w:ascii="Bookman Old Style" w:hAnsi="Bookman Old Style"/>
          <w:sz w:val="24"/>
          <w:szCs w:val="24"/>
        </w:rPr>
        <w:t xml:space="preserve"> </w:t>
      </w:r>
      <w:r w:rsidRPr="004169F5">
        <w:rPr>
          <w:rFonts w:ascii="Bookman Old Style" w:hAnsi="Bookman Old Style"/>
          <w:sz w:val="24"/>
          <w:szCs w:val="24"/>
        </w:rPr>
        <w:t>review.</w:t>
      </w:r>
    </w:p>
    <w:p w:rsidR="006328C2" w:rsidRPr="004169F5" w:rsidRDefault="006328C2" w:rsidP="00C56D87">
      <w:pPr>
        <w:pStyle w:val="ListParagraph"/>
        <w:jc w:val="both"/>
        <w:rPr>
          <w:rFonts w:ascii="Bookman Old Style" w:hAnsi="Bookman Old Style"/>
          <w:sz w:val="24"/>
          <w:szCs w:val="24"/>
        </w:rPr>
      </w:pPr>
    </w:p>
    <w:p w:rsidR="006E21C1" w:rsidRPr="004169F5" w:rsidRDefault="006E21C1" w:rsidP="00C56D87">
      <w:pPr>
        <w:pStyle w:val="ListParagraph"/>
        <w:numPr>
          <w:ilvl w:val="0"/>
          <w:numId w:val="7"/>
        </w:numPr>
        <w:jc w:val="both"/>
        <w:rPr>
          <w:rFonts w:ascii="Bookman Old Style" w:hAnsi="Bookman Old Style"/>
          <w:sz w:val="24"/>
          <w:szCs w:val="24"/>
        </w:rPr>
      </w:pPr>
      <w:r w:rsidRPr="004169F5">
        <w:rPr>
          <w:rFonts w:ascii="Bookman Old Style" w:hAnsi="Bookman Old Style"/>
          <w:sz w:val="24"/>
          <w:szCs w:val="24"/>
        </w:rPr>
        <w:t>While conducting off-site reviews, the reviewer would select an initial sample from the</w:t>
      </w:r>
      <w:r w:rsidR="00E70239" w:rsidRPr="004169F5">
        <w:rPr>
          <w:rFonts w:ascii="Bookman Old Style" w:hAnsi="Bookman Old Style"/>
          <w:sz w:val="24"/>
          <w:szCs w:val="24"/>
        </w:rPr>
        <w:t xml:space="preserve"> </w:t>
      </w:r>
      <w:r w:rsidRPr="004169F5">
        <w:rPr>
          <w:rFonts w:ascii="Bookman Old Style" w:hAnsi="Bookman Old Style"/>
          <w:sz w:val="24"/>
          <w:szCs w:val="24"/>
        </w:rPr>
        <w:t>complete list of attestation services. This initial assessment of selection of sample may either</w:t>
      </w:r>
      <w:r w:rsidR="00D239AA" w:rsidRPr="004169F5">
        <w:rPr>
          <w:rFonts w:ascii="Bookman Old Style" w:hAnsi="Bookman Old Style"/>
          <w:sz w:val="24"/>
          <w:szCs w:val="24"/>
        </w:rPr>
        <w:t xml:space="preserve"> </w:t>
      </w:r>
      <w:r w:rsidRPr="004169F5">
        <w:rPr>
          <w:rFonts w:ascii="Bookman Old Style" w:hAnsi="Bookman Old Style"/>
          <w:sz w:val="24"/>
          <w:szCs w:val="24"/>
        </w:rPr>
        <w:t>be further reduced or increased at the execution stage in consultation with the practice unit.</w:t>
      </w:r>
    </w:p>
    <w:p w:rsidR="00BF27DF" w:rsidRPr="003A3611" w:rsidRDefault="00DB2158" w:rsidP="00C56D87">
      <w:pPr>
        <w:jc w:val="both"/>
        <w:rPr>
          <w:rFonts w:ascii="Bookman Old Style" w:hAnsi="Bookman Old Style"/>
          <w:b/>
          <w:sz w:val="28"/>
          <w:szCs w:val="24"/>
        </w:rPr>
      </w:pPr>
      <w:r w:rsidRPr="003A3611">
        <w:rPr>
          <w:rFonts w:ascii="Bookman Old Style" w:hAnsi="Bookman Old Style"/>
          <w:b/>
          <w:sz w:val="28"/>
          <w:szCs w:val="24"/>
        </w:rPr>
        <w:t>Q.5)</w:t>
      </w:r>
      <w:r w:rsidR="006E21C1" w:rsidRPr="003A3611">
        <w:rPr>
          <w:rFonts w:ascii="Bookman Old Style" w:hAnsi="Bookman Old Style"/>
          <w:b/>
          <w:sz w:val="28"/>
          <w:szCs w:val="24"/>
        </w:rPr>
        <w:t xml:space="preserve">On-Site Procedures </w:t>
      </w:r>
      <w:r w:rsidR="00BF27DF" w:rsidRPr="003A3611">
        <w:rPr>
          <w:rFonts w:ascii="Bookman Old Style" w:hAnsi="Bookman Old Style"/>
          <w:b/>
          <w:sz w:val="28"/>
          <w:szCs w:val="24"/>
        </w:rPr>
        <w:t>–</w:t>
      </w:r>
      <w:r w:rsidR="006E21C1" w:rsidRPr="003A3611">
        <w:rPr>
          <w:rFonts w:ascii="Bookman Old Style" w:hAnsi="Bookman Old Style"/>
          <w:b/>
          <w:sz w:val="28"/>
          <w:szCs w:val="24"/>
        </w:rPr>
        <w:t xml:space="preserve"> </w:t>
      </w:r>
    </w:p>
    <w:p w:rsidR="00054E3A" w:rsidRPr="004169F5" w:rsidRDefault="006E21C1" w:rsidP="00C56D87">
      <w:pPr>
        <w:pStyle w:val="ListParagraph"/>
        <w:numPr>
          <w:ilvl w:val="0"/>
          <w:numId w:val="8"/>
        </w:numPr>
        <w:jc w:val="both"/>
        <w:rPr>
          <w:rFonts w:ascii="Bookman Old Style" w:hAnsi="Bookman Old Style"/>
          <w:sz w:val="24"/>
          <w:szCs w:val="24"/>
        </w:rPr>
      </w:pPr>
      <w:r w:rsidRPr="004169F5">
        <w:rPr>
          <w:rFonts w:ascii="Bookman Old Style" w:hAnsi="Bookman Old Style"/>
          <w:sz w:val="24"/>
          <w:szCs w:val="24"/>
        </w:rPr>
        <w:t>The on-site procedures would begin with the initial meeting with</w:t>
      </w:r>
      <w:r w:rsidR="00D3347E" w:rsidRPr="004169F5">
        <w:rPr>
          <w:rFonts w:ascii="Bookman Old Style" w:hAnsi="Bookman Old Style"/>
          <w:sz w:val="24"/>
          <w:szCs w:val="24"/>
        </w:rPr>
        <w:t xml:space="preserve"> </w:t>
      </w:r>
      <w:r w:rsidRPr="004169F5">
        <w:rPr>
          <w:rFonts w:ascii="Bookman Old Style" w:hAnsi="Bookman Old Style"/>
          <w:sz w:val="24"/>
          <w:szCs w:val="24"/>
        </w:rPr>
        <w:t>the practice unit. The primary purpose of the initial meeting with the practice unit is to determine the accuracy of</w:t>
      </w:r>
      <w:r w:rsidR="00A656A1" w:rsidRPr="004169F5">
        <w:rPr>
          <w:rFonts w:ascii="Bookman Old Style" w:hAnsi="Bookman Old Style"/>
          <w:sz w:val="24"/>
          <w:szCs w:val="24"/>
        </w:rPr>
        <w:t xml:space="preserve"> </w:t>
      </w:r>
      <w:r w:rsidRPr="004169F5">
        <w:rPr>
          <w:rFonts w:ascii="Bookman Old Style" w:hAnsi="Bookman Old Style"/>
          <w:sz w:val="24"/>
          <w:szCs w:val="24"/>
        </w:rPr>
        <w:t>the responses given in the questionnaire and seek additional information in respect of those</w:t>
      </w:r>
      <w:r w:rsidR="002D6902" w:rsidRPr="004169F5">
        <w:rPr>
          <w:rFonts w:ascii="Bookman Old Style" w:hAnsi="Bookman Old Style"/>
          <w:sz w:val="24"/>
          <w:szCs w:val="24"/>
        </w:rPr>
        <w:t xml:space="preserve"> </w:t>
      </w:r>
      <w:r w:rsidRPr="004169F5">
        <w:rPr>
          <w:rFonts w:ascii="Bookman Old Style" w:hAnsi="Bookman Old Style"/>
          <w:sz w:val="24"/>
          <w:szCs w:val="24"/>
        </w:rPr>
        <w:t xml:space="preserve">questions which fail to explain all relevant procedures. </w:t>
      </w:r>
    </w:p>
    <w:p w:rsidR="00F84E0F" w:rsidRPr="004169F5" w:rsidRDefault="00F84E0F" w:rsidP="00C56D87">
      <w:pPr>
        <w:jc w:val="both"/>
        <w:rPr>
          <w:rFonts w:ascii="Bookman Old Style" w:hAnsi="Bookman Old Style"/>
          <w:sz w:val="24"/>
          <w:szCs w:val="24"/>
        </w:rPr>
      </w:pPr>
    </w:p>
    <w:p w:rsidR="0095103A" w:rsidRPr="004169F5" w:rsidRDefault="006E21C1" w:rsidP="00C56D87">
      <w:pPr>
        <w:pStyle w:val="ListParagraph"/>
        <w:numPr>
          <w:ilvl w:val="0"/>
          <w:numId w:val="8"/>
        </w:numPr>
        <w:jc w:val="both"/>
        <w:rPr>
          <w:rFonts w:ascii="Bookman Old Style" w:hAnsi="Bookman Old Style"/>
          <w:sz w:val="24"/>
          <w:szCs w:val="24"/>
        </w:rPr>
      </w:pPr>
      <w:r w:rsidRPr="004169F5">
        <w:rPr>
          <w:rFonts w:ascii="Bookman Old Style" w:hAnsi="Bookman Old Style"/>
          <w:sz w:val="24"/>
          <w:szCs w:val="24"/>
        </w:rPr>
        <w:t>Once the reviewer identifies the policies and procedures followed by the practice unit, the</w:t>
      </w:r>
      <w:r w:rsidR="00BE14A4" w:rsidRPr="004169F5">
        <w:rPr>
          <w:rFonts w:ascii="Bookman Old Style" w:hAnsi="Bookman Old Style"/>
          <w:sz w:val="24"/>
          <w:szCs w:val="24"/>
        </w:rPr>
        <w:t xml:space="preserve"> </w:t>
      </w:r>
      <w:r w:rsidRPr="004169F5">
        <w:rPr>
          <w:rFonts w:ascii="Bookman Old Style" w:hAnsi="Bookman Old Style"/>
          <w:sz w:val="24"/>
          <w:szCs w:val="24"/>
        </w:rPr>
        <w:t xml:space="preserve">reviewer's next task is to perform compliance testing or compliance review. </w:t>
      </w:r>
    </w:p>
    <w:p w:rsidR="0095103A" w:rsidRPr="004169F5" w:rsidRDefault="0095103A" w:rsidP="00C56D87">
      <w:pPr>
        <w:pStyle w:val="ListParagraph"/>
        <w:jc w:val="both"/>
        <w:rPr>
          <w:rFonts w:ascii="Bookman Old Style" w:hAnsi="Bookman Old Style"/>
          <w:sz w:val="24"/>
          <w:szCs w:val="24"/>
        </w:rPr>
      </w:pPr>
    </w:p>
    <w:p w:rsidR="0000475C" w:rsidRPr="004169F5" w:rsidRDefault="006E21C1" w:rsidP="00C56D87">
      <w:pPr>
        <w:pStyle w:val="ListParagraph"/>
        <w:numPr>
          <w:ilvl w:val="0"/>
          <w:numId w:val="8"/>
        </w:numPr>
        <w:jc w:val="both"/>
        <w:rPr>
          <w:rFonts w:ascii="Bookman Old Style" w:hAnsi="Bookman Old Style"/>
          <w:sz w:val="24"/>
          <w:szCs w:val="24"/>
        </w:rPr>
      </w:pPr>
      <w:r w:rsidRPr="004169F5">
        <w:rPr>
          <w:rFonts w:ascii="Bookman Old Style" w:hAnsi="Bookman Old Style"/>
          <w:sz w:val="24"/>
          <w:szCs w:val="24"/>
        </w:rPr>
        <w:t>The primary</w:t>
      </w:r>
      <w:r w:rsidR="00DF2E80" w:rsidRPr="004169F5">
        <w:rPr>
          <w:rFonts w:ascii="Bookman Old Style" w:hAnsi="Bookman Old Style"/>
          <w:sz w:val="24"/>
          <w:szCs w:val="24"/>
        </w:rPr>
        <w:t xml:space="preserve"> </w:t>
      </w:r>
      <w:r w:rsidRPr="004169F5">
        <w:rPr>
          <w:rFonts w:ascii="Bookman Old Style" w:hAnsi="Bookman Old Style"/>
          <w:sz w:val="24"/>
          <w:szCs w:val="24"/>
        </w:rPr>
        <w:t>purpose of the compliance review is to make an evaluation and identification of those control</w:t>
      </w:r>
      <w:r w:rsidR="00DF2E80" w:rsidRPr="004169F5">
        <w:rPr>
          <w:rFonts w:ascii="Bookman Old Style" w:hAnsi="Bookman Old Style"/>
          <w:sz w:val="24"/>
          <w:szCs w:val="24"/>
        </w:rPr>
        <w:t xml:space="preserve"> </w:t>
      </w:r>
      <w:r w:rsidRPr="004169F5">
        <w:rPr>
          <w:rFonts w:ascii="Bookman Old Style" w:hAnsi="Bookman Old Style"/>
          <w:sz w:val="24"/>
          <w:szCs w:val="24"/>
        </w:rPr>
        <w:t>procedures on which it might be efficient to rely upon. Then the reviewer applies substantive</w:t>
      </w:r>
      <w:r w:rsidR="007C020F" w:rsidRPr="004169F5">
        <w:rPr>
          <w:rFonts w:ascii="Bookman Old Style" w:hAnsi="Bookman Old Style"/>
          <w:sz w:val="24"/>
          <w:szCs w:val="24"/>
        </w:rPr>
        <w:t xml:space="preserve"> </w:t>
      </w:r>
      <w:r w:rsidRPr="004169F5">
        <w:rPr>
          <w:rFonts w:ascii="Bookman Old Style" w:hAnsi="Bookman Old Style"/>
          <w:sz w:val="24"/>
          <w:szCs w:val="24"/>
        </w:rPr>
        <w:t>procedures.</w:t>
      </w:r>
    </w:p>
    <w:p w:rsidR="0000475C" w:rsidRPr="004169F5" w:rsidRDefault="0000475C" w:rsidP="00C56D87">
      <w:pPr>
        <w:pStyle w:val="ListParagraph"/>
        <w:jc w:val="both"/>
        <w:rPr>
          <w:rFonts w:ascii="Bookman Old Style" w:hAnsi="Bookman Old Style"/>
          <w:sz w:val="24"/>
          <w:szCs w:val="24"/>
        </w:rPr>
      </w:pPr>
    </w:p>
    <w:p w:rsidR="005A083A" w:rsidRPr="004169F5" w:rsidRDefault="006E21C1" w:rsidP="00C56D87">
      <w:pPr>
        <w:pStyle w:val="ListParagraph"/>
        <w:numPr>
          <w:ilvl w:val="0"/>
          <w:numId w:val="8"/>
        </w:numPr>
        <w:jc w:val="both"/>
        <w:rPr>
          <w:rFonts w:ascii="Bookman Old Style" w:hAnsi="Bookman Old Style"/>
          <w:sz w:val="24"/>
          <w:szCs w:val="24"/>
        </w:rPr>
      </w:pPr>
      <w:r w:rsidRPr="004169F5">
        <w:rPr>
          <w:rFonts w:ascii="Bookman Old Style" w:hAnsi="Bookman Old Style"/>
          <w:sz w:val="24"/>
          <w:szCs w:val="24"/>
        </w:rPr>
        <w:t>The reviewer should obtain sufficient appropriate review evidence through the performance of</w:t>
      </w:r>
      <w:r w:rsidR="00A5538E" w:rsidRPr="004169F5">
        <w:rPr>
          <w:rFonts w:ascii="Bookman Old Style" w:hAnsi="Bookman Old Style"/>
          <w:sz w:val="24"/>
          <w:szCs w:val="24"/>
        </w:rPr>
        <w:t xml:space="preserve"> </w:t>
      </w:r>
      <w:r w:rsidRPr="004169F5">
        <w:rPr>
          <w:rFonts w:ascii="Bookman Old Style" w:hAnsi="Bookman Old Style"/>
          <w:sz w:val="24"/>
          <w:szCs w:val="24"/>
        </w:rPr>
        <w:t>compliance and substantive review procedures to enable him to draw reasonable conclusion</w:t>
      </w:r>
      <w:r w:rsidR="001F07A9" w:rsidRPr="004169F5">
        <w:rPr>
          <w:rFonts w:ascii="Bookman Old Style" w:hAnsi="Bookman Old Style"/>
          <w:sz w:val="24"/>
          <w:szCs w:val="24"/>
        </w:rPr>
        <w:t xml:space="preserve"> </w:t>
      </w:r>
      <w:r w:rsidRPr="004169F5">
        <w:rPr>
          <w:rFonts w:ascii="Bookman Old Style" w:hAnsi="Bookman Old Style"/>
          <w:sz w:val="24"/>
          <w:szCs w:val="24"/>
        </w:rPr>
        <w:t xml:space="preserve">that the policies and procedures adopted by the practice unit </w:t>
      </w:r>
      <w:r w:rsidRPr="004169F5">
        <w:rPr>
          <w:rFonts w:ascii="Bookman Old Style" w:hAnsi="Bookman Old Style"/>
          <w:sz w:val="24"/>
          <w:szCs w:val="24"/>
        </w:rPr>
        <w:lastRenderedPageBreak/>
        <w:t>under review have been</w:t>
      </w:r>
      <w:r w:rsidR="00551064" w:rsidRPr="004169F5">
        <w:rPr>
          <w:rFonts w:ascii="Bookman Old Style" w:hAnsi="Bookman Old Style"/>
          <w:sz w:val="24"/>
          <w:szCs w:val="24"/>
        </w:rPr>
        <w:t xml:space="preserve"> </w:t>
      </w:r>
      <w:r w:rsidRPr="004169F5">
        <w:rPr>
          <w:rFonts w:ascii="Bookman Old Style" w:hAnsi="Bookman Old Style"/>
          <w:sz w:val="24"/>
          <w:szCs w:val="24"/>
        </w:rPr>
        <w:t>designed to carry out professional attestation service engagements in a manner that ensure</w:t>
      </w:r>
      <w:r w:rsidR="00E94945" w:rsidRPr="004169F5">
        <w:rPr>
          <w:rFonts w:ascii="Bookman Old Style" w:hAnsi="Bookman Old Style"/>
          <w:sz w:val="24"/>
          <w:szCs w:val="24"/>
        </w:rPr>
        <w:t xml:space="preserve"> </w:t>
      </w:r>
      <w:r w:rsidRPr="004169F5">
        <w:rPr>
          <w:rFonts w:ascii="Bookman Old Style" w:hAnsi="Bookman Old Style"/>
          <w:sz w:val="24"/>
          <w:szCs w:val="24"/>
        </w:rPr>
        <w:t>complian</w:t>
      </w:r>
      <w:r w:rsidR="005A083A" w:rsidRPr="004169F5">
        <w:rPr>
          <w:rFonts w:ascii="Bookman Old Style" w:hAnsi="Bookman Old Style"/>
          <w:sz w:val="24"/>
          <w:szCs w:val="24"/>
        </w:rPr>
        <w:t>ce with the technical standards.</w:t>
      </w:r>
    </w:p>
    <w:p w:rsidR="005A083A" w:rsidRPr="004169F5" w:rsidRDefault="005A083A" w:rsidP="00C56D87">
      <w:pPr>
        <w:pStyle w:val="ListParagraph"/>
        <w:jc w:val="both"/>
        <w:rPr>
          <w:rFonts w:ascii="Bookman Old Style" w:hAnsi="Bookman Old Style"/>
          <w:sz w:val="24"/>
          <w:szCs w:val="24"/>
        </w:rPr>
      </w:pPr>
    </w:p>
    <w:p w:rsidR="006E21C1" w:rsidRPr="004169F5" w:rsidRDefault="006E21C1" w:rsidP="00C56D87">
      <w:pPr>
        <w:pStyle w:val="ListParagraph"/>
        <w:numPr>
          <w:ilvl w:val="0"/>
          <w:numId w:val="8"/>
        </w:numPr>
        <w:jc w:val="both"/>
        <w:rPr>
          <w:rFonts w:ascii="Bookman Old Style" w:hAnsi="Bookman Old Style"/>
          <w:sz w:val="24"/>
          <w:szCs w:val="24"/>
        </w:rPr>
      </w:pPr>
      <w:r w:rsidRPr="004169F5">
        <w:rPr>
          <w:rFonts w:ascii="Bookman Old Style" w:hAnsi="Bookman Old Style"/>
          <w:sz w:val="24"/>
          <w:szCs w:val="24"/>
        </w:rPr>
        <w:t>The reviewer obtains sufficient appropriate review evidence by applying one or more of the</w:t>
      </w:r>
      <w:r w:rsidR="00AA7B5B" w:rsidRPr="004169F5">
        <w:rPr>
          <w:rFonts w:ascii="Bookman Old Style" w:hAnsi="Bookman Old Style"/>
          <w:sz w:val="24"/>
          <w:szCs w:val="24"/>
        </w:rPr>
        <w:t xml:space="preserve"> </w:t>
      </w:r>
      <w:r w:rsidRPr="004169F5">
        <w:rPr>
          <w:rFonts w:ascii="Bookman Old Style" w:hAnsi="Bookman Old Style"/>
          <w:sz w:val="24"/>
          <w:szCs w:val="24"/>
        </w:rPr>
        <w:t>following methods:</w:t>
      </w:r>
    </w:p>
    <w:p w:rsidR="006E21C1" w:rsidRPr="004169F5" w:rsidRDefault="006E21C1" w:rsidP="00C56D87">
      <w:pPr>
        <w:pStyle w:val="ListParagraph"/>
        <w:jc w:val="both"/>
        <w:rPr>
          <w:rFonts w:ascii="Bookman Old Style" w:hAnsi="Bookman Old Style"/>
          <w:sz w:val="24"/>
          <w:szCs w:val="24"/>
        </w:rPr>
      </w:pPr>
      <w:r w:rsidRPr="004169F5">
        <w:rPr>
          <w:rFonts w:ascii="Bookman Old Style" w:hAnsi="Bookman Old Style"/>
          <w:sz w:val="24"/>
          <w:szCs w:val="24"/>
        </w:rPr>
        <w:t>- Inspection;</w:t>
      </w:r>
    </w:p>
    <w:p w:rsidR="006E21C1" w:rsidRPr="004169F5" w:rsidRDefault="006E21C1" w:rsidP="00C56D87">
      <w:pPr>
        <w:pStyle w:val="ListParagraph"/>
        <w:jc w:val="both"/>
        <w:rPr>
          <w:rFonts w:ascii="Bookman Old Style" w:hAnsi="Bookman Old Style"/>
          <w:sz w:val="24"/>
          <w:szCs w:val="24"/>
        </w:rPr>
      </w:pPr>
      <w:r w:rsidRPr="004169F5">
        <w:rPr>
          <w:rFonts w:ascii="Bookman Old Style" w:hAnsi="Bookman Old Style"/>
          <w:sz w:val="24"/>
          <w:szCs w:val="24"/>
        </w:rPr>
        <w:t>- Observation; and</w:t>
      </w:r>
    </w:p>
    <w:p w:rsidR="0076719B" w:rsidRPr="004169F5" w:rsidRDefault="006E21C1" w:rsidP="00C56D87">
      <w:pPr>
        <w:pStyle w:val="ListParagraph"/>
        <w:jc w:val="both"/>
        <w:rPr>
          <w:rFonts w:ascii="Bookman Old Style" w:hAnsi="Bookman Old Style"/>
          <w:sz w:val="24"/>
          <w:szCs w:val="24"/>
        </w:rPr>
      </w:pPr>
      <w:r w:rsidRPr="004169F5">
        <w:rPr>
          <w:rFonts w:ascii="Bookman Old Style" w:hAnsi="Bookman Old Style"/>
          <w:sz w:val="24"/>
          <w:szCs w:val="24"/>
        </w:rPr>
        <w:t>- Inquiry;</w:t>
      </w:r>
    </w:p>
    <w:p w:rsidR="00860BA2" w:rsidRDefault="00860BA2" w:rsidP="00C56D87">
      <w:pPr>
        <w:jc w:val="both"/>
        <w:rPr>
          <w:rFonts w:ascii="Bookman Old Style" w:hAnsi="Bookman Old Style"/>
          <w:sz w:val="24"/>
          <w:szCs w:val="24"/>
        </w:rPr>
      </w:pPr>
    </w:p>
    <w:p w:rsidR="002B78A6" w:rsidRDefault="002B78A6" w:rsidP="00C56D87">
      <w:pPr>
        <w:jc w:val="both"/>
        <w:rPr>
          <w:rFonts w:ascii="Bookman Old Style" w:hAnsi="Bookman Old Style"/>
          <w:sz w:val="24"/>
          <w:szCs w:val="24"/>
        </w:rPr>
      </w:pPr>
    </w:p>
    <w:p w:rsidR="00860BA2" w:rsidRDefault="00860BA2" w:rsidP="00C56D87">
      <w:pPr>
        <w:jc w:val="both"/>
        <w:rPr>
          <w:rFonts w:ascii="Bookman Old Style" w:hAnsi="Bookman Old Style"/>
          <w:sz w:val="24"/>
          <w:szCs w:val="24"/>
        </w:rPr>
      </w:pPr>
    </w:p>
    <w:p w:rsidR="00554BE5" w:rsidRPr="00AF762D" w:rsidRDefault="0072246D" w:rsidP="00C56D87">
      <w:pPr>
        <w:jc w:val="both"/>
        <w:rPr>
          <w:rFonts w:ascii="Bookman Old Style" w:hAnsi="Bookman Old Style"/>
          <w:b/>
          <w:sz w:val="28"/>
          <w:szCs w:val="24"/>
        </w:rPr>
      </w:pPr>
      <w:r>
        <w:rPr>
          <w:rFonts w:ascii="Bookman Old Style" w:hAnsi="Bookman Old Style"/>
          <w:sz w:val="24"/>
          <w:szCs w:val="24"/>
        </w:rPr>
        <w:tab/>
      </w:r>
      <w:r w:rsidR="009420E7">
        <w:rPr>
          <w:rFonts w:ascii="Bookman Old Style" w:hAnsi="Bookman Old Style"/>
          <w:sz w:val="24"/>
          <w:szCs w:val="24"/>
        </w:rPr>
        <w:tab/>
      </w:r>
      <w:r w:rsidR="009420E7" w:rsidRPr="00AF762D">
        <w:rPr>
          <w:rFonts w:ascii="Bookman Old Style" w:hAnsi="Bookman Old Style"/>
          <w:sz w:val="28"/>
          <w:szCs w:val="24"/>
        </w:rPr>
        <w:tab/>
      </w:r>
      <w:r w:rsidR="009420E7" w:rsidRPr="00AF762D">
        <w:rPr>
          <w:rFonts w:ascii="Bookman Old Style" w:hAnsi="Bookman Old Style"/>
          <w:sz w:val="28"/>
          <w:szCs w:val="24"/>
        </w:rPr>
        <w:tab/>
      </w:r>
      <w:r w:rsidR="009420E7" w:rsidRPr="00AF762D">
        <w:rPr>
          <w:rFonts w:ascii="Bookman Old Style" w:hAnsi="Bookman Old Style"/>
          <w:b/>
          <w:sz w:val="28"/>
          <w:szCs w:val="24"/>
        </w:rPr>
        <w:t>AUDIT OF CO-OPERATIVE SOCIETY</w:t>
      </w:r>
    </w:p>
    <w:p w:rsidR="00F74118" w:rsidRPr="006C0FA0" w:rsidRDefault="00674D78" w:rsidP="00C56D87">
      <w:pPr>
        <w:autoSpaceDE w:val="0"/>
        <w:autoSpaceDN w:val="0"/>
        <w:adjustRightInd w:val="0"/>
        <w:spacing w:after="0"/>
        <w:jc w:val="both"/>
        <w:rPr>
          <w:rFonts w:ascii="Bookman Old Style" w:hAnsi="Bookman Old Style"/>
          <w:b/>
          <w:sz w:val="28"/>
          <w:szCs w:val="24"/>
        </w:rPr>
      </w:pPr>
      <w:r w:rsidRPr="006C0FA0">
        <w:rPr>
          <w:rFonts w:ascii="Bookman Old Style" w:hAnsi="Bookman Old Style"/>
          <w:b/>
          <w:sz w:val="28"/>
          <w:szCs w:val="24"/>
        </w:rPr>
        <w:t>Q.1)</w:t>
      </w:r>
      <w:r w:rsidR="007951B1" w:rsidRPr="006C0FA0">
        <w:rPr>
          <w:rFonts w:ascii="Bookman Old Style" w:hAnsi="Bookman Old Style"/>
          <w:b/>
          <w:sz w:val="28"/>
          <w:szCs w:val="24"/>
        </w:rPr>
        <w:t xml:space="preserve"> Special report to the Registrar </w:t>
      </w:r>
      <w:r w:rsidR="00F74118" w:rsidRPr="006C0FA0">
        <w:rPr>
          <w:rFonts w:ascii="Bookman Old Style" w:hAnsi="Bookman Old Style"/>
          <w:b/>
          <w:sz w:val="28"/>
          <w:szCs w:val="24"/>
        </w:rPr>
        <w:t>–</w:t>
      </w:r>
      <w:r w:rsidR="007951B1" w:rsidRPr="006C0FA0">
        <w:rPr>
          <w:rFonts w:ascii="Bookman Old Style" w:hAnsi="Bookman Old Style"/>
          <w:b/>
          <w:sz w:val="28"/>
          <w:szCs w:val="24"/>
        </w:rPr>
        <w:t xml:space="preserve"> </w:t>
      </w:r>
    </w:p>
    <w:p w:rsidR="007951B1" w:rsidRPr="004169F5" w:rsidRDefault="007951B1"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During the course of audit, if the auditor notices that</w:t>
      </w:r>
      <w:r w:rsidR="00F74118" w:rsidRPr="004169F5">
        <w:rPr>
          <w:rFonts w:ascii="Bookman Old Style" w:hAnsi="Bookman Old Style"/>
          <w:sz w:val="24"/>
          <w:szCs w:val="24"/>
        </w:rPr>
        <w:t xml:space="preserve"> </w:t>
      </w:r>
      <w:r w:rsidRPr="004169F5">
        <w:rPr>
          <w:rFonts w:ascii="Bookman Old Style" w:hAnsi="Bookman Old Style"/>
          <w:sz w:val="24"/>
          <w:szCs w:val="24"/>
        </w:rPr>
        <w:t xml:space="preserve">there are some </w:t>
      </w:r>
      <w:r w:rsidRPr="004169F5">
        <w:rPr>
          <w:rFonts w:ascii="Bookman Old Style" w:hAnsi="Bookman Old Style"/>
          <w:i/>
          <w:sz w:val="24"/>
          <w:szCs w:val="24"/>
          <w:u w:val="single"/>
        </w:rPr>
        <w:t>serious irregularities in the working of the society</w:t>
      </w:r>
      <w:r w:rsidRPr="004169F5">
        <w:rPr>
          <w:rFonts w:ascii="Bookman Old Style" w:hAnsi="Bookman Old Style"/>
          <w:sz w:val="24"/>
          <w:szCs w:val="24"/>
        </w:rPr>
        <w:t xml:space="preserve"> he may report these special</w:t>
      </w:r>
      <w:r w:rsidR="0084522B" w:rsidRPr="004169F5">
        <w:rPr>
          <w:rFonts w:ascii="Bookman Old Style" w:hAnsi="Bookman Old Style"/>
          <w:sz w:val="24"/>
          <w:szCs w:val="24"/>
        </w:rPr>
        <w:t xml:space="preserve"> </w:t>
      </w:r>
      <w:r w:rsidRPr="004169F5">
        <w:rPr>
          <w:rFonts w:ascii="Bookman Old Style" w:hAnsi="Bookman Old Style"/>
          <w:sz w:val="24"/>
          <w:szCs w:val="24"/>
        </w:rPr>
        <w:t>matters to the Registrar, drawing his specific attention to the points. The Registrar on receipt</w:t>
      </w:r>
      <w:r w:rsidR="007D4DC2" w:rsidRPr="004169F5">
        <w:rPr>
          <w:rFonts w:ascii="Bookman Old Style" w:hAnsi="Bookman Old Style"/>
          <w:sz w:val="24"/>
          <w:szCs w:val="24"/>
        </w:rPr>
        <w:t xml:space="preserve"> </w:t>
      </w:r>
      <w:r w:rsidRPr="004169F5">
        <w:rPr>
          <w:rFonts w:ascii="Bookman Old Style" w:hAnsi="Bookman Old Style"/>
          <w:sz w:val="24"/>
          <w:szCs w:val="24"/>
        </w:rPr>
        <w:t>of such a special report may take necessary action against the society. In the following</w:t>
      </w:r>
      <w:r w:rsidR="00E1576E" w:rsidRPr="004169F5">
        <w:rPr>
          <w:rFonts w:ascii="Bookman Old Style" w:hAnsi="Bookman Old Style"/>
          <w:sz w:val="24"/>
          <w:szCs w:val="24"/>
        </w:rPr>
        <w:t xml:space="preserve"> </w:t>
      </w:r>
      <w:r w:rsidRPr="004169F5">
        <w:rPr>
          <w:rFonts w:ascii="Bookman Old Style" w:hAnsi="Bookman Old Style"/>
          <w:sz w:val="24"/>
          <w:szCs w:val="24"/>
        </w:rPr>
        <w:t>cases, for instance a special report may become necessary:</w:t>
      </w:r>
    </w:p>
    <w:p w:rsidR="00AC6078" w:rsidRPr="004169F5" w:rsidRDefault="00AC6078" w:rsidP="00C56D87">
      <w:pPr>
        <w:autoSpaceDE w:val="0"/>
        <w:autoSpaceDN w:val="0"/>
        <w:adjustRightInd w:val="0"/>
        <w:spacing w:after="0"/>
        <w:ind w:firstLine="720"/>
        <w:jc w:val="both"/>
        <w:rPr>
          <w:rFonts w:ascii="Bookman Old Style" w:hAnsi="Bookman Old Style"/>
          <w:sz w:val="24"/>
          <w:szCs w:val="24"/>
        </w:rPr>
      </w:pPr>
    </w:p>
    <w:p w:rsidR="007951B1" w:rsidRPr="004169F5" w:rsidRDefault="007951B1"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 </w:t>
      </w:r>
      <w:r w:rsidRPr="004169F5">
        <w:rPr>
          <w:rFonts w:ascii="Bookman Old Style" w:hAnsi="Bookman Old Style"/>
          <w:i/>
          <w:sz w:val="24"/>
          <w:szCs w:val="24"/>
          <w:u w:val="single"/>
        </w:rPr>
        <w:t>Personal profiteering by members</w:t>
      </w:r>
      <w:r w:rsidRPr="004169F5">
        <w:rPr>
          <w:rFonts w:ascii="Bookman Old Style" w:hAnsi="Bookman Old Style"/>
          <w:sz w:val="24"/>
          <w:szCs w:val="24"/>
        </w:rPr>
        <w:t xml:space="preserve"> of managing committee in transactions of the society,</w:t>
      </w:r>
      <w:r w:rsidR="004C31B4" w:rsidRPr="004169F5">
        <w:rPr>
          <w:rFonts w:ascii="Bookman Old Style" w:hAnsi="Bookman Old Style"/>
          <w:sz w:val="24"/>
          <w:szCs w:val="24"/>
        </w:rPr>
        <w:t xml:space="preserve"> </w:t>
      </w:r>
      <w:r w:rsidRPr="004169F5">
        <w:rPr>
          <w:rFonts w:ascii="Bookman Old Style" w:hAnsi="Bookman Old Style"/>
          <w:sz w:val="24"/>
          <w:szCs w:val="24"/>
        </w:rPr>
        <w:t>which are ultimately detrimental to the interest of the society.</w:t>
      </w:r>
    </w:p>
    <w:p w:rsidR="00490259" w:rsidRPr="004169F5" w:rsidRDefault="00490259" w:rsidP="00C56D87">
      <w:pPr>
        <w:autoSpaceDE w:val="0"/>
        <w:autoSpaceDN w:val="0"/>
        <w:adjustRightInd w:val="0"/>
        <w:spacing w:after="0"/>
        <w:jc w:val="both"/>
        <w:rPr>
          <w:rFonts w:ascii="Bookman Old Style" w:hAnsi="Bookman Old Style"/>
          <w:sz w:val="24"/>
          <w:szCs w:val="24"/>
        </w:rPr>
      </w:pPr>
    </w:p>
    <w:p w:rsidR="007951B1" w:rsidRPr="004169F5" w:rsidRDefault="007951B1"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(ii) </w:t>
      </w:r>
      <w:r w:rsidRPr="004169F5">
        <w:rPr>
          <w:rFonts w:ascii="Bookman Old Style" w:hAnsi="Bookman Old Style"/>
          <w:i/>
          <w:sz w:val="24"/>
          <w:szCs w:val="24"/>
          <w:u w:val="single"/>
        </w:rPr>
        <w:t>Detection of fraud</w:t>
      </w:r>
      <w:r w:rsidRPr="004169F5">
        <w:rPr>
          <w:rFonts w:ascii="Bookman Old Style" w:hAnsi="Bookman Old Style"/>
          <w:sz w:val="24"/>
          <w:szCs w:val="24"/>
        </w:rPr>
        <w:t xml:space="preserve"> relating to expenses, purchases, property and stores of the society.</w:t>
      </w:r>
    </w:p>
    <w:p w:rsidR="003D5B97" w:rsidRPr="004169F5" w:rsidRDefault="003D5B97" w:rsidP="00C56D87">
      <w:pPr>
        <w:autoSpaceDE w:val="0"/>
        <w:autoSpaceDN w:val="0"/>
        <w:adjustRightInd w:val="0"/>
        <w:spacing w:after="0"/>
        <w:jc w:val="both"/>
        <w:rPr>
          <w:rFonts w:ascii="Bookman Old Style" w:hAnsi="Bookman Old Style"/>
          <w:sz w:val="24"/>
          <w:szCs w:val="24"/>
        </w:rPr>
      </w:pPr>
    </w:p>
    <w:p w:rsidR="007951B1" w:rsidRPr="004169F5" w:rsidRDefault="007951B1"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(iii) Specific examples of </w:t>
      </w:r>
      <w:r w:rsidRPr="004169F5">
        <w:rPr>
          <w:rFonts w:ascii="Bookman Old Style" w:hAnsi="Bookman Old Style"/>
          <w:i/>
          <w:sz w:val="24"/>
          <w:szCs w:val="24"/>
          <w:u w:val="single"/>
        </w:rPr>
        <w:t>mis-management</w:t>
      </w:r>
      <w:r w:rsidRPr="004169F5">
        <w:rPr>
          <w:rFonts w:ascii="Bookman Old Style" w:hAnsi="Bookman Old Style"/>
          <w:sz w:val="24"/>
          <w:szCs w:val="24"/>
        </w:rPr>
        <w:t>. Decisions of management against co-operative</w:t>
      </w:r>
      <w:r w:rsidR="00DF45BA" w:rsidRPr="004169F5">
        <w:rPr>
          <w:rFonts w:ascii="Bookman Old Style" w:hAnsi="Bookman Old Style"/>
          <w:sz w:val="24"/>
          <w:szCs w:val="24"/>
        </w:rPr>
        <w:t xml:space="preserve"> </w:t>
      </w:r>
      <w:r w:rsidRPr="004169F5">
        <w:rPr>
          <w:rFonts w:ascii="Bookman Old Style" w:hAnsi="Bookman Old Style"/>
          <w:sz w:val="24"/>
          <w:szCs w:val="24"/>
        </w:rPr>
        <w:t>principles.</w:t>
      </w:r>
    </w:p>
    <w:p w:rsidR="00CD2031" w:rsidRPr="004169F5" w:rsidRDefault="00CD2031" w:rsidP="00C56D87">
      <w:pPr>
        <w:autoSpaceDE w:val="0"/>
        <w:autoSpaceDN w:val="0"/>
        <w:adjustRightInd w:val="0"/>
        <w:spacing w:after="0"/>
        <w:jc w:val="both"/>
        <w:rPr>
          <w:rFonts w:ascii="Bookman Old Style" w:hAnsi="Bookman Old Style"/>
          <w:sz w:val="24"/>
          <w:szCs w:val="24"/>
        </w:rPr>
      </w:pPr>
    </w:p>
    <w:p w:rsidR="00554BE5" w:rsidRPr="004169F5" w:rsidRDefault="007951B1"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(iv) In the case of urban co-operative banks, </w:t>
      </w:r>
      <w:r w:rsidRPr="004169F5">
        <w:rPr>
          <w:rFonts w:ascii="Bookman Old Style" w:hAnsi="Bookman Old Style"/>
          <w:i/>
          <w:sz w:val="24"/>
          <w:szCs w:val="24"/>
          <w:u w:val="single"/>
        </w:rPr>
        <w:t>disproportionate advances to vested interest</w:t>
      </w:r>
      <w:r w:rsidR="0007420C"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groups</w:t>
      </w:r>
      <w:r w:rsidRPr="004169F5">
        <w:rPr>
          <w:rFonts w:ascii="Bookman Old Style" w:hAnsi="Bookman Old Style"/>
          <w:sz w:val="24"/>
          <w:szCs w:val="24"/>
        </w:rPr>
        <w:t>, such as relatives of management, and deliberate negligence about the recovery</w:t>
      </w:r>
      <w:r w:rsidR="00FC5B9F" w:rsidRPr="004169F5">
        <w:rPr>
          <w:rFonts w:ascii="Bookman Old Style" w:hAnsi="Bookman Old Style"/>
          <w:sz w:val="24"/>
          <w:szCs w:val="24"/>
        </w:rPr>
        <w:t xml:space="preserve"> </w:t>
      </w:r>
      <w:r w:rsidRPr="004169F5">
        <w:rPr>
          <w:rFonts w:ascii="Bookman Old Style" w:hAnsi="Bookman Old Style"/>
          <w:sz w:val="24"/>
          <w:szCs w:val="24"/>
        </w:rPr>
        <w:t xml:space="preserve">thereof. </w:t>
      </w:r>
      <w:r w:rsidRPr="004169F5">
        <w:rPr>
          <w:rFonts w:ascii="Bookman Old Style" w:hAnsi="Bookman Old Style"/>
          <w:i/>
          <w:sz w:val="24"/>
          <w:szCs w:val="24"/>
          <w:u w:val="single"/>
        </w:rPr>
        <w:t>Cases of reckless advancing</w:t>
      </w:r>
      <w:r w:rsidRPr="004169F5">
        <w:rPr>
          <w:rFonts w:ascii="Bookman Old Style" w:hAnsi="Bookman Old Style"/>
          <w:sz w:val="24"/>
          <w:szCs w:val="24"/>
        </w:rPr>
        <w:t>, where the management is negligent about taking</w:t>
      </w:r>
      <w:r w:rsidR="00173E32" w:rsidRPr="004169F5">
        <w:rPr>
          <w:rFonts w:ascii="Bookman Old Style" w:hAnsi="Bookman Old Style"/>
          <w:sz w:val="24"/>
          <w:szCs w:val="24"/>
        </w:rPr>
        <w:t xml:space="preserve"> </w:t>
      </w:r>
      <w:r w:rsidRPr="004169F5">
        <w:rPr>
          <w:rFonts w:ascii="Bookman Old Style" w:hAnsi="Bookman Old Style"/>
          <w:sz w:val="24"/>
          <w:szCs w:val="24"/>
        </w:rPr>
        <w:t>adequate security and proper safeguards for judging the credit worthiness of the party.</w:t>
      </w:r>
    </w:p>
    <w:p w:rsidR="00554BE5" w:rsidRPr="004169F5" w:rsidRDefault="00554BE5" w:rsidP="00C56D87">
      <w:pPr>
        <w:pStyle w:val="ListParagraph"/>
        <w:jc w:val="both"/>
        <w:rPr>
          <w:rFonts w:ascii="Bookman Old Style" w:hAnsi="Bookman Old Style"/>
          <w:sz w:val="24"/>
          <w:szCs w:val="24"/>
        </w:rPr>
      </w:pPr>
    </w:p>
    <w:p w:rsidR="00554BE5" w:rsidRPr="004169F5" w:rsidRDefault="0001336A" w:rsidP="00C56D87">
      <w:pPr>
        <w:jc w:val="both"/>
        <w:rPr>
          <w:rFonts w:ascii="Bookman Old Style" w:hAnsi="Bookman Old Style"/>
          <w:b/>
          <w:sz w:val="24"/>
          <w:szCs w:val="24"/>
        </w:rPr>
      </w:pPr>
      <w:r w:rsidRPr="004169F5">
        <w:rPr>
          <w:rFonts w:ascii="Bookman Old Style" w:hAnsi="Bookman Old Style"/>
          <w:sz w:val="24"/>
          <w:szCs w:val="24"/>
        </w:rPr>
        <w:t>Q.2)</w:t>
      </w:r>
      <w:r w:rsidR="00336625" w:rsidRPr="004169F5">
        <w:rPr>
          <w:rFonts w:ascii="Bookman Old Style" w:hAnsi="Bookman Old Style"/>
          <w:sz w:val="24"/>
          <w:szCs w:val="24"/>
        </w:rPr>
        <w:t xml:space="preserve"> </w:t>
      </w:r>
      <w:r w:rsidR="00336625" w:rsidRPr="004169F5">
        <w:rPr>
          <w:rFonts w:ascii="Bookman Old Style" w:hAnsi="Bookman Old Style"/>
          <w:b/>
          <w:sz w:val="24"/>
          <w:szCs w:val="24"/>
        </w:rPr>
        <w:t>Additional Information required to be given in Schedules by an auditor of Co – operative society.</w:t>
      </w: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In addition to the above, the auditor</w:t>
      </w:r>
      <w:r w:rsidR="00603CC2" w:rsidRPr="004169F5">
        <w:rPr>
          <w:rFonts w:ascii="Bookman Old Style" w:hAnsi="Bookman Old Style"/>
          <w:sz w:val="24"/>
          <w:szCs w:val="24"/>
        </w:rPr>
        <w:t xml:space="preserve"> </w:t>
      </w:r>
      <w:r w:rsidRPr="004169F5">
        <w:rPr>
          <w:rFonts w:ascii="Bookman Old Style" w:hAnsi="Bookman Old Style"/>
          <w:sz w:val="24"/>
          <w:szCs w:val="24"/>
        </w:rPr>
        <w:t>will have to attach schedules to the report regarding the following information:</w:t>
      </w:r>
    </w:p>
    <w:p w:rsidR="001E14DD" w:rsidRPr="004169F5" w:rsidRDefault="001E14DD" w:rsidP="00C56D87">
      <w:pPr>
        <w:autoSpaceDE w:val="0"/>
        <w:autoSpaceDN w:val="0"/>
        <w:adjustRightInd w:val="0"/>
        <w:spacing w:after="0"/>
        <w:jc w:val="both"/>
        <w:rPr>
          <w:rFonts w:ascii="Bookman Old Style" w:hAnsi="Bookman Old Style"/>
          <w:sz w:val="24"/>
          <w:szCs w:val="24"/>
        </w:rPr>
      </w:pP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lastRenderedPageBreak/>
        <w:t xml:space="preserve">(1) All </w:t>
      </w:r>
      <w:r w:rsidRPr="004169F5">
        <w:rPr>
          <w:rFonts w:ascii="Bookman Old Style" w:hAnsi="Bookman Old Style"/>
          <w:i/>
          <w:sz w:val="24"/>
          <w:szCs w:val="24"/>
          <w:u w:val="single"/>
        </w:rPr>
        <w:t>transactions which appear to be contrary to the provisions</w:t>
      </w:r>
      <w:r w:rsidRPr="004169F5">
        <w:rPr>
          <w:rFonts w:ascii="Bookman Old Style" w:hAnsi="Bookman Old Style"/>
          <w:sz w:val="24"/>
          <w:szCs w:val="24"/>
        </w:rPr>
        <w:t xml:space="preserve"> of the Act, the rules and</w:t>
      </w:r>
      <w:r w:rsidR="007A0C51" w:rsidRPr="004169F5">
        <w:rPr>
          <w:rFonts w:ascii="Bookman Old Style" w:hAnsi="Bookman Old Style"/>
          <w:sz w:val="24"/>
          <w:szCs w:val="24"/>
        </w:rPr>
        <w:t xml:space="preserve"> </w:t>
      </w:r>
      <w:r w:rsidRPr="004169F5">
        <w:rPr>
          <w:rFonts w:ascii="Bookman Old Style" w:hAnsi="Bookman Old Style"/>
          <w:sz w:val="24"/>
          <w:szCs w:val="24"/>
        </w:rPr>
        <w:t>bye-laws of the society.</w:t>
      </w:r>
    </w:p>
    <w:p w:rsidR="00BB2AB2" w:rsidRPr="004169F5" w:rsidRDefault="00BB2AB2" w:rsidP="00C56D87">
      <w:pPr>
        <w:autoSpaceDE w:val="0"/>
        <w:autoSpaceDN w:val="0"/>
        <w:adjustRightInd w:val="0"/>
        <w:spacing w:after="0"/>
        <w:jc w:val="both"/>
        <w:rPr>
          <w:rFonts w:ascii="Bookman Old Style" w:hAnsi="Bookman Old Style"/>
          <w:sz w:val="24"/>
          <w:szCs w:val="24"/>
        </w:rPr>
      </w:pP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(2) All sums, which ought to have been, but have </w:t>
      </w:r>
      <w:r w:rsidRPr="004169F5">
        <w:rPr>
          <w:rFonts w:ascii="Bookman Old Style" w:hAnsi="Bookman Old Style"/>
          <w:i/>
          <w:sz w:val="24"/>
          <w:szCs w:val="24"/>
          <w:u w:val="single"/>
        </w:rPr>
        <w:t>not been brought into account by the</w:t>
      </w:r>
      <w:r w:rsidR="00491CF6"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society</w:t>
      </w:r>
      <w:r w:rsidRPr="004169F5">
        <w:rPr>
          <w:rFonts w:ascii="Bookman Old Style" w:hAnsi="Bookman Old Style"/>
          <w:sz w:val="24"/>
          <w:szCs w:val="24"/>
        </w:rPr>
        <w:t>.</w:t>
      </w:r>
    </w:p>
    <w:p w:rsidR="00F30B3E" w:rsidRPr="004169F5" w:rsidRDefault="00F30B3E" w:rsidP="00C56D87">
      <w:pPr>
        <w:autoSpaceDE w:val="0"/>
        <w:autoSpaceDN w:val="0"/>
        <w:adjustRightInd w:val="0"/>
        <w:spacing w:after="0"/>
        <w:jc w:val="both"/>
        <w:rPr>
          <w:rFonts w:ascii="Bookman Old Style" w:hAnsi="Bookman Old Style"/>
          <w:sz w:val="24"/>
          <w:szCs w:val="24"/>
        </w:rPr>
      </w:pP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(3) </w:t>
      </w:r>
      <w:r w:rsidRPr="004169F5">
        <w:rPr>
          <w:rFonts w:ascii="Bookman Old Style" w:hAnsi="Bookman Old Style"/>
          <w:i/>
          <w:sz w:val="24"/>
          <w:szCs w:val="24"/>
          <w:u w:val="single"/>
        </w:rPr>
        <w:t>Any material, or property belonging to society</w:t>
      </w:r>
      <w:r w:rsidRPr="004169F5">
        <w:rPr>
          <w:rFonts w:ascii="Bookman Old Style" w:hAnsi="Bookman Old Style"/>
          <w:i/>
          <w:sz w:val="24"/>
          <w:szCs w:val="24"/>
        </w:rPr>
        <w:t xml:space="preserve"> </w:t>
      </w:r>
      <w:r w:rsidRPr="004169F5">
        <w:rPr>
          <w:rFonts w:ascii="Bookman Old Style" w:hAnsi="Bookman Old Style"/>
          <w:sz w:val="24"/>
          <w:szCs w:val="24"/>
        </w:rPr>
        <w:t xml:space="preserve">which appears to the auditor to be </w:t>
      </w:r>
      <w:r w:rsidRPr="004169F5">
        <w:rPr>
          <w:rFonts w:ascii="Bookman Old Style" w:hAnsi="Bookman Old Style"/>
          <w:i/>
          <w:sz w:val="24"/>
          <w:szCs w:val="24"/>
          <w:u w:val="single"/>
        </w:rPr>
        <w:t>bad or</w:t>
      </w:r>
      <w:r w:rsidR="00E676FF" w:rsidRPr="004169F5">
        <w:rPr>
          <w:rFonts w:ascii="Bookman Old Style" w:hAnsi="Bookman Old Style"/>
          <w:i/>
          <w:sz w:val="24"/>
          <w:szCs w:val="24"/>
          <w:u w:val="single"/>
        </w:rPr>
        <w:t xml:space="preserve"> </w:t>
      </w:r>
      <w:r w:rsidRPr="004169F5">
        <w:rPr>
          <w:rFonts w:ascii="Bookman Old Style" w:hAnsi="Bookman Old Style"/>
          <w:i/>
          <w:sz w:val="24"/>
          <w:szCs w:val="24"/>
          <w:u w:val="single"/>
        </w:rPr>
        <w:t>doubtful of recovery</w:t>
      </w:r>
      <w:r w:rsidRPr="004169F5">
        <w:rPr>
          <w:rFonts w:ascii="Bookman Old Style" w:hAnsi="Bookman Old Style"/>
          <w:sz w:val="24"/>
          <w:szCs w:val="24"/>
        </w:rPr>
        <w:t>.</w:t>
      </w:r>
    </w:p>
    <w:p w:rsidR="0077269A" w:rsidRPr="004169F5" w:rsidRDefault="0077269A" w:rsidP="00C56D87">
      <w:pPr>
        <w:autoSpaceDE w:val="0"/>
        <w:autoSpaceDN w:val="0"/>
        <w:adjustRightInd w:val="0"/>
        <w:spacing w:after="0"/>
        <w:jc w:val="both"/>
        <w:rPr>
          <w:rFonts w:ascii="Bookman Old Style" w:hAnsi="Bookman Old Style"/>
          <w:sz w:val="24"/>
          <w:szCs w:val="24"/>
        </w:rPr>
      </w:pP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 xml:space="preserve">(4) Any material </w:t>
      </w:r>
      <w:r w:rsidRPr="004169F5">
        <w:rPr>
          <w:rFonts w:ascii="Bookman Old Style" w:hAnsi="Bookman Old Style"/>
          <w:i/>
          <w:sz w:val="24"/>
          <w:szCs w:val="24"/>
          <w:u w:val="single"/>
        </w:rPr>
        <w:t>irregularity or impropriety in expenditure</w:t>
      </w:r>
      <w:r w:rsidRPr="004169F5">
        <w:rPr>
          <w:rFonts w:ascii="Bookman Old Style" w:hAnsi="Bookman Old Style"/>
          <w:sz w:val="24"/>
          <w:szCs w:val="24"/>
        </w:rPr>
        <w:t xml:space="preserve"> or in the realisation or monies due</w:t>
      </w:r>
      <w:r w:rsidR="000A645E" w:rsidRPr="004169F5">
        <w:rPr>
          <w:rFonts w:ascii="Bookman Old Style" w:hAnsi="Bookman Old Style"/>
          <w:sz w:val="24"/>
          <w:szCs w:val="24"/>
        </w:rPr>
        <w:t xml:space="preserve"> </w:t>
      </w:r>
      <w:r w:rsidRPr="004169F5">
        <w:rPr>
          <w:rFonts w:ascii="Bookman Old Style" w:hAnsi="Bookman Old Style"/>
          <w:sz w:val="24"/>
          <w:szCs w:val="24"/>
        </w:rPr>
        <w:t>to society.</w:t>
      </w:r>
    </w:p>
    <w:p w:rsidR="00EA62FC" w:rsidRPr="004169F5" w:rsidRDefault="00EA62FC" w:rsidP="00C56D87">
      <w:pPr>
        <w:autoSpaceDE w:val="0"/>
        <w:autoSpaceDN w:val="0"/>
        <w:adjustRightInd w:val="0"/>
        <w:spacing w:after="0"/>
        <w:jc w:val="both"/>
        <w:rPr>
          <w:rFonts w:ascii="Bookman Old Style" w:hAnsi="Bookman Old Style"/>
          <w:sz w:val="24"/>
          <w:szCs w:val="24"/>
        </w:rPr>
      </w:pPr>
    </w:p>
    <w:p w:rsidR="00EA3F94" w:rsidRPr="004169F5" w:rsidRDefault="00EA3F94"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(5) Any other matters specified by the Registrar in this behalf.</w:t>
      </w:r>
    </w:p>
    <w:p w:rsidR="007F0C74" w:rsidRPr="004169F5" w:rsidRDefault="007F0C74" w:rsidP="00C56D87">
      <w:pPr>
        <w:autoSpaceDE w:val="0"/>
        <w:autoSpaceDN w:val="0"/>
        <w:adjustRightInd w:val="0"/>
        <w:spacing w:after="0"/>
        <w:jc w:val="both"/>
        <w:rPr>
          <w:rFonts w:ascii="Bookman Old Style" w:hAnsi="Bookman Old Style"/>
          <w:sz w:val="24"/>
          <w:szCs w:val="24"/>
        </w:rPr>
      </w:pPr>
    </w:p>
    <w:p w:rsidR="00336625" w:rsidRPr="004169F5" w:rsidRDefault="00EA3F94" w:rsidP="00C56D87">
      <w:pPr>
        <w:jc w:val="both"/>
        <w:rPr>
          <w:rFonts w:ascii="Bookman Old Style" w:hAnsi="Bookman Old Style"/>
          <w:sz w:val="24"/>
          <w:szCs w:val="24"/>
        </w:rPr>
      </w:pPr>
      <w:r w:rsidRPr="004169F5">
        <w:rPr>
          <w:rFonts w:ascii="Bookman Old Style" w:hAnsi="Bookman Old Style"/>
          <w:sz w:val="24"/>
          <w:szCs w:val="24"/>
        </w:rPr>
        <w:t>In the case of nil report in any of the above matters, the auditor will have to give a nil report.</w:t>
      </w:r>
    </w:p>
    <w:p w:rsidR="008D7525" w:rsidRDefault="008D7525" w:rsidP="00C56D87">
      <w:pPr>
        <w:autoSpaceDE w:val="0"/>
        <w:autoSpaceDN w:val="0"/>
        <w:adjustRightInd w:val="0"/>
        <w:spacing w:after="0"/>
        <w:jc w:val="both"/>
        <w:rPr>
          <w:rFonts w:ascii="Bookman Old Style" w:hAnsi="Bookman Old Style"/>
          <w:b/>
          <w:sz w:val="28"/>
          <w:szCs w:val="24"/>
        </w:rPr>
      </w:pPr>
    </w:p>
    <w:p w:rsidR="00B5410E" w:rsidRDefault="00B5410E" w:rsidP="00C56D87">
      <w:pPr>
        <w:autoSpaceDE w:val="0"/>
        <w:autoSpaceDN w:val="0"/>
        <w:adjustRightInd w:val="0"/>
        <w:spacing w:after="0"/>
        <w:jc w:val="both"/>
        <w:rPr>
          <w:rFonts w:ascii="Bookman Old Style" w:hAnsi="Bookman Old Style"/>
          <w:b/>
          <w:sz w:val="28"/>
          <w:szCs w:val="24"/>
        </w:rPr>
      </w:pPr>
    </w:p>
    <w:p w:rsidR="00297D6A" w:rsidRPr="00D7213D" w:rsidRDefault="00F00F15" w:rsidP="00C56D87">
      <w:pPr>
        <w:autoSpaceDE w:val="0"/>
        <w:autoSpaceDN w:val="0"/>
        <w:adjustRightInd w:val="0"/>
        <w:spacing w:after="0"/>
        <w:jc w:val="both"/>
        <w:rPr>
          <w:rFonts w:ascii="Arial" w:hAnsi="Arial" w:cs="Arial"/>
          <w:b/>
          <w:bCs/>
          <w:sz w:val="28"/>
          <w:szCs w:val="24"/>
        </w:rPr>
      </w:pPr>
      <w:r w:rsidRPr="00D7213D">
        <w:rPr>
          <w:rFonts w:ascii="Bookman Old Style" w:hAnsi="Bookman Old Style"/>
          <w:b/>
          <w:sz w:val="28"/>
          <w:szCs w:val="24"/>
        </w:rPr>
        <w:t>Q.3)</w:t>
      </w:r>
      <w:r w:rsidR="00913575" w:rsidRPr="00D7213D">
        <w:rPr>
          <w:rFonts w:ascii="Arial" w:hAnsi="Arial" w:cs="Arial"/>
          <w:b/>
          <w:bCs/>
          <w:sz w:val="28"/>
          <w:szCs w:val="24"/>
        </w:rPr>
        <w:t xml:space="preserve"> </w:t>
      </w:r>
      <w:r w:rsidR="00297D6A" w:rsidRPr="00D7213D">
        <w:rPr>
          <w:rFonts w:ascii="Bookman Old Style" w:hAnsi="Bookman Old Style"/>
          <w:b/>
          <w:sz w:val="28"/>
          <w:szCs w:val="24"/>
        </w:rPr>
        <w:t>Special Features of co</w:t>
      </w:r>
      <w:r w:rsidR="00444951" w:rsidRPr="00D7213D">
        <w:rPr>
          <w:rFonts w:ascii="Bookman Old Style" w:hAnsi="Bookman Old Style"/>
          <w:b/>
          <w:sz w:val="28"/>
          <w:szCs w:val="24"/>
        </w:rPr>
        <w:t xml:space="preserve"> –</w:t>
      </w:r>
      <w:r w:rsidR="00297D6A" w:rsidRPr="00D7213D">
        <w:rPr>
          <w:rFonts w:ascii="Bookman Old Style" w:hAnsi="Bookman Old Style"/>
          <w:b/>
          <w:sz w:val="28"/>
          <w:szCs w:val="24"/>
        </w:rPr>
        <w:t xml:space="preserve"> operative society audit</w:t>
      </w:r>
    </w:p>
    <w:p w:rsidR="006B67CB" w:rsidRPr="004169F5" w:rsidRDefault="006B67CB" w:rsidP="00C56D87">
      <w:pPr>
        <w:pStyle w:val="ListParagraph"/>
        <w:autoSpaceDE w:val="0"/>
        <w:autoSpaceDN w:val="0"/>
        <w:adjustRightInd w:val="0"/>
        <w:spacing w:after="0"/>
        <w:jc w:val="both"/>
        <w:rPr>
          <w:rFonts w:ascii="Bookman Old Style" w:hAnsi="Bookman Old Style"/>
          <w:sz w:val="24"/>
          <w:szCs w:val="24"/>
        </w:rPr>
      </w:pPr>
    </w:p>
    <w:p w:rsidR="00E83EB5" w:rsidRPr="004169F5" w:rsidRDefault="00913575" w:rsidP="00C56D87">
      <w:pPr>
        <w:pStyle w:val="ListParagraph"/>
        <w:numPr>
          <w:ilvl w:val="0"/>
          <w:numId w:val="9"/>
        </w:num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Overdue Interest</w:t>
      </w:r>
      <w:r w:rsidRPr="004169F5">
        <w:rPr>
          <w:rFonts w:ascii="Bookman Old Style" w:hAnsi="Bookman Old Style"/>
          <w:sz w:val="24"/>
          <w:szCs w:val="24"/>
        </w:rPr>
        <w:t xml:space="preserve"> </w:t>
      </w:r>
      <w:r w:rsidR="00E83EB5" w:rsidRPr="004169F5">
        <w:rPr>
          <w:rFonts w:ascii="Bookman Old Style" w:hAnsi="Bookman Old Style"/>
          <w:sz w:val="24"/>
          <w:szCs w:val="24"/>
        </w:rPr>
        <w:t>–</w:t>
      </w:r>
      <w:r w:rsidRPr="004169F5">
        <w:rPr>
          <w:rFonts w:ascii="Bookman Old Style" w:hAnsi="Bookman Old Style"/>
          <w:sz w:val="24"/>
          <w:szCs w:val="24"/>
        </w:rPr>
        <w:t xml:space="preserve"> </w:t>
      </w:r>
    </w:p>
    <w:p w:rsidR="00913575" w:rsidRPr="004169F5" w:rsidRDefault="00913575"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Overdue interest should be excluded from interest outstanding and</w:t>
      </w:r>
    </w:p>
    <w:p w:rsidR="00554BE5" w:rsidRPr="004169F5" w:rsidRDefault="00913575" w:rsidP="00C56D87">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accrued due while calculating profit. Overdue interest is interest accrued or accruing in</w:t>
      </w:r>
      <w:r w:rsidR="00135CD9" w:rsidRPr="004169F5">
        <w:rPr>
          <w:rFonts w:ascii="Bookman Old Style" w:hAnsi="Bookman Old Style"/>
          <w:sz w:val="24"/>
          <w:szCs w:val="24"/>
        </w:rPr>
        <w:t xml:space="preserve"> </w:t>
      </w:r>
      <w:r w:rsidRPr="004169F5">
        <w:rPr>
          <w:rFonts w:ascii="Bookman Old Style" w:hAnsi="Bookman Old Style"/>
          <w:sz w:val="24"/>
          <w:szCs w:val="24"/>
        </w:rPr>
        <w:t>accounts, the amount of which the principal is overdue. In practice an overdue interest</w:t>
      </w:r>
      <w:r w:rsidR="00C10FE9" w:rsidRPr="004169F5">
        <w:rPr>
          <w:rFonts w:ascii="Bookman Old Style" w:hAnsi="Bookman Old Style"/>
          <w:sz w:val="24"/>
          <w:szCs w:val="24"/>
        </w:rPr>
        <w:t xml:space="preserve"> </w:t>
      </w:r>
      <w:r w:rsidRPr="004169F5">
        <w:rPr>
          <w:rFonts w:ascii="Bookman Old Style" w:hAnsi="Bookman Old Style"/>
          <w:sz w:val="24"/>
          <w:szCs w:val="24"/>
        </w:rPr>
        <w:t>reserve is created and the credit of overdue interest credited to interest account is reduced.</w:t>
      </w:r>
    </w:p>
    <w:p w:rsidR="00A6329C" w:rsidRPr="004169F5" w:rsidRDefault="00A6329C" w:rsidP="00C56D87">
      <w:pPr>
        <w:autoSpaceDE w:val="0"/>
        <w:autoSpaceDN w:val="0"/>
        <w:adjustRightInd w:val="0"/>
        <w:spacing w:after="0"/>
        <w:jc w:val="both"/>
        <w:rPr>
          <w:rFonts w:ascii="Bookman Old Style" w:hAnsi="Bookman Old Style"/>
          <w:sz w:val="24"/>
          <w:szCs w:val="24"/>
        </w:rPr>
      </w:pPr>
    </w:p>
    <w:p w:rsidR="004D1C4E" w:rsidRPr="004169F5" w:rsidRDefault="00066077" w:rsidP="00C56D87">
      <w:pPr>
        <w:pStyle w:val="ListParagraph"/>
        <w:numPr>
          <w:ilvl w:val="0"/>
          <w:numId w:val="9"/>
        </w:num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Observations of the Provisions of the Act and Rules</w:t>
      </w:r>
      <w:r w:rsidRPr="004169F5">
        <w:rPr>
          <w:rFonts w:ascii="Bookman Old Style" w:hAnsi="Bookman Old Style"/>
          <w:sz w:val="24"/>
          <w:szCs w:val="24"/>
        </w:rPr>
        <w:t xml:space="preserve"> </w:t>
      </w:r>
      <w:r w:rsidR="004D1C4E" w:rsidRPr="004169F5">
        <w:rPr>
          <w:rFonts w:ascii="Bookman Old Style" w:hAnsi="Bookman Old Style"/>
          <w:sz w:val="24"/>
          <w:szCs w:val="24"/>
        </w:rPr>
        <w:t>–</w:t>
      </w:r>
      <w:r w:rsidRPr="004169F5">
        <w:rPr>
          <w:rFonts w:ascii="Bookman Old Style" w:hAnsi="Bookman Old Style"/>
          <w:sz w:val="24"/>
          <w:szCs w:val="24"/>
        </w:rPr>
        <w:t xml:space="preserve"> </w:t>
      </w:r>
    </w:p>
    <w:p w:rsidR="0076719B" w:rsidRPr="004169F5" w:rsidRDefault="00066077"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An auditor of a co-operative</w:t>
      </w:r>
      <w:r w:rsidR="004D1C4E" w:rsidRPr="004169F5">
        <w:rPr>
          <w:rFonts w:ascii="Bookman Old Style" w:hAnsi="Bookman Old Style"/>
          <w:sz w:val="24"/>
          <w:szCs w:val="24"/>
        </w:rPr>
        <w:t xml:space="preserve"> </w:t>
      </w:r>
      <w:r w:rsidRPr="004169F5">
        <w:rPr>
          <w:rFonts w:ascii="Bookman Old Style" w:hAnsi="Bookman Old Style"/>
          <w:sz w:val="24"/>
          <w:szCs w:val="24"/>
        </w:rPr>
        <w:t>society is required to point out the infringement with the provisions of Co-operative Societies</w:t>
      </w:r>
      <w:r w:rsidR="00A6134A" w:rsidRPr="004169F5">
        <w:rPr>
          <w:rFonts w:ascii="Bookman Old Style" w:hAnsi="Bookman Old Style"/>
          <w:sz w:val="24"/>
          <w:szCs w:val="24"/>
        </w:rPr>
        <w:t xml:space="preserve"> </w:t>
      </w:r>
      <w:r w:rsidRPr="004169F5">
        <w:rPr>
          <w:rFonts w:ascii="Bookman Old Style" w:hAnsi="Bookman Old Style"/>
          <w:sz w:val="24"/>
          <w:szCs w:val="24"/>
        </w:rPr>
        <w:t>Act and Rules and bye-laws. The financial implications of such infringements should be</w:t>
      </w:r>
      <w:r w:rsidR="00A6134A" w:rsidRPr="004169F5">
        <w:rPr>
          <w:rFonts w:ascii="Bookman Old Style" w:hAnsi="Bookman Old Style"/>
          <w:sz w:val="24"/>
          <w:szCs w:val="24"/>
        </w:rPr>
        <w:t xml:space="preserve"> </w:t>
      </w:r>
      <w:r w:rsidRPr="004169F5">
        <w:rPr>
          <w:rFonts w:ascii="Bookman Old Style" w:hAnsi="Bookman Old Style"/>
          <w:sz w:val="24"/>
          <w:szCs w:val="24"/>
        </w:rPr>
        <w:t>properly assessed by the auditor and they should be reported. Some of the State Acts contain</w:t>
      </w:r>
      <w:r w:rsidR="00DF0239" w:rsidRPr="004169F5">
        <w:rPr>
          <w:rFonts w:ascii="Bookman Old Style" w:hAnsi="Bookman Old Style"/>
          <w:sz w:val="24"/>
          <w:szCs w:val="24"/>
        </w:rPr>
        <w:t xml:space="preserve"> </w:t>
      </w:r>
      <w:r w:rsidRPr="004169F5">
        <w:rPr>
          <w:rFonts w:ascii="Bookman Old Style" w:hAnsi="Bookman Old Style"/>
          <w:sz w:val="24"/>
          <w:szCs w:val="24"/>
        </w:rPr>
        <w:t xml:space="preserve">restrictions on payment of dividends, which should be noted by the auditor. </w:t>
      </w:r>
    </w:p>
    <w:p w:rsidR="001D2857" w:rsidRPr="004169F5" w:rsidRDefault="001D2857" w:rsidP="00C56D87">
      <w:pPr>
        <w:autoSpaceDE w:val="0"/>
        <w:autoSpaceDN w:val="0"/>
        <w:adjustRightInd w:val="0"/>
        <w:spacing w:after="0"/>
        <w:ind w:firstLine="720"/>
        <w:jc w:val="both"/>
        <w:rPr>
          <w:rFonts w:ascii="Bookman Old Style" w:hAnsi="Bookman Old Style"/>
          <w:sz w:val="24"/>
          <w:szCs w:val="24"/>
        </w:rPr>
      </w:pPr>
    </w:p>
    <w:p w:rsidR="00ED5896" w:rsidRPr="004169F5" w:rsidRDefault="00925133" w:rsidP="00C56D87">
      <w:pPr>
        <w:pStyle w:val="ListParagraph"/>
        <w:numPr>
          <w:ilvl w:val="0"/>
          <w:numId w:val="9"/>
        </w:num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Examination of overdue debts</w:t>
      </w:r>
      <w:r w:rsidRPr="004169F5">
        <w:rPr>
          <w:rFonts w:ascii="Bookman Old Style" w:hAnsi="Bookman Old Style"/>
          <w:sz w:val="24"/>
          <w:szCs w:val="24"/>
        </w:rPr>
        <w:t xml:space="preserve">: </w:t>
      </w:r>
    </w:p>
    <w:p w:rsidR="001D2857" w:rsidRPr="004169F5" w:rsidRDefault="00925133"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 xml:space="preserve">Overdue debts for a period from six months to five years and more than five years will have to be classified and shall have to be reported by an auditor. Overdue debts have far reaching consequences on the working of a credit society. It affects its working capital position. A further analysis of these overdue debts from the viewpoint of chances of recovery will have to be made, and they will have to be classified as good or bad. The </w:t>
      </w:r>
      <w:r w:rsidRPr="004169F5">
        <w:rPr>
          <w:rFonts w:ascii="Bookman Old Style" w:hAnsi="Bookman Old Style"/>
          <w:sz w:val="24"/>
          <w:szCs w:val="24"/>
        </w:rPr>
        <w:lastRenderedPageBreak/>
        <w:t>auditor will have to ascertain whether proper provisions for doubtful debts is made and whether the same is satisfactory.</w:t>
      </w:r>
    </w:p>
    <w:p w:rsidR="005646DC" w:rsidRPr="004169F5" w:rsidRDefault="005646DC" w:rsidP="00C56D87">
      <w:pPr>
        <w:pStyle w:val="ListParagraph"/>
        <w:autoSpaceDE w:val="0"/>
        <w:autoSpaceDN w:val="0"/>
        <w:adjustRightInd w:val="0"/>
        <w:spacing w:after="0"/>
        <w:jc w:val="both"/>
        <w:rPr>
          <w:rFonts w:ascii="Bookman Old Style" w:hAnsi="Bookman Old Style"/>
          <w:sz w:val="24"/>
          <w:szCs w:val="24"/>
        </w:rPr>
      </w:pPr>
    </w:p>
    <w:p w:rsidR="00971403" w:rsidRPr="004169F5" w:rsidRDefault="00104656" w:rsidP="00C56D87">
      <w:pPr>
        <w:pStyle w:val="ListParagraph"/>
        <w:numPr>
          <w:ilvl w:val="0"/>
          <w:numId w:val="9"/>
        </w:num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Certification of Bad Debts</w:t>
      </w:r>
      <w:r w:rsidRPr="004169F5">
        <w:rPr>
          <w:rFonts w:ascii="Bookman Old Style" w:hAnsi="Bookman Old Style"/>
          <w:sz w:val="24"/>
          <w:szCs w:val="24"/>
        </w:rPr>
        <w:t xml:space="preserve">: </w:t>
      </w:r>
    </w:p>
    <w:p w:rsidR="001C53BE" w:rsidRPr="004169F5" w:rsidRDefault="00104656"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A peculiar feature regarding the writing off of the bad debts as per Maharashtra State Co-operative Rules, 1961, is very interesting to note. As per Rule No. 49, bad debts can be written off only when they are certified as bad by the auditor. Bad debts and irrecoverable losses before being written off against Bad Debts Funds, Reserve Fund etc. should be certified as bad debts or irrecoverable losses by the auditor where the law so requires. Where no such requirement exists, the managing committee of the society must authorise the write-off.</w:t>
      </w:r>
    </w:p>
    <w:p w:rsidR="00FD24F1" w:rsidRPr="004169F5" w:rsidRDefault="00FD24F1" w:rsidP="00C56D87">
      <w:pPr>
        <w:pStyle w:val="ListParagraph"/>
        <w:autoSpaceDE w:val="0"/>
        <w:autoSpaceDN w:val="0"/>
        <w:adjustRightInd w:val="0"/>
        <w:spacing w:after="0"/>
        <w:jc w:val="both"/>
        <w:rPr>
          <w:rFonts w:ascii="Bookman Old Style" w:hAnsi="Bookman Old Style"/>
          <w:sz w:val="24"/>
          <w:szCs w:val="24"/>
        </w:rPr>
      </w:pPr>
    </w:p>
    <w:p w:rsidR="003635F8" w:rsidRPr="004169F5" w:rsidRDefault="002D22D5" w:rsidP="00C56D87">
      <w:pPr>
        <w:pStyle w:val="ListParagraph"/>
        <w:numPr>
          <w:ilvl w:val="0"/>
          <w:numId w:val="9"/>
        </w:numPr>
        <w:autoSpaceDE w:val="0"/>
        <w:autoSpaceDN w:val="0"/>
        <w:adjustRightInd w:val="0"/>
        <w:spacing w:after="0"/>
        <w:jc w:val="both"/>
        <w:rPr>
          <w:rFonts w:ascii="Bookman Old Style" w:hAnsi="Bookman Old Style"/>
          <w:sz w:val="24"/>
          <w:szCs w:val="24"/>
        </w:rPr>
      </w:pPr>
      <w:r w:rsidRPr="004169F5">
        <w:rPr>
          <w:rFonts w:ascii="Bookman Old Style" w:hAnsi="Bookman Old Style"/>
          <w:b/>
          <w:sz w:val="24"/>
          <w:szCs w:val="24"/>
        </w:rPr>
        <w:t>Verification of Members’ Register and examination of their pass books</w:t>
      </w:r>
      <w:r w:rsidRPr="004169F5">
        <w:rPr>
          <w:rFonts w:ascii="Bookman Old Style" w:hAnsi="Bookman Old Style"/>
          <w:sz w:val="24"/>
          <w:szCs w:val="24"/>
        </w:rPr>
        <w:t xml:space="preserve">: </w:t>
      </w:r>
    </w:p>
    <w:p w:rsidR="002D22D5" w:rsidRPr="004169F5" w:rsidRDefault="002D22D5" w:rsidP="00C56D87">
      <w:pPr>
        <w:autoSpaceDE w:val="0"/>
        <w:autoSpaceDN w:val="0"/>
        <w:adjustRightInd w:val="0"/>
        <w:spacing w:after="0"/>
        <w:ind w:firstLine="720"/>
        <w:jc w:val="both"/>
        <w:rPr>
          <w:rFonts w:ascii="Bookman Old Style" w:hAnsi="Bookman Old Style"/>
          <w:sz w:val="24"/>
          <w:szCs w:val="24"/>
        </w:rPr>
      </w:pPr>
      <w:r w:rsidRPr="004169F5">
        <w:rPr>
          <w:rFonts w:ascii="Bookman Old Style" w:hAnsi="Bookman Old Style"/>
          <w:sz w:val="24"/>
          <w:szCs w:val="24"/>
        </w:rPr>
        <w:t xml:space="preserve">Examination of entries in members, pass books regarding the loan given and its repayments, and confirmation of loan balances in person is very much important in a co-operative organisation to assure that the entries in the books of accounts are free from manipulation. </w:t>
      </w:r>
    </w:p>
    <w:p w:rsidR="00141695" w:rsidRPr="004169F5" w:rsidRDefault="00141695" w:rsidP="00C56D87">
      <w:pPr>
        <w:pStyle w:val="HANG-1"/>
        <w:spacing w:line="276" w:lineRule="auto"/>
        <w:ind w:left="0" w:firstLine="0"/>
        <w:rPr>
          <w:rFonts w:ascii="Bookman Old Style" w:eastAsiaTheme="minorEastAsia" w:hAnsi="Bookman Old Style" w:cstheme="minorBidi"/>
          <w:spacing w:val="0"/>
          <w:sz w:val="24"/>
        </w:rPr>
      </w:pPr>
    </w:p>
    <w:p w:rsidR="00141695" w:rsidRPr="004169F5" w:rsidRDefault="00743863" w:rsidP="00C56D87">
      <w:pPr>
        <w:pStyle w:val="HANG-1"/>
        <w:numPr>
          <w:ilvl w:val="0"/>
          <w:numId w:val="9"/>
        </w:numPr>
        <w:spacing w:line="276" w:lineRule="auto"/>
        <w:rPr>
          <w:rFonts w:ascii="Bookman Old Style" w:eastAsiaTheme="minorEastAsia" w:hAnsi="Bookman Old Style" w:cstheme="minorBidi"/>
          <w:spacing w:val="0"/>
          <w:sz w:val="24"/>
        </w:rPr>
      </w:pPr>
      <w:r w:rsidRPr="004169F5">
        <w:rPr>
          <w:rFonts w:ascii="Bookman Old Style" w:eastAsiaTheme="minorEastAsia" w:hAnsi="Bookman Old Style" w:cstheme="minorBidi"/>
          <w:b/>
          <w:spacing w:val="0"/>
          <w:sz w:val="24"/>
        </w:rPr>
        <w:t>Audit classification of society</w:t>
      </w:r>
      <w:r w:rsidRPr="004169F5">
        <w:rPr>
          <w:rFonts w:ascii="Bookman Old Style" w:eastAsiaTheme="minorEastAsia" w:hAnsi="Bookman Old Style" w:cstheme="minorBidi"/>
          <w:spacing w:val="0"/>
          <w:sz w:val="24"/>
        </w:rPr>
        <w:t xml:space="preserve">: </w:t>
      </w:r>
    </w:p>
    <w:p w:rsidR="00743863" w:rsidRPr="004169F5" w:rsidRDefault="00743863" w:rsidP="00C56D87">
      <w:pPr>
        <w:pStyle w:val="HANG-1"/>
        <w:spacing w:line="276" w:lineRule="auto"/>
        <w:ind w:left="432" w:firstLine="0"/>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t>After a judgement of an overall performance of the society, the auditor has to award a class to the society. This judgement is to be based on the criteria specified by the Registrar. It may be noted here that if the management of the society is not satisfied about the award of audit class, it can make an appeal to the Registrar, and the Registrar may direct to review the audit classification. The auditor should be very careful, while making a decision about the class of society.</w:t>
      </w:r>
    </w:p>
    <w:p w:rsidR="007E7BEC" w:rsidRDefault="007E7BEC" w:rsidP="00C56D87">
      <w:pPr>
        <w:pStyle w:val="HANG"/>
        <w:spacing w:line="276" w:lineRule="auto"/>
        <w:rPr>
          <w:rFonts w:ascii="Bookman Old Style" w:eastAsiaTheme="minorEastAsia" w:hAnsi="Bookman Old Style" w:cstheme="minorBidi"/>
          <w:spacing w:val="0"/>
          <w:sz w:val="24"/>
        </w:rPr>
      </w:pPr>
    </w:p>
    <w:p w:rsidR="00006AE4" w:rsidRPr="004169F5" w:rsidRDefault="00B51DF5" w:rsidP="00C56D87">
      <w:pPr>
        <w:pStyle w:val="HANG"/>
        <w:spacing w:line="276" w:lineRule="auto"/>
        <w:rPr>
          <w:rFonts w:ascii="Bookman Old Style" w:eastAsiaTheme="minorEastAsia" w:hAnsi="Bookman Old Style" w:cstheme="minorBidi"/>
          <w:spacing w:val="0"/>
          <w:sz w:val="24"/>
        </w:rPr>
      </w:pPr>
      <w:r w:rsidRPr="007E7BEC">
        <w:rPr>
          <w:rFonts w:ascii="Bookman Old Style" w:eastAsiaTheme="minorEastAsia" w:hAnsi="Bookman Old Style" w:cstheme="minorBidi"/>
          <w:b/>
          <w:spacing w:val="0"/>
          <w:sz w:val="24"/>
        </w:rPr>
        <w:t>Q.4</w:t>
      </w:r>
      <w:r w:rsidR="001408A1" w:rsidRPr="007E7BEC">
        <w:rPr>
          <w:rFonts w:ascii="Bookman Old Style" w:eastAsiaTheme="minorEastAsia" w:hAnsi="Bookman Old Style" w:cstheme="minorBidi"/>
          <w:b/>
          <w:spacing w:val="0"/>
          <w:sz w:val="24"/>
        </w:rPr>
        <w:t>) Powers</w:t>
      </w:r>
      <w:r w:rsidR="00A94DD4" w:rsidRPr="004169F5">
        <w:rPr>
          <w:rFonts w:ascii="Bookman Old Style" w:eastAsiaTheme="minorEastAsia" w:hAnsi="Bookman Old Style" w:cstheme="minorBidi"/>
          <w:b/>
          <w:spacing w:val="0"/>
          <w:sz w:val="24"/>
        </w:rPr>
        <w:t xml:space="preserve"> and duties of an auditor of a Multi-state Cooperative Society:</w:t>
      </w:r>
      <w:r w:rsidR="00A94DD4" w:rsidRPr="004169F5">
        <w:rPr>
          <w:rFonts w:ascii="Bookman Old Style" w:eastAsiaTheme="minorEastAsia" w:hAnsi="Bookman Old Style" w:cstheme="minorBidi"/>
          <w:spacing w:val="0"/>
          <w:sz w:val="24"/>
        </w:rPr>
        <w:t xml:space="preserve"> </w:t>
      </w:r>
      <w:r w:rsidR="00006AE4" w:rsidRPr="004169F5">
        <w:rPr>
          <w:rFonts w:ascii="Bookman Old Style" w:eastAsiaTheme="minorEastAsia" w:hAnsi="Bookman Old Style" w:cstheme="minorBidi"/>
          <w:spacing w:val="0"/>
          <w:sz w:val="24"/>
        </w:rPr>
        <w:t xml:space="preserve">   </w:t>
      </w:r>
    </w:p>
    <w:p w:rsidR="00A94DD4" w:rsidRPr="004169F5" w:rsidRDefault="00A94DD4" w:rsidP="00C56D87">
      <w:pPr>
        <w:pStyle w:val="HANG"/>
        <w:spacing w:line="276" w:lineRule="auto"/>
        <w:ind w:left="0" w:firstLine="720"/>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t>Under Section 73 of the Multi-State Cooperative Societies Act, 2002 every auditor of a multi – State Co-operative Society shall have a right of access at all times to the books, accounts and vouchers of the Multi-State Co-operative Society whether kept at the head office of the Multi-State Co-operative Society or elsewhere and shall be entitled to require from the officers or other employees of the Multi-State Co-operative Society such information and explanation as the auditor may think necessary for the performance of the duties as an auditor.</w:t>
      </w:r>
    </w:p>
    <w:p w:rsidR="00A94DD4" w:rsidRPr="004169F5" w:rsidRDefault="00A94DD4" w:rsidP="00C56D87">
      <w:pPr>
        <w:pStyle w:val="HANG-1"/>
        <w:spacing w:line="276" w:lineRule="auto"/>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t>As per section 73 (2) the auditor shall make the following inquiries:</w:t>
      </w:r>
    </w:p>
    <w:p w:rsidR="00A94DD4" w:rsidRPr="004169F5" w:rsidRDefault="00A94DD4" w:rsidP="00C56D87">
      <w:pPr>
        <w:pStyle w:val="HANG-1"/>
        <w:numPr>
          <w:ilvl w:val="0"/>
          <w:numId w:val="10"/>
        </w:numPr>
        <w:spacing w:line="276" w:lineRule="auto"/>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t xml:space="preserve">Whether loans and advances made by the Multi-State Co-operative Society on the basis of security have been properly secured and whether the terms on which they have been made are not prejudicial to the interests of the Multi-State Co-operative or its members; </w:t>
      </w:r>
    </w:p>
    <w:p w:rsidR="00A94DD4" w:rsidRPr="004169F5" w:rsidRDefault="00A94DD4" w:rsidP="00C56D87">
      <w:pPr>
        <w:pStyle w:val="HANG-1"/>
        <w:numPr>
          <w:ilvl w:val="0"/>
          <w:numId w:val="10"/>
        </w:numPr>
        <w:spacing w:line="276" w:lineRule="auto"/>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lastRenderedPageBreak/>
        <w:t>Whether transactions of the Multi-State Co-operative Society which are represented merely by book entries are not prejudicial to the interest of the Multi-State Co-operative Society;</w:t>
      </w:r>
    </w:p>
    <w:p w:rsidR="00A94DD4" w:rsidRPr="004169F5" w:rsidRDefault="00A94DD4" w:rsidP="00C56D87">
      <w:pPr>
        <w:pStyle w:val="HANG-1"/>
        <w:numPr>
          <w:ilvl w:val="0"/>
          <w:numId w:val="10"/>
        </w:numPr>
        <w:spacing w:line="276" w:lineRule="auto"/>
        <w:rPr>
          <w:rFonts w:ascii="Bookman Old Style" w:eastAsiaTheme="minorEastAsia" w:hAnsi="Bookman Old Style" w:cstheme="minorBidi"/>
          <w:spacing w:val="0"/>
          <w:sz w:val="24"/>
        </w:rPr>
      </w:pPr>
      <w:r w:rsidRPr="004169F5">
        <w:rPr>
          <w:rFonts w:ascii="Bookman Old Style" w:eastAsiaTheme="minorEastAsia" w:hAnsi="Bookman Old Style" w:cstheme="minorBidi"/>
          <w:spacing w:val="0"/>
          <w:sz w:val="24"/>
        </w:rPr>
        <w:t>Whether personal expenses have been charged to revenue account; and</w:t>
      </w:r>
    </w:p>
    <w:p w:rsidR="001F234E" w:rsidRPr="004169F5" w:rsidRDefault="00A94DD4" w:rsidP="00C56D87">
      <w:pPr>
        <w:pStyle w:val="ListParagraph"/>
        <w:numPr>
          <w:ilvl w:val="0"/>
          <w:numId w:val="10"/>
        </w:numPr>
        <w:jc w:val="both"/>
        <w:rPr>
          <w:rFonts w:ascii="Bookman Old Style" w:hAnsi="Bookman Old Style"/>
          <w:sz w:val="24"/>
          <w:szCs w:val="24"/>
        </w:rPr>
      </w:pPr>
      <w:r w:rsidRPr="004169F5">
        <w:rPr>
          <w:rFonts w:ascii="Bookman Old Style" w:hAnsi="Bookman Old Style"/>
          <w:sz w:val="24"/>
          <w:szCs w:val="24"/>
        </w:rPr>
        <w:t>Where it is stated in the books and papers of the Multi-State Co-operative Society that any shares have been allotted for cash, whether cash has actually been received in respect of such allotment, and if no cash has actually been so  received, whether the position as stated in the account books and the balance sheet is correct, regular and not misleading.</w:t>
      </w:r>
    </w:p>
    <w:p w:rsidR="008406F3" w:rsidRDefault="008406F3" w:rsidP="00C56D87">
      <w:pPr>
        <w:ind w:left="2880"/>
        <w:jc w:val="both"/>
        <w:rPr>
          <w:rFonts w:ascii="Bookman Old Style" w:hAnsi="Bookman Old Style"/>
          <w:b/>
          <w:sz w:val="24"/>
          <w:szCs w:val="24"/>
        </w:rPr>
      </w:pPr>
    </w:p>
    <w:p w:rsidR="008406F3" w:rsidRDefault="008406F3" w:rsidP="00C56D87">
      <w:pPr>
        <w:ind w:left="2880"/>
        <w:jc w:val="both"/>
        <w:rPr>
          <w:rFonts w:ascii="Bookman Old Style" w:hAnsi="Bookman Old Style"/>
          <w:b/>
          <w:sz w:val="24"/>
          <w:szCs w:val="24"/>
        </w:rPr>
      </w:pPr>
    </w:p>
    <w:p w:rsidR="00B5410E" w:rsidRDefault="00B5410E" w:rsidP="00C56D87">
      <w:pPr>
        <w:ind w:left="2880"/>
        <w:jc w:val="both"/>
        <w:rPr>
          <w:rFonts w:ascii="Bookman Old Style" w:hAnsi="Bookman Old Style"/>
          <w:b/>
          <w:sz w:val="24"/>
          <w:szCs w:val="24"/>
        </w:rPr>
      </w:pPr>
    </w:p>
    <w:p w:rsidR="00B5410E" w:rsidRDefault="00B5410E" w:rsidP="00C56D87">
      <w:pPr>
        <w:ind w:left="2880"/>
        <w:jc w:val="both"/>
        <w:rPr>
          <w:rFonts w:ascii="Bookman Old Style" w:hAnsi="Bookman Old Style"/>
          <w:b/>
          <w:sz w:val="24"/>
          <w:szCs w:val="24"/>
        </w:rPr>
      </w:pPr>
    </w:p>
    <w:p w:rsidR="00652A28" w:rsidRPr="008406F3" w:rsidRDefault="000E343C" w:rsidP="00C56D87">
      <w:pPr>
        <w:ind w:left="2880"/>
        <w:jc w:val="both"/>
        <w:rPr>
          <w:rFonts w:ascii="Bookman Old Style" w:hAnsi="Bookman Old Style"/>
          <w:b/>
          <w:sz w:val="28"/>
          <w:szCs w:val="24"/>
        </w:rPr>
      </w:pPr>
      <w:r w:rsidRPr="008406F3">
        <w:rPr>
          <w:rFonts w:ascii="Bookman Old Style" w:hAnsi="Bookman Old Style"/>
          <w:b/>
          <w:sz w:val="28"/>
          <w:szCs w:val="24"/>
        </w:rPr>
        <w:t>ENVIRONMENTAL AUDIT</w:t>
      </w:r>
    </w:p>
    <w:p w:rsidR="00D021D0" w:rsidRPr="009C56BF" w:rsidRDefault="00EB4710" w:rsidP="00C56D87">
      <w:pPr>
        <w:pStyle w:val="BodyText"/>
        <w:spacing w:line="276" w:lineRule="auto"/>
        <w:rPr>
          <w:rFonts w:ascii="Bookman Old Style" w:eastAsiaTheme="minorEastAsia" w:hAnsi="Bookman Old Style" w:cstheme="minorBidi"/>
          <w:b/>
          <w:spacing w:val="0"/>
          <w:sz w:val="28"/>
        </w:rPr>
      </w:pPr>
      <w:r w:rsidRPr="009C56BF">
        <w:rPr>
          <w:rFonts w:ascii="Bookman Old Style" w:eastAsiaTheme="minorEastAsia" w:hAnsi="Bookman Old Style" w:cstheme="minorBidi"/>
          <w:b/>
          <w:spacing w:val="0"/>
          <w:sz w:val="28"/>
        </w:rPr>
        <w:t>Q.1)</w:t>
      </w:r>
      <w:r w:rsidR="00640606" w:rsidRPr="009C56BF">
        <w:rPr>
          <w:rFonts w:ascii="Bookman Old Style" w:eastAsiaTheme="minorEastAsia" w:hAnsi="Bookman Old Style" w:cstheme="minorBidi"/>
          <w:b/>
          <w:spacing w:val="0"/>
          <w:sz w:val="28"/>
        </w:rPr>
        <w:t xml:space="preserve"> </w:t>
      </w:r>
      <w:r w:rsidR="00781EB2" w:rsidRPr="009C56BF">
        <w:rPr>
          <w:rFonts w:ascii="Bookman Old Style" w:hAnsi="Bookman Old Style"/>
          <w:b/>
          <w:spacing w:val="0"/>
          <w:sz w:val="28"/>
        </w:rPr>
        <w:t xml:space="preserve">Probable format of “Environmental Statement”: </w:t>
      </w:r>
    </w:p>
    <w:p w:rsidR="00781EB2" w:rsidRPr="004169F5" w:rsidRDefault="00781EB2" w:rsidP="00C56D87">
      <w:pPr>
        <w:pStyle w:val="BodyText"/>
        <w:spacing w:line="276" w:lineRule="auto"/>
        <w:ind w:firstLine="432"/>
        <w:rPr>
          <w:rFonts w:ascii="Bookman Old Style" w:hAnsi="Bookman Old Style"/>
          <w:spacing w:val="0"/>
          <w:sz w:val="24"/>
        </w:rPr>
      </w:pPr>
      <w:r w:rsidRPr="004169F5">
        <w:rPr>
          <w:rFonts w:ascii="Bookman Old Style" w:hAnsi="Bookman Old Style"/>
          <w:spacing w:val="0"/>
          <w:sz w:val="24"/>
        </w:rPr>
        <w:t>The following are the main aspects which may be covered in the probable format of Environmental Statement :</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a.</w:t>
      </w:r>
      <w:r w:rsidRPr="004169F5">
        <w:rPr>
          <w:rFonts w:ascii="Bookman Old Style" w:hAnsi="Bookman Old Style"/>
          <w:spacing w:val="0"/>
          <w:sz w:val="24"/>
        </w:rPr>
        <w:tab/>
        <w:t>Name and address of the owner/occupier of the industry, operation or process.</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b.</w:t>
      </w:r>
      <w:r w:rsidRPr="004169F5">
        <w:rPr>
          <w:rFonts w:ascii="Bookman Old Style" w:hAnsi="Bookman Old Style"/>
          <w:spacing w:val="0"/>
          <w:sz w:val="24"/>
        </w:rPr>
        <w:tab/>
        <w:t>Date of last environmental audit report submitted.</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c.</w:t>
      </w:r>
      <w:r w:rsidRPr="004169F5">
        <w:rPr>
          <w:rFonts w:ascii="Bookman Old Style" w:hAnsi="Bookman Old Style"/>
          <w:spacing w:val="0"/>
          <w:sz w:val="24"/>
        </w:rPr>
        <w:tab/>
        <w:t>Consumption of water and other raw materials during current and previous year.</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d.</w:t>
      </w:r>
      <w:r w:rsidRPr="004169F5">
        <w:rPr>
          <w:rFonts w:ascii="Bookman Old Style" w:hAnsi="Bookman Old Style"/>
          <w:spacing w:val="0"/>
          <w:sz w:val="24"/>
        </w:rPr>
        <w:tab/>
        <w:t>Pollution generated in air and water alongwith the output and the types of pollutants and the deviation from standards.</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e.</w:t>
      </w:r>
      <w:r w:rsidRPr="004169F5">
        <w:rPr>
          <w:rFonts w:ascii="Bookman Old Style" w:hAnsi="Bookman Old Style"/>
          <w:spacing w:val="0"/>
          <w:sz w:val="24"/>
        </w:rPr>
        <w:tab/>
        <w:t>Generation of hazardous waste in current year and previous year from processes.</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f.</w:t>
      </w:r>
      <w:r w:rsidRPr="004169F5">
        <w:rPr>
          <w:rFonts w:ascii="Bookman Old Style" w:hAnsi="Bookman Old Style"/>
          <w:spacing w:val="0"/>
          <w:sz w:val="24"/>
        </w:rPr>
        <w:tab/>
        <w:t>Quantity of solid waste generated during current year and previous year and from recycling or reutilisation of waste, etc.</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g.</w:t>
      </w:r>
      <w:r w:rsidRPr="004169F5">
        <w:rPr>
          <w:rFonts w:ascii="Bookman Old Style" w:hAnsi="Bookman Old Style"/>
          <w:spacing w:val="0"/>
          <w:sz w:val="24"/>
        </w:rPr>
        <w:tab/>
        <w:t>Disposal practice for different type of waste.</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h.</w:t>
      </w:r>
      <w:r w:rsidRPr="004169F5">
        <w:rPr>
          <w:rFonts w:ascii="Bookman Old Style" w:hAnsi="Bookman Old Style"/>
          <w:spacing w:val="0"/>
          <w:sz w:val="24"/>
        </w:rPr>
        <w:tab/>
        <w:t>Practice in operation for conservation of natural resources.</w:t>
      </w:r>
    </w:p>
    <w:p w:rsidR="00781EB2" w:rsidRPr="004169F5" w:rsidRDefault="00781EB2"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i.</w:t>
      </w:r>
      <w:r w:rsidRPr="004169F5">
        <w:rPr>
          <w:rFonts w:ascii="Bookman Old Style" w:hAnsi="Bookman Old Style"/>
          <w:spacing w:val="0"/>
          <w:sz w:val="24"/>
        </w:rPr>
        <w:tab/>
        <w:t>Additional investment proposal for environmental protection including abatement of pollution.</w:t>
      </w:r>
    </w:p>
    <w:p w:rsidR="0009685E" w:rsidRPr="004169F5" w:rsidRDefault="008872AA" w:rsidP="00C56D87">
      <w:pPr>
        <w:pStyle w:val="HANG"/>
        <w:widowControl w:val="0"/>
        <w:spacing w:line="276" w:lineRule="auto"/>
        <w:rPr>
          <w:rFonts w:ascii="Bookman Old Style" w:hAnsi="Bookman Old Style"/>
          <w:b/>
          <w:spacing w:val="0"/>
          <w:sz w:val="24"/>
        </w:rPr>
      </w:pPr>
      <w:r w:rsidRPr="004169F5">
        <w:rPr>
          <w:rFonts w:ascii="Bookman Old Style" w:hAnsi="Bookman Old Style"/>
          <w:sz w:val="24"/>
        </w:rPr>
        <w:t>Q.2</w:t>
      </w:r>
      <w:r w:rsidRPr="004169F5">
        <w:rPr>
          <w:rFonts w:ascii="Bookman Old Style" w:eastAsiaTheme="minorEastAsia" w:hAnsi="Bookman Old Style" w:cstheme="minorBidi"/>
          <w:spacing w:val="0"/>
          <w:sz w:val="24"/>
        </w:rPr>
        <w:t>)</w:t>
      </w:r>
      <w:r w:rsidR="0009685E" w:rsidRPr="004169F5">
        <w:rPr>
          <w:rFonts w:ascii="Bookman Old Style" w:eastAsiaTheme="minorEastAsia" w:hAnsi="Bookman Old Style" w:cstheme="minorBidi"/>
          <w:spacing w:val="0"/>
          <w:sz w:val="24"/>
        </w:rPr>
        <w:t xml:space="preserve"> </w:t>
      </w:r>
      <w:r w:rsidR="0009685E" w:rsidRPr="004169F5">
        <w:rPr>
          <w:rFonts w:ascii="Bookman Old Style" w:hAnsi="Bookman Old Style"/>
          <w:b/>
          <w:spacing w:val="0"/>
          <w:sz w:val="24"/>
        </w:rPr>
        <w:t>Main areas to be covered in the case of environment audit of an industrial unit</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Layout and design of the factory to provide for the installation pollution control devices with provision for upgradation of pollution control measures to meet regulatory authorities’ requirements. Areas of deficiency to be included in the report.</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lastRenderedPageBreak/>
        <w:t>The use of all resources such as air, water, land, energy, raw material and human resources with minimum waste and interlinking for best results to be looked into and reported.</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It has to be reported whether all pollution control measures in vogue are effective with reference to the type of industry, nature of working and grade of polluting the environment.</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Availability of adequate trained staff and safety amenities with provision for constant upgradation to be verified.</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Availability of adequate health care provisions and medical facilities for the workers to be looked into.</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 xml:space="preserve">Availability of proper system to eliminate industrial unhygienic state. </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Availability of adequate safeguard against occupational health hazards depending upon the nature of industry to be verified.</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Existence of adequate information system and reporting of compliance of statutory legal provisions to the board at regular intervals to be verified.</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Compliance of regularly mechanism by way of updating the existing environment system with the latest changes in the regulations to be looked into.</w:t>
      </w:r>
    </w:p>
    <w:p w:rsidR="0009685E" w:rsidRPr="004169F5" w:rsidRDefault="0009685E" w:rsidP="00C56D87">
      <w:pPr>
        <w:pStyle w:val="HANG"/>
        <w:numPr>
          <w:ilvl w:val="0"/>
          <w:numId w:val="11"/>
        </w:numPr>
        <w:spacing w:line="276" w:lineRule="auto"/>
        <w:rPr>
          <w:rFonts w:ascii="Bookman Old Style" w:hAnsi="Bookman Old Style"/>
          <w:spacing w:val="0"/>
          <w:sz w:val="24"/>
        </w:rPr>
      </w:pPr>
      <w:r w:rsidRPr="004169F5">
        <w:rPr>
          <w:rFonts w:ascii="Bookman Old Style" w:hAnsi="Bookman Old Style"/>
          <w:spacing w:val="0"/>
          <w:sz w:val="24"/>
        </w:rPr>
        <w:t xml:space="preserve">It has to be verified as to how social aspects are addressed by the industry as they have an obligation to protect the society from pollution hazards of the industry.  </w:t>
      </w:r>
    </w:p>
    <w:p w:rsidR="006950B6" w:rsidRPr="0062534D" w:rsidRDefault="00DC0378" w:rsidP="00C56D87">
      <w:pPr>
        <w:pStyle w:val="BodyText"/>
        <w:spacing w:line="276" w:lineRule="auto"/>
        <w:rPr>
          <w:rFonts w:ascii="Bookman Old Style" w:hAnsi="Bookman Old Style"/>
          <w:b/>
          <w:spacing w:val="0"/>
          <w:sz w:val="28"/>
        </w:rPr>
      </w:pPr>
      <w:r w:rsidRPr="0062534D">
        <w:rPr>
          <w:rFonts w:ascii="Bookman Old Style" w:hAnsi="Bookman Old Style"/>
          <w:b/>
          <w:sz w:val="28"/>
        </w:rPr>
        <w:t xml:space="preserve">Q.3) </w:t>
      </w:r>
      <w:r w:rsidRPr="0062534D">
        <w:rPr>
          <w:rFonts w:ascii="Bookman Old Style" w:hAnsi="Bookman Old Style"/>
          <w:b/>
          <w:spacing w:val="0"/>
          <w:sz w:val="28"/>
        </w:rPr>
        <w:t xml:space="preserve">Environmental Audit: </w:t>
      </w:r>
    </w:p>
    <w:p w:rsidR="00DC0378" w:rsidRPr="004169F5" w:rsidRDefault="00DC0378" w:rsidP="00C56D87">
      <w:pPr>
        <w:pStyle w:val="BodyText"/>
        <w:numPr>
          <w:ilvl w:val="0"/>
          <w:numId w:val="12"/>
        </w:numPr>
        <w:spacing w:line="276" w:lineRule="auto"/>
        <w:rPr>
          <w:rFonts w:ascii="Bookman Old Style" w:hAnsi="Bookman Old Style"/>
          <w:spacing w:val="0"/>
          <w:sz w:val="24"/>
        </w:rPr>
      </w:pPr>
      <w:r w:rsidRPr="004169F5">
        <w:rPr>
          <w:rFonts w:ascii="Bookman Old Style" w:hAnsi="Bookman Old Style"/>
          <w:spacing w:val="0"/>
          <w:sz w:val="24"/>
        </w:rPr>
        <w:t>Environmental reporting deals with the disclosure by an entity of environmentally related data, regarding environmental risks, environmental impacts, policies, strategies, targets, costs, liabilities or environmental performance to those who have an interest in such information as an aid to enabling/enriching their relationship with the reporting entity via either the annual report; a stand-alone corporate environmental performance report; or some other medium (e.g. staff newsletter, video, CD ROM, internet site).  The reports that are generated after such audits can be either compliance-based reporting or impact-based performance reporting.</w:t>
      </w:r>
    </w:p>
    <w:p w:rsidR="006522CA" w:rsidRPr="004169F5" w:rsidRDefault="00DC0378" w:rsidP="00C56D87">
      <w:pPr>
        <w:pStyle w:val="BodyText"/>
        <w:numPr>
          <w:ilvl w:val="0"/>
          <w:numId w:val="12"/>
        </w:numPr>
        <w:spacing w:line="276" w:lineRule="auto"/>
        <w:rPr>
          <w:rFonts w:ascii="Bookman Old Style" w:hAnsi="Bookman Old Style"/>
          <w:spacing w:val="0"/>
          <w:sz w:val="24"/>
        </w:rPr>
      </w:pPr>
      <w:r w:rsidRPr="004169F5">
        <w:rPr>
          <w:rFonts w:ascii="Bookman Old Style" w:hAnsi="Bookman Old Style"/>
          <w:spacing w:val="0"/>
          <w:sz w:val="24"/>
        </w:rPr>
        <w:t xml:space="preserve">Environmental audit deals with verification of information contained in such reports with a view to expressing an opinion thereon.  </w:t>
      </w:r>
    </w:p>
    <w:p w:rsidR="00631255" w:rsidRPr="004169F5" w:rsidRDefault="00DC0378" w:rsidP="00C56D87">
      <w:pPr>
        <w:pStyle w:val="BodyText"/>
        <w:numPr>
          <w:ilvl w:val="0"/>
          <w:numId w:val="12"/>
        </w:numPr>
        <w:spacing w:line="276" w:lineRule="auto"/>
        <w:rPr>
          <w:rFonts w:ascii="Bookman Old Style" w:hAnsi="Bookman Old Style"/>
          <w:spacing w:val="0"/>
          <w:sz w:val="24"/>
        </w:rPr>
      </w:pPr>
      <w:r w:rsidRPr="004169F5">
        <w:rPr>
          <w:rFonts w:ascii="Bookman Old Style" w:hAnsi="Bookman Old Style"/>
          <w:spacing w:val="0"/>
          <w:sz w:val="24"/>
        </w:rPr>
        <w:t xml:space="preserve">Environmental audit can be performed by external agencies or internal experts (including internal auditors).  In practice, environmental audit is not done by a single agency but by various agencies who are experts in the field.  </w:t>
      </w:r>
    </w:p>
    <w:p w:rsidR="00DC0378" w:rsidRPr="004169F5" w:rsidRDefault="00DC0378" w:rsidP="00C56D87">
      <w:pPr>
        <w:pStyle w:val="BodyText"/>
        <w:numPr>
          <w:ilvl w:val="0"/>
          <w:numId w:val="12"/>
        </w:numPr>
        <w:spacing w:line="276" w:lineRule="auto"/>
        <w:rPr>
          <w:rFonts w:ascii="Bookman Old Style" w:hAnsi="Bookman Old Style"/>
          <w:spacing w:val="0"/>
          <w:sz w:val="24"/>
        </w:rPr>
      </w:pPr>
      <w:r w:rsidRPr="004169F5">
        <w:rPr>
          <w:rFonts w:ascii="Bookman Old Style" w:hAnsi="Bookman Old Style"/>
          <w:spacing w:val="0"/>
          <w:sz w:val="24"/>
        </w:rPr>
        <w:t xml:space="preserve">Since the subject matter of environmental audit involves multi-disciplinary knowledge and skill, it is preferable to form a team of persons drawn from different disciplines who may assist the chartered accountant in performing the task in an effective manner, generally environmental audits are not required by any statute but </w:t>
      </w:r>
      <w:r w:rsidRPr="004169F5">
        <w:rPr>
          <w:rFonts w:ascii="Bookman Old Style" w:hAnsi="Bookman Old Style"/>
          <w:spacing w:val="0"/>
          <w:sz w:val="24"/>
        </w:rPr>
        <w:lastRenderedPageBreak/>
        <w:t>are sometimes done at the request of the management to address issues like compliance with environmental laws and regulations, etc.</w:t>
      </w:r>
    </w:p>
    <w:p w:rsidR="0085245B" w:rsidRPr="000D1FC6" w:rsidRDefault="002536FE" w:rsidP="00C56D87">
      <w:pPr>
        <w:ind w:left="2880" w:firstLine="720"/>
        <w:jc w:val="both"/>
        <w:rPr>
          <w:rFonts w:ascii="Bookman Old Style" w:hAnsi="Bookman Old Style"/>
          <w:b/>
          <w:sz w:val="28"/>
          <w:szCs w:val="24"/>
        </w:rPr>
      </w:pPr>
      <w:r w:rsidRPr="000D1FC6">
        <w:rPr>
          <w:rFonts w:ascii="Bookman Old Style" w:hAnsi="Bookman Old Style"/>
          <w:b/>
          <w:sz w:val="28"/>
          <w:szCs w:val="24"/>
        </w:rPr>
        <w:t>ENERGY AUDIT</w:t>
      </w:r>
    </w:p>
    <w:p w:rsidR="00794B04" w:rsidRPr="003F4527" w:rsidRDefault="002E4035" w:rsidP="00C56D87">
      <w:pPr>
        <w:pStyle w:val="HANG"/>
        <w:spacing w:line="276" w:lineRule="auto"/>
        <w:rPr>
          <w:rFonts w:ascii="Bookman Old Style" w:hAnsi="Bookman Old Style"/>
          <w:b/>
          <w:spacing w:val="0"/>
          <w:sz w:val="28"/>
        </w:rPr>
      </w:pPr>
      <w:r w:rsidRPr="003F4527">
        <w:rPr>
          <w:rFonts w:ascii="Bookman Old Style" w:hAnsi="Bookman Old Style"/>
          <w:b/>
          <w:spacing w:val="0"/>
          <w:sz w:val="28"/>
        </w:rPr>
        <w:t>Q.1)</w:t>
      </w:r>
      <w:r w:rsidR="00AE10D2" w:rsidRPr="003F4527">
        <w:rPr>
          <w:rFonts w:ascii="Bookman Old Style" w:hAnsi="Bookman Old Style"/>
          <w:b/>
          <w:spacing w:val="0"/>
          <w:sz w:val="28"/>
        </w:rPr>
        <w:t xml:space="preserve"> </w:t>
      </w:r>
      <w:r w:rsidR="00794B04" w:rsidRPr="003F4527">
        <w:rPr>
          <w:rFonts w:ascii="Bookman Old Style" w:hAnsi="Bookman Old Style"/>
          <w:b/>
          <w:spacing w:val="0"/>
          <w:sz w:val="28"/>
        </w:rPr>
        <w:t>Key functions of Energy Auditor</w:t>
      </w:r>
    </w:p>
    <w:p w:rsidR="00794B04" w:rsidRPr="004169F5" w:rsidRDefault="00794B04" w:rsidP="00C56D87">
      <w:pPr>
        <w:pStyle w:val="BodyText"/>
        <w:spacing w:line="276" w:lineRule="auto"/>
        <w:rPr>
          <w:rFonts w:ascii="Bookman Old Style" w:hAnsi="Bookman Old Style"/>
          <w:spacing w:val="0"/>
          <w:sz w:val="24"/>
        </w:rPr>
      </w:pPr>
      <w:r w:rsidRPr="004169F5">
        <w:rPr>
          <w:rFonts w:ascii="Bookman Old Style" w:hAnsi="Bookman Old Style"/>
          <w:spacing w:val="0"/>
          <w:sz w:val="24"/>
        </w:rPr>
        <w:t>Energy auditing is defined as an activity that serves the purposes of assessing energy use pattern of a factory or energy consuming equipment and identifying energy saving opportunities.  In that context, energy management involves the basis approaches reducing avoidable losses, improving the effectiveness of energy use, and increasing energy use efficiency.  The function of an energy auditor could be compared with that of a financial auditor.  The energy auditor is normally expected to give recommendations on efficiency improvements leading to monetary benefits and also advise on energy management issues.  Generally, energy auditor for the industry is an external party.  The following are some of the key functions of the energy auditor:</w:t>
      </w:r>
    </w:p>
    <w:p w:rsidR="00794B04" w:rsidRPr="004169F5" w:rsidRDefault="00794B04"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(i)</w:t>
      </w:r>
      <w:r w:rsidRPr="004169F5">
        <w:rPr>
          <w:rFonts w:ascii="Bookman Old Style" w:hAnsi="Bookman Old Style"/>
          <w:spacing w:val="0"/>
          <w:sz w:val="24"/>
        </w:rPr>
        <w:tab/>
        <w:t xml:space="preserve">Quantification of energy costs and quantities </w:t>
      </w:r>
    </w:p>
    <w:p w:rsidR="00794B04" w:rsidRPr="004169F5" w:rsidRDefault="00794B04"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(ii)</w:t>
      </w:r>
      <w:r w:rsidRPr="004169F5">
        <w:rPr>
          <w:rFonts w:ascii="Bookman Old Style" w:hAnsi="Bookman Old Style"/>
          <w:spacing w:val="0"/>
          <w:sz w:val="24"/>
        </w:rPr>
        <w:tab/>
        <w:t>To correlate trends of production or activity to energy cost.</w:t>
      </w:r>
    </w:p>
    <w:p w:rsidR="00794B04" w:rsidRPr="004169F5" w:rsidRDefault="00794B04" w:rsidP="00C56D87">
      <w:pPr>
        <w:pStyle w:val="HANG"/>
        <w:spacing w:line="276" w:lineRule="auto"/>
        <w:rPr>
          <w:rFonts w:ascii="Bookman Old Style" w:hAnsi="Bookman Old Style"/>
          <w:spacing w:val="0"/>
          <w:sz w:val="24"/>
        </w:rPr>
      </w:pPr>
      <w:r w:rsidRPr="004169F5">
        <w:rPr>
          <w:rFonts w:ascii="Bookman Old Style" w:hAnsi="Bookman Old Style"/>
          <w:spacing w:val="0"/>
          <w:sz w:val="24"/>
        </w:rPr>
        <w:t>(iii)</w:t>
      </w:r>
      <w:r w:rsidRPr="004169F5">
        <w:rPr>
          <w:rFonts w:ascii="Bookman Old Style" w:hAnsi="Bookman Old Style"/>
          <w:spacing w:val="0"/>
          <w:sz w:val="24"/>
        </w:rPr>
        <w:tab/>
        <w:t>To devise energy database formats to depict to correct picture – By product, department or consumer.</w:t>
      </w:r>
    </w:p>
    <w:p w:rsidR="00551D4E" w:rsidRPr="004169F5" w:rsidRDefault="00551D4E" w:rsidP="00C56D87">
      <w:pPr>
        <w:jc w:val="both"/>
        <w:rPr>
          <w:rFonts w:ascii="Bookman Old Style" w:eastAsia="Times New Roman" w:hAnsi="Bookman Old Style" w:cs="Times New Roman"/>
          <w:sz w:val="24"/>
          <w:szCs w:val="24"/>
        </w:rPr>
      </w:pPr>
    </w:p>
    <w:p w:rsidR="001C680C" w:rsidRPr="00CE0B91" w:rsidRDefault="00551D4E" w:rsidP="00C56D87">
      <w:pPr>
        <w:jc w:val="both"/>
        <w:rPr>
          <w:rFonts w:ascii="Bookman Old Style" w:eastAsia="Times New Roman" w:hAnsi="Bookman Old Style" w:cs="Times New Roman"/>
          <w:b/>
          <w:sz w:val="28"/>
          <w:szCs w:val="24"/>
        </w:rPr>
      </w:pPr>
      <w:r>
        <w:rPr>
          <w:rFonts w:ascii="Bookman Old Style" w:eastAsia="Times New Roman" w:hAnsi="Bookman Old Style" w:cs="Times New Roman"/>
          <w:sz w:val="28"/>
          <w:szCs w:val="24"/>
        </w:rPr>
        <w:tab/>
      </w:r>
      <w:r w:rsidR="00A41E5E" w:rsidRPr="00CE0B91">
        <w:rPr>
          <w:rFonts w:ascii="Bookman Old Style" w:eastAsia="Times New Roman" w:hAnsi="Bookman Old Style" w:cs="Times New Roman"/>
          <w:sz w:val="28"/>
          <w:szCs w:val="24"/>
        </w:rPr>
        <w:tab/>
      </w:r>
      <w:r w:rsidR="00A41E5E" w:rsidRPr="00CE0B91">
        <w:rPr>
          <w:rFonts w:ascii="Bookman Old Style" w:eastAsia="Times New Roman" w:hAnsi="Bookman Old Style" w:cs="Times New Roman"/>
          <w:sz w:val="28"/>
          <w:szCs w:val="24"/>
        </w:rPr>
        <w:tab/>
      </w:r>
      <w:r w:rsidR="00A41E5E" w:rsidRPr="00CE0B91">
        <w:rPr>
          <w:rFonts w:ascii="Bookman Old Style" w:eastAsia="Times New Roman" w:hAnsi="Bookman Old Style" w:cs="Times New Roman"/>
          <w:sz w:val="28"/>
          <w:szCs w:val="24"/>
        </w:rPr>
        <w:tab/>
      </w:r>
      <w:r w:rsidR="00A41E5E" w:rsidRPr="00CE0B91">
        <w:rPr>
          <w:rFonts w:ascii="Bookman Old Style" w:eastAsia="Times New Roman" w:hAnsi="Bookman Old Style" w:cs="Times New Roman"/>
          <w:sz w:val="28"/>
          <w:szCs w:val="24"/>
        </w:rPr>
        <w:tab/>
      </w:r>
      <w:r w:rsidR="00A41E5E" w:rsidRPr="00CE0B91">
        <w:rPr>
          <w:rFonts w:ascii="Bookman Old Style" w:eastAsia="Times New Roman" w:hAnsi="Bookman Old Style" w:cs="Times New Roman"/>
          <w:b/>
          <w:sz w:val="28"/>
          <w:szCs w:val="24"/>
        </w:rPr>
        <w:t>AUDIT OF NBFC</w:t>
      </w:r>
    </w:p>
    <w:p w:rsidR="00B81CD8" w:rsidRPr="002062C0" w:rsidRDefault="00B12BE0" w:rsidP="00C56D87">
      <w:pPr>
        <w:pStyle w:val="HANG"/>
        <w:spacing w:line="276" w:lineRule="auto"/>
        <w:rPr>
          <w:rFonts w:ascii="Bookman Old Style" w:hAnsi="Bookman Old Style"/>
          <w:b/>
          <w:spacing w:val="0"/>
          <w:sz w:val="28"/>
        </w:rPr>
      </w:pPr>
      <w:r w:rsidRPr="002062C0">
        <w:rPr>
          <w:rFonts w:ascii="Bookman Old Style" w:hAnsi="Bookman Old Style"/>
          <w:b/>
          <w:spacing w:val="0"/>
          <w:sz w:val="28"/>
        </w:rPr>
        <w:t xml:space="preserve">Q.1) </w:t>
      </w:r>
      <w:r w:rsidR="00B81CD8" w:rsidRPr="002062C0">
        <w:rPr>
          <w:rFonts w:ascii="Bookman Old Style" w:hAnsi="Bookman Old Style"/>
          <w:b/>
          <w:spacing w:val="0"/>
          <w:sz w:val="28"/>
        </w:rPr>
        <w:t xml:space="preserve">Categories of Non-banking Finance Companies (NBFCs): </w:t>
      </w:r>
    </w:p>
    <w:p w:rsidR="00B81CD8" w:rsidRPr="004169F5" w:rsidRDefault="00B81CD8" w:rsidP="00C56D87">
      <w:pPr>
        <w:pStyle w:val="HANG"/>
        <w:spacing w:line="276" w:lineRule="auto"/>
        <w:ind w:left="0" w:firstLine="432"/>
        <w:rPr>
          <w:rFonts w:ascii="Bookman Old Style" w:hAnsi="Bookman Old Style"/>
          <w:spacing w:val="0"/>
          <w:sz w:val="24"/>
        </w:rPr>
      </w:pPr>
      <w:r w:rsidRPr="004169F5">
        <w:rPr>
          <w:rFonts w:ascii="Bookman Old Style" w:hAnsi="Bookman Old Style"/>
          <w:spacing w:val="0"/>
          <w:sz w:val="24"/>
        </w:rPr>
        <w:t>As per Reserve Bank of India Act, 1934, NBFC is one whose principal business is that of receiving deposit or that of a financial institution, such as lending, investment in securities, hire purchase finance or equipment leasing, etc.  Categories of such companies are:</w:t>
      </w:r>
    </w:p>
    <w:p w:rsidR="00B81CD8" w:rsidRPr="004169F5" w:rsidRDefault="00B81CD8" w:rsidP="00C56D87">
      <w:pPr>
        <w:pStyle w:val="HANG-1"/>
        <w:numPr>
          <w:ilvl w:val="0"/>
          <w:numId w:val="13"/>
        </w:numPr>
        <w:spacing w:line="276" w:lineRule="auto"/>
        <w:rPr>
          <w:rFonts w:ascii="Bookman Old Style" w:hAnsi="Bookman Old Style"/>
          <w:spacing w:val="0"/>
          <w:sz w:val="24"/>
        </w:rPr>
      </w:pPr>
      <w:r w:rsidRPr="004169F5">
        <w:rPr>
          <w:rFonts w:ascii="Bookman Old Style" w:hAnsi="Bookman Old Style"/>
          <w:spacing w:val="0"/>
          <w:sz w:val="24"/>
        </w:rPr>
        <w:t>Equipment leasing company engaged in equipment leasing or financing of such activity.</w:t>
      </w:r>
    </w:p>
    <w:p w:rsidR="00B81CD8" w:rsidRPr="004169F5" w:rsidRDefault="00B81CD8" w:rsidP="00C56D87">
      <w:pPr>
        <w:pStyle w:val="HANG-1"/>
        <w:numPr>
          <w:ilvl w:val="0"/>
          <w:numId w:val="13"/>
        </w:numPr>
        <w:spacing w:line="276" w:lineRule="auto"/>
        <w:rPr>
          <w:rFonts w:ascii="Bookman Old Style" w:hAnsi="Bookman Old Style"/>
          <w:spacing w:val="0"/>
          <w:sz w:val="24"/>
        </w:rPr>
      </w:pPr>
      <w:r w:rsidRPr="004169F5">
        <w:rPr>
          <w:rFonts w:ascii="Bookman Old Style" w:hAnsi="Bookman Old Style"/>
          <w:spacing w:val="0"/>
          <w:sz w:val="24"/>
        </w:rPr>
        <w:t>Hire purchase company engaged in hire purchase transaction or financing of such transaction.</w:t>
      </w:r>
    </w:p>
    <w:p w:rsidR="00B81CD8" w:rsidRPr="004169F5" w:rsidRDefault="00B81CD8" w:rsidP="00C56D87">
      <w:pPr>
        <w:pStyle w:val="HANG-1"/>
        <w:numPr>
          <w:ilvl w:val="0"/>
          <w:numId w:val="13"/>
        </w:numPr>
        <w:spacing w:line="276" w:lineRule="auto"/>
        <w:rPr>
          <w:rFonts w:ascii="Bookman Old Style" w:hAnsi="Bookman Old Style"/>
          <w:spacing w:val="0"/>
          <w:sz w:val="24"/>
        </w:rPr>
      </w:pPr>
      <w:r w:rsidRPr="004169F5">
        <w:rPr>
          <w:rFonts w:ascii="Bookman Old Style" w:hAnsi="Bookman Old Style"/>
          <w:spacing w:val="0"/>
          <w:sz w:val="24"/>
        </w:rPr>
        <w:t>Investment company engaged in acquisition of securities and trading of securities to earn a profit.</w:t>
      </w:r>
    </w:p>
    <w:p w:rsidR="00B81CD8" w:rsidRPr="004169F5" w:rsidRDefault="00B81CD8" w:rsidP="00C56D87">
      <w:pPr>
        <w:pStyle w:val="HANG-1"/>
        <w:numPr>
          <w:ilvl w:val="0"/>
          <w:numId w:val="13"/>
        </w:numPr>
        <w:spacing w:line="276" w:lineRule="auto"/>
        <w:rPr>
          <w:rFonts w:ascii="Bookman Old Style" w:hAnsi="Bookman Old Style"/>
          <w:spacing w:val="0"/>
          <w:sz w:val="24"/>
        </w:rPr>
      </w:pPr>
      <w:r w:rsidRPr="004169F5">
        <w:rPr>
          <w:rFonts w:ascii="Bookman Old Style" w:hAnsi="Bookman Old Style"/>
          <w:spacing w:val="0"/>
          <w:sz w:val="24"/>
        </w:rPr>
        <w:t>Loan company engaged in providing finance by making loans and advances, or otherwise for any activity other than its own.</w:t>
      </w:r>
    </w:p>
    <w:p w:rsidR="001C680C" w:rsidRPr="004169F5" w:rsidRDefault="00B81CD8" w:rsidP="00C56D87">
      <w:pPr>
        <w:pStyle w:val="ListParagraph"/>
        <w:numPr>
          <w:ilvl w:val="0"/>
          <w:numId w:val="13"/>
        </w:num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Residuary non-banking company which receives deposits under scheme or arrangement, by whatever name called, in one lump sum or in installments by way of contributions or subscriptions or by sale of units or other instruments or in any manner.</w:t>
      </w:r>
    </w:p>
    <w:p w:rsidR="00D144B8" w:rsidRDefault="00D144B8" w:rsidP="00C56D87">
      <w:pPr>
        <w:autoSpaceDE w:val="0"/>
        <w:autoSpaceDN w:val="0"/>
        <w:adjustRightInd w:val="0"/>
        <w:spacing w:after="0"/>
        <w:jc w:val="both"/>
        <w:rPr>
          <w:rFonts w:ascii="Bookman Old Style" w:eastAsia="Times New Roman" w:hAnsi="Bookman Old Style" w:cs="Times New Roman"/>
          <w:b/>
          <w:sz w:val="24"/>
          <w:szCs w:val="24"/>
        </w:rPr>
      </w:pPr>
    </w:p>
    <w:p w:rsidR="004819BE" w:rsidRPr="00D72C4D" w:rsidRDefault="00FB2D76" w:rsidP="00C56D87">
      <w:pPr>
        <w:autoSpaceDE w:val="0"/>
        <w:autoSpaceDN w:val="0"/>
        <w:adjustRightInd w:val="0"/>
        <w:spacing w:after="0"/>
        <w:jc w:val="both"/>
        <w:rPr>
          <w:rFonts w:ascii="Bookman Old Style" w:eastAsia="Times New Roman" w:hAnsi="Bookman Old Style" w:cs="Times New Roman"/>
          <w:b/>
          <w:sz w:val="28"/>
          <w:szCs w:val="24"/>
        </w:rPr>
      </w:pPr>
      <w:r w:rsidRPr="00D72C4D">
        <w:rPr>
          <w:rFonts w:ascii="Bookman Old Style" w:eastAsia="Times New Roman" w:hAnsi="Bookman Old Style" w:cs="Times New Roman"/>
          <w:b/>
          <w:sz w:val="28"/>
          <w:szCs w:val="24"/>
        </w:rPr>
        <w:t xml:space="preserve">Q.2) </w:t>
      </w:r>
      <w:r w:rsidR="00B1199E" w:rsidRPr="00D72C4D">
        <w:rPr>
          <w:rFonts w:ascii="Bookman Old Style" w:eastAsia="Times New Roman" w:hAnsi="Bookman Old Style" w:cs="Times New Roman"/>
          <w:b/>
          <w:sz w:val="28"/>
          <w:szCs w:val="24"/>
        </w:rPr>
        <w:t xml:space="preserve">Special points in audit of </w:t>
      </w:r>
      <w:r w:rsidR="004819BE" w:rsidRPr="00D72C4D">
        <w:rPr>
          <w:rFonts w:ascii="Bookman Old Style" w:eastAsia="Times New Roman" w:hAnsi="Bookman Old Style" w:cs="Times New Roman"/>
          <w:b/>
          <w:sz w:val="28"/>
          <w:szCs w:val="24"/>
        </w:rPr>
        <w:t>Equipment Leasing Finance Company</w:t>
      </w:r>
    </w:p>
    <w:p w:rsidR="00C975E5" w:rsidRPr="004169F5" w:rsidRDefault="004819BE" w:rsidP="00C56D87">
      <w:pPr>
        <w:pStyle w:val="ListParagraph"/>
        <w:numPr>
          <w:ilvl w:val="0"/>
          <w:numId w:val="14"/>
        </w:numPr>
        <w:autoSpaceDE w:val="0"/>
        <w:autoSpaceDN w:val="0"/>
        <w:adjustRightInd w:val="0"/>
        <w:spacing w:after="0"/>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Ascertain whether the NBFC has an adequate appraisal system for extending equipment</w:t>
      </w:r>
      <w:r w:rsidR="00C975E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leasing finance.</w:t>
      </w:r>
    </w:p>
    <w:p w:rsidR="001806F4" w:rsidRPr="004169F5" w:rsidRDefault="004819BE" w:rsidP="00C56D87">
      <w:pPr>
        <w:pStyle w:val="ListParagraph"/>
        <w:numPr>
          <w:ilvl w:val="0"/>
          <w:numId w:val="14"/>
        </w:numPr>
        <w:autoSpaceDE w:val="0"/>
        <w:autoSpaceDN w:val="0"/>
        <w:adjustRightInd w:val="0"/>
        <w:spacing w:after="0"/>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The auditor should verify whether there is an adequate system in place for ensuring</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installation of assets and their periodical physical verification. In respect of some major</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transactions, an auditor should arrange for physical verification of the leased assets so</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as to dispel any doubts that equipment leasing finance was not extended without the</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corresponding assets being created.</w:t>
      </w:r>
    </w:p>
    <w:p w:rsidR="001806F4" w:rsidRPr="004169F5" w:rsidRDefault="004819BE" w:rsidP="00C56D87">
      <w:pPr>
        <w:pStyle w:val="ListParagraph"/>
        <w:numPr>
          <w:ilvl w:val="0"/>
          <w:numId w:val="14"/>
        </w:numPr>
        <w:autoSpaceDE w:val="0"/>
        <w:autoSpaceDN w:val="0"/>
        <w:adjustRightInd w:val="0"/>
        <w:spacing w:after="0"/>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Ascertain whether the NBFC has an adequate system for monitoring whether the assets</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have been adequately insured against and regular maintenance of the leased assets is</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being carried out by the lessee.</w:t>
      </w:r>
    </w:p>
    <w:p w:rsidR="001806F4" w:rsidRPr="004169F5" w:rsidRDefault="004819BE" w:rsidP="00C56D87">
      <w:pPr>
        <w:pStyle w:val="ListParagraph"/>
        <w:numPr>
          <w:ilvl w:val="0"/>
          <w:numId w:val="14"/>
        </w:numPr>
        <w:autoSpaceDE w:val="0"/>
        <w:autoSpaceDN w:val="0"/>
        <w:adjustRightInd w:val="0"/>
        <w:spacing w:after="0"/>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Verify the lease agreement entered into with the lessee in respect of the equipment given</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on lease.</w:t>
      </w:r>
    </w:p>
    <w:p w:rsidR="00FE0E1A" w:rsidRPr="004169F5" w:rsidRDefault="004819BE" w:rsidP="00C56D87">
      <w:pPr>
        <w:pStyle w:val="ListParagraph"/>
        <w:numPr>
          <w:ilvl w:val="0"/>
          <w:numId w:val="14"/>
        </w:numPr>
        <w:autoSpaceDE w:val="0"/>
        <w:autoSpaceDN w:val="0"/>
        <w:adjustRightInd w:val="0"/>
        <w:spacing w:after="0"/>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An auditor should verify whether the AS issued by the Institute of Chartered Accountants</w:t>
      </w:r>
      <w:r w:rsidR="001806F4"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of India in respect of “Accounting for Lease” has been compulsorily followed.</w:t>
      </w:r>
    </w:p>
    <w:p w:rsidR="004657DF" w:rsidRPr="004169F5" w:rsidRDefault="004657DF" w:rsidP="00C56D87">
      <w:pPr>
        <w:jc w:val="both"/>
        <w:rPr>
          <w:rFonts w:ascii="Bookman Old Style" w:eastAsia="Times New Roman" w:hAnsi="Bookman Old Style" w:cs="Times New Roman"/>
          <w:sz w:val="24"/>
          <w:szCs w:val="24"/>
        </w:rPr>
      </w:pPr>
    </w:p>
    <w:p w:rsidR="0064243D" w:rsidRPr="00D06718" w:rsidRDefault="00250DBC" w:rsidP="00C56D87">
      <w:pPr>
        <w:autoSpaceDE w:val="0"/>
        <w:autoSpaceDN w:val="0"/>
        <w:adjustRightInd w:val="0"/>
        <w:spacing w:after="0"/>
        <w:jc w:val="both"/>
        <w:rPr>
          <w:rFonts w:ascii="Bookman Old Style" w:eastAsia="Times New Roman" w:hAnsi="Bookman Old Style" w:cs="Times New Roman"/>
          <w:b/>
          <w:sz w:val="28"/>
          <w:szCs w:val="24"/>
        </w:rPr>
      </w:pPr>
      <w:r w:rsidRPr="00D06718">
        <w:rPr>
          <w:rFonts w:ascii="Bookman Old Style" w:eastAsia="Times New Roman" w:hAnsi="Bookman Old Style" w:cs="Times New Roman"/>
          <w:sz w:val="28"/>
          <w:szCs w:val="24"/>
        </w:rPr>
        <w:t xml:space="preserve">Q.3) </w:t>
      </w:r>
      <w:r w:rsidRPr="00D06718">
        <w:rPr>
          <w:rFonts w:ascii="Bookman Old Style" w:eastAsia="Times New Roman" w:hAnsi="Bookman Old Style" w:cs="Times New Roman"/>
          <w:b/>
          <w:sz w:val="28"/>
          <w:szCs w:val="24"/>
        </w:rPr>
        <w:t xml:space="preserve">Special points in audit of </w:t>
      </w:r>
      <w:r w:rsidR="0064243D" w:rsidRPr="00D06718">
        <w:rPr>
          <w:rFonts w:ascii="Bookman Old Style" w:eastAsia="Times New Roman" w:hAnsi="Bookman Old Style" w:cs="Times New Roman"/>
          <w:b/>
          <w:sz w:val="28"/>
          <w:szCs w:val="24"/>
        </w:rPr>
        <w:t>Hire Purchase Finance Company</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(i) Ascertain whether the NBFC has an adequate appraisal system for extending hire</w:t>
      </w:r>
      <w:r w:rsidR="00540079"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purchase finance. The system of appraisal is basically concerned with obtaining</w:t>
      </w:r>
      <w:r w:rsidR="00713B7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information regarding the credit worthiness of the hirer, his experience in the field, assets</w:t>
      </w:r>
      <w:r w:rsidR="00D33713"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owned, his past track record and future projections of his income.</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(ii) Verify that the payment for acquiring an asset should be made directly to the</w:t>
      </w:r>
      <w:r w:rsidR="007D2B0E"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supplier/dealer and that the original invoice has been drawn out in the name of the</w:t>
      </w:r>
      <w:r w:rsidR="006912F7"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NBFC.</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 xml:space="preserve">(iii) In the case of high value </w:t>
      </w:r>
      <w:r w:rsidR="006912F7" w:rsidRPr="004169F5">
        <w:rPr>
          <w:rFonts w:ascii="Bookman Old Style" w:eastAsia="Times New Roman" w:hAnsi="Bookman Old Style" w:cs="Times New Roman"/>
          <w:sz w:val="24"/>
          <w:szCs w:val="24"/>
        </w:rPr>
        <w:t xml:space="preserve">hire purchase items relating to </w:t>
      </w:r>
      <w:r w:rsidRPr="004169F5">
        <w:rPr>
          <w:rFonts w:ascii="Bookman Old Style" w:eastAsia="Times New Roman" w:hAnsi="Bookman Old Style" w:cs="Times New Roman"/>
          <w:sz w:val="24"/>
          <w:szCs w:val="24"/>
        </w:rPr>
        <w:t>machinery/equipment, an auditor</w:t>
      </w:r>
      <w:r w:rsidR="004123F3"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should ascertain whether the valuation reports and installation reports are called for. In</w:t>
      </w:r>
      <w:r w:rsidR="004123F3"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case of some high value items, he should also physically verify the asset in possession</w:t>
      </w:r>
      <w:r w:rsidR="00E13480"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of the hirers, particularly in a situation where he has any doubts as regards the</w:t>
      </w:r>
      <w:r w:rsidR="004B02BD"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genuineness of the transaction.</w:t>
      </w:r>
    </w:p>
    <w:p w:rsidR="0064243D" w:rsidRPr="004169F5" w:rsidRDefault="000B2E41"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 xml:space="preserve"> </w:t>
      </w:r>
      <w:r w:rsidR="0064243D" w:rsidRPr="004169F5">
        <w:rPr>
          <w:rFonts w:ascii="Bookman Old Style" w:eastAsia="Times New Roman" w:hAnsi="Bookman Old Style" w:cs="Times New Roman"/>
          <w:sz w:val="24"/>
          <w:szCs w:val="24"/>
        </w:rPr>
        <w:t>(iv) If the hire purchase finance is against vehicles, check whether the registration certificate</w:t>
      </w:r>
      <w:r w:rsidR="006D2A55" w:rsidRPr="004169F5">
        <w:rPr>
          <w:rFonts w:ascii="Bookman Old Style" w:eastAsia="Times New Roman" w:hAnsi="Bookman Old Style" w:cs="Times New Roman"/>
          <w:sz w:val="24"/>
          <w:szCs w:val="24"/>
        </w:rPr>
        <w:t xml:space="preserve"> </w:t>
      </w:r>
      <w:r w:rsidR="0064243D" w:rsidRPr="004169F5">
        <w:rPr>
          <w:rFonts w:ascii="Bookman Old Style" w:eastAsia="Times New Roman" w:hAnsi="Bookman Old Style" w:cs="Times New Roman"/>
          <w:sz w:val="24"/>
          <w:szCs w:val="24"/>
        </w:rPr>
        <w:t>contains an endorsement in favour of the hire purchase company.</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(v) The auditor should verify whether the NBFC has a system in place for verifying the hire</w:t>
      </w:r>
      <w:r w:rsidR="00974721"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purchase assets periodically to ensure that the hirers have not sold the assets or</w:t>
      </w:r>
      <w:r w:rsidR="006752A6"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otherwise encumbered them.</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lastRenderedPageBreak/>
        <w:t xml:space="preserve">(vi) Check whether hire purchase </w:t>
      </w:r>
      <w:r w:rsidR="00206D89" w:rsidRPr="004169F5">
        <w:rPr>
          <w:rFonts w:ascii="Bookman Old Style" w:eastAsia="Times New Roman" w:hAnsi="Bookman Old Style" w:cs="Times New Roman"/>
          <w:sz w:val="24"/>
          <w:szCs w:val="24"/>
        </w:rPr>
        <w:t>installments</w:t>
      </w:r>
      <w:r w:rsidRPr="004169F5">
        <w:rPr>
          <w:rFonts w:ascii="Bookman Old Style" w:eastAsia="Times New Roman" w:hAnsi="Bookman Old Style" w:cs="Times New Roman"/>
          <w:sz w:val="24"/>
          <w:szCs w:val="24"/>
        </w:rPr>
        <w:t xml:space="preserve"> are being received regularly as and when they</w:t>
      </w:r>
      <w:r w:rsidR="002D17EF"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fall due. Check whether adequate provision has been made for overdue hire purchase</w:t>
      </w:r>
      <w:r w:rsidR="009364EF" w:rsidRPr="004169F5">
        <w:rPr>
          <w:rFonts w:ascii="Bookman Old Style" w:eastAsia="Times New Roman" w:hAnsi="Bookman Old Style" w:cs="Times New Roman"/>
          <w:sz w:val="24"/>
          <w:szCs w:val="24"/>
        </w:rPr>
        <w:t xml:space="preserve"> </w:t>
      </w:r>
      <w:r w:rsidR="00206D89" w:rsidRPr="004169F5">
        <w:rPr>
          <w:rFonts w:ascii="Bookman Old Style" w:eastAsia="Times New Roman" w:hAnsi="Bookman Old Style" w:cs="Times New Roman"/>
          <w:sz w:val="24"/>
          <w:szCs w:val="24"/>
        </w:rPr>
        <w:t>installments</w:t>
      </w:r>
      <w:r w:rsidRPr="004169F5">
        <w:rPr>
          <w:rFonts w:ascii="Bookman Old Style" w:eastAsia="Times New Roman" w:hAnsi="Bookman Old Style" w:cs="Times New Roman"/>
          <w:sz w:val="24"/>
          <w:szCs w:val="24"/>
        </w:rPr>
        <w:t xml:space="preserve"> as required by the NBFC Prudential Norms directions.</w:t>
      </w:r>
    </w:p>
    <w:p w:rsidR="0064243D"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(vii) Examine the method of accounting followed by the hire purchase finance company for</w:t>
      </w:r>
      <w:r w:rsidR="00C5374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appropriation of finance charges over the period of the hire purchase contract. Ascertain</w:t>
      </w:r>
      <w:r w:rsidR="00C5374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that there is no change in the method of accounting as compared to the immediately</w:t>
      </w:r>
      <w:r w:rsidR="00832208"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preceding previous year.</w:t>
      </w:r>
    </w:p>
    <w:p w:rsidR="00DA3E9B" w:rsidRPr="004169F5"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(viii) Verify that the assets given on hire purchase have been adequately insured against.</w:t>
      </w:r>
      <w:r w:rsidR="0065614F" w:rsidRPr="004169F5">
        <w:rPr>
          <w:rFonts w:ascii="Bookman Old Style" w:eastAsia="Times New Roman" w:hAnsi="Bookman Old Style" w:cs="Times New Roman"/>
          <w:sz w:val="24"/>
          <w:szCs w:val="24"/>
        </w:rPr>
        <w:t xml:space="preserve"> </w:t>
      </w:r>
    </w:p>
    <w:p w:rsidR="00552154" w:rsidRDefault="0064243D" w:rsidP="00C56D87">
      <w:pPr>
        <w:jc w:val="both"/>
        <w:rPr>
          <w:rFonts w:ascii="Bookman Old Style" w:eastAsia="Times New Roman" w:hAnsi="Bookman Old Style" w:cs="Times New Roman"/>
          <w:sz w:val="24"/>
          <w:szCs w:val="24"/>
        </w:rPr>
      </w:pPr>
      <w:r w:rsidRPr="004169F5">
        <w:rPr>
          <w:rFonts w:ascii="Bookman Old Style" w:eastAsia="Times New Roman" w:hAnsi="Bookman Old Style" w:cs="Times New Roman"/>
          <w:sz w:val="24"/>
          <w:szCs w:val="24"/>
        </w:rPr>
        <w:t>(ix) In case the goods are repossessed by the hire purchase finance company on account of</w:t>
      </w:r>
      <w:r w:rsidR="00F5383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 xml:space="preserve">non-repayment of hire purchase </w:t>
      </w:r>
      <w:r w:rsidR="008C30C6" w:rsidRPr="004169F5">
        <w:rPr>
          <w:rFonts w:ascii="Bookman Old Style" w:eastAsia="Times New Roman" w:hAnsi="Bookman Old Style" w:cs="Times New Roman"/>
          <w:sz w:val="24"/>
          <w:szCs w:val="24"/>
        </w:rPr>
        <w:t>installments</w:t>
      </w:r>
      <w:r w:rsidRPr="004169F5">
        <w:rPr>
          <w:rFonts w:ascii="Bookman Old Style" w:eastAsia="Times New Roman" w:hAnsi="Bookman Old Style" w:cs="Times New Roman"/>
          <w:sz w:val="24"/>
          <w:szCs w:val="24"/>
        </w:rPr>
        <w:t>, verify that the repossessed goods have</w:t>
      </w:r>
      <w:r w:rsidR="00F53835" w:rsidRPr="004169F5">
        <w:rPr>
          <w:rFonts w:ascii="Bookman Old Style" w:eastAsia="Times New Roman" w:hAnsi="Bookman Old Style" w:cs="Times New Roman"/>
          <w:sz w:val="24"/>
          <w:szCs w:val="24"/>
        </w:rPr>
        <w:t xml:space="preserve"> </w:t>
      </w:r>
      <w:r w:rsidRPr="004169F5">
        <w:rPr>
          <w:rFonts w:ascii="Bookman Old Style" w:eastAsia="Times New Roman" w:hAnsi="Bookman Old Style" w:cs="Times New Roman"/>
          <w:sz w:val="24"/>
          <w:szCs w:val="24"/>
        </w:rPr>
        <w:t>been valued on a realistic basis by the hire purchase finance company.</w:t>
      </w:r>
    </w:p>
    <w:p w:rsidR="0048449B" w:rsidRPr="0048449B" w:rsidRDefault="0048449B" w:rsidP="00C56D87">
      <w:pPr>
        <w:jc w:val="both"/>
        <w:rPr>
          <w:rFonts w:ascii="Bookman Old Style" w:eastAsia="Times New Roman" w:hAnsi="Bookman Old Style" w:cs="Times New Roman"/>
          <w:b/>
          <w:sz w:val="28"/>
          <w:szCs w:val="24"/>
        </w:rPr>
      </w:pPr>
      <w:r w:rsidRPr="0048449B">
        <w:rPr>
          <w:rFonts w:ascii="Bookman Old Style" w:eastAsia="Times New Roman" w:hAnsi="Bookman Old Style" w:cs="Times New Roman"/>
          <w:b/>
          <w:sz w:val="28"/>
          <w:szCs w:val="24"/>
        </w:rPr>
        <w:t>Q.4) Compliance of prudential norms by NBFC</w:t>
      </w:r>
    </w:p>
    <w:p w:rsidR="0048449B"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 The auditor has to verify the compliance of prudential norms relating to</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Income from investments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 Asset Classification</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 Provision for bad and doubtful debts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 Capital adequacy norms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 prohibition of granting loans against own shares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 Prohibition of loans and investments for failure to repay public deposits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 The auditor shall ensure that board of the NBFC shall frame a policy for granting demand/call loans and implement the same</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 The auditor shall verify the classification of advances and loans as standard/Substandard/doubtful/loss and that proper provision has been made in accordance with the directions</w:t>
      </w:r>
    </w:p>
    <w:p w:rsidR="0019550C" w:rsidRDefault="0019550C" w:rsidP="00C56D87">
      <w:pPr>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 The auditor should check all NPAs of the previous year to verify whether during the current year and payments have been received or still they continue to be NPA during the current year also.</w:t>
      </w:r>
    </w:p>
    <w:p w:rsidR="00153B25" w:rsidRPr="004169F5" w:rsidRDefault="000408E2" w:rsidP="00C56D87">
      <w:pPr>
        <w:jc w:val="both"/>
        <w:rPr>
          <w:rFonts w:ascii="Bookman Old Style" w:eastAsia="Times New Roman" w:hAnsi="Bookman Old Style" w:cs="Times New Roman"/>
          <w:b/>
          <w:sz w:val="24"/>
          <w:szCs w:val="24"/>
        </w:rPr>
      </w:pPr>
      <w:r w:rsidRPr="000F197E">
        <w:rPr>
          <w:rFonts w:ascii="Bookman Old Style" w:eastAsia="Times New Roman" w:hAnsi="Bookman Old Style" w:cs="Times New Roman"/>
          <w:sz w:val="28"/>
          <w:szCs w:val="24"/>
        </w:rPr>
        <w:tab/>
      </w:r>
      <w:r w:rsidRPr="000F197E">
        <w:rPr>
          <w:rFonts w:ascii="Bookman Old Style" w:eastAsia="Times New Roman" w:hAnsi="Bookman Old Style" w:cs="Times New Roman"/>
          <w:sz w:val="28"/>
          <w:szCs w:val="24"/>
        </w:rPr>
        <w:tab/>
      </w:r>
      <w:r w:rsidRPr="000F197E">
        <w:rPr>
          <w:rFonts w:ascii="Bookman Old Style" w:eastAsia="Times New Roman" w:hAnsi="Bookman Old Style" w:cs="Times New Roman"/>
          <w:b/>
          <w:sz w:val="28"/>
          <w:szCs w:val="24"/>
        </w:rPr>
        <w:t>AUDIT OF MEMBERS OF STOCK EXCHANGE</w:t>
      </w:r>
    </w:p>
    <w:p w:rsidR="00604D80" w:rsidRPr="004221F7" w:rsidRDefault="00F1203F" w:rsidP="00C56D87">
      <w:pPr>
        <w:pStyle w:val="HANG"/>
        <w:spacing w:line="276" w:lineRule="auto"/>
        <w:rPr>
          <w:rFonts w:ascii="Bookman Old Style" w:hAnsi="Bookman Old Style"/>
          <w:b/>
          <w:sz w:val="28"/>
        </w:rPr>
      </w:pPr>
      <w:r w:rsidRPr="004221F7">
        <w:rPr>
          <w:rFonts w:ascii="Bookman Old Style" w:hAnsi="Bookman Old Style"/>
          <w:b/>
          <w:sz w:val="28"/>
        </w:rPr>
        <w:t xml:space="preserve">Q.1) </w:t>
      </w:r>
      <w:r w:rsidR="00604D80" w:rsidRPr="004221F7">
        <w:rPr>
          <w:rFonts w:ascii="Bookman Old Style" w:hAnsi="Bookman Old Style"/>
          <w:b/>
          <w:sz w:val="28"/>
        </w:rPr>
        <w:t>Type of markets under NEAT</w:t>
      </w:r>
    </w:p>
    <w:p w:rsidR="00604D80" w:rsidRPr="004169F5" w:rsidRDefault="00604D80" w:rsidP="00C56D87">
      <w:pPr>
        <w:pStyle w:val="HANG-1"/>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r>
      <w:r w:rsidRPr="004169F5">
        <w:rPr>
          <w:rFonts w:ascii="Bookman Old Style" w:hAnsi="Bookman Old Style"/>
          <w:b/>
          <w:sz w:val="24"/>
        </w:rPr>
        <w:t>Normal Market</w:t>
      </w:r>
      <w:r w:rsidRPr="004169F5">
        <w:rPr>
          <w:rFonts w:ascii="Bookman Old Style" w:hAnsi="Bookman Old Style"/>
          <w:sz w:val="24"/>
        </w:rPr>
        <w:t xml:space="preserve">: All orders of regular lot size or multiples thereof are traded in the normal market. Normal market consists of regular lot orders, special term </w:t>
      </w:r>
      <w:r w:rsidRPr="004169F5">
        <w:rPr>
          <w:rFonts w:ascii="Bookman Old Style" w:hAnsi="Bookman Old Style"/>
          <w:sz w:val="24"/>
        </w:rPr>
        <w:lastRenderedPageBreak/>
        <w:t>orders, negotiated trade order and stop loss order depending on their order tributes.</w:t>
      </w:r>
    </w:p>
    <w:p w:rsidR="00604D80" w:rsidRPr="004169F5" w:rsidRDefault="00604D80" w:rsidP="00C56D87">
      <w:pPr>
        <w:pStyle w:val="HANG-1"/>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r>
      <w:r w:rsidRPr="004169F5">
        <w:rPr>
          <w:rFonts w:ascii="Bookman Old Style" w:hAnsi="Bookman Old Style"/>
          <w:b/>
          <w:sz w:val="24"/>
        </w:rPr>
        <w:t>Odd Lot Market</w:t>
      </w:r>
      <w:r w:rsidRPr="004169F5">
        <w:rPr>
          <w:rFonts w:ascii="Bookman Old Style" w:hAnsi="Bookman Old Style"/>
          <w:sz w:val="24"/>
        </w:rPr>
        <w:t>: If the order size is less than the regular lot size such orders are traded in the odd lot market. In an odd lot market both the price and quantity of both the orders (buy and sell) should exactly match for the trade to take place.</w:t>
      </w:r>
    </w:p>
    <w:p w:rsidR="00604D80" w:rsidRPr="004169F5" w:rsidRDefault="00604D80" w:rsidP="00C56D87">
      <w:pPr>
        <w:pStyle w:val="HANG-1"/>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r>
      <w:r w:rsidRPr="004169F5">
        <w:rPr>
          <w:rFonts w:ascii="Bookman Old Style" w:hAnsi="Bookman Old Style"/>
          <w:b/>
          <w:sz w:val="24"/>
        </w:rPr>
        <w:t>Spot Market</w:t>
      </w:r>
      <w:r w:rsidRPr="004169F5">
        <w:rPr>
          <w:rFonts w:ascii="Bookman Old Style" w:hAnsi="Bookman Old Style"/>
          <w:sz w:val="24"/>
        </w:rPr>
        <w:t>: Spot orders are similar to normal market orders except that spot orders have different settlement periods vis-a-vis normal market.</w:t>
      </w:r>
    </w:p>
    <w:p w:rsidR="00604D80" w:rsidRPr="004169F5" w:rsidRDefault="00604D80" w:rsidP="00C56D87">
      <w:pPr>
        <w:pStyle w:val="HANG-1"/>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r>
      <w:r w:rsidRPr="004169F5">
        <w:rPr>
          <w:rFonts w:ascii="Bookman Old Style" w:hAnsi="Bookman Old Style"/>
          <w:b/>
          <w:sz w:val="24"/>
        </w:rPr>
        <w:t>Auction Market</w:t>
      </w:r>
      <w:r w:rsidRPr="004169F5">
        <w:rPr>
          <w:rFonts w:ascii="Bookman Old Style" w:hAnsi="Bookman Old Style"/>
          <w:sz w:val="24"/>
        </w:rPr>
        <w:t>: In the auction market, auctions are initiated by the exchange on behalf of trading members, for completing the settlement process.</w:t>
      </w:r>
      <w:r w:rsidRPr="004169F5">
        <w:rPr>
          <w:rFonts w:ascii="Bookman Old Style" w:hAnsi="Bookman Old Style"/>
          <w:sz w:val="24"/>
        </w:rPr>
        <w:tab/>
      </w:r>
      <w:r w:rsidRPr="004169F5">
        <w:rPr>
          <w:rFonts w:ascii="Bookman Old Style" w:hAnsi="Bookman Old Style"/>
          <w:sz w:val="24"/>
        </w:rPr>
        <w:tab/>
      </w:r>
      <w:r w:rsidRPr="004169F5">
        <w:rPr>
          <w:rFonts w:ascii="Bookman Old Style" w:hAnsi="Bookman Old Style"/>
          <w:sz w:val="24"/>
        </w:rPr>
        <w:tab/>
      </w:r>
    </w:p>
    <w:p w:rsidR="00A0501E" w:rsidRPr="00504616" w:rsidRDefault="00065800" w:rsidP="00C56D87">
      <w:pPr>
        <w:pStyle w:val="HANG"/>
        <w:spacing w:line="276" w:lineRule="auto"/>
        <w:rPr>
          <w:rFonts w:ascii="Bookman Old Style" w:hAnsi="Bookman Old Style"/>
          <w:b/>
          <w:sz w:val="28"/>
        </w:rPr>
      </w:pPr>
      <w:r w:rsidRPr="00504616">
        <w:rPr>
          <w:rFonts w:ascii="Bookman Old Style" w:hAnsi="Bookman Old Style"/>
          <w:b/>
          <w:sz w:val="28"/>
        </w:rPr>
        <w:t>Q.2)</w:t>
      </w:r>
      <w:r w:rsidR="00DC2E03" w:rsidRPr="00504616">
        <w:rPr>
          <w:rFonts w:ascii="Bookman Old Style" w:hAnsi="Bookman Old Style"/>
          <w:b/>
          <w:sz w:val="28"/>
        </w:rPr>
        <w:t xml:space="preserve"> Contract Notes: </w:t>
      </w:r>
    </w:p>
    <w:p w:rsidR="008F7395" w:rsidRPr="004169F5" w:rsidRDefault="00DC2E03" w:rsidP="00C56D87">
      <w:pPr>
        <w:pStyle w:val="HANG"/>
        <w:numPr>
          <w:ilvl w:val="1"/>
          <w:numId w:val="11"/>
        </w:numPr>
        <w:spacing w:line="276" w:lineRule="auto"/>
        <w:rPr>
          <w:rFonts w:ascii="Bookman Old Style" w:hAnsi="Bookman Old Style"/>
          <w:sz w:val="24"/>
        </w:rPr>
      </w:pPr>
      <w:r w:rsidRPr="004169F5">
        <w:rPr>
          <w:rFonts w:ascii="Bookman Old Style" w:hAnsi="Bookman Old Style"/>
          <w:sz w:val="24"/>
        </w:rPr>
        <w:t xml:space="preserve">Contract note is a document through which a contractual obligation is established between a member and a client.  </w:t>
      </w:r>
    </w:p>
    <w:p w:rsidR="00A238F1" w:rsidRPr="004169F5" w:rsidRDefault="00DC2E03" w:rsidP="00C56D87">
      <w:pPr>
        <w:pStyle w:val="HANG"/>
        <w:numPr>
          <w:ilvl w:val="1"/>
          <w:numId w:val="11"/>
        </w:numPr>
        <w:spacing w:line="276" w:lineRule="auto"/>
        <w:rPr>
          <w:rFonts w:ascii="Bookman Old Style" w:hAnsi="Bookman Old Style"/>
          <w:sz w:val="24"/>
        </w:rPr>
      </w:pPr>
      <w:r w:rsidRPr="004169F5">
        <w:rPr>
          <w:rFonts w:ascii="Bookman Old Style" w:hAnsi="Bookman Old Style"/>
          <w:sz w:val="24"/>
        </w:rPr>
        <w:t xml:space="preserve">Every member of the stock-exchange has to issue contract notes to his clients for the trades executed on their behalf.  </w:t>
      </w:r>
    </w:p>
    <w:p w:rsidR="00DC2E03" w:rsidRPr="004169F5" w:rsidRDefault="00DC2E03" w:rsidP="00C56D87">
      <w:pPr>
        <w:pStyle w:val="HANG"/>
        <w:numPr>
          <w:ilvl w:val="1"/>
          <w:numId w:val="11"/>
        </w:numPr>
        <w:spacing w:line="276" w:lineRule="auto"/>
        <w:rPr>
          <w:rFonts w:ascii="Bookman Old Style" w:hAnsi="Bookman Old Style"/>
          <w:sz w:val="24"/>
        </w:rPr>
      </w:pPr>
      <w:r w:rsidRPr="004169F5">
        <w:rPr>
          <w:rFonts w:ascii="Bookman Old Style" w:hAnsi="Bookman Old Style"/>
          <w:sz w:val="24"/>
        </w:rPr>
        <w:t>The auditor should apply appropriate audit procedure to satisfy himself that:</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Contract notes have been serially numbered</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No serial number has been left blank</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Format is as prescribed by the regulations on the exchange</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Duplicate copies /counterfoils of contract notes are maintained</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Brokerage charged in contract notes is within the permissible limits and is indicated separately including service tax</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signed by an authorised person</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has been issued in respect of all transactions</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Transaction identification trade identification and trade execution time has been printed on the contract note issued</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SEBI Registration No., Settlement No., Settlement Dates have been mentioned</w:t>
      </w:r>
    </w:p>
    <w:p w:rsidR="00DC2E03" w:rsidRPr="004169F5" w:rsidRDefault="00DC2E03" w:rsidP="00C56D87">
      <w:pPr>
        <w:widowControl w:val="0"/>
        <w:numPr>
          <w:ilvl w:val="0"/>
          <w:numId w:val="15"/>
        </w:numPr>
        <w:tabs>
          <w:tab w:val="clear" w:pos="432"/>
          <w:tab w:val="left" w:pos="864"/>
        </w:tabs>
        <w:spacing w:after="4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PAN No. of the member and client has been mentioned on contract note where if required</w:t>
      </w:r>
    </w:p>
    <w:p w:rsidR="00DC2E03" w:rsidRPr="004169F5" w:rsidRDefault="00DC2E03" w:rsidP="00C56D87">
      <w:pPr>
        <w:widowControl w:val="0"/>
        <w:numPr>
          <w:ilvl w:val="0"/>
          <w:numId w:val="15"/>
        </w:numPr>
        <w:tabs>
          <w:tab w:val="clear" w:pos="432"/>
          <w:tab w:val="left" w:pos="864"/>
        </w:tabs>
        <w:spacing w:after="100"/>
        <w:ind w:left="864"/>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All clauses specified by the Exchange have been printed on the reverse of the contract notes. </w:t>
      </w:r>
    </w:p>
    <w:p w:rsidR="0012183A" w:rsidRPr="001D5D85" w:rsidRDefault="0050613F" w:rsidP="00C56D87">
      <w:pPr>
        <w:pStyle w:val="BodyText"/>
        <w:spacing w:line="276" w:lineRule="auto"/>
        <w:rPr>
          <w:rFonts w:ascii="Bookman Old Style" w:hAnsi="Bookman Old Style"/>
          <w:b/>
          <w:sz w:val="28"/>
        </w:rPr>
      </w:pPr>
      <w:r w:rsidRPr="001D5D85">
        <w:rPr>
          <w:rFonts w:ascii="Bookman Old Style" w:hAnsi="Bookman Old Style"/>
          <w:b/>
          <w:sz w:val="28"/>
        </w:rPr>
        <w:t>Q.3)</w:t>
      </w:r>
      <w:r w:rsidR="00B638F9" w:rsidRPr="001D5D85">
        <w:rPr>
          <w:b/>
          <w:bCs/>
          <w:sz w:val="28"/>
        </w:rPr>
        <w:t xml:space="preserve"> </w:t>
      </w:r>
      <w:r w:rsidR="00B638F9" w:rsidRPr="001D5D85">
        <w:rPr>
          <w:rFonts w:ascii="Bookman Old Style" w:hAnsi="Bookman Old Style"/>
          <w:b/>
          <w:sz w:val="28"/>
        </w:rPr>
        <w:t xml:space="preserve">Margins: </w:t>
      </w:r>
    </w:p>
    <w:p w:rsidR="00933045"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 xml:space="preserve">Margin refers to deposit made by members with the stock exchange authorities. There can be wide fluctuations at the time of settlement in the prices of securities since the closing rate of the earlier settlement. </w:t>
      </w:r>
    </w:p>
    <w:p w:rsidR="00B3352F"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lastRenderedPageBreak/>
        <w:t xml:space="preserve">In order to restrict excessive speculation and also to safeguard the interest of the investors, members are required to keep certain deposits with the stock exchange. </w:t>
      </w:r>
    </w:p>
    <w:p w:rsidR="00ED2E6A"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 xml:space="preserve">The members are required to collect the margin from their clients and deposit the same with clearing house. </w:t>
      </w:r>
    </w:p>
    <w:p w:rsidR="00363B44"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 xml:space="preserve">Margin is intended to protect the members by providing them with funds to cover anticipated fluctuations in prices of securities, particularly, if the client delays or is unable to meet his commitments. </w:t>
      </w:r>
    </w:p>
    <w:p w:rsidR="0085655F"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 xml:space="preserve">It also helps prevent excessive speculation, as clients would be required to invest some funds and not indulge in speculations without adequate resource. </w:t>
      </w:r>
    </w:p>
    <w:p w:rsidR="009C1042"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 xml:space="preserve">Different type of margins which a member is normally required to deposit are: Gross exposure margin, Mark to market margin, Volatility margin, 'Additional Volatility margin, Special margin and Ad-hoc margin etc. </w:t>
      </w:r>
    </w:p>
    <w:p w:rsidR="00B638F9" w:rsidRPr="004169F5" w:rsidRDefault="00B638F9" w:rsidP="00C56D87">
      <w:pPr>
        <w:pStyle w:val="BodyText"/>
        <w:numPr>
          <w:ilvl w:val="0"/>
          <w:numId w:val="16"/>
        </w:numPr>
        <w:spacing w:line="276" w:lineRule="auto"/>
        <w:rPr>
          <w:rFonts w:ascii="Bookman Old Style" w:hAnsi="Bookman Old Style"/>
          <w:sz w:val="24"/>
        </w:rPr>
      </w:pPr>
      <w:r w:rsidRPr="004169F5">
        <w:rPr>
          <w:rFonts w:ascii="Bookman Old Style" w:hAnsi="Bookman Old Style"/>
          <w:sz w:val="24"/>
        </w:rPr>
        <w:t>These margins are required to be paid on due dates at stipulated time as decided by the exchange or clearing house of the exchange. The members are required to compute margin payable for all the securities traded by them.</w:t>
      </w:r>
    </w:p>
    <w:p w:rsidR="00EE3332" w:rsidRPr="005E2458" w:rsidRDefault="00DC3A45" w:rsidP="00C56D87">
      <w:pPr>
        <w:pStyle w:val="BodyText"/>
        <w:spacing w:line="276" w:lineRule="auto"/>
        <w:rPr>
          <w:rFonts w:ascii="Bookman Old Style" w:hAnsi="Bookman Old Style"/>
          <w:b/>
          <w:sz w:val="28"/>
        </w:rPr>
      </w:pPr>
      <w:r w:rsidRPr="005E2458">
        <w:rPr>
          <w:rFonts w:ascii="Bookman Old Style" w:hAnsi="Bookman Old Style"/>
          <w:b/>
          <w:sz w:val="28"/>
        </w:rPr>
        <w:t>Q.4)</w:t>
      </w:r>
      <w:r w:rsidR="008A1E50" w:rsidRPr="005E2458">
        <w:rPr>
          <w:rFonts w:ascii="Bookman Old Style" w:hAnsi="Bookman Old Style"/>
          <w:b/>
          <w:sz w:val="28"/>
        </w:rPr>
        <w:t xml:space="preserve"> </w:t>
      </w:r>
      <w:r w:rsidRPr="005E2458">
        <w:rPr>
          <w:rFonts w:ascii="Bookman Old Style" w:hAnsi="Bookman Old Style"/>
          <w:b/>
          <w:sz w:val="28"/>
        </w:rPr>
        <w:t xml:space="preserve">Sauda Book:  </w:t>
      </w:r>
    </w:p>
    <w:p w:rsidR="000E0F0F" w:rsidRPr="004169F5" w:rsidRDefault="00DC3A45" w:rsidP="00C56D87">
      <w:pPr>
        <w:pStyle w:val="BodyText"/>
        <w:numPr>
          <w:ilvl w:val="0"/>
          <w:numId w:val="18"/>
        </w:numPr>
        <w:spacing w:line="276" w:lineRule="auto"/>
        <w:rPr>
          <w:rFonts w:ascii="Bookman Old Style" w:hAnsi="Bookman Old Style"/>
          <w:sz w:val="24"/>
        </w:rPr>
      </w:pPr>
      <w:r w:rsidRPr="004169F5">
        <w:rPr>
          <w:rFonts w:ascii="Bookman Old Style" w:hAnsi="Bookman Old Style"/>
          <w:sz w:val="24"/>
        </w:rPr>
        <w:t xml:space="preserve">All members of a stock exchange are required to maintain a ‘Sauda Book’, which contains details of all deals transacted by them on a day to day basis.  </w:t>
      </w:r>
    </w:p>
    <w:p w:rsidR="00CD3E47" w:rsidRPr="004169F5" w:rsidRDefault="00DC3A45" w:rsidP="00C56D87">
      <w:pPr>
        <w:pStyle w:val="BodyText"/>
        <w:numPr>
          <w:ilvl w:val="0"/>
          <w:numId w:val="18"/>
        </w:numPr>
        <w:spacing w:line="276" w:lineRule="auto"/>
        <w:rPr>
          <w:rFonts w:ascii="Bookman Old Style" w:hAnsi="Bookman Old Style"/>
          <w:sz w:val="24"/>
        </w:rPr>
      </w:pPr>
      <w:r w:rsidRPr="004169F5">
        <w:rPr>
          <w:rFonts w:ascii="Bookman Old Style" w:hAnsi="Bookman Old Style"/>
          <w:sz w:val="24"/>
        </w:rPr>
        <w:t xml:space="preserve">This is a basic record, which each member is required to maintain regularly on day-to-day basis.  </w:t>
      </w:r>
    </w:p>
    <w:p w:rsidR="001A3C02" w:rsidRPr="004169F5" w:rsidRDefault="00DC3A45" w:rsidP="00C56D87">
      <w:pPr>
        <w:pStyle w:val="BodyText"/>
        <w:numPr>
          <w:ilvl w:val="0"/>
          <w:numId w:val="18"/>
        </w:numPr>
        <w:spacing w:line="276" w:lineRule="auto"/>
        <w:rPr>
          <w:rFonts w:ascii="Bookman Old Style" w:hAnsi="Bookman Old Style"/>
          <w:sz w:val="24"/>
        </w:rPr>
      </w:pPr>
      <w:r w:rsidRPr="004169F5">
        <w:rPr>
          <w:rFonts w:ascii="Bookman Old Style" w:hAnsi="Bookman Old Style"/>
          <w:sz w:val="24"/>
        </w:rPr>
        <w:t xml:space="preserve">It contains the details regarding the name of the code of the client on whose behalf the deals have been done, rate and quantity of bought or sold.  These details are maintained datewise. </w:t>
      </w:r>
    </w:p>
    <w:p w:rsidR="00DC3A45" w:rsidRPr="004169F5" w:rsidRDefault="00DC3A45" w:rsidP="00C56D87">
      <w:pPr>
        <w:pStyle w:val="BodyText"/>
        <w:numPr>
          <w:ilvl w:val="0"/>
          <w:numId w:val="18"/>
        </w:numPr>
        <w:spacing w:line="276" w:lineRule="auto"/>
        <w:rPr>
          <w:rFonts w:ascii="Bookman Old Style" w:hAnsi="Bookman Old Style"/>
          <w:sz w:val="24"/>
        </w:rPr>
      </w:pPr>
      <w:r w:rsidRPr="004169F5">
        <w:rPr>
          <w:rFonts w:ascii="Bookman Old Style" w:hAnsi="Bookman Old Style"/>
          <w:sz w:val="24"/>
        </w:rPr>
        <w:t>This register contains all the transactions, which may be of any of the kind mentioned below :</w:t>
      </w:r>
    </w:p>
    <w:p w:rsidR="00DC3A45" w:rsidRPr="004169F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member’s own business on the Exchange,</w:t>
      </w:r>
    </w:p>
    <w:p w:rsidR="00DC3A45" w:rsidRPr="004169F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member’s business on the Exchange on behalf of clients,</w:t>
      </w:r>
    </w:p>
    <w:p w:rsidR="00DC3A45" w:rsidRPr="004169F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member’s business with the clients on principal-to-principal basis,</w:t>
      </w:r>
    </w:p>
    <w:p w:rsidR="00DC3A45" w:rsidRPr="004169F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member’s business with the members of other Stock Exchanges,</w:t>
      </w:r>
    </w:p>
    <w:p w:rsidR="00DC3A45" w:rsidRPr="004169F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member’s business on behalf of his clients with the members of other Stock Exchanges, and</w:t>
      </w:r>
    </w:p>
    <w:p w:rsidR="00DC3A45" w:rsidRDefault="00DC3A45" w:rsidP="00C56D87">
      <w:pPr>
        <w:pStyle w:val="HANG"/>
        <w:numPr>
          <w:ilvl w:val="0"/>
          <w:numId w:val="17"/>
        </w:numPr>
        <w:spacing w:line="276" w:lineRule="auto"/>
        <w:rPr>
          <w:rFonts w:ascii="Bookman Old Style" w:hAnsi="Bookman Old Style"/>
          <w:sz w:val="24"/>
        </w:rPr>
      </w:pPr>
      <w:r w:rsidRPr="004169F5">
        <w:rPr>
          <w:rFonts w:ascii="Bookman Old Style" w:hAnsi="Bookman Old Style"/>
          <w:sz w:val="24"/>
        </w:rPr>
        <w:t>spot transactions, etc.</w:t>
      </w:r>
    </w:p>
    <w:p w:rsidR="00E53F26" w:rsidRPr="000F18DD" w:rsidRDefault="00297B89" w:rsidP="00C56D87">
      <w:pPr>
        <w:pStyle w:val="BodyText"/>
        <w:spacing w:line="276" w:lineRule="auto"/>
        <w:rPr>
          <w:rFonts w:ascii="Bookman Old Style" w:hAnsi="Bookman Old Style"/>
          <w:b/>
          <w:sz w:val="28"/>
        </w:rPr>
      </w:pPr>
      <w:r w:rsidRPr="000F18DD">
        <w:rPr>
          <w:rFonts w:ascii="Bookman Old Style" w:hAnsi="Bookman Old Style"/>
          <w:b/>
          <w:sz w:val="28"/>
        </w:rPr>
        <w:t>Q.5)</w:t>
      </w:r>
      <w:r w:rsidR="005538A6" w:rsidRPr="000F18DD">
        <w:rPr>
          <w:rFonts w:ascii="Bookman Old Style" w:hAnsi="Bookman Old Style"/>
          <w:b/>
          <w:sz w:val="28"/>
        </w:rPr>
        <w:t xml:space="preserve">Rolling Settlement: </w:t>
      </w:r>
    </w:p>
    <w:p w:rsidR="001402BF"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t xml:space="preserve">A rolling settlement is one in which a transaction outstanding at the end of the day have to be settled within X number of business days from the transaction date.  </w:t>
      </w:r>
    </w:p>
    <w:p w:rsidR="0042177A"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lastRenderedPageBreak/>
        <w:t xml:space="preserve">If a transaction is entered on Monday on T+2 rolling settlement, it will be settled on Wednesday when pay in or payout take place. </w:t>
      </w:r>
    </w:p>
    <w:p w:rsidR="00D549D2"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t xml:space="preserve">SEBI has mandated most of the scrips to be settled exclusively on rolling settlement basis. </w:t>
      </w:r>
    </w:p>
    <w:p w:rsidR="00AB1C72"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t xml:space="preserve">Value at Risk (VaR) based margin approach has been adopted for transactions done in Compulsory Rolling Settlement.  </w:t>
      </w:r>
    </w:p>
    <w:p w:rsidR="00283084"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t xml:space="preserve">In the VaR system of margin, historical volatilities of scrips and overall market volatility is considered to arrive at a VaR margin percentage for a scrip. </w:t>
      </w:r>
    </w:p>
    <w:p w:rsidR="00045E64" w:rsidRPr="004169F5" w:rsidRDefault="005538A6" w:rsidP="00C56D87">
      <w:pPr>
        <w:pStyle w:val="BodyText"/>
        <w:numPr>
          <w:ilvl w:val="0"/>
          <w:numId w:val="19"/>
        </w:numPr>
        <w:spacing w:line="276" w:lineRule="auto"/>
        <w:rPr>
          <w:rFonts w:ascii="Bookman Old Style" w:hAnsi="Bookman Old Style"/>
          <w:sz w:val="24"/>
        </w:rPr>
      </w:pPr>
      <w:r w:rsidRPr="004169F5">
        <w:rPr>
          <w:rFonts w:ascii="Bookman Old Style" w:hAnsi="Bookman Old Style"/>
          <w:sz w:val="24"/>
        </w:rPr>
        <w:t>If a member fails to deliver the shares sold in rolling settlement, the exchange conducts an auction session to meet the shortfall credited by non-delivery of shares. If the auction price / close out price is less than the sale price, the difference is credited to Investor’s Education and Protection Fund. If the sale price is less than the auction price / close out price, the difference is payable by the defaulters.</w:t>
      </w:r>
    </w:p>
    <w:p w:rsidR="00A20AB6" w:rsidRPr="000D4E09" w:rsidRDefault="00045E64" w:rsidP="00C56D87">
      <w:pPr>
        <w:pStyle w:val="BodyText"/>
        <w:spacing w:line="276" w:lineRule="auto"/>
        <w:rPr>
          <w:rFonts w:ascii="Bookman Old Style" w:hAnsi="Bookman Old Style"/>
          <w:b/>
          <w:sz w:val="28"/>
        </w:rPr>
      </w:pPr>
      <w:r w:rsidRPr="000D4E09">
        <w:rPr>
          <w:rFonts w:ascii="Bookman Old Style" w:hAnsi="Bookman Old Style"/>
          <w:b/>
          <w:sz w:val="28"/>
        </w:rPr>
        <w:t xml:space="preserve">Q.6) Hit or Take Orders: </w:t>
      </w:r>
    </w:p>
    <w:p w:rsidR="001D5CA7"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 xml:space="preserve">Hit or take orders occur in screen-based trading in stock exchange. This is a variation of market orders.  </w:t>
      </w:r>
    </w:p>
    <w:p w:rsidR="00C80022"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 xml:space="preserve">It allows for faster order execution without cluttering up the limit order book.  This method converts the key strokes or mouse clicks of the broker into a limit order at the touch line price for a particular scrip, without his having to place a limit order.  </w:t>
      </w:r>
    </w:p>
    <w:p w:rsidR="0008386C"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Further all unexecuted orders of this type are automatically killed and are therefore not stored in the order book.</w:t>
      </w:r>
    </w:p>
    <w:p w:rsidR="0081471F"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 xml:space="preserve">A broker interested in a particular scrip would ask the system to display the touch line of that scrip.  He would then operate certain predefined keys or mouse clicks which would be different for buy and sell orders.  </w:t>
      </w:r>
    </w:p>
    <w:p w:rsidR="000A05DD"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 xml:space="preserve">The system would ask the broker to identify the client (may be skipped) and to quantify the order.  </w:t>
      </w:r>
    </w:p>
    <w:p w:rsidR="00045E64" w:rsidRPr="004169F5" w:rsidRDefault="00045E64" w:rsidP="00C56D87">
      <w:pPr>
        <w:pStyle w:val="BodyText"/>
        <w:numPr>
          <w:ilvl w:val="0"/>
          <w:numId w:val="20"/>
        </w:numPr>
        <w:spacing w:line="276" w:lineRule="auto"/>
        <w:rPr>
          <w:rFonts w:ascii="Bookman Old Style" w:hAnsi="Bookman Old Style"/>
          <w:sz w:val="24"/>
        </w:rPr>
      </w:pPr>
      <w:r w:rsidRPr="004169F5">
        <w:rPr>
          <w:rFonts w:ascii="Bookman Old Style" w:hAnsi="Bookman Old Style"/>
          <w:sz w:val="24"/>
        </w:rPr>
        <w:t>The system, would then convert his buy or sell order for the quantity specified into a limit order and attach the touchline offer price for a buy order or a touchline bid price for a sell order.  This order will be matched against jobber quotes and the order book for the quantity can be executed.  The unexecuted quantity ,if any, will be killed and removed from the system.</w:t>
      </w:r>
    </w:p>
    <w:p w:rsidR="00016CF5" w:rsidRPr="00D33758" w:rsidRDefault="00016CF5" w:rsidP="00C56D87">
      <w:pPr>
        <w:jc w:val="both"/>
        <w:rPr>
          <w:rFonts w:ascii="Bookman Old Style" w:eastAsia="Times New Roman" w:hAnsi="Bookman Old Style" w:cs="Times New Roman"/>
          <w:b/>
          <w:spacing w:val="4"/>
          <w:sz w:val="28"/>
          <w:szCs w:val="24"/>
        </w:rPr>
      </w:pPr>
      <w:r w:rsidRPr="00D33758">
        <w:rPr>
          <w:rFonts w:ascii="Bookman Old Style" w:eastAsia="Times New Roman" w:hAnsi="Bookman Old Style" w:cs="Times New Roman"/>
          <w:b/>
          <w:spacing w:val="4"/>
          <w:sz w:val="28"/>
          <w:szCs w:val="24"/>
        </w:rPr>
        <w:t>Q.7) Circuit Filters</w:t>
      </w:r>
    </w:p>
    <w:p w:rsidR="00016CF5" w:rsidRPr="004169F5" w:rsidRDefault="00016CF5" w:rsidP="00C56D87">
      <w:pPr>
        <w:pStyle w:val="ListParagraph"/>
        <w:numPr>
          <w:ilvl w:val="0"/>
          <w:numId w:val="21"/>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Circuit filters or Circuit Breakers are the price bands that set the upper and lower limit within which a stock can fluctuate on any particular day. A price band for a day is a function of previous trading day’s closing</w:t>
      </w:r>
    </w:p>
    <w:p w:rsidR="00016CF5" w:rsidRPr="004169F5" w:rsidRDefault="00016CF5" w:rsidP="00C56D87">
      <w:pPr>
        <w:pStyle w:val="ListParagraph"/>
        <w:numPr>
          <w:ilvl w:val="0"/>
          <w:numId w:val="21"/>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SEBI has directed the exchanges to apply circuit filters on scrips traded in rolling settlement if their prices fluctuates more than 20% of closing price of scrip on previous day in any direction</w:t>
      </w:r>
    </w:p>
    <w:p w:rsidR="00016CF5" w:rsidRPr="004169F5" w:rsidRDefault="00016CF5" w:rsidP="00C56D87">
      <w:pPr>
        <w:pStyle w:val="ListParagraph"/>
        <w:numPr>
          <w:ilvl w:val="0"/>
          <w:numId w:val="21"/>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Market wide Circuit breakers do the same job for entire market what circuit filter do for individual scrips</w:t>
      </w:r>
    </w:p>
    <w:p w:rsidR="00016CF5" w:rsidRPr="004169F5" w:rsidRDefault="002D5662" w:rsidP="00C56D87">
      <w:pPr>
        <w:pStyle w:val="ListParagraph"/>
        <w:numPr>
          <w:ilvl w:val="0"/>
          <w:numId w:val="21"/>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SEBI has introduced MWCB at 10-15-20% of the movements in these indices whichever is breached earlier</w:t>
      </w:r>
    </w:p>
    <w:p w:rsidR="002D5662" w:rsidRPr="004169F5" w:rsidRDefault="002D5662" w:rsidP="00C56D87">
      <w:pPr>
        <w:pStyle w:val="ListParagraph"/>
        <w:numPr>
          <w:ilvl w:val="0"/>
          <w:numId w:val="21"/>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trading halt on exchange shall be as per following regulations:-</w:t>
      </w:r>
    </w:p>
    <w:p w:rsidR="002D5662" w:rsidRPr="004169F5" w:rsidRDefault="002D5662" w:rsidP="00C56D87">
      <w:pPr>
        <w:pStyle w:val="ListParagraph"/>
        <w:numPr>
          <w:ilvl w:val="1"/>
          <w:numId w:val="13"/>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If movement in index is 10%</w:t>
      </w:r>
    </w:p>
    <w:tbl>
      <w:tblPr>
        <w:tblStyle w:val="TableGrid"/>
        <w:tblW w:w="0" w:type="auto"/>
        <w:tblLook w:val="04A0"/>
      </w:tblPr>
      <w:tblGrid>
        <w:gridCol w:w="4788"/>
        <w:gridCol w:w="4788"/>
      </w:tblGrid>
      <w:tr w:rsidR="007F0657" w:rsidRPr="004169F5" w:rsidTr="007F0657">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Time</w:t>
            </w:r>
          </w:p>
        </w:tc>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Duration</w:t>
            </w:r>
          </w:p>
        </w:tc>
      </w:tr>
      <w:tr w:rsidR="007F0657" w:rsidRPr="004169F5" w:rsidTr="007F0657">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Before 1.00 pm</w:t>
            </w:r>
          </w:p>
        </w:tc>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1 Hour</w:t>
            </w:r>
          </w:p>
        </w:tc>
      </w:tr>
      <w:tr w:rsidR="007F0657" w:rsidRPr="004169F5" w:rsidTr="007F0657">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After 1.00pm before 2.30 pm</w:t>
            </w:r>
          </w:p>
        </w:tc>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½ Hour</w:t>
            </w:r>
          </w:p>
        </w:tc>
      </w:tr>
      <w:tr w:rsidR="007F0657" w:rsidRPr="004169F5" w:rsidTr="007F0657">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On or after 2.30 pm</w:t>
            </w:r>
          </w:p>
        </w:tc>
        <w:tc>
          <w:tcPr>
            <w:tcW w:w="4788" w:type="dxa"/>
          </w:tcPr>
          <w:p w:rsidR="007F0657" w:rsidRPr="004169F5" w:rsidRDefault="007F065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No trading hault</w:t>
            </w:r>
          </w:p>
        </w:tc>
      </w:tr>
    </w:tbl>
    <w:p w:rsidR="002D5662" w:rsidRPr="004169F5" w:rsidRDefault="00D95617" w:rsidP="00C56D87">
      <w:pPr>
        <w:pStyle w:val="ListParagraph"/>
        <w:numPr>
          <w:ilvl w:val="1"/>
          <w:numId w:val="13"/>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If movement in index is 15%</w:t>
      </w:r>
    </w:p>
    <w:tbl>
      <w:tblPr>
        <w:tblStyle w:val="TableGrid"/>
        <w:tblW w:w="0" w:type="auto"/>
        <w:tblLook w:val="04A0"/>
      </w:tblPr>
      <w:tblGrid>
        <w:gridCol w:w="4788"/>
        <w:gridCol w:w="4788"/>
      </w:tblGrid>
      <w:tr w:rsidR="00D95617" w:rsidRPr="004169F5" w:rsidTr="00051750">
        <w:tc>
          <w:tcPr>
            <w:tcW w:w="4788" w:type="dxa"/>
          </w:tcPr>
          <w:p w:rsidR="00D95617" w:rsidRPr="004169F5" w:rsidRDefault="00D9561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Time</w:t>
            </w:r>
          </w:p>
        </w:tc>
        <w:tc>
          <w:tcPr>
            <w:tcW w:w="4788" w:type="dxa"/>
          </w:tcPr>
          <w:p w:rsidR="00D95617" w:rsidRPr="004169F5" w:rsidRDefault="00D9561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Duration</w:t>
            </w:r>
          </w:p>
        </w:tc>
      </w:tr>
      <w:tr w:rsidR="00D95617" w:rsidRPr="004169F5" w:rsidTr="00051750">
        <w:tc>
          <w:tcPr>
            <w:tcW w:w="4788" w:type="dxa"/>
          </w:tcPr>
          <w:p w:rsidR="00D95617" w:rsidRPr="004169F5" w:rsidRDefault="00D9561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Before 1.00 pm</w:t>
            </w:r>
          </w:p>
        </w:tc>
        <w:tc>
          <w:tcPr>
            <w:tcW w:w="4788" w:type="dxa"/>
          </w:tcPr>
          <w:p w:rsidR="00D95617" w:rsidRPr="004169F5" w:rsidRDefault="00356C23"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2</w:t>
            </w:r>
            <w:r w:rsidR="00D95617" w:rsidRPr="004169F5">
              <w:rPr>
                <w:rFonts w:ascii="Bookman Old Style" w:eastAsia="Times New Roman" w:hAnsi="Bookman Old Style" w:cs="Times New Roman"/>
                <w:spacing w:val="4"/>
                <w:sz w:val="24"/>
                <w:szCs w:val="24"/>
              </w:rPr>
              <w:t xml:space="preserve"> Hour</w:t>
            </w:r>
          </w:p>
        </w:tc>
      </w:tr>
      <w:tr w:rsidR="00D95617" w:rsidRPr="004169F5" w:rsidTr="00051750">
        <w:tc>
          <w:tcPr>
            <w:tcW w:w="4788" w:type="dxa"/>
          </w:tcPr>
          <w:p w:rsidR="00D95617" w:rsidRPr="004169F5" w:rsidRDefault="00D9561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After 1.00pm before 2.30 pm</w:t>
            </w:r>
          </w:p>
        </w:tc>
        <w:tc>
          <w:tcPr>
            <w:tcW w:w="4788" w:type="dxa"/>
          </w:tcPr>
          <w:p w:rsidR="00D95617" w:rsidRPr="004169F5" w:rsidRDefault="00356C23"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1</w:t>
            </w:r>
            <w:r w:rsidR="00D95617" w:rsidRPr="004169F5">
              <w:rPr>
                <w:rFonts w:ascii="Bookman Old Style" w:eastAsia="Times New Roman" w:hAnsi="Bookman Old Style" w:cs="Times New Roman"/>
                <w:spacing w:val="4"/>
                <w:sz w:val="24"/>
                <w:szCs w:val="24"/>
              </w:rPr>
              <w:t xml:space="preserve"> Hour</w:t>
            </w:r>
          </w:p>
        </w:tc>
      </w:tr>
      <w:tr w:rsidR="00D95617" w:rsidRPr="004169F5" w:rsidTr="00051750">
        <w:tc>
          <w:tcPr>
            <w:tcW w:w="4788" w:type="dxa"/>
          </w:tcPr>
          <w:p w:rsidR="00D95617" w:rsidRPr="004169F5" w:rsidRDefault="00D95617"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On or after 2.30 pm</w:t>
            </w:r>
          </w:p>
        </w:tc>
        <w:tc>
          <w:tcPr>
            <w:tcW w:w="4788" w:type="dxa"/>
          </w:tcPr>
          <w:p w:rsidR="00D95617" w:rsidRPr="004169F5" w:rsidRDefault="00A1733D" w:rsidP="00C56D87">
            <w:pPr>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For remaining period of day</w:t>
            </w:r>
          </w:p>
        </w:tc>
      </w:tr>
    </w:tbl>
    <w:p w:rsidR="00730922" w:rsidRPr="004169F5" w:rsidRDefault="00B54A84" w:rsidP="00C56D87">
      <w:pPr>
        <w:pStyle w:val="ListParagraph"/>
        <w:numPr>
          <w:ilvl w:val="1"/>
          <w:numId w:val="13"/>
        </w:numPr>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If Movement in index is 20%</w:t>
      </w:r>
    </w:p>
    <w:p w:rsidR="00B54A84" w:rsidRPr="004169F5" w:rsidRDefault="00B54A84" w:rsidP="00C56D87">
      <w:pPr>
        <w:pStyle w:val="ListParagraph"/>
        <w:ind w:left="1887" w:firstLine="273"/>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trading shall hault for remaining period of day</w:t>
      </w:r>
    </w:p>
    <w:p w:rsidR="00656245" w:rsidRDefault="00656245" w:rsidP="00C56D87">
      <w:pPr>
        <w:jc w:val="both"/>
        <w:rPr>
          <w:rFonts w:ascii="Bookman Old Style" w:eastAsia="Times New Roman" w:hAnsi="Bookman Old Style" w:cs="Times New Roman"/>
          <w:b/>
          <w:spacing w:val="4"/>
          <w:sz w:val="28"/>
          <w:szCs w:val="24"/>
        </w:rPr>
      </w:pPr>
    </w:p>
    <w:p w:rsidR="00F64974" w:rsidRPr="0048613C" w:rsidRDefault="0048613C" w:rsidP="00C56D87">
      <w:pPr>
        <w:jc w:val="both"/>
        <w:rPr>
          <w:rFonts w:ascii="Bookman Old Style" w:eastAsia="Times New Roman" w:hAnsi="Bookman Old Style" w:cs="Times New Roman"/>
          <w:b/>
          <w:spacing w:val="4"/>
          <w:sz w:val="28"/>
          <w:szCs w:val="24"/>
        </w:rPr>
      </w:pPr>
      <w:r w:rsidRPr="0048613C">
        <w:rPr>
          <w:rFonts w:ascii="Bookman Old Style" w:eastAsia="Times New Roman" w:hAnsi="Bookman Old Style" w:cs="Times New Roman"/>
          <w:b/>
          <w:spacing w:val="4"/>
          <w:sz w:val="28"/>
          <w:szCs w:val="24"/>
        </w:rPr>
        <w:t>Q.8) Purposes of Audit and Investigations of Member of Stock Exchange</w:t>
      </w:r>
      <w:r w:rsidR="00555A19">
        <w:rPr>
          <w:rFonts w:ascii="Bookman Old Style" w:eastAsia="Times New Roman" w:hAnsi="Bookman Old Style" w:cs="Times New Roman"/>
          <w:b/>
          <w:spacing w:val="4"/>
          <w:sz w:val="28"/>
          <w:szCs w:val="24"/>
        </w:rPr>
        <w:t>/Mutual fund?</w:t>
      </w:r>
    </w:p>
    <w:p w:rsidR="00A75393" w:rsidRDefault="00555A19"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To ensure that the books of account are being maintained by the Mutual fund, the trustees and AMC in the manner specified in these regulations.</w:t>
      </w:r>
    </w:p>
    <w:p w:rsidR="00555A19" w:rsidRDefault="00555A19"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To ascertain whether the provision of act and these regulations are being complied with by the mutual fund, trustees and AMC</w:t>
      </w:r>
    </w:p>
    <w:p w:rsidR="00555A19" w:rsidRDefault="00555A19"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To ascertain whether the systems, procedures and safeguards followed by the mutual fund are adequate</w:t>
      </w:r>
    </w:p>
    <w:p w:rsidR="00555A19" w:rsidRDefault="00555A19"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To investigate into complaints received from the investor or any other person on any matter having a bearing on the activities of the mutual fund, trustees and AMC</w:t>
      </w:r>
    </w:p>
    <w:p w:rsidR="00555A19" w:rsidRDefault="00555A19"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 xml:space="preserve">To ascertain whether the provision of the act or any rules or regulations made </w:t>
      </w:r>
      <w:r w:rsidR="002A5297">
        <w:rPr>
          <w:rFonts w:ascii="Bookman Old Style" w:eastAsia="Times New Roman" w:hAnsi="Bookman Old Style" w:cs="Times New Roman"/>
          <w:spacing w:val="4"/>
          <w:sz w:val="24"/>
          <w:szCs w:val="24"/>
        </w:rPr>
        <w:t>there under</w:t>
      </w:r>
      <w:r>
        <w:rPr>
          <w:rFonts w:ascii="Bookman Old Style" w:eastAsia="Times New Roman" w:hAnsi="Bookman Old Style" w:cs="Times New Roman"/>
          <w:spacing w:val="4"/>
          <w:sz w:val="24"/>
          <w:szCs w:val="24"/>
        </w:rPr>
        <w:t xml:space="preserve"> have been violated.</w:t>
      </w:r>
    </w:p>
    <w:p w:rsidR="000670A4" w:rsidRPr="008E2721" w:rsidRDefault="009079FF" w:rsidP="00C56D87">
      <w:pPr>
        <w:pStyle w:val="ListParagraph"/>
        <w:numPr>
          <w:ilvl w:val="0"/>
          <w:numId w:val="73"/>
        </w:numPr>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 xml:space="preserve">To </w:t>
      </w:r>
      <w:r w:rsidRPr="009079FF">
        <w:rPr>
          <w:rFonts w:ascii="Bookman Old Style" w:eastAsia="Times New Roman" w:hAnsi="Bookman Old Style" w:cs="Times New Roman"/>
          <w:i/>
          <w:spacing w:val="4"/>
          <w:sz w:val="24"/>
          <w:szCs w:val="24"/>
        </w:rPr>
        <w:t>Suo moto</w:t>
      </w:r>
      <w:r>
        <w:rPr>
          <w:rFonts w:ascii="Bookman Old Style" w:eastAsia="Times New Roman" w:hAnsi="Bookman Old Style" w:cs="Times New Roman"/>
          <w:i/>
          <w:spacing w:val="4"/>
          <w:sz w:val="24"/>
          <w:szCs w:val="24"/>
        </w:rPr>
        <w:t xml:space="preserve"> </w:t>
      </w:r>
      <w:r>
        <w:rPr>
          <w:rFonts w:ascii="Bookman Old Style" w:eastAsia="Times New Roman" w:hAnsi="Bookman Old Style" w:cs="Times New Roman"/>
          <w:spacing w:val="4"/>
          <w:sz w:val="24"/>
          <w:szCs w:val="24"/>
        </w:rPr>
        <w:t>ensure that the affairs of the mutual fund, trustees and AMC are being conducted in a manner which is in interest of the investors or the securities market.</w:t>
      </w:r>
    </w:p>
    <w:p w:rsidR="006B1A0F" w:rsidRDefault="006B1A0F" w:rsidP="00C56D87">
      <w:pPr>
        <w:jc w:val="both"/>
        <w:rPr>
          <w:rFonts w:ascii="Bookman Old Style" w:eastAsia="Times New Roman" w:hAnsi="Bookman Old Style" w:cs="Times New Roman"/>
          <w:spacing w:val="4"/>
          <w:sz w:val="24"/>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F20053" w:rsidRDefault="00F20053" w:rsidP="00C56D87">
      <w:pPr>
        <w:jc w:val="both"/>
        <w:rPr>
          <w:rFonts w:ascii="Bookman Old Style" w:eastAsia="Times New Roman" w:hAnsi="Bookman Old Style" w:cs="Times New Roman"/>
          <w:spacing w:val="4"/>
          <w:sz w:val="28"/>
          <w:szCs w:val="24"/>
        </w:rPr>
      </w:pPr>
    </w:p>
    <w:p w:rsidR="00F20053" w:rsidRDefault="00F20053"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D56DE8" w:rsidRDefault="00D56DE8" w:rsidP="00C56D87">
      <w:pPr>
        <w:jc w:val="both"/>
        <w:rPr>
          <w:rFonts w:ascii="Bookman Old Style" w:eastAsia="Times New Roman" w:hAnsi="Bookman Old Style" w:cs="Times New Roman"/>
          <w:spacing w:val="4"/>
          <w:sz w:val="28"/>
          <w:szCs w:val="24"/>
        </w:rPr>
      </w:pPr>
    </w:p>
    <w:p w:rsidR="002A0C42" w:rsidRPr="00C0033C" w:rsidRDefault="00941E03" w:rsidP="00C56D87">
      <w:pPr>
        <w:jc w:val="both"/>
        <w:rPr>
          <w:rFonts w:ascii="Bookman Old Style" w:eastAsia="Times New Roman" w:hAnsi="Bookman Old Style" w:cs="Times New Roman"/>
          <w:b/>
          <w:spacing w:val="4"/>
          <w:sz w:val="28"/>
          <w:szCs w:val="24"/>
        </w:rPr>
      </w:pPr>
      <w:r>
        <w:rPr>
          <w:rFonts w:ascii="Bookman Old Style" w:eastAsia="Times New Roman" w:hAnsi="Bookman Old Style" w:cs="Times New Roman"/>
          <w:spacing w:val="4"/>
          <w:sz w:val="28"/>
          <w:szCs w:val="24"/>
        </w:rPr>
        <w:tab/>
      </w:r>
      <w:r w:rsidR="00082B45" w:rsidRPr="00C0033C">
        <w:rPr>
          <w:rFonts w:ascii="Bookman Old Style" w:eastAsia="Times New Roman" w:hAnsi="Bookman Old Style" w:cs="Times New Roman"/>
          <w:spacing w:val="4"/>
          <w:sz w:val="28"/>
          <w:szCs w:val="24"/>
        </w:rPr>
        <w:tab/>
      </w:r>
      <w:r w:rsidR="00082B45" w:rsidRPr="00C0033C">
        <w:rPr>
          <w:rFonts w:ascii="Bookman Old Style" w:eastAsia="Times New Roman" w:hAnsi="Bookman Old Style" w:cs="Times New Roman"/>
          <w:spacing w:val="4"/>
          <w:sz w:val="28"/>
          <w:szCs w:val="24"/>
        </w:rPr>
        <w:tab/>
      </w:r>
      <w:r w:rsidR="00082B45" w:rsidRPr="00C0033C">
        <w:rPr>
          <w:rFonts w:ascii="Bookman Old Style" w:eastAsia="Times New Roman" w:hAnsi="Bookman Old Style" w:cs="Times New Roman"/>
          <w:b/>
          <w:spacing w:val="4"/>
          <w:sz w:val="28"/>
          <w:szCs w:val="24"/>
        </w:rPr>
        <w:t>INVESTIGATIONS &amp; DUE DILIGENCE</w:t>
      </w:r>
    </w:p>
    <w:p w:rsidR="00321449" w:rsidRPr="00577947" w:rsidRDefault="00290104" w:rsidP="00C56D87">
      <w:pPr>
        <w:jc w:val="both"/>
        <w:rPr>
          <w:rFonts w:ascii="Bookman Old Style" w:eastAsia="Times New Roman" w:hAnsi="Bookman Old Style" w:cs="Times New Roman"/>
          <w:b/>
          <w:spacing w:val="4"/>
          <w:sz w:val="28"/>
          <w:szCs w:val="24"/>
        </w:rPr>
      </w:pPr>
      <w:r w:rsidRPr="00577947">
        <w:rPr>
          <w:rFonts w:ascii="Bookman Old Style" w:eastAsia="Times New Roman" w:hAnsi="Bookman Old Style" w:cs="Times New Roman"/>
          <w:b/>
          <w:spacing w:val="4"/>
          <w:sz w:val="28"/>
          <w:szCs w:val="24"/>
        </w:rPr>
        <w:t>Q.1)</w:t>
      </w:r>
      <w:r w:rsidR="00315A5D" w:rsidRPr="00577947">
        <w:rPr>
          <w:rFonts w:ascii="Bookman Old Style" w:eastAsia="Times New Roman" w:hAnsi="Bookman Old Style" w:cs="Times New Roman"/>
          <w:b/>
          <w:spacing w:val="4"/>
          <w:sz w:val="28"/>
          <w:szCs w:val="24"/>
        </w:rPr>
        <w:t xml:space="preserve"> </w:t>
      </w:r>
      <w:r w:rsidR="003A10FB" w:rsidRPr="00577947">
        <w:rPr>
          <w:rFonts w:ascii="Bookman Old Style" w:eastAsia="Times New Roman" w:hAnsi="Bookman Old Style" w:cs="Times New Roman"/>
          <w:b/>
          <w:spacing w:val="4"/>
          <w:sz w:val="28"/>
          <w:szCs w:val="24"/>
        </w:rPr>
        <w:t>Investigation on behalf of an incoming partner</w:t>
      </w:r>
      <w:r w:rsidR="00133500" w:rsidRPr="00577947">
        <w:rPr>
          <w:rFonts w:ascii="Bookman Old Style" w:eastAsia="Times New Roman" w:hAnsi="Bookman Old Style" w:cs="Times New Roman"/>
          <w:b/>
          <w:spacing w:val="4"/>
          <w:sz w:val="28"/>
          <w:szCs w:val="24"/>
        </w:rPr>
        <w:t>? (Nov 03)</w:t>
      </w:r>
    </w:p>
    <w:p w:rsidR="003A10FB" w:rsidRPr="004169F5" w:rsidRDefault="003A10FB" w:rsidP="00C56D87">
      <w:pPr>
        <w:autoSpaceDE w:val="0"/>
        <w:autoSpaceDN w:val="0"/>
        <w:adjustRightInd w:val="0"/>
        <w:spacing w:after="0"/>
        <w:ind w:firstLine="72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Broadly, the steps involved are the following:</w:t>
      </w:r>
    </w:p>
    <w:p w:rsidR="001D509F"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Ascertainment of the </w:t>
      </w:r>
      <w:r w:rsidRPr="004169F5">
        <w:rPr>
          <w:rFonts w:ascii="Bookman Old Style" w:eastAsia="Times New Roman" w:hAnsi="Bookman Old Style" w:cs="Times New Roman"/>
          <w:i/>
          <w:spacing w:val="4"/>
          <w:sz w:val="24"/>
          <w:szCs w:val="24"/>
          <w:u w:val="single"/>
        </w:rPr>
        <w:t>history of the inception and growth</w:t>
      </w:r>
      <w:r w:rsidRPr="004169F5">
        <w:rPr>
          <w:rFonts w:ascii="Bookman Old Style" w:eastAsia="Times New Roman" w:hAnsi="Bookman Old Style" w:cs="Times New Roman"/>
          <w:spacing w:val="4"/>
          <w:sz w:val="24"/>
          <w:szCs w:val="24"/>
        </w:rPr>
        <w:t xml:space="preserve"> of the firm.</w:t>
      </w:r>
    </w:p>
    <w:p w:rsidR="00FF09D9"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Study of the </w:t>
      </w:r>
      <w:r w:rsidRPr="004169F5">
        <w:rPr>
          <w:rFonts w:ascii="Bookman Old Style" w:eastAsia="Times New Roman" w:hAnsi="Bookman Old Style" w:cs="Times New Roman"/>
          <w:i/>
          <w:spacing w:val="4"/>
          <w:sz w:val="24"/>
          <w:szCs w:val="24"/>
          <w:u w:val="single"/>
        </w:rPr>
        <w:t>provisions of the deed of partnership</w:t>
      </w:r>
      <w:r w:rsidRPr="004169F5">
        <w:rPr>
          <w:rFonts w:ascii="Bookman Old Style" w:eastAsia="Times New Roman" w:hAnsi="Bookman Old Style" w:cs="Times New Roman"/>
          <w:spacing w:val="4"/>
          <w:sz w:val="24"/>
          <w:szCs w:val="24"/>
        </w:rPr>
        <w:t>, particularly for composition of</w:t>
      </w:r>
      <w:r w:rsidR="0054651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partners, their capital contribution, drawing rights, retirement benefits, job allocation,</w:t>
      </w:r>
      <w:r w:rsidR="0051291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financial management, goodwill, etc.</w:t>
      </w:r>
    </w:p>
    <w:p w:rsidR="00810FC1"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Scrutiny of the record of </w:t>
      </w:r>
      <w:r w:rsidRPr="004169F5">
        <w:rPr>
          <w:rFonts w:ascii="Bookman Old Style" w:eastAsia="Times New Roman" w:hAnsi="Bookman Old Style" w:cs="Times New Roman"/>
          <w:i/>
          <w:spacing w:val="4"/>
          <w:sz w:val="24"/>
          <w:szCs w:val="24"/>
          <w:u w:val="single"/>
        </w:rPr>
        <w:t>profitability of the firm’s business</w:t>
      </w:r>
      <w:r w:rsidRPr="004169F5">
        <w:rPr>
          <w:rFonts w:ascii="Bookman Old Style" w:eastAsia="Times New Roman" w:hAnsi="Bookman Old Style" w:cs="Times New Roman"/>
          <w:spacing w:val="4"/>
          <w:sz w:val="24"/>
          <w:szCs w:val="24"/>
        </w:rPr>
        <w:t xml:space="preserve"> over a suitable number of</w:t>
      </w:r>
      <w:r w:rsidR="009D41D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years, with usual adjustments that are necessary in ascertaining the true record of</w:t>
      </w:r>
      <w:r w:rsidR="00352E8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business profits. Particular attention should, however, be paid to the nature of partners’</w:t>
      </w:r>
      <w:r w:rsidR="00D40DC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remuneration, which may be excessive or inadequate in relation to the nature and</w:t>
      </w:r>
      <w:r w:rsidR="00D40DC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profitability of the business, qualification and expertise of the partners and such other</w:t>
      </w:r>
      <w:r w:rsidR="00EC4E9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factors as may be relevant.</w:t>
      </w:r>
    </w:p>
    <w:p w:rsidR="007A23A4"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Examination of the </w:t>
      </w:r>
      <w:r w:rsidRPr="004169F5">
        <w:rPr>
          <w:rFonts w:ascii="Bookman Old Style" w:eastAsia="Times New Roman" w:hAnsi="Bookman Old Style" w:cs="Times New Roman"/>
          <w:i/>
          <w:spacing w:val="4"/>
          <w:sz w:val="24"/>
          <w:szCs w:val="24"/>
          <w:u w:val="single"/>
        </w:rPr>
        <w:t>asset and liability position to determine the tangible asset backing</w:t>
      </w:r>
      <w:r w:rsidRPr="004169F5">
        <w:rPr>
          <w:rFonts w:ascii="Bookman Old Style" w:eastAsia="Times New Roman" w:hAnsi="Bookman Old Style" w:cs="Times New Roman"/>
          <w:spacing w:val="4"/>
          <w:sz w:val="24"/>
          <w:szCs w:val="24"/>
        </w:rPr>
        <w:t xml:space="preserve"> for</w:t>
      </w:r>
      <w:r w:rsidR="003A6AA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the partner’s investment, appraisal of the value of intangibles like </w:t>
      </w:r>
      <w:r w:rsidRPr="004169F5">
        <w:rPr>
          <w:rFonts w:ascii="Bookman Old Style" w:eastAsia="Times New Roman" w:hAnsi="Bookman Old Style" w:cs="Times New Roman"/>
          <w:spacing w:val="4"/>
          <w:sz w:val="24"/>
          <w:szCs w:val="24"/>
        </w:rPr>
        <w:lastRenderedPageBreak/>
        <w:t>goodwill, know how,</w:t>
      </w:r>
      <w:r w:rsidR="003A6AA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patents, etc. impending liabilities including contingent liabilities and those for pending tax</w:t>
      </w:r>
      <w:r w:rsidR="0042280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assessment. Position of orders at hand and the range and quality of clientele should be thoroughly</w:t>
      </w:r>
      <w:r w:rsidR="008E54D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examined, which the firm is presently operating.</w:t>
      </w:r>
    </w:p>
    <w:p w:rsidR="00AC7763"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Position and terms of loan finance would call for careful scrutiny to assess its usefulness</w:t>
      </w:r>
      <w:r w:rsidR="00DC5F9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implication for the overall financial position; reason for its absence should be</w:t>
      </w:r>
      <w:r w:rsidR="0034488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studied.</w:t>
      </w:r>
    </w:p>
    <w:p w:rsidR="00F03B8A"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It would be interesting to study the </w:t>
      </w:r>
      <w:r w:rsidRPr="004169F5">
        <w:rPr>
          <w:rFonts w:ascii="Bookman Old Style" w:eastAsia="Times New Roman" w:hAnsi="Bookman Old Style" w:cs="Times New Roman"/>
          <w:i/>
          <w:spacing w:val="4"/>
          <w:sz w:val="24"/>
          <w:szCs w:val="24"/>
          <w:u w:val="single"/>
        </w:rPr>
        <w:t>composition and quality of key personnel employed</w:t>
      </w:r>
      <w:r w:rsidRPr="004169F5">
        <w:rPr>
          <w:rFonts w:ascii="Bookman Old Style" w:eastAsia="Times New Roman" w:hAnsi="Bookman Old Style" w:cs="Times New Roman"/>
          <w:spacing w:val="4"/>
          <w:sz w:val="24"/>
          <w:szCs w:val="24"/>
        </w:rPr>
        <w:t xml:space="preserve"> by</w:t>
      </w:r>
      <w:r w:rsidR="003700B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firm and any likelihood of their leaving the organisation in the near future.</w:t>
      </w:r>
    </w:p>
    <w:p w:rsidR="00356F1D"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Various important </w:t>
      </w:r>
      <w:r w:rsidRPr="004169F5">
        <w:rPr>
          <w:rFonts w:ascii="Bookman Old Style" w:eastAsia="Times New Roman" w:hAnsi="Bookman Old Style" w:cs="Times New Roman"/>
          <w:i/>
          <w:spacing w:val="4"/>
          <w:sz w:val="24"/>
          <w:szCs w:val="24"/>
          <w:u w:val="single"/>
        </w:rPr>
        <w:t>contractual and legal obligations</w:t>
      </w:r>
      <w:r w:rsidRPr="004169F5">
        <w:rPr>
          <w:rFonts w:ascii="Bookman Old Style" w:eastAsia="Times New Roman" w:hAnsi="Bookman Old Style" w:cs="Times New Roman"/>
          <w:spacing w:val="4"/>
          <w:sz w:val="24"/>
          <w:szCs w:val="24"/>
        </w:rPr>
        <w:t xml:space="preserve"> should be ascertained and their</w:t>
      </w:r>
      <w:r w:rsidR="00142D6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nature studied. It may be the case that the firm has standing agreement with the</w:t>
      </w:r>
      <w:r w:rsidR="00E93C5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employees as regards salary and wages, bonus, gratuity and other incidental benefits.</w:t>
      </w:r>
      <w:r w:rsidR="00E93C5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Full import of such standing agreements would be gauged before a final decision is</w:t>
      </w:r>
      <w:r w:rsidR="00513BD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reached.</w:t>
      </w:r>
    </w:p>
    <w:p w:rsidR="006616B8"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i/>
          <w:spacing w:val="4"/>
          <w:sz w:val="24"/>
          <w:szCs w:val="24"/>
          <w:u w:val="single"/>
        </w:rPr>
        <w:t>Reasons for the offer of admission</w:t>
      </w:r>
      <w:r w:rsidRPr="004169F5">
        <w:rPr>
          <w:rFonts w:ascii="Bookman Old Style" w:eastAsia="Times New Roman" w:hAnsi="Bookman Old Style" w:cs="Times New Roman"/>
          <w:spacing w:val="4"/>
          <w:sz w:val="24"/>
          <w:szCs w:val="24"/>
        </w:rPr>
        <w:t xml:space="preserve"> to a new partner should be ascertained and it should</w:t>
      </w:r>
      <w:r w:rsidR="008421E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be determined whether the same synchronises with the retirement of any senior partner</w:t>
      </w:r>
      <w:r w:rsidR="006616B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whose association may have had considerable bearing on the firm’s success.</w:t>
      </w:r>
    </w:p>
    <w:p w:rsidR="00A73FAD"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i/>
          <w:spacing w:val="4"/>
          <w:sz w:val="24"/>
          <w:szCs w:val="24"/>
          <w:u w:val="single"/>
        </w:rPr>
        <w:t>Appraisal of the record of capital employed and the rate of return</w:t>
      </w:r>
      <w:r w:rsidRPr="004169F5">
        <w:rPr>
          <w:rFonts w:ascii="Bookman Old Style" w:eastAsia="Times New Roman" w:hAnsi="Bookman Old Style" w:cs="Times New Roman"/>
          <w:spacing w:val="4"/>
          <w:sz w:val="24"/>
          <w:szCs w:val="24"/>
        </w:rPr>
        <w:t>. It is necessary to have</w:t>
      </w:r>
      <w:r w:rsidR="00FD4C7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 comparison with alternative business avenues for investments and evaluation of</w:t>
      </w:r>
      <w:r w:rsidR="00F26E3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possible results on a changed capital and organisation structure, if any, envisaged along</w:t>
      </w:r>
      <w:r w:rsidR="00FF728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with the admission of the partner.</w:t>
      </w:r>
    </w:p>
    <w:p w:rsidR="005C120D"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would be useful to have a first hand knowledge about the specialisation, if any, attained</w:t>
      </w:r>
      <w:r w:rsidR="00E410B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by the firm in any of its activities.</w:t>
      </w:r>
    </w:p>
    <w:p w:rsidR="00475ECB"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i/>
          <w:spacing w:val="4"/>
          <w:sz w:val="24"/>
          <w:szCs w:val="24"/>
          <w:u w:val="single"/>
        </w:rPr>
        <w:t>Manner of computation of goodwill</w:t>
      </w:r>
      <w:r w:rsidRPr="004169F5">
        <w:rPr>
          <w:rFonts w:ascii="Bookman Old Style" w:eastAsia="Times New Roman" w:hAnsi="Bookman Old Style" w:cs="Times New Roman"/>
          <w:spacing w:val="4"/>
          <w:sz w:val="24"/>
          <w:szCs w:val="24"/>
        </w:rPr>
        <w:t xml:space="preserve"> on admission as also on retirement, if any, should be</w:t>
      </w:r>
      <w:r w:rsidR="006C0CA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ascertained.</w:t>
      </w:r>
    </w:p>
    <w:p w:rsidR="003A10FB" w:rsidRPr="004169F5" w:rsidRDefault="003A10FB" w:rsidP="00C56D87">
      <w:pPr>
        <w:pStyle w:val="ListParagraph"/>
        <w:numPr>
          <w:ilvl w:val="0"/>
          <w:numId w:val="22"/>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Whether the incomplete contracts which will be transferred to the reconstituted firm will</w:t>
      </w:r>
      <w:r w:rsidR="004B539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be a liability or a loss.</w:t>
      </w:r>
    </w:p>
    <w:p w:rsidR="00073619" w:rsidRPr="004169F5" w:rsidRDefault="00073619" w:rsidP="00C56D87">
      <w:pPr>
        <w:autoSpaceDE w:val="0"/>
        <w:autoSpaceDN w:val="0"/>
        <w:adjustRightInd w:val="0"/>
        <w:spacing w:after="0"/>
        <w:jc w:val="both"/>
        <w:rPr>
          <w:rFonts w:ascii="Bookman Old Style" w:eastAsia="Times New Roman" w:hAnsi="Bookman Old Style" w:cs="Times New Roman"/>
          <w:spacing w:val="4"/>
          <w:sz w:val="24"/>
          <w:szCs w:val="24"/>
        </w:rPr>
      </w:pPr>
    </w:p>
    <w:p w:rsidR="007B1C0B" w:rsidRPr="004169F5" w:rsidRDefault="00C87C16" w:rsidP="00C56D87">
      <w:pPr>
        <w:pStyle w:val="BodyText"/>
        <w:spacing w:line="276" w:lineRule="auto"/>
        <w:rPr>
          <w:rFonts w:ascii="Bookman Old Style" w:hAnsi="Bookman Old Style"/>
          <w:b/>
          <w:sz w:val="24"/>
        </w:rPr>
      </w:pPr>
      <w:r w:rsidRPr="004169F5">
        <w:rPr>
          <w:rFonts w:ascii="Bookman Old Style" w:hAnsi="Bookman Old Style"/>
          <w:sz w:val="24"/>
        </w:rPr>
        <w:t>Q.2)</w:t>
      </w:r>
      <w:r w:rsidR="002911E0" w:rsidRPr="004169F5">
        <w:rPr>
          <w:rFonts w:ascii="Bookman Old Style" w:hAnsi="Bookman Old Style"/>
          <w:b/>
          <w:sz w:val="24"/>
        </w:rPr>
        <w:t xml:space="preserve">Areas to be examined </w:t>
      </w:r>
      <w:r w:rsidR="0014199B" w:rsidRPr="004169F5">
        <w:rPr>
          <w:rFonts w:ascii="Bookman Old Style" w:hAnsi="Bookman Old Style"/>
          <w:b/>
          <w:sz w:val="24"/>
        </w:rPr>
        <w:t>in order to</w:t>
      </w:r>
      <w:r w:rsidR="007B1C0B" w:rsidRPr="004169F5">
        <w:rPr>
          <w:rFonts w:ascii="Bookman Old Style" w:hAnsi="Bookman Old Style"/>
          <w:b/>
          <w:sz w:val="24"/>
        </w:rPr>
        <w:t xml:space="preserve"> investigate hidden liabilities</w:t>
      </w:r>
      <w:r w:rsidR="003E5A76" w:rsidRPr="004169F5">
        <w:rPr>
          <w:rFonts w:ascii="Bookman Old Style" w:hAnsi="Bookman Old Style"/>
          <w:b/>
          <w:sz w:val="24"/>
        </w:rPr>
        <w:t xml:space="preserve">? </w:t>
      </w:r>
      <w:r w:rsidR="00C22DBC" w:rsidRPr="004169F5">
        <w:rPr>
          <w:rFonts w:ascii="Bookman Old Style" w:hAnsi="Bookman Old Style"/>
          <w:b/>
          <w:sz w:val="24"/>
        </w:rPr>
        <w:t xml:space="preserve"> </w:t>
      </w:r>
      <w:r w:rsidR="003E5A76" w:rsidRPr="004169F5">
        <w:rPr>
          <w:rFonts w:ascii="Bookman Old Style" w:hAnsi="Bookman Old Style"/>
          <w:b/>
          <w:sz w:val="24"/>
        </w:rPr>
        <w:t>(Nov 05)</w:t>
      </w:r>
    </w:p>
    <w:p w:rsidR="0014199B" w:rsidRPr="004169F5" w:rsidRDefault="007B1C0B" w:rsidP="00C56D87">
      <w:pPr>
        <w:pStyle w:val="BodyText"/>
        <w:spacing w:line="276" w:lineRule="auto"/>
        <w:rPr>
          <w:rFonts w:ascii="Bookman Old Style" w:hAnsi="Bookman Old Style"/>
          <w:sz w:val="24"/>
        </w:rPr>
      </w:pPr>
      <w:r w:rsidRPr="004169F5">
        <w:rPr>
          <w:rFonts w:ascii="Bookman Old Style" w:hAnsi="Bookman Old Style"/>
          <w:sz w:val="24"/>
        </w:rPr>
        <w:t xml:space="preserve">The </w:t>
      </w:r>
      <w:r w:rsidR="0014199B" w:rsidRPr="004169F5">
        <w:rPr>
          <w:rFonts w:ascii="Bookman Old Style" w:hAnsi="Bookman Old Style"/>
          <w:sz w:val="24"/>
        </w:rPr>
        <w:t>auditor should pay his attention to the following areas: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Any show cause notice, which have not matured into demands but may be material and important.</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Contingent liabilities not shown in books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Letters of comforts given to banks and financial institutions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Company may have sold some subsidiaries / businesses and may have agreed to take over and indemnify all liabilities and contingent liabilities of the same prior to the date of transfer.</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Product and warranty liabilities, product returns &amp; discounts, liquidated damages, etc.</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Tax liability under direct and indirect taxes.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Long pending sales tax assessment.</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Cases of custom duty where only provisional assessment has been made and final assessment is yet to completed.</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Agreement to buy back shares at a stated price.</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Future lease liabilities.</w:t>
      </w:r>
    </w:p>
    <w:p w:rsidR="0014199B" w:rsidRPr="004169F5" w:rsidRDefault="0014199B" w:rsidP="00C56D87">
      <w:pPr>
        <w:pStyle w:val="HANG"/>
        <w:widowControl w:val="0"/>
        <w:numPr>
          <w:ilvl w:val="0"/>
          <w:numId w:val="23"/>
        </w:numPr>
        <w:tabs>
          <w:tab w:val="clear" w:pos="1152"/>
          <w:tab w:val="left" w:pos="432"/>
        </w:tabs>
        <w:autoSpaceDE/>
        <w:autoSpaceDN/>
        <w:adjustRightInd/>
        <w:spacing w:line="276" w:lineRule="auto"/>
        <w:ind w:left="432"/>
        <w:rPr>
          <w:rFonts w:ascii="Bookman Old Style" w:hAnsi="Bookman Old Style"/>
          <w:sz w:val="24"/>
        </w:rPr>
      </w:pPr>
      <w:r w:rsidRPr="004169F5">
        <w:rPr>
          <w:rFonts w:ascii="Bookman Old Style" w:hAnsi="Bookman Old Style"/>
          <w:sz w:val="24"/>
        </w:rPr>
        <w:t>Claims against the company including third party claims.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Unfunded retirement benefit of employees.</w:t>
      </w:r>
    </w:p>
    <w:p w:rsidR="0014199B" w:rsidRPr="004169F5" w:rsidRDefault="0014199B" w:rsidP="00C56D87">
      <w:pPr>
        <w:widowControl w:val="0"/>
        <w:numPr>
          <w:ilvl w:val="0"/>
          <w:numId w:val="23"/>
        </w:numPr>
        <w:tabs>
          <w:tab w:val="clear" w:pos="1152"/>
          <w:tab w:val="left" w:pos="432"/>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Labour claims under negotiations.</w:t>
      </w:r>
    </w:p>
    <w:p w:rsidR="00D85D9B" w:rsidRPr="004169F5" w:rsidRDefault="00D85D9B" w:rsidP="00C56D87">
      <w:pPr>
        <w:pStyle w:val="BodyText"/>
        <w:spacing w:line="276" w:lineRule="auto"/>
        <w:rPr>
          <w:rFonts w:ascii="Bookman Old Style" w:hAnsi="Bookman Old Style"/>
          <w:sz w:val="24"/>
        </w:rPr>
      </w:pPr>
    </w:p>
    <w:p w:rsidR="00CF413C" w:rsidRPr="00B95531" w:rsidRDefault="00D85D9B" w:rsidP="00C56D87">
      <w:pPr>
        <w:pStyle w:val="BodyText"/>
        <w:spacing w:line="276" w:lineRule="auto"/>
        <w:rPr>
          <w:rFonts w:ascii="Bookman Old Style" w:hAnsi="Bookman Old Style"/>
          <w:b/>
          <w:sz w:val="28"/>
        </w:rPr>
      </w:pPr>
      <w:r w:rsidRPr="00B95531">
        <w:rPr>
          <w:rFonts w:ascii="Bookman Old Style" w:hAnsi="Bookman Old Style"/>
          <w:b/>
          <w:sz w:val="28"/>
        </w:rPr>
        <w:t>Q.3)</w:t>
      </w:r>
      <w:r w:rsidR="00CF413C" w:rsidRPr="00B95531">
        <w:rPr>
          <w:rFonts w:ascii="Bookman Old Style" w:hAnsi="Bookman Old Style"/>
          <w:b/>
          <w:sz w:val="28"/>
        </w:rPr>
        <w:t xml:space="preserve">Areas to be examined for </w:t>
      </w:r>
      <w:r w:rsidR="007B3658" w:rsidRPr="00B95531">
        <w:rPr>
          <w:rFonts w:ascii="Bookman Old Style" w:hAnsi="Bookman Old Style"/>
          <w:b/>
          <w:sz w:val="28"/>
        </w:rPr>
        <w:t>Overvalued assets: (Nov 05)</w:t>
      </w:r>
    </w:p>
    <w:p w:rsidR="0014199B" w:rsidRPr="004169F5" w:rsidRDefault="0014199B" w:rsidP="00C56D87">
      <w:pPr>
        <w:pStyle w:val="BodyText"/>
        <w:spacing w:line="276" w:lineRule="auto"/>
        <w:rPr>
          <w:rFonts w:ascii="Bookman Old Style" w:hAnsi="Bookman Old Style"/>
          <w:sz w:val="24"/>
        </w:rPr>
      </w:pPr>
      <w:r w:rsidRPr="004169F5">
        <w:rPr>
          <w:rFonts w:ascii="Bookman Old Style" w:hAnsi="Bookman Old Style"/>
          <w:sz w:val="24"/>
        </w:rPr>
        <w:t>The auditor shall have to specifically examine the following areas:</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Uncollectable receivables.</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Obsolete, slow and non-moving inventories and inventories valued above net realizable value, if any.</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Obsolete and unused plant and machinery and their spares.</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Assets value which have impaired due to sudden fall in market value.</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Assets shown in books above market value due to capitalization of expenditure / foreign exchange fluctuation or capitalisation of revenue expenditure.</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Assets under litigation.</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Investment shown at cost whose market value is much lower.</w:t>
      </w:r>
    </w:p>
    <w:p w:rsidR="0014199B"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Investment carrying very low rate of return.</w:t>
      </w:r>
    </w:p>
    <w:p w:rsidR="00C37951"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Infructuous project expenditure.</w:t>
      </w:r>
    </w:p>
    <w:p w:rsidR="007D2CED" w:rsidRPr="004169F5" w:rsidRDefault="0014199B" w:rsidP="00C56D87">
      <w:pPr>
        <w:widowControl w:val="0"/>
        <w:numPr>
          <w:ilvl w:val="0"/>
          <w:numId w:val="23"/>
        </w:numPr>
        <w:tabs>
          <w:tab w:val="clear" w:pos="1152"/>
          <w:tab w:val="left" w:pos="432"/>
          <w:tab w:val="left" w:pos="864"/>
        </w:tabs>
        <w:spacing w:after="100"/>
        <w:ind w:left="432"/>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Intangibles of no value.</w:t>
      </w:r>
    </w:p>
    <w:p w:rsidR="007D2CED" w:rsidRPr="004169F5" w:rsidRDefault="007D2CED" w:rsidP="00C56D87">
      <w:pPr>
        <w:widowControl w:val="0"/>
        <w:tabs>
          <w:tab w:val="left" w:pos="432"/>
          <w:tab w:val="left" w:pos="864"/>
        </w:tabs>
        <w:spacing w:after="100"/>
        <w:jc w:val="both"/>
        <w:rPr>
          <w:rFonts w:ascii="Bookman Old Style" w:eastAsia="Times New Roman" w:hAnsi="Bookman Old Style" w:cs="Times New Roman"/>
          <w:spacing w:val="4"/>
          <w:sz w:val="24"/>
          <w:szCs w:val="24"/>
        </w:rPr>
      </w:pPr>
    </w:p>
    <w:p w:rsidR="00A809CE" w:rsidRPr="00644FDE" w:rsidRDefault="00B45977" w:rsidP="00C56D87">
      <w:pPr>
        <w:pStyle w:val="BodyText"/>
        <w:spacing w:line="276" w:lineRule="auto"/>
        <w:rPr>
          <w:rFonts w:ascii="Bookman Old Style" w:hAnsi="Bookman Old Style"/>
          <w:b/>
          <w:sz w:val="24"/>
        </w:rPr>
      </w:pPr>
      <w:r w:rsidRPr="004C3E12">
        <w:rPr>
          <w:rFonts w:ascii="Bookman Old Style" w:hAnsi="Bookman Old Style"/>
          <w:b/>
          <w:sz w:val="28"/>
        </w:rPr>
        <w:t xml:space="preserve">Q.4) </w:t>
      </w:r>
      <w:r w:rsidR="00B611B2" w:rsidRPr="004C3E12">
        <w:rPr>
          <w:rFonts w:ascii="Bookman Old Style" w:hAnsi="Bookman Old Style"/>
          <w:b/>
          <w:sz w:val="28"/>
        </w:rPr>
        <w:t>Investigation on Behalf of the Bank for Advances</w:t>
      </w:r>
      <w:r w:rsidR="00644FDE">
        <w:rPr>
          <w:rFonts w:ascii="Bookman Old Style" w:hAnsi="Bookman Old Style"/>
          <w:b/>
          <w:sz w:val="28"/>
        </w:rPr>
        <w:t>:</w:t>
      </w:r>
      <w:r w:rsidR="00094A7D" w:rsidRPr="00644FDE">
        <w:rPr>
          <w:rFonts w:ascii="Bookman Old Style" w:hAnsi="Bookman Old Style"/>
          <w:b/>
          <w:sz w:val="24"/>
        </w:rPr>
        <w:t>(May 03)</w:t>
      </w:r>
    </w:p>
    <w:p w:rsidR="00B611B2" w:rsidRPr="004169F5" w:rsidRDefault="00B611B2" w:rsidP="00C56D87">
      <w:pPr>
        <w:pStyle w:val="BodyText"/>
        <w:spacing w:line="276" w:lineRule="auto"/>
        <w:rPr>
          <w:rFonts w:ascii="Bookman Old Style" w:hAnsi="Bookman Old Style"/>
          <w:sz w:val="24"/>
        </w:rPr>
      </w:pPr>
      <w:r w:rsidRPr="004169F5">
        <w:rPr>
          <w:rFonts w:ascii="Bookman Old Style" w:hAnsi="Bookman Old Style"/>
          <w:sz w:val="24"/>
        </w:rPr>
        <w:t>A bank is primarily interested in knowing the purpose for which a loan is required, the sources from which it would be repaid and the security that would be available to it, if the borrower fails to pay back the loan.  On these considerations, the investigating accountant, in the course of his enquiry, should attempt to collect information on the undermentioned points:</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lastRenderedPageBreak/>
        <w:t>(i)</w:t>
      </w:r>
      <w:r w:rsidRPr="004169F5">
        <w:rPr>
          <w:rFonts w:ascii="Bookman Old Style" w:hAnsi="Bookman Old Style"/>
          <w:sz w:val="24"/>
        </w:rPr>
        <w:tab/>
        <w:t>Purpose for which the loan is required and the manner in which the borrower proposed to invest the amount of the loan.</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Schedule of repayment of loan submitted by the borrower, particularly, the assumptions made therein as regards amounts of profits that will be earned in cash and the amount of cash that would be available for the repayment of loan to confirm that they are reasonable and valid in the circumstances of the case.</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Financial standing and reputation for business integrity enjoyed by the directors and officers  of the company.</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Authorisation under Memorandum or the Articles of Association to borrow money for the purpose for which the loan will be used.</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(v)</w:t>
      </w:r>
      <w:r w:rsidRPr="004169F5">
        <w:rPr>
          <w:rFonts w:ascii="Bookman Old Style" w:hAnsi="Bookman Old Style"/>
          <w:sz w:val="24"/>
        </w:rPr>
        <w:tab/>
        <w:t>History of growth and development of the company and its performance during the past five years.</w:t>
      </w:r>
    </w:p>
    <w:p w:rsidR="00B611B2" w:rsidRPr="004169F5" w:rsidRDefault="00B611B2" w:rsidP="00C56D87">
      <w:pPr>
        <w:pStyle w:val="BodyText"/>
        <w:spacing w:line="276" w:lineRule="auto"/>
        <w:rPr>
          <w:rFonts w:ascii="Bookman Old Style" w:hAnsi="Bookman Old Style"/>
          <w:sz w:val="24"/>
        </w:rPr>
      </w:pPr>
      <w:r w:rsidRPr="004169F5">
        <w:rPr>
          <w:rFonts w:ascii="Bookman Old Style" w:hAnsi="Bookman Old Style"/>
          <w:sz w:val="24"/>
        </w:rPr>
        <w:t>To investigate the profitability of the business for judging the accuracy of the schedule of repayment furnished by the borrower, as well as the value of the security in the form of assets of the business already possessed and those which will be created out of the loan, the investigating accountant would be concentrating on the following points:</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(a)</w:t>
      </w:r>
      <w:r w:rsidRPr="004169F5">
        <w:rPr>
          <w:rFonts w:ascii="Bookman Old Style" w:hAnsi="Bookman Old Style"/>
          <w:sz w:val="24"/>
        </w:rPr>
        <w:tab/>
      </w:r>
      <w:r w:rsidRPr="004169F5">
        <w:rPr>
          <w:rFonts w:ascii="Bookman Old Style" w:hAnsi="Bookman Old Style"/>
          <w:b/>
          <w:sz w:val="24"/>
        </w:rPr>
        <w:t>Preparation of a condensed income statement from the Profit and Loss</w:t>
      </w:r>
      <w:r w:rsidRPr="004169F5">
        <w:rPr>
          <w:rFonts w:ascii="Bookman Old Style" w:hAnsi="Bookman Old Style"/>
          <w:sz w:val="24"/>
        </w:rPr>
        <w:t xml:space="preserve"> Accounts for the previous five years, showing separately therein various items of income and expen</w:t>
      </w:r>
      <w:r w:rsidRPr="004169F5">
        <w:rPr>
          <w:rFonts w:ascii="Bookman Old Style" w:hAnsi="Bookman Old Style"/>
          <w:sz w:val="24"/>
        </w:rPr>
        <w:softHyphen/>
        <w:t>ses, the amounts of gross and net profits earned and taxes paid annually during each of the five years. The amount of maintainable profits determined on the basis of foregoing statement should be increased by the amount by which these would increase on the investment of borrowed funds.</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(b)</w:t>
      </w:r>
      <w:r w:rsidRPr="004169F5">
        <w:rPr>
          <w:rFonts w:ascii="Bookman Old Style" w:hAnsi="Bookman Old Style"/>
          <w:sz w:val="24"/>
        </w:rPr>
        <w:tab/>
        <w:t>Computation of under-mentioned ratios separately and then include them in the statement to show the trend as well as changes that have taken place in the financial position of the company</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(c)</w:t>
      </w:r>
      <w:r w:rsidRPr="004169F5">
        <w:rPr>
          <w:rFonts w:ascii="Bookman Old Style" w:hAnsi="Bookman Old Style"/>
          <w:sz w:val="24"/>
        </w:rPr>
        <w:tab/>
        <w:t>Break-up of annual sales product-wise to show their trend.</w:t>
      </w:r>
    </w:p>
    <w:p w:rsidR="00B611B2" w:rsidRPr="004169F5" w:rsidRDefault="00B611B2" w:rsidP="00C56D87">
      <w:pPr>
        <w:pStyle w:val="HANG"/>
        <w:spacing w:line="276" w:lineRule="auto"/>
        <w:rPr>
          <w:rFonts w:ascii="Bookman Old Style" w:hAnsi="Bookman Old Style"/>
          <w:sz w:val="24"/>
        </w:rPr>
      </w:pPr>
      <w:r w:rsidRPr="004169F5">
        <w:rPr>
          <w:rFonts w:ascii="Bookman Old Style" w:hAnsi="Bookman Old Style"/>
          <w:sz w:val="24"/>
        </w:rPr>
        <w:t>(d)</w:t>
      </w:r>
      <w:r w:rsidRPr="004169F5">
        <w:rPr>
          <w:rFonts w:ascii="Bookman Old Style" w:hAnsi="Bookman Old Style"/>
          <w:sz w:val="24"/>
        </w:rPr>
        <w:tab/>
        <w:t>Schedule of assets and liabilities of the borrower including the particulars stated below:</w:t>
      </w:r>
    </w:p>
    <w:p w:rsidR="00B611B2" w:rsidRPr="004169F5" w:rsidRDefault="00B611B2" w:rsidP="00C56D87">
      <w:pPr>
        <w:pStyle w:val="Bodytext0"/>
        <w:spacing w:after="120" w:line="276" w:lineRule="auto"/>
        <w:ind w:left="864" w:hanging="432"/>
        <w:rPr>
          <w:rFonts w:ascii="Bookman Old Style" w:hAnsi="Bookman Old Style"/>
          <w:snapToGrid/>
          <w:color w:val="auto"/>
          <w:spacing w:val="4"/>
          <w:sz w:val="24"/>
          <w:szCs w:val="24"/>
        </w:rPr>
      </w:pPr>
      <w:r w:rsidRPr="004169F5">
        <w:rPr>
          <w:rFonts w:ascii="Bookman Old Style" w:hAnsi="Bookman Old Style"/>
          <w:snapToGrid/>
          <w:color w:val="auto"/>
          <w:spacing w:val="4"/>
          <w:sz w:val="24"/>
          <w:szCs w:val="24"/>
        </w:rPr>
        <w:t>(i)</w:t>
      </w:r>
      <w:r w:rsidRPr="004169F5">
        <w:rPr>
          <w:rFonts w:ascii="Bookman Old Style" w:hAnsi="Bookman Old Style"/>
          <w:snapToGrid/>
          <w:color w:val="auto"/>
          <w:spacing w:val="4"/>
          <w:sz w:val="24"/>
          <w:szCs w:val="24"/>
        </w:rPr>
        <w:tab/>
      </w:r>
      <w:r w:rsidRPr="004169F5">
        <w:rPr>
          <w:rFonts w:ascii="Bookman Old Style" w:hAnsi="Bookman Old Style"/>
          <w:b/>
          <w:snapToGrid/>
          <w:color w:val="auto"/>
          <w:spacing w:val="4"/>
          <w:sz w:val="24"/>
          <w:szCs w:val="24"/>
        </w:rPr>
        <w:t>Fixed assets</w:t>
      </w:r>
      <w:r w:rsidRPr="004169F5">
        <w:rPr>
          <w:rFonts w:ascii="Bookman Old Style" w:hAnsi="Bookman Old Style"/>
          <w:snapToGrid/>
          <w:color w:val="auto"/>
          <w:spacing w:val="4"/>
          <w:sz w:val="24"/>
          <w:szCs w:val="24"/>
        </w:rPr>
        <w:t xml:space="preserve">: A full description of each item, its gross value, the rate at which depreciation has been charged and the total depreciation written off.  In case the rate at which depreciation has been adjusted is inadequate, the fact should be stated.  In case any asset is encumbered, the amount of the charge and its nature should be disclosed.  </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r>
      <w:r w:rsidRPr="004169F5">
        <w:rPr>
          <w:rFonts w:ascii="Bookman Old Style" w:hAnsi="Bookman Old Style"/>
          <w:b/>
          <w:sz w:val="24"/>
        </w:rPr>
        <w:t>Stocks</w:t>
      </w:r>
      <w:r w:rsidRPr="004169F5">
        <w:rPr>
          <w:rFonts w:ascii="Bookman Old Style" w:hAnsi="Bookman Old Style"/>
          <w:sz w:val="24"/>
        </w:rPr>
        <w:t xml:space="preserve">: The value of different types of stocks held (raw materials, work-in-progress and finished goods) and the basis on which these have been valued.  Details as regards the nature and composition of finished goods should be disclosed.  Slow-moving or obsolete items should be separately stated along with </w:t>
      </w:r>
      <w:r w:rsidRPr="004169F5">
        <w:rPr>
          <w:rFonts w:ascii="Bookman Old Style" w:hAnsi="Bookman Old Style"/>
          <w:sz w:val="24"/>
        </w:rPr>
        <w:lastRenderedPageBreak/>
        <w:t>the amounts of allowances, if any, made in their valuation. If any stock has been pledged as a security for a loan the amount of loan should be disclosed.</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r>
      <w:r w:rsidRPr="004169F5">
        <w:rPr>
          <w:rFonts w:ascii="Bookman Old Style" w:hAnsi="Bookman Old Style"/>
          <w:b/>
          <w:sz w:val="24"/>
        </w:rPr>
        <w:t>Sundry debtors, including bills receivable</w:t>
      </w:r>
      <w:r w:rsidRPr="004169F5">
        <w:rPr>
          <w:rFonts w:ascii="Bookman Old Style" w:hAnsi="Bookman Old Style"/>
          <w:sz w:val="24"/>
        </w:rPr>
        <w:t>: Their composition should be disclosed to indicate the nature of different types of debts that are outstanding for recovery; also whether the debts were being collected within the period of credit as well as the fact whether any debts are considered bad or doubtful and the provision if any, that has been made against them.  Further, the total amount outstanding at the close of the period should be segregated as time-period wise.</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r>
      <w:r w:rsidRPr="004169F5">
        <w:rPr>
          <w:rFonts w:ascii="Bookman Old Style" w:hAnsi="Bookman Old Style"/>
          <w:b/>
          <w:sz w:val="24"/>
        </w:rPr>
        <w:t>Investments</w:t>
      </w:r>
      <w:r w:rsidRPr="004169F5">
        <w:rPr>
          <w:rFonts w:ascii="Bookman Old Style" w:hAnsi="Bookman Old Style"/>
          <w:sz w:val="24"/>
        </w:rPr>
        <w:t>:</w:t>
      </w:r>
      <w:r w:rsidR="00272D7E" w:rsidRPr="004169F5">
        <w:rPr>
          <w:rFonts w:ascii="Bookman Old Style" w:hAnsi="Bookman Old Style"/>
          <w:sz w:val="24"/>
        </w:rPr>
        <w:t>-</w:t>
      </w:r>
      <w:r w:rsidRPr="004169F5">
        <w:rPr>
          <w:rFonts w:ascii="Bookman Old Style" w:hAnsi="Bookman Old Style"/>
          <w:sz w:val="24"/>
        </w:rPr>
        <w:t xml:space="preserve"> The schedule of investments should be prepared.  It should disclose the </w:t>
      </w:r>
      <w:r w:rsidRPr="004169F5">
        <w:rPr>
          <w:rFonts w:ascii="Bookman Old Style" w:hAnsi="Bookman Old Style"/>
          <w:sz w:val="24"/>
        </w:rPr>
        <w:softHyphen/>
        <w:t>date of purchase, cost and the nominal and market value of each investment.  If any investment is pledged as security for a loan, full particulars of the loan should be given.</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(v)</w:t>
      </w:r>
      <w:r w:rsidRPr="004169F5">
        <w:rPr>
          <w:rFonts w:ascii="Bookman Old Style" w:hAnsi="Bookman Old Style"/>
          <w:sz w:val="24"/>
        </w:rPr>
        <w:tab/>
      </w:r>
      <w:r w:rsidRPr="004169F5">
        <w:rPr>
          <w:rFonts w:ascii="Bookman Old Style" w:hAnsi="Bookman Old Style"/>
          <w:b/>
          <w:sz w:val="24"/>
        </w:rPr>
        <w:t>Secured Loans</w:t>
      </w:r>
      <w:r w:rsidRPr="004169F5">
        <w:rPr>
          <w:rFonts w:ascii="Bookman Old Style" w:hAnsi="Bookman Old Style"/>
          <w:sz w:val="24"/>
        </w:rPr>
        <w:t>: Debentures and other loans should be included together in a separate schedule. Against the debentures and each secured loan, the amounts outstanding for payments along with due dates of payment should be shown.  In case any debentures have been issued as a collateral security, the fact should be stated.  Particulars of assets pledged or those on which a charge has been created for re-payment of a liability should be disclosed.</w:t>
      </w:r>
    </w:p>
    <w:p w:rsidR="00B611B2" w:rsidRPr="004169F5" w:rsidRDefault="00660B7E" w:rsidP="00C56D87">
      <w:pPr>
        <w:pStyle w:val="HANG-1"/>
        <w:spacing w:line="276" w:lineRule="auto"/>
        <w:rPr>
          <w:rFonts w:ascii="Bookman Old Style" w:hAnsi="Bookman Old Style"/>
          <w:sz w:val="24"/>
        </w:rPr>
      </w:pPr>
      <w:r w:rsidRPr="004169F5">
        <w:rPr>
          <w:rFonts w:ascii="Bookman Old Style" w:hAnsi="Bookman Old Style"/>
          <w:sz w:val="24"/>
        </w:rPr>
        <w:t>(vi)</w:t>
      </w:r>
      <w:r w:rsidRPr="004169F5">
        <w:rPr>
          <w:rFonts w:ascii="Bookman Old Style" w:hAnsi="Bookman Old Style"/>
          <w:sz w:val="24"/>
        </w:rPr>
        <w:tab/>
      </w:r>
      <w:r w:rsidRPr="004169F5">
        <w:rPr>
          <w:rFonts w:ascii="Bookman Old Style" w:hAnsi="Bookman Old Style"/>
          <w:b/>
          <w:sz w:val="24"/>
        </w:rPr>
        <w:t>Provision of Taxation</w:t>
      </w:r>
      <w:r w:rsidR="00B611B2" w:rsidRPr="004169F5">
        <w:rPr>
          <w:rFonts w:ascii="Bookman Old Style" w:hAnsi="Bookman Old Style"/>
          <w:sz w:val="24"/>
        </w:rPr>
        <w:t>: The previous years up to which taxes have been assessed should be ascertain. If provision for taxes not assessed appears in be inadequate, the fact should be stated along with the extent of the shortfall.</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(vii)</w:t>
      </w:r>
      <w:r w:rsidRPr="004169F5">
        <w:rPr>
          <w:rFonts w:ascii="Bookman Old Style" w:hAnsi="Bookman Old Style"/>
          <w:sz w:val="24"/>
        </w:rPr>
        <w:tab/>
      </w:r>
      <w:r w:rsidRPr="004169F5">
        <w:rPr>
          <w:rFonts w:ascii="Bookman Old Style" w:hAnsi="Bookman Old Style"/>
          <w:b/>
          <w:sz w:val="24"/>
        </w:rPr>
        <w:t>Other Liabilities</w:t>
      </w:r>
      <w:r w:rsidRPr="004169F5">
        <w:rPr>
          <w:rFonts w:ascii="Bookman Old Style" w:hAnsi="Bookman Old Style"/>
          <w:sz w:val="24"/>
        </w:rPr>
        <w:t xml:space="preserve"> : It should be stated whether all the liabilities, actual and contingent, are correctly disclosed.  Also, an analysis according to ages of trade creditors should be given to show that the company has been meeting its obligations in time and has not been depending on trade credit for its working capital requirements.</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 xml:space="preserve">(viii) </w:t>
      </w:r>
      <w:r w:rsidRPr="004169F5">
        <w:rPr>
          <w:rFonts w:ascii="Bookman Old Style" w:hAnsi="Bookman Old Style"/>
          <w:b/>
          <w:sz w:val="24"/>
        </w:rPr>
        <w:t>Contingent Liabilities</w:t>
      </w:r>
      <w:r w:rsidRPr="004169F5">
        <w:rPr>
          <w:rFonts w:ascii="Bookman Old Style" w:hAnsi="Bookman Old Style"/>
          <w:sz w:val="24"/>
        </w:rPr>
        <w:t>: By making direct enquiries from the borrower company, from members of its staff, perusal of the files of parties to whom any loan has been advanced those of machinery suppliers and the legal adviser, for example, the investigating accountant should ascertain particulars of any contingent liabilities which have not been disclosed.  In case, there are any, these should be included in a schedule and attached to the report.</w:t>
      </w:r>
    </w:p>
    <w:p w:rsidR="00B611B2" w:rsidRPr="004169F5" w:rsidRDefault="00B611B2" w:rsidP="00C56D87">
      <w:pPr>
        <w:pStyle w:val="HANG-1"/>
        <w:spacing w:line="276" w:lineRule="auto"/>
        <w:rPr>
          <w:rFonts w:ascii="Bookman Old Style" w:hAnsi="Bookman Old Style"/>
          <w:sz w:val="24"/>
        </w:rPr>
      </w:pPr>
      <w:r w:rsidRPr="004169F5">
        <w:rPr>
          <w:rFonts w:ascii="Bookman Old Style" w:hAnsi="Bookman Old Style"/>
          <w:sz w:val="24"/>
        </w:rPr>
        <w:t>(x)</w:t>
      </w:r>
      <w:r w:rsidRPr="004169F5">
        <w:rPr>
          <w:rFonts w:ascii="Bookman Old Style" w:hAnsi="Bookman Old Style"/>
          <w:sz w:val="24"/>
        </w:rPr>
        <w:tab/>
        <w:t>The impact on economic position of the company by economic, political and social changes that are likely to take place during the period of loan.</w:t>
      </w:r>
    </w:p>
    <w:p w:rsidR="00B45977" w:rsidRPr="00EB5240" w:rsidRDefault="009772AC" w:rsidP="00C56D87">
      <w:pPr>
        <w:widowControl w:val="0"/>
        <w:tabs>
          <w:tab w:val="left" w:pos="432"/>
          <w:tab w:val="left" w:pos="864"/>
        </w:tabs>
        <w:spacing w:after="100"/>
        <w:jc w:val="both"/>
        <w:rPr>
          <w:rFonts w:ascii="Bookman Old Style" w:eastAsia="Times New Roman" w:hAnsi="Bookman Old Style" w:cs="Times New Roman"/>
          <w:b/>
          <w:spacing w:val="4"/>
          <w:sz w:val="28"/>
          <w:szCs w:val="24"/>
        </w:rPr>
      </w:pPr>
      <w:r w:rsidRPr="00EB5240">
        <w:rPr>
          <w:rFonts w:ascii="Bookman Old Style" w:eastAsia="Times New Roman" w:hAnsi="Bookman Old Style" w:cs="Times New Roman"/>
          <w:b/>
          <w:spacing w:val="4"/>
          <w:sz w:val="28"/>
          <w:szCs w:val="24"/>
        </w:rPr>
        <w:t>Q.5) Audit vs. Investigation</w:t>
      </w:r>
      <w:r w:rsidR="00D35061" w:rsidRPr="00EB5240">
        <w:rPr>
          <w:rFonts w:ascii="Bookman Old Style" w:eastAsia="Times New Roman" w:hAnsi="Bookman Old Style" w:cs="Times New Roman"/>
          <w:b/>
          <w:spacing w:val="4"/>
          <w:sz w:val="28"/>
          <w:szCs w:val="24"/>
        </w:rPr>
        <w:t>? (Nov 01 – 04)</w:t>
      </w:r>
    </w:p>
    <w:tbl>
      <w:tblPr>
        <w:tblStyle w:val="TableGrid"/>
        <w:tblW w:w="0" w:type="auto"/>
        <w:tblLook w:val="04A0"/>
      </w:tblPr>
      <w:tblGrid>
        <w:gridCol w:w="1638"/>
        <w:gridCol w:w="3690"/>
        <w:gridCol w:w="4248"/>
      </w:tblGrid>
      <w:tr w:rsidR="00E04C69" w:rsidRPr="004169F5" w:rsidTr="00E04C69">
        <w:tc>
          <w:tcPr>
            <w:tcW w:w="1638" w:type="dxa"/>
          </w:tcPr>
          <w:p w:rsidR="009772AC" w:rsidRPr="004169F5" w:rsidRDefault="009772AC" w:rsidP="00C56D87">
            <w:pPr>
              <w:widowControl w:val="0"/>
              <w:tabs>
                <w:tab w:val="left" w:pos="432"/>
                <w:tab w:val="left" w:pos="864"/>
              </w:tabs>
              <w:spacing w:after="100" w:line="276" w:lineRule="auto"/>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Basis of Diff</w:t>
            </w:r>
          </w:p>
        </w:tc>
        <w:tc>
          <w:tcPr>
            <w:tcW w:w="3690" w:type="dxa"/>
          </w:tcPr>
          <w:p w:rsidR="009772AC" w:rsidRPr="004169F5" w:rsidRDefault="009772AC" w:rsidP="00C56D87">
            <w:pPr>
              <w:widowControl w:val="0"/>
              <w:tabs>
                <w:tab w:val="left" w:pos="432"/>
                <w:tab w:val="left" w:pos="864"/>
              </w:tabs>
              <w:spacing w:after="100" w:line="276" w:lineRule="auto"/>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Investigation</w:t>
            </w:r>
          </w:p>
        </w:tc>
        <w:tc>
          <w:tcPr>
            <w:tcW w:w="4248" w:type="dxa"/>
          </w:tcPr>
          <w:p w:rsidR="009772AC" w:rsidRPr="004169F5" w:rsidRDefault="009772AC" w:rsidP="00C56D87">
            <w:pPr>
              <w:widowControl w:val="0"/>
              <w:tabs>
                <w:tab w:val="left" w:pos="432"/>
                <w:tab w:val="left" w:pos="864"/>
              </w:tabs>
              <w:spacing w:after="100" w:line="276" w:lineRule="auto"/>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Audit</w:t>
            </w:r>
          </w:p>
        </w:tc>
      </w:tr>
      <w:tr w:rsidR="00E04C69" w:rsidRPr="004169F5" w:rsidTr="00E04C69">
        <w:tc>
          <w:tcPr>
            <w:tcW w:w="1638" w:type="dxa"/>
          </w:tcPr>
          <w:p w:rsidR="009772AC" w:rsidRPr="004169F5" w:rsidRDefault="00890FEE"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Objective</w:t>
            </w:r>
          </w:p>
        </w:tc>
        <w:tc>
          <w:tcPr>
            <w:tcW w:w="3690" w:type="dxa"/>
          </w:tcPr>
          <w:p w:rsidR="006404A6" w:rsidRPr="004169F5" w:rsidRDefault="006404A6"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An investigation aims at</w:t>
            </w:r>
          </w:p>
          <w:p w:rsidR="006404A6" w:rsidRPr="004169F5" w:rsidRDefault="006404A6"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establishing a fact or a</w:t>
            </w:r>
          </w:p>
          <w:p w:rsidR="006404A6" w:rsidRPr="004169F5" w:rsidRDefault="006404A6"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happening or at assessing a</w:t>
            </w:r>
          </w:p>
          <w:p w:rsidR="009772AC" w:rsidRPr="004169F5" w:rsidRDefault="006404A6"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particular situation.</w:t>
            </w:r>
          </w:p>
        </w:tc>
        <w:tc>
          <w:tcPr>
            <w:tcW w:w="4248" w:type="dxa"/>
          </w:tcPr>
          <w:p w:rsidR="006404A6" w:rsidRPr="004169F5" w:rsidRDefault="006404A6"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The main objective of an</w:t>
            </w:r>
            <w:r w:rsidR="003522B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audit is </w:t>
            </w:r>
            <w:r w:rsidRPr="004169F5">
              <w:rPr>
                <w:rFonts w:ascii="Bookman Old Style" w:eastAsia="Times New Roman" w:hAnsi="Bookman Old Style" w:cs="Times New Roman"/>
                <w:spacing w:val="4"/>
                <w:sz w:val="24"/>
                <w:szCs w:val="24"/>
              </w:rPr>
              <w:lastRenderedPageBreak/>
              <w:t>to verify whether</w:t>
            </w:r>
            <w:r w:rsidR="003522B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financial statements</w:t>
            </w:r>
            <w:r w:rsidR="003522B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display a true and fair view</w:t>
            </w:r>
            <w:r w:rsidR="003522B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the state of affairs and</w:t>
            </w:r>
          </w:p>
          <w:p w:rsidR="009772AC" w:rsidRPr="004169F5" w:rsidRDefault="006404A6"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working results of an</w:t>
            </w:r>
            <w:r w:rsidR="003522B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entity.</w:t>
            </w:r>
          </w:p>
        </w:tc>
      </w:tr>
      <w:tr w:rsidR="00E04C69" w:rsidRPr="004169F5" w:rsidTr="00E04C69">
        <w:tc>
          <w:tcPr>
            <w:tcW w:w="1638" w:type="dxa"/>
          </w:tcPr>
          <w:p w:rsidR="009772AC" w:rsidRPr="004169F5" w:rsidRDefault="00BA6FCD"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Scope</w:t>
            </w:r>
          </w:p>
        </w:tc>
        <w:tc>
          <w:tcPr>
            <w:tcW w:w="3690" w:type="dxa"/>
          </w:tcPr>
          <w:p w:rsidR="009772AC" w:rsidRPr="004169F5" w:rsidRDefault="00BA6FCD"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The scope of investigation may be governed by statute or it may be non – statutory. </w:t>
            </w:r>
          </w:p>
        </w:tc>
        <w:tc>
          <w:tcPr>
            <w:tcW w:w="4248" w:type="dxa"/>
          </w:tcPr>
          <w:p w:rsidR="009772AC" w:rsidRPr="004169F5" w:rsidRDefault="00BA6FCD"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Scope of audit is wide and in case of statutory audit the scope of work is determined by provision of relevant law.</w:t>
            </w:r>
          </w:p>
        </w:tc>
      </w:tr>
      <w:tr w:rsidR="00E04C69" w:rsidRPr="004169F5" w:rsidTr="00E04C69">
        <w:tc>
          <w:tcPr>
            <w:tcW w:w="1638"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Periodicity</w:t>
            </w:r>
          </w:p>
        </w:tc>
        <w:tc>
          <w:tcPr>
            <w:tcW w:w="3690" w:type="dxa"/>
          </w:tcPr>
          <w:p w:rsidR="009772AC"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work is not limited by rigid</w:t>
            </w:r>
            <w:r w:rsidR="007F1A0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time frame. It may cover several</w:t>
            </w:r>
            <w:r w:rsidR="007F1A0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years, as the outcome of the</w:t>
            </w:r>
            <w:r w:rsidR="00D10C3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same is not certain</w:t>
            </w:r>
          </w:p>
        </w:tc>
        <w:tc>
          <w:tcPr>
            <w:tcW w:w="4248"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audit is carried on</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either quarterly, half-yearly</w:t>
            </w:r>
          </w:p>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or yearly</w:t>
            </w:r>
          </w:p>
        </w:tc>
      </w:tr>
      <w:tr w:rsidR="00E04C69" w:rsidRPr="004169F5" w:rsidTr="00E04C69">
        <w:tc>
          <w:tcPr>
            <w:tcW w:w="1638"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Nature</w:t>
            </w:r>
          </w:p>
        </w:tc>
        <w:tc>
          <w:tcPr>
            <w:tcW w:w="3690" w:type="dxa"/>
          </w:tcPr>
          <w:p w:rsidR="009772AC"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Requires a detailed study and</w:t>
            </w:r>
            <w:r w:rsidR="0067394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examination of facts and figures</w:t>
            </w:r>
          </w:p>
        </w:tc>
        <w:tc>
          <w:tcPr>
            <w:tcW w:w="4248" w:type="dxa"/>
          </w:tcPr>
          <w:p w:rsidR="009772AC"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Involves tests checking or</w:t>
            </w:r>
            <w:r w:rsidR="0090016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sample technique to draw</w:t>
            </w:r>
            <w:r w:rsidR="0090016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evidences for forming a</w:t>
            </w:r>
            <w:r w:rsidR="00D56B8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judgement and expression</w:t>
            </w:r>
            <w:r w:rsidR="002E6A5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opinion</w:t>
            </w:r>
          </w:p>
        </w:tc>
      </w:tr>
      <w:tr w:rsidR="00E04C69" w:rsidRPr="004169F5" w:rsidTr="00E04C69">
        <w:tc>
          <w:tcPr>
            <w:tcW w:w="1638"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Inherent limitations</w:t>
            </w:r>
          </w:p>
        </w:tc>
        <w:tc>
          <w:tcPr>
            <w:tcW w:w="3690" w:type="dxa"/>
          </w:tcPr>
          <w:p w:rsidR="009772AC"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No inherent limitation owing</w:t>
            </w:r>
            <w:r w:rsidR="00F1031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to its nature of engagement</w:t>
            </w:r>
          </w:p>
        </w:tc>
        <w:tc>
          <w:tcPr>
            <w:tcW w:w="4248"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Audit suffers from inherent</w:t>
            </w:r>
          </w:p>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Limitation</w:t>
            </w:r>
          </w:p>
        </w:tc>
      </w:tr>
      <w:tr w:rsidR="00E04C69" w:rsidRPr="004169F5" w:rsidTr="00E04C69">
        <w:tc>
          <w:tcPr>
            <w:tcW w:w="1638"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Evidences</w:t>
            </w:r>
          </w:p>
        </w:tc>
        <w:tc>
          <w:tcPr>
            <w:tcW w:w="3690"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seeks conclusive evidences</w:t>
            </w:r>
          </w:p>
        </w:tc>
        <w:tc>
          <w:tcPr>
            <w:tcW w:w="4248"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Audit is mainly concerned</w:t>
            </w:r>
          </w:p>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with prima- facie evidence</w:t>
            </w:r>
          </w:p>
        </w:tc>
      </w:tr>
      <w:tr w:rsidR="00E04C69" w:rsidRPr="004169F5" w:rsidTr="00E04C69">
        <w:tc>
          <w:tcPr>
            <w:tcW w:w="1638" w:type="dxa"/>
          </w:tcPr>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Observance of Accounting policies</w:t>
            </w:r>
          </w:p>
        </w:tc>
        <w:tc>
          <w:tcPr>
            <w:tcW w:w="3690"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analytical in nature and</w:t>
            </w:r>
            <w:r w:rsidR="000658A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requires a thorough mind</w:t>
            </w:r>
            <w:r w:rsidR="000658A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capable of observing, collecting</w:t>
            </w:r>
          </w:p>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and evaluating facts.</w:t>
            </w:r>
          </w:p>
        </w:tc>
        <w:tc>
          <w:tcPr>
            <w:tcW w:w="4248"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Is governed by compliance</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with generally accepted</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accounting principles, audit</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procedures and disclosure</w:t>
            </w:r>
          </w:p>
          <w:p w:rsidR="009772AC"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requirements.</w:t>
            </w:r>
          </w:p>
        </w:tc>
      </w:tr>
      <w:tr w:rsidR="004C2D62" w:rsidRPr="004169F5" w:rsidTr="00E04C69">
        <w:tc>
          <w:tcPr>
            <w:tcW w:w="1638" w:type="dxa"/>
          </w:tcPr>
          <w:p w:rsidR="004C2D62" w:rsidRPr="004169F5" w:rsidRDefault="004C2D62" w:rsidP="00C56D87">
            <w:pPr>
              <w:widowControl w:val="0"/>
              <w:tabs>
                <w:tab w:val="left" w:pos="432"/>
                <w:tab w:val="left" w:pos="864"/>
              </w:tabs>
              <w:spacing w:after="100"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Reporting</w:t>
            </w:r>
          </w:p>
        </w:tc>
        <w:tc>
          <w:tcPr>
            <w:tcW w:w="3690"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outcome is reported to the</w:t>
            </w:r>
            <w:r w:rsidR="0050639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person(s) on whose behalf</w:t>
            </w:r>
            <w:r w:rsidR="00C043A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investigation is carried out.</w:t>
            </w:r>
          </w:p>
        </w:tc>
        <w:tc>
          <w:tcPr>
            <w:tcW w:w="4248" w:type="dxa"/>
          </w:tcPr>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outcome is reported to</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owners of the business</w:t>
            </w:r>
          </w:p>
          <w:p w:rsidR="004C2D62" w:rsidRPr="004169F5" w:rsidRDefault="004C2D62" w:rsidP="00C56D87">
            <w:pPr>
              <w:autoSpaceDE w:val="0"/>
              <w:autoSpaceDN w:val="0"/>
              <w:adjustRightInd w:val="0"/>
              <w:spacing w:line="276" w:lineRule="auto"/>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entity.</w:t>
            </w:r>
          </w:p>
        </w:tc>
      </w:tr>
    </w:tbl>
    <w:p w:rsidR="009772AC" w:rsidRPr="004169F5" w:rsidRDefault="009772AC" w:rsidP="00C56D87">
      <w:pPr>
        <w:widowControl w:val="0"/>
        <w:tabs>
          <w:tab w:val="left" w:pos="432"/>
          <w:tab w:val="left" w:pos="864"/>
        </w:tabs>
        <w:spacing w:after="100"/>
        <w:jc w:val="both"/>
        <w:rPr>
          <w:rFonts w:ascii="Bookman Old Style" w:eastAsia="Times New Roman" w:hAnsi="Bookman Old Style" w:cs="Times New Roman"/>
          <w:spacing w:val="4"/>
          <w:sz w:val="24"/>
          <w:szCs w:val="24"/>
        </w:rPr>
      </w:pPr>
    </w:p>
    <w:p w:rsidR="004A4B26" w:rsidRPr="00CC3A79" w:rsidRDefault="006631BA" w:rsidP="00C56D87">
      <w:pPr>
        <w:pStyle w:val="HANG"/>
        <w:spacing w:line="276" w:lineRule="auto"/>
        <w:ind w:firstLine="0"/>
        <w:rPr>
          <w:rFonts w:ascii="Bookman Old Style" w:hAnsi="Bookman Old Style"/>
          <w:b/>
          <w:sz w:val="28"/>
        </w:rPr>
      </w:pPr>
      <w:r w:rsidRPr="00CC3A79">
        <w:rPr>
          <w:rFonts w:ascii="Bookman Old Style" w:hAnsi="Bookman Old Style"/>
          <w:b/>
          <w:sz w:val="28"/>
        </w:rPr>
        <w:t>Q.6) Conte</w:t>
      </w:r>
      <w:r w:rsidR="0019669A" w:rsidRPr="00CC3A79">
        <w:rPr>
          <w:rFonts w:ascii="Bookman Old Style" w:hAnsi="Bookman Old Style"/>
          <w:b/>
          <w:sz w:val="28"/>
        </w:rPr>
        <w:t>nts of a Due Diligence Report? (May 07)</w:t>
      </w:r>
    </w:p>
    <w:p w:rsidR="006631BA" w:rsidRPr="004169F5" w:rsidRDefault="006631BA" w:rsidP="00C56D87">
      <w:pPr>
        <w:pStyle w:val="HANG"/>
        <w:spacing w:line="276" w:lineRule="auto"/>
        <w:ind w:firstLine="0"/>
        <w:rPr>
          <w:rFonts w:ascii="Bookman Old Style" w:hAnsi="Bookman Old Style"/>
          <w:sz w:val="24"/>
        </w:rPr>
      </w:pPr>
      <w:r w:rsidRPr="004169F5">
        <w:rPr>
          <w:rFonts w:ascii="Bookman Old Style" w:hAnsi="Bookman Old Style"/>
          <w:sz w:val="24"/>
        </w:rPr>
        <w:t>Briefly, the contents of a due diligence report can be discussed under:</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Terms of reference and scope of verification</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Objective of due diligence</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Brief history of the company including shareholding pattern</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lastRenderedPageBreak/>
        <w:t>Assessment of management structure</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financial liabilities with special emphasis on Interlocking investments and financial obligations with group/associates companies, amounts receivables subject to litigation, any other likely liability which is not provided for in the books of account.</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valuation of assets including comments on properties, terms of leases, lien and encumbrances including status of charges, liens, mortgages, assets and properties of the company.</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operating results</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taxation and statutory liabilities</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possible liabilities on account of litigation and legal proceedings against the company and suggestion on ways and means including affidavits, indemnities, to be executed to cover unforeseen and undetected contingent liabilities.</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Assessment of net worth</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Suggestions on various aspects to be taken care of before and after the proposed merger / acquisition.</w:t>
      </w:r>
    </w:p>
    <w:p w:rsidR="006631BA" w:rsidRPr="004169F5" w:rsidRDefault="006631BA" w:rsidP="00C56D87">
      <w:pPr>
        <w:pStyle w:val="HANG-1"/>
        <w:numPr>
          <w:ilvl w:val="0"/>
          <w:numId w:val="24"/>
        </w:numPr>
        <w:spacing w:line="276" w:lineRule="auto"/>
        <w:rPr>
          <w:rFonts w:ascii="Bookman Old Style" w:hAnsi="Bookman Old Style"/>
          <w:sz w:val="24"/>
        </w:rPr>
      </w:pPr>
      <w:r w:rsidRPr="004169F5">
        <w:rPr>
          <w:rFonts w:ascii="Bookman Old Style" w:hAnsi="Bookman Old Style"/>
          <w:sz w:val="24"/>
        </w:rPr>
        <w:t>Status of franchises, license and patents.</w:t>
      </w:r>
    </w:p>
    <w:p w:rsidR="00BB6E57" w:rsidRPr="004169F5" w:rsidRDefault="00BB6E57" w:rsidP="00C56D87">
      <w:pPr>
        <w:widowControl w:val="0"/>
        <w:tabs>
          <w:tab w:val="left" w:pos="432"/>
          <w:tab w:val="left" w:pos="864"/>
        </w:tabs>
        <w:spacing w:after="100"/>
        <w:jc w:val="both"/>
        <w:rPr>
          <w:rFonts w:ascii="Bookman Old Style" w:eastAsia="Times New Roman" w:hAnsi="Bookman Old Style" w:cs="Times New Roman"/>
          <w:spacing w:val="4"/>
          <w:sz w:val="24"/>
          <w:szCs w:val="24"/>
        </w:rPr>
      </w:pPr>
    </w:p>
    <w:p w:rsidR="002E59A3" w:rsidRPr="00D11FEC" w:rsidRDefault="00977E10" w:rsidP="00C56D87">
      <w:pPr>
        <w:widowControl w:val="0"/>
        <w:tabs>
          <w:tab w:val="left" w:pos="432"/>
          <w:tab w:val="left" w:pos="864"/>
        </w:tabs>
        <w:spacing w:after="100"/>
        <w:jc w:val="both"/>
        <w:rPr>
          <w:rFonts w:ascii="Bookman Old Style" w:eastAsia="Times New Roman" w:hAnsi="Bookman Old Style" w:cs="Times New Roman"/>
          <w:b/>
          <w:spacing w:val="4"/>
          <w:sz w:val="28"/>
          <w:szCs w:val="24"/>
        </w:rPr>
      </w:pPr>
      <w:r w:rsidRPr="00D11FEC">
        <w:rPr>
          <w:rFonts w:ascii="Bookman Old Style" w:eastAsia="Times New Roman" w:hAnsi="Bookman Old Style" w:cs="Times New Roman"/>
          <w:b/>
          <w:spacing w:val="4"/>
          <w:sz w:val="28"/>
          <w:szCs w:val="24"/>
        </w:rPr>
        <w:t xml:space="preserve">Q.7) </w:t>
      </w:r>
      <w:r w:rsidR="002E59A3" w:rsidRPr="00D11FEC">
        <w:rPr>
          <w:rFonts w:ascii="Bookman Old Style" w:eastAsia="Times New Roman" w:hAnsi="Bookman Old Style" w:cs="Times New Roman"/>
          <w:b/>
          <w:spacing w:val="4"/>
          <w:sz w:val="28"/>
          <w:szCs w:val="24"/>
        </w:rPr>
        <w:t>Areas in which due diligence can take place</w:t>
      </w:r>
      <w:r w:rsidR="00687E02" w:rsidRPr="00D11FEC">
        <w:rPr>
          <w:rFonts w:ascii="Bookman Old Style" w:eastAsia="Times New Roman" w:hAnsi="Bookman Old Style" w:cs="Times New Roman"/>
          <w:b/>
          <w:spacing w:val="4"/>
          <w:sz w:val="28"/>
          <w:szCs w:val="24"/>
        </w:rPr>
        <w:t>? (May 08)</w:t>
      </w:r>
    </w:p>
    <w:p w:rsidR="002E59A3" w:rsidRPr="004169F5" w:rsidRDefault="002E59A3"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Commercial or Operational Due Diligence: -</w:t>
      </w:r>
    </w:p>
    <w:p w:rsidR="002E59A3" w:rsidRPr="004169F5" w:rsidRDefault="002E59A3"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generally performed by the concerned acquire enterprise involving an evaluation from commercial, strategic and operational perspectives. For example, whether proposed merger would create operational synergies.</w:t>
      </w:r>
    </w:p>
    <w:p w:rsidR="008C314B" w:rsidRPr="004169F5" w:rsidRDefault="008C314B"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p>
    <w:p w:rsidR="008C314B" w:rsidRPr="004169F5" w:rsidRDefault="008C314B"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Financial Due Diligence: -</w:t>
      </w:r>
    </w:p>
    <w:p w:rsidR="002E59A3" w:rsidRPr="004169F5" w:rsidRDefault="008C314B"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involves analysis of books of accounts and other information pertaining to financial matters of entity. It should be performed after completion of commercial due diligence.</w:t>
      </w:r>
    </w:p>
    <w:p w:rsidR="008C314B" w:rsidRPr="004169F5" w:rsidRDefault="008C314B"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Tax Due Diligence: -</w:t>
      </w:r>
    </w:p>
    <w:p w:rsidR="008C314B" w:rsidRPr="004169F5" w:rsidRDefault="008C314B"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a separate Due diligence exercise but since it is an integral component of financial status of a company, it is general included in financial due diligence. The accountant has to look at the tax effect of the merger &amp; acquisition</w:t>
      </w:r>
    </w:p>
    <w:p w:rsidR="008C314B" w:rsidRPr="004169F5" w:rsidRDefault="008C314B"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Information System Due Diligence: -</w:t>
      </w:r>
    </w:p>
    <w:p w:rsidR="008C314B" w:rsidRPr="004169F5" w:rsidRDefault="001A5108"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pertains to all computer system and related matter of entity.</w:t>
      </w:r>
    </w:p>
    <w:p w:rsidR="001A5108" w:rsidRPr="004169F5" w:rsidRDefault="001A5108"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Legal Due Diligence: -</w:t>
      </w:r>
    </w:p>
    <w:p w:rsidR="001A5108" w:rsidRPr="004169F5" w:rsidRDefault="001A5108"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This may be required where legal aspects of functioning of entity are reviewed, for example – legal aspects of property owned by entity or compliance with various </w:t>
      </w:r>
      <w:r w:rsidRPr="004169F5">
        <w:rPr>
          <w:rFonts w:ascii="Bookman Old Style" w:eastAsia="Times New Roman" w:hAnsi="Bookman Old Style" w:cs="Times New Roman"/>
          <w:spacing w:val="4"/>
          <w:sz w:val="24"/>
          <w:szCs w:val="24"/>
        </w:rPr>
        <w:lastRenderedPageBreak/>
        <w:t>statutory requirements under various laws.</w:t>
      </w:r>
    </w:p>
    <w:p w:rsidR="002F390C" w:rsidRPr="004169F5" w:rsidRDefault="002F390C"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Environmental Due Diligence:-</w:t>
      </w:r>
    </w:p>
    <w:p w:rsidR="002F390C" w:rsidRPr="004169F5" w:rsidRDefault="00593510"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carried out in order to study the entity’s environment its flexibility and adaptiveness to acquirer entity.</w:t>
      </w:r>
    </w:p>
    <w:p w:rsidR="00593510" w:rsidRPr="004169F5" w:rsidRDefault="00056BC3" w:rsidP="00C56D87">
      <w:pPr>
        <w:pStyle w:val="ListParagraph"/>
        <w:widowControl w:val="0"/>
        <w:numPr>
          <w:ilvl w:val="0"/>
          <w:numId w:val="25"/>
        </w:numPr>
        <w:tabs>
          <w:tab w:val="left" w:pos="432"/>
          <w:tab w:val="left" w:pos="864"/>
        </w:tabs>
        <w:spacing w:after="10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b/>
          <w:spacing w:val="4"/>
          <w:sz w:val="24"/>
          <w:szCs w:val="24"/>
        </w:rPr>
        <w:t>Personnel Due Diligence: -</w:t>
      </w:r>
    </w:p>
    <w:p w:rsidR="00056BC3" w:rsidRPr="004169F5" w:rsidRDefault="00DA44AD"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carried out to ascertain that entity personnel policies are in line or can be changed to suit the requirement of restructuring</w:t>
      </w:r>
    </w:p>
    <w:p w:rsidR="00FD3144" w:rsidRPr="004169F5" w:rsidRDefault="00FD3144" w:rsidP="00C56D87">
      <w:pPr>
        <w:pStyle w:val="ListParagraph"/>
        <w:widowControl w:val="0"/>
        <w:tabs>
          <w:tab w:val="left" w:pos="432"/>
          <w:tab w:val="left" w:pos="864"/>
        </w:tabs>
        <w:spacing w:after="100"/>
        <w:jc w:val="both"/>
        <w:rPr>
          <w:rFonts w:ascii="Bookman Old Style" w:eastAsia="Times New Roman" w:hAnsi="Bookman Old Style" w:cs="Times New Roman"/>
          <w:spacing w:val="4"/>
          <w:sz w:val="24"/>
          <w:szCs w:val="24"/>
        </w:rPr>
      </w:pPr>
    </w:p>
    <w:p w:rsidR="00CF64E6" w:rsidRPr="00046B07" w:rsidRDefault="00CF64E6"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046B07">
        <w:rPr>
          <w:rFonts w:ascii="Bookman Old Style" w:eastAsia="Times New Roman" w:hAnsi="Bookman Old Style" w:cs="Times New Roman"/>
          <w:b/>
          <w:spacing w:val="4"/>
          <w:sz w:val="28"/>
          <w:szCs w:val="24"/>
        </w:rPr>
        <w:t>Q.8) Fr</w:t>
      </w:r>
      <w:r w:rsidR="00A4637A" w:rsidRPr="00046B07">
        <w:rPr>
          <w:rFonts w:ascii="Bookman Old Style" w:eastAsia="Times New Roman" w:hAnsi="Bookman Old Style" w:cs="Times New Roman"/>
          <w:b/>
          <w:spacing w:val="4"/>
          <w:sz w:val="28"/>
          <w:szCs w:val="24"/>
        </w:rPr>
        <w:t xml:space="preserve">auds through suppliers’ ledger </w:t>
      </w:r>
    </w:p>
    <w:p w:rsidR="00CF64E6" w:rsidRPr="004169F5" w:rsidRDefault="00CF64E6"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Adjusting fictitious or duplicate invoices as purchases in the accounts of suppliers</w:t>
      </w:r>
      <w:r w:rsidR="009D2E8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subsequently misappropriating the amounts when payments are made to the</w:t>
      </w:r>
      <w:r w:rsidR="009D2E8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suppliers in respect of these invoices.</w:t>
      </w:r>
    </w:p>
    <w:p w:rsidR="00E643FE" w:rsidRPr="004169F5" w:rsidRDefault="00E643F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F64E6" w:rsidRPr="004169F5" w:rsidRDefault="00CF64E6"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Suppressing the Credit Notes issued by suppliers and withdrawing the corresponding</w:t>
      </w:r>
      <w:r w:rsidR="009D2E8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amounts not claimed by them.</w:t>
      </w:r>
    </w:p>
    <w:p w:rsidR="00E643FE" w:rsidRPr="004169F5" w:rsidRDefault="00E643F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F64E6" w:rsidRPr="004169F5" w:rsidRDefault="00CF64E6"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(iii) Withdrawing amounts unclaimed by suppliers, for one reason or another by showing</w:t>
      </w:r>
      <w:r w:rsidR="009D2E8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that the same have been paid to them.</w:t>
      </w:r>
    </w:p>
    <w:p w:rsidR="00E643FE" w:rsidRPr="004169F5" w:rsidRDefault="00E643F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FD3144" w:rsidRPr="004169F5" w:rsidRDefault="00CF64E6"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(iv) Accepting purchase invoices at prices considerably higher than their market prices</w:t>
      </w:r>
      <w:r w:rsidR="009D2E8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collecting the excess amount, paid in cash, from the suppliers.</w:t>
      </w:r>
    </w:p>
    <w:p w:rsidR="00EF5614" w:rsidRPr="004169F5" w:rsidRDefault="00EF561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72075" w:rsidRPr="00676952" w:rsidRDefault="00EF5614" w:rsidP="00C56D87">
      <w:pPr>
        <w:autoSpaceDE w:val="0"/>
        <w:autoSpaceDN w:val="0"/>
        <w:adjustRightInd w:val="0"/>
        <w:spacing w:after="0"/>
        <w:jc w:val="both"/>
        <w:rPr>
          <w:rFonts w:ascii="Bookman Old Style" w:eastAsia="Times New Roman" w:hAnsi="Bookman Old Style" w:cs="Times New Roman"/>
          <w:b/>
          <w:spacing w:val="4"/>
          <w:sz w:val="24"/>
          <w:szCs w:val="24"/>
        </w:rPr>
      </w:pPr>
      <w:r w:rsidRPr="00676952">
        <w:rPr>
          <w:rFonts w:ascii="Bookman Old Style" w:eastAsia="Times New Roman" w:hAnsi="Bookman Old Style" w:cs="Times New Roman"/>
          <w:b/>
          <w:spacing w:val="4"/>
          <w:sz w:val="24"/>
          <w:szCs w:val="24"/>
        </w:rPr>
        <w:t>Q.9)</w:t>
      </w:r>
      <w:r w:rsidR="00B72075" w:rsidRPr="00676952">
        <w:rPr>
          <w:rFonts w:ascii="Arial" w:hAnsi="Arial" w:cs="Arial"/>
          <w:b/>
          <w:bCs/>
          <w:sz w:val="24"/>
          <w:szCs w:val="24"/>
        </w:rPr>
        <w:t xml:space="preserve"> </w:t>
      </w:r>
      <w:r w:rsidR="00B72075" w:rsidRPr="00676952">
        <w:rPr>
          <w:rFonts w:ascii="Bookman Old Style" w:eastAsia="Times New Roman" w:hAnsi="Bookman Old Style" w:cs="Times New Roman"/>
          <w:b/>
          <w:spacing w:val="4"/>
          <w:sz w:val="24"/>
          <w:szCs w:val="24"/>
        </w:rPr>
        <w:t>Investigation on behalf of an individual or firm proposing to buy a business</w:t>
      </w:r>
      <w:r w:rsidR="00A4637A" w:rsidRPr="00676952">
        <w:rPr>
          <w:rFonts w:ascii="Bookman Old Style" w:eastAsia="Times New Roman" w:hAnsi="Bookman Old Style" w:cs="Times New Roman"/>
          <w:b/>
          <w:spacing w:val="4"/>
          <w:sz w:val="24"/>
          <w:szCs w:val="24"/>
        </w:rPr>
        <w:t>? (May 2002)</w:t>
      </w: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 case of proprietary concerns or partnerships -</w:t>
      </w: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Reasons for the sale of the business and the effect on turnover and profits that</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there would be on retirement of the present proprietor (or partners).</w:t>
      </w:r>
    </w:p>
    <w:p w:rsidR="00C13524" w:rsidRPr="004169F5" w:rsidRDefault="00C1352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The length of lease under which the premises are held; the prospects of its renewal</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or extension.</w:t>
      </w:r>
    </w:p>
    <w:p w:rsidR="00C13524" w:rsidRPr="004169F5" w:rsidRDefault="00C1352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(iii) The unexpired period of any patents owned by the vendors.</w:t>
      </w: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(iv) The age of the present managerial staff and the prospects of continuing in service</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under the new proprietorship and the possible liability, not already provided for that</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would arise as regards payment of pensions or gratuities in case of old and aged</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employees and those retrenched.</w:t>
      </w:r>
    </w:p>
    <w:p w:rsidR="00C13524" w:rsidRPr="004169F5" w:rsidRDefault="00C1352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72075"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 If the bulk of sales are made to customers whose number is small, the profitability of</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business would be greatly shaken on withdrawing their support. This would be</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 element of weakness which should be investigated as it might affect future</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profitability.</w:t>
      </w:r>
    </w:p>
    <w:p w:rsidR="00C13524" w:rsidRPr="004169F5" w:rsidRDefault="00C1352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EF5614" w:rsidRPr="004169F5" w:rsidRDefault="00B72075"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(vi) The valuation that could be placed on goodwill to determine whether that appearing</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 the book is less or more; if none is included to determine the amount that should</w:t>
      </w:r>
      <w:r w:rsidR="00C1352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be included, if at all.</w:t>
      </w:r>
    </w:p>
    <w:p w:rsidR="00E94D54" w:rsidRPr="004169F5" w:rsidRDefault="00E94D5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1903D0" w:rsidRDefault="00BF1E3B"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1903D0">
        <w:rPr>
          <w:rFonts w:ascii="Bookman Old Style" w:eastAsia="Times New Roman" w:hAnsi="Bookman Old Style" w:cs="Times New Roman"/>
          <w:b/>
          <w:spacing w:val="4"/>
          <w:sz w:val="28"/>
          <w:szCs w:val="24"/>
        </w:rPr>
        <w:t>Q.10) Fraud in Cash Receipts</w:t>
      </w:r>
      <w:r w:rsidR="00894758" w:rsidRPr="001903D0">
        <w:rPr>
          <w:rFonts w:ascii="Bookman Old Style" w:eastAsia="Times New Roman" w:hAnsi="Bookman Old Style" w:cs="Times New Roman"/>
          <w:b/>
          <w:spacing w:val="4"/>
          <w:sz w:val="28"/>
          <w:szCs w:val="24"/>
        </w:rPr>
        <w:t>? (Nov 07)</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Issuing a receipt to the payee for the full amount collected and entering only a part</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the amount on the counterfoil.</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Showing a larger cash discount than actually allowed.</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(iii) Adjusting a fictitious credit in the account of a customer for the value of goods</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returned by him.</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(iv) Adjusting a cash sale as a credit sale, and raising a debit in the account of the</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customer.</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 Writing off a good debt as bad and irrecoverable to cover up the amount collected</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which has been misappropriated.</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(vi) Short-debiting the customer’s account in the ledger with an intention to withdraw the</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difference when the full amount payable by him is collected.</w:t>
      </w:r>
    </w:p>
    <w:p w:rsidR="00B03A74" w:rsidRPr="004169F5" w:rsidRDefault="00B03A7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F1E3B" w:rsidRPr="004169F5" w:rsidRDefault="00BF1E3B"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(vii) Under-casting the receipts side of the Cash Book or over-casting the payment side;</w:t>
      </w:r>
      <w:r w:rsidR="00B03A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carrying over a shorter total of the receipts from one page of the Cash Book to the</w:t>
      </w:r>
      <w:r w:rsidR="00E2430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next or over-carrying the total of the payment from one page of the Cash Book to</w:t>
      </w:r>
      <w:r w:rsidR="00E2430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next with a view to covering up misappropriation; either short banking of cash</w:t>
      </w:r>
      <w:r w:rsidR="00E2430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collection or apart of the amount withdrawal from the bank.</w:t>
      </w:r>
    </w:p>
    <w:p w:rsidR="00BA6427" w:rsidRPr="004169F5" w:rsidRDefault="00BA6427" w:rsidP="00C56D87">
      <w:pPr>
        <w:autoSpaceDE w:val="0"/>
        <w:autoSpaceDN w:val="0"/>
        <w:adjustRightInd w:val="0"/>
        <w:spacing w:after="0"/>
        <w:jc w:val="both"/>
        <w:rPr>
          <w:rFonts w:ascii="Bookman Old Style" w:eastAsia="Times New Roman" w:hAnsi="Bookman Old Style" w:cs="Times New Roman"/>
          <w:spacing w:val="4"/>
          <w:sz w:val="24"/>
          <w:szCs w:val="24"/>
        </w:rPr>
      </w:pPr>
    </w:p>
    <w:p w:rsidR="00F870FC" w:rsidRPr="00FC4C79" w:rsidRDefault="00C218F7"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FC4C79">
        <w:rPr>
          <w:rFonts w:ascii="Bookman Old Style" w:eastAsia="Times New Roman" w:hAnsi="Bookman Old Style" w:cs="Times New Roman"/>
          <w:b/>
          <w:spacing w:val="4"/>
          <w:sz w:val="28"/>
          <w:szCs w:val="24"/>
        </w:rPr>
        <w:t>Q. 11)</w:t>
      </w:r>
      <w:r w:rsidR="00877E95" w:rsidRPr="00FC4C79">
        <w:rPr>
          <w:rFonts w:ascii="Bookman Old Style" w:eastAsia="Times New Roman" w:hAnsi="Bookman Old Style" w:cs="Times New Roman"/>
          <w:b/>
          <w:spacing w:val="4"/>
          <w:sz w:val="28"/>
          <w:szCs w:val="24"/>
        </w:rPr>
        <w:t xml:space="preserve"> Steps in conduct of Investigations? (Nov 99)</w:t>
      </w:r>
      <w:r w:rsidR="006C62D4" w:rsidRPr="00FC4C79">
        <w:rPr>
          <w:rFonts w:ascii="Bookman Old Style" w:eastAsia="Times New Roman" w:hAnsi="Bookman Old Style" w:cs="Times New Roman"/>
          <w:b/>
          <w:spacing w:val="4"/>
          <w:sz w:val="28"/>
          <w:szCs w:val="24"/>
        </w:rPr>
        <w:t xml:space="preserve"> (5marks)</w:t>
      </w:r>
    </w:p>
    <w:p w:rsidR="003F7168" w:rsidRPr="004169F5" w:rsidRDefault="0005446E" w:rsidP="00C56D87">
      <w:pPr>
        <w:autoSpaceDE w:val="0"/>
        <w:autoSpaceDN w:val="0"/>
        <w:adjustRightInd w:val="0"/>
        <w:spacing w:after="0"/>
        <w:ind w:firstLine="72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As investigation involves a variety of situations, it is not possible to lay down any</w:t>
      </w:r>
      <w:r w:rsidR="00EB37A2" w:rsidRPr="004169F5">
        <w:rPr>
          <w:rFonts w:ascii="Bookman Old Style" w:eastAsia="Times New Roman" w:hAnsi="Bookman Old Style" w:cs="Times New Roman"/>
          <w:spacing w:val="4"/>
          <w:sz w:val="24"/>
          <w:szCs w:val="24"/>
        </w:rPr>
        <w:t xml:space="preserve"> </w:t>
      </w:r>
      <w:r w:rsidR="00486EBD" w:rsidRPr="004169F5">
        <w:rPr>
          <w:rFonts w:ascii="Bookman Old Style" w:eastAsia="Times New Roman" w:hAnsi="Bookman Old Style" w:cs="Times New Roman"/>
          <w:spacing w:val="4"/>
          <w:sz w:val="24"/>
          <w:szCs w:val="24"/>
        </w:rPr>
        <w:t>standardiz</w:t>
      </w:r>
      <w:r w:rsidRPr="004169F5">
        <w:rPr>
          <w:rFonts w:ascii="Bookman Old Style" w:eastAsia="Times New Roman" w:hAnsi="Bookman Old Style" w:cs="Times New Roman"/>
          <w:spacing w:val="4"/>
          <w:sz w:val="24"/>
          <w:szCs w:val="24"/>
        </w:rPr>
        <w:t>ed procedure. However, usually, an investigation requires the following steps in</w:t>
      </w:r>
      <w:r w:rsidR="00736D2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order of sequence:</w:t>
      </w:r>
    </w:p>
    <w:p w:rsidR="00973543" w:rsidRPr="004169F5" w:rsidRDefault="00F31230" w:rsidP="00C56D87">
      <w:pPr>
        <w:pStyle w:val="ListParagraph"/>
        <w:numPr>
          <w:ilvl w:val="0"/>
          <w:numId w:val="2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Determination of objectives and establishment of scope of investigation</w:t>
      </w:r>
      <w:r w:rsidRPr="004169F5">
        <w:rPr>
          <w:rFonts w:ascii="Bookman Old Style" w:eastAsia="Times New Roman" w:hAnsi="Bookman Old Style" w:cs="Times New Roman"/>
          <w:spacing w:val="4"/>
          <w:sz w:val="24"/>
          <w:szCs w:val="24"/>
        </w:rPr>
        <w:t xml:space="preserve"> </w:t>
      </w:r>
      <w:r w:rsidR="00973543" w:rsidRPr="004169F5">
        <w:rPr>
          <w:rFonts w:ascii="Bookman Old Style" w:eastAsia="Times New Roman" w:hAnsi="Bookman Old Style" w:cs="Times New Roman"/>
          <w:spacing w:val="4"/>
          <w:sz w:val="24"/>
          <w:szCs w:val="24"/>
        </w:rPr>
        <w:t>–</w:t>
      </w:r>
      <w:r w:rsidRPr="004169F5">
        <w:rPr>
          <w:rFonts w:ascii="Bookman Old Style" w:eastAsia="Times New Roman" w:hAnsi="Bookman Old Style" w:cs="Times New Roman"/>
          <w:spacing w:val="4"/>
          <w:sz w:val="24"/>
          <w:szCs w:val="24"/>
        </w:rPr>
        <w:t xml:space="preserve"> </w:t>
      </w:r>
    </w:p>
    <w:p w:rsidR="00F31230" w:rsidRPr="004169F5" w:rsidRDefault="00F31230"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Investigation</w:t>
      </w:r>
      <w:r w:rsidR="000E2BF9"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should be a systematic function and must be methodically planned. </w:t>
      </w:r>
      <w:r w:rsidR="000C375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Detailed instructions on the objectives and scope of investigation enable the investigator to</w:t>
      </w:r>
      <w:r w:rsidR="001F087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plan the work purposefully and to determine the extent, manner aid the area of checking.</w:t>
      </w:r>
      <w:r w:rsidR="001F087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Unless clear instructions are received from the client, it may not be advisable for the</w:t>
      </w:r>
      <w:r w:rsidR="001F087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investigator to undertake the work because the investigator may face problems later either</w:t>
      </w:r>
      <w:r w:rsidR="001F087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from the client himself or from any other interested party. Even he may be charged with</w:t>
      </w:r>
      <w:r w:rsidR="00DE649F"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negligence for failure to do the work properly.</w:t>
      </w:r>
    </w:p>
    <w:p w:rsidR="00BB1651" w:rsidRPr="004169F5" w:rsidRDefault="00BB1651" w:rsidP="00C56D87">
      <w:pPr>
        <w:autoSpaceDE w:val="0"/>
        <w:autoSpaceDN w:val="0"/>
        <w:adjustRightInd w:val="0"/>
        <w:spacing w:after="0"/>
        <w:jc w:val="both"/>
        <w:rPr>
          <w:rFonts w:ascii="Bookman Old Style" w:eastAsia="Times New Roman" w:hAnsi="Bookman Old Style" w:cs="Times New Roman"/>
          <w:spacing w:val="4"/>
          <w:sz w:val="24"/>
          <w:szCs w:val="24"/>
        </w:rPr>
      </w:pPr>
    </w:p>
    <w:p w:rsidR="004114BC" w:rsidRPr="004169F5" w:rsidRDefault="00F31230" w:rsidP="00C56D87">
      <w:pPr>
        <w:pStyle w:val="ListParagraph"/>
        <w:numPr>
          <w:ilvl w:val="0"/>
          <w:numId w:val="2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Formulation of the investigation programme</w:t>
      </w:r>
      <w:r w:rsidRPr="004169F5">
        <w:rPr>
          <w:rFonts w:ascii="Bookman Old Style" w:eastAsia="Times New Roman" w:hAnsi="Bookman Old Style" w:cs="Times New Roman"/>
          <w:spacing w:val="4"/>
          <w:sz w:val="24"/>
          <w:szCs w:val="24"/>
        </w:rPr>
        <w:t xml:space="preserve"> </w:t>
      </w:r>
      <w:r w:rsidR="004114BC" w:rsidRPr="004169F5">
        <w:rPr>
          <w:rFonts w:ascii="Bookman Old Style" w:eastAsia="Times New Roman" w:hAnsi="Bookman Old Style" w:cs="Times New Roman"/>
          <w:spacing w:val="4"/>
          <w:sz w:val="24"/>
          <w:szCs w:val="24"/>
        </w:rPr>
        <w:t>–</w:t>
      </w:r>
      <w:r w:rsidRPr="004169F5">
        <w:rPr>
          <w:rFonts w:ascii="Bookman Old Style" w:eastAsia="Times New Roman" w:hAnsi="Bookman Old Style" w:cs="Times New Roman"/>
          <w:spacing w:val="4"/>
          <w:sz w:val="24"/>
          <w:szCs w:val="24"/>
        </w:rPr>
        <w:t xml:space="preserve"> </w:t>
      </w:r>
    </w:p>
    <w:p w:rsidR="00F31230" w:rsidRPr="004169F5" w:rsidRDefault="00F31230"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investigation programme should be</w:t>
      </w:r>
      <w:r w:rsidR="004114B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drawn up having regard to the nature of the business, the structure of business, the</w:t>
      </w:r>
      <w:r w:rsidR="004114B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instructions from the client embodying the objectives, the consequent scope and depth and</w:t>
      </w:r>
      <w:r w:rsidR="004114B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necessity to extend the investigation into books and records belonging to others. The</w:t>
      </w:r>
      <w:r w:rsidR="004114B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programme should also be flexible so that knowledge gained with the progress of work can be</w:t>
      </w:r>
      <w:r w:rsidR="004114B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used to extend, reduce or modify the extent and areas of checking.</w:t>
      </w:r>
    </w:p>
    <w:p w:rsidR="00CA708B" w:rsidRPr="004169F5" w:rsidRDefault="00CA708B" w:rsidP="00C56D87">
      <w:pPr>
        <w:autoSpaceDE w:val="0"/>
        <w:autoSpaceDN w:val="0"/>
        <w:adjustRightInd w:val="0"/>
        <w:spacing w:after="0"/>
        <w:jc w:val="both"/>
        <w:rPr>
          <w:rFonts w:ascii="Bookman Old Style" w:eastAsia="Times New Roman" w:hAnsi="Bookman Old Style" w:cs="Times New Roman"/>
          <w:spacing w:val="4"/>
          <w:sz w:val="24"/>
          <w:szCs w:val="24"/>
        </w:rPr>
      </w:pPr>
    </w:p>
    <w:p w:rsidR="00DA2E27" w:rsidRPr="004169F5" w:rsidRDefault="00F31230" w:rsidP="00C56D87">
      <w:pPr>
        <w:pStyle w:val="ListParagraph"/>
        <w:numPr>
          <w:ilvl w:val="0"/>
          <w:numId w:val="2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Collection of evidence</w:t>
      </w:r>
      <w:r w:rsidRPr="004169F5">
        <w:rPr>
          <w:rFonts w:ascii="Bookman Old Style" w:eastAsia="Times New Roman" w:hAnsi="Bookman Old Style" w:cs="Times New Roman"/>
          <w:spacing w:val="4"/>
          <w:sz w:val="24"/>
          <w:szCs w:val="24"/>
        </w:rPr>
        <w:t xml:space="preserve"> </w:t>
      </w:r>
      <w:r w:rsidR="00DA2E27" w:rsidRPr="004169F5">
        <w:rPr>
          <w:rFonts w:ascii="Bookman Old Style" w:eastAsia="Times New Roman" w:hAnsi="Bookman Old Style" w:cs="Times New Roman"/>
          <w:spacing w:val="4"/>
          <w:sz w:val="24"/>
          <w:szCs w:val="24"/>
        </w:rPr>
        <w:t>–</w:t>
      </w:r>
      <w:r w:rsidRPr="004169F5">
        <w:rPr>
          <w:rFonts w:ascii="Bookman Old Style" w:eastAsia="Times New Roman" w:hAnsi="Bookman Old Style" w:cs="Times New Roman"/>
          <w:spacing w:val="4"/>
          <w:sz w:val="24"/>
          <w:szCs w:val="24"/>
        </w:rPr>
        <w:t xml:space="preserve"> </w:t>
      </w:r>
    </w:p>
    <w:p w:rsidR="00F31230" w:rsidRPr="004169F5" w:rsidRDefault="00F31230"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Through examination, the investigator would be gathering</w:t>
      </w:r>
      <w:r w:rsidR="001551C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relevant evidence connected with the matters to be investigated. In the course of examination</w:t>
      </w:r>
      <w:r w:rsidR="001551C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the documents and records, the investigator may require to obtain oral explanations from</w:t>
      </w:r>
      <w:r w:rsidR="001551C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various personnel of the concerned business. In case his client is a person external to the</w:t>
      </w:r>
      <w:r w:rsidR="001551C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business, it may be necessary for the investigator to get the matter formally agreed to by the</w:t>
      </w:r>
      <w:r w:rsidR="001551C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business through the client. </w:t>
      </w:r>
    </w:p>
    <w:p w:rsidR="006759EA" w:rsidRPr="004169F5" w:rsidRDefault="006759E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EE0730" w:rsidRPr="004169F5" w:rsidRDefault="00F31230" w:rsidP="00C56D87">
      <w:pPr>
        <w:pStyle w:val="ListParagraph"/>
        <w:numPr>
          <w:ilvl w:val="0"/>
          <w:numId w:val="2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Analysis and interpretation of findings</w:t>
      </w:r>
      <w:r w:rsidRPr="004169F5">
        <w:rPr>
          <w:rFonts w:ascii="Bookman Old Style" w:eastAsia="Times New Roman" w:hAnsi="Bookman Old Style" w:cs="Times New Roman"/>
          <w:spacing w:val="4"/>
          <w:sz w:val="24"/>
          <w:szCs w:val="24"/>
        </w:rPr>
        <w:t xml:space="preserve"> </w:t>
      </w:r>
      <w:r w:rsidR="00EE0730" w:rsidRPr="004169F5">
        <w:rPr>
          <w:rFonts w:ascii="Bookman Old Style" w:eastAsia="Times New Roman" w:hAnsi="Bookman Old Style" w:cs="Times New Roman"/>
          <w:spacing w:val="4"/>
          <w:sz w:val="24"/>
          <w:szCs w:val="24"/>
        </w:rPr>
        <w:t>–</w:t>
      </w:r>
      <w:r w:rsidRPr="004169F5">
        <w:rPr>
          <w:rFonts w:ascii="Bookman Old Style" w:eastAsia="Times New Roman" w:hAnsi="Bookman Old Style" w:cs="Times New Roman"/>
          <w:spacing w:val="4"/>
          <w:sz w:val="24"/>
          <w:szCs w:val="24"/>
        </w:rPr>
        <w:t xml:space="preserve"> </w:t>
      </w:r>
    </w:p>
    <w:p w:rsidR="00EE0730" w:rsidRPr="004169F5" w:rsidRDefault="00F31230"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Careful analysis and correlation of facts and</w:t>
      </w:r>
      <w:r w:rsidR="00EE073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figures will be necessary before the investigator can reach his conclusion. The conclusion</w:t>
      </w:r>
      <w:r w:rsidR="00EE073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should be well reasoned and backed by established facts and data. He must analyse the data</w:t>
      </w:r>
      <w:r w:rsidR="00EE073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objectively on the basis of evidence gathered by him and should not draw conclusions</w:t>
      </w:r>
      <w:r w:rsidR="00EE073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according to pre-conceived notions. </w:t>
      </w:r>
    </w:p>
    <w:p w:rsidR="003B7062" w:rsidRPr="004169F5" w:rsidRDefault="003B7062"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p>
    <w:p w:rsidR="002D03EB" w:rsidRPr="004169F5" w:rsidRDefault="00F31230" w:rsidP="00C56D87">
      <w:pPr>
        <w:pStyle w:val="ListParagraph"/>
        <w:numPr>
          <w:ilvl w:val="0"/>
          <w:numId w:val="2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Reporting of findings</w:t>
      </w:r>
      <w:r w:rsidRPr="004169F5">
        <w:rPr>
          <w:rFonts w:ascii="Bookman Old Style" w:eastAsia="Times New Roman" w:hAnsi="Bookman Old Style" w:cs="Times New Roman"/>
          <w:spacing w:val="4"/>
          <w:sz w:val="24"/>
          <w:szCs w:val="24"/>
        </w:rPr>
        <w:t xml:space="preserve"> </w:t>
      </w:r>
      <w:r w:rsidR="002D03EB" w:rsidRPr="004169F5">
        <w:rPr>
          <w:rFonts w:ascii="Bookman Old Style" w:eastAsia="Times New Roman" w:hAnsi="Bookman Old Style" w:cs="Times New Roman"/>
          <w:spacing w:val="4"/>
          <w:sz w:val="24"/>
          <w:szCs w:val="24"/>
        </w:rPr>
        <w:t>–</w:t>
      </w:r>
      <w:r w:rsidRPr="004169F5">
        <w:rPr>
          <w:rFonts w:ascii="Bookman Old Style" w:eastAsia="Times New Roman" w:hAnsi="Bookman Old Style" w:cs="Times New Roman"/>
          <w:spacing w:val="4"/>
          <w:sz w:val="24"/>
          <w:szCs w:val="24"/>
        </w:rPr>
        <w:t xml:space="preserve"> </w:t>
      </w:r>
    </w:p>
    <w:p w:rsidR="00F31230" w:rsidRPr="004169F5" w:rsidRDefault="00F31230"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Like all other work of an accountant, an investigation results in a</w:t>
      </w:r>
      <w:r w:rsidR="002D03E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report. It is submitted and addressed to the party at whose instance the</w:t>
      </w:r>
      <w:r w:rsidR="002D03E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investigation has been</w:t>
      </w:r>
      <w:r w:rsidR="002D03E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carried out. The nature of the report is governed mainly by two factors. First, the instructions</w:t>
      </w:r>
      <w:r w:rsidR="002D03E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given by the client as regards the special aspects of the business which are required to be</w:t>
      </w:r>
      <w:r w:rsidR="002D03E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investigated; and second, the findings of the investigating accountant. </w:t>
      </w:r>
    </w:p>
    <w:p w:rsidR="00F31230" w:rsidRPr="004169F5" w:rsidRDefault="00F31230" w:rsidP="00C56D87">
      <w:pPr>
        <w:autoSpaceDE w:val="0"/>
        <w:autoSpaceDN w:val="0"/>
        <w:adjustRightInd w:val="0"/>
        <w:spacing w:after="0"/>
        <w:jc w:val="both"/>
        <w:rPr>
          <w:rFonts w:ascii="Bookman Old Style" w:eastAsia="Times New Roman" w:hAnsi="Bookman Old Style" w:cs="Times New Roman"/>
          <w:spacing w:val="4"/>
          <w:sz w:val="24"/>
          <w:szCs w:val="24"/>
        </w:rPr>
      </w:pPr>
    </w:p>
    <w:p w:rsidR="00744BA9" w:rsidRPr="00DC4777" w:rsidRDefault="0004067D"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DC4777">
        <w:rPr>
          <w:rFonts w:ascii="Bookman Old Style" w:eastAsia="Times New Roman" w:hAnsi="Bookman Old Style" w:cs="Times New Roman"/>
          <w:b/>
          <w:spacing w:val="4"/>
          <w:sz w:val="28"/>
          <w:szCs w:val="24"/>
        </w:rPr>
        <w:t>Q. 12) Key Areas to be covered in a Due Diligence Review? (May 03)</w:t>
      </w:r>
    </w:p>
    <w:p w:rsidR="006C31D5" w:rsidRPr="004169F5" w:rsidRDefault="006C31D5"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BA6B65"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t>(1)</w:t>
      </w:r>
      <w:r w:rsidRPr="004169F5">
        <w:rPr>
          <w:rFonts w:ascii="Bookman Old Style" w:hAnsi="Bookman Old Style"/>
          <w:sz w:val="24"/>
        </w:rPr>
        <w:tab/>
      </w:r>
      <w:r w:rsidRPr="004169F5">
        <w:rPr>
          <w:rFonts w:ascii="Bookman Old Style" w:hAnsi="Bookman Old Style"/>
          <w:b/>
          <w:sz w:val="24"/>
        </w:rPr>
        <w:t>Historical Background</w:t>
      </w:r>
      <w:r w:rsidRPr="004169F5">
        <w:rPr>
          <w:rFonts w:ascii="Bookman Old Style" w:hAnsi="Bookman Old Style"/>
          <w:sz w:val="24"/>
        </w:rPr>
        <w:t>: The accountant should begin the financial due diligence review by looking into the history of the company and the background of the promoters. The details of how the company was set up and who were the original promoters has to be gone into, before verification of financial data in detail.  An eye into the history of the company may reveal its turning points, survival strategies adopted from time to time, the market share enjoyed by and changes therein, product life cycle and adequacy of resources.</w:t>
      </w:r>
    </w:p>
    <w:p w:rsidR="00BA6B65"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lastRenderedPageBreak/>
        <w:t>(2)</w:t>
      </w:r>
      <w:r w:rsidRPr="004169F5">
        <w:rPr>
          <w:rFonts w:ascii="Bookman Old Style" w:hAnsi="Bookman Old Style"/>
          <w:sz w:val="24"/>
        </w:rPr>
        <w:tab/>
      </w:r>
      <w:r w:rsidRPr="004169F5">
        <w:rPr>
          <w:rFonts w:ascii="Bookman Old Style" w:hAnsi="Bookman Old Style"/>
          <w:b/>
          <w:sz w:val="24"/>
        </w:rPr>
        <w:t>Significant Accounting Policies</w:t>
      </w:r>
      <w:r w:rsidRPr="004169F5">
        <w:rPr>
          <w:rFonts w:ascii="Bookman Old Style" w:hAnsi="Bookman Old Style"/>
          <w:sz w:val="24"/>
        </w:rPr>
        <w:t xml:space="preserve">: The accounting policies being followed by the company and the appropriateness thereof is another key area.  The impact of the recent changes in the accounting policies in the recent past keeping in view its intention of offering itself for sale. The accountant has to look at the main effect of accounting policies on the overall profitability and their correctness. Finally, examine whether the financial statements of the company have been prepared in accordance with the governing statutory requirements. </w:t>
      </w:r>
    </w:p>
    <w:p w:rsidR="009E7E9F"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t>(3)</w:t>
      </w:r>
      <w:r w:rsidRPr="004169F5">
        <w:rPr>
          <w:rFonts w:ascii="Bookman Old Style" w:hAnsi="Bookman Old Style"/>
          <w:sz w:val="24"/>
        </w:rPr>
        <w:tab/>
      </w:r>
      <w:r w:rsidRPr="004169F5">
        <w:rPr>
          <w:rFonts w:ascii="Bookman Old Style" w:hAnsi="Bookman Old Style"/>
          <w:b/>
          <w:sz w:val="24"/>
        </w:rPr>
        <w:t>Review of Financial Statements</w:t>
      </w:r>
      <w:r w:rsidRPr="004169F5">
        <w:rPr>
          <w:rFonts w:ascii="Bookman Old Style" w:hAnsi="Bookman Old Style"/>
          <w:sz w:val="24"/>
        </w:rPr>
        <w:t xml:space="preserve">:  An evaluation of the profit reported by the company would be largely based upon its operating results.  Any extraordinary item of income or expense that might have affected the operating results would require close examination. It is important that the trading results for the past four to five years are compared and the trend of normal operating profit arrived at. The normal operating profits should further be benchmarked against other similar companies.  Besides the above, and based on the trend of operating results, the accountant has to advise the acquiring enterprise, through due diligence report, on the indicative valuation of the business.  </w:t>
      </w:r>
    </w:p>
    <w:p w:rsidR="00BA6B65"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t>(4)</w:t>
      </w:r>
      <w:r w:rsidRPr="004169F5">
        <w:rPr>
          <w:rFonts w:ascii="Bookman Old Style" w:hAnsi="Bookman Old Style"/>
          <w:sz w:val="24"/>
        </w:rPr>
        <w:tab/>
      </w:r>
      <w:r w:rsidRPr="004169F5">
        <w:rPr>
          <w:rFonts w:ascii="Bookman Old Style" w:hAnsi="Bookman Old Style"/>
          <w:b/>
          <w:sz w:val="24"/>
        </w:rPr>
        <w:t>Cash Flow</w:t>
      </w:r>
      <w:r w:rsidRPr="004169F5">
        <w:rPr>
          <w:rFonts w:ascii="Bookman Old Style" w:hAnsi="Bookman Old Style"/>
          <w:sz w:val="24"/>
        </w:rPr>
        <w:t>: It is important to know if the company is able to meet its cash requirements through internal accruals or does it have to seek external help from time to time. It is necessary to check:</w:t>
      </w:r>
    </w:p>
    <w:p w:rsidR="00BA6B65" w:rsidRPr="004169F5" w:rsidRDefault="00BA6B65" w:rsidP="00C56D87">
      <w:pPr>
        <w:pStyle w:val="HANG-1"/>
        <w:spacing w:line="276" w:lineRule="auto"/>
        <w:rPr>
          <w:rFonts w:ascii="Bookman Old Style" w:hAnsi="Bookman Old Style"/>
          <w:sz w:val="24"/>
        </w:rPr>
      </w:pPr>
      <w:r w:rsidRPr="004169F5">
        <w:rPr>
          <w:rFonts w:ascii="Bookman Old Style" w:hAnsi="Bookman Old Style"/>
          <w:sz w:val="24"/>
        </w:rPr>
        <w:t>(a)</w:t>
      </w:r>
      <w:r w:rsidRPr="004169F5">
        <w:rPr>
          <w:rFonts w:ascii="Bookman Old Style" w:hAnsi="Bookman Old Style"/>
          <w:sz w:val="24"/>
        </w:rPr>
        <w:tab/>
        <w:t>Whether the company is able to honour its commitments to its creditors, to the banks, to government and other stakeholders;</w:t>
      </w:r>
    </w:p>
    <w:p w:rsidR="00BA6B65" w:rsidRPr="004169F5" w:rsidRDefault="00BA6B65" w:rsidP="00C56D87">
      <w:pPr>
        <w:pStyle w:val="HANG-1"/>
        <w:spacing w:line="276" w:lineRule="auto"/>
        <w:rPr>
          <w:rFonts w:ascii="Bookman Old Style" w:hAnsi="Bookman Old Style"/>
          <w:sz w:val="24"/>
        </w:rPr>
      </w:pPr>
      <w:r w:rsidRPr="004169F5">
        <w:rPr>
          <w:rFonts w:ascii="Bookman Old Style" w:hAnsi="Bookman Old Style"/>
          <w:sz w:val="24"/>
        </w:rPr>
        <w:t>(b)</w:t>
      </w:r>
      <w:r w:rsidRPr="004169F5">
        <w:rPr>
          <w:rFonts w:ascii="Bookman Old Style" w:hAnsi="Bookman Old Style"/>
          <w:sz w:val="24"/>
        </w:rPr>
        <w:tab/>
        <w:t>How well is the company able to turn its debtors and stocks;</w:t>
      </w:r>
    </w:p>
    <w:p w:rsidR="00BA6B65" w:rsidRPr="004169F5" w:rsidRDefault="00BA6B65" w:rsidP="00C56D87">
      <w:pPr>
        <w:pStyle w:val="HANG-1"/>
        <w:spacing w:line="276" w:lineRule="auto"/>
        <w:rPr>
          <w:rFonts w:ascii="Bookman Old Style" w:hAnsi="Bookman Old Style"/>
          <w:sz w:val="24"/>
        </w:rPr>
      </w:pPr>
      <w:r w:rsidRPr="004169F5">
        <w:rPr>
          <w:rFonts w:ascii="Bookman Old Style" w:hAnsi="Bookman Old Style"/>
          <w:sz w:val="24"/>
        </w:rPr>
        <w:t>(c)</w:t>
      </w:r>
      <w:r w:rsidRPr="004169F5">
        <w:rPr>
          <w:rFonts w:ascii="Bookman Old Style" w:hAnsi="Bookman Old Style"/>
          <w:sz w:val="24"/>
        </w:rPr>
        <w:tab/>
        <w:t>How well does it deploy its funds; and</w:t>
      </w:r>
    </w:p>
    <w:p w:rsidR="00BA6B65" w:rsidRPr="004169F5" w:rsidRDefault="00BA6B65" w:rsidP="00C56D87">
      <w:pPr>
        <w:pStyle w:val="HANG-1"/>
        <w:spacing w:line="276" w:lineRule="auto"/>
        <w:rPr>
          <w:rFonts w:ascii="Bookman Old Style" w:hAnsi="Bookman Old Style"/>
          <w:sz w:val="24"/>
        </w:rPr>
      </w:pPr>
      <w:r w:rsidRPr="004169F5">
        <w:rPr>
          <w:rFonts w:ascii="Bookman Old Style" w:hAnsi="Bookman Old Style"/>
          <w:sz w:val="24"/>
        </w:rPr>
        <w:t>(d)</w:t>
      </w:r>
      <w:r w:rsidRPr="004169F5">
        <w:rPr>
          <w:rFonts w:ascii="Bookman Old Style" w:hAnsi="Bookman Old Style"/>
          <w:sz w:val="24"/>
        </w:rPr>
        <w:tab/>
        <w:t>Whether any funds are lying idle or is the company able to reap maximum benefits out of the available funds.</w:t>
      </w:r>
    </w:p>
    <w:p w:rsidR="00BA6B65"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t>(5)</w:t>
      </w:r>
      <w:r w:rsidRPr="004169F5">
        <w:rPr>
          <w:rFonts w:ascii="Bookman Old Style" w:hAnsi="Bookman Old Style"/>
          <w:sz w:val="24"/>
        </w:rPr>
        <w:tab/>
      </w:r>
      <w:r w:rsidRPr="004169F5">
        <w:rPr>
          <w:rFonts w:ascii="Bookman Old Style" w:hAnsi="Bookman Old Style"/>
          <w:b/>
          <w:sz w:val="24"/>
        </w:rPr>
        <w:t>Financial Projections:</w:t>
      </w:r>
      <w:r w:rsidRPr="004169F5">
        <w:rPr>
          <w:rFonts w:ascii="Bookman Old Style" w:hAnsi="Bookman Old Style"/>
          <w:sz w:val="24"/>
        </w:rPr>
        <w:t xml:space="preserve"> The projections for the next five years with detailed assumptions and workings and the appropriateness of assumption used in the preparation and presentation of financial projections.  If the accountant is of the opinion that as assumption used by the company are unrealistic, the accountant should consider its impact on the overall valuation of the company.</w:t>
      </w:r>
    </w:p>
    <w:p w:rsidR="001A6BE6" w:rsidRPr="004169F5" w:rsidRDefault="00BA6B65" w:rsidP="00C56D87">
      <w:pPr>
        <w:pStyle w:val="HANG"/>
        <w:spacing w:line="276" w:lineRule="auto"/>
        <w:rPr>
          <w:rFonts w:ascii="Bookman Old Style" w:hAnsi="Bookman Old Style"/>
          <w:sz w:val="24"/>
        </w:rPr>
      </w:pPr>
      <w:r w:rsidRPr="004169F5">
        <w:rPr>
          <w:rFonts w:ascii="Bookman Old Style" w:hAnsi="Bookman Old Style"/>
          <w:sz w:val="24"/>
        </w:rPr>
        <w:t>(6)</w:t>
      </w:r>
      <w:r w:rsidRPr="004169F5">
        <w:rPr>
          <w:rFonts w:ascii="Bookman Old Style" w:hAnsi="Bookman Old Style"/>
          <w:sz w:val="24"/>
        </w:rPr>
        <w:tab/>
      </w:r>
      <w:r w:rsidRPr="004169F5">
        <w:rPr>
          <w:rFonts w:ascii="Bookman Old Style" w:hAnsi="Bookman Old Style"/>
          <w:b/>
          <w:sz w:val="24"/>
        </w:rPr>
        <w:t>Human Resources</w:t>
      </w:r>
      <w:r w:rsidRPr="004169F5">
        <w:rPr>
          <w:rFonts w:ascii="Bookman Old Style" w:hAnsi="Bookman Old Style"/>
          <w:sz w:val="24"/>
        </w:rPr>
        <w:t>: In the Indian context, the status of work force, staff and employees is a complex problem.  It is important to work out how much of the labour force has to be retained.  It is also important to judge the job profile of the administrative and managerial staff to gauge which of these match the requirements of the new incumbents.</w:t>
      </w:r>
    </w:p>
    <w:p w:rsidR="00BA6B65" w:rsidRPr="004169F5" w:rsidRDefault="00ED5252" w:rsidP="00C56D87">
      <w:pPr>
        <w:pStyle w:val="HANG"/>
        <w:spacing w:line="276" w:lineRule="auto"/>
        <w:rPr>
          <w:rFonts w:ascii="Bookman Old Style" w:hAnsi="Bookman Old Style"/>
          <w:sz w:val="24"/>
        </w:rPr>
      </w:pPr>
      <w:r w:rsidRPr="004169F5">
        <w:rPr>
          <w:rFonts w:ascii="Bookman Old Style" w:hAnsi="Bookman Old Style"/>
          <w:sz w:val="24"/>
        </w:rPr>
        <w:t xml:space="preserve"> </w:t>
      </w:r>
      <w:r w:rsidR="00BA6B65" w:rsidRPr="004169F5">
        <w:rPr>
          <w:rFonts w:ascii="Bookman Old Style" w:hAnsi="Bookman Old Style"/>
          <w:sz w:val="24"/>
        </w:rPr>
        <w:t>(7)</w:t>
      </w:r>
      <w:r w:rsidR="00BA6B65" w:rsidRPr="004169F5">
        <w:rPr>
          <w:rFonts w:ascii="Bookman Old Style" w:hAnsi="Bookman Old Style"/>
          <w:sz w:val="24"/>
        </w:rPr>
        <w:tab/>
      </w:r>
      <w:r w:rsidR="00BA6B65" w:rsidRPr="004169F5">
        <w:rPr>
          <w:rFonts w:ascii="Bookman Old Style" w:hAnsi="Bookman Old Style"/>
          <w:b/>
          <w:sz w:val="24"/>
        </w:rPr>
        <w:t>Statutory Compliance</w:t>
      </w:r>
      <w:r w:rsidR="00BA6B65" w:rsidRPr="004169F5">
        <w:rPr>
          <w:rFonts w:ascii="Bookman Old Style" w:hAnsi="Bookman Old Style"/>
          <w:sz w:val="24"/>
        </w:rPr>
        <w:t xml:space="preserve">: This is one area that has to be examined in detail.  It is important to make a list of laws that are applicable to the entity as well as to make a checklist of compliance required from the company under those laws.  If the company has not been regular in its legal compliance, it could lead to punitive </w:t>
      </w:r>
      <w:r w:rsidR="00BA6B65" w:rsidRPr="004169F5">
        <w:rPr>
          <w:rFonts w:ascii="Bookman Old Style" w:hAnsi="Bookman Old Style"/>
          <w:sz w:val="24"/>
        </w:rPr>
        <w:lastRenderedPageBreak/>
        <w:t>charges under the law. The impact on such violations be quantified and assessed in respect of entity; financial status and even on its governing concern status.</w:t>
      </w:r>
    </w:p>
    <w:p w:rsidR="00FD2F48" w:rsidRPr="004169F5" w:rsidRDefault="00FD2F4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B80877" w:rsidRPr="004169F5" w:rsidRDefault="00B80877"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60CDA" w:rsidRDefault="00060CD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60CDA" w:rsidRDefault="00060CD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60CDA" w:rsidRDefault="00060CD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60CDA" w:rsidRDefault="00060CD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60CDA" w:rsidRPr="004169F5" w:rsidRDefault="00060CD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4169F5" w:rsidRDefault="00C506B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506B3" w:rsidRPr="0072708F" w:rsidRDefault="00B80877"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4169F5">
        <w:rPr>
          <w:rFonts w:ascii="Bookman Old Style" w:eastAsia="Times New Roman" w:hAnsi="Bookman Old Style" w:cs="Times New Roman"/>
          <w:spacing w:val="4"/>
          <w:sz w:val="24"/>
          <w:szCs w:val="24"/>
        </w:rPr>
        <w:tab/>
      </w:r>
      <w:r w:rsidRPr="0072708F">
        <w:rPr>
          <w:rFonts w:ascii="Bookman Old Style" w:eastAsia="Times New Roman" w:hAnsi="Bookman Old Style" w:cs="Times New Roman"/>
          <w:spacing w:val="4"/>
          <w:sz w:val="28"/>
          <w:szCs w:val="24"/>
        </w:rPr>
        <w:tab/>
      </w:r>
      <w:r w:rsidRPr="0072708F">
        <w:rPr>
          <w:rFonts w:ascii="Bookman Old Style" w:eastAsia="Times New Roman" w:hAnsi="Bookman Old Style" w:cs="Times New Roman"/>
          <w:spacing w:val="4"/>
          <w:sz w:val="28"/>
          <w:szCs w:val="24"/>
        </w:rPr>
        <w:tab/>
      </w:r>
      <w:r w:rsidRPr="0072708F">
        <w:rPr>
          <w:rFonts w:ascii="Bookman Old Style" w:eastAsia="Times New Roman" w:hAnsi="Bookman Old Style" w:cs="Times New Roman"/>
          <w:spacing w:val="4"/>
          <w:sz w:val="28"/>
          <w:szCs w:val="24"/>
        </w:rPr>
        <w:tab/>
      </w:r>
      <w:r w:rsidRPr="0072708F">
        <w:rPr>
          <w:rFonts w:ascii="Bookman Old Style" w:eastAsia="Times New Roman" w:hAnsi="Bookman Old Style" w:cs="Times New Roman"/>
          <w:spacing w:val="4"/>
          <w:sz w:val="28"/>
          <w:szCs w:val="24"/>
        </w:rPr>
        <w:tab/>
      </w:r>
      <w:r w:rsidRPr="0072708F">
        <w:rPr>
          <w:rFonts w:ascii="Bookman Old Style" w:eastAsia="Times New Roman" w:hAnsi="Bookman Old Style" w:cs="Times New Roman"/>
          <w:b/>
          <w:spacing w:val="4"/>
          <w:sz w:val="28"/>
          <w:szCs w:val="24"/>
        </w:rPr>
        <w:t>COST AUDIT</w:t>
      </w:r>
    </w:p>
    <w:p w:rsidR="00557EB0" w:rsidRPr="004169F5" w:rsidRDefault="00557EB0" w:rsidP="00C56D87">
      <w:pPr>
        <w:pStyle w:val="Bodytxt"/>
        <w:spacing w:line="276" w:lineRule="auto"/>
        <w:rPr>
          <w:rFonts w:ascii="Bookman Old Style" w:hAnsi="Bookman Old Style"/>
          <w:b/>
          <w:spacing w:val="-2"/>
          <w:sz w:val="24"/>
          <w:szCs w:val="24"/>
        </w:rPr>
      </w:pPr>
    </w:p>
    <w:p w:rsidR="00C63C5C" w:rsidRPr="0052657C" w:rsidRDefault="004B3F36" w:rsidP="00C56D87">
      <w:pPr>
        <w:pStyle w:val="Bodytxt"/>
        <w:spacing w:line="276" w:lineRule="auto"/>
        <w:rPr>
          <w:rFonts w:ascii="Bookman Old Style" w:hAnsi="Bookman Old Style"/>
          <w:b/>
          <w:spacing w:val="-2"/>
          <w:sz w:val="28"/>
          <w:szCs w:val="24"/>
        </w:rPr>
      </w:pPr>
      <w:r w:rsidRPr="0052657C">
        <w:rPr>
          <w:rFonts w:ascii="Bookman Old Style" w:hAnsi="Bookman Old Style"/>
          <w:b/>
          <w:spacing w:val="-2"/>
          <w:sz w:val="28"/>
          <w:szCs w:val="24"/>
        </w:rPr>
        <w:t>Q.1)</w:t>
      </w:r>
      <w:r w:rsidR="009B2615" w:rsidRPr="0052657C">
        <w:rPr>
          <w:rFonts w:ascii="Bookman Old Style" w:hAnsi="Bookman Old Style"/>
          <w:b/>
          <w:spacing w:val="-2"/>
          <w:sz w:val="28"/>
          <w:szCs w:val="24"/>
        </w:rPr>
        <w:t xml:space="preserve"> </w:t>
      </w:r>
      <w:r w:rsidR="00296A9B" w:rsidRPr="0052657C">
        <w:rPr>
          <w:rFonts w:ascii="Bookman Old Style" w:hAnsi="Bookman Old Style"/>
          <w:b/>
          <w:spacing w:val="-2"/>
          <w:sz w:val="28"/>
          <w:szCs w:val="24"/>
        </w:rPr>
        <w:t xml:space="preserve">True and Fair Cost of Production: </w:t>
      </w:r>
      <w:r w:rsidR="007F2918" w:rsidRPr="0052657C">
        <w:rPr>
          <w:rFonts w:ascii="Bookman Old Style" w:hAnsi="Bookman Old Style"/>
          <w:b/>
          <w:spacing w:val="-2"/>
          <w:sz w:val="28"/>
          <w:szCs w:val="24"/>
        </w:rPr>
        <w:t>(may 01 – 03)(Nov 02</w:t>
      </w:r>
    </w:p>
    <w:p w:rsidR="00BA562B" w:rsidRPr="004169F5" w:rsidRDefault="00296A9B" w:rsidP="00C56D87">
      <w:pPr>
        <w:pStyle w:val="Bodytxt"/>
        <w:numPr>
          <w:ilvl w:val="0"/>
          <w:numId w:val="27"/>
        </w:numPr>
        <w:spacing w:line="276" w:lineRule="auto"/>
        <w:rPr>
          <w:rFonts w:ascii="Bookman Old Style" w:hAnsi="Bookman Old Style"/>
          <w:sz w:val="24"/>
          <w:szCs w:val="24"/>
        </w:rPr>
      </w:pPr>
      <w:r w:rsidRPr="004169F5">
        <w:rPr>
          <w:rFonts w:ascii="Bookman Old Style" w:hAnsi="Bookman Old Style"/>
          <w:sz w:val="24"/>
          <w:szCs w:val="24"/>
        </w:rPr>
        <w:t xml:space="preserve">A cost auditor checks the cost accounting records to verify that the cost statements are properly drawn up as per the records and that they present a true and fair view of the cost of production and marketing of various products dealt with by the undertaking.  </w:t>
      </w:r>
    </w:p>
    <w:p w:rsidR="001E4AA0" w:rsidRPr="004169F5" w:rsidRDefault="00296A9B" w:rsidP="00C56D87">
      <w:pPr>
        <w:pStyle w:val="Bodytxt"/>
        <w:numPr>
          <w:ilvl w:val="0"/>
          <w:numId w:val="27"/>
        </w:numPr>
        <w:spacing w:line="276" w:lineRule="auto"/>
        <w:rPr>
          <w:rFonts w:ascii="Bookman Old Style" w:hAnsi="Bookman Old Style"/>
          <w:sz w:val="24"/>
          <w:szCs w:val="24"/>
        </w:rPr>
      </w:pPr>
      <w:r w:rsidRPr="004169F5">
        <w:rPr>
          <w:rFonts w:ascii="Bookman Old Style" w:hAnsi="Bookman Old Style"/>
          <w:sz w:val="24"/>
          <w:szCs w:val="24"/>
        </w:rPr>
        <w:lastRenderedPageBreak/>
        <w:t xml:space="preserve">The Cost Audit (Report) Rules, 1996 prescribe the rules regarding the cost audit report.  The prescribed format of the report contains assertions regarding whether cost accounting records have been properly kept so as to give a true and fair view of the cost of production/ processing/ manufacturing/ mining activities and marketing of the product under reference.  </w:t>
      </w:r>
    </w:p>
    <w:p w:rsidR="00BD4E26" w:rsidRPr="004169F5" w:rsidRDefault="00296A9B" w:rsidP="00C56D87">
      <w:pPr>
        <w:pStyle w:val="Bodytxt"/>
        <w:numPr>
          <w:ilvl w:val="0"/>
          <w:numId w:val="27"/>
        </w:numPr>
        <w:spacing w:line="276" w:lineRule="auto"/>
        <w:rPr>
          <w:rFonts w:ascii="Bookman Old Style" w:hAnsi="Bookman Old Style"/>
          <w:sz w:val="24"/>
          <w:szCs w:val="24"/>
        </w:rPr>
      </w:pPr>
      <w:r w:rsidRPr="004169F5">
        <w:rPr>
          <w:rFonts w:ascii="Bookman Old Style" w:hAnsi="Bookman Old Style"/>
          <w:sz w:val="24"/>
          <w:szCs w:val="24"/>
        </w:rPr>
        <w:t xml:space="preserve">It may be noted that unlike in the case of audit of financial statements, the cost auditor does not have to state whether the cost statements reflect a true and fair view.  </w:t>
      </w:r>
    </w:p>
    <w:p w:rsidR="00296A9B" w:rsidRPr="004169F5" w:rsidRDefault="00296A9B" w:rsidP="00C56D87">
      <w:pPr>
        <w:pStyle w:val="Bodytxt"/>
        <w:numPr>
          <w:ilvl w:val="0"/>
          <w:numId w:val="27"/>
        </w:numPr>
        <w:spacing w:line="276" w:lineRule="auto"/>
        <w:rPr>
          <w:rFonts w:ascii="Bookman Old Style" w:hAnsi="Bookman Old Style"/>
          <w:sz w:val="24"/>
          <w:szCs w:val="24"/>
        </w:rPr>
      </w:pPr>
      <w:r w:rsidRPr="004169F5">
        <w:rPr>
          <w:rFonts w:ascii="Bookman Old Style" w:hAnsi="Bookman Old Style"/>
          <w:sz w:val="24"/>
          <w:szCs w:val="24"/>
        </w:rPr>
        <w:t>In any case, the true and fair concept is known to us in the context of financial accounts.  Based on that knowledge, it may be assumed that the following are the relevant considerations in determining whether the cost of production determined is true and fair:</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(a)</w:t>
      </w:r>
      <w:r w:rsidRPr="004169F5">
        <w:rPr>
          <w:rFonts w:ascii="Bookman Old Style" w:hAnsi="Bookman Old Style"/>
          <w:sz w:val="24"/>
        </w:rPr>
        <w:tab/>
        <w:t>Determination of cost following the generally accepted cost accounting principles.</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(b)</w:t>
      </w:r>
      <w:r w:rsidRPr="004169F5">
        <w:rPr>
          <w:rFonts w:ascii="Bookman Old Style" w:hAnsi="Bookman Old Style"/>
          <w:sz w:val="24"/>
        </w:rPr>
        <w:tab/>
        <w:t>Application of the costing system appropriate to the product.</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(c)</w:t>
      </w:r>
      <w:r w:rsidRPr="004169F5">
        <w:rPr>
          <w:rFonts w:ascii="Bookman Old Style" w:hAnsi="Bookman Old Style"/>
          <w:sz w:val="24"/>
        </w:rPr>
        <w:tab/>
        <w:t>Materiality.</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(d)</w:t>
      </w:r>
      <w:r w:rsidRPr="004169F5">
        <w:rPr>
          <w:rFonts w:ascii="Bookman Old Style" w:hAnsi="Bookman Old Style"/>
          <w:sz w:val="24"/>
        </w:rPr>
        <w:tab/>
        <w:t>Consistency in the application of costing system and cost accounting principles.</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(e)</w:t>
      </w:r>
      <w:r w:rsidRPr="004169F5">
        <w:rPr>
          <w:rFonts w:ascii="Bookman Old Style" w:hAnsi="Bookman Old Style"/>
          <w:sz w:val="24"/>
        </w:rPr>
        <w:tab/>
        <w:t>Maintenance of cost records and preparation of cost statements in the prescribed form and having the prescribed contents.</w:t>
      </w:r>
    </w:p>
    <w:p w:rsidR="00296A9B"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(g)</w:t>
      </w:r>
      <w:r w:rsidRPr="004169F5">
        <w:rPr>
          <w:rFonts w:ascii="Bookman Old Style" w:hAnsi="Bookman Old Style"/>
          <w:sz w:val="24"/>
        </w:rPr>
        <w:tab/>
        <w:t>Elimination of material prior-period adjustments.</w:t>
      </w:r>
    </w:p>
    <w:p w:rsidR="00027CBC" w:rsidRPr="004169F5" w:rsidRDefault="00296A9B" w:rsidP="00C56D87">
      <w:pPr>
        <w:pStyle w:val="HANG"/>
        <w:spacing w:line="276" w:lineRule="auto"/>
        <w:rPr>
          <w:rFonts w:ascii="Bookman Old Style" w:hAnsi="Bookman Old Style"/>
          <w:sz w:val="24"/>
        </w:rPr>
      </w:pPr>
      <w:r w:rsidRPr="004169F5">
        <w:rPr>
          <w:rFonts w:ascii="Bookman Old Style" w:hAnsi="Bookman Old Style"/>
          <w:sz w:val="24"/>
        </w:rPr>
        <w:t>(h)</w:t>
      </w:r>
      <w:r w:rsidRPr="004169F5">
        <w:rPr>
          <w:rFonts w:ascii="Bookman Old Style" w:hAnsi="Bookman Old Style"/>
          <w:sz w:val="24"/>
        </w:rPr>
        <w:tab/>
        <w:t>Abnormal wastes and losses and other unusual transactions being ignored in determination of cost.</w:t>
      </w:r>
    </w:p>
    <w:p w:rsidR="00CD5004" w:rsidRPr="00F61118" w:rsidRDefault="0075103B" w:rsidP="00C56D87">
      <w:pPr>
        <w:pStyle w:val="Bodytxt"/>
        <w:spacing w:line="276" w:lineRule="auto"/>
        <w:rPr>
          <w:rFonts w:ascii="Bookman Old Style" w:hAnsi="Bookman Old Style"/>
          <w:b/>
          <w:sz w:val="28"/>
          <w:szCs w:val="24"/>
        </w:rPr>
      </w:pPr>
      <w:r w:rsidRPr="00F61118">
        <w:rPr>
          <w:rFonts w:ascii="Bookman Old Style" w:hAnsi="Bookman Old Style"/>
          <w:b/>
          <w:sz w:val="28"/>
          <w:szCs w:val="24"/>
        </w:rPr>
        <w:t xml:space="preserve">Q.2) </w:t>
      </w:r>
      <w:r w:rsidR="00F912AF" w:rsidRPr="00F61118">
        <w:rPr>
          <w:rFonts w:ascii="Bookman Old Style" w:hAnsi="Bookman Old Style"/>
          <w:b/>
          <w:sz w:val="28"/>
          <w:szCs w:val="24"/>
        </w:rPr>
        <w:t>Reconciliation of Cost and Financial Accounts</w:t>
      </w:r>
      <w:r w:rsidR="007F2918" w:rsidRPr="00F61118">
        <w:rPr>
          <w:rFonts w:ascii="Bookman Old Style" w:hAnsi="Bookman Old Style"/>
          <w:b/>
          <w:sz w:val="28"/>
          <w:szCs w:val="24"/>
        </w:rPr>
        <w:t xml:space="preserve"> (Nov 99)</w:t>
      </w:r>
    </w:p>
    <w:p w:rsidR="00D97040"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A cost auditor is ultimately required to express an opinion as to whether the company has maintained proper cost accounting records so as to give a true and fair view of cost of production etc.  </w:t>
      </w:r>
    </w:p>
    <w:p w:rsidR="000203E9"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In arriving at this opinion, the cost auditor is required to ascertain about multitude of information such as cost of raw materials consumed, cost of power and scrap fuel cost of stock, employer costs, provision for depreciation, royalty and technical payment, abnormal cost, etc. </w:t>
      </w:r>
    </w:p>
    <w:p w:rsidR="00BA3BC6"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Annexures to the cost audit reports requires detailed information in respect of financial position including capital employed, net worth, profit, net rates, operating profit, unit cost of power and fuel, total wages and salaries etc.  </w:t>
      </w:r>
    </w:p>
    <w:p w:rsidR="00076C16"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It is obvious therefore that cost audit cannot be done without reference to financial books, more so in the context of the statutory requirement to have a statement of reconciliation with financial accounts as part of cost audit report.  </w:t>
      </w:r>
    </w:p>
    <w:p w:rsidR="00B1722B"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Further the cost statements are to contain a summary of all expenditure incurred by the company and the share in such expenditure attributable to the activities </w:t>
      </w:r>
      <w:r w:rsidRPr="004169F5">
        <w:rPr>
          <w:rFonts w:ascii="Bookman Old Style" w:hAnsi="Bookman Old Style"/>
          <w:sz w:val="24"/>
          <w:szCs w:val="24"/>
        </w:rPr>
        <w:lastRenderedPageBreak/>
        <w:t xml:space="preserve">covered by Cost Accounting Records Rules; Overhead expenditure also needs allocation between activities covered by rules and activities not so covered.  Naturally this can be done only with reference to financial ledger.  </w:t>
      </w:r>
    </w:p>
    <w:p w:rsidR="00362F2E"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 xml:space="preserve">Under Part II of Schedule VI to the Companies Act, 1956, quite a few matters which are to be mentioned in the Profit and Loss Account of the company are also to be covered in cost statements such as consumption of raw materials in quantity and value, sale of finished goods under classified headings in quantity and nature, actual production quantity of value, inventory in quantity of value for each class of goods, etc. </w:t>
      </w:r>
    </w:p>
    <w:p w:rsidR="00F912AF" w:rsidRPr="004169F5" w:rsidRDefault="00F912AF" w:rsidP="00C56D87">
      <w:pPr>
        <w:pStyle w:val="Bodytxt"/>
        <w:numPr>
          <w:ilvl w:val="0"/>
          <w:numId w:val="28"/>
        </w:numPr>
        <w:spacing w:line="276" w:lineRule="auto"/>
        <w:rPr>
          <w:rFonts w:ascii="Bookman Old Style" w:hAnsi="Bookman Old Style"/>
          <w:sz w:val="24"/>
          <w:szCs w:val="24"/>
        </w:rPr>
      </w:pPr>
      <w:r w:rsidRPr="004169F5">
        <w:rPr>
          <w:rFonts w:ascii="Bookman Old Style" w:hAnsi="Bookman Old Style"/>
          <w:sz w:val="24"/>
          <w:szCs w:val="24"/>
        </w:rPr>
        <w:t>A correlation between consumption of raw materials as per cost records and financial records may throng up the need for inquiry into errors, mistakes and manipulation.  Material discrepancy between financial records and cost records will be highlighted in the reconciliation statement which would required that the cost auditor may examine deviation before reporting on the same. Thus it is imperative for the cost auditor to refer to financial records.</w:t>
      </w:r>
    </w:p>
    <w:p w:rsidR="00FD56EE" w:rsidRPr="00F52438" w:rsidRDefault="000F2658"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F52438">
        <w:rPr>
          <w:rFonts w:ascii="Bookman Old Style" w:hAnsi="Bookman Old Style"/>
          <w:b/>
          <w:sz w:val="28"/>
          <w:szCs w:val="24"/>
        </w:rPr>
        <w:t>Q.3)</w:t>
      </w:r>
      <w:r w:rsidR="00FD56EE" w:rsidRPr="00F52438">
        <w:rPr>
          <w:rFonts w:ascii="Arial" w:hAnsi="Arial" w:cs="Arial"/>
          <w:b/>
          <w:bCs/>
          <w:sz w:val="28"/>
          <w:szCs w:val="24"/>
        </w:rPr>
        <w:t xml:space="preserve"> </w:t>
      </w:r>
      <w:r w:rsidR="00FD56EE" w:rsidRPr="00F52438">
        <w:rPr>
          <w:rFonts w:ascii="Bookman Old Style" w:eastAsia="Times New Roman" w:hAnsi="Bookman Old Style" w:cs="Times New Roman"/>
          <w:b/>
          <w:spacing w:val="4"/>
          <w:sz w:val="28"/>
          <w:szCs w:val="24"/>
        </w:rPr>
        <w:t>Advantages of Cost Audit</w:t>
      </w:r>
      <w:r w:rsidR="0020534C" w:rsidRPr="00F52438">
        <w:rPr>
          <w:rFonts w:ascii="Bookman Old Style" w:eastAsia="Times New Roman" w:hAnsi="Bookman Old Style" w:cs="Times New Roman"/>
          <w:b/>
          <w:spacing w:val="4"/>
          <w:sz w:val="28"/>
          <w:szCs w:val="24"/>
        </w:rPr>
        <w:t xml:space="preserve"> to Stakeholders? (May 2007) </w:t>
      </w:r>
    </w:p>
    <w:p w:rsidR="00FD56EE" w:rsidRPr="004169F5" w:rsidRDefault="0082421E" w:rsidP="00C56D87">
      <w:pPr>
        <w:autoSpaceDE w:val="0"/>
        <w:autoSpaceDN w:val="0"/>
        <w:adjustRightInd w:val="0"/>
        <w:spacing w:after="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spacing w:val="4"/>
          <w:sz w:val="24"/>
          <w:szCs w:val="24"/>
        </w:rPr>
        <w:t xml:space="preserve">I. </w:t>
      </w:r>
      <w:r w:rsidR="00FD56EE" w:rsidRPr="004169F5">
        <w:rPr>
          <w:rFonts w:ascii="Bookman Old Style" w:eastAsia="Times New Roman" w:hAnsi="Bookman Old Style" w:cs="Times New Roman"/>
          <w:b/>
          <w:spacing w:val="4"/>
          <w:sz w:val="24"/>
          <w:szCs w:val="24"/>
        </w:rPr>
        <w:t>To Management -</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Management will get reliable data for its day-to-day operations like price fixing, control,</w:t>
      </w:r>
      <w:r w:rsidR="00AF5CF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decision-making, etc.</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A close and continuous check on all wastages will be kept through a proper system of</w:t>
      </w:r>
      <w:r w:rsidR="001E74E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reporting to management.</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(iii) Inefficiencies in the working of the company will be brought to light to facilitate corrective</w:t>
      </w:r>
      <w:r w:rsidR="003F50D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action.</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(iv) Management by exception becomes possible through allocation of responsibilities to individual</w:t>
      </w:r>
      <w:r w:rsidR="006F071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managers.</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 The system of budgetary control and standard costing will be greatly facilitated.</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(vi) A reliable check on the valuation of closing stock and work-in-progress can be</w:t>
      </w:r>
      <w:r w:rsidR="006A794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established.</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(vii) It helps in the detection of errors and fraud.</w:t>
      </w:r>
    </w:p>
    <w:p w:rsidR="00A46A69" w:rsidRPr="004169F5" w:rsidRDefault="00A46A69" w:rsidP="00C56D87">
      <w:pPr>
        <w:autoSpaceDE w:val="0"/>
        <w:autoSpaceDN w:val="0"/>
        <w:adjustRightInd w:val="0"/>
        <w:spacing w:after="0"/>
        <w:jc w:val="both"/>
        <w:rPr>
          <w:rFonts w:ascii="Bookman Old Style" w:eastAsia="Times New Roman" w:hAnsi="Bookman Old Style" w:cs="Times New Roman"/>
          <w:spacing w:val="4"/>
          <w:sz w:val="24"/>
          <w:szCs w:val="24"/>
        </w:rPr>
      </w:pPr>
    </w:p>
    <w:p w:rsidR="00FD56EE" w:rsidRPr="004169F5" w:rsidRDefault="001169AB" w:rsidP="00C56D87">
      <w:pPr>
        <w:autoSpaceDE w:val="0"/>
        <w:autoSpaceDN w:val="0"/>
        <w:adjustRightInd w:val="0"/>
        <w:spacing w:after="0"/>
        <w:jc w:val="both"/>
        <w:rPr>
          <w:rFonts w:ascii="Bookman Old Style" w:eastAsia="Times New Roman" w:hAnsi="Bookman Old Style" w:cs="Times New Roman"/>
          <w:b/>
          <w:spacing w:val="4"/>
          <w:sz w:val="24"/>
          <w:szCs w:val="24"/>
        </w:rPr>
      </w:pPr>
      <w:r w:rsidRPr="004169F5">
        <w:rPr>
          <w:rFonts w:ascii="Bookman Old Style" w:eastAsia="Times New Roman" w:hAnsi="Bookman Old Style" w:cs="Times New Roman"/>
          <w:spacing w:val="4"/>
          <w:sz w:val="24"/>
          <w:szCs w:val="24"/>
        </w:rPr>
        <w:t xml:space="preserve">II. </w:t>
      </w:r>
      <w:r w:rsidR="00FD56EE" w:rsidRPr="004169F5">
        <w:rPr>
          <w:rFonts w:ascii="Bookman Old Style" w:eastAsia="Times New Roman" w:hAnsi="Bookman Old Style" w:cs="Times New Roman"/>
          <w:b/>
          <w:spacing w:val="4"/>
          <w:sz w:val="24"/>
          <w:szCs w:val="24"/>
        </w:rPr>
        <w:t>To Society -</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Cost audit is often introduced for the purpose of fixation of prices. The prices so fixed are</w:t>
      </w:r>
      <w:r w:rsidR="00C61FD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based on the correct costing data and so the consumers are saved from exploitation.</w:t>
      </w: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Since price increase by some industries is not allowed without proper justification as to</w:t>
      </w:r>
      <w:r w:rsidR="00C61FD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increase in cost of production, inflation through price hikes can be controlled and consumers</w:t>
      </w:r>
      <w:r w:rsidR="00B72AD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can maintain their standard of living.</w:t>
      </w:r>
    </w:p>
    <w:p w:rsidR="00A46A69" w:rsidRPr="004169F5" w:rsidRDefault="00A46A69" w:rsidP="00C56D87">
      <w:pPr>
        <w:autoSpaceDE w:val="0"/>
        <w:autoSpaceDN w:val="0"/>
        <w:adjustRightInd w:val="0"/>
        <w:spacing w:after="0"/>
        <w:jc w:val="both"/>
        <w:rPr>
          <w:rFonts w:ascii="Bookman Old Style" w:eastAsia="Times New Roman" w:hAnsi="Bookman Old Style" w:cs="Times New Roman"/>
          <w:spacing w:val="4"/>
          <w:sz w:val="24"/>
          <w:szCs w:val="24"/>
        </w:rPr>
      </w:pPr>
    </w:p>
    <w:p w:rsidR="00FD56EE" w:rsidRPr="004169F5" w:rsidRDefault="00FD56EE"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b/>
          <w:spacing w:val="4"/>
          <w:sz w:val="24"/>
          <w:szCs w:val="24"/>
        </w:rPr>
        <w:t>To Shareholder</w:t>
      </w:r>
      <w:r w:rsidRPr="004169F5">
        <w:rPr>
          <w:rFonts w:ascii="Bookman Old Style" w:eastAsia="Times New Roman" w:hAnsi="Bookman Old Style" w:cs="Times New Roman"/>
          <w:spacing w:val="4"/>
          <w:sz w:val="24"/>
          <w:szCs w:val="24"/>
        </w:rPr>
        <w:t xml:space="preserve"> - Cost audit ensures that proper records are kept as to purchases</w:t>
      </w:r>
      <w:r w:rsidR="003807A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utilisation of materials and expenses incurred on wages, etc. It also makes sure that the</w:t>
      </w:r>
      <w:r w:rsidR="00EC5AA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lastRenderedPageBreak/>
        <w:t>valuation of closing stocks and work- in-progress is on a fair basis. Thus the shareholders are</w:t>
      </w:r>
      <w:r w:rsidR="008C3ED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assured of a fair return on their investment.</w:t>
      </w:r>
    </w:p>
    <w:p w:rsidR="00B76DBB" w:rsidRPr="004169F5" w:rsidRDefault="00B76DBB"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C74A9" w:rsidRPr="004169F5" w:rsidRDefault="00C32EF6" w:rsidP="00C56D87">
      <w:pPr>
        <w:pStyle w:val="Bodytxt"/>
        <w:spacing w:line="276" w:lineRule="auto"/>
        <w:rPr>
          <w:rFonts w:ascii="Bookman Old Style" w:hAnsi="Bookman Old Style"/>
          <w:b/>
          <w:sz w:val="24"/>
          <w:szCs w:val="24"/>
        </w:rPr>
      </w:pPr>
      <w:r w:rsidRPr="004169F5">
        <w:rPr>
          <w:rFonts w:ascii="Bookman Old Style" w:hAnsi="Bookman Old Style"/>
          <w:b/>
          <w:sz w:val="24"/>
          <w:szCs w:val="24"/>
        </w:rPr>
        <w:t>Advantages of Cost Audit to Government</w:t>
      </w:r>
      <w:r w:rsidR="00AC1A3C" w:rsidRPr="004169F5">
        <w:rPr>
          <w:rFonts w:ascii="Bookman Old Style" w:hAnsi="Bookman Old Style"/>
          <w:b/>
          <w:sz w:val="24"/>
          <w:szCs w:val="24"/>
        </w:rPr>
        <w:t xml:space="preserve"> (Nov 2004)</w:t>
      </w:r>
      <w:r w:rsidRPr="004169F5">
        <w:rPr>
          <w:rFonts w:ascii="Bookman Old Style" w:hAnsi="Bookman Old Style"/>
          <w:b/>
          <w:sz w:val="24"/>
          <w:szCs w:val="24"/>
        </w:rPr>
        <w:t xml:space="preserve"> </w:t>
      </w:r>
    </w:p>
    <w:p w:rsidR="00C32EF6" w:rsidRPr="004169F5" w:rsidRDefault="00C32EF6" w:rsidP="00C56D87">
      <w:pPr>
        <w:pStyle w:val="Bodytxt"/>
        <w:spacing w:line="276" w:lineRule="auto"/>
        <w:rPr>
          <w:rFonts w:ascii="Bookman Old Style" w:hAnsi="Bookman Old Style"/>
          <w:sz w:val="24"/>
          <w:szCs w:val="24"/>
        </w:rPr>
      </w:pPr>
      <w:r w:rsidRPr="004169F5">
        <w:rPr>
          <w:rFonts w:ascii="Bookman Old Style" w:hAnsi="Bookman Old Style"/>
          <w:sz w:val="24"/>
          <w:szCs w:val="24"/>
        </w:rPr>
        <w:t>Some of the specific advantages which can be reaped by the Government are:</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It helps in the fixation of selling prices of essential commodities and thereby avoiding undue profiteering.</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In the case of cost plus contracts of Government, it helps to fix the price at reasonable level.</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It enables the Government to focus the attention on inefficient units.</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It enables the Government to lay down policies in favour of protecting certain industries.</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(v)</w:t>
      </w:r>
      <w:r w:rsidRPr="004169F5">
        <w:rPr>
          <w:rFonts w:ascii="Bookman Old Style" w:hAnsi="Bookman Old Style"/>
          <w:sz w:val="24"/>
        </w:rPr>
        <w:tab/>
        <w:t>It facilitates the settlement of disputes brought to the Government.</w:t>
      </w:r>
    </w:p>
    <w:p w:rsidR="00C32EF6" w:rsidRPr="004169F5" w:rsidRDefault="00C32EF6" w:rsidP="00C56D87">
      <w:pPr>
        <w:pStyle w:val="HANG"/>
        <w:spacing w:line="276" w:lineRule="auto"/>
        <w:rPr>
          <w:rFonts w:ascii="Bookman Old Style" w:hAnsi="Bookman Old Style"/>
          <w:sz w:val="24"/>
        </w:rPr>
      </w:pPr>
      <w:r w:rsidRPr="004169F5">
        <w:rPr>
          <w:rFonts w:ascii="Bookman Old Style" w:hAnsi="Bookman Old Style"/>
          <w:sz w:val="24"/>
        </w:rPr>
        <w:t>(vi)</w:t>
      </w:r>
      <w:r w:rsidRPr="004169F5">
        <w:rPr>
          <w:rFonts w:ascii="Bookman Old Style" w:hAnsi="Bookman Old Style"/>
          <w:sz w:val="24"/>
        </w:rPr>
        <w:tab/>
        <w:t>It creates healthy competition in the industry.</w:t>
      </w:r>
    </w:p>
    <w:p w:rsidR="006F7AF6" w:rsidRPr="004169F5" w:rsidRDefault="006F7AF6" w:rsidP="00C56D87">
      <w:pPr>
        <w:pStyle w:val="HANG"/>
        <w:spacing w:line="276" w:lineRule="auto"/>
        <w:ind w:left="0" w:firstLine="0"/>
        <w:rPr>
          <w:rFonts w:ascii="Bookman Old Style" w:hAnsi="Bookman Old Style"/>
          <w:sz w:val="24"/>
        </w:rPr>
      </w:pPr>
    </w:p>
    <w:p w:rsidR="0031730B" w:rsidRPr="004169F5" w:rsidRDefault="0031730B" w:rsidP="00C56D87">
      <w:pPr>
        <w:pStyle w:val="HANG"/>
        <w:spacing w:line="276" w:lineRule="auto"/>
        <w:ind w:left="0" w:firstLine="0"/>
        <w:rPr>
          <w:rFonts w:ascii="Bookman Old Style" w:hAnsi="Bookman Old Style"/>
          <w:sz w:val="24"/>
        </w:rPr>
      </w:pPr>
    </w:p>
    <w:p w:rsidR="0031730B" w:rsidRPr="004169F5" w:rsidRDefault="0031730B" w:rsidP="00C56D87">
      <w:pPr>
        <w:pStyle w:val="HANG"/>
        <w:spacing w:line="276" w:lineRule="auto"/>
        <w:ind w:left="0" w:firstLine="0"/>
        <w:rPr>
          <w:rFonts w:ascii="Bookman Old Style" w:hAnsi="Bookman Old Style"/>
          <w:sz w:val="24"/>
        </w:rPr>
      </w:pPr>
    </w:p>
    <w:p w:rsidR="0031730B" w:rsidRPr="004169F5" w:rsidRDefault="0031730B" w:rsidP="00C56D87">
      <w:pPr>
        <w:pStyle w:val="HANG"/>
        <w:spacing w:line="276" w:lineRule="auto"/>
        <w:ind w:left="0" w:firstLine="0"/>
        <w:rPr>
          <w:rFonts w:ascii="Bookman Old Style" w:hAnsi="Bookman Old Style"/>
          <w:sz w:val="24"/>
        </w:rPr>
      </w:pPr>
    </w:p>
    <w:p w:rsidR="00F15016" w:rsidRPr="004169F5" w:rsidRDefault="00F15016" w:rsidP="00C56D87">
      <w:pPr>
        <w:pStyle w:val="HANG"/>
        <w:spacing w:line="276" w:lineRule="auto"/>
        <w:rPr>
          <w:rFonts w:ascii="Bookman Old Style" w:hAnsi="Bookman Old Style"/>
          <w:sz w:val="24"/>
        </w:rPr>
      </w:pPr>
    </w:p>
    <w:p w:rsidR="00F15016" w:rsidRPr="004169F5" w:rsidRDefault="00F15016" w:rsidP="00C56D87">
      <w:pPr>
        <w:pStyle w:val="HANG"/>
        <w:spacing w:line="276" w:lineRule="auto"/>
        <w:rPr>
          <w:rFonts w:ascii="Bookman Old Style" w:hAnsi="Bookman Old Style"/>
          <w:sz w:val="24"/>
        </w:rPr>
      </w:pPr>
    </w:p>
    <w:p w:rsidR="00F15016" w:rsidRPr="004169F5" w:rsidRDefault="00F15016" w:rsidP="00C56D87">
      <w:pPr>
        <w:pStyle w:val="HANG"/>
        <w:spacing w:line="276" w:lineRule="auto"/>
        <w:rPr>
          <w:rFonts w:ascii="Bookman Old Style" w:hAnsi="Bookman Old Style"/>
          <w:sz w:val="24"/>
        </w:rPr>
      </w:pPr>
    </w:p>
    <w:p w:rsidR="00F15016" w:rsidRPr="004169F5" w:rsidRDefault="00F15016" w:rsidP="00C56D87">
      <w:pPr>
        <w:pStyle w:val="HANG"/>
        <w:spacing w:line="276" w:lineRule="auto"/>
        <w:rPr>
          <w:rFonts w:ascii="Bookman Old Style" w:hAnsi="Bookman Old Style"/>
          <w:sz w:val="24"/>
        </w:rPr>
      </w:pPr>
    </w:p>
    <w:p w:rsidR="00F15016" w:rsidRPr="004169F5" w:rsidRDefault="00F15016" w:rsidP="00C56D87">
      <w:pPr>
        <w:pStyle w:val="HANG"/>
        <w:spacing w:line="276" w:lineRule="auto"/>
        <w:rPr>
          <w:rFonts w:ascii="Bookman Old Style" w:hAnsi="Bookman Old Style"/>
          <w:sz w:val="24"/>
        </w:rPr>
      </w:pPr>
    </w:p>
    <w:p w:rsidR="00FC3B0D" w:rsidRPr="004169F5" w:rsidRDefault="00FC3B0D" w:rsidP="00C56D87">
      <w:pPr>
        <w:pStyle w:val="HANG"/>
        <w:spacing w:line="276" w:lineRule="auto"/>
        <w:rPr>
          <w:rFonts w:ascii="Bookman Old Style" w:hAnsi="Bookman Old Style"/>
          <w:sz w:val="24"/>
        </w:rPr>
      </w:pPr>
    </w:p>
    <w:p w:rsidR="00FC3B0D" w:rsidRPr="004169F5" w:rsidRDefault="00FC3B0D" w:rsidP="00C56D87">
      <w:pPr>
        <w:pStyle w:val="HANG"/>
        <w:spacing w:line="276" w:lineRule="auto"/>
        <w:rPr>
          <w:rFonts w:ascii="Bookman Old Style" w:hAnsi="Bookman Old Style"/>
          <w:sz w:val="24"/>
        </w:rPr>
      </w:pPr>
    </w:p>
    <w:p w:rsidR="00FC3B0D" w:rsidRDefault="00FC3B0D" w:rsidP="00C56D87">
      <w:pPr>
        <w:pStyle w:val="HANG"/>
        <w:spacing w:line="276" w:lineRule="auto"/>
        <w:rPr>
          <w:rFonts w:ascii="Bookman Old Style" w:hAnsi="Bookman Old Style"/>
          <w:sz w:val="24"/>
        </w:rPr>
      </w:pPr>
    </w:p>
    <w:p w:rsidR="00265C4F" w:rsidRDefault="00265C4F" w:rsidP="00C56D87">
      <w:pPr>
        <w:pStyle w:val="HANG"/>
        <w:spacing w:line="276" w:lineRule="auto"/>
        <w:rPr>
          <w:rFonts w:ascii="Bookman Old Style" w:hAnsi="Bookman Old Style"/>
          <w:sz w:val="24"/>
        </w:rPr>
      </w:pPr>
    </w:p>
    <w:p w:rsidR="00265C4F" w:rsidRDefault="00265C4F" w:rsidP="00C56D87">
      <w:pPr>
        <w:pStyle w:val="HANG"/>
        <w:spacing w:line="276" w:lineRule="auto"/>
        <w:rPr>
          <w:rFonts w:ascii="Bookman Old Style" w:hAnsi="Bookman Old Style"/>
          <w:sz w:val="24"/>
        </w:rPr>
      </w:pPr>
    </w:p>
    <w:p w:rsidR="00265C4F" w:rsidRDefault="00265C4F" w:rsidP="00C56D87">
      <w:pPr>
        <w:pStyle w:val="HANG"/>
        <w:spacing w:line="276" w:lineRule="auto"/>
        <w:rPr>
          <w:rFonts w:ascii="Bookman Old Style" w:hAnsi="Bookman Old Style"/>
          <w:sz w:val="24"/>
        </w:rPr>
      </w:pPr>
    </w:p>
    <w:p w:rsidR="00265C4F" w:rsidRPr="004169F5" w:rsidRDefault="00265C4F" w:rsidP="00C56D87">
      <w:pPr>
        <w:pStyle w:val="HANG"/>
        <w:spacing w:line="276" w:lineRule="auto"/>
        <w:rPr>
          <w:rFonts w:ascii="Bookman Old Style" w:hAnsi="Bookman Old Style"/>
          <w:sz w:val="24"/>
        </w:rPr>
      </w:pPr>
    </w:p>
    <w:p w:rsidR="00F15016" w:rsidRPr="004169F5" w:rsidRDefault="006D2D40" w:rsidP="00C56D87">
      <w:pPr>
        <w:pStyle w:val="HANG"/>
        <w:spacing w:line="276" w:lineRule="auto"/>
        <w:rPr>
          <w:rFonts w:ascii="Bookman Old Style" w:hAnsi="Bookman Old Style"/>
          <w:b/>
          <w:sz w:val="24"/>
        </w:rPr>
      </w:pPr>
      <w:r w:rsidRPr="004169F5">
        <w:rPr>
          <w:rFonts w:ascii="Bookman Old Style" w:hAnsi="Bookman Old Style"/>
          <w:sz w:val="24"/>
        </w:rPr>
        <w:tab/>
      </w:r>
      <w:r w:rsidRPr="004169F5">
        <w:rPr>
          <w:rFonts w:ascii="Bookman Old Style" w:hAnsi="Bookman Old Style"/>
          <w:sz w:val="24"/>
        </w:rPr>
        <w:tab/>
      </w:r>
      <w:r w:rsidRPr="004169F5">
        <w:rPr>
          <w:rFonts w:ascii="Bookman Old Style" w:hAnsi="Bookman Old Style"/>
          <w:sz w:val="24"/>
        </w:rPr>
        <w:tab/>
      </w:r>
      <w:r w:rsidRPr="004169F5">
        <w:rPr>
          <w:rFonts w:ascii="Bookman Old Style" w:hAnsi="Bookman Old Style"/>
          <w:sz w:val="24"/>
        </w:rPr>
        <w:tab/>
      </w:r>
      <w:r w:rsidRPr="004169F5">
        <w:rPr>
          <w:rFonts w:ascii="Bookman Old Style" w:hAnsi="Bookman Old Style"/>
          <w:b/>
          <w:sz w:val="24"/>
        </w:rPr>
        <w:t>AUDIT OF PSUS &amp; PROPRIETY AUDIT</w:t>
      </w:r>
    </w:p>
    <w:p w:rsidR="00F60C9E" w:rsidRPr="00AB3A60" w:rsidRDefault="00C07E6F" w:rsidP="00C56D87">
      <w:pPr>
        <w:pStyle w:val="BodyText"/>
        <w:spacing w:line="276" w:lineRule="auto"/>
        <w:rPr>
          <w:rFonts w:ascii="Bookman Old Style" w:hAnsi="Bookman Old Style"/>
          <w:b/>
          <w:sz w:val="28"/>
        </w:rPr>
      </w:pPr>
      <w:r w:rsidRPr="00AB3A60">
        <w:rPr>
          <w:rFonts w:ascii="Bookman Old Style" w:hAnsi="Bookman Old Style"/>
          <w:b/>
          <w:sz w:val="28"/>
        </w:rPr>
        <w:t xml:space="preserve">Q.1) </w:t>
      </w:r>
      <w:r w:rsidR="00741469" w:rsidRPr="00AB3A60">
        <w:rPr>
          <w:rFonts w:ascii="Bookman Old Style" w:hAnsi="Bookman Old Style"/>
          <w:b/>
          <w:sz w:val="28"/>
        </w:rPr>
        <w:t>Propriety Audit</w:t>
      </w:r>
      <w:r w:rsidR="00AF3FA2" w:rsidRPr="00AB3A60">
        <w:rPr>
          <w:rFonts w:ascii="Bookman Old Style" w:hAnsi="Bookman Old Style"/>
          <w:b/>
          <w:sz w:val="28"/>
        </w:rPr>
        <w:t>/ principles regarding Propriety audit?</w:t>
      </w:r>
      <w:r w:rsidR="003008DF" w:rsidRPr="00AB3A60">
        <w:rPr>
          <w:rFonts w:ascii="Bookman Old Style" w:hAnsi="Bookman Old Style"/>
          <w:b/>
          <w:sz w:val="28"/>
        </w:rPr>
        <w:t xml:space="preserve"> (May 2001 – 2003)</w:t>
      </w:r>
    </w:p>
    <w:p w:rsidR="00223E2F" w:rsidRPr="004169F5" w:rsidRDefault="00741469" w:rsidP="00C56D87">
      <w:pPr>
        <w:pStyle w:val="BodyText"/>
        <w:numPr>
          <w:ilvl w:val="0"/>
          <w:numId w:val="29"/>
        </w:numPr>
        <w:spacing w:line="276" w:lineRule="auto"/>
        <w:rPr>
          <w:rFonts w:ascii="Bookman Old Style" w:hAnsi="Bookman Old Style"/>
          <w:sz w:val="24"/>
        </w:rPr>
      </w:pPr>
      <w:r w:rsidRPr="004169F5">
        <w:rPr>
          <w:rFonts w:ascii="Bookman Old Style" w:hAnsi="Bookman Old Style"/>
          <w:sz w:val="24"/>
        </w:rPr>
        <w:lastRenderedPageBreak/>
        <w:t xml:space="preserve">Propriety Audit stands for verification of transactions on the tests of public interest commonly accepted customs and standards of conduct.  </w:t>
      </w:r>
    </w:p>
    <w:p w:rsidR="003536AE" w:rsidRPr="004169F5" w:rsidRDefault="00741469" w:rsidP="00C56D87">
      <w:pPr>
        <w:pStyle w:val="BodyText"/>
        <w:numPr>
          <w:ilvl w:val="0"/>
          <w:numId w:val="29"/>
        </w:numPr>
        <w:spacing w:line="276" w:lineRule="auto"/>
        <w:rPr>
          <w:rFonts w:ascii="Bookman Old Style" w:hAnsi="Bookman Old Style"/>
          <w:sz w:val="24"/>
        </w:rPr>
      </w:pPr>
      <w:r w:rsidRPr="004169F5">
        <w:rPr>
          <w:rFonts w:ascii="Bookman Old Style" w:hAnsi="Bookman Old Style"/>
          <w:sz w:val="24"/>
        </w:rPr>
        <w:t xml:space="preserve">E.L. Kohler has defined the term propriety as "that which meets the tests of public interest, commonly accepted customs and standards of conduct, and particularly as applied to professional performance, requirements of law, government regulations and professional codes".  </w:t>
      </w:r>
    </w:p>
    <w:p w:rsidR="0050715F" w:rsidRPr="004169F5" w:rsidRDefault="00741469" w:rsidP="00C56D87">
      <w:pPr>
        <w:pStyle w:val="BodyText"/>
        <w:numPr>
          <w:ilvl w:val="0"/>
          <w:numId w:val="29"/>
        </w:numPr>
        <w:spacing w:line="276" w:lineRule="auto"/>
        <w:rPr>
          <w:rFonts w:ascii="Bookman Old Style" w:hAnsi="Bookman Old Style"/>
          <w:sz w:val="24"/>
        </w:rPr>
      </w:pPr>
      <w:r w:rsidRPr="004169F5">
        <w:rPr>
          <w:rFonts w:ascii="Bookman Old Style" w:hAnsi="Bookman Old Style"/>
          <w:sz w:val="24"/>
        </w:rPr>
        <w:t xml:space="preserve">Thus propriety audit is concerned with scrutiny of executive actions and decisions bearing on financial and profit and loss situation of the company with special regard to public interest and commonly accepted customs, and standards of conduct.  </w:t>
      </w:r>
    </w:p>
    <w:p w:rsidR="00741469" w:rsidRPr="004169F5" w:rsidRDefault="00741469" w:rsidP="00C56D87">
      <w:pPr>
        <w:pStyle w:val="BodyText"/>
        <w:numPr>
          <w:ilvl w:val="0"/>
          <w:numId w:val="29"/>
        </w:numPr>
        <w:spacing w:line="276" w:lineRule="auto"/>
        <w:rPr>
          <w:rFonts w:ascii="Bookman Old Style" w:hAnsi="Bookman Old Style"/>
          <w:sz w:val="24"/>
        </w:rPr>
      </w:pPr>
      <w:r w:rsidRPr="004169F5">
        <w:rPr>
          <w:rFonts w:ascii="Bookman Old Style" w:hAnsi="Bookman Old Style"/>
          <w:sz w:val="24"/>
        </w:rPr>
        <w:t>Propriety requires the transactions, and more particularly expenditure, to conform to certain general principles.  These principles are:</w:t>
      </w:r>
    </w:p>
    <w:p w:rsidR="00741469" w:rsidRPr="004169F5" w:rsidRDefault="00741469"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that the expenditure is not prima facie more than the occasion demands and that every official exercises the same degree of vigilance in respect of expenditure as a person of ordinary prudence would exercise in respect of his own money;</w:t>
      </w:r>
    </w:p>
    <w:p w:rsidR="00741469" w:rsidRPr="004169F5" w:rsidRDefault="00741469"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that the authority exercises its power of sanctioning expenditure to pass an order which will not directly or directly accrue to its own advantage;</w:t>
      </w:r>
    </w:p>
    <w:p w:rsidR="00741469" w:rsidRPr="004169F5" w:rsidRDefault="00741469"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 xml:space="preserve">that funds are not utilised for the benefit of a particular person or group of persons and </w:t>
      </w:r>
    </w:p>
    <w:p w:rsidR="00741469" w:rsidRPr="004169F5" w:rsidRDefault="00741469"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 xml:space="preserve"> that, apart from the agreed remuneration or reward, no other avenue is kept open to indirectly benefit the management personnel, employees and others.</w:t>
      </w:r>
    </w:p>
    <w:p w:rsidR="00E27C4F" w:rsidRPr="002A4C17" w:rsidRDefault="005436AA" w:rsidP="00C56D87">
      <w:pPr>
        <w:pStyle w:val="HANG"/>
        <w:spacing w:line="276" w:lineRule="auto"/>
        <w:rPr>
          <w:rFonts w:ascii="Bookman Old Style" w:hAnsi="Bookman Old Style"/>
          <w:b/>
          <w:sz w:val="28"/>
        </w:rPr>
      </w:pPr>
      <w:r w:rsidRPr="002A4C17">
        <w:rPr>
          <w:rFonts w:ascii="Bookman Old Style" w:hAnsi="Bookman Old Style"/>
          <w:b/>
          <w:sz w:val="28"/>
        </w:rPr>
        <w:t xml:space="preserve">Q.2) </w:t>
      </w:r>
      <w:r w:rsidR="00456F3F" w:rsidRPr="002A4C17">
        <w:rPr>
          <w:rFonts w:ascii="Bookman Old Style" w:hAnsi="Bookman Old Style"/>
          <w:b/>
          <w:sz w:val="28"/>
        </w:rPr>
        <w:t xml:space="preserve">Propriety Elements in </w:t>
      </w:r>
      <w:r w:rsidR="003A7C31" w:rsidRPr="002A4C17">
        <w:rPr>
          <w:rFonts w:ascii="Bookman Old Style" w:hAnsi="Bookman Old Style"/>
          <w:b/>
          <w:sz w:val="28"/>
        </w:rPr>
        <w:t>Sec 227(1A) of companies act</w:t>
      </w:r>
      <w:r w:rsidR="00456F3F" w:rsidRPr="002A4C17">
        <w:rPr>
          <w:rFonts w:ascii="Bookman Old Style" w:hAnsi="Bookman Old Style"/>
          <w:b/>
          <w:sz w:val="28"/>
        </w:rPr>
        <w:t xml:space="preserve">? </w:t>
      </w:r>
      <w:r w:rsidR="003A7C31" w:rsidRPr="002A4C17">
        <w:rPr>
          <w:rFonts w:ascii="Bookman Old Style" w:hAnsi="Bookman Old Style"/>
          <w:b/>
          <w:sz w:val="28"/>
        </w:rPr>
        <w:t>(May 2004)</w:t>
      </w:r>
    </w:p>
    <w:p w:rsidR="003A7C31" w:rsidRPr="004169F5" w:rsidRDefault="003A7C31" w:rsidP="00C56D87">
      <w:pPr>
        <w:pStyle w:val="BodyText"/>
        <w:spacing w:line="276" w:lineRule="auto"/>
        <w:ind w:firstLine="720"/>
        <w:rPr>
          <w:rFonts w:ascii="Bookman Old Style" w:hAnsi="Bookman Old Style"/>
          <w:sz w:val="24"/>
        </w:rPr>
      </w:pPr>
      <w:r w:rsidRPr="004169F5">
        <w:rPr>
          <w:rFonts w:ascii="Bookman Old Style" w:hAnsi="Bookman Old Style"/>
          <w:sz w:val="24"/>
        </w:rPr>
        <w:t>Section 227(1A) of the Companies Act, 1956 requires the auditor to make an enquiry into certain specific areas.  In some of the areas, the auditor has to examine the same from propriety angle as to:</w:t>
      </w:r>
    </w:p>
    <w:p w:rsidR="003A7C31" w:rsidRPr="004169F5" w:rsidRDefault="003A7C31"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whether loans and advances made by the company on the basis of security have been properly secured and whether the terms on which they have been made are not prejudicial to the interests of the company or its members;</w:t>
      </w:r>
    </w:p>
    <w:p w:rsidR="003A7C31" w:rsidRPr="004169F5" w:rsidRDefault="003A7C31"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whether transactions of the company which are represented merely by book entries are not prejudicial to the interests of the company;</w:t>
      </w:r>
    </w:p>
    <w:p w:rsidR="003A7C31" w:rsidRPr="004169F5" w:rsidRDefault="003A7C31"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where the company is not an investment company within the meaning of section 372 or a banking company, whether so much of the securities have been sold at a price less than that at which they were purchased by the company;</w:t>
      </w:r>
    </w:p>
    <w:p w:rsidR="003A7C31" w:rsidRPr="004169F5" w:rsidRDefault="003A7C31"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 xml:space="preserve">whether personal expenses have been charged to revenue </w:t>
      </w:r>
    </w:p>
    <w:p w:rsidR="003A7C31" w:rsidRPr="004169F5" w:rsidRDefault="003A7C31" w:rsidP="00C56D87">
      <w:pPr>
        <w:pStyle w:val="HANG"/>
        <w:spacing w:line="276" w:lineRule="auto"/>
        <w:rPr>
          <w:rFonts w:ascii="Bookman Old Style" w:hAnsi="Bookman Old Style"/>
          <w:sz w:val="24"/>
        </w:rPr>
      </w:pPr>
    </w:p>
    <w:p w:rsidR="00944E08" w:rsidRPr="00106868" w:rsidRDefault="003E7265"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106868">
        <w:rPr>
          <w:rFonts w:ascii="Bookman Old Style" w:hAnsi="Bookman Old Style"/>
          <w:b/>
          <w:sz w:val="28"/>
          <w:szCs w:val="24"/>
        </w:rPr>
        <w:t xml:space="preserve">Q.3) </w:t>
      </w:r>
      <w:r w:rsidR="00944E08" w:rsidRPr="00106868">
        <w:rPr>
          <w:rFonts w:ascii="Bookman Old Style" w:eastAsia="Times New Roman" w:hAnsi="Bookman Old Style" w:cs="Times New Roman"/>
          <w:b/>
          <w:spacing w:val="4"/>
          <w:sz w:val="28"/>
          <w:szCs w:val="24"/>
        </w:rPr>
        <w:t>Propriety elements in CARO, 2003–</w:t>
      </w:r>
      <w:r w:rsidR="00975CE7" w:rsidRPr="00106868">
        <w:rPr>
          <w:rFonts w:ascii="Bookman Old Style" w:eastAsia="Times New Roman" w:hAnsi="Bookman Old Style" w:cs="Times New Roman"/>
          <w:b/>
          <w:spacing w:val="4"/>
          <w:sz w:val="28"/>
          <w:szCs w:val="24"/>
        </w:rPr>
        <w:t xml:space="preserve"> (Nov 2006</w:t>
      </w:r>
      <w:r w:rsidR="00DB2C85" w:rsidRPr="00106868">
        <w:rPr>
          <w:rFonts w:ascii="Bookman Old Style" w:eastAsia="Times New Roman" w:hAnsi="Bookman Old Style" w:cs="Times New Roman"/>
          <w:b/>
          <w:spacing w:val="4"/>
          <w:sz w:val="28"/>
          <w:szCs w:val="24"/>
        </w:rPr>
        <w:t>)</w:t>
      </w:r>
    </w:p>
    <w:p w:rsidR="007470DF" w:rsidRPr="004169F5" w:rsidRDefault="007470DF" w:rsidP="00C56D87">
      <w:pPr>
        <w:autoSpaceDE w:val="0"/>
        <w:autoSpaceDN w:val="0"/>
        <w:adjustRightInd w:val="0"/>
        <w:spacing w:after="0"/>
        <w:jc w:val="both"/>
        <w:rPr>
          <w:rFonts w:ascii="Bookman Old Style" w:eastAsia="Times New Roman" w:hAnsi="Bookman Old Style" w:cs="Times New Roman"/>
          <w:spacing w:val="4"/>
          <w:sz w:val="24"/>
          <w:szCs w:val="24"/>
        </w:rPr>
      </w:pPr>
    </w:p>
    <w:p w:rsidR="0039688A" w:rsidRPr="004169F5" w:rsidRDefault="00944E08" w:rsidP="00C56D87">
      <w:pPr>
        <w:pStyle w:val="ListParagraph"/>
        <w:numPr>
          <w:ilvl w:val="0"/>
          <w:numId w:val="30"/>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If the company has given or taken loans, secured or unsecured, to/from companies, firms</w:t>
      </w:r>
      <w:r w:rsidR="007470DF"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or other parties listed in the register maintained under section 301 of the Companies Act,</w:t>
      </w:r>
      <w:r w:rsidR="000252D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whether the rate of interest and other terms and conditions of such loans are prima-facie</w:t>
      </w:r>
      <w:r w:rsidR="000252D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prejudicial to the interest of the company. </w:t>
      </w:r>
    </w:p>
    <w:p w:rsidR="0087423E" w:rsidRPr="004169F5" w:rsidRDefault="0087423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E45C9" w:rsidRPr="004169F5" w:rsidRDefault="00944E08" w:rsidP="00C56D87">
      <w:pPr>
        <w:pStyle w:val="ListParagraph"/>
        <w:numPr>
          <w:ilvl w:val="0"/>
          <w:numId w:val="30"/>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If the overdue amount of the loan given to or taken from companies, firms or other parties</w:t>
      </w:r>
      <w:r w:rsidR="006E36E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listed in the register maintained under section 301 of the Companies Act is more than</w:t>
      </w:r>
      <w:r w:rsidR="006E36E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rupees one lakh, what reasonable steps have been taken by the company for</w:t>
      </w:r>
      <w:r w:rsidR="006E36E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recovery/payment of the principal and interest.</w:t>
      </w:r>
      <w:r w:rsidR="005C2674" w:rsidRPr="004169F5">
        <w:rPr>
          <w:rFonts w:ascii="Bookman Old Style" w:eastAsia="Times New Roman" w:hAnsi="Bookman Old Style" w:cs="Times New Roman"/>
          <w:spacing w:val="4"/>
          <w:sz w:val="24"/>
          <w:szCs w:val="24"/>
        </w:rPr>
        <w:t xml:space="preserve"> </w:t>
      </w:r>
    </w:p>
    <w:p w:rsidR="000E45C9" w:rsidRPr="004169F5" w:rsidRDefault="000E45C9" w:rsidP="00C56D87">
      <w:pPr>
        <w:pStyle w:val="ListParagraph"/>
        <w:jc w:val="both"/>
        <w:rPr>
          <w:rFonts w:ascii="Bookman Old Style" w:eastAsia="Times New Roman" w:hAnsi="Bookman Old Style" w:cs="Times New Roman"/>
          <w:spacing w:val="4"/>
          <w:sz w:val="24"/>
          <w:szCs w:val="24"/>
        </w:rPr>
      </w:pPr>
    </w:p>
    <w:p w:rsidR="00AF3DCE" w:rsidRPr="004169F5" w:rsidRDefault="00944E08" w:rsidP="00C56D87">
      <w:pPr>
        <w:pStyle w:val="ListParagraph"/>
        <w:numPr>
          <w:ilvl w:val="0"/>
          <w:numId w:val="30"/>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Whether the transactions needed to be entered in a register in pursuance of section 301</w:t>
      </w:r>
      <w:r w:rsidR="00F026C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Companies Act have been made at prices which are reasonable having regard to the</w:t>
      </w:r>
      <w:r w:rsidR="00F026C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prevailing market prices at the relevant time. </w:t>
      </w:r>
    </w:p>
    <w:p w:rsidR="00AF3DCE" w:rsidRPr="004169F5" w:rsidRDefault="00AF3DCE" w:rsidP="00C56D87">
      <w:pPr>
        <w:pStyle w:val="ListParagraph"/>
        <w:jc w:val="both"/>
        <w:rPr>
          <w:rFonts w:ascii="Bookman Old Style" w:eastAsia="Times New Roman" w:hAnsi="Bookman Old Style" w:cs="Times New Roman"/>
          <w:spacing w:val="4"/>
          <w:sz w:val="24"/>
          <w:szCs w:val="24"/>
        </w:rPr>
      </w:pPr>
    </w:p>
    <w:p w:rsidR="00D9596F" w:rsidRPr="004169F5" w:rsidRDefault="00944E08" w:rsidP="00C56D87">
      <w:pPr>
        <w:pStyle w:val="ListParagraph"/>
        <w:numPr>
          <w:ilvl w:val="0"/>
          <w:numId w:val="30"/>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Is the company regular in depositing undisputed statutory dues including Provident Fund,</w:t>
      </w:r>
      <w:r w:rsidR="005E7F4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Investor Education and Protection Fund, Employee State Insurance, Income-Tax, Sales</w:t>
      </w:r>
      <w:r w:rsidR="005E7F4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Tax, Wealth Tax, Custom Duty, Excise Duty, cess and any other statutory dues with the</w:t>
      </w:r>
      <w:r w:rsidR="00A65E3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appropriate authorities and if not, the extent of the arrears of outstanding statutory dues</w:t>
      </w:r>
      <w:r w:rsidR="00ED571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as at the last day of the financial year concerned for a period of more than six months</w:t>
      </w:r>
      <w:r w:rsidR="00821FF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from the day they became payable, shall be indicated by the auditor.</w:t>
      </w:r>
    </w:p>
    <w:p w:rsidR="00D9596F" w:rsidRPr="004169F5" w:rsidRDefault="00D9596F" w:rsidP="00C56D87">
      <w:pPr>
        <w:pStyle w:val="ListParagraph"/>
        <w:jc w:val="both"/>
        <w:rPr>
          <w:rFonts w:ascii="Bookman Old Style" w:eastAsia="Times New Roman" w:hAnsi="Bookman Old Style" w:cs="Times New Roman"/>
          <w:spacing w:val="4"/>
          <w:sz w:val="24"/>
          <w:szCs w:val="24"/>
        </w:rPr>
      </w:pPr>
    </w:p>
    <w:p w:rsidR="00944E08" w:rsidRPr="004169F5" w:rsidRDefault="00944E08" w:rsidP="00C56D87">
      <w:pPr>
        <w:pStyle w:val="ListParagraph"/>
        <w:numPr>
          <w:ilvl w:val="0"/>
          <w:numId w:val="30"/>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Whether the company has made any preferential allotment of shares to parties and</w:t>
      </w:r>
      <w:r w:rsidR="0024621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companies covered in the register maintained under section 301 of the companies Act</w:t>
      </w:r>
      <w:r w:rsidR="00345069"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if so whether the price at which shares have been issued is prejudicial to the interest</w:t>
      </w:r>
      <w:r w:rsidR="000F657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of the company.</w:t>
      </w:r>
    </w:p>
    <w:p w:rsidR="003E7265" w:rsidRPr="004169F5" w:rsidRDefault="003E7265" w:rsidP="00C56D87">
      <w:pPr>
        <w:pStyle w:val="HANG"/>
        <w:spacing w:line="276" w:lineRule="auto"/>
        <w:rPr>
          <w:rFonts w:ascii="Bookman Old Style" w:hAnsi="Bookman Old Style"/>
          <w:sz w:val="24"/>
        </w:rPr>
      </w:pPr>
    </w:p>
    <w:p w:rsidR="00220009" w:rsidRPr="002E5E06" w:rsidRDefault="000A1FA8" w:rsidP="00C56D87">
      <w:pPr>
        <w:pStyle w:val="BodyText"/>
        <w:spacing w:line="276" w:lineRule="auto"/>
        <w:rPr>
          <w:rFonts w:ascii="Bookman Old Style" w:hAnsi="Bookman Old Style"/>
          <w:b/>
          <w:sz w:val="28"/>
        </w:rPr>
      </w:pPr>
      <w:r w:rsidRPr="002E5E06">
        <w:rPr>
          <w:rFonts w:ascii="Bookman Old Style" w:hAnsi="Bookman Old Style"/>
          <w:b/>
          <w:sz w:val="28"/>
        </w:rPr>
        <w:t>Q.4)</w:t>
      </w:r>
      <w:r w:rsidR="004651A3" w:rsidRPr="002E5E06">
        <w:rPr>
          <w:b/>
          <w:sz w:val="28"/>
        </w:rPr>
        <w:t xml:space="preserve"> </w:t>
      </w:r>
      <w:r w:rsidR="004651A3" w:rsidRPr="002E5E06">
        <w:rPr>
          <w:rFonts w:ascii="Bookman Old Style" w:hAnsi="Bookman Old Style"/>
          <w:b/>
          <w:sz w:val="28"/>
        </w:rPr>
        <w:t xml:space="preserve">Comprehensive Audit of Public Enterprises </w:t>
      </w:r>
      <w:r w:rsidR="00220009" w:rsidRPr="002E5E06">
        <w:rPr>
          <w:rFonts w:ascii="Bookman Old Style" w:hAnsi="Bookman Old Style"/>
          <w:b/>
          <w:sz w:val="28"/>
        </w:rPr>
        <w:t>(Nov 2001)</w:t>
      </w:r>
    </w:p>
    <w:p w:rsidR="008E6ACB"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t xml:space="preserve">The scope and extent of audit of public sector enterprises is determined by the Comptroller and Auditor General of India.  Audit of public enterprises in India is not restricted to financial and compliance audit; it extends also to efficiency, economy and effectiveness with which these operate and fulfil their objectives and goals.  </w:t>
      </w:r>
    </w:p>
    <w:p w:rsidR="00FB3CF0"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t xml:space="preserve">Another aspect of such audit relates to questions of propriety; this audit is directed towards an examination of management decisions to see whether these have been taken in the best interests of the undertaking. </w:t>
      </w:r>
    </w:p>
    <w:p w:rsidR="009F370E"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t>Comprehensive audit involves assessing efficiency and effectiveness of public enterprises in its entirety to be conducted on the basis of certain standards and criterion</w:t>
      </w:r>
      <w:r w:rsidR="009F370E" w:rsidRPr="004169F5">
        <w:rPr>
          <w:rFonts w:ascii="Bookman Old Style" w:hAnsi="Bookman Old Style"/>
          <w:sz w:val="24"/>
        </w:rPr>
        <w:t>.</w:t>
      </w:r>
    </w:p>
    <w:p w:rsidR="00977C78"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lastRenderedPageBreak/>
        <w:t>The starting point of a comprehensive audit of a public enterprise, which covers aspects of economy, efficiency and effectiveness, is the preparation of an audit programme based on the study of decisions relating to the setting up of the enterprise, its objectives, the areas of operation, organisation, financial and operational details available in the annual reports and accounts, capital and operational budgets, deliberations of the board of directors, material in the earlier audit inspection reports on the enterprise and o</w:t>
      </w:r>
      <w:r w:rsidR="00E9128D" w:rsidRPr="004169F5">
        <w:rPr>
          <w:rFonts w:ascii="Bookman Old Style" w:hAnsi="Bookman Old Style"/>
          <w:sz w:val="24"/>
        </w:rPr>
        <w:t>ther relevant available papers.</w:t>
      </w:r>
    </w:p>
    <w:p w:rsidR="00374C02"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t xml:space="preserve">The areas covered by comprehensive audit are those of investment decisions, project formulation and management, organisation, delegation of powers and management information systems, organisational effectiveness, capacity utilisation, management of equipment, plant and machinery, production performance, use of materials, productivity of labour, idle capacity, costs and prices, development of complementary ancillary small scale industries, materials management, sales and credit control, budgetary and </w:t>
      </w:r>
      <w:r w:rsidR="00374C02" w:rsidRPr="004169F5">
        <w:rPr>
          <w:rFonts w:ascii="Bookman Old Style" w:hAnsi="Bookman Old Style"/>
          <w:sz w:val="24"/>
        </w:rPr>
        <w:t xml:space="preserve">internal control systems, etc. </w:t>
      </w:r>
    </w:p>
    <w:p w:rsidR="004651A3" w:rsidRPr="004169F5" w:rsidRDefault="004651A3" w:rsidP="00C56D87">
      <w:pPr>
        <w:pStyle w:val="BodyText"/>
        <w:numPr>
          <w:ilvl w:val="0"/>
          <w:numId w:val="32"/>
        </w:numPr>
        <w:spacing w:line="276" w:lineRule="auto"/>
        <w:rPr>
          <w:rFonts w:ascii="Bookman Old Style" w:hAnsi="Bookman Old Style"/>
          <w:sz w:val="24"/>
        </w:rPr>
      </w:pPr>
      <w:r w:rsidRPr="004169F5">
        <w:rPr>
          <w:rFonts w:ascii="Bookman Old Style" w:hAnsi="Bookman Old Style"/>
          <w:sz w:val="24"/>
        </w:rPr>
        <w:t>Some of the broad areas are listed below:</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Comparison of overall capital cost of the project with the approved planned costs.</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Production or operational outputs vis-a-vis under-utilisation of the installed capacity.</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Systems of project formulation and implementation.</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Cost control measures.</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Research and development programmes.</w:t>
      </w:r>
    </w:p>
    <w:p w:rsidR="004651A3" w:rsidRPr="004169F5" w:rsidRDefault="004651A3" w:rsidP="00C56D87">
      <w:pPr>
        <w:pStyle w:val="HANG"/>
        <w:numPr>
          <w:ilvl w:val="0"/>
          <w:numId w:val="31"/>
        </w:numPr>
        <w:spacing w:after="120" w:line="276" w:lineRule="auto"/>
        <w:rPr>
          <w:rFonts w:ascii="Bookman Old Style" w:hAnsi="Bookman Old Style"/>
          <w:sz w:val="24"/>
        </w:rPr>
      </w:pPr>
      <w:r w:rsidRPr="004169F5">
        <w:rPr>
          <w:rFonts w:ascii="Bookman Old Style" w:hAnsi="Bookman Old Style"/>
          <w:sz w:val="24"/>
        </w:rPr>
        <w:t>System of repairs and maintenance.</w:t>
      </w:r>
    </w:p>
    <w:p w:rsidR="00CB143E" w:rsidRPr="007852CD" w:rsidRDefault="000C104A"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7852CD">
        <w:rPr>
          <w:rFonts w:ascii="Bookman Old Style" w:hAnsi="Bookman Old Style"/>
          <w:b/>
          <w:sz w:val="28"/>
          <w:szCs w:val="24"/>
        </w:rPr>
        <w:t>Q. 5</w:t>
      </w:r>
      <w:r w:rsidRPr="007852CD">
        <w:rPr>
          <w:rFonts w:ascii="Bookman Old Style" w:eastAsia="Times New Roman" w:hAnsi="Bookman Old Style" w:cs="Times New Roman"/>
          <w:b/>
          <w:spacing w:val="4"/>
          <w:sz w:val="28"/>
          <w:szCs w:val="24"/>
        </w:rPr>
        <w:t>)</w:t>
      </w:r>
      <w:r w:rsidR="001F1B03" w:rsidRPr="007852CD">
        <w:rPr>
          <w:rFonts w:ascii="Bookman Old Style" w:eastAsia="Times New Roman" w:hAnsi="Bookman Old Style" w:cs="Times New Roman"/>
          <w:b/>
          <w:spacing w:val="4"/>
          <w:sz w:val="28"/>
          <w:szCs w:val="24"/>
        </w:rPr>
        <w:t xml:space="preserve"> Public Accounts Committee </w:t>
      </w:r>
      <w:r w:rsidR="00CB143E" w:rsidRPr="007852CD">
        <w:rPr>
          <w:rFonts w:ascii="Bookman Old Style" w:eastAsia="Times New Roman" w:hAnsi="Bookman Old Style" w:cs="Times New Roman"/>
          <w:b/>
          <w:spacing w:val="4"/>
          <w:sz w:val="28"/>
          <w:szCs w:val="24"/>
        </w:rPr>
        <w:t>–</w:t>
      </w:r>
      <w:r w:rsidR="001F1B03" w:rsidRPr="007852CD">
        <w:rPr>
          <w:rFonts w:ascii="Bookman Old Style" w:eastAsia="Times New Roman" w:hAnsi="Bookman Old Style" w:cs="Times New Roman"/>
          <w:b/>
          <w:spacing w:val="4"/>
          <w:sz w:val="28"/>
          <w:szCs w:val="24"/>
        </w:rPr>
        <w:t xml:space="preserve"> </w:t>
      </w:r>
    </w:p>
    <w:p w:rsidR="00EF1C34" w:rsidRPr="004169F5" w:rsidRDefault="00EF1C3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F1B03" w:rsidRPr="004169F5" w:rsidRDefault="001F1B03"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Public Accounts Committee satisfies itself :</w:t>
      </w:r>
    </w:p>
    <w:p w:rsidR="001526A8" w:rsidRPr="004169F5" w:rsidRDefault="001F1B03" w:rsidP="00C56D87">
      <w:pPr>
        <w:pStyle w:val="ListParagraph"/>
        <w:numPr>
          <w:ilvl w:val="0"/>
          <w:numId w:val="33"/>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the moneys (shown in the accounts) were disbursed legally on the service or</w:t>
      </w:r>
      <w:r w:rsidR="0094014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purpose to which they were applied.</w:t>
      </w:r>
    </w:p>
    <w:p w:rsidR="001526A8" w:rsidRPr="004169F5" w:rsidRDefault="001F1B03" w:rsidP="00C56D87">
      <w:pPr>
        <w:pStyle w:val="ListParagraph"/>
        <w:numPr>
          <w:ilvl w:val="0"/>
          <w:numId w:val="33"/>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the expenditure was authorised.</w:t>
      </w:r>
    </w:p>
    <w:p w:rsidR="001F1B03" w:rsidRPr="004169F5" w:rsidRDefault="001F1B03" w:rsidP="00C56D87">
      <w:pPr>
        <w:pStyle w:val="ListParagraph"/>
        <w:numPr>
          <w:ilvl w:val="0"/>
          <w:numId w:val="33"/>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re-appropriation (i.e. distribution of funds).</w:t>
      </w:r>
    </w:p>
    <w:p w:rsidR="001F1B03" w:rsidRPr="004169F5" w:rsidRDefault="001F1B03"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also the duty of the PAC to examine the statement of accounts of autonomous and semiautonomous</w:t>
      </w:r>
      <w:r w:rsidR="00FF36E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bodies, the audit of which is conducted by the Comptroller &amp; Auditor General</w:t>
      </w:r>
      <w:r w:rsidR="00FF36E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either under the directions of the President or by a Statute of Parliament.</w:t>
      </w:r>
    </w:p>
    <w:p w:rsidR="00FF36EA" w:rsidRPr="004169F5" w:rsidRDefault="00FF36E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D87D34" w:rsidRPr="000507F6" w:rsidRDefault="001F1B03" w:rsidP="00C56D87">
      <w:pPr>
        <w:autoSpaceDE w:val="0"/>
        <w:autoSpaceDN w:val="0"/>
        <w:adjustRightInd w:val="0"/>
        <w:spacing w:after="0"/>
        <w:jc w:val="both"/>
        <w:rPr>
          <w:rFonts w:ascii="Bookman Old Style" w:eastAsia="Times New Roman" w:hAnsi="Bookman Old Style" w:cs="Times New Roman"/>
          <w:spacing w:val="4"/>
          <w:sz w:val="28"/>
          <w:szCs w:val="24"/>
        </w:rPr>
      </w:pPr>
      <w:r w:rsidRPr="000507F6">
        <w:rPr>
          <w:rFonts w:ascii="Bookman Old Style" w:eastAsia="Times New Roman" w:hAnsi="Bookman Old Style" w:cs="Times New Roman"/>
          <w:b/>
          <w:spacing w:val="4"/>
          <w:sz w:val="28"/>
          <w:szCs w:val="24"/>
        </w:rPr>
        <w:t>Committee on Public Undertakings</w:t>
      </w:r>
      <w:r w:rsidRPr="000507F6">
        <w:rPr>
          <w:rFonts w:ascii="Bookman Old Style" w:eastAsia="Times New Roman" w:hAnsi="Bookman Old Style" w:cs="Times New Roman"/>
          <w:spacing w:val="4"/>
          <w:sz w:val="28"/>
          <w:szCs w:val="24"/>
        </w:rPr>
        <w:t xml:space="preserve"> </w:t>
      </w:r>
      <w:r w:rsidR="00D87D34" w:rsidRPr="000507F6">
        <w:rPr>
          <w:rFonts w:ascii="Bookman Old Style" w:eastAsia="Times New Roman" w:hAnsi="Bookman Old Style" w:cs="Times New Roman"/>
          <w:spacing w:val="4"/>
          <w:sz w:val="28"/>
          <w:szCs w:val="24"/>
        </w:rPr>
        <w:t>–</w:t>
      </w:r>
      <w:r w:rsidRPr="000507F6">
        <w:rPr>
          <w:rFonts w:ascii="Bookman Old Style" w:eastAsia="Times New Roman" w:hAnsi="Bookman Old Style" w:cs="Times New Roman"/>
          <w:spacing w:val="4"/>
          <w:sz w:val="28"/>
          <w:szCs w:val="24"/>
        </w:rPr>
        <w:t xml:space="preserve"> </w:t>
      </w:r>
    </w:p>
    <w:p w:rsidR="00932BD6" w:rsidRPr="004169F5" w:rsidRDefault="001F1B03"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Committee on Public Undertakings exercises the</w:t>
      </w:r>
      <w:r w:rsidR="003A1B9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same financial control on the public sector undertakings as the Public Accounts Committee</w:t>
      </w:r>
      <w:r w:rsidR="00CC786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exercises over the functioning of the Government Departments. </w:t>
      </w:r>
    </w:p>
    <w:p w:rsidR="001F1B03" w:rsidRPr="004169F5" w:rsidRDefault="001F1B03" w:rsidP="00C56D87">
      <w:pPr>
        <w:pStyle w:val="ListParagraph"/>
        <w:numPr>
          <w:ilvl w:val="0"/>
          <w:numId w:val="34"/>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The functions of the</w:t>
      </w:r>
      <w:r w:rsidR="00C60D99"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Committee are -</w:t>
      </w:r>
    </w:p>
    <w:p w:rsidR="00CD4CFE" w:rsidRPr="004169F5" w:rsidRDefault="001F1B03" w:rsidP="00C56D87">
      <w:pPr>
        <w:pStyle w:val="ListParagraph"/>
        <w:numPr>
          <w:ilvl w:val="0"/>
          <w:numId w:val="35"/>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to examine the reports and accounts of public undertakings.</w:t>
      </w:r>
    </w:p>
    <w:p w:rsidR="003468D2" w:rsidRPr="004169F5" w:rsidRDefault="001F1B03" w:rsidP="00C56D87">
      <w:pPr>
        <w:pStyle w:val="ListParagraph"/>
        <w:numPr>
          <w:ilvl w:val="0"/>
          <w:numId w:val="35"/>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to examine the reports of the Comptroller &amp; Auditor General on public undertakings.</w:t>
      </w:r>
    </w:p>
    <w:p w:rsidR="001F1B03" w:rsidRPr="004169F5" w:rsidRDefault="001F1B03" w:rsidP="00C56D87">
      <w:pPr>
        <w:pStyle w:val="ListParagraph"/>
        <w:numPr>
          <w:ilvl w:val="0"/>
          <w:numId w:val="35"/>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to examine the efficiency of public undertakings and to see whether they are being</w:t>
      </w:r>
      <w:r w:rsidR="00C873A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managed in accordance with sound business principles and prudent commercial</w:t>
      </w:r>
      <w:r w:rsidR="00E776C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practices.</w:t>
      </w:r>
    </w:p>
    <w:p w:rsidR="001F1B03" w:rsidRPr="004169F5" w:rsidRDefault="001F1B03" w:rsidP="00C56D87">
      <w:pPr>
        <w:autoSpaceDE w:val="0"/>
        <w:autoSpaceDN w:val="0"/>
        <w:adjustRightInd w:val="0"/>
        <w:spacing w:after="0"/>
        <w:ind w:firstLine="36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examination of public enterprises by the Committee takes the form of comprehensive</w:t>
      </w:r>
      <w:r w:rsidR="0012280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appraisal or evaluation of performance of the undertaking. It involves a thorough examination,</w:t>
      </w:r>
      <w:r w:rsidR="00E8562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including evaluation of the policies, programmes and financial working of the undertaking.</w:t>
      </w:r>
    </w:p>
    <w:p w:rsidR="002F194C" w:rsidRPr="004169F5" w:rsidRDefault="002F194C" w:rsidP="00C56D87">
      <w:pPr>
        <w:pStyle w:val="HANG"/>
        <w:spacing w:line="276" w:lineRule="auto"/>
        <w:rPr>
          <w:rFonts w:ascii="Bookman Old Style" w:hAnsi="Bookman Old Style"/>
          <w:sz w:val="24"/>
        </w:rPr>
      </w:pPr>
    </w:p>
    <w:p w:rsidR="0033020D" w:rsidRDefault="002F194C" w:rsidP="00C56D87">
      <w:pPr>
        <w:pStyle w:val="HANG"/>
        <w:spacing w:line="276" w:lineRule="auto"/>
        <w:rPr>
          <w:rFonts w:ascii="Bookman Old Style" w:hAnsi="Bookman Old Style"/>
          <w:sz w:val="24"/>
        </w:rPr>
      </w:pPr>
      <w:r w:rsidRPr="004169F5">
        <w:rPr>
          <w:rFonts w:ascii="Bookman Old Style" w:hAnsi="Bookman Old Style"/>
          <w:sz w:val="24"/>
        </w:rPr>
        <w:tab/>
      </w:r>
      <w:r w:rsidRPr="004169F5">
        <w:rPr>
          <w:rFonts w:ascii="Bookman Old Style" w:hAnsi="Bookman Old Style"/>
          <w:sz w:val="24"/>
        </w:rPr>
        <w:tab/>
      </w: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33020D" w:rsidRDefault="0033020D" w:rsidP="00C56D87">
      <w:pPr>
        <w:pStyle w:val="HANG"/>
        <w:spacing w:line="276" w:lineRule="auto"/>
        <w:rPr>
          <w:rFonts w:ascii="Bookman Old Style" w:hAnsi="Bookman Old Style"/>
          <w:sz w:val="24"/>
        </w:rPr>
      </w:pPr>
    </w:p>
    <w:p w:rsidR="000A1FA8" w:rsidRPr="00707B94" w:rsidRDefault="0033020D" w:rsidP="00C56D87">
      <w:pPr>
        <w:pStyle w:val="HANG"/>
        <w:spacing w:line="276" w:lineRule="auto"/>
        <w:rPr>
          <w:rFonts w:ascii="Bookman Old Style" w:hAnsi="Bookman Old Style"/>
          <w:b/>
          <w:sz w:val="28"/>
        </w:rPr>
      </w:pPr>
      <w:r>
        <w:rPr>
          <w:rFonts w:ascii="Bookman Old Style" w:hAnsi="Bookman Old Style"/>
          <w:sz w:val="28"/>
        </w:rPr>
        <w:tab/>
      </w:r>
      <w:r>
        <w:rPr>
          <w:rFonts w:ascii="Bookman Old Style" w:hAnsi="Bookman Old Style"/>
          <w:sz w:val="28"/>
        </w:rPr>
        <w:tab/>
      </w:r>
      <w:r w:rsidR="002F194C" w:rsidRPr="00707B94">
        <w:rPr>
          <w:rFonts w:ascii="Bookman Old Style" w:hAnsi="Bookman Old Style"/>
          <w:sz w:val="28"/>
        </w:rPr>
        <w:tab/>
      </w:r>
      <w:r w:rsidR="008E493E" w:rsidRPr="00707B94">
        <w:rPr>
          <w:rFonts w:ascii="Bookman Old Style" w:hAnsi="Bookman Old Style"/>
          <w:b/>
          <w:sz w:val="28"/>
        </w:rPr>
        <w:t xml:space="preserve">AUDIT OF GENERAL INSURANCE COMPANIES </w:t>
      </w:r>
    </w:p>
    <w:p w:rsidR="00E5731C" w:rsidRPr="00F1173E" w:rsidRDefault="008B21C4" w:rsidP="00C56D87">
      <w:pPr>
        <w:pStyle w:val="HANG"/>
        <w:spacing w:line="276" w:lineRule="auto"/>
        <w:rPr>
          <w:rFonts w:ascii="Bookman Old Style" w:hAnsi="Bookman Old Style"/>
          <w:b/>
          <w:sz w:val="28"/>
        </w:rPr>
      </w:pPr>
      <w:r w:rsidRPr="00F1173E">
        <w:rPr>
          <w:rFonts w:ascii="Bookman Old Style" w:hAnsi="Bookman Old Style"/>
          <w:b/>
          <w:sz w:val="28"/>
        </w:rPr>
        <w:t>Q.1) Verification of Premium Received.</w:t>
      </w:r>
      <w:r w:rsidR="00490250" w:rsidRPr="00F1173E">
        <w:rPr>
          <w:rFonts w:ascii="Bookman Old Style" w:hAnsi="Bookman Old Style"/>
          <w:b/>
          <w:sz w:val="28"/>
        </w:rPr>
        <w:t xml:space="preserve"> (May 2001) (Nov 2002)</w:t>
      </w:r>
    </w:p>
    <w:p w:rsidR="00C67F88"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Before commencing verification of premium income, the auditor should look into the</w:t>
      </w:r>
      <w:r w:rsidR="0036541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b/>
          <w:spacing w:val="4"/>
          <w:sz w:val="24"/>
          <w:szCs w:val="24"/>
          <w:u w:val="single"/>
        </w:rPr>
        <w:t>internal controls and compliance</w:t>
      </w:r>
      <w:r w:rsidRPr="004169F5">
        <w:rPr>
          <w:rFonts w:ascii="Bookman Old Style" w:eastAsia="Times New Roman" w:hAnsi="Bookman Old Style" w:cs="Times New Roman"/>
          <w:spacing w:val="4"/>
          <w:sz w:val="24"/>
          <w:szCs w:val="24"/>
        </w:rPr>
        <w:t xml:space="preserve"> thereof as laid down for collection and recording of the</w:t>
      </w:r>
      <w:r w:rsidR="0036541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premiums.</w:t>
      </w:r>
    </w:p>
    <w:p w:rsidR="002A33CD"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The auditor should ascertain that all the cover notes relating to the risks assumed have</w:t>
      </w:r>
      <w:r w:rsidR="00BB244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been </w:t>
      </w:r>
      <w:r w:rsidRPr="004169F5">
        <w:rPr>
          <w:rFonts w:ascii="Bookman Old Style" w:eastAsia="Times New Roman" w:hAnsi="Bookman Old Style" w:cs="Times New Roman"/>
          <w:b/>
          <w:spacing w:val="4"/>
          <w:sz w:val="24"/>
          <w:szCs w:val="24"/>
          <w:u w:val="single"/>
        </w:rPr>
        <w:t>serially numbered</w:t>
      </w:r>
      <w:r w:rsidRPr="004169F5">
        <w:rPr>
          <w:rFonts w:ascii="Bookman Old Style" w:eastAsia="Times New Roman" w:hAnsi="Bookman Old Style" w:cs="Times New Roman"/>
          <w:spacing w:val="4"/>
          <w:sz w:val="24"/>
          <w:szCs w:val="24"/>
        </w:rPr>
        <w:t xml:space="preserve"> for each class of business. The auditor should also verify that</w:t>
      </w:r>
      <w:r w:rsidR="0006437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there is an adequate </w:t>
      </w:r>
      <w:r w:rsidRPr="004169F5">
        <w:rPr>
          <w:rFonts w:ascii="Bookman Old Style" w:eastAsia="Times New Roman" w:hAnsi="Bookman Old Style" w:cs="Times New Roman"/>
          <w:b/>
          <w:spacing w:val="4"/>
          <w:sz w:val="24"/>
          <w:szCs w:val="24"/>
          <w:u w:val="single"/>
        </w:rPr>
        <w:t>internal check on the issue of stationery</w:t>
      </w:r>
      <w:r w:rsidRPr="004169F5">
        <w:rPr>
          <w:rFonts w:ascii="Bookman Old Style" w:eastAsia="Times New Roman" w:hAnsi="Bookman Old Style" w:cs="Times New Roman"/>
          <w:spacing w:val="4"/>
          <w:sz w:val="24"/>
          <w:szCs w:val="24"/>
        </w:rPr>
        <w:t xml:space="preserve"> comprising of cover notes,</w:t>
      </w:r>
      <w:r w:rsidR="00EE7713"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policy documents, stamps, etc. </w:t>
      </w:r>
    </w:p>
    <w:p w:rsidR="00366A45"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auditor should also see whether the premium</w:t>
      </w:r>
      <w:r w:rsidR="0026654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received during the year but pertaining to risk commencing in the following year has been</w:t>
      </w:r>
      <w:r w:rsidR="0043481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accounted for under the head </w:t>
      </w:r>
      <w:r w:rsidRPr="004169F5">
        <w:rPr>
          <w:rFonts w:ascii="Bookman Old Style" w:eastAsia="Times New Roman" w:hAnsi="Bookman Old Style" w:cs="Times New Roman"/>
          <w:b/>
          <w:spacing w:val="4"/>
          <w:sz w:val="24"/>
          <w:szCs w:val="24"/>
          <w:u w:val="single"/>
        </w:rPr>
        <w:t>‘Premium Received in Advance’</w:t>
      </w:r>
      <w:r w:rsidRPr="004169F5">
        <w:rPr>
          <w:rFonts w:ascii="Bookman Old Style" w:eastAsia="Times New Roman" w:hAnsi="Bookman Old Style" w:cs="Times New Roman"/>
          <w:spacing w:val="4"/>
          <w:sz w:val="24"/>
          <w:szCs w:val="24"/>
        </w:rPr>
        <w:t xml:space="preserve"> and has been disclosed</w:t>
      </w:r>
      <w:r w:rsidR="006F3BA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separately.</w:t>
      </w:r>
    </w:p>
    <w:p w:rsidR="00FE33AB"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In case of co-insurance business, </w:t>
      </w:r>
      <w:r w:rsidRPr="004169F5">
        <w:rPr>
          <w:rFonts w:ascii="Bookman Old Style" w:eastAsia="Times New Roman" w:hAnsi="Bookman Old Style" w:cs="Times New Roman"/>
          <w:b/>
          <w:spacing w:val="4"/>
          <w:sz w:val="24"/>
          <w:szCs w:val="24"/>
          <w:u w:val="single"/>
        </w:rPr>
        <w:t>where the company is not the leader</w:t>
      </w:r>
      <w:r w:rsidRPr="004169F5">
        <w:rPr>
          <w:rFonts w:ascii="Bookman Old Style" w:eastAsia="Times New Roman" w:hAnsi="Bookman Old Style" w:cs="Times New Roman"/>
          <w:spacing w:val="4"/>
          <w:sz w:val="24"/>
          <w:szCs w:val="24"/>
        </w:rPr>
        <w:t>, The auditor</w:t>
      </w:r>
      <w:r w:rsidR="00163B5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should see that the company’s share of the premium has been accounted for on the</w:t>
      </w:r>
      <w:r w:rsidR="005F64B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basis of the available information on nature of risk and the </w:t>
      </w:r>
      <w:r w:rsidRPr="004169F5">
        <w:rPr>
          <w:rFonts w:ascii="Bookman Old Style" w:eastAsia="Times New Roman" w:hAnsi="Bookman Old Style" w:cs="Times New Roman"/>
          <w:b/>
          <w:spacing w:val="4"/>
          <w:sz w:val="24"/>
          <w:szCs w:val="24"/>
          <w:u w:val="single"/>
        </w:rPr>
        <w:t>provisional premium charged</w:t>
      </w:r>
      <w:r w:rsidR="007464DA"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by the leading insurer. </w:t>
      </w:r>
    </w:p>
    <w:p w:rsidR="00673A9F"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Where the </w:t>
      </w:r>
      <w:r w:rsidRPr="004169F5">
        <w:rPr>
          <w:rFonts w:ascii="Bookman Old Style" w:eastAsia="Times New Roman" w:hAnsi="Bookman Old Style" w:cs="Times New Roman"/>
          <w:b/>
          <w:spacing w:val="4"/>
          <w:sz w:val="24"/>
          <w:szCs w:val="24"/>
          <w:u w:val="single"/>
        </w:rPr>
        <w:t>company is the leader</w:t>
      </w:r>
      <w:r w:rsidRPr="004169F5">
        <w:rPr>
          <w:rFonts w:ascii="Bookman Old Style" w:eastAsia="Times New Roman" w:hAnsi="Bookman Old Style" w:cs="Times New Roman"/>
          <w:spacing w:val="4"/>
          <w:sz w:val="24"/>
          <w:szCs w:val="24"/>
        </w:rPr>
        <w:t>, the auditor should obtain a reasonable assurance that</w:t>
      </w:r>
      <w:r w:rsidR="0077294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b/>
          <w:spacing w:val="4"/>
          <w:sz w:val="24"/>
          <w:szCs w:val="24"/>
          <w:u w:val="single"/>
        </w:rPr>
        <w:t>only the company’s own share of premium has been shown</w:t>
      </w:r>
      <w:r w:rsidRPr="004169F5">
        <w:rPr>
          <w:rFonts w:ascii="Bookman Old Style" w:eastAsia="Times New Roman" w:hAnsi="Bookman Old Style" w:cs="Times New Roman"/>
          <w:spacing w:val="4"/>
          <w:sz w:val="24"/>
          <w:szCs w:val="24"/>
        </w:rPr>
        <w:t xml:space="preserve"> as income and accounts of</w:t>
      </w:r>
      <w:r w:rsidR="00F8006D"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other companies have been credited with their share of the premium collected.</w:t>
      </w:r>
    </w:p>
    <w:p w:rsidR="00F06092"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The auditor should also check that in case of </w:t>
      </w:r>
      <w:r w:rsidRPr="004169F5">
        <w:rPr>
          <w:rFonts w:ascii="Bookman Old Style" w:eastAsia="Times New Roman" w:hAnsi="Bookman Old Style" w:cs="Times New Roman"/>
          <w:b/>
          <w:spacing w:val="4"/>
          <w:sz w:val="24"/>
          <w:szCs w:val="24"/>
          <w:u w:val="single"/>
        </w:rPr>
        <w:t>cancellation of policies/cover notes issued</w:t>
      </w:r>
      <w:r w:rsidRPr="004169F5">
        <w:rPr>
          <w:rFonts w:ascii="Bookman Old Style" w:eastAsia="Times New Roman" w:hAnsi="Bookman Old Style" w:cs="Times New Roman"/>
          <w:spacing w:val="4"/>
          <w:sz w:val="24"/>
          <w:szCs w:val="24"/>
        </w:rPr>
        <w:t>,</w:t>
      </w:r>
      <w:r w:rsidR="009A18C4"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no risk has been assumed between the date of issue and subsequent cancellation</w:t>
      </w:r>
      <w:r w:rsidR="005B755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thereof.</w:t>
      </w:r>
    </w:p>
    <w:p w:rsidR="001D36F1" w:rsidRPr="004169F5" w:rsidRDefault="00C67F88" w:rsidP="00C56D87">
      <w:pPr>
        <w:pStyle w:val="ListParagraph"/>
        <w:numPr>
          <w:ilvl w:val="0"/>
          <w:numId w:val="36"/>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Where premium originally received has been </w:t>
      </w:r>
      <w:r w:rsidRPr="004169F5">
        <w:rPr>
          <w:rFonts w:ascii="Bookman Old Style" w:eastAsia="Times New Roman" w:hAnsi="Bookman Old Style" w:cs="Times New Roman"/>
          <w:b/>
          <w:spacing w:val="4"/>
          <w:sz w:val="24"/>
          <w:szCs w:val="24"/>
          <w:u w:val="single"/>
        </w:rPr>
        <w:t>refunded</w:t>
      </w:r>
      <w:r w:rsidRPr="004169F5">
        <w:rPr>
          <w:rFonts w:ascii="Bookman Old Style" w:eastAsia="Times New Roman" w:hAnsi="Bookman Old Style" w:cs="Times New Roman"/>
          <w:spacing w:val="4"/>
          <w:sz w:val="24"/>
          <w:szCs w:val="24"/>
        </w:rPr>
        <w:t>, the auditor should verify whether</w:t>
      </w:r>
      <w:r w:rsidR="00D05F3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the </w:t>
      </w:r>
      <w:r w:rsidRPr="004169F5">
        <w:rPr>
          <w:rFonts w:ascii="Bookman Old Style" w:eastAsia="Times New Roman" w:hAnsi="Bookman Old Style" w:cs="Times New Roman"/>
          <w:b/>
          <w:spacing w:val="4"/>
          <w:sz w:val="24"/>
          <w:szCs w:val="24"/>
          <w:u w:val="single"/>
        </w:rPr>
        <w:t>agency commission paid on such premium has been recovered.</w:t>
      </w:r>
    </w:p>
    <w:p w:rsidR="00BF46D9" w:rsidRPr="004169F5" w:rsidRDefault="00C67F88" w:rsidP="00C56D87">
      <w:pPr>
        <w:pStyle w:val="ListParagraph"/>
        <w:numPr>
          <w:ilvl w:val="0"/>
          <w:numId w:val="36"/>
        </w:numPr>
        <w:autoSpaceDE w:val="0"/>
        <w:autoSpaceDN w:val="0"/>
        <w:adjustRightInd w:val="0"/>
        <w:spacing w:after="0"/>
        <w:jc w:val="both"/>
        <w:rPr>
          <w:rFonts w:ascii="Bookman Old Style" w:hAnsi="Bookman Old Style"/>
          <w:sz w:val="24"/>
          <w:szCs w:val="24"/>
        </w:rPr>
      </w:pPr>
      <w:r w:rsidRPr="004169F5">
        <w:rPr>
          <w:rFonts w:ascii="Bookman Old Style" w:eastAsia="Times New Roman" w:hAnsi="Bookman Old Style" w:cs="Times New Roman"/>
          <w:spacing w:val="4"/>
          <w:sz w:val="24"/>
          <w:szCs w:val="24"/>
        </w:rPr>
        <w:t xml:space="preserve">The auditor should verify whether </w:t>
      </w:r>
      <w:r w:rsidRPr="004169F5">
        <w:rPr>
          <w:rFonts w:ascii="Bookman Old Style" w:eastAsia="Times New Roman" w:hAnsi="Bookman Old Style" w:cs="Times New Roman"/>
          <w:b/>
          <w:spacing w:val="4"/>
          <w:sz w:val="24"/>
          <w:szCs w:val="24"/>
          <w:u w:val="single"/>
        </w:rPr>
        <w:t>service tax</w:t>
      </w:r>
      <w:r w:rsidRPr="004169F5">
        <w:rPr>
          <w:rFonts w:ascii="Bookman Old Style" w:eastAsia="Times New Roman" w:hAnsi="Bookman Old Style" w:cs="Times New Roman"/>
          <w:spacing w:val="4"/>
          <w:sz w:val="24"/>
          <w:szCs w:val="24"/>
        </w:rPr>
        <w:t xml:space="preserve"> has been charged from the insured, at the</w:t>
      </w:r>
      <w:r w:rsidR="002A603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rates in force, on the total premium for all classes of business.</w:t>
      </w:r>
    </w:p>
    <w:p w:rsidR="008D56C0" w:rsidRPr="004169F5" w:rsidRDefault="008D56C0" w:rsidP="00C56D87">
      <w:pPr>
        <w:pStyle w:val="HANG"/>
        <w:spacing w:line="276" w:lineRule="auto"/>
        <w:rPr>
          <w:rFonts w:ascii="Bookman Old Style" w:hAnsi="Bookman Old Style"/>
          <w:sz w:val="24"/>
        </w:rPr>
      </w:pPr>
    </w:p>
    <w:p w:rsidR="00644EED" w:rsidRPr="00A54701" w:rsidRDefault="000D0394"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A54701">
        <w:rPr>
          <w:rFonts w:ascii="Bookman Old Style" w:eastAsia="Times New Roman" w:hAnsi="Bookman Old Style" w:cs="Times New Roman"/>
          <w:b/>
          <w:spacing w:val="4"/>
          <w:sz w:val="28"/>
          <w:szCs w:val="24"/>
        </w:rPr>
        <w:t>Q.2)</w:t>
      </w:r>
      <w:r w:rsidR="00F512CA" w:rsidRPr="00A54701">
        <w:rPr>
          <w:rFonts w:ascii="Bookman Old Style" w:eastAsia="Times New Roman" w:hAnsi="Bookman Old Style" w:cs="Times New Roman"/>
          <w:b/>
          <w:spacing w:val="4"/>
          <w:sz w:val="28"/>
          <w:szCs w:val="24"/>
        </w:rPr>
        <w:t xml:space="preserve"> </w:t>
      </w:r>
      <w:r w:rsidR="00644EED" w:rsidRPr="00A54701">
        <w:rPr>
          <w:rFonts w:ascii="Bookman Old Style" w:eastAsia="Times New Roman" w:hAnsi="Bookman Old Style" w:cs="Times New Roman"/>
          <w:b/>
          <w:spacing w:val="4"/>
          <w:sz w:val="28"/>
          <w:szCs w:val="24"/>
        </w:rPr>
        <w:t>Verification of Claims Paid</w:t>
      </w:r>
    </w:p>
    <w:p w:rsidR="00E209F9"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that in case of co-insurance arrangements, claims paid have been booked </w:t>
      </w:r>
      <w:r w:rsidRPr="004169F5">
        <w:rPr>
          <w:rFonts w:ascii="Bookman Old Style" w:eastAsia="Times New Roman" w:hAnsi="Bookman Old Style" w:cs="Times New Roman"/>
          <w:b/>
          <w:spacing w:val="4"/>
          <w:sz w:val="24"/>
          <w:szCs w:val="24"/>
          <w:u w:val="single"/>
        </w:rPr>
        <w:t>only in respect</w:t>
      </w:r>
      <w:r w:rsidR="00C603BD" w:rsidRPr="004169F5">
        <w:rPr>
          <w:rFonts w:ascii="Bookman Old Style" w:eastAsia="Times New Roman" w:hAnsi="Bookman Old Style" w:cs="Times New Roman"/>
          <w:b/>
          <w:spacing w:val="4"/>
          <w:sz w:val="24"/>
          <w:szCs w:val="24"/>
          <w:u w:val="single"/>
        </w:rPr>
        <w:t xml:space="preserve"> </w:t>
      </w:r>
      <w:r w:rsidRPr="004169F5">
        <w:rPr>
          <w:rFonts w:ascii="Bookman Old Style" w:eastAsia="Times New Roman" w:hAnsi="Bookman Old Style" w:cs="Times New Roman"/>
          <w:b/>
          <w:spacing w:val="4"/>
          <w:sz w:val="24"/>
          <w:szCs w:val="24"/>
          <w:u w:val="single"/>
        </w:rPr>
        <w:t>of company’s share</w:t>
      </w:r>
      <w:r w:rsidRPr="004169F5">
        <w:rPr>
          <w:rFonts w:ascii="Bookman Old Style" w:eastAsia="Times New Roman" w:hAnsi="Bookman Old Style" w:cs="Times New Roman"/>
          <w:spacing w:val="4"/>
          <w:sz w:val="24"/>
          <w:szCs w:val="24"/>
        </w:rPr>
        <w:t xml:space="preserve"> and the balance has been debited to other insurance companies.</w:t>
      </w:r>
    </w:p>
    <w:p w:rsidR="008A0475"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that the claims payments have been duly </w:t>
      </w:r>
      <w:r w:rsidRPr="004169F5">
        <w:rPr>
          <w:rFonts w:ascii="Bookman Old Style" w:eastAsia="Times New Roman" w:hAnsi="Bookman Old Style" w:cs="Times New Roman"/>
          <w:b/>
          <w:spacing w:val="4"/>
          <w:sz w:val="24"/>
          <w:szCs w:val="24"/>
          <w:u w:val="single"/>
        </w:rPr>
        <w:t>sanctioned by the authority</w:t>
      </w:r>
      <w:r w:rsidRPr="004169F5">
        <w:rPr>
          <w:rFonts w:ascii="Bookman Old Style" w:eastAsia="Times New Roman" w:hAnsi="Bookman Old Style" w:cs="Times New Roman"/>
          <w:spacing w:val="4"/>
          <w:sz w:val="24"/>
          <w:szCs w:val="24"/>
        </w:rPr>
        <w:t xml:space="preserve"> concerned and the</w:t>
      </w:r>
      <w:r w:rsidR="00CB5795"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payments of the amounts are duly acknowledged by the claimants;</w:t>
      </w:r>
    </w:p>
    <w:p w:rsidR="00133E62"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 xml:space="preserve">that the </w:t>
      </w:r>
      <w:r w:rsidRPr="004169F5">
        <w:rPr>
          <w:rFonts w:ascii="Bookman Old Style" w:eastAsia="Times New Roman" w:hAnsi="Bookman Old Style" w:cs="Times New Roman"/>
          <w:b/>
          <w:spacing w:val="4"/>
          <w:sz w:val="24"/>
          <w:szCs w:val="24"/>
          <w:u w:val="single"/>
        </w:rPr>
        <w:t>salvage recovered</w:t>
      </w:r>
      <w:r w:rsidRPr="004169F5">
        <w:rPr>
          <w:rFonts w:ascii="Bookman Old Style" w:eastAsia="Times New Roman" w:hAnsi="Bookman Old Style" w:cs="Times New Roman"/>
          <w:spacing w:val="4"/>
          <w:sz w:val="24"/>
          <w:szCs w:val="24"/>
        </w:rPr>
        <w:t xml:space="preserve"> has been duly accounted for in accordance with the</w:t>
      </w:r>
      <w:r w:rsidR="00913789"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procedure applicable to the company and a letter of subrogation has been obtained in</w:t>
      </w:r>
      <w:r w:rsidR="00FB362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accordance with the laid down procedure;</w:t>
      </w:r>
    </w:p>
    <w:p w:rsidR="0010610B"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the amounts of the nature of pure advances/deposits with Courts, etc., in matters</w:t>
      </w:r>
      <w:r w:rsidR="00526EF2"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under litigation/arbitration have not been treated as claims paid but are held as assets till</w:t>
      </w:r>
      <w:r w:rsidR="007D2C6E"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final disposal of such claims. In such cases, full provision should be made for outstanding</w:t>
      </w:r>
      <w:r w:rsidR="0057304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claims;</w:t>
      </w:r>
    </w:p>
    <w:p w:rsidR="000323E8"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payment made against claims partially settled have been duly vouched. In such</w:t>
      </w:r>
      <w:r w:rsidR="00CA156B"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cases, the sanctioning authority should be the same as the one which has powers in</w:t>
      </w:r>
      <w:r w:rsidR="00032B6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respect of the total claimed amount ;</w:t>
      </w:r>
    </w:p>
    <w:p w:rsidR="0046559A"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lastRenderedPageBreak/>
        <w:t xml:space="preserve">that in case of final settlement of claims, the claimant has given an </w:t>
      </w:r>
      <w:r w:rsidRPr="004169F5">
        <w:rPr>
          <w:rFonts w:ascii="Bookman Old Style" w:eastAsia="Times New Roman" w:hAnsi="Bookman Old Style" w:cs="Times New Roman"/>
          <w:b/>
          <w:spacing w:val="4"/>
          <w:sz w:val="24"/>
          <w:szCs w:val="24"/>
          <w:u w:val="single"/>
        </w:rPr>
        <w:t>unqualified discharge</w:t>
      </w:r>
      <w:r w:rsidR="00E27EDA" w:rsidRPr="004169F5">
        <w:rPr>
          <w:rFonts w:ascii="Bookman Old Style" w:eastAsia="Times New Roman" w:hAnsi="Bookman Old Style" w:cs="Times New Roman"/>
          <w:b/>
          <w:spacing w:val="4"/>
          <w:sz w:val="24"/>
          <w:szCs w:val="24"/>
          <w:u w:val="single"/>
        </w:rPr>
        <w:t xml:space="preserve"> </w:t>
      </w:r>
      <w:r w:rsidRPr="004169F5">
        <w:rPr>
          <w:rFonts w:ascii="Bookman Old Style" w:eastAsia="Times New Roman" w:hAnsi="Bookman Old Style" w:cs="Times New Roman"/>
          <w:b/>
          <w:spacing w:val="4"/>
          <w:sz w:val="24"/>
          <w:szCs w:val="24"/>
          <w:u w:val="single"/>
        </w:rPr>
        <w:t>note</w:t>
      </w:r>
      <w:r w:rsidRPr="004169F5">
        <w:rPr>
          <w:rFonts w:ascii="Bookman Old Style" w:eastAsia="Times New Roman" w:hAnsi="Bookman Old Style" w:cs="Times New Roman"/>
          <w:spacing w:val="4"/>
          <w:sz w:val="24"/>
          <w:szCs w:val="24"/>
        </w:rPr>
        <w:t>, not involving the company in any further liability in respect of the claim; and</w:t>
      </w:r>
    </w:p>
    <w:p w:rsidR="000D0394" w:rsidRPr="004169F5" w:rsidRDefault="00F512CA" w:rsidP="00C56D87">
      <w:pPr>
        <w:pStyle w:val="ListParagraph"/>
        <w:numPr>
          <w:ilvl w:val="0"/>
          <w:numId w:val="37"/>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that the figures of claims, wherever communicated for the year by the Division to the</w:t>
      </w:r>
      <w:r w:rsidR="00665C5F"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Head Office for purposes of reinsurance claims, have been </w:t>
      </w:r>
      <w:r w:rsidRPr="004169F5">
        <w:rPr>
          <w:rFonts w:ascii="Bookman Old Style" w:eastAsia="Times New Roman" w:hAnsi="Bookman Old Style" w:cs="Times New Roman"/>
          <w:b/>
          <w:spacing w:val="4"/>
          <w:sz w:val="24"/>
          <w:szCs w:val="24"/>
          <w:u w:val="single"/>
        </w:rPr>
        <w:t>reconciled with the trial</w:t>
      </w:r>
      <w:r w:rsidR="00665C5F" w:rsidRPr="004169F5">
        <w:rPr>
          <w:rFonts w:ascii="Bookman Old Style" w:eastAsia="Times New Roman" w:hAnsi="Bookman Old Style" w:cs="Times New Roman"/>
          <w:b/>
          <w:spacing w:val="4"/>
          <w:sz w:val="24"/>
          <w:szCs w:val="24"/>
          <w:u w:val="single"/>
        </w:rPr>
        <w:t xml:space="preserve"> </w:t>
      </w:r>
      <w:r w:rsidRPr="004169F5">
        <w:rPr>
          <w:rFonts w:ascii="Bookman Old Style" w:hAnsi="Bookman Old Style" w:cs="Times New Roman"/>
          <w:b/>
          <w:sz w:val="24"/>
          <w:szCs w:val="24"/>
          <w:u w:val="single"/>
        </w:rPr>
        <w:t>balance-figure</w:t>
      </w:r>
      <w:r w:rsidRPr="004169F5">
        <w:rPr>
          <w:rFonts w:ascii="Bookman Old Style" w:hAnsi="Bookman Old Style" w:cs="Times New Roman"/>
          <w:sz w:val="24"/>
          <w:szCs w:val="24"/>
        </w:rPr>
        <w:t>.</w:t>
      </w:r>
    </w:p>
    <w:p w:rsidR="00B94E51" w:rsidRPr="004169F5" w:rsidRDefault="00B94E51" w:rsidP="00C56D87">
      <w:pPr>
        <w:autoSpaceDE w:val="0"/>
        <w:autoSpaceDN w:val="0"/>
        <w:adjustRightInd w:val="0"/>
        <w:spacing w:after="0"/>
        <w:ind w:left="360"/>
        <w:jc w:val="both"/>
        <w:rPr>
          <w:rFonts w:ascii="Bookman Old Style" w:eastAsia="Times New Roman" w:hAnsi="Bookman Old Style" w:cs="Times New Roman"/>
          <w:spacing w:val="4"/>
          <w:sz w:val="24"/>
          <w:szCs w:val="24"/>
        </w:rPr>
      </w:pPr>
    </w:p>
    <w:p w:rsidR="00757F24" w:rsidRPr="007C49AE" w:rsidRDefault="00B94E51" w:rsidP="00C56D87">
      <w:pPr>
        <w:pStyle w:val="BodyText"/>
        <w:spacing w:line="276" w:lineRule="auto"/>
        <w:rPr>
          <w:rFonts w:ascii="Bookman Old Style" w:hAnsi="Bookman Old Style"/>
          <w:sz w:val="28"/>
        </w:rPr>
      </w:pPr>
      <w:r w:rsidRPr="007C49AE">
        <w:rPr>
          <w:rFonts w:ascii="Bookman Old Style" w:hAnsi="Bookman Old Style"/>
          <w:sz w:val="28"/>
        </w:rPr>
        <w:t xml:space="preserve">Q.3) </w:t>
      </w:r>
      <w:r w:rsidR="00415A6A" w:rsidRPr="007C49AE">
        <w:rPr>
          <w:rFonts w:ascii="Bookman Old Style" w:hAnsi="Bookman Old Style"/>
          <w:b/>
          <w:sz w:val="28"/>
        </w:rPr>
        <w:t>Provisions regarding Management Expenses</w:t>
      </w:r>
      <w:r w:rsidR="00415A6A" w:rsidRPr="007C49AE">
        <w:rPr>
          <w:rFonts w:ascii="Bookman Old Style" w:hAnsi="Bookman Old Style"/>
          <w:sz w:val="28"/>
        </w:rPr>
        <w:t xml:space="preserve">: </w:t>
      </w:r>
    </w:p>
    <w:p w:rsidR="006A60AE" w:rsidRPr="004169F5" w:rsidRDefault="00415A6A" w:rsidP="00C56D87">
      <w:pPr>
        <w:pStyle w:val="BodyText"/>
        <w:numPr>
          <w:ilvl w:val="0"/>
          <w:numId w:val="38"/>
        </w:numPr>
        <w:spacing w:line="276" w:lineRule="auto"/>
        <w:rPr>
          <w:rFonts w:ascii="Bookman Old Style" w:hAnsi="Bookman Old Style"/>
          <w:sz w:val="24"/>
        </w:rPr>
      </w:pPr>
      <w:r w:rsidRPr="004169F5">
        <w:rPr>
          <w:rFonts w:ascii="Bookman Old Style" w:hAnsi="Bookman Old Style"/>
          <w:sz w:val="24"/>
        </w:rPr>
        <w:t xml:space="preserve">Section 40C of the Insurance Act, 1938 read with Rule 17E lays down the provisions regarding limit on expenses of management in general insurance business.  </w:t>
      </w:r>
    </w:p>
    <w:p w:rsidR="006A60AE" w:rsidRPr="004169F5" w:rsidRDefault="00415A6A" w:rsidP="00C56D87">
      <w:pPr>
        <w:pStyle w:val="BodyText"/>
        <w:numPr>
          <w:ilvl w:val="0"/>
          <w:numId w:val="38"/>
        </w:numPr>
        <w:spacing w:line="276" w:lineRule="auto"/>
        <w:rPr>
          <w:rFonts w:ascii="Bookman Old Style" w:hAnsi="Bookman Old Style"/>
          <w:sz w:val="24"/>
        </w:rPr>
      </w:pPr>
      <w:r w:rsidRPr="004169F5">
        <w:rPr>
          <w:rFonts w:ascii="Bookman Old Style" w:hAnsi="Bookman Old Style"/>
          <w:sz w:val="24"/>
        </w:rPr>
        <w:t xml:space="preserve">It requires that no insurer shall, in respect of any class of general insurance business transacted by him in India, spend in any calendar year as expenses of management including commission or remuneration for procuring business an amount in excess of the prescribed limits and in prescribing any such limits regard shall be had to the size and age of the insurer.  </w:t>
      </w:r>
    </w:p>
    <w:p w:rsidR="0096086C" w:rsidRPr="004169F5" w:rsidRDefault="00415A6A" w:rsidP="00C56D87">
      <w:pPr>
        <w:pStyle w:val="BodyText"/>
        <w:numPr>
          <w:ilvl w:val="0"/>
          <w:numId w:val="38"/>
        </w:numPr>
        <w:spacing w:line="276" w:lineRule="auto"/>
        <w:rPr>
          <w:rFonts w:ascii="Bookman Old Style" w:hAnsi="Bookman Old Style"/>
          <w:sz w:val="24"/>
        </w:rPr>
      </w:pPr>
      <w:r w:rsidRPr="004169F5">
        <w:rPr>
          <w:rFonts w:ascii="Bookman Old Style" w:hAnsi="Bookman Old Style"/>
          <w:sz w:val="24"/>
        </w:rPr>
        <w:t xml:space="preserve">However, any excessive amount over the permissible limits may be approved by the Insurance Regulatory Development Authority after consultation with the Executive Committee of the General Insurance Companies.  </w:t>
      </w:r>
    </w:p>
    <w:p w:rsidR="00415A6A" w:rsidRPr="004169F5" w:rsidRDefault="00415A6A" w:rsidP="00C56D87">
      <w:pPr>
        <w:pStyle w:val="BodyText"/>
        <w:numPr>
          <w:ilvl w:val="0"/>
          <w:numId w:val="38"/>
        </w:numPr>
        <w:spacing w:line="276" w:lineRule="auto"/>
        <w:rPr>
          <w:rFonts w:ascii="Bookman Old Style" w:hAnsi="Bookman Old Style"/>
          <w:sz w:val="24"/>
        </w:rPr>
      </w:pPr>
      <w:r w:rsidRPr="004169F5">
        <w:rPr>
          <w:rFonts w:ascii="Bookman Old Style" w:hAnsi="Bookman Old Style"/>
          <w:sz w:val="24"/>
        </w:rPr>
        <w:t>Such expenses mean all charges, wherever incurred whether directly or indirectly, including commission payments of all kinds and, in the case of an insurer having his principal place of business outside India, a proper share of head office expenses, which shall not be less than such percentage as may be prescribed, of his gross premium income  written direct in India during the year, but in computing the expenses of management in India the following, and only the following, expenses may be excluded, namely:</w:t>
      </w:r>
    </w:p>
    <w:p w:rsidR="00415A6A" w:rsidRPr="004169F5" w:rsidRDefault="00415A6A"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In the case of an insurer who has his principal place of business in India, a share of head office expenses in respect of general insurance business transacted by him outside India not exceeding a prescribed percentage of his gross direct premium written outside India.</w:t>
      </w:r>
    </w:p>
    <w:p w:rsidR="00415A6A" w:rsidRPr="004169F5" w:rsidRDefault="00415A6A"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Any expenses debited to the profit and loss account relating exclusively to the management of capital and dealings with shareholders and a proper share of managerial expenses calculated in the prescribed manner.</w:t>
      </w:r>
    </w:p>
    <w:p w:rsidR="000E038B" w:rsidRPr="00C767DA" w:rsidRDefault="00A87EBC" w:rsidP="00C56D87">
      <w:pPr>
        <w:pStyle w:val="HANG"/>
        <w:spacing w:line="276" w:lineRule="auto"/>
        <w:rPr>
          <w:rFonts w:ascii="Bookman Old Style" w:hAnsi="Bookman Old Style"/>
          <w:b/>
          <w:sz w:val="28"/>
        </w:rPr>
      </w:pPr>
      <w:r w:rsidRPr="00C767DA">
        <w:rPr>
          <w:rFonts w:ascii="Bookman Old Style" w:hAnsi="Bookman Old Style"/>
          <w:b/>
          <w:sz w:val="28"/>
        </w:rPr>
        <w:t xml:space="preserve">Q.4) </w:t>
      </w:r>
      <w:r w:rsidR="000E038B" w:rsidRPr="00C767DA">
        <w:rPr>
          <w:rFonts w:ascii="Bookman Old Style" w:hAnsi="Bookman Old Style"/>
          <w:b/>
          <w:sz w:val="28"/>
        </w:rPr>
        <w:t>Verification of Re-insurance outward:</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1.</w:t>
      </w:r>
      <w:r w:rsidRPr="004169F5">
        <w:rPr>
          <w:rFonts w:ascii="Bookman Old Style" w:hAnsi="Bookman Old Style"/>
          <w:sz w:val="24"/>
        </w:rPr>
        <w:tab/>
        <w:t>Verify that re-insurance underwriting returns received from the operating units regarding premium, claims, paid, outstanding claims, tally with the audited figures of premium claims paid and outstanding claims.</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lastRenderedPageBreak/>
        <w:t>2.</w:t>
      </w:r>
      <w:r w:rsidRPr="004169F5">
        <w:rPr>
          <w:rFonts w:ascii="Bookman Old Style" w:hAnsi="Bookman Old Style"/>
          <w:sz w:val="24"/>
        </w:rPr>
        <w:tab/>
        <w:t>Check whether the pattern of re-insurance underwriting for outward cessions fits within the parameters and guidelines applicable to the relevant year.</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3.</w:t>
      </w:r>
      <w:r w:rsidRPr="004169F5">
        <w:rPr>
          <w:rFonts w:ascii="Bookman Old Style" w:hAnsi="Bookman Old Style"/>
          <w:sz w:val="24"/>
        </w:rPr>
        <w:tab/>
        <w:t>Check whether cessions have been made as per the stipulation applicable to various categories of risk.</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4.</w:t>
      </w:r>
      <w:r w:rsidRPr="004169F5">
        <w:rPr>
          <w:rFonts w:ascii="Bookman Old Style" w:hAnsi="Bookman Old Style"/>
          <w:sz w:val="24"/>
        </w:rPr>
        <w:tab/>
        <w:t>Verify whether the cessions have been made as per the agreements entered into with the various companies.</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5.</w:t>
      </w:r>
      <w:r w:rsidRPr="004169F5">
        <w:rPr>
          <w:rFonts w:ascii="Bookman Old Style" w:hAnsi="Bookman Old Style"/>
          <w:sz w:val="24"/>
        </w:rPr>
        <w:tab/>
        <w:t>See whether the outward remittances to foreign re-insurance have been done as per the foreign exchange regulations.</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6.</w:t>
      </w:r>
      <w:r w:rsidRPr="004169F5">
        <w:rPr>
          <w:rFonts w:ascii="Bookman Old Style" w:hAnsi="Bookman Old Style"/>
          <w:sz w:val="24"/>
        </w:rPr>
        <w:tab/>
        <w:t>Ascertain whether the commission has been calculated as per the terms of the agreement with the re-insurance.</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7.</w:t>
      </w:r>
      <w:r w:rsidRPr="004169F5">
        <w:rPr>
          <w:rFonts w:ascii="Bookman Old Style" w:hAnsi="Bookman Old Style"/>
          <w:sz w:val="24"/>
        </w:rPr>
        <w:tab/>
        <w:t>Verify the computation of profit commission by various treaty arrangements in the figure of the periodical accounts rendered and in relation to outstanding less pertaining to the treaty.</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8.</w:t>
      </w:r>
      <w:r w:rsidRPr="004169F5">
        <w:rPr>
          <w:rFonts w:ascii="Bookman Old Style" w:hAnsi="Bookman Old Style"/>
          <w:sz w:val="24"/>
        </w:rPr>
        <w:tab/>
        <w:t>Examine whether the cash loss recoveries have been claimed and accounted on a regular basis.</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9.</w:t>
      </w:r>
      <w:r w:rsidRPr="004169F5">
        <w:rPr>
          <w:rFonts w:ascii="Bookman Old Style" w:hAnsi="Bookman Old Style"/>
          <w:sz w:val="24"/>
        </w:rPr>
        <w:tab/>
        <w:t>Verify whether the claims paid items appearing outstanding claims list by ever.  This can be verified at least in respect of major claims.</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10.</w:t>
      </w:r>
      <w:r w:rsidRPr="004169F5">
        <w:rPr>
          <w:rFonts w:ascii="Bookman Old Style" w:hAnsi="Bookman Old Style"/>
          <w:sz w:val="24"/>
        </w:rPr>
        <w:tab/>
        <w:t>See whether provisioning for outstanding losses recoverable on cessions have been confirmed by the re-insurers and in the case of major claims, documentary support was insisted and verified.</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11.</w:t>
      </w:r>
      <w:r w:rsidRPr="004169F5">
        <w:rPr>
          <w:rFonts w:ascii="Bookman Old Style" w:hAnsi="Bookman Old Style"/>
          <w:sz w:val="24"/>
        </w:rPr>
        <w:tab/>
        <w:t>Accounting aspects of the re-insurance cession premium commission recoverable, paid claims recovered and outstanding losses recoverable on cessions have to be checked.</w:t>
      </w:r>
    </w:p>
    <w:p w:rsidR="000E038B" w:rsidRPr="004169F5" w:rsidRDefault="000E038B" w:rsidP="00C56D87">
      <w:pPr>
        <w:pStyle w:val="HANG"/>
        <w:spacing w:line="276" w:lineRule="auto"/>
        <w:rPr>
          <w:rFonts w:ascii="Bookman Old Style" w:hAnsi="Bookman Old Style"/>
          <w:sz w:val="24"/>
        </w:rPr>
      </w:pPr>
      <w:r w:rsidRPr="004169F5">
        <w:rPr>
          <w:rFonts w:ascii="Bookman Old Style" w:hAnsi="Bookman Old Style"/>
          <w:sz w:val="24"/>
        </w:rPr>
        <w:t>12.</w:t>
      </w:r>
      <w:r w:rsidRPr="004169F5">
        <w:rPr>
          <w:rFonts w:ascii="Bookman Old Style" w:hAnsi="Bookman Old Style"/>
          <w:sz w:val="24"/>
        </w:rPr>
        <w:tab/>
        <w:t>Check percentage pattern of gross to net premium, claim paid and outstanding claim to ensure comparative  justifications.</w:t>
      </w:r>
    </w:p>
    <w:p w:rsidR="00FA2ED4" w:rsidRDefault="00FA2ED4" w:rsidP="00C56D87">
      <w:pPr>
        <w:pStyle w:val="BodyText"/>
        <w:spacing w:line="276" w:lineRule="auto"/>
        <w:rPr>
          <w:rFonts w:ascii="Bookman Old Style" w:hAnsi="Bookman Old Style"/>
          <w:sz w:val="24"/>
        </w:rPr>
      </w:pPr>
    </w:p>
    <w:p w:rsidR="00FA2ED4" w:rsidRDefault="00FA2ED4" w:rsidP="00C56D87">
      <w:pPr>
        <w:pStyle w:val="BodyText"/>
        <w:spacing w:line="276" w:lineRule="auto"/>
        <w:rPr>
          <w:rFonts w:ascii="Bookman Old Style" w:hAnsi="Bookman Old Style"/>
          <w:sz w:val="24"/>
        </w:rPr>
      </w:pPr>
    </w:p>
    <w:p w:rsidR="00FA2ED4" w:rsidRDefault="00FA2ED4" w:rsidP="00C56D87">
      <w:pPr>
        <w:pStyle w:val="BodyText"/>
        <w:spacing w:line="276" w:lineRule="auto"/>
        <w:rPr>
          <w:rFonts w:ascii="Bookman Old Style" w:hAnsi="Bookman Old Style"/>
          <w:sz w:val="24"/>
        </w:rPr>
      </w:pPr>
    </w:p>
    <w:p w:rsidR="00FA2ED4" w:rsidRDefault="00FA2ED4" w:rsidP="00C56D87">
      <w:pPr>
        <w:pStyle w:val="BodyText"/>
        <w:spacing w:line="276" w:lineRule="auto"/>
        <w:rPr>
          <w:rFonts w:ascii="Bookman Old Style" w:hAnsi="Bookman Old Style"/>
          <w:sz w:val="24"/>
        </w:rPr>
      </w:pPr>
    </w:p>
    <w:p w:rsidR="00FA2ED4" w:rsidRDefault="00FA2ED4" w:rsidP="00C56D87">
      <w:pPr>
        <w:pStyle w:val="BodyText"/>
        <w:spacing w:line="276" w:lineRule="auto"/>
        <w:rPr>
          <w:rFonts w:ascii="Bookman Old Style" w:hAnsi="Bookman Old Style"/>
          <w:sz w:val="24"/>
        </w:rPr>
      </w:pPr>
    </w:p>
    <w:p w:rsidR="00196185" w:rsidRPr="00812631" w:rsidRDefault="00712127" w:rsidP="00C56D87">
      <w:pPr>
        <w:pStyle w:val="BodyText"/>
        <w:spacing w:line="276" w:lineRule="auto"/>
        <w:rPr>
          <w:rFonts w:ascii="Bookman Old Style" w:hAnsi="Bookman Old Style"/>
          <w:b/>
          <w:sz w:val="28"/>
        </w:rPr>
      </w:pPr>
      <w:r w:rsidRPr="00812631">
        <w:rPr>
          <w:rFonts w:ascii="Bookman Old Style" w:hAnsi="Bookman Old Style"/>
          <w:b/>
          <w:sz w:val="28"/>
        </w:rPr>
        <w:t xml:space="preserve">Q.5) </w:t>
      </w:r>
      <w:r w:rsidR="00A7477D" w:rsidRPr="00812631">
        <w:rPr>
          <w:rFonts w:ascii="Bookman Old Style" w:hAnsi="Bookman Old Style"/>
          <w:b/>
          <w:sz w:val="28"/>
        </w:rPr>
        <w:t xml:space="preserve">Verification of Agents’ Balances: </w:t>
      </w:r>
    </w:p>
    <w:p w:rsidR="00A7477D" w:rsidRPr="004169F5" w:rsidRDefault="00A7477D" w:rsidP="00C56D87">
      <w:pPr>
        <w:pStyle w:val="BodyText"/>
        <w:spacing w:line="276" w:lineRule="auto"/>
        <w:rPr>
          <w:rFonts w:ascii="Bookman Old Style" w:hAnsi="Bookman Old Style"/>
          <w:sz w:val="24"/>
        </w:rPr>
      </w:pPr>
      <w:r w:rsidRPr="004169F5">
        <w:rPr>
          <w:rFonts w:ascii="Bookman Old Style" w:hAnsi="Bookman Old Style"/>
          <w:sz w:val="24"/>
        </w:rPr>
        <w:t>The following are the audit procedures for verification of outstanding agents’ balances:</w:t>
      </w:r>
    </w:p>
    <w:p w:rsidR="00A7477D" w:rsidRPr="004169F5" w:rsidRDefault="00A7477D"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Scrutiny and review of control accounts debit balances and their nature should be enquired into.</w:t>
      </w:r>
    </w:p>
    <w:p w:rsidR="00A7477D" w:rsidRPr="004169F5" w:rsidRDefault="00A7477D" w:rsidP="00C56D87">
      <w:pPr>
        <w:pStyle w:val="HANG"/>
        <w:spacing w:line="276" w:lineRule="auto"/>
        <w:rPr>
          <w:rFonts w:ascii="Bookman Old Style" w:hAnsi="Bookman Old Style"/>
          <w:sz w:val="24"/>
        </w:rPr>
      </w:pPr>
      <w:r w:rsidRPr="004169F5">
        <w:rPr>
          <w:rFonts w:ascii="Bookman Old Style" w:hAnsi="Bookman Old Style"/>
          <w:sz w:val="24"/>
        </w:rPr>
        <w:lastRenderedPageBreak/>
        <w:t>(ii)</w:t>
      </w:r>
      <w:r w:rsidRPr="004169F5">
        <w:rPr>
          <w:rFonts w:ascii="Bookman Old Style" w:hAnsi="Bookman Old Style"/>
          <w:sz w:val="24"/>
        </w:rPr>
        <w:tab/>
        <w:t>Examination of inoperative balances and treatment given for old balances be looked into.</w:t>
      </w:r>
    </w:p>
    <w:p w:rsidR="00A7477D" w:rsidRPr="004169F5" w:rsidRDefault="00A7477D"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Enquiring into the reasons for retaining the old balance.</w:t>
      </w:r>
    </w:p>
    <w:p w:rsidR="00A7477D" w:rsidRPr="004169F5" w:rsidRDefault="00A7477D"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Verification of old debit balances which may require provision or adjustment.  Explanation be obtained from the management in this regard.</w:t>
      </w:r>
    </w:p>
    <w:p w:rsidR="00831AB2" w:rsidRPr="00CF5B2E" w:rsidRDefault="00ED4761" w:rsidP="00C56D87">
      <w:pPr>
        <w:pStyle w:val="BodyText"/>
        <w:spacing w:line="276" w:lineRule="auto"/>
        <w:rPr>
          <w:rFonts w:ascii="Bookman Old Style" w:hAnsi="Bookman Old Style"/>
          <w:b/>
          <w:sz w:val="28"/>
        </w:rPr>
      </w:pPr>
      <w:r w:rsidRPr="00CF5B2E">
        <w:rPr>
          <w:rFonts w:ascii="Bookman Old Style" w:hAnsi="Bookman Old Style"/>
          <w:b/>
          <w:sz w:val="28"/>
        </w:rPr>
        <w:t>Q.6)</w:t>
      </w:r>
      <w:r w:rsidR="004F51C6" w:rsidRPr="00CF5B2E">
        <w:rPr>
          <w:rFonts w:ascii="Bookman Old Style" w:hAnsi="Bookman Old Style"/>
          <w:b/>
          <w:sz w:val="28"/>
        </w:rPr>
        <w:t xml:space="preserve"> Audit of Receipts and Payments Account: </w:t>
      </w:r>
    </w:p>
    <w:p w:rsidR="004F51C6" w:rsidRPr="004169F5" w:rsidRDefault="004F51C6" w:rsidP="00C56D87">
      <w:pPr>
        <w:pStyle w:val="BodyText"/>
        <w:spacing w:line="276" w:lineRule="auto"/>
        <w:rPr>
          <w:rFonts w:ascii="Bookman Old Style" w:hAnsi="Bookman Old Style"/>
          <w:sz w:val="24"/>
        </w:rPr>
      </w:pPr>
      <w:r w:rsidRPr="004169F5">
        <w:rPr>
          <w:rFonts w:ascii="Bookman Old Style" w:hAnsi="Bookman Old Style"/>
          <w:sz w:val="24"/>
        </w:rPr>
        <w:t>Section 11(1A) of the Insurance Act, 1938 provides that every insurer, in respect of insurance business transacted by him and in respect of his shareholders’ funds, should prepare at the end of each financial year, a Balance Sheet, a Profit and Loss Account, a separate account of receipts and payments and a Revenue Account in accordance with the Regulations made by the IRDA.  Since receipts and payments account has been made a part of financial statements of an insurer, it is implied that the receipts and payments account is also required to be audited.</w:t>
      </w:r>
    </w:p>
    <w:p w:rsidR="004F51C6" w:rsidRPr="004169F5" w:rsidRDefault="004F51C6" w:rsidP="00C56D87">
      <w:pPr>
        <w:pStyle w:val="BodyText"/>
        <w:spacing w:line="276" w:lineRule="auto"/>
        <w:rPr>
          <w:rFonts w:ascii="Bookman Old Style" w:hAnsi="Bookman Old Style"/>
          <w:sz w:val="24"/>
        </w:rPr>
      </w:pPr>
      <w:r w:rsidRPr="004169F5">
        <w:rPr>
          <w:rFonts w:ascii="Bookman Old Style" w:hAnsi="Bookman Old Style"/>
          <w:sz w:val="24"/>
        </w:rPr>
        <w:t>The IRDA (Preparation of Financial Statements and Auditor’s Report of Insurance Companies) Regulations, 2002 require that the auditor of an insurance company should:</w:t>
      </w:r>
    </w:p>
    <w:p w:rsidR="004F51C6" w:rsidRPr="004169F5" w:rsidRDefault="004F51C6"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report whether the receipts and payments account of the insurer is in agreement with the books of account and returns;</w:t>
      </w:r>
    </w:p>
    <w:p w:rsidR="004F51C6" w:rsidRPr="004169F5" w:rsidRDefault="004F51C6"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express an opinion as to whether the receipts and payments account has been prepared in accordance with the provisions of the relevant statutes; and</w:t>
      </w:r>
    </w:p>
    <w:p w:rsidR="004F51C6" w:rsidRPr="004169F5" w:rsidRDefault="004F51C6"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express an opinion whether the receipts and payments account give a true and fair view of the receipts and payments of the insurer for the financial year/period under audit.</w:t>
      </w:r>
    </w:p>
    <w:p w:rsidR="005D45F7" w:rsidRPr="00CB40F6" w:rsidRDefault="00247C0D" w:rsidP="00C56D87">
      <w:pPr>
        <w:pStyle w:val="HANG"/>
        <w:spacing w:line="276" w:lineRule="auto"/>
        <w:ind w:left="0" w:firstLine="0"/>
        <w:rPr>
          <w:rFonts w:ascii="Bookman Old Style" w:hAnsi="Bookman Old Style"/>
          <w:b/>
          <w:sz w:val="28"/>
        </w:rPr>
      </w:pPr>
      <w:r w:rsidRPr="00CB40F6">
        <w:rPr>
          <w:rFonts w:ascii="Bookman Old Style" w:hAnsi="Bookman Old Style"/>
          <w:b/>
          <w:sz w:val="28"/>
        </w:rPr>
        <w:t>Q.7)</w:t>
      </w:r>
      <w:r w:rsidR="002C43CA" w:rsidRPr="00CB40F6">
        <w:rPr>
          <w:rFonts w:ascii="Bookman Old Style" w:hAnsi="Bookman Old Style"/>
          <w:b/>
          <w:sz w:val="28"/>
        </w:rPr>
        <w:t xml:space="preserve"> </w:t>
      </w:r>
      <w:r w:rsidR="00803408" w:rsidRPr="00CB40F6">
        <w:rPr>
          <w:rFonts w:ascii="Bookman Old Style" w:hAnsi="Bookman Old Style"/>
          <w:b/>
          <w:sz w:val="28"/>
        </w:rPr>
        <w:t xml:space="preserve">Solvency Margin </w:t>
      </w:r>
      <w:r w:rsidR="002C43CA" w:rsidRPr="00CB40F6">
        <w:rPr>
          <w:rFonts w:ascii="Bookman Old Style" w:hAnsi="Bookman Old Style"/>
          <w:b/>
          <w:sz w:val="28"/>
        </w:rPr>
        <w:t xml:space="preserve">in case of an insurer carrying on general insurance business: </w:t>
      </w:r>
    </w:p>
    <w:p w:rsidR="002C43CA" w:rsidRPr="004169F5" w:rsidRDefault="002C43CA" w:rsidP="00C56D87">
      <w:pPr>
        <w:pStyle w:val="HANG"/>
        <w:spacing w:line="276" w:lineRule="auto"/>
        <w:ind w:left="0" w:firstLine="0"/>
        <w:rPr>
          <w:rFonts w:ascii="Bookman Old Style" w:hAnsi="Bookman Old Style"/>
          <w:sz w:val="24"/>
        </w:rPr>
      </w:pPr>
      <w:r w:rsidRPr="004169F5">
        <w:rPr>
          <w:rFonts w:ascii="Bookman Old Style" w:hAnsi="Bookman Old Style"/>
          <w:sz w:val="24"/>
        </w:rPr>
        <w:t>In case of an insurer carrying on general insurance business, the solvency margin should be the highest of the following amounts :</w:t>
      </w:r>
    </w:p>
    <w:p w:rsidR="002C43CA" w:rsidRPr="004169F5" w:rsidRDefault="002C43CA"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fifty crore rupees (one hundred crores of rupees in case of reinsurer), or</w:t>
      </w:r>
    </w:p>
    <w:p w:rsidR="002C43CA" w:rsidRPr="004169F5" w:rsidRDefault="002C43CA"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a sum equivalent to twenty percent of the net premium income; or</w:t>
      </w:r>
    </w:p>
    <w:p w:rsidR="002C43CA" w:rsidRPr="004169F5" w:rsidRDefault="002C43CA"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a sum equivalent to thirty percent of net incurred claims.</w:t>
      </w:r>
    </w:p>
    <w:p w:rsidR="002C43CA" w:rsidRPr="004169F5" w:rsidRDefault="002C43CA" w:rsidP="00C56D87">
      <w:pPr>
        <w:pStyle w:val="BodyText"/>
        <w:spacing w:line="276" w:lineRule="auto"/>
        <w:rPr>
          <w:rFonts w:ascii="Bookman Old Style" w:hAnsi="Bookman Old Style"/>
          <w:sz w:val="24"/>
        </w:rPr>
      </w:pPr>
      <w:r w:rsidRPr="004169F5">
        <w:rPr>
          <w:rFonts w:ascii="Bookman Old Style" w:hAnsi="Bookman Old Style"/>
          <w:sz w:val="24"/>
        </w:rPr>
        <w:t>Subject to credit for reinsurance in computing net premiums and net incurred claims being actual but a percentage, determined by the regulation but not exceeding fifty percent. It may be noted that conditions regarding maintenance of the above mentioned solvency margin may be relaxed by the authorities in certain special circumstances.</w:t>
      </w:r>
    </w:p>
    <w:p w:rsidR="002C43CA" w:rsidRPr="004169F5" w:rsidRDefault="002C43CA" w:rsidP="00C56D87">
      <w:pPr>
        <w:pStyle w:val="BodyText"/>
        <w:spacing w:line="276" w:lineRule="auto"/>
        <w:rPr>
          <w:rFonts w:ascii="Bookman Old Style" w:hAnsi="Bookman Old Style"/>
          <w:sz w:val="24"/>
        </w:rPr>
      </w:pPr>
      <w:r w:rsidRPr="004169F5">
        <w:rPr>
          <w:rFonts w:ascii="Bookman Old Style" w:hAnsi="Bookman Old Style"/>
          <w:sz w:val="24"/>
        </w:rPr>
        <w:t xml:space="preserve">If, at any time, an insurer does not maintain the required solvency margin, the insurer is required to submit a financial plan to the authority indicating the plan of action to </w:t>
      </w:r>
      <w:r w:rsidRPr="004169F5">
        <w:rPr>
          <w:rFonts w:ascii="Bookman Old Style" w:hAnsi="Bookman Old Style"/>
          <w:sz w:val="24"/>
        </w:rPr>
        <w:lastRenderedPageBreak/>
        <w:t>correct the deficiency in the solvency margin. If, on consideration of the plan, the authority finds it inadequate the insurer has to modify the financial plan.</w:t>
      </w:r>
    </w:p>
    <w:p w:rsidR="002C43CA" w:rsidRPr="004169F5" w:rsidRDefault="002C43CA"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hAnsi="Bookman Old Style"/>
          <w:sz w:val="24"/>
          <w:szCs w:val="24"/>
        </w:rPr>
        <w:t xml:space="preserve">Sub-section (2c) of Sec 64 A states that if an insurer fails to comply with the requirements of the insurance Act, 1938, it shall deemed to be insolvent and may </w:t>
      </w:r>
      <w:r w:rsidRPr="004169F5">
        <w:rPr>
          <w:rFonts w:ascii="Bookman Old Style" w:eastAsia="Times New Roman" w:hAnsi="Bookman Old Style" w:cs="Times New Roman"/>
          <w:spacing w:val="4"/>
          <w:sz w:val="24"/>
          <w:szCs w:val="24"/>
        </w:rPr>
        <w:t>be wound up by the court.</w:t>
      </w:r>
    </w:p>
    <w:p w:rsidR="00AE0724" w:rsidRPr="004169F5" w:rsidRDefault="00AE0724" w:rsidP="00C56D87">
      <w:pPr>
        <w:autoSpaceDE w:val="0"/>
        <w:autoSpaceDN w:val="0"/>
        <w:adjustRightInd w:val="0"/>
        <w:spacing w:after="0"/>
        <w:jc w:val="both"/>
        <w:rPr>
          <w:rFonts w:ascii="Bookman Old Style" w:eastAsia="Times New Roman" w:hAnsi="Bookman Old Style" w:cs="Times New Roman"/>
          <w:spacing w:val="4"/>
          <w:sz w:val="24"/>
          <w:szCs w:val="24"/>
        </w:rPr>
      </w:pPr>
    </w:p>
    <w:p w:rsidR="00527E48" w:rsidRPr="000F3A7B" w:rsidRDefault="005E490B"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0F3A7B">
        <w:rPr>
          <w:rFonts w:ascii="Bookman Old Style" w:eastAsia="Times New Roman" w:hAnsi="Bookman Old Style" w:cs="Times New Roman"/>
          <w:b/>
          <w:spacing w:val="4"/>
          <w:sz w:val="28"/>
          <w:szCs w:val="24"/>
        </w:rPr>
        <w:t>Q.8)</w:t>
      </w:r>
      <w:r w:rsidR="00FC1E97" w:rsidRPr="000F3A7B">
        <w:rPr>
          <w:rFonts w:ascii="Bookman Old Style" w:eastAsia="Times New Roman" w:hAnsi="Bookman Old Style" w:cs="Times New Roman"/>
          <w:b/>
          <w:spacing w:val="4"/>
          <w:sz w:val="28"/>
          <w:szCs w:val="24"/>
        </w:rPr>
        <w:t xml:space="preserve"> Facultative Reinsurance </w:t>
      </w:r>
      <w:r w:rsidR="00527E48" w:rsidRPr="000F3A7B">
        <w:rPr>
          <w:rFonts w:ascii="Bookman Old Style" w:eastAsia="Times New Roman" w:hAnsi="Bookman Old Style" w:cs="Times New Roman"/>
          <w:b/>
          <w:spacing w:val="4"/>
          <w:sz w:val="28"/>
          <w:szCs w:val="24"/>
        </w:rPr>
        <w:t>–</w:t>
      </w:r>
      <w:r w:rsidR="00FC1E97" w:rsidRPr="000F3A7B">
        <w:rPr>
          <w:rFonts w:ascii="Bookman Old Style" w:eastAsia="Times New Roman" w:hAnsi="Bookman Old Style" w:cs="Times New Roman"/>
          <w:b/>
          <w:spacing w:val="4"/>
          <w:sz w:val="28"/>
          <w:szCs w:val="24"/>
        </w:rPr>
        <w:t xml:space="preserve"> </w:t>
      </w:r>
    </w:p>
    <w:p w:rsidR="005F27F2" w:rsidRPr="004169F5" w:rsidRDefault="00FC1E97" w:rsidP="00C56D87">
      <w:pPr>
        <w:pStyle w:val="ListParagraph"/>
        <w:numPr>
          <w:ilvl w:val="0"/>
          <w:numId w:val="39"/>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It is that type of reinsurance whereby the contract relates to one</w:t>
      </w:r>
      <w:r w:rsidR="00497707"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particular risk and is expressed in the rein</w:t>
      </w:r>
      <w:r w:rsidR="005F27F2" w:rsidRPr="004169F5">
        <w:rPr>
          <w:rFonts w:ascii="Bookman Old Style" w:eastAsia="Times New Roman" w:hAnsi="Bookman Old Style" w:cs="Times New Roman"/>
          <w:spacing w:val="4"/>
          <w:sz w:val="24"/>
          <w:szCs w:val="24"/>
        </w:rPr>
        <w:t>surance policy.</w:t>
      </w:r>
    </w:p>
    <w:p w:rsidR="00040899" w:rsidRPr="004169F5" w:rsidRDefault="00FC1E97" w:rsidP="00C56D87">
      <w:pPr>
        <w:pStyle w:val="ListParagraph"/>
        <w:numPr>
          <w:ilvl w:val="0"/>
          <w:numId w:val="39"/>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This is the oldest method of</w:t>
      </w:r>
      <w:r w:rsidR="00BC4EE1"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reinsurance and it necessitates consideration of each risk separately. </w:t>
      </w:r>
    </w:p>
    <w:p w:rsidR="00326D66" w:rsidRPr="004169F5" w:rsidRDefault="00FC1E97" w:rsidP="00C56D87">
      <w:pPr>
        <w:pStyle w:val="ListParagraph"/>
        <w:numPr>
          <w:ilvl w:val="0"/>
          <w:numId w:val="39"/>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Each transaction under</w:t>
      </w:r>
      <w:r w:rsidR="000152E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facultative reinsurance has to be negotiated individually. Each party to the transaction has a</w:t>
      </w:r>
      <w:r w:rsidR="00E8153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 xml:space="preserve">free choice, i.e., for the ceding company to offer and the reinsurer to accept. </w:t>
      </w:r>
    </w:p>
    <w:p w:rsidR="00A87EBC" w:rsidRPr="004169F5" w:rsidRDefault="00FC1E97" w:rsidP="00C56D87">
      <w:pPr>
        <w:pStyle w:val="ListParagraph"/>
        <w:numPr>
          <w:ilvl w:val="0"/>
          <w:numId w:val="39"/>
        </w:num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The main</w:t>
      </w:r>
      <w:r w:rsidR="00676DC0"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drawbacks of this type of insurance are the volume of work involved and time taken to cover</w:t>
      </w:r>
      <w:r w:rsidR="007F5A86"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the risk. It is, however, still used even today, mainly when</w:t>
      </w:r>
      <w:r w:rsidR="00187F55" w:rsidRPr="004169F5">
        <w:rPr>
          <w:rFonts w:ascii="Bookman Old Style" w:eastAsia="Times New Roman" w:hAnsi="Bookman Old Style" w:cs="Times New Roman"/>
          <w:spacing w:val="4"/>
          <w:sz w:val="24"/>
          <w:szCs w:val="24"/>
        </w:rPr>
        <w:t>:</w:t>
      </w:r>
    </w:p>
    <w:p w:rsidR="00FC1E97" w:rsidRPr="004169F5" w:rsidRDefault="00FC1E97"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 automatic covers have already been exhausted.</w:t>
      </w:r>
    </w:p>
    <w:p w:rsidR="00FC1E97" w:rsidRPr="004169F5" w:rsidRDefault="00FC1E97"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 the risk is excluded from the Treaties.</w:t>
      </w:r>
    </w:p>
    <w:p w:rsidR="00FC1E97" w:rsidRPr="004169F5" w:rsidRDefault="00FC1E97"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(iii) the insurer does not want his reinsurance treaties overburdened with particularly heavy</w:t>
      </w:r>
      <w:r w:rsidR="00BA55A8"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and abnormal risks.</w:t>
      </w:r>
    </w:p>
    <w:p w:rsidR="004D1365" w:rsidRPr="004169F5" w:rsidRDefault="00FC1E97"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(iv) the insurer has no automatic cover at his disposal in a particular branch, where he issues</w:t>
      </w:r>
      <w:r w:rsidR="0041334C" w:rsidRPr="004169F5">
        <w:rPr>
          <w:rFonts w:ascii="Bookman Old Style" w:eastAsia="Times New Roman" w:hAnsi="Bookman Old Style" w:cs="Times New Roman"/>
          <w:spacing w:val="4"/>
          <w:sz w:val="24"/>
          <w:szCs w:val="24"/>
        </w:rPr>
        <w:t xml:space="preserve"> </w:t>
      </w:r>
      <w:r w:rsidRPr="004169F5">
        <w:rPr>
          <w:rFonts w:ascii="Bookman Old Style" w:eastAsia="Times New Roman" w:hAnsi="Bookman Old Style" w:cs="Times New Roman"/>
          <w:spacing w:val="4"/>
          <w:sz w:val="24"/>
          <w:szCs w:val="24"/>
        </w:rPr>
        <w:t>policies rarely.</w:t>
      </w:r>
    </w:p>
    <w:p w:rsidR="00FC1E97" w:rsidRPr="004169F5" w:rsidRDefault="00FC1E97"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54381" w:rsidRPr="004169F5" w:rsidRDefault="00154381"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D75ED3" w:rsidP="00C56D87">
      <w:pPr>
        <w:autoSpaceDE w:val="0"/>
        <w:autoSpaceDN w:val="0"/>
        <w:adjustRightInd w:val="0"/>
        <w:spacing w:after="0"/>
        <w:jc w:val="both"/>
        <w:rPr>
          <w:rFonts w:ascii="Bookman Old Style" w:eastAsia="Times New Roman" w:hAnsi="Bookman Old Style" w:cs="Times New Roman"/>
          <w:spacing w:val="4"/>
          <w:sz w:val="24"/>
          <w:szCs w:val="24"/>
        </w:rPr>
      </w:pPr>
      <w:r w:rsidRPr="004169F5">
        <w:rPr>
          <w:rFonts w:ascii="Bookman Old Style" w:eastAsia="Times New Roman" w:hAnsi="Bookman Old Style" w:cs="Times New Roman"/>
          <w:spacing w:val="4"/>
          <w:sz w:val="24"/>
          <w:szCs w:val="24"/>
        </w:rPr>
        <w:tab/>
      </w: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EF4D56" w:rsidRDefault="00EF4D56"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ab/>
      </w: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C608E" w:rsidRDefault="009C608E"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54381" w:rsidRPr="00D32B25" w:rsidRDefault="000F3A7B" w:rsidP="00C56D87">
      <w:pPr>
        <w:autoSpaceDE w:val="0"/>
        <w:autoSpaceDN w:val="0"/>
        <w:adjustRightInd w:val="0"/>
        <w:spacing w:after="0"/>
        <w:jc w:val="both"/>
        <w:rPr>
          <w:rFonts w:ascii="Bookman Old Style" w:eastAsia="Times New Roman" w:hAnsi="Bookman Old Style" w:cs="Times New Roman"/>
          <w:b/>
          <w:spacing w:val="4"/>
          <w:sz w:val="28"/>
          <w:szCs w:val="24"/>
        </w:rPr>
      </w:pPr>
      <w:r>
        <w:rPr>
          <w:rFonts w:ascii="Bookman Old Style" w:eastAsia="Times New Roman" w:hAnsi="Bookman Old Style" w:cs="Times New Roman"/>
          <w:spacing w:val="4"/>
          <w:sz w:val="24"/>
          <w:szCs w:val="24"/>
        </w:rPr>
        <w:tab/>
      </w:r>
      <w:r w:rsidRPr="00D32B25">
        <w:rPr>
          <w:rFonts w:ascii="Bookman Old Style" w:eastAsia="Times New Roman" w:hAnsi="Bookman Old Style" w:cs="Times New Roman"/>
          <w:spacing w:val="4"/>
          <w:sz w:val="28"/>
          <w:szCs w:val="24"/>
        </w:rPr>
        <w:tab/>
      </w:r>
      <w:r w:rsidRPr="00D32B25">
        <w:rPr>
          <w:rFonts w:ascii="Bookman Old Style" w:eastAsia="Times New Roman" w:hAnsi="Bookman Old Style" w:cs="Times New Roman"/>
          <w:spacing w:val="4"/>
          <w:sz w:val="28"/>
          <w:szCs w:val="24"/>
        </w:rPr>
        <w:tab/>
      </w:r>
      <w:r w:rsidRPr="00D32B25">
        <w:rPr>
          <w:rFonts w:ascii="Bookman Old Style" w:eastAsia="Times New Roman" w:hAnsi="Bookman Old Style" w:cs="Times New Roman"/>
          <w:spacing w:val="4"/>
          <w:sz w:val="28"/>
          <w:szCs w:val="24"/>
        </w:rPr>
        <w:tab/>
      </w:r>
      <w:r w:rsidRPr="00D32B25">
        <w:rPr>
          <w:rFonts w:ascii="Bookman Old Style" w:eastAsia="Times New Roman" w:hAnsi="Bookman Old Style" w:cs="Times New Roman"/>
          <w:b/>
          <w:spacing w:val="4"/>
          <w:sz w:val="28"/>
          <w:szCs w:val="24"/>
        </w:rPr>
        <w:t>AUDIT OF BANKS</w:t>
      </w:r>
    </w:p>
    <w:p w:rsidR="00A15620" w:rsidRPr="004169F5" w:rsidRDefault="00A15620"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7047B5" w:rsidRPr="004169F5" w:rsidRDefault="007047B5" w:rsidP="00C56D87">
      <w:pPr>
        <w:pStyle w:val="question"/>
        <w:spacing w:line="276" w:lineRule="auto"/>
        <w:rPr>
          <w:rFonts w:ascii="Bookman Old Style" w:hAnsi="Bookman Old Style"/>
          <w:b/>
          <w:sz w:val="24"/>
          <w:szCs w:val="24"/>
        </w:rPr>
      </w:pPr>
      <w:r w:rsidRPr="004169F5">
        <w:rPr>
          <w:rFonts w:ascii="Bookman Old Style" w:hAnsi="Bookman Old Style"/>
          <w:b/>
          <w:i w:val="0"/>
          <w:sz w:val="24"/>
          <w:szCs w:val="24"/>
        </w:rPr>
        <w:t xml:space="preserve">Q.1) What is the income recognised in the case of ‘non-performing’ assets of bank? </w:t>
      </w:r>
      <w:r w:rsidRPr="004169F5">
        <w:rPr>
          <w:rFonts w:ascii="Bookman Old Style" w:hAnsi="Bookman Old Style"/>
          <w:b/>
          <w:i w:val="0"/>
          <w:sz w:val="24"/>
          <w:szCs w:val="24"/>
        </w:rPr>
        <w:tab/>
      </w:r>
    </w:p>
    <w:p w:rsidR="006427E3" w:rsidRPr="004169F5" w:rsidRDefault="007047B5" w:rsidP="00C56D87">
      <w:pPr>
        <w:pStyle w:val="BodyText"/>
        <w:numPr>
          <w:ilvl w:val="0"/>
          <w:numId w:val="40"/>
        </w:numPr>
        <w:spacing w:line="276" w:lineRule="auto"/>
        <w:rPr>
          <w:rFonts w:ascii="Bookman Old Style" w:hAnsi="Bookman Old Style"/>
          <w:sz w:val="24"/>
        </w:rPr>
      </w:pPr>
      <w:r w:rsidRPr="004169F5">
        <w:rPr>
          <w:rFonts w:ascii="Bookman Old Style" w:hAnsi="Bookman Old Style"/>
          <w:sz w:val="24"/>
        </w:rPr>
        <w:lastRenderedPageBreak/>
        <w:t xml:space="preserve">The Reserve Bank of India has issued guidelines to be followed by all scheduled commercial banks excluding RRBs for income recognition, asset classification, provisioning and other related matters.  </w:t>
      </w:r>
    </w:p>
    <w:p w:rsidR="00924927" w:rsidRPr="004169F5" w:rsidRDefault="007047B5" w:rsidP="00C56D87">
      <w:pPr>
        <w:pStyle w:val="BodyText"/>
        <w:numPr>
          <w:ilvl w:val="0"/>
          <w:numId w:val="40"/>
        </w:numPr>
        <w:spacing w:line="276" w:lineRule="auto"/>
        <w:rPr>
          <w:rFonts w:ascii="Bookman Old Style" w:hAnsi="Bookman Old Style"/>
          <w:sz w:val="24"/>
        </w:rPr>
      </w:pPr>
      <w:r w:rsidRPr="004169F5">
        <w:rPr>
          <w:rFonts w:ascii="Bookman Old Style" w:hAnsi="Bookman Old Style"/>
          <w:sz w:val="24"/>
        </w:rPr>
        <w:t xml:space="preserve">Conceptually speaking, a credit facility becomes non-performing when it ceases to generate income for a bank.  The guidelines require that in the case of Non-performing Asset (NPA) accounts, the income should be recognised only on realisation irrespective of the system of accounting followed by the bank.  </w:t>
      </w:r>
    </w:p>
    <w:p w:rsidR="00A843B0" w:rsidRPr="004169F5" w:rsidRDefault="007047B5" w:rsidP="00C56D87">
      <w:pPr>
        <w:pStyle w:val="BodyText"/>
        <w:numPr>
          <w:ilvl w:val="0"/>
          <w:numId w:val="40"/>
        </w:numPr>
        <w:spacing w:line="276" w:lineRule="auto"/>
        <w:rPr>
          <w:rFonts w:ascii="Bookman Old Style" w:hAnsi="Bookman Old Style"/>
          <w:sz w:val="24"/>
        </w:rPr>
      </w:pPr>
      <w:r w:rsidRPr="004169F5">
        <w:rPr>
          <w:rFonts w:ascii="Bookman Old Style" w:hAnsi="Bookman Old Style"/>
          <w:sz w:val="24"/>
        </w:rPr>
        <w:t xml:space="preserve">The guidelines further provide that if interest income from assets in respect of a borrower becomes subject to non-accrual, fees, commission and similar income with respect to the same borrower that have been accrued ceases to accrue in the current period should be reversed or provided for with respect to past period, if uncollected.  </w:t>
      </w:r>
    </w:p>
    <w:p w:rsidR="00C944A4" w:rsidRPr="004169F5" w:rsidRDefault="007047B5" w:rsidP="00C56D87">
      <w:pPr>
        <w:pStyle w:val="BodyText"/>
        <w:numPr>
          <w:ilvl w:val="0"/>
          <w:numId w:val="40"/>
        </w:numPr>
        <w:spacing w:line="276" w:lineRule="auto"/>
        <w:rPr>
          <w:rFonts w:ascii="Bookman Old Style" w:hAnsi="Bookman Old Style"/>
          <w:sz w:val="24"/>
        </w:rPr>
      </w:pPr>
      <w:r w:rsidRPr="004169F5">
        <w:rPr>
          <w:rFonts w:ascii="Bookman Old Style" w:hAnsi="Bookman Old Style"/>
          <w:sz w:val="24"/>
        </w:rPr>
        <w:t>Where interest is partly realised on any non-performing asset, such interest can be taken to the profit and loss account.  However, it should be ensured that the credits in the account towards interest are not out of fresh/additional credit facilities sanctioned to the borrower concerned.</w:t>
      </w:r>
    </w:p>
    <w:p w:rsidR="007047B5" w:rsidRPr="004169F5" w:rsidRDefault="007047B5" w:rsidP="00C56D87">
      <w:pPr>
        <w:pStyle w:val="BodyText"/>
        <w:numPr>
          <w:ilvl w:val="0"/>
          <w:numId w:val="40"/>
        </w:numPr>
        <w:spacing w:line="276" w:lineRule="auto"/>
        <w:rPr>
          <w:rFonts w:ascii="Bookman Old Style" w:hAnsi="Bookman Old Style"/>
          <w:sz w:val="24"/>
        </w:rPr>
      </w:pPr>
      <w:r w:rsidRPr="004169F5">
        <w:rPr>
          <w:rFonts w:ascii="Bookman Old Style" w:hAnsi="Bookman Old Style"/>
          <w:sz w:val="24"/>
        </w:rPr>
        <w:t>Advances secured against term deposits, national saving certificates eligible for surrender  Indira Vikas Patras, Kisan Vikas Patras and life insurance policies have been exempted from the above guidelines.  Thus, interest on such advances may be taken to income account on due dates provided adequate margin is available in the respective accounts.</w:t>
      </w:r>
    </w:p>
    <w:p w:rsidR="009E662F" w:rsidRPr="004169F5" w:rsidRDefault="00A411EA" w:rsidP="00C56D87">
      <w:pPr>
        <w:pStyle w:val="question"/>
        <w:spacing w:line="276" w:lineRule="auto"/>
        <w:rPr>
          <w:rFonts w:ascii="Bookman Old Style" w:hAnsi="Bookman Old Style"/>
          <w:b/>
          <w:i w:val="0"/>
          <w:sz w:val="24"/>
          <w:szCs w:val="24"/>
        </w:rPr>
      </w:pPr>
      <w:r w:rsidRPr="004169F5">
        <w:rPr>
          <w:rFonts w:ascii="Bookman Old Style" w:hAnsi="Bookman Old Style"/>
          <w:b/>
          <w:i w:val="0"/>
          <w:sz w:val="24"/>
          <w:szCs w:val="24"/>
        </w:rPr>
        <w:t>Q.2)</w:t>
      </w:r>
      <w:r w:rsidR="009E662F" w:rsidRPr="004169F5">
        <w:rPr>
          <w:rFonts w:ascii="Bookman Old Style" w:hAnsi="Bookman Old Style"/>
          <w:b/>
          <w:i w:val="0"/>
          <w:sz w:val="24"/>
          <w:szCs w:val="24"/>
        </w:rPr>
        <w:t xml:space="preserve"> what special points are to be borne in mind in the audit of compliance with “Statutory Liquidity Ratio” (SLR) requirements?</w:t>
      </w:r>
      <w:r w:rsidR="009E662F" w:rsidRPr="004169F5">
        <w:rPr>
          <w:rFonts w:ascii="Bookman Old Style" w:hAnsi="Bookman Old Style"/>
          <w:b/>
          <w:i w:val="0"/>
          <w:sz w:val="24"/>
          <w:szCs w:val="24"/>
        </w:rPr>
        <w:tab/>
        <w:t xml:space="preserve"> </w:t>
      </w:r>
    </w:p>
    <w:p w:rsidR="002A16F2" w:rsidRPr="004169F5" w:rsidRDefault="009E662F" w:rsidP="00C56D87">
      <w:pPr>
        <w:pStyle w:val="BodyText"/>
        <w:spacing w:line="276" w:lineRule="auto"/>
        <w:ind w:firstLine="432"/>
        <w:rPr>
          <w:rFonts w:ascii="Bookman Old Style" w:hAnsi="Bookman Old Style"/>
          <w:sz w:val="24"/>
        </w:rPr>
      </w:pPr>
      <w:r w:rsidRPr="004169F5">
        <w:rPr>
          <w:rFonts w:ascii="Bookman Old Style" w:hAnsi="Bookman Old Style"/>
          <w:sz w:val="24"/>
        </w:rPr>
        <w:t xml:space="preserve">Banking companies are required to maintain in India cash, gold or unencumbered approved securities on account as determined by RBI from time to time of total of their demand and time liabilities in India as on last Friday of the second preceding fortnight is known as “Statutory Liquidity Ratio (SLR)”.  Central statutory auditors have been asked by RBI to verify the compliance of SLR on 12 odd dates in different months not having Fridays. </w:t>
      </w:r>
    </w:p>
    <w:p w:rsidR="009E662F" w:rsidRPr="004169F5" w:rsidRDefault="009E662F" w:rsidP="00C56D87">
      <w:pPr>
        <w:pStyle w:val="BodyText"/>
        <w:spacing w:line="276" w:lineRule="auto"/>
        <w:rPr>
          <w:rFonts w:ascii="Bookman Old Style" w:hAnsi="Bookman Old Style"/>
          <w:sz w:val="24"/>
        </w:rPr>
      </w:pPr>
      <w:r w:rsidRPr="004169F5">
        <w:rPr>
          <w:rFonts w:ascii="Bookman Old Style" w:hAnsi="Bookman Old Style"/>
          <w:sz w:val="24"/>
        </w:rPr>
        <w:t>Special points required to be followed in this regard are:</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Composition of items of DTL as per circulars/instructions of RBI.</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Verification of trial balance and cash balance for 12 selected dates by Branch auditors.</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sz w:val="24"/>
        </w:rPr>
        <w:tab/>
        <w:t>Inclusion of demand and time liabilities in Consolidated Statement regarding DTL position based on the returns received from the branches.</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t>Net credit balance in Branch Adjustment Account including these relating to foreign branches, interest on deposits reversed in the next half, have been included in liabilities.</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lastRenderedPageBreak/>
        <w:t>(v)</w:t>
      </w:r>
      <w:r w:rsidRPr="004169F5">
        <w:rPr>
          <w:rFonts w:ascii="Bookman Old Style" w:hAnsi="Bookman Old Style"/>
          <w:sz w:val="24"/>
        </w:rPr>
        <w:tab/>
        <w:t>In computation of liquid assets, deposits maintained with RBI,cash balance with itself or RBI, excess balance maintained with RBI under section 42, net balance in current account are all treated as cash.</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(vi)</w:t>
      </w:r>
      <w:r w:rsidRPr="004169F5">
        <w:rPr>
          <w:rFonts w:ascii="Bookman Old Style" w:hAnsi="Bookman Old Style"/>
          <w:sz w:val="24"/>
        </w:rPr>
        <w:tab/>
        <w:t>Price of gold taken does not exceed market price.</w:t>
      </w:r>
    </w:p>
    <w:p w:rsidR="009E662F" w:rsidRPr="004169F5" w:rsidRDefault="009E662F" w:rsidP="00C56D87">
      <w:pPr>
        <w:pStyle w:val="HANG"/>
        <w:spacing w:line="276" w:lineRule="auto"/>
        <w:rPr>
          <w:rFonts w:ascii="Bookman Old Style" w:hAnsi="Bookman Old Style"/>
          <w:sz w:val="24"/>
        </w:rPr>
      </w:pPr>
      <w:r w:rsidRPr="004169F5">
        <w:rPr>
          <w:rFonts w:ascii="Bookman Old Style" w:hAnsi="Bookman Old Style"/>
          <w:sz w:val="24"/>
        </w:rPr>
        <w:t>(vii)</w:t>
      </w:r>
      <w:r w:rsidRPr="004169F5">
        <w:rPr>
          <w:rFonts w:ascii="Bookman Old Style" w:hAnsi="Bookman Old Style"/>
          <w:sz w:val="24"/>
        </w:rPr>
        <w:tab/>
        <w:t>Number of unaudited branches.</w:t>
      </w:r>
    </w:p>
    <w:p w:rsidR="00897134" w:rsidRPr="00D41EC7" w:rsidRDefault="002B4C13" w:rsidP="00C56D87">
      <w:pPr>
        <w:pStyle w:val="BodyText"/>
        <w:spacing w:line="276" w:lineRule="auto"/>
        <w:rPr>
          <w:rFonts w:ascii="Bookman Old Style" w:hAnsi="Bookman Old Style"/>
          <w:b/>
          <w:sz w:val="28"/>
        </w:rPr>
      </w:pPr>
      <w:r w:rsidRPr="00D41EC7">
        <w:rPr>
          <w:rFonts w:ascii="Bookman Old Style" w:hAnsi="Bookman Old Style"/>
          <w:b/>
          <w:sz w:val="28"/>
        </w:rPr>
        <w:t xml:space="preserve">Q.3) Verification of Contingent Liabilities: </w:t>
      </w:r>
    </w:p>
    <w:p w:rsidR="002B4C13" w:rsidRPr="004169F5" w:rsidRDefault="002B4C13" w:rsidP="00C56D87">
      <w:pPr>
        <w:pStyle w:val="BodyText"/>
        <w:spacing w:line="276" w:lineRule="auto"/>
        <w:rPr>
          <w:rFonts w:ascii="Bookman Old Style" w:hAnsi="Bookman Old Style"/>
          <w:sz w:val="24"/>
        </w:rPr>
      </w:pPr>
      <w:r w:rsidRPr="004169F5">
        <w:rPr>
          <w:rFonts w:ascii="Bookman Old Style" w:hAnsi="Bookman Old Style"/>
          <w:sz w:val="24"/>
        </w:rPr>
        <w:t>The auditor, in general, has to ensure that all contingent liabilities are identified and properly valued and thus, review the internal control system, subsequent events and obtain management representation.  In respect of different items, the procedure is given below:</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r>
      <w:r w:rsidRPr="004169F5">
        <w:rPr>
          <w:rFonts w:ascii="Bookman Old Style" w:hAnsi="Bookman Old Style"/>
          <w:b/>
          <w:sz w:val="24"/>
        </w:rPr>
        <w:t>Claims against the bank not acknowledged as debts</w:t>
      </w:r>
      <w:r w:rsidRPr="004169F5">
        <w:rPr>
          <w:rFonts w:ascii="Bookman Old Style" w:hAnsi="Bookman Old Style"/>
          <w:sz w:val="24"/>
        </w:rPr>
        <w:t>: In this case, the auditor should examine the relevant evidence, i.e., correspondence with lawyers, claimants, workmen’s unions, etc.  The auditor should also review the minutes of the meetings of the board of directors, audit committees, contracts, list of pending legal cases, any show cause notices received, and correspondence relating to payment of taxes, duties, etc.</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r>
      <w:r w:rsidRPr="004169F5">
        <w:rPr>
          <w:rFonts w:ascii="Bookman Old Style" w:hAnsi="Bookman Old Style"/>
          <w:b/>
          <w:sz w:val="24"/>
        </w:rPr>
        <w:t>Liability on account of partly paid investments</w:t>
      </w:r>
      <w:r w:rsidRPr="004169F5">
        <w:rPr>
          <w:rFonts w:ascii="Bookman Old Style" w:hAnsi="Bookman Old Style"/>
          <w:sz w:val="24"/>
        </w:rPr>
        <w:t>: If the bank is holding any partly paid shares, or any other investments, the auditor should examine whether the uncalled amounts are shown as contingent liability.</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(iii)</w:t>
      </w:r>
      <w:r w:rsidRPr="004169F5">
        <w:rPr>
          <w:rFonts w:ascii="Bookman Old Style" w:hAnsi="Bookman Old Style"/>
          <w:b/>
          <w:sz w:val="24"/>
        </w:rPr>
        <w:tab/>
        <w:t>Liability on account of outstanding foreign exchange contracts</w:t>
      </w:r>
      <w:r w:rsidRPr="004169F5">
        <w:rPr>
          <w:rFonts w:ascii="Bookman Old Style" w:hAnsi="Bookman Old Style"/>
          <w:sz w:val="24"/>
        </w:rPr>
        <w:t>: The auditor will have to verifiy the register maintained for the net position in relation to each foreign-currency and find out whether the position is generally squared and not uncovered by a substantial amount.  The net position as reported in the financial statements may also have to be verified with reference to the foreign exchange position report prepared by the back-office.</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r>
      <w:r w:rsidRPr="004169F5">
        <w:rPr>
          <w:rFonts w:ascii="Bookman Old Style" w:hAnsi="Bookman Old Style"/>
          <w:b/>
          <w:sz w:val="24"/>
        </w:rPr>
        <w:t>Guarantees given on behalf of constituents</w:t>
      </w:r>
      <w:r w:rsidRPr="004169F5">
        <w:rPr>
          <w:rFonts w:ascii="Bookman Old Style" w:hAnsi="Bookman Old Style"/>
          <w:sz w:val="24"/>
        </w:rPr>
        <w:t>: The auditor should examine the guarantee register and whether the amounts of guarantees that are still outstanding are shown as a contingent liability.  The guarantees outstanding should be disclosed separately for guarantees within India and outside India.</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(v)</w:t>
      </w:r>
      <w:r w:rsidRPr="004169F5">
        <w:rPr>
          <w:rFonts w:ascii="Bookman Old Style" w:hAnsi="Bookman Old Style"/>
          <w:sz w:val="24"/>
        </w:rPr>
        <w:tab/>
      </w:r>
      <w:r w:rsidRPr="004169F5">
        <w:rPr>
          <w:rFonts w:ascii="Bookman Old Style" w:hAnsi="Bookman Old Style"/>
          <w:b/>
          <w:sz w:val="24"/>
        </w:rPr>
        <w:t>Acceptances, endorsements and other obligations</w:t>
      </w:r>
      <w:r w:rsidRPr="004169F5">
        <w:rPr>
          <w:rFonts w:ascii="Bookman Old Style" w:hAnsi="Bookman Old Style"/>
          <w:sz w:val="24"/>
        </w:rPr>
        <w:t xml:space="preserve">: This includes letters of credit opened by the bank on behalf of its customers and bills drawn by the bank’s customers and accepted or endorsed by the bank.  The auditor should in such cases evaluate the adequacy of internal controls over issue of letters of credit, over custody of unused forms, etc.    </w:t>
      </w:r>
    </w:p>
    <w:p w:rsidR="002B4C13" w:rsidRPr="004169F5" w:rsidRDefault="002B4C13" w:rsidP="00C56D87">
      <w:pPr>
        <w:pStyle w:val="HANG"/>
        <w:spacing w:line="276" w:lineRule="auto"/>
        <w:rPr>
          <w:rFonts w:ascii="Bookman Old Style" w:hAnsi="Bookman Old Style"/>
          <w:sz w:val="24"/>
        </w:rPr>
      </w:pPr>
      <w:r w:rsidRPr="004169F5">
        <w:rPr>
          <w:rFonts w:ascii="Bookman Old Style" w:hAnsi="Bookman Old Style"/>
          <w:sz w:val="24"/>
        </w:rPr>
        <w:t>(vi)</w:t>
      </w:r>
      <w:r w:rsidRPr="004169F5">
        <w:rPr>
          <w:rFonts w:ascii="Bookman Old Style" w:hAnsi="Bookman Old Style"/>
          <w:sz w:val="24"/>
        </w:rPr>
        <w:tab/>
      </w:r>
      <w:r w:rsidRPr="004169F5">
        <w:rPr>
          <w:rFonts w:ascii="Bookman Old Style" w:hAnsi="Bookman Old Style"/>
          <w:b/>
          <w:sz w:val="24"/>
        </w:rPr>
        <w:t>Bills for Collection</w:t>
      </w:r>
      <w:r w:rsidRPr="004169F5">
        <w:rPr>
          <w:rFonts w:ascii="Bookman Old Style" w:hAnsi="Bookman Old Style"/>
          <w:sz w:val="24"/>
        </w:rPr>
        <w:t xml:space="preserve">: Bills held by a bank for collection on behalf of its customers are to be shown as a contingent liability in the balance sheet.  These bills are generally bills of exchange accompanied by documents of title to goods.  </w:t>
      </w:r>
    </w:p>
    <w:p w:rsidR="00DF4533" w:rsidRPr="004169F5" w:rsidRDefault="00DF453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B1EA2" w:rsidRPr="001F6D95" w:rsidRDefault="00DF4533" w:rsidP="00C56D87">
      <w:pPr>
        <w:pStyle w:val="BodyText"/>
        <w:spacing w:line="276" w:lineRule="auto"/>
        <w:rPr>
          <w:rFonts w:ascii="Bookman Old Style" w:hAnsi="Bookman Old Style"/>
          <w:b/>
          <w:sz w:val="28"/>
        </w:rPr>
      </w:pPr>
      <w:r w:rsidRPr="001F6D95">
        <w:rPr>
          <w:rFonts w:ascii="Bookman Old Style" w:hAnsi="Bookman Old Style"/>
          <w:b/>
          <w:sz w:val="28"/>
        </w:rPr>
        <w:lastRenderedPageBreak/>
        <w:t xml:space="preserve">Q.4) </w:t>
      </w:r>
      <w:r w:rsidR="004551CA" w:rsidRPr="001F6D95">
        <w:rPr>
          <w:rFonts w:ascii="Bookman Old Style" w:hAnsi="Bookman Old Style"/>
          <w:b/>
          <w:sz w:val="28"/>
        </w:rPr>
        <w:t xml:space="preserve">Principal Enactments Governing Bank Audit: </w:t>
      </w:r>
    </w:p>
    <w:p w:rsidR="004551CA" w:rsidRPr="004169F5" w:rsidRDefault="004551CA" w:rsidP="00C56D87">
      <w:pPr>
        <w:pStyle w:val="BodyText"/>
        <w:spacing w:line="276" w:lineRule="auto"/>
        <w:rPr>
          <w:rFonts w:ascii="Bookman Old Style" w:hAnsi="Bookman Old Style"/>
          <w:sz w:val="24"/>
        </w:rPr>
      </w:pPr>
      <w:r w:rsidRPr="004169F5">
        <w:rPr>
          <w:rFonts w:ascii="Bookman Old Style" w:hAnsi="Bookman Old Style"/>
          <w:sz w:val="24"/>
        </w:rPr>
        <w:t>There is an elaborate framework governing the functioning of banks in India.  The whole of banking sector can be categorise into several sectors such as commercial banks, cooperative banks, foreign banks, etc.  The principal enactments which govern the functioning of various types of bank are as under:</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(a)</w:t>
      </w:r>
      <w:r w:rsidRPr="004169F5">
        <w:rPr>
          <w:rFonts w:ascii="Bookman Old Style" w:hAnsi="Bookman Old Style"/>
          <w:sz w:val="24"/>
        </w:rPr>
        <w:tab/>
        <w:t>Banking Regulation Act, 1949;</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(b)</w:t>
      </w:r>
      <w:r w:rsidRPr="004169F5">
        <w:rPr>
          <w:rFonts w:ascii="Bookman Old Style" w:hAnsi="Bookman Old Style"/>
          <w:sz w:val="24"/>
        </w:rPr>
        <w:tab/>
        <w:t>Banking Companies (Acquisition of Transfer of Undertakings) Act, 1970;</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(c)</w:t>
      </w:r>
      <w:r w:rsidRPr="004169F5">
        <w:rPr>
          <w:rFonts w:ascii="Bookman Old Style" w:hAnsi="Bookman Old Style"/>
          <w:sz w:val="24"/>
        </w:rPr>
        <w:tab/>
        <w:t>Banking Companies (Acquisition and Transfer of Undertakings) Act, 1980;</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(d)</w:t>
      </w:r>
      <w:r w:rsidRPr="004169F5">
        <w:rPr>
          <w:rFonts w:ascii="Bookman Old Style" w:hAnsi="Bookman Old Style"/>
          <w:sz w:val="24"/>
        </w:rPr>
        <w:tab/>
        <w:t>State Bank of India Act, 1955;</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(e)</w:t>
      </w:r>
      <w:r w:rsidRPr="004169F5">
        <w:rPr>
          <w:rFonts w:ascii="Bookman Old Style" w:hAnsi="Bookman Old Style"/>
          <w:sz w:val="24"/>
        </w:rPr>
        <w:tab/>
        <w:t>State Bank of India (Subsidiary Banks) Act, 1959</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(f)</w:t>
      </w:r>
      <w:r w:rsidRPr="004169F5">
        <w:rPr>
          <w:rFonts w:ascii="Bookman Old Style" w:hAnsi="Bookman Old Style"/>
          <w:sz w:val="24"/>
        </w:rPr>
        <w:tab/>
        <w:t>Regional Rural Banks Act, 1976;</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(g)</w:t>
      </w:r>
      <w:r w:rsidRPr="004169F5">
        <w:rPr>
          <w:rFonts w:ascii="Bookman Old Style" w:hAnsi="Bookman Old Style"/>
          <w:sz w:val="24"/>
        </w:rPr>
        <w:tab/>
        <w:t>Companies Act, 1956; and</w:t>
      </w:r>
    </w:p>
    <w:p w:rsidR="004551CA" w:rsidRPr="004169F5" w:rsidRDefault="004551CA" w:rsidP="00C56D87">
      <w:pPr>
        <w:pStyle w:val="HANG"/>
        <w:spacing w:line="276" w:lineRule="auto"/>
        <w:rPr>
          <w:rFonts w:ascii="Bookman Old Style" w:hAnsi="Bookman Old Style"/>
          <w:sz w:val="24"/>
        </w:rPr>
      </w:pPr>
      <w:r w:rsidRPr="004169F5">
        <w:rPr>
          <w:rFonts w:ascii="Bookman Old Style" w:hAnsi="Bookman Old Style"/>
          <w:sz w:val="24"/>
        </w:rPr>
        <w:t>(h)</w:t>
      </w:r>
      <w:r w:rsidRPr="004169F5">
        <w:rPr>
          <w:rFonts w:ascii="Bookman Old Style" w:hAnsi="Bookman Old Style"/>
          <w:sz w:val="24"/>
        </w:rPr>
        <w:tab/>
        <w:t>Cooperative Societies Act, 1912 or the relevant State Cooperative Societies Acts.</w:t>
      </w:r>
    </w:p>
    <w:p w:rsidR="00B912CE" w:rsidRPr="004169F5" w:rsidRDefault="00123FD9" w:rsidP="00C56D87">
      <w:pPr>
        <w:pStyle w:val="question"/>
        <w:spacing w:line="276" w:lineRule="auto"/>
        <w:rPr>
          <w:rFonts w:ascii="Bookman Old Style" w:hAnsi="Bookman Old Style"/>
          <w:b/>
          <w:i w:val="0"/>
          <w:sz w:val="24"/>
          <w:szCs w:val="24"/>
        </w:rPr>
      </w:pPr>
      <w:r w:rsidRPr="004169F5">
        <w:rPr>
          <w:rFonts w:ascii="Bookman Old Style" w:hAnsi="Bookman Old Style"/>
          <w:b/>
          <w:i w:val="0"/>
          <w:sz w:val="24"/>
          <w:szCs w:val="24"/>
        </w:rPr>
        <w:t xml:space="preserve">Q.5) </w:t>
      </w:r>
      <w:r w:rsidR="00B912CE" w:rsidRPr="004169F5">
        <w:rPr>
          <w:rFonts w:ascii="Bookman Old Style" w:hAnsi="Bookman Old Style"/>
          <w:b/>
          <w:i w:val="0"/>
          <w:sz w:val="24"/>
          <w:szCs w:val="24"/>
        </w:rPr>
        <w:t>What are the exceptions to the general rule of treating advances as Non-performing Assets (NPAs)?</w:t>
      </w:r>
    </w:p>
    <w:p w:rsidR="00B912CE" w:rsidRPr="004169F5" w:rsidRDefault="003E5879" w:rsidP="00C56D87">
      <w:pPr>
        <w:pStyle w:val="HANG"/>
        <w:spacing w:line="276" w:lineRule="auto"/>
        <w:rPr>
          <w:rFonts w:ascii="Bookman Old Style" w:hAnsi="Bookman Old Style"/>
          <w:sz w:val="24"/>
        </w:rPr>
      </w:pPr>
      <w:r w:rsidRPr="004169F5">
        <w:rPr>
          <w:rFonts w:ascii="Bookman Old Style" w:hAnsi="Bookman Old Style"/>
          <w:sz w:val="24"/>
        </w:rPr>
        <w:t xml:space="preserve"> </w:t>
      </w:r>
      <w:r w:rsidR="00B912CE" w:rsidRPr="004169F5">
        <w:rPr>
          <w:rFonts w:ascii="Bookman Old Style" w:hAnsi="Bookman Old Style"/>
          <w:sz w:val="24"/>
        </w:rPr>
        <w:t>(i)</w:t>
      </w:r>
      <w:r w:rsidR="00B912CE" w:rsidRPr="004169F5">
        <w:rPr>
          <w:rFonts w:ascii="Bookman Old Style" w:hAnsi="Bookman Old Style"/>
          <w:sz w:val="24"/>
        </w:rPr>
        <w:tab/>
      </w:r>
      <w:r w:rsidR="00B912CE" w:rsidRPr="004169F5">
        <w:rPr>
          <w:rFonts w:ascii="Bookman Old Style" w:hAnsi="Bookman Old Style"/>
          <w:b/>
          <w:sz w:val="24"/>
        </w:rPr>
        <w:t>Temporary deficiencies</w:t>
      </w:r>
      <w:r w:rsidR="00B912CE" w:rsidRPr="004169F5">
        <w:rPr>
          <w:rFonts w:ascii="Bookman Old Style" w:hAnsi="Bookman Old Style"/>
          <w:sz w:val="24"/>
        </w:rPr>
        <w:t>, e.g., non availability of current drawing power due to non-receipt of latest stock statement, temporary delay in renewals of limits on due date, etc.</w:t>
      </w:r>
    </w:p>
    <w:p w:rsidR="00B912CE" w:rsidRPr="004169F5" w:rsidRDefault="00B912CE"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r>
      <w:r w:rsidRPr="004169F5">
        <w:rPr>
          <w:rFonts w:ascii="Bookman Old Style" w:hAnsi="Bookman Old Style"/>
          <w:b/>
          <w:sz w:val="24"/>
        </w:rPr>
        <w:t>Natural Calamities</w:t>
      </w:r>
      <w:r w:rsidRPr="004169F5">
        <w:rPr>
          <w:rFonts w:ascii="Bookman Old Style" w:hAnsi="Bookman Old Style"/>
          <w:sz w:val="24"/>
        </w:rPr>
        <w:t>: Where, in the wake of natural calamities, short-term agricultural loans are converted into term loans or there is rescheduling of repayment period or fresh short-term loans are sanctioned, the term loan as well as fresh short term loan may be treated as current dues and need not be classified as NPA.</w:t>
      </w:r>
    </w:p>
    <w:p w:rsidR="00B912CE" w:rsidRPr="004169F5" w:rsidRDefault="00B912CE" w:rsidP="00C56D87">
      <w:pPr>
        <w:pStyle w:val="HANG"/>
        <w:spacing w:line="276" w:lineRule="auto"/>
        <w:rPr>
          <w:rFonts w:ascii="Bookman Old Style" w:hAnsi="Bookman Old Style"/>
          <w:sz w:val="24"/>
        </w:rPr>
      </w:pPr>
      <w:r w:rsidRPr="004169F5">
        <w:rPr>
          <w:rFonts w:ascii="Bookman Old Style" w:hAnsi="Bookman Old Style"/>
          <w:sz w:val="24"/>
        </w:rPr>
        <w:t>(iiii)</w:t>
      </w:r>
      <w:r w:rsidRPr="004169F5">
        <w:rPr>
          <w:rFonts w:ascii="Bookman Old Style" w:hAnsi="Bookman Old Style"/>
          <w:sz w:val="24"/>
        </w:rPr>
        <w:tab/>
      </w:r>
      <w:r w:rsidRPr="004169F5">
        <w:rPr>
          <w:rFonts w:ascii="Bookman Old Style" w:hAnsi="Bookman Old Style"/>
          <w:b/>
          <w:sz w:val="24"/>
        </w:rPr>
        <w:t>Facilities Backed by Central Government Guarantees</w:t>
      </w:r>
      <w:r w:rsidRPr="004169F5">
        <w:rPr>
          <w:rFonts w:ascii="Bookman Old Style" w:hAnsi="Bookman Old Style"/>
          <w:sz w:val="24"/>
        </w:rPr>
        <w:t>: Credit facilities backed by guarantee of the Central Government though overdue should be treated as NPA only when the government repudiates its guarantee when invoked (this exemption is only for the purpose of asset classification and provisioning and not for the purpose of recognition of income).</w:t>
      </w:r>
    </w:p>
    <w:p w:rsidR="00B912CE" w:rsidRPr="004169F5" w:rsidRDefault="00B912CE" w:rsidP="00C56D87">
      <w:pPr>
        <w:pStyle w:val="HANG"/>
        <w:spacing w:line="276" w:lineRule="auto"/>
        <w:rPr>
          <w:rFonts w:ascii="Bookman Old Style" w:hAnsi="Bookman Old Style"/>
          <w:sz w:val="24"/>
        </w:rPr>
      </w:pPr>
      <w:r w:rsidRPr="004169F5">
        <w:rPr>
          <w:rFonts w:ascii="Bookman Old Style" w:hAnsi="Bookman Old Style"/>
          <w:sz w:val="24"/>
        </w:rPr>
        <w:t>(iv)</w:t>
      </w:r>
      <w:r w:rsidRPr="004169F5">
        <w:rPr>
          <w:rFonts w:ascii="Bookman Old Style" w:hAnsi="Bookman Old Style"/>
          <w:sz w:val="24"/>
        </w:rPr>
        <w:tab/>
      </w:r>
      <w:r w:rsidRPr="004169F5">
        <w:rPr>
          <w:rFonts w:ascii="Bookman Old Style" w:hAnsi="Bookman Old Style"/>
          <w:b/>
          <w:sz w:val="24"/>
        </w:rPr>
        <w:t>Advances to “On Lending” arrangements</w:t>
      </w:r>
      <w:r w:rsidRPr="004169F5">
        <w:rPr>
          <w:rFonts w:ascii="Bookman Old Style" w:hAnsi="Bookman Old Style"/>
          <w:sz w:val="24"/>
        </w:rPr>
        <w:t xml:space="preserve"> are also exempted under this category.</w:t>
      </w:r>
    </w:p>
    <w:p w:rsidR="000129D8" w:rsidRPr="004302CA" w:rsidRDefault="00D53B84" w:rsidP="00C56D87">
      <w:pPr>
        <w:pStyle w:val="HANG"/>
        <w:spacing w:line="276" w:lineRule="auto"/>
        <w:rPr>
          <w:rFonts w:ascii="Bookman Old Style" w:hAnsi="Bookman Old Style"/>
          <w:b/>
          <w:sz w:val="28"/>
        </w:rPr>
      </w:pPr>
      <w:r w:rsidRPr="004302CA">
        <w:rPr>
          <w:rFonts w:ascii="Bookman Old Style" w:hAnsi="Bookman Old Style"/>
          <w:b/>
          <w:sz w:val="28"/>
        </w:rPr>
        <w:t xml:space="preserve">Q.6) </w:t>
      </w:r>
      <w:r w:rsidR="000129D8" w:rsidRPr="004302CA">
        <w:rPr>
          <w:rFonts w:ascii="Bookman Old Style" w:hAnsi="Bookman Old Style"/>
          <w:b/>
          <w:sz w:val="28"/>
        </w:rPr>
        <w:t>Valuation of Investments “Held to Maturity”:</w:t>
      </w:r>
    </w:p>
    <w:p w:rsidR="000129D8" w:rsidRPr="004169F5" w:rsidRDefault="000129D8" w:rsidP="00C56D87">
      <w:pPr>
        <w:pStyle w:val="BodyText"/>
        <w:spacing w:line="276" w:lineRule="auto"/>
        <w:rPr>
          <w:rFonts w:ascii="Bookman Old Style" w:hAnsi="Bookman Old Style"/>
          <w:sz w:val="24"/>
        </w:rPr>
      </w:pPr>
      <w:r w:rsidRPr="004169F5">
        <w:rPr>
          <w:rFonts w:ascii="Bookman Old Style" w:hAnsi="Bookman Old Style"/>
          <w:sz w:val="24"/>
        </w:rPr>
        <w:t xml:space="preserve">The banks are required to classify their entire investment portfolio into three categories: held to maturity (HTM), available for sale (AFS), and held for trading (HFT).  Securities acquired with the intention to hold them up to maturity should be classified under HTM category.  Thus, this category will comprise only debt securities (e.g., debentures, redeemable bonds, government securities), preference shares and similar securities </w:t>
      </w:r>
      <w:r w:rsidRPr="004169F5">
        <w:rPr>
          <w:rFonts w:ascii="Bookman Old Style" w:hAnsi="Bookman Old Style"/>
          <w:sz w:val="24"/>
        </w:rPr>
        <w:lastRenderedPageBreak/>
        <w:t>having a defined period of maturity, except that equity shares of subsidiaries/joint ventures have also to be included in HTM category.</w:t>
      </w:r>
    </w:p>
    <w:p w:rsidR="000129D8" w:rsidRPr="004169F5" w:rsidRDefault="000129D8" w:rsidP="00C56D87">
      <w:pPr>
        <w:pStyle w:val="HANG"/>
        <w:spacing w:line="276" w:lineRule="auto"/>
        <w:rPr>
          <w:rFonts w:ascii="Bookman Old Style" w:hAnsi="Bookman Old Style"/>
          <w:sz w:val="24"/>
        </w:rPr>
      </w:pPr>
      <w:r w:rsidRPr="004169F5">
        <w:rPr>
          <w:rFonts w:ascii="Bookman Old Style" w:hAnsi="Bookman Old Style"/>
          <w:sz w:val="24"/>
        </w:rPr>
        <w:t>(i)</w:t>
      </w:r>
      <w:r w:rsidRPr="004169F5">
        <w:rPr>
          <w:rFonts w:ascii="Bookman Old Style" w:hAnsi="Bookman Old Style"/>
          <w:sz w:val="24"/>
        </w:rPr>
        <w:tab/>
        <w:t>These investments need not be Marked to Market and will be carried at acquisition cost unless it is more than the face value, in which case the premium should be amortized over the period remaining to maturity.  For instance if a bond is acquired at say Rs.90 and it is redeemable at Rs.100 after three years, the discount, i.e., Rs.10 should also be amortised as income over the next three years unless there is significant uncertainty of receipt of full face value on maturity.</w:t>
      </w:r>
    </w:p>
    <w:p w:rsidR="000129D8" w:rsidRPr="004169F5" w:rsidRDefault="000129D8" w:rsidP="00C56D87">
      <w:pPr>
        <w:pStyle w:val="HANG"/>
        <w:spacing w:line="276" w:lineRule="auto"/>
        <w:rPr>
          <w:rFonts w:ascii="Bookman Old Style" w:hAnsi="Bookman Old Style"/>
          <w:sz w:val="24"/>
        </w:rPr>
      </w:pPr>
      <w:r w:rsidRPr="004169F5">
        <w:rPr>
          <w:rFonts w:ascii="Bookman Old Style" w:hAnsi="Bookman Old Style"/>
          <w:sz w:val="24"/>
        </w:rPr>
        <w:t>(ii)</w:t>
      </w:r>
      <w:r w:rsidRPr="004169F5">
        <w:rPr>
          <w:rFonts w:ascii="Bookman Old Style" w:hAnsi="Bookman Old Style"/>
          <w:sz w:val="24"/>
        </w:rPr>
        <w:tab/>
        <w:t xml:space="preserve">Any diminution, other than temporary should be recognised in the value of their investments in subsidiaries/JVs and provided for. Such diminution should be determined and provided for each investment individually. </w:t>
      </w:r>
    </w:p>
    <w:p w:rsidR="00957B7C" w:rsidRPr="004169F5" w:rsidRDefault="00CB3633" w:rsidP="00C56D87">
      <w:pPr>
        <w:pStyle w:val="justify0"/>
        <w:spacing w:line="276" w:lineRule="auto"/>
        <w:rPr>
          <w:rFonts w:ascii="Bookman Old Style" w:hAnsi="Bookman Old Style"/>
          <w:bCs w:val="0"/>
          <w:sz w:val="24"/>
          <w:szCs w:val="24"/>
        </w:rPr>
      </w:pPr>
      <w:r w:rsidRPr="004169F5">
        <w:rPr>
          <w:rFonts w:ascii="Bookman Old Style" w:hAnsi="Bookman Old Style"/>
          <w:bCs w:val="0"/>
          <w:sz w:val="24"/>
          <w:szCs w:val="24"/>
        </w:rPr>
        <w:t xml:space="preserve">Q.7) </w:t>
      </w:r>
      <w:r w:rsidR="00957B7C" w:rsidRPr="004169F5">
        <w:rPr>
          <w:rFonts w:ascii="Bookman Old Style" w:hAnsi="Bookman Old Style"/>
          <w:bCs w:val="0"/>
          <w:sz w:val="24"/>
          <w:szCs w:val="24"/>
        </w:rPr>
        <w:t>Scope of concurrent audit of banks with reference to RBI guidelines:</w:t>
      </w:r>
    </w:p>
    <w:p w:rsidR="005A2DA1"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i/>
          <w:sz w:val="24"/>
          <w:u w:val="single"/>
        </w:rPr>
        <w:t>Daily cash transactions</w:t>
      </w:r>
      <w:r w:rsidRPr="004169F5">
        <w:rPr>
          <w:rFonts w:ascii="Bookman Old Style" w:hAnsi="Bookman Old Style"/>
          <w:sz w:val="24"/>
        </w:rPr>
        <w:t xml:space="preserve"> with reference to abnormal receipts and payments. This will include currency chest transactions, major expenses met by cash, high value receipts and disbursements.</w:t>
      </w:r>
    </w:p>
    <w:p w:rsidR="00CB4E1A"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Purchase and sale of shares securities etc. </w:t>
      </w:r>
      <w:r w:rsidRPr="004169F5">
        <w:rPr>
          <w:rFonts w:ascii="Bookman Old Style" w:hAnsi="Bookman Old Style"/>
          <w:i/>
          <w:sz w:val="24"/>
          <w:u w:val="single"/>
        </w:rPr>
        <w:t>Physical verification of investments</w:t>
      </w:r>
      <w:r w:rsidRPr="004169F5">
        <w:rPr>
          <w:rFonts w:ascii="Bookman Old Style" w:hAnsi="Bookman Old Style"/>
          <w:sz w:val="24"/>
        </w:rPr>
        <w:t xml:space="preserve"> and rates at which they are entered into.</w:t>
      </w:r>
    </w:p>
    <w:p w:rsidR="0007751B"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Verification of </w:t>
      </w:r>
      <w:r w:rsidRPr="004169F5">
        <w:rPr>
          <w:rFonts w:ascii="Bookman Old Style" w:hAnsi="Bookman Old Style"/>
          <w:i/>
          <w:sz w:val="24"/>
          <w:u w:val="single"/>
        </w:rPr>
        <w:t>procedure and documentation to open new current</w:t>
      </w:r>
      <w:r w:rsidRPr="004169F5">
        <w:rPr>
          <w:rFonts w:ascii="Bookman Old Style" w:hAnsi="Bookman Old Style"/>
          <w:sz w:val="24"/>
        </w:rPr>
        <w:t>, savings, term deposit accounts, etc. Unusual operations noticed have to be thoroughly examined.</w:t>
      </w:r>
    </w:p>
    <w:p w:rsidR="003F4729"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Verification of advances, overdrafts, temporary OD, Cash credit accounts, term loans, bills purchase, letters of credit etc. Procedure for sanction and documentation to be verified.  Any deviation noticed to be examined in great detail.</w:t>
      </w:r>
    </w:p>
    <w:p w:rsidR="00087093"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i/>
          <w:sz w:val="24"/>
          <w:u w:val="single"/>
        </w:rPr>
        <w:t>Foreign exchange transactions</w:t>
      </w:r>
      <w:r w:rsidRPr="004169F5">
        <w:rPr>
          <w:rFonts w:ascii="Bookman Old Style" w:hAnsi="Bookman Old Style"/>
          <w:sz w:val="24"/>
        </w:rPr>
        <w:t xml:space="preserve"> to be verified with reference to RBI guidelines.</w:t>
      </w:r>
    </w:p>
    <w:p w:rsidR="005B6492"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i/>
          <w:sz w:val="24"/>
          <w:u w:val="single"/>
        </w:rPr>
        <w:t>Revenue leakage</w:t>
      </w:r>
      <w:r w:rsidRPr="004169F5">
        <w:rPr>
          <w:rFonts w:ascii="Bookman Old Style" w:hAnsi="Bookman Old Style"/>
          <w:sz w:val="24"/>
        </w:rPr>
        <w:t xml:space="preserve"> to be detected.</w:t>
      </w:r>
    </w:p>
    <w:p w:rsidR="0026416F"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Special efforts to be made in all </w:t>
      </w:r>
      <w:r w:rsidRPr="004169F5">
        <w:rPr>
          <w:rFonts w:ascii="Bookman Old Style" w:hAnsi="Bookman Old Style"/>
          <w:i/>
          <w:sz w:val="24"/>
          <w:u w:val="single"/>
        </w:rPr>
        <w:t>fraud prone areas</w:t>
      </w:r>
      <w:r w:rsidRPr="004169F5">
        <w:rPr>
          <w:rFonts w:ascii="Bookman Old Style" w:hAnsi="Bookman Old Style"/>
          <w:sz w:val="24"/>
        </w:rPr>
        <w:t>. The attempt should be to ensure that all effective measures are taken to prevent frauds.</w:t>
      </w:r>
    </w:p>
    <w:p w:rsidR="00862845"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Verification of </w:t>
      </w:r>
      <w:r w:rsidRPr="004169F5">
        <w:rPr>
          <w:rFonts w:ascii="Bookman Old Style" w:hAnsi="Bookman Old Style"/>
          <w:i/>
          <w:sz w:val="24"/>
          <w:u w:val="single"/>
        </w:rPr>
        <w:t>high value transactions</w:t>
      </w:r>
      <w:r w:rsidRPr="004169F5">
        <w:rPr>
          <w:rFonts w:ascii="Bookman Old Style" w:hAnsi="Bookman Old Style"/>
          <w:sz w:val="24"/>
        </w:rPr>
        <w:t>.</w:t>
      </w:r>
    </w:p>
    <w:p w:rsidR="007E22EA"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Whether all</w:t>
      </w:r>
      <w:r w:rsidRPr="004169F5">
        <w:rPr>
          <w:rFonts w:ascii="Bookman Old Style" w:hAnsi="Bookman Old Style"/>
          <w:i/>
          <w:sz w:val="24"/>
          <w:u w:val="single"/>
        </w:rPr>
        <w:t xml:space="preserve"> procedures for tax deduction at source</w:t>
      </w:r>
      <w:r w:rsidRPr="004169F5">
        <w:rPr>
          <w:rFonts w:ascii="Bookman Old Style" w:hAnsi="Bookman Old Style"/>
          <w:sz w:val="24"/>
        </w:rPr>
        <w:t xml:space="preserve"> are followed and the tax so deducted are deposited into Government Account within the time fixed.</w:t>
      </w:r>
    </w:p>
    <w:p w:rsidR="00CB3258"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Verification of returns, statements, </w:t>
      </w:r>
      <w:r w:rsidRPr="004169F5">
        <w:rPr>
          <w:rFonts w:ascii="Bookman Old Style" w:hAnsi="Bookman Old Style"/>
          <w:i/>
          <w:sz w:val="24"/>
          <w:u w:val="single"/>
        </w:rPr>
        <w:t>calculation of capital adequacy ratio</w:t>
      </w:r>
      <w:r w:rsidRPr="004169F5">
        <w:rPr>
          <w:rFonts w:ascii="Bookman Old Style" w:hAnsi="Bookman Old Style"/>
          <w:sz w:val="24"/>
        </w:rPr>
        <w:t xml:space="preserve"> and compliance with requirements of government business.</w:t>
      </w:r>
    </w:p>
    <w:p w:rsidR="001E6314"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Study of RBI and Internal Inspection reports statutory auditors report and compliance thereto.</w:t>
      </w:r>
    </w:p>
    <w:p w:rsidR="00957B7C" w:rsidRPr="004169F5" w:rsidRDefault="00957B7C" w:rsidP="00C56D87">
      <w:pPr>
        <w:pStyle w:val="HANG"/>
        <w:numPr>
          <w:ilvl w:val="0"/>
          <w:numId w:val="41"/>
        </w:numPr>
        <w:spacing w:line="276" w:lineRule="auto"/>
        <w:rPr>
          <w:rFonts w:ascii="Bookman Old Style" w:hAnsi="Bookman Old Style"/>
          <w:sz w:val="24"/>
        </w:rPr>
      </w:pPr>
      <w:r w:rsidRPr="004169F5">
        <w:rPr>
          <w:rFonts w:ascii="Bookman Old Style" w:hAnsi="Bookman Old Style"/>
          <w:sz w:val="24"/>
        </w:rPr>
        <w:t xml:space="preserve">Whether the customers’ </w:t>
      </w:r>
      <w:r w:rsidRPr="004169F5">
        <w:rPr>
          <w:rFonts w:ascii="Bookman Old Style" w:hAnsi="Bookman Old Style"/>
          <w:i/>
          <w:sz w:val="24"/>
          <w:u w:val="single"/>
        </w:rPr>
        <w:t>complaints are dealt with promptly</w:t>
      </w:r>
      <w:r w:rsidRPr="004169F5">
        <w:rPr>
          <w:rFonts w:ascii="Bookman Old Style" w:hAnsi="Bookman Old Style"/>
          <w:sz w:val="24"/>
        </w:rPr>
        <w:t xml:space="preserve">.             </w:t>
      </w:r>
    </w:p>
    <w:p w:rsidR="00957B7C" w:rsidRPr="004169F5" w:rsidRDefault="00957B7C" w:rsidP="00C56D87">
      <w:pPr>
        <w:pStyle w:val="BodyText"/>
        <w:spacing w:line="276" w:lineRule="auto"/>
        <w:rPr>
          <w:rFonts w:ascii="Bookman Old Style" w:hAnsi="Bookman Old Style"/>
          <w:sz w:val="24"/>
        </w:rPr>
      </w:pPr>
    </w:p>
    <w:p w:rsidR="00BF7E5E" w:rsidRPr="00966ECB" w:rsidRDefault="004D5EA2" w:rsidP="00C56D87">
      <w:pPr>
        <w:pStyle w:val="HANG"/>
        <w:spacing w:line="276" w:lineRule="auto"/>
        <w:rPr>
          <w:rFonts w:ascii="Bookman Old Style" w:hAnsi="Bookman Old Style"/>
          <w:b/>
          <w:sz w:val="28"/>
        </w:rPr>
      </w:pPr>
      <w:r w:rsidRPr="00966ECB">
        <w:rPr>
          <w:rFonts w:ascii="Bookman Old Style" w:hAnsi="Bookman Old Style"/>
          <w:b/>
          <w:sz w:val="28"/>
        </w:rPr>
        <w:t>Q.8)</w:t>
      </w:r>
      <w:r w:rsidR="00BF7E5E" w:rsidRPr="00966ECB">
        <w:rPr>
          <w:rFonts w:ascii="Bookman Old Style" w:hAnsi="Bookman Old Style"/>
          <w:b/>
          <w:sz w:val="28"/>
        </w:rPr>
        <w:t xml:space="preserve"> Advances to DOT COM Companies</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(1)</w:t>
      </w:r>
      <w:r w:rsidRPr="004169F5">
        <w:rPr>
          <w:rFonts w:ascii="Bookman Old Style" w:hAnsi="Bookman Old Style"/>
          <w:sz w:val="24"/>
        </w:rPr>
        <w:tab/>
        <w:t xml:space="preserve">Evaluate the </w:t>
      </w:r>
      <w:r w:rsidRPr="004169F5">
        <w:rPr>
          <w:rFonts w:ascii="Bookman Old Style" w:hAnsi="Bookman Old Style"/>
          <w:i/>
          <w:sz w:val="24"/>
          <w:u w:val="single"/>
        </w:rPr>
        <w:t>efficacy of internal control system</w:t>
      </w:r>
      <w:r w:rsidRPr="004169F5">
        <w:rPr>
          <w:rFonts w:ascii="Bookman Old Style" w:hAnsi="Bookman Old Style"/>
          <w:sz w:val="24"/>
        </w:rPr>
        <w:t xml:space="preserve"> in general to ascertain whether an advance is made only after satisfying itself as to the credit worthiness of the borrower and after obtaining sanction from the appropriate authorities of the bank.  </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(2)</w:t>
      </w:r>
      <w:r w:rsidRPr="004169F5">
        <w:rPr>
          <w:rFonts w:ascii="Bookman Old Style" w:hAnsi="Bookman Old Style"/>
          <w:sz w:val="24"/>
        </w:rPr>
        <w:tab/>
        <w:t>Examine loan documents such as certificate of commencement of business (in the case of public limited companies), resolution of board of directors, and resolution of shareholders (in cases covered by section 293(1)(d) of the Companies Act, 1956).</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(3)</w:t>
      </w:r>
      <w:r w:rsidRPr="004169F5">
        <w:rPr>
          <w:rFonts w:ascii="Bookman Old Style" w:hAnsi="Bookman Old Style"/>
          <w:sz w:val="24"/>
        </w:rPr>
        <w:tab/>
        <w:t>Verify the business plan of the company especially where the revenue model is in place.  Verify whether the company depends only on outside funding or can self generate funds.</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(4)</w:t>
      </w:r>
      <w:r w:rsidRPr="004169F5">
        <w:rPr>
          <w:rFonts w:ascii="Bookman Old Style" w:hAnsi="Bookman Old Style"/>
          <w:sz w:val="24"/>
        </w:rPr>
        <w:tab/>
        <w:t>Examine in case the security is in the form of mortgage, apart from mortgage deed (in the case of English Mortgage) or letter of intent to create mortgage (in the case of Equitable Mortgage), the evidence of registration of the charge with the Registrar of Companies.</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(5)</w:t>
      </w:r>
      <w:r w:rsidRPr="004169F5">
        <w:rPr>
          <w:rFonts w:ascii="Bookman Old Style" w:hAnsi="Bookman Old Style"/>
          <w:sz w:val="24"/>
        </w:rPr>
        <w:tab/>
        <w:t xml:space="preserve">Review the operation of advance account to </w:t>
      </w:r>
      <w:r w:rsidRPr="004169F5">
        <w:rPr>
          <w:rFonts w:ascii="Bookman Old Style" w:hAnsi="Bookman Old Style"/>
          <w:i/>
          <w:sz w:val="24"/>
          <w:u w:val="single"/>
        </w:rPr>
        <w:t>see that limit is not generally exceeded</w:t>
      </w:r>
      <w:r w:rsidRPr="004169F5">
        <w:rPr>
          <w:rFonts w:ascii="Bookman Old Style" w:hAnsi="Bookman Old Style"/>
          <w:sz w:val="24"/>
        </w:rPr>
        <w:t>; that the account is not becoming stagnant; that the customer is not drawing against deposits which are not free from lien; that the account is not window-dressed by running down overdrafts at the year end and again drawing further advances in the new year, etc.</w:t>
      </w:r>
    </w:p>
    <w:p w:rsidR="00653DA5"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(6)</w:t>
      </w:r>
      <w:r w:rsidRPr="004169F5">
        <w:rPr>
          <w:rFonts w:ascii="Bookman Old Style" w:hAnsi="Bookman Old Style"/>
          <w:sz w:val="24"/>
        </w:rPr>
        <w:tab/>
        <w:t xml:space="preserve">Examine whether there is a healthy turnover in the account.  It should be seen that the frequency and the amounts of credits in the account are commensurate with the sanctioned limit and the nature and volume of business of the borrower.  Any unusual items in the account should be carefully examined by the auditor.  If the auditor's review indicates any unhealthy trends, the account should be further examined.  </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(7)</w:t>
      </w:r>
      <w:r w:rsidRPr="004169F5">
        <w:rPr>
          <w:rFonts w:ascii="Bookman Old Style" w:hAnsi="Bookman Old Style"/>
          <w:sz w:val="24"/>
        </w:rPr>
        <w:tab/>
        <w:t>Review periodic statements, cash flow statements, latest financial statements, etc. to assess the recoverability of advances.</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(8)</w:t>
      </w:r>
      <w:r w:rsidRPr="004169F5">
        <w:rPr>
          <w:rFonts w:ascii="Bookman Old Style" w:hAnsi="Bookman Old Style"/>
          <w:sz w:val="24"/>
        </w:rPr>
        <w:tab/>
        <w:t>Verify whether the advance is secured and determine whether the security is legally enforceable, i.e., whether the necessary legal formalities regarding documentation, registration, etc., have been complied with; whether the security is in the effective control of the bank; and to what extent the value of the security, assessed realistically, covers the amount outstanding in the advance.</w:t>
      </w:r>
    </w:p>
    <w:p w:rsidR="00BF7E5E" w:rsidRPr="004169F5" w:rsidRDefault="00BF7E5E" w:rsidP="00C56D87">
      <w:pPr>
        <w:pStyle w:val="HANG-1"/>
        <w:spacing w:line="276" w:lineRule="auto"/>
        <w:rPr>
          <w:rFonts w:ascii="Bookman Old Style" w:hAnsi="Bookman Old Style"/>
          <w:sz w:val="24"/>
        </w:rPr>
      </w:pPr>
      <w:r w:rsidRPr="004169F5">
        <w:rPr>
          <w:rFonts w:ascii="Bookman Old Style" w:hAnsi="Bookman Old Style"/>
          <w:sz w:val="24"/>
        </w:rPr>
        <w:t>(9)</w:t>
      </w:r>
      <w:r w:rsidRPr="004169F5">
        <w:rPr>
          <w:rFonts w:ascii="Bookman Old Style" w:hAnsi="Bookman Old Style"/>
          <w:sz w:val="24"/>
        </w:rPr>
        <w:tab/>
        <w:t>Ensure that proper provisioning norms have been applied in view of non-observance of terms, coupled with irregular payment of interest and default in repayment of instalments, if any.</w:t>
      </w:r>
    </w:p>
    <w:p w:rsidR="00D25C81" w:rsidRPr="004169F5" w:rsidRDefault="00D25C81"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4169F5" w:rsidRDefault="008C0C98" w:rsidP="00C56D87">
      <w:pPr>
        <w:autoSpaceDE w:val="0"/>
        <w:autoSpaceDN w:val="0"/>
        <w:adjustRightInd w:val="0"/>
        <w:spacing w:after="0"/>
        <w:jc w:val="both"/>
        <w:rPr>
          <w:rFonts w:ascii="Bookman Old Style" w:eastAsia="Times New Roman" w:hAnsi="Bookman Old Style" w:cs="Times New Roman"/>
          <w:spacing w:val="4"/>
          <w:sz w:val="24"/>
          <w:szCs w:val="24"/>
        </w:rPr>
      </w:pPr>
    </w:p>
    <w:p w:rsidR="008C0C98" w:rsidRPr="00941BE8" w:rsidRDefault="001A5E8F" w:rsidP="00C56D87">
      <w:pPr>
        <w:autoSpaceDE w:val="0"/>
        <w:autoSpaceDN w:val="0"/>
        <w:adjustRightInd w:val="0"/>
        <w:spacing w:after="0"/>
        <w:jc w:val="both"/>
        <w:rPr>
          <w:rFonts w:ascii="Bookman Old Style" w:eastAsia="Times New Roman" w:hAnsi="Bookman Old Style" w:cs="Times New Roman"/>
          <w:b/>
          <w:spacing w:val="4"/>
          <w:sz w:val="32"/>
          <w:szCs w:val="24"/>
        </w:rPr>
      </w:pPr>
      <w:r w:rsidRPr="00941BE8">
        <w:rPr>
          <w:rFonts w:ascii="Bookman Old Style" w:eastAsia="Times New Roman" w:hAnsi="Bookman Old Style" w:cs="Times New Roman"/>
          <w:spacing w:val="4"/>
          <w:sz w:val="32"/>
          <w:szCs w:val="24"/>
        </w:rPr>
        <w:tab/>
      </w:r>
      <w:r w:rsidRPr="00941BE8">
        <w:rPr>
          <w:rFonts w:ascii="Bookman Old Style" w:eastAsia="Times New Roman" w:hAnsi="Bookman Old Style" w:cs="Times New Roman"/>
          <w:spacing w:val="4"/>
          <w:sz w:val="32"/>
          <w:szCs w:val="24"/>
        </w:rPr>
        <w:tab/>
      </w:r>
      <w:r w:rsidRPr="00941BE8">
        <w:rPr>
          <w:rFonts w:ascii="Bookman Old Style" w:eastAsia="Times New Roman" w:hAnsi="Bookman Old Style" w:cs="Times New Roman"/>
          <w:spacing w:val="4"/>
          <w:sz w:val="32"/>
          <w:szCs w:val="24"/>
        </w:rPr>
        <w:tab/>
      </w:r>
      <w:r w:rsidRPr="00941BE8">
        <w:rPr>
          <w:rFonts w:ascii="Bookman Old Style" w:eastAsia="Times New Roman" w:hAnsi="Bookman Old Style" w:cs="Times New Roman"/>
          <w:spacing w:val="4"/>
          <w:sz w:val="32"/>
          <w:szCs w:val="24"/>
        </w:rPr>
        <w:tab/>
      </w:r>
      <w:r w:rsidRPr="00941BE8">
        <w:rPr>
          <w:rFonts w:ascii="Bookman Old Style" w:eastAsia="Times New Roman" w:hAnsi="Bookman Old Style" w:cs="Times New Roman"/>
          <w:spacing w:val="4"/>
          <w:sz w:val="32"/>
          <w:szCs w:val="24"/>
        </w:rPr>
        <w:tab/>
      </w:r>
      <w:r w:rsidRPr="00941BE8">
        <w:rPr>
          <w:rFonts w:ascii="Bookman Old Style" w:eastAsia="Times New Roman" w:hAnsi="Bookman Old Style" w:cs="Times New Roman"/>
          <w:b/>
          <w:spacing w:val="4"/>
          <w:sz w:val="32"/>
          <w:szCs w:val="24"/>
        </w:rPr>
        <w:t>TAX AUDITS</w:t>
      </w:r>
    </w:p>
    <w:p w:rsidR="00E02BEB" w:rsidRPr="004169F5" w:rsidRDefault="00E02BEB" w:rsidP="00C56D87">
      <w:pPr>
        <w:pStyle w:val="question"/>
        <w:spacing w:line="276" w:lineRule="auto"/>
        <w:rPr>
          <w:rFonts w:ascii="Bookman Old Style" w:hAnsi="Bookman Old Style"/>
          <w:sz w:val="24"/>
          <w:szCs w:val="24"/>
        </w:rPr>
      </w:pPr>
    </w:p>
    <w:p w:rsidR="00862C26" w:rsidRPr="004169F5" w:rsidRDefault="00E02BEB" w:rsidP="00C56D87">
      <w:pPr>
        <w:pStyle w:val="question"/>
        <w:spacing w:line="276" w:lineRule="auto"/>
        <w:rPr>
          <w:rFonts w:ascii="Bookman Old Style" w:hAnsi="Bookman Old Style"/>
          <w:sz w:val="24"/>
          <w:szCs w:val="24"/>
        </w:rPr>
      </w:pPr>
      <w:r w:rsidRPr="00AF3B42">
        <w:rPr>
          <w:rFonts w:ascii="Bookman Old Style" w:hAnsi="Bookman Old Style"/>
          <w:i w:val="0"/>
          <w:sz w:val="24"/>
          <w:szCs w:val="24"/>
        </w:rPr>
        <w:t xml:space="preserve">Q.1) </w:t>
      </w:r>
      <w:r w:rsidR="00862C26" w:rsidRPr="00AF3B42">
        <w:rPr>
          <w:rFonts w:ascii="Bookman Old Style" w:hAnsi="Bookman Old Style"/>
          <w:i w:val="0"/>
          <w:sz w:val="24"/>
          <w:szCs w:val="24"/>
        </w:rPr>
        <w:t>State</w:t>
      </w:r>
      <w:r w:rsidR="00862C26" w:rsidRPr="004169F5">
        <w:rPr>
          <w:rFonts w:ascii="Bookman Old Style" w:hAnsi="Bookman Old Style"/>
          <w:i w:val="0"/>
          <w:sz w:val="24"/>
          <w:szCs w:val="24"/>
        </w:rPr>
        <w:t xml:space="preserve"> with reasons </w:t>
      </w:r>
      <w:r w:rsidR="00862C26" w:rsidRPr="00A968AD">
        <w:rPr>
          <w:rFonts w:ascii="Bookman Old Style" w:hAnsi="Bookman Old Style"/>
          <w:b/>
          <w:i w:val="0"/>
          <w:sz w:val="24"/>
          <w:szCs w:val="24"/>
        </w:rPr>
        <w:t>whether an auditor conducting tax audit ‘certifies’ or ‘reports’ on information contained in the statement of particulars</w:t>
      </w:r>
      <w:r w:rsidR="00862C26" w:rsidRPr="004169F5">
        <w:rPr>
          <w:rFonts w:ascii="Bookman Old Style" w:hAnsi="Bookman Old Style"/>
          <w:i w:val="0"/>
          <w:sz w:val="24"/>
          <w:szCs w:val="24"/>
        </w:rPr>
        <w:t xml:space="preserve"> attached to the tax audit report under Section 44 AB of Income-tax Act, 1961.</w:t>
      </w:r>
    </w:p>
    <w:p w:rsidR="00C7110A" w:rsidRDefault="00862C26" w:rsidP="00C56D87">
      <w:pPr>
        <w:pStyle w:val="BodyText"/>
        <w:numPr>
          <w:ilvl w:val="0"/>
          <w:numId w:val="42"/>
        </w:numPr>
        <w:spacing w:after="120" w:line="276" w:lineRule="auto"/>
        <w:rPr>
          <w:rFonts w:ascii="Bookman Old Style" w:hAnsi="Bookman Old Style"/>
          <w:sz w:val="24"/>
        </w:rPr>
      </w:pPr>
      <w:r w:rsidRPr="004169F5">
        <w:rPr>
          <w:rFonts w:ascii="Bookman Old Style" w:hAnsi="Bookman Old Style"/>
          <w:sz w:val="24"/>
        </w:rPr>
        <w:lastRenderedPageBreak/>
        <w:t>Section 44AB of the Income-tax Act, 1961 requires the auditor to submit the audit report in the prescribed form and setting</w:t>
      </w:r>
      <w:r w:rsidR="00182B95">
        <w:rPr>
          <w:rFonts w:ascii="Bookman Old Style" w:hAnsi="Bookman Old Style"/>
          <w:sz w:val="24"/>
        </w:rPr>
        <w:t xml:space="preserve"> forth prescribed particulars. </w:t>
      </w:r>
    </w:p>
    <w:p w:rsidR="005A153C" w:rsidRDefault="00862C26" w:rsidP="00C56D87">
      <w:pPr>
        <w:pStyle w:val="BodyText"/>
        <w:numPr>
          <w:ilvl w:val="0"/>
          <w:numId w:val="42"/>
        </w:numPr>
        <w:spacing w:after="120" w:line="276" w:lineRule="auto"/>
        <w:rPr>
          <w:rFonts w:ascii="Bookman Old Style" w:hAnsi="Bookman Old Style"/>
          <w:sz w:val="24"/>
        </w:rPr>
      </w:pPr>
      <w:r w:rsidRPr="004169F5">
        <w:rPr>
          <w:rFonts w:ascii="Bookman Old Style" w:hAnsi="Bookman Old Style"/>
          <w:sz w:val="24"/>
        </w:rPr>
        <w:t>The audit report is in two parts.  The first part requires the auditor to give his opinion as to whether or not the accounts audited by him give a true and fair view and the second part of the report is in the form of an “Annexure” containing statement of particulars in respect of certain specified matters.  The tax auditor has to report whether particulars are true and correct.</w:t>
      </w:r>
    </w:p>
    <w:p w:rsidR="00E11B9B"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 xml:space="preserve">In this context, it is important to appreciate the distinction between the terms “report” and “certificate”.  Briefly speaking, the term “certificate” is used where the auditor verifies the accuracy of facts while the term “report” is used in case the auditor is expressing an opinion.  </w:t>
      </w:r>
    </w:p>
    <w:p w:rsidR="008D0909"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 xml:space="preserve">Strictly speaking, having regard to the usage of the word true and correct, these particulars require definitive information compiled from the books of account.  Hence, it can be said that an auditor conducting tax audit ‘certifies” the information contained in the statement of particulars.  </w:t>
      </w:r>
    </w:p>
    <w:p w:rsidR="00F974BF"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 xml:space="preserve">However, having regard to the distinction, it is significant to examine whether all thirty two clauses included in the statement of particulars are capable of being simply certified on the basis of books of account or there are some clauses in respect of which different auditor(s) may hold different opinion.  </w:t>
      </w:r>
    </w:p>
    <w:p w:rsidR="00C01F46"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 xml:space="preserve">there are several matters on which the auditor is required to exercise judgement while giving his report on various amounts included in the statement of particulars.  </w:t>
      </w:r>
    </w:p>
    <w:p w:rsidR="0046461F"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 xml:space="preserve">No doubt that the auditor obtains the statement of particulars in Form No.3CD duly authenticated by the assessee, it does not merely involve checking the corresponding figures with the documents and books of account but requires the auditor to exercise his judgement which may at times lead to different figures by different persons reporting thereon.  </w:t>
      </w:r>
    </w:p>
    <w:p w:rsidR="00862C26" w:rsidRPr="005A153C" w:rsidRDefault="00862C26" w:rsidP="00C56D87">
      <w:pPr>
        <w:pStyle w:val="BodyText"/>
        <w:numPr>
          <w:ilvl w:val="0"/>
          <w:numId w:val="42"/>
        </w:numPr>
        <w:spacing w:after="120" w:line="276" w:lineRule="auto"/>
        <w:rPr>
          <w:rFonts w:ascii="Bookman Old Style" w:hAnsi="Bookman Old Style"/>
          <w:sz w:val="24"/>
        </w:rPr>
      </w:pPr>
      <w:r w:rsidRPr="005A153C">
        <w:rPr>
          <w:rFonts w:ascii="Bookman Old Style" w:hAnsi="Bookman Old Style"/>
          <w:sz w:val="24"/>
        </w:rPr>
        <w:t>There can also be situations leading to difference of opinion between the tax auditor and the assessee.  Therefore, it can be said that an auditor conducting tax audit “reports” on certain information, apart from certifying certain factual information contained in the statement of particulars annexed to the tax audit report under section 44AB of the Income-tax Act, 1961.</w:t>
      </w:r>
    </w:p>
    <w:p w:rsidR="00483990" w:rsidRPr="00586F2A" w:rsidRDefault="001B654C" w:rsidP="00C56D87">
      <w:pPr>
        <w:pStyle w:val="BodyText"/>
        <w:spacing w:line="276" w:lineRule="auto"/>
        <w:rPr>
          <w:rFonts w:ascii="Bookman Old Style" w:hAnsi="Bookman Old Style"/>
          <w:b/>
          <w:bCs/>
          <w:sz w:val="24"/>
        </w:rPr>
      </w:pPr>
      <w:r w:rsidRPr="002E3F2B">
        <w:rPr>
          <w:rFonts w:ascii="Bookman Old Style" w:hAnsi="Bookman Old Style"/>
          <w:b/>
          <w:sz w:val="24"/>
        </w:rPr>
        <w:t xml:space="preserve">Q.2) </w:t>
      </w:r>
      <w:r w:rsidR="00483990" w:rsidRPr="002E3F2B">
        <w:rPr>
          <w:rFonts w:ascii="Bookman Old Style" w:hAnsi="Bookman Old Style"/>
          <w:b/>
          <w:sz w:val="24"/>
        </w:rPr>
        <w:t>which are the accounting ratios required to be mentioned in the report</w:t>
      </w:r>
      <w:r w:rsidR="00483990" w:rsidRPr="00586F2A">
        <w:rPr>
          <w:rFonts w:ascii="Bookman Old Style" w:hAnsi="Bookman Old Style"/>
          <w:sz w:val="24"/>
        </w:rPr>
        <w:t xml:space="preserve"> in case of manufacturing entities?  Explain in detail any one of the above ratios and how does it help the tax auditor in his analytical review.</w:t>
      </w:r>
      <w:r w:rsidR="00483990" w:rsidRPr="00586F2A">
        <w:rPr>
          <w:rFonts w:ascii="Bookman Old Style" w:hAnsi="Bookman Old Style"/>
          <w:sz w:val="24"/>
        </w:rPr>
        <w:tab/>
      </w:r>
    </w:p>
    <w:p w:rsidR="00483990" w:rsidRPr="00586F2A"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The ratios which are to be calculated for manufacturing entities are:</w:t>
      </w:r>
    </w:p>
    <w:p w:rsidR="00483990" w:rsidRPr="00586F2A" w:rsidRDefault="00483990" w:rsidP="00C56D87">
      <w:pPr>
        <w:pStyle w:val="HANG-1"/>
        <w:widowControl w:val="0"/>
        <w:numPr>
          <w:ilvl w:val="0"/>
          <w:numId w:val="23"/>
        </w:numPr>
        <w:tabs>
          <w:tab w:val="clear" w:pos="1152"/>
          <w:tab w:val="left" w:pos="432"/>
          <w:tab w:val="left" w:pos="864"/>
        </w:tabs>
        <w:autoSpaceDE/>
        <w:autoSpaceDN/>
        <w:adjustRightInd/>
        <w:spacing w:after="120" w:line="276" w:lineRule="auto"/>
        <w:ind w:left="432"/>
        <w:rPr>
          <w:rFonts w:ascii="Bookman Old Style" w:hAnsi="Bookman Old Style"/>
          <w:sz w:val="24"/>
        </w:rPr>
      </w:pPr>
      <w:r w:rsidRPr="00586F2A">
        <w:rPr>
          <w:rFonts w:ascii="Bookman Old Style" w:hAnsi="Bookman Old Style"/>
          <w:sz w:val="24"/>
        </w:rPr>
        <w:t>Gross profit / Turnover</w:t>
      </w:r>
    </w:p>
    <w:p w:rsidR="00483990" w:rsidRPr="00586F2A" w:rsidRDefault="00483990" w:rsidP="00C56D87">
      <w:pPr>
        <w:widowControl w:val="0"/>
        <w:numPr>
          <w:ilvl w:val="0"/>
          <w:numId w:val="23"/>
        </w:numPr>
        <w:tabs>
          <w:tab w:val="clear" w:pos="1152"/>
          <w:tab w:val="left" w:pos="432"/>
          <w:tab w:val="left" w:pos="864"/>
        </w:tabs>
        <w:spacing w:after="120"/>
        <w:ind w:left="432"/>
        <w:jc w:val="both"/>
        <w:rPr>
          <w:rFonts w:ascii="Bookman Old Style" w:eastAsia="Times New Roman" w:hAnsi="Bookman Old Style" w:cs="Times New Roman"/>
          <w:spacing w:val="4"/>
          <w:sz w:val="24"/>
          <w:szCs w:val="24"/>
        </w:rPr>
      </w:pPr>
      <w:r w:rsidRPr="00586F2A">
        <w:rPr>
          <w:rFonts w:ascii="Bookman Old Style" w:eastAsia="Times New Roman" w:hAnsi="Bookman Old Style" w:cs="Times New Roman"/>
          <w:spacing w:val="4"/>
          <w:sz w:val="24"/>
          <w:szCs w:val="24"/>
        </w:rPr>
        <w:lastRenderedPageBreak/>
        <w:t>Net Profit / Turnover</w:t>
      </w:r>
    </w:p>
    <w:p w:rsidR="00483990" w:rsidRPr="00586F2A" w:rsidRDefault="00483990" w:rsidP="00C56D87">
      <w:pPr>
        <w:widowControl w:val="0"/>
        <w:numPr>
          <w:ilvl w:val="0"/>
          <w:numId w:val="23"/>
        </w:numPr>
        <w:tabs>
          <w:tab w:val="clear" w:pos="1152"/>
          <w:tab w:val="left" w:pos="432"/>
          <w:tab w:val="left" w:pos="864"/>
        </w:tabs>
        <w:spacing w:after="120"/>
        <w:ind w:left="432"/>
        <w:jc w:val="both"/>
        <w:rPr>
          <w:rFonts w:ascii="Bookman Old Style" w:eastAsia="Times New Roman" w:hAnsi="Bookman Old Style" w:cs="Times New Roman"/>
          <w:spacing w:val="4"/>
          <w:sz w:val="24"/>
          <w:szCs w:val="24"/>
        </w:rPr>
      </w:pPr>
      <w:r w:rsidRPr="00586F2A">
        <w:rPr>
          <w:rFonts w:ascii="Bookman Old Style" w:eastAsia="Times New Roman" w:hAnsi="Bookman Old Style" w:cs="Times New Roman"/>
          <w:spacing w:val="4"/>
          <w:sz w:val="24"/>
          <w:szCs w:val="24"/>
        </w:rPr>
        <w:t>Stock-in-trade/Turnover</w:t>
      </w:r>
    </w:p>
    <w:p w:rsidR="00483990" w:rsidRPr="00586F2A" w:rsidRDefault="00483990" w:rsidP="00C56D87">
      <w:pPr>
        <w:widowControl w:val="0"/>
        <w:numPr>
          <w:ilvl w:val="0"/>
          <w:numId w:val="23"/>
        </w:numPr>
        <w:tabs>
          <w:tab w:val="clear" w:pos="1152"/>
          <w:tab w:val="left" w:pos="432"/>
          <w:tab w:val="left" w:pos="864"/>
        </w:tabs>
        <w:spacing w:after="120"/>
        <w:ind w:left="432"/>
        <w:jc w:val="both"/>
        <w:rPr>
          <w:rFonts w:ascii="Bookman Old Style" w:eastAsia="Times New Roman" w:hAnsi="Bookman Old Style" w:cs="Times New Roman"/>
          <w:spacing w:val="4"/>
          <w:sz w:val="24"/>
          <w:szCs w:val="24"/>
        </w:rPr>
      </w:pPr>
      <w:r w:rsidRPr="00586F2A">
        <w:rPr>
          <w:rFonts w:ascii="Bookman Old Style" w:eastAsia="Times New Roman" w:hAnsi="Bookman Old Style" w:cs="Times New Roman"/>
          <w:spacing w:val="4"/>
          <w:sz w:val="24"/>
          <w:szCs w:val="24"/>
        </w:rPr>
        <w:t>Material consumed / Finished goods provided</w:t>
      </w:r>
    </w:p>
    <w:p w:rsidR="00EF0B8D"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 xml:space="preserve">Ratio analysis constitutes a substantive auditing procedure designed to obtain evidence as to the completeness, accuracy and validity of the data produced by the accounting system.  </w:t>
      </w:r>
    </w:p>
    <w:p w:rsidR="00FD3106"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 xml:space="preserve">Such assessment is necessary in organisation having large volumes of transactions and in the organisation following mechanised accounting system where it is not possible to check each and every transaction.  </w:t>
      </w:r>
    </w:p>
    <w:p w:rsidR="002A2C67"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 xml:space="preserve">It has the merit of bringing to focus the abnormal deviations and unexpected variations which the normal routine checking in auditing may fall to reveal.  Ratios highlight only symptoms and that too as of a particular day and the auditor should study these symptoms properly, correlate them and reach definite conclusions or identify areas for further enquiries.  </w:t>
      </w:r>
    </w:p>
    <w:p w:rsidR="00260F49"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 xml:space="preserve">The auditor should by relating sales with the net profit, various items of direct and indirect costs and gross profit gather information about the profitability and operating efficiency of an enterprise; variations in any of these ratios in a particular year should be inquired by the auditor.  </w:t>
      </w:r>
    </w:p>
    <w:p w:rsidR="009175EA" w:rsidRDefault="00483990" w:rsidP="00C56D87">
      <w:pPr>
        <w:pStyle w:val="BodyText"/>
        <w:numPr>
          <w:ilvl w:val="0"/>
          <w:numId w:val="43"/>
        </w:numPr>
        <w:spacing w:line="276" w:lineRule="auto"/>
        <w:rPr>
          <w:rFonts w:ascii="Bookman Old Style" w:hAnsi="Bookman Old Style"/>
          <w:sz w:val="24"/>
        </w:rPr>
      </w:pPr>
      <w:r w:rsidRPr="00586F2A">
        <w:rPr>
          <w:rFonts w:ascii="Bookman Old Style" w:hAnsi="Bookman Old Style"/>
          <w:sz w:val="24"/>
        </w:rPr>
        <w:t>The fall in the gross profit ratio and profitability ratio should alert the auditor who should ask the management for the reasons thereof and which should be carefully examined by him.</w:t>
      </w:r>
    </w:p>
    <w:p w:rsidR="00483990" w:rsidRPr="009175EA" w:rsidRDefault="00483990" w:rsidP="00C56D87">
      <w:pPr>
        <w:pStyle w:val="BodyText"/>
        <w:numPr>
          <w:ilvl w:val="0"/>
          <w:numId w:val="43"/>
        </w:numPr>
        <w:spacing w:line="276" w:lineRule="auto"/>
        <w:rPr>
          <w:rFonts w:ascii="Bookman Old Style" w:hAnsi="Bookman Old Style"/>
          <w:sz w:val="24"/>
        </w:rPr>
      </w:pPr>
      <w:r w:rsidRPr="009175EA">
        <w:rPr>
          <w:rFonts w:ascii="Bookman Old Style" w:hAnsi="Bookman Old Style"/>
          <w:sz w:val="24"/>
        </w:rPr>
        <w:t>These ratios have to be given for the business as a whole and not product wise.  While calculating these ratios, the tax auditor should assign a meaning to the terms used in the above ratios having due regard to the generally accepted accounting principles all the ratios mentioned in the clause are to be calculated in terms of value only.</w:t>
      </w:r>
    </w:p>
    <w:p w:rsidR="003F574B" w:rsidRDefault="003F574B" w:rsidP="00C56D87">
      <w:pPr>
        <w:pStyle w:val="HANG"/>
        <w:spacing w:line="276" w:lineRule="auto"/>
        <w:rPr>
          <w:rFonts w:ascii="Bookman Old Style" w:hAnsi="Bookman Old Style"/>
          <w:b/>
          <w:sz w:val="24"/>
        </w:rPr>
      </w:pPr>
    </w:p>
    <w:p w:rsidR="003F574B" w:rsidRDefault="003F574B" w:rsidP="00C56D87">
      <w:pPr>
        <w:pStyle w:val="HANG"/>
        <w:spacing w:line="276" w:lineRule="auto"/>
        <w:rPr>
          <w:rFonts w:ascii="Bookman Old Style" w:hAnsi="Bookman Old Style"/>
          <w:b/>
          <w:sz w:val="24"/>
        </w:rPr>
      </w:pPr>
    </w:p>
    <w:p w:rsidR="00A756B7" w:rsidRPr="002F278F" w:rsidRDefault="007A5F41" w:rsidP="00C56D87">
      <w:pPr>
        <w:pStyle w:val="HANG"/>
        <w:spacing w:line="276" w:lineRule="auto"/>
        <w:rPr>
          <w:rFonts w:ascii="Bookman Old Style" w:hAnsi="Bookman Old Style"/>
          <w:b/>
          <w:sz w:val="24"/>
        </w:rPr>
      </w:pPr>
      <w:r w:rsidRPr="002F278F">
        <w:rPr>
          <w:rFonts w:ascii="Bookman Old Style" w:hAnsi="Bookman Old Style"/>
          <w:b/>
          <w:sz w:val="24"/>
        </w:rPr>
        <w:t xml:space="preserve">Q.3) </w:t>
      </w:r>
      <w:r w:rsidR="00A756B7" w:rsidRPr="002F278F">
        <w:rPr>
          <w:rFonts w:ascii="Bookman Old Style" w:hAnsi="Bookman Old Style"/>
          <w:b/>
          <w:sz w:val="24"/>
        </w:rPr>
        <w:t>Labour charges paid on which tax is deducted at source at an inappropriate rate.</w:t>
      </w:r>
    </w:p>
    <w:p w:rsidR="00DD20AC" w:rsidRDefault="00A756B7" w:rsidP="00C56D87">
      <w:pPr>
        <w:pStyle w:val="HANG"/>
        <w:numPr>
          <w:ilvl w:val="0"/>
          <w:numId w:val="44"/>
        </w:numPr>
        <w:spacing w:line="276" w:lineRule="auto"/>
        <w:rPr>
          <w:rFonts w:ascii="Bookman Old Style" w:hAnsi="Bookman Old Style"/>
          <w:sz w:val="24"/>
        </w:rPr>
      </w:pPr>
      <w:r w:rsidRPr="007A799C">
        <w:rPr>
          <w:rFonts w:ascii="Bookman Old Style" w:hAnsi="Bookman Old Style"/>
          <w:sz w:val="24"/>
        </w:rPr>
        <w:t xml:space="preserve">Section 40(a) of the Income-tax Act, 1961 specifies that amounts payable to a contractor or sub-contractor, being resident, for carrying out any work (including supply or labour for carrying out any work) on which tax is deductible under Chapter XVII-B and such tax has not been deducted or after deduction has not been paid during the previous year or in the subsequent year before the expiry of the time prescribed under sub-section (1) of section 200, shall not be deducted in computing the income.  </w:t>
      </w:r>
    </w:p>
    <w:p w:rsidR="002E7999" w:rsidRDefault="00A756B7" w:rsidP="00C56D87">
      <w:pPr>
        <w:pStyle w:val="HANG"/>
        <w:numPr>
          <w:ilvl w:val="0"/>
          <w:numId w:val="44"/>
        </w:numPr>
        <w:spacing w:line="276" w:lineRule="auto"/>
        <w:rPr>
          <w:rFonts w:ascii="Bookman Old Style" w:hAnsi="Bookman Old Style"/>
          <w:sz w:val="24"/>
        </w:rPr>
      </w:pPr>
      <w:r w:rsidRPr="007A799C">
        <w:rPr>
          <w:rFonts w:ascii="Bookman Old Style" w:hAnsi="Bookman Old Style"/>
          <w:sz w:val="24"/>
        </w:rPr>
        <w:lastRenderedPageBreak/>
        <w:t xml:space="preserve">Therefore, if tax is deducted at an unappropriate rate, the amount is disallowable u/s 40(a)(ia) of the Income-tax Act.  </w:t>
      </w:r>
    </w:p>
    <w:p w:rsidR="00A756B7" w:rsidRPr="007A799C" w:rsidRDefault="00A756B7" w:rsidP="00C56D87">
      <w:pPr>
        <w:pStyle w:val="HANG"/>
        <w:numPr>
          <w:ilvl w:val="0"/>
          <w:numId w:val="44"/>
        </w:numPr>
        <w:spacing w:line="276" w:lineRule="auto"/>
        <w:rPr>
          <w:rFonts w:ascii="Bookman Old Style" w:hAnsi="Bookman Old Style"/>
          <w:sz w:val="24"/>
        </w:rPr>
      </w:pPr>
      <w:r w:rsidRPr="007A799C">
        <w:rPr>
          <w:rFonts w:ascii="Bookman Old Style" w:hAnsi="Bookman Old Style"/>
          <w:sz w:val="24"/>
        </w:rPr>
        <w:t>This fact needs to be reported in Clause 17(f) of Form 3CD where all amounts unadmissible u/s 40(a) are to be reported.  In case, the assessee submits that the rate is proper, though in the auditor’s view it is improper, the tax auditor should exercise his judgement and accordingly report in Clause 17(f) of Form 3CD.</w:t>
      </w:r>
    </w:p>
    <w:p w:rsidR="00CE615C" w:rsidRPr="00F11EDC" w:rsidRDefault="00732C9D" w:rsidP="00C56D87">
      <w:pPr>
        <w:pStyle w:val="HANG"/>
        <w:spacing w:line="276" w:lineRule="auto"/>
        <w:rPr>
          <w:rFonts w:ascii="Bookman Old Style" w:hAnsi="Bookman Old Style"/>
          <w:sz w:val="28"/>
        </w:rPr>
      </w:pPr>
      <w:r w:rsidRPr="00F11EDC">
        <w:rPr>
          <w:rFonts w:ascii="Bookman Old Style" w:hAnsi="Bookman Old Style"/>
          <w:b/>
          <w:sz w:val="28"/>
        </w:rPr>
        <w:t xml:space="preserve">Q.4) </w:t>
      </w:r>
      <w:r w:rsidR="00100B6B" w:rsidRPr="00F11EDC">
        <w:rPr>
          <w:rFonts w:ascii="Bookman Old Style" w:hAnsi="Bookman Old Style"/>
          <w:b/>
          <w:sz w:val="28"/>
        </w:rPr>
        <w:t>Deferred Taxation</w:t>
      </w:r>
      <w:r w:rsidR="00100B6B" w:rsidRPr="00F11EDC">
        <w:rPr>
          <w:rFonts w:ascii="Bookman Old Style" w:hAnsi="Bookman Old Style"/>
          <w:sz w:val="28"/>
        </w:rPr>
        <w:t xml:space="preserve">: </w:t>
      </w:r>
    </w:p>
    <w:p w:rsidR="00BB326D"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AS 22, Accounting for Taxes on Income, prescribes the accounting treatment for taxes on income.  The amount of taxable income for a period and the amount of profit (or loss) as shown by the profit and loss account for that period are seldom the same.  </w:t>
      </w:r>
    </w:p>
    <w:p w:rsidR="00AB6E5E"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The difference between accounting income and taxable income arise due to the fact that taxable income is calculated in accordance with tax laws whose requirements regarding computation of taxable income differ from the accounting policies applied to determine accounting income.  </w:t>
      </w:r>
    </w:p>
    <w:p w:rsidR="002B11BF"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The difference between taxable income and accounting income can be classified into ‘permanent differences’ and ‘timing differences’.  </w:t>
      </w:r>
    </w:p>
    <w:p w:rsidR="00D964CC"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‘Permanent differences’ are the differences between taxable income and accounting income for a period that originate in one period and do not reverse subsequently.  </w:t>
      </w:r>
    </w:p>
    <w:p w:rsidR="00DB45CD"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Timing differences, on the other hand, are those differences between taxable income and accounting income for a period that originate in one period and are capable of reversal in one or more subsequent periods.  </w:t>
      </w:r>
    </w:p>
    <w:p w:rsidR="00F74287"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 xml:space="preserve">The standard requires that deferred tax should be recognized for all timing differences, subject to the consideration of prudence in respect of deferred tax assets.  </w:t>
      </w:r>
    </w:p>
    <w:p w:rsidR="00100B6B" w:rsidRPr="00486842" w:rsidRDefault="00100B6B" w:rsidP="00C56D87">
      <w:pPr>
        <w:pStyle w:val="HANG"/>
        <w:numPr>
          <w:ilvl w:val="0"/>
          <w:numId w:val="45"/>
        </w:numPr>
        <w:spacing w:line="276" w:lineRule="auto"/>
        <w:rPr>
          <w:rFonts w:ascii="Bookman Old Style" w:hAnsi="Bookman Old Style"/>
          <w:sz w:val="24"/>
        </w:rPr>
      </w:pPr>
      <w:r w:rsidRPr="00486842">
        <w:rPr>
          <w:rFonts w:ascii="Bookman Old Style" w:hAnsi="Bookman Old Style"/>
          <w:sz w:val="24"/>
        </w:rPr>
        <w:t>Deferred tax represents the future tax effects of timing differences.  Some timing differences are such that their reversal in future year(s) would result in the taxable income for the year(s) of reversal being higher than the accounting income for that year (or those years).</w:t>
      </w:r>
    </w:p>
    <w:p w:rsidR="00813E1C" w:rsidRDefault="00813E1C"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C28C1" w:rsidRPr="00FA3BF7" w:rsidRDefault="006F077F" w:rsidP="00C56D87">
      <w:pPr>
        <w:pStyle w:val="BodyText"/>
        <w:spacing w:line="276" w:lineRule="auto"/>
        <w:rPr>
          <w:rFonts w:ascii="Bookman Old Style" w:hAnsi="Bookman Old Style"/>
          <w:sz w:val="28"/>
        </w:rPr>
      </w:pPr>
      <w:r w:rsidRPr="00FA3BF7">
        <w:rPr>
          <w:rFonts w:ascii="Bookman Old Style" w:hAnsi="Bookman Old Style"/>
          <w:b/>
          <w:sz w:val="28"/>
        </w:rPr>
        <w:t xml:space="preserve">Q.5) </w:t>
      </w:r>
      <w:r w:rsidR="008527BD" w:rsidRPr="00FA3BF7">
        <w:rPr>
          <w:rFonts w:ascii="Bookman Old Style" w:hAnsi="Bookman Old Style"/>
          <w:b/>
          <w:sz w:val="28"/>
        </w:rPr>
        <w:t>Accounting Standards and the Income-tax Act</w:t>
      </w:r>
      <w:r w:rsidR="00552187">
        <w:rPr>
          <w:rFonts w:ascii="Bookman Old Style" w:hAnsi="Bookman Old Style"/>
          <w:sz w:val="28"/>
        </w:rPr>
        <w:t>(</w:t>
      </w:r>
      <w:r w:rsidR="007E01A7">
        <w:rPr>
          <w:rFonts w:ascii="Bookman Old Style" w:hAnsi="Bookman Old Style"/>
          <w:sz w:val="28"/>
        </w:rPr>
        <w:t>Sec 145</w:t>
      </w:r>
      <w:r w:rsidR="0088289E">
        <w:rPr>
          <w:rFonts w:ascii="Bookman Old Style" w:hAnsi="Bookman Old Style"/>
          <w:sz w:val="28"/>
        </w:rPr>
        <w:t>)</w:t>
      </w:r>
      <w:r w:rsidR="008527BD" w:rsidRPr="00FA3BF7">
        <w:rPr>
          <w:rFonts w:ascii="Bookman Old Style" w:hAnsi="Bookman Old Style"/>
          <w:sz w:val="28"/>
        </w:rPr>
        <w:t xml:space="preserve"> </w:t>
      </w:r>
    </w:p>
    <w:p w:rsidR="004473E5"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t xml:space="preserve">As per section 145 of the Income-tax Act, 1961 incomes chargeable under the head “Profits and Gains from Business or Profession” or “Income from other sources” has to be computed in accordance with either the cash or the mercantile system of accounting as regularly employed by the assessee.  </w:t>
      </w:r>
    </w:p>
    <w:p w:rsidR="00555DC6"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lastRenderedPageBreak/>
        <w:t xml:space="preserve">If the said system of accounting is not followed, the assessing officer has the power to reject the books of account and complete the assessment to the best of his judgement.  </w:t>
      </w:r>
    </w:p>
    <w:p w:rsidR="007D6582"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t xml:space="preserve">For this purpose, the Central Government also had the power to issue accounting standards to be followed.  Accordingly, the government notified two Accounting Standards, called AS(IT).  </w:t>
      </w:r>
    </w:p>
    <w:p w:rsidR="008527BD" w:rsidRPr="008D4943"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t>These are to be followed by all assessees following the mercantile system of accounting.  Those assessees who are following cash system of accounting need not follow the Accounting Standards.  These AS(IT) notified were:</w:t>
      </w:r>
    </w:p>
    <w:p w:rsidR="008527BD" w:rsidRPr="008D4943" w:rsidRDefault="008527BD" w:rsidP="00C56D87">
      <w:pPr>
        <w:pStyle w:val="BodyText"/>
        <w:spacing w:line="276" w:lineRule="auto"/>
        <w:rPr>
          <w:rFonts w:ascii="Bookman Old Style" w:hAnsi="Bookman Old Style"/>
          <w:sz w:val="24"/>
        </w:rPr>
      </w:pPr>
      <w:r w:rsidRPr="008D4943">
        <w:rPr>
          <w:rFonts w:ascii="Bookman Old Style" w:hAnsi="Bookman Old Style"/>
          <w:sz w:val="24"/>
        </w:rPr>
        <w:t xml:space="preserve">AS(IT)–1 </w:t>
      </w:r>
      <w:r w:rsidRPr="008D4943">
        <w:rPr>
          <w:rFonts w:ascii="Bookman Old Style" w:hAnsi="Bookman Old Style"/>
          <w:sz w:val="24"/>
        </w:rPr>
        <w:tab/>
        <w:t>Disclosure of Accounting Policies</w:t>
      </w:r>
    </w:p>
    <w:p w:rsidR="008527BD" w:rsidRPr="008D4943" w:rsidRDefault="008527BD" w:rsidP="00C56D87">
      <w:pPr>
        <w:pStyle w:val="BodyText"/>
        <w:spacing w:line="276" w:lineRule="auto"/>
        <w:rPr>
          <w:rFonts w:ascii="Bookman Old Style" w:hAnsi="Bookman Old Style"/>
          <w:sz w:val="24"/>
        </w:rPr>
      </w:pPr>
      <w:r w:rsidRPr="008D4943">
        <w:rPr>
          <w:rFonts w:ascii="Bookman Old Style" w:hAnsi="Bookman Old Style"/>
          <w:sz w:val="24"/>
        </w:rPr>
        <w:t>AS(IT)–2</w:t>
      </w:r>
      <w:r w:rsidRPr="008D4943">
        <w:rPr>
          <w:rFonts w:ascii="Bookman Old Style" w:hAnsi="Bookman Old Style"/>
          <w:sz w:val="24"/>
        </w:rPr>
        <w:tab/>
        <w:t xml:space="preserve">Disclosure of Prior period and Extraordinary Items and Disclosure of   </w:t>
      </w:r>
      <w:r w:rsidRPr="008D4943">
        <w:rPr>
          <w:rFonts w:ascii="Bookman Old Style" w:hAnsi="Bookman Old Style"/>
          <w:sz w:val="24"/>
        </w:rPr>
        <w:br/>
      </w:r>
      <w:r w:rsidRPr="008D4943">
        <w:rPr>
          <w:rFonts w:ascii="Bookman Old Style" w:hAnsi="Bookman Old Style"/>
          <w:sz w:val="24"/>
        </w:rPr>
        <w:tab/>
      </w:r>
      <w:r w:rsidRPr="008D4943">
        <w:rPr>
          <w:rFonts w:ascii="Bookman Old Style" w:hAnsi="Bookman Old Style"/>
          <w:sz w:val="24"/>
        </w:rPr>
        <w:tab/>
        <w:t>Accounting Policies.</w:t>
      </w:r>
    </w:p>
    <w:p w:rsidR="00DD5911"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t xml:space="preserve">Section 145 provides that the AS(IT) notified under that section should be followed by the assessees to whom they are made applicable.  It should be noted that the tax auditor auditing accounts under section 44AB is not computing the income but is – (a) reporting on accounts, and (b) reporting on the relevant information furnished in Form No.3CD.  </w:t>
      </w:r>
    </w:p>
    <w:p w:rsidR="008527BD" w:rsidRPr="008D4943" w:rsidRDefault="008527BD" w:rsidP="00C56D87">
      <w:pPr>
        <w:pStyle w:val="BodyText"/>
        <w:numPr>
          <w:ilvl w:val="0"/>
          <w:numId w:val="46"/>
        </w:numPr>
        <w:spacing w:line="276" w:lineRule="auto"/>
        <w:rPr>
          <w:rFonts w:ascii="Bookman Old Style" w:hAnsi="Bookman Old Style"/>
          <w:sz w:val="24"/>
        </w:rPr>
      </w:pPr>
      <w:r w:rsidRPr="008D4943">
        <w:rPr>
          <w:rFonts w:ascii="Bookman Old Style" w:hAnsi="Bookman Old Style"/>
          <w:sz w:val="24"/>
        </w:rPr>
        <w:t>Now, the revised Form No.3CD vide cause 11(d) requires reporting of the details of deviation, if any, in the method of accounting employed in the previous year from accounting standards prescribed under section 145 and the effect thereof on the profit or loss.  Further, it may be noted that there is no material difference between AS(IT)-1 and AS(IT)-2 notified by the Government and the corresponding AS-1 and AS-5 of the ICAI respectively.</w:t>
      </w:r>
    </w:p>
    <w:p w:rsidR="00190374" w:rsidRDefault="0019037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190374" w:rsidRDefault="0019037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190374" w:rsidRDefault="0019037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190374" w:rsidRDefault="0019037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190374" w:rsidRDefault="0019037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BC61FA" w:rsidRPr="00EF5633" w:rsidRDefault="003B16CD" w:rsidP="00C56D87">
      <w:pPr>
        <w:autoSpaceDE w:val="0"/>
        <w:autoSpaceDN w:val="0"/>
        <w:adjustRightInd w:val="0"/>
        <w:spacing w:after="0"/>
        <w:jc w:val="both"/>
        <w:rPr>
          <w:rFonts w:ascii="Bookman Old Style" w:eastAsia="Times New Roman" w:hAnsi="Bookman Old Style" w:cs="Times New Roman"/>
          <w:b/>
          <w:spacing w:val="4"/>
          <w:sz w:val="24"/>
          <w:szCs w:val="24"/>
        </w:rPr>
      </w:pPr>
      <w:r w:rsidRPr="00EF5633">
        <w:rPr>
          <w:rFonts w:ascii="Bookman Old Style" w:eastAsia="Times New Roman" w:hAnsi="Bookman Old Style" w:cs="Times New Roman"/>
          <w:b/>
          <w:spacing w:val="4"/>
          <w:sz w:val="24"/>
          <w:szCs w:val="24"/>
        </w:rPr>
        <w:t xml:space="preserve">Q.6) </w:t>
      </w:r>
      <w:r w:rsidR="00755209" w:rsidRPr="00EF5633">
        <w:rPr>
          <w:rFonts w:ascii="Bookman Old Style" w:eastAsia="Times New Roman" w:hAnsi="Bookman Old Style" w:cs="Times New Roman"/>
          <w:b/>
          <w:spacing w:val="4"/>
          <w:sz w:val="24"/>
          <w:szCs w:val="24"/>
        </w:rPr>
        <w:t>whether</w:t>
      </w:r>
      <w:r w:rsidRPr="00EF5633">
        <w:rPr>
          <w:rFonts w:ascii="Bookman Old Style" w:eastAsia="Times New Roman" w:hAnsi="Bookman Old Style" w:cs="Times New Roman"/>
          <w:b/>
          <w:spacing w:val="4"/>
          <w:sz w:val="24"/>
          <w:szCs w:val="24"/>
        </w:rPr>
        <w:t xml:space="preserve"> tax audit report can be revised and if so state those circumstances? (nov 08)</w:t>
      </w:r>
    </w:p>
    <w:p w:rsidR="00A748CC" w:rsidRDefault="00A748CC" w:rsidP="00C56D87">
      <w:pPr>
        <w:autoSpaceDE w:val="0"/>
        <w:autoSpaceDN w:val="0"/>
        <w:adjustRightInd w:val="0"/>
        <w:spacing w:after="0"/>
        <w:jc w:val="both"/>
        <w:rPr>
          <w:rFonts w:ascii="Bookman Old Style" w:eastAsia="Times New Roman" w:hAnsi="Bookman Old Style" w:cs="Times New Roman"/>
          <w:spacing w:val="4"/>
          <w:sz w:val="24"/>
          <w:szCs w:val="24"/>
        </w:rPr>
      </w:pPr>
    </w:p>
    <w:p w:rsidR="00C62A4C" w:rsidRDefault="003B74F3" w:rsidP="00C56D87">
      <w:p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Normally, the report of tax auditor cannot be revised later.</w:t>
      </w:r>
    </w:p>
    <w:p w:rsidR="003B74F3" w:rsidRDefault="003B74F3" w:rsidP="00C56D87">
      <w:p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However, when accounts are revised in the following circumstances, the tax auditor may have to revise his audit report also</w:t>
      </w:r>
    </w:p>
    <w:p w:rsidR="003B74F3" w:rsidRDefault="003B74F3" w:rsidP="00C56D87">
      <w:pPr>
        <w:pStyle w:val="ListParagraph"/>
        <w:numPr>
          <w:ilvl w:val="1"/>
          <w:numId w:val="21"/>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Revision of accounts of a company after its adoption in annual general meeting</w:t>
      </w:r>
    </w:p>
    <w:p w:rsidR="003B74F3" w:rsidRDefault="003B74F3" w:rsidP="00C56D87">
      <w:pPr>
        <w:pStyle w:val="ListParagraph"/>
        <w:numPr>
          <w:ilvl w:val="1"/>
          <w:numId w:val="21"/>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Change in law with retrospective effect</w:t>
      </w:r>
    </w:p>
    <w:p w:rsidR="003B74F3" w:rsidRDefault="003B74F3" w:rsidP="00C56D87">
      <w:pPr>
        <w:pStyle w:val="ListParagraph"/>
        <w:numPr>
          <w:ilvl w:val="1"/>
          <w:numId w:val="21"/>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Change in interpretation of law e.g CBDT circulars, notifications, judgements, etc</w:t>
      </w:r>
    </w:p>
    <w:p w:rsidR="00DE4569" w:rsidRDefault="00DE4569" w:rsidP="00C56D87">
      <w:pPr>
        <w:pStyle w:val="ListParagraph"/>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lastRenderedPageBreak/>
        <w:t>The tax auditor should state it is a revised report, clearly specifying the reasons of such revision with reference to earlier report</w:t>
      </w:r>
    </w:p>
    <w:p w:rsidR="00562BB3" w:rsidRPr="00562BB3" w:rsidRDefault="00562BB3" w:rsidP="00C56D87">
      <w:pPr>
        <w:autoSpaceDE w:val="0"/>
        <w:autoSpaceDN w:val="0"/>
        <w:adjustRightInd w:val="0"/>
        <w:spacing w:after="0"/>
        <w:jc w:val="both"/>
        <w:rPr>
          <w:rFonts w:ascii="Bookman Old Style" w:eastAsia="Times New Roman" w:hAnsi="Bookman Old Style" w:cs="Times New Roman"/>
          <w:spacing w:val="4"/>
          <w:sz w:val="24"/>
          <w:szCs w:val="24"/>
        </w:rPr>
      </w:pPr>
      <w:r w:rsidRPr="00562BB3">
        <w:rPr>
          <w:rFonts w:ascii="Bookman Old Style" w:eastAsia="Times New Roman" w:hAnsi="Bookman Old Style" w:cs="Times New Roman"/>
          <w:b/>
          <w:spacing w:val="4"/>
          <w:sz w:val="24"/>
          <w:szCs w:val="24"/>
        </w:rPr>
        <w:t>Q.7) Steps for Audit under State level VAT? (Nov 07)</w:t>
      </w:r>
    </w:p>
    <w:p w:rsidR="00955CED" w:rsidRDefault="00955CED" w:rsidP="00C56D87">
      <w:p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The following steps have to be taken by auditors while auditing under VAT</w:t>
      </w:r>
    </w:p>
    <w:p w:rsidR="00955CED" w:rsidRDefault="00955CED" w:rsidP="00C56D87">
      <w:pPr>
        <w:pStyle w:val="ListParagraph"/>
        <w:numPr>
          <w:ilvl w:val="0"/>
          <w:numId w:val="65"/>
        </w:numPr>
        <w:autoSpaceDE w:val="0"/>
        <w:autoSpaceDN w:val="0"/>
        <w:adjustRightInd w:val="0"/>
        <w:spacing w:after="0"/>
        <w:jc w:val="both"/>
        <w:rPr>
          <w:rFonts w:ascii="Bookman Old Style" w:eastAsia="Times New Roman" w:hAnsi="Bookman Old Style" w:cs="Times New Roman"/>
          <w:spacing w:val="4"/>
          <w:sz w:val="24"/>
          <w:szCs w:val="24"/>
        </w:rPr>
      </w:pPr>
      <w:r w:rsidRPr="005B41DC">
        <w:rPr>
          <w:rFonts w:ascii="Bookman Old Style" w:eastAsia="Times New Roman" w:hAnsi="Bookman Old Style" w:cs="Times New Roman"/>
          <w:b/>
          <w:spacing w:val="4"/>
          <w:sz w:val="24"/>
          <w:szCs w:val="24"/>
        </w:rPr>
        <w:t>Knowledge of Business</w:t>
      </w:r>
      <w:r>
        <w:rPr>
          <w:rFonts w:ascii="Bookman Old Style" w:eastAsia="Times New Roman" w:hAnsi="Bookman Old Style" w:cs="Times New Roman"/>
          <w:spacing w:val="4"/>
          <w:sz w:val="24"/>
          <w:szCs w:val="24"/>
        </w:rPr>
        <w:t>: - The auditor should familiarize himself with the business of Auditee.</w:t>
      </w:r>
    </w:p>
    <w:p w:rsidR="00955CED" w:rsidRDefault="00955CED" w:rsidP="00C56D87">
      <w:pPr>
        <w:pStyle w:val="ListParagraph"/>
        <w:numPr>
          <w:ilvl w:val="0"/>
          <w:numId w:val="65"/>
        </w:numPr>
        <w:autoSpaceDE w:val="0"/>
        <w:autoSpaceDN w:val="0"/>
        <w:adjustRightInd w:val="0"/>
        <w:spacing w:after="0"/>
        <w:jc w:val="both"/>
        <w:rPr>
          <w:rFonts w:ascii="Bookman Old Style" w:eastAsia="Times New Roman" w:hAnsi="Bookman Old Style" w:cs="Times New Roman"/>
          <w:spacing w:val="4"/>
          <w:sz w:val="24"/>
          <w:szCs w:val="24"/>
        </w:rPr>
      </w:pPr>
      <w:r w:rsidRPr="006C7423">
        <w:rPr>
          <w:rFonts w:ascii="Bookman Old Style" w:eastAsia="Times New Roman" w:hAnsi="Bookman Old Style" w:cs="Times New Roman"/>
          <w:b/>
          <w:spacing w:val="4"/>
          <w:sz w:val="24"/>
          <w:szCs w:val="24"/>
        </w:rPr>
        <w:t>Knowledge about VAT law and Allied Laws</w:t>
      </w:r>
      <w:r>
        <w:rPr>
          <w:rFonts w:ascii="Bookman Old Style" w:eastAsia="Times New Roman" w:hAnsi="Bookman Old Style" w:cs="Times New Roman"/>
          <w:spacing w:val="4"/>
          <w:sz w:val="24"/>
          <w:szCs w:val="24"/>
        </w:rPr>
        <w:t>:- The auditor should study VAT law particularly definitions, procedures to be adopted, provision regarding issue of invoices, claiming of input tax credit.</w:t>
      </w:r>
    </w:p>
    <w:p w:rsidR="00955CED" w:rsidRDefault="00955CED" w:rsidP="00C56D87">
      <w:pPr>
        <w:pStyle w:val="ListParagraph"/>
        <w:numPr>
          <w:ilvl w:val="0"/>
          <w:numId w:val="65"/>
        </w:numPr>
        <w:autoSpaceDE w:val="0"/>
        <w:autoSpaceDN w:val="0"/>
        <w:adjustRightInd w:val="0"/>
        <w:spacing w:after="0"/>
        <w:jc w:val="both"/>
        <w:rPr>
          <w:rFonts w:ascii="Bookman Old Style" w:eastAsia="Times New Roman" w:hAnsi="Bookman Old Style" w:cs="Times New Roman"/>
          <w:spacing w:val="4"/>
          <w:sz w:val="24"/>
          <w:szCs w:val="24"/>
        </w:rPr>
      </w:pPr>
      <w:r w:rsidRPr="006544E6">
        <w:rPr>
          <w:rFonts w:ascii="Bookman Old Style" w:eastAsia="Times New Roman" w:hAnsi="Bookman Old Style" w:cs="Times New Roman"/>
          <w:b/>
          <w:spacing w:val="4"/>
          <w:sz w:val="24"/>
          <w:szCs w:val="24"/>
        </w:rPr>
        <w:t>Major Accounting policies</w:t>
      </w:r>
      <w:r>
        <w:rPr>
          <w:rFonts w:ascii="Bookman Old Style" w:eastAsia="Times New Roman" w:hAnsi="Bookman Old Style" w:cs="Times New Roman"/>
          <w:spacing w:val="4"/>
          <w:sz w:val="24"/>
          <w:szCs w:val="24"/>
        </w:rPr>
        <w:t>:- The auditor should ascertain major accounting policies with regard to sales, purchase and valuation of inventory.</w:t>
      </w:r>
    </w:p>
    <w:p w:rsidR="00955CED" w:rsidRDefault="00370779" w:rsidP="00C56D87">
      <w:pPr>
        <w:pStyle w:val="ListParagraph"/>
        <w:numPr>
          <w:ilvl w:val="0"/>
          <w:numId w:val="65"/>
        </w:numPr>
        <w:autoSpaceDE w:val="0"/>
        <w:autoSpaceDN w:val="0"/>
        <w:adjustRightInd w:val="0"/>
        <w:spacing w:after="0"/>
        <w:jc w:val="both"/>
        <w:rPr>
          <w:rFonts w:ascii="Bookman Old Style" w:eastAsia="Times New Roman" w:hAnsi="Bookman Old Style" w:cs="Times New Roman"/>
          <w:spacing w:val="4"/>
          <w:sz w:val="24"/>
          <w:szCs w:val="24"/>
        </w:rPr>
      </w:pPr>
      <w:r w:rsidRPr="00035BC4">
        <w:rPr>
          <w:rFonts w:ascii="Bookman Old Style" w:eastAsia="Times New Roman" w:hAnsi="Bookman Old Style" w:cs="Times New Roman"/>
          <w:b/>
          <w:spacing w:val="4"/>
          <w:sz w:val="24"/>
          <w:szCs w:val="24"/>
        </w:rPr>
        <w:t>Accounting records maintained by Auditee</w:t>
      </w:r>
      <w:r>
        <w:rPr>
          <w:rFonts w:ascii="Bookman Old Style" w:eastAsia="Times New Roman" w:hAnsi="Bookman Old Style" w:cs="Times New Roman"/>
          <w:spacing w:val="4"/>
          <w:sz w:val="24"/>
          <w:szCs w:val="24"/>
        </w:rPr>
        <w:t>:</w:t>
      </w:r>
      <w:r w:rsidR="00A24178">
        <w:rPr>
          <w:rFonts w:ascii="Bookman Old Style" w:eastAsia="Times New Roman" w:hAnsi="Bookman Old Style" w:cs="Times New Roman"/>
          <w:spacing w:val="4"/>
          <w:sz w:val="24"/>
          <w:szCs w:val="24"/>
        </w:rPr>
        <w:t xml:space="preserve"> </w:t>
      </w:r>
      <w:r>
        <w:rPr>
          <w:rFonts w:ascii="Bookman Old Style" w:eastAsia="Times New Roman" w:hAnsi="Bookman Old Style" w:cs="Times New Roman"/>
          <w:spacing w:val="4"/>
          <w:sz w:val="24"/>
          <w:szCs w:val="24"/>
        </w:rPr>
        <w:t>- The auditor should obtain complete list of all accounting records relating to sales/purchase of goods, stock, various register, ledgers, etc maintained in which transactions are recorded.</w:t>
      </w:r>
    </w:p>
    <w:p w:rsidR="00370779" w:rsidRDefault="00E5614F" w:rsidP="00C56D87">
      <w:pPr>
        <w:pStyle w:val="ListParagraph"/>
        <w:numPr>
          <w:ilvl w:val="0"/>
          <w:numId w:val="65"/>
        </w:numPr>
        <w:autoSpaceDE w:val="0"/>
        <w:autoSpaceDN w:val="0"/>
        <w:adjustRightInd w:val="0"/>
        <w:spacing w:after="0"/>
        <w:jc w:val="both"/>
        <w:rPr>
          <w:rFonts w:ascii="Bookman Old Style" w:eastAsia="Times New Roman" w:hAnsi="Bookman Old Style" w:cs="Times New Roman"/>
          <w:spacing w:val="4"/>
          <w:sz w:val="24"/>
          <w:szCs w:val="24"/>
        </w:rPr>
      </w:pPr>
      <w:r w:rsidRPr="00E01740">
        <w:rPr>
          <w:rFonts w:ascii="Bookman Old Style" w:eastAsia="Times New Roman" w:hAnsi="Bookman Old Style" w:cs="Times New Roman"/>
          <w:b/>
          <w:spacing w:val="4"/>
          <w:sz w:val="24"/>
          <w:szCs w:val="24"/>
        </w:rPr>
        <w:t>Evaluation of internal controls</w:t>
      </w:r>
      <w:r>
        <w:rPr>
          <w:rFonts w:ascii="Bookman Old Style" w:eastAsia="Times New Roman" w:hAnsi="Bookman Old Style" w:cs="Times New Roman"/>
          <w:spacing w:val="4"/>
          <w:sz w:val="24"/>
          <w:szCs w:val="24"/>
        </w:rPr>
        <w:t>:</w:t>
      </w:r>
      <w:r w:rsidR="00BD2D94">
        <w:rPr>
          <w:rFonts w:ascii="Bookman Old Style" w:eastAsia="Times New Roman" w:hAnsi="Bookman Old Style" w:cs="Times New Roman"/>
          <w:spacing w:val="4"/>
          <w:sz w:val="24"/>
          <w:szCs w:val="24"/>
        </w:rPr>
        <w:t xml:space="preserve"> </w:t>
      </w:r>
      <w:r>
        <w:rPr>
          <w:rFonts w:ascii="Bookman Old Style" w:eastAsia="Times New Roman" w:hAnsi="Bookman Old Style" w:cs="Times New Roman"/>
          <w:spacing w:val="4"/>
          <w:sz w:val="24"/>
          <w:szCs w:val="24"/>
        </w:rPr>
        <w:t xml:space="preserve">- </w:t>
      </w:r>
      <w:r w:rsidR="00E01740">
        <w:rPr>
          <w:rFonts w:ascii="Bookman Old Style" w:eastAsia="Times New Roman" w:hAnsi="Bookman Old Style" w:cs="Times New Roman"/>
          <w:spacing w:val="4"/>
          <w:sz w:val="24"/>
          <w:szCs w:val="24"/>
        </w:rPr>
        <w:t>The auditor should evaluate the internal control prevalent in entity with respect to sales, purchase, production and accounting. He must examine the adequacy and effectiveness of controls in order to plan nature and timing of audit procedures.</w:t>
      </w:r>
    </w:p>
    <w:p w:rsidR="00E01740" w:rsidRDefault="00533B2A" w:rsidP="00C56D87">
      <w:pPr>
        <w:autoSpaceDE w:val="0"/>
        <w:autoSpaceDN w:val="0"/>
        <w:adjustRightInd w:val="0"/>
        <w:spacing w:after="0"/>
        <w:ind w:left="36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The following provisions need to be understood:-</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Credit for inputs</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Credit in case of capital goods</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Utilizing VAT credit for set off</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Valuation of inventories/capital goods</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VAT on sales</w:t>
      </w:r>
    </w:p>
    <w:p w:rsidR="00533B2A" w:rsidRDefault="00533B2A" w:rsidP="00C56D87">
      <w:pPr>
        <w:pStyle w:val="ListParagraph"/>
        <w:numPr>
          <w:ilvl w:val="0"/>
          <w:numId w:val="66"/>
        </w:numPr>
        <w:autoSpaceDE w:val="0"/>
        <w:autoSpaceDN w:val="0"/>
        <w:adjustRightInd w:val="0"/>
        <w:spacing w:after="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Credit for goods lying in stock at inception of VAT scheme</w:t>
      </w:r>
    </w:p>
    <w:p w:rsidR="0030447C" w:rsidRDefault="0030447C" w:rsidP="00C56D87">
      <w:pPr>
        <w:autoSpaceDE w:val="0"/>
        <w:autoSpaceDN w:val="0"/>
        <w:adjustRightInd w:val="0"/>
        <w:spacing w:after="0"/>
        <w:jc w:val="both"/>
        <w:rPr>
          <w:rFonts w:ascii="Bookman Old Style" w:eastAsia="Times New Roman" w:hAnsi="Bookman Old Style" w:cs="Times New Roman"/>
          <w:spacing w:val="4"/>
          <w:sz w:val="24"/>
          <w:szCs w:val="24"/>
        </w:rPr>
      </w:pPr>
    </w:p>
    <w:p w:rsidR="00992C1A" w:rsidRDefault="0030447C" w:rsidP="00C56D87">
      <w:pPr>
        <w:pStyle w:val="BodyText"/>
        <w:spacing w:line="276" w:lineRule="auto"/>
        <w:rPr>
          <w:rFonts w:ascii="Bookman Old Style" w:hAnsi="Bookman Old Style"/>
          <w:sz w:val="24"/>
        </w:rPr>
      </w:pPr>
      <w:r w:rsidRPr="000E0903">
        <w:rPr>
          <w:rFonts w:ascii="Bookman Old Style" w:hAnsi="Bookman Old Style"/>
          <w:b/>
          <w:sz w:val="28"/>
        </w:rPr>
        <w:t>Q.8) Audit of Indirect Taxes:</w:t>
      </w:r>
      <w:r w:rsidRPr="000E0903">
        <w:rPr>
          <w:rFonts w:ascii="Bookman Old Style" w:hAnsi="Bookman Old Style"/>
          <w:sz w:val="28"/>
        </w:rPr>
        <w:t xml:space="preserve"> </w:t>
      </w:r>
    </w:p>
    <w:p w:rsidR="00BB04D5" w:rsidRDefault="00BB04D5" w:rsidP="00C56D87">
      <w:pPr>
        <w:pStyle w:val="BodyText"/>
        <w:spacing w:line="276" w:lineRule="auto"/>
        <w:rPr>
          <w:rFonts w:ascii="Bookman Old Style" w:hAnsi="Bookman Old Style"/>
          <w:sz w:val="24"/>
        </w:rPr>
      </w:pPr>
      <w:r>
        <w:rPr>
          <w:rFonts w:ascii="Bookman Old Style" w:hAnsi="Bookman Old Style"/>
          <w:sz w:val="24"/>
        </w:rPr>
        <w:t xml:space="preserve">1. </w:t>
      </w:r>
      <w:r w:rsidR="0030447C" w:rsidRPr="00C32BD5">
        <w:rPr>
          <w:rFonts w:ascii="Bookman Old Style" w:hAnsi="Bookman Old Style"/>
          <w:sz w:val="24"/>
        </w:rPr>
        <w:t xml:space="preserve">The components of central indirect tax which form a part of the materials cost could be basic customs duty, additional duty of customs, special additional duty, excise duty (Cenvat), special excise duty, additional duties of excise, etc. </w:t>
      </w:r>
    </w:p>
    <w:p w:rsidR="00B03D84" w:rsidRDefault="00BB04D5" w:rsidP="00C56D87">
      <w:pPr>
        <w:pStyle w:val="BodyText"/>
        <w:spacing w:line="276" w:lineRule="auto"/>
        <w:rPr>
          <w:rFonts w:ascii="Bookman Old Style" w:hAnsi="Bookman Old Style"/>
          <w:sz w:val="24"/>
        </w:rPr>
      </w:pPr>
      <w:r>
        <w:rPr>
          <w:rFonts w:ascii="Bookman Old Style" w:hAnsi="Bookman Old Style"/>
          <w:sz w:val="24"/>
        </w:rPr>
        <w:t xml:space="preserve">2. </w:t>
      </w:r>
      <w:r w:rsidR="0030447C" w:rsidRPr="00C32BD5">
        <w:rPr>
          <w:rFonts w:ascii="Bookman Old Style" w:hAnsi="Bookman Old Style"/>
          <w:sz w:val="24"/>
        </w:rPr>
        <w:t>The various components have a relationship with each other and also with central and local sales tax. The audits of in this area are redirected to the audit under sections 14A and 14AA of the Central Excise act, 1944.</w:t>
      </w:r>
    </w:p>
    <w:p w:rsidR="0030447C" w:rsidRPr="00C32BD5" w:rsidRDefault="00B03D84" w:rsidP="00C56D87">
      <w:pPr>
        <w:pStyle w:val="BodyText"/>
        <w:spacing w:line="276" w:lineRule="auto"/>
        <w:rPr>
          <w:rFonts w:ascii="Bookman Old Style" w:hAnsi="Bookman Old Style"/>
          <w:sz w:val="24"/>
        </w:rPr>
      </w:pPr>
      <w:r>
        <w:rPr>
          <w:rFonts w:ascii="Bookman Old Style" w:hAnsi="Bookman Old Style"/>
          <w:sz w:val="24"/>
        </w:rPr>
        <w:t xml:space="preserve">3. </w:t>
      </w:r>
      <w:r w:rsidR="0030447C" w:rsidRPr="00C32BD5">
        <w:rPr>
          <w:rFonts w:ascii="Bookman Old Style" w:hAnsi="Bookman Old Style"/>
          <w:sz w:val="24"/>
        </w:rPr>
        <w:t>All these audits are conducted by or on behalf of the Government. The steps involved in conducting indirect tax audit are as under :</w:t>
      </w:r>
    </w:p>
    <w:p w:rsidR="0030447C" w:rsidRPr="00C32BD5" w:rsidRDefault="0030447C" w:rsidP="00C56D87">
      <w:pPr>
        <w:pStyle w:val="HANG"/>
        <w:spacing w:line="276" w:lineRule="auto"/>
        <w:rPr>
          <w:rFonts w:ascii="Bookman Old Style" w:hAnsi="Bookman Old Style"/>
          <w:sz w:val="24"/>
        </w:rPr>
      </w:pPr>
      <w:r w:rsidRPr="00C32BD5">
        <w:rPr>
          <w:rFonts w:ascii="Bookman Old Style" w:hAnsi="Bookman Old Style"/>
          <w:sz w:val="24"/>
        </w:rPr>
        <w:t>1.</w:t>
      </w:r>
      <w:r w:rsidRPr="00C32BD5">
        <w:rPr>
          <w:rFonts w:ascii="Bookman Old Style" w:hAnsi="Bookman Old Style"/>
          <w:sz w:val="24"/>
        </w:rPr>
        <w:tab/>
      </w:r>
      <w:r w:rsidRPr="00C05BAA">
        <w:rPr>
          <w:rFonts w:ascii="Bookman Old Style" w:hAnsi="Bookman Old Style"/>
          <w:b/>
          <w:i/>
          <w:sz w:val="24"/>
        </w:rPr>
        <w:t>Evaluate the internal control systems</w:t>
      </w:r>
      <w:r w:rsidRPr="00C32BD5">
        <w:rPr>
          <w:rFonts w:ascii="Bookman Old Style" w:hAnsi="Bookman Old Style"/>
          <w:sz w:val="24"/>
        </w:rPr>
        <w:t xml:space="preserve"> in general with specific weight given to the strength of the systems in aiming at the quantification and discharge of the indirect taxes. The auditor should ensure that the accounting system and related internal control in this area are covered in terms of AAS-6. Internal control questionnaire may be designed specifically for the area of indirect taxation.</w:t>
      </w:r>
    </w:p>
    <w:p w:rsidR="0030447C" w:rsidRPr="00C32BD5" w:rsidRDefault="0030447C" w:rsidP="00C56D87">
      <w:pPr>
        <w:pStyle w:val="HANG"/>
        <w:spacing w:line="276" w:lineRule="auto"/>
        <w:rPr>
          <w:rFonts w:ascii="Bookman Old Style" w:hAnsi="Bookman Old Style"/>
          <w:sz w:val="24"/>
        </w:rPr>
      </w:pPr>
      <w:r w:rsidRPr="00C32BD5">
        <w:rPr>
          <w:rFonts w:ascii="Bookman Old Style" w:hAnsi="Bookman Old Style"/>
          <w:sz w:val="24"/>
        </w:rPr>
        <w:lastRenderedPageBreak/>
        <w:t>2.</w:t>
      </w:r>
      <w:r w:rsidRPr="00C32BD5">
        <w:rPr>
          <w:rFonts w:ascii="Bookman Old Style" w:hAnsi="Bookman Old Style"/>
          <w:sz w:val="24"/>
        </w:rPr>
        <w:tab/>
      </w:r>
      <w:r w:rsidRPr="00041EED">
        <w:rPr>
          <w:rFonts w:ascii="Bookman Old Style" w:hAnsi="Bookman Old Style"/>
          <w:b/>
          <w:i/>
          <w:sz w:val="24"/>
        </w:rPr>
        <w:t>Obtains information about the company and the industry</w:t>
      </w:r>
      <w:r w:rsidRPr="00C32BD5">
        <w:rPr>
          <w:rFonts w:ascii="Bookman Old Style" w:hAnsi="Bookman Old Style"/>
          <w:sz w:val="24"/>
        </w:rPr>
        <w:t xml:space="preserve">. Specific information on amount of imports, percentage of customs, amount of removals, quantum of cenvat-proportion of credit could also be calculated. The walk through of the process from the point of ordering of materials till the receipt of the payment from the customer is advisable. </w:t>
      </w:r>
    </w:p>
    <w:p w:rsidR="0030447C" w:rsidRPr="00C32BD5" w:rsidRDefault="0030447C" w:rsidP="00C56D87">
      <w:pPr>
        <w:pStyle w:val="HANG"/>
        <w:spacing w:line="276" w:lineRule="auto"/>
        <w:rPr>
          <w:rFonts w:ascii="Bookman Old Style" w:hAnsi="Bookman Old Style"/>
          <w:sz w:val="24"/>
        </w:rPr>
      </w:pPr>
      <w:r w:rsidRPr="00C32BD5">
        <w:rPr>
          <w:rFonts w:ascii="Bookman Old Style" w:hAnsi="Bookman Old Style"/>
          <w:sz w:val="24"/>
        </w:rPr>
        <w:t>3.</w:t>
      </w:r>
      <w:r w:rsidRPr="00C32BD5">
        <w:rPr>
          <w:rFonts w:ascii="Bookman Old Style" w:hAnsi="Bookman Old Style"/>
          <w:sz w:val="24"/>
        </w:rPr>
        <w:tab/>
      </w:r>
      <w:r w:rsidRPr="00A12F95">
        <w:rPr>
          <w:rFonts w:ascii="Bookman Old Style" w:hAnsi="Bookman Old Style"/>
          <w:b/>
          <w:i/>
          <w:sz w:val="24"/>
        </w:rPr>
        <w:t>Formulating an audit programme</w:t>
      </w:r>
      <w:r w:rsidRPr="00C32BD5">
        <w:rPr>
          <w:rFonts w:ascii="Bookman Old Style" w:hAnsi="Bookman Old Style"/>
          <w:sz w:val="24"/>
        </w:rPr>
        <w:t xml:space="preserve"> to assist in the actual conduct of the audit. The actual extent of verification would be dependent on the results of the evaluation of the internal controls.</w:t>
      </w:r>
    </w:p>
    <w:p w:rsidR="0030447C" w:rsidRDefault="0030447C" w:rsidP="00C56D87">
      <w:pPr>
        <w:pStyle w:val="HANG"/>
        <w:spacing w:line="276" w:lineRule="auto"/>
        <w:rPr>
          <w:rFonts w:ascii="Bookman Old Style" w:hAnsi="Bookman Old Style"/>
          <w:sz w:val="24"/>
        </w:rPr>
      </w:pPr>
      <w:r w:rsidRPr="00C32BD5">
        <w:rPr>
          <w:rFonts w:ascii="Bookman Old Style" w:hAnsi="Bookman Old Style"/>
          <w:sz w:val="24"/>
        </w:rPr>
        <w:t>5.</w:t>
      </w:r>
      <w:r w:rsidRPr="00C32BD5">
        <w:rPr>
          <w:rFonts w:ascii="Bookman Old Style" w:hAnsi="Bookman Old Style"/>
          <w:sz w:val="24"/>
        </w:rPr>
        <w:tab/>
      </w:r>
      <w:r w:rsidRPr="008D43C5">
        <w:rPr>
          <w:rFonts w:ascii="Bookman Old Style" w:hAnsi="Bookman Old Style"/>
          <w:b/>
          <w:i/>
          <w:sz w:val="24"/>
        </w:rPr>
        <w:t>Prepare a report on the indirect tax audit</w:t>
      </w:r>
      <w:r w:rsidRPr="00C32BD5">
        <w:rPr>
          <w:rFonts w:ascii="Bookman Old Style" w:hAnsi="Bookman Old Style"/>
          <w:sz w:val="24"/>
        </w:rPr>
        <w:t xml:space="preserve"> providing specific comments on the statutory  information, material matters reported by way of an executive summary and the assertion/qualification that the acceptable accounting policies are in vogue.</w:t>
      </w:r>
    </w:p>
    <w:p w:rsidR="00560FD0" w:rsidRDefault="001332BF" w:rsidP="00C56D87">
      <w:pPr>
        <w:pStyle w:val="HANG"/>
        <w:spacing w:line="276" w:lineRule="auto"/>
        <w:rPr>
          <w:rFonts w:ascii="Bookman Old Style" w:hAnsi="Bookman Old Style"/>
          <w:sz w:val="24"/>
        </w:rPr>
      </w:pPr>
      <w:r w:rsidRPr="00767920">
        <w:rPr>
          <w:rFonts w:ascii="Bookman Old Style" w:hAnsi="Bookman Old Style"/>
          <w:b/>
          <w:sz w:val="28"/>
        </w:rPr>
        <w:t>Q.9) Areas of concern in Audit of Indirect Taxes</w:t>
      </w:r>
      <w:r w:rsidRPr="00D801EE">
        <w:rPr>
          <w:rFonts w:ascii="Bookman Old Style" w:hAnsi="Bookman Old Style"/>
          <w:sz w:val="24"/>
        </w:rPr>
        <w:t xml:space="preserve">: </w:t>
      </w:r>
    </w:p>
    <w:p w:rsidR="001332BF" w:rsidRPr="00D801EE" w:rsidRDefault="00FD200A" w:rsidP="00C56D87">
      <w:pPr>
        <w:pStyle w:val="HANG"/>
        <w:spacing w:line="276" w:lineRule="auto"/>
        <w:rPr>
          <w:rFonts w:ascii="Bookman Old Style" w:hAnsi="Bookman Old Style"/>
          <w:sz w:val="24"/>
        </w:rPr>
      </w:pPr>
      <w:r>
        <w:rPr>
          <w:rFonts w:ascii="Bookman Old Style" w:hAnsi="Bookman Old Style"/>
          <w:sz w:val="24"/>
        </w:rPr>
        <w:t>So</w:t>
      </w:r>
      <w:r w:rsidR="001332BF" w:rsidRPr="00D801EE">
        <w:rPr>
          <w:rFonts w:ascii="Bookman Old Style" w:hAnsi="Bookman Old Style"/>
          <w:sz w:val="24"/>
        </w:rPr>
        <w:t>me areas of concern in an audit of indirect taxes would be:</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(i)</w:t>
      </w:r>
      <w:r w:rsidRPr="00D801EE">
        <w:rPr>
          <w:rFonts w:ascii="Bookman Old Style" w:hAnsi="Bookman Old Style"/>
          <w:sz w:val="24"/>
        </w:rPr>
        <w:tab/>
        <w:t>Non availment or short / excess availment of control or expert incentives.</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(ii)</w:t>
      </w:r>
      <w:r w:rsidRPr="00D801EE">
        <w:rPr>
          <w:rFonts w:ascii="Bookman Old Style" w:hAnsi="Bookman Old Style"/>
          <w:sz w:val="24"/>
        </w:rPr>
        <w:tab/>
        <w:t>Goods imported duty free or payment at concessional rates without properly complying with conditions.</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(iii)</w:t>
      </w:r>
      <w:r w:rsidRPr="00D801EE">
        <w:rPr>
          <w:rFonts w:ascii="Bookman Old Style" w:hAnsi="Bookman Old Style"/>
          <w:sz w:val="24"/>
        </w:rPr>
        <w:tab/>
        <w:t>Valuation Issues – valuation not in line with customs rules.</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(iv)</w:t>
      </w:r>
      <w:r w:rsidRPr="00D801EE">
        <w:rPr>
          <w:rFonts w:ascii="Bookman Old Style" w:hAnsi="Bookman Old Style"/>
          <w:sz w:val="24"/>
        </w:rPr>
        <w:tab/>
        <w:t>Applicability of the relevant control excise exemptions.</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(v)</w:t>
      </w:r>
      <w:r w:rsidRPr="00D801EE">
        <w:rPr>
          <w:rFonts w:ascii="Bookman Old Style" w:hAnsi="Bookman Old Style"/>
          <w:sz w:val="24"/>
        </w:rPr>
        <w:tab/>
        <w:t>Valuation of goods not removed in normal course using valuation methods not in line with Central Excise Valuation Rules.</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(vi)</w:t>
      </w:r>
      <w:r w:rsidRPr="00D801EE">
        <w:rPr>
          <w:rFonts w:ascii="Bookman Old Style" w:hAnsi="Bookman Old Style"/>
          <w:sz w:val="24"/>
        </w:rPr>
        <w:tab/>
        <w:t>Ignoring Liability under Service Tax on services provided or availed.</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(vii)</w:t>
      </w:r>
      <w:r w:rsidRPr="00D801EE">
        <w:rPr>
          <w:rFonts w:ascii="Bookman Old Style" w:hAnsi="Bookman Old Style"/>
          <w:sz w:val="24"/>
        </w:rPr>
        <w:tab/>
        <w:t>Procedural non-compliance.</w:t>
      </w:r>
    </w:p>
    <w:p w:rsidR="001332BF" w:rsidRPr="00D801EE" w:rsidRDefault="001332BF" w:rsidP="00C56D87">
      <w:pPr>
        <w:pStyle w:val="HANG"/>
        <w:spacing w:line="276" w:lineRule="auto"/>
        <w:rPr>
          <w:rFonts w:ascii="Bookman Old Style" w:hAnsi="Bookman Old Style"/>
          <w:sz w:val="24"/>
        </w:rPr>
      </w:pPr>
      <w:r w:rsidRPr="00D801EE">
        <w:rPr>
          <w:rFonts w:ascii="Bookman Old Style" w:hAnsi="Bookman Old Style"/>
          <w:sz w:val="24"/>
        </w:rPr>
        <w:t>(viii)</w:t>
      </w:r>
      <w:r w:rsidRPr="00D801EE">
        <w:rPr>
          <w:rFonts w:ascii="Bookman Old Style" w:hAnsi="Bookman Old Style"/>
          <w:sz w:val="24"/>
        </w:rPr>
        <w:tab/>
        <w:t>Passing on of duty suffered on imported goods and of locally manufactured goods in excess of actual.</w:t>
      </w:r>
    </w:p>
    <w:p w:rsidR="001332BF" w:rsidRDefault="001332BF" w:rsidP="00C56D87">
      <w:pPr>
        <w:pStyle w:val="HANG"/>
        <w:spacing w:line="276" w:lineRule="auto"/>
        <w:rPr>
          <w:rFonts w:ascii="Bookman Old Style" w:hAnsi="Bookman Old Style"/>
          <w:sz w:val="24"/>
        </w:rPr>
      </w:pPr>
    </w:p>
    <w:p w:rsidR="00A748CC" w:rsidRDefault="00A748CC" w:rsidP="00C56D87">
      <w:pPr>
        <w:autoSpaceDE w:val="0"/>
        <w:autoSpaceDN w:val="0"/>
        <w:adjustRightInd w:val="0"/>
        <w:spacing w:after="0"/>
        <w:jc w:val="both"/>
        <w:rPr>
          <w:rFonts w:ascii="Bookman Old Style" w:eastAsia="Times New Roman" w:hAnsi="Bookman Old Style" w:cs="Times New Roman"/>
          <w:spacing w:val="4"/>
          <w:sz w:val="24"/>
          <w:szCs w:val="24"/>
        </w:rPr>
      </w:pPr>
    </w:p>
    <w:p w:rsidR="0041298A" w:rsidRDefault="0041298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A748CC" w:rsidRDefault="00B8552A" w:rsidP="00C56D87">
      <w:pPr>
        <w:autoSpaceDE w:val="0"/>
        <w:autoSpaceDN w:val="0"/>
        <w:adjustRightInd w:val="0"/>
        <w:spacing w:after="0"/>
        <w:jc w:val="both"/>
        <w:rPr>
          <w:rFonts w:ascii="Bookman Old Style" w:eastAsia="Times New Roman" w:hAnsi="Bookman Old Style" w:cs="Times New Roman"/>
          <w:b/>
          <w:spacing w:val="4"/>
          <w:sz w:val="28"/>
          <w:szCs w:val="24"/>
        </w:rPr>
      </w:pPr>
      <w:r>
        <w:rPr>
          <w:rFonts w:ascii="Bookman Old Style" w:eastAsia="Times New Roman" w:hAnsi="Bookman Old Style" w:cs="Times New Roman"/>
          <w:spacing w:val="4"/>
          <w:sz w:val="24"/>
          <w:szCs w:val="24"/>
        </w:rPr>
        <w:tab/>
      </w:r>
      <w:r>
        <w:rPr>
          <w:rFonts w:ascii="Bookman Old Style" w:eastAsia="Times New Roman" w:hAnsi="Bookman Old Style" w:cs="Times New Roman"/>
          <w:spacing w:val="4"/>
          <w:sz w:val="24"/>
          <w:szCs w:val="24"/>
        </w:rPr>
        <w:tab/>
      </w:r>
      <w:r>
        <w:rPr>
          <w:rFonts w:ascii="Bookman Old Style" w:eastAsia="Times New Roman" w:hAnsi="Bookman Old Style" w:cs="Times New Roman"/>
          <w:spacing w:val="4"/>
          <w:sz w:val="24"/>
          <w:szCs w:val="24"/>
        </w:rPr>
        <w:tab/>
      </w:r>
      <w:r w:rsidRPr="00A22257">
        <w:rPr>
          <w:rFonts w:ascii="Bookman Old Style" w:eastAsia="Times New Roman" w:hAnsi="Bookman Old Style" w:cs="Times New Roman"/>
          <w:b/>
          <w:spacing w:val="4"/>
          <w:sz w:val="28"/>
          <w:szCs w:val="24"/>
        </w:rPr>
        <w:t>MANAGEMENT &amp; OPERATIONAL AUDIT</w:t>
      </w:r>
    </w:p>
    <w:p w:rsidR="00035147" w:rsidRDefault="00035147" w:rsidP="00C56D87">
      <w:pPr>
        <w:pStyle w:val="BodyText"/>
        <w:spacing w:line="276" w:lineRule="auto"/>
        <w:rPr>
          <w:rFonts w:ascii="Bookman Old Style" w:hAnsi="Bookman Old Style"/>
          <w:sz w:val="24"/>
        </w:rPr>
      </w:pPr>
    </w:p>
    <w:p w:rsidR="00507810" w:rsidRPr="001B373B" w:rsidRDefault="00471594" w:rsidP="00C56D87">
      <w:pPr>
        <w:pStyle w:val="BodyText"/>
        <w:spacing w:line="276" w:lineRule="auto"/>
        <w:rPr>
          <w:rFonts w:ascii="Bookman Old Style" w:hAnsi="Bookman Old Style"/>
          <w:b/>
          <w:sz w:val="28"/>
        </w:rPr>
      </w:pPr>
      <w:r w:rsidRPr="001B373B">
        <w:rPr>
          <w:rFonts w:ascii="Bookman Old Style" w:hAnsi="Bookman Old Style"/>
          <w:b/>
          <w:sz w:val="28"/>
        </w:rPr>
        <w:t xml:space="preserve">Q.1) </w:t>
      </w:r>
      <w:r w:rsidR="008A1AC0" w:rsidRPr="001B373B">
        <w:rPr>
          <w:rFonts w:ascii="Bookman Old Style" w:hAnsi="Bookman Old Style"/>
          <w:b/>
          <w:sz w:val="28"/>
        </w:rPr>
        <w:t xml:space="preserve">Objectives of Operational Audit: </w:t>
      </w:r>
    </w:p>
    <w:p w:rsidR="00721D1A" w:rsidRPr="005F3DAF" w:rsidRDefault="00721D1A" w:rsidP="00C56D87">
      <w:pPr>
        <w:pStyle w:val="HANG"/>
        <w:spacing w:line="276" w:lineRule="auto"/>
        <w:rPr>
          <w:rFonts w:ascii="Bookman Old Style" w:hAnsi="Bookman Old Style"/>
          <w:sz w:val="24"/>
        </w:rPr>
      </w:pPr>
      <w:r w:rsidRPr="005F3DAF">
        <w:rPr>
          <w:rFonts w:ascii="Bookman Old Style" w:hAnsi="Bookman Old Style"/>
          <w:sz w:val="24"/>
        </w:rPr>
        <w:t>(i)</w:t>
      </w:r>
      <w:r w:rsidRPr="005F3DAF">
        <w:rPr>
          <w:rFonts w:ascii="Bookman Old Style" w:hAnsi="Bookman Old Style"/>
          <w:sz w:val="24"/>
        </w:rPr>
        <w:tab/>
      </w:r>
      <w:r w:rsidRPr="006504EC">
        <w:rPr>
          <w:rFonts w:ascii="Bookman Old Style" w:hAnsi="Bookman Old Style"/>
          <w:b/>
          <w:sz w:val="24"/>
        </w:rPr>
        <w:t>Appraisal of controls</w:t>
      </w:r>
      <w:r w:rsidRPr="005F3DAF">
        <w:rPr>
          <w:rFonts w:ascii="Bookman Old Style" w:hAnsi="Bookman Old Style"/>
          <w:sz w:val="24"/>
        </w:rPr>
        <w:t xml:space="preserve">: The most significant gain an organisation can derive from operational auditing is probably in the area of appraisal of controls.  Internal controls, because of their unobtrusive omnipresence in the organisation, provide the essential hinges to ensure proper performance in each functional or organisational area for accomplishing the desired organisational objective.   </w:t>
      </w:r>
    </w:p>
    <w:p w:rsidR="00721D1A" w:rsidRPr="005F3DAF" w:rsidRDefault="00721D1A" w:rsidP="00C56D87">
      <w:pPr>
        <w:pStyle w:val="HANG"/>
        <w:spacing w:line="276" w:lineRule="auto"/>
        <w:rPr>
          <w:rFonts w:ascii="Bookman Old Style" w:hAnsi="Bookman Old Style"/>
          <w:sz w:val="24"/>
        </w:rPr>
      </w:pPr>
      <w:r w:rsidRPr="005F3DAF">
        <w:rPr>
          <w:rFonts w:ascii="Bookman Old Style" w:hAnsi="Bookman Old Style"/>
          <w:sz w:val="24"/>
        </w:rPr>
        <w:lastRenderedPageBreak/>
        <w:t>(ii)</w:t>
      </w:r>
      <w:r w:rsidRPr="005F3DAF">
        <w:rPr>
          <w:rFonts w:ascii="Bookman Old Style" w:hAnsi="Bookman Old Style"/>
          <w:sz w:val="24"/>
        </w:rPr>
        <w:tab/>
      </w:r>
      <w:r w:rsidRPr="005209C4">
        <w:rPr>
          <w:rFonts w:ascii="Bookman Old Style" w:hAnsi="Bookman Old Style"/>
          <w:b/>
          <w:sz w:val="24"/>
        </w:rPr>
        <w:t>Evaluation of performance</w:t>
      </w:r>
      <w:r w:rsidRPr="005F3DAF">
        <w:rPr>
          <w:rFonts w:ascii="Bookman Old Style" w:hAnsi="Bookman Old Style"/>
          <w:sz w:val="24"/>
        </w:rPr>
        <w:t>: In performance appraisal, the operational auditor is basically concerned not so much with how well technically the operations are going on, but with accumulating information and evidence to measure the effectiveness, efficiency and economy with which the operations are being carried on.  The principal basis of performance evaluation can be productivity, personnel, workload, cost and quality.  In the area of productivity, the operational auditor can undertake such tests as input-output ratios for materials and labour in quantitative terms.</w:t>
      </w:r>
    </w:p>
    <w:p w:rsidR="00721D1A" w:rsidRPr="005F3DAF" w:rsidRDefault="00721D1A" w:rsidP="00C56D87">
      <w:pPr>
        <w:pStyle w:val="HANG"/>
        <w:spacing w:line="276" w:lineRule="auto"/>
        <w:rPr>
          <w:rFonts w:ascii="Bookman Old Style" w:hAnsi="Bookman Old Style"/>
          <w:sz w:val="24"/>
        </w:rPr>
      </w:pPr>
      <w:r w:rsidRPr="005F3DAF">
        <w:rPr>
          <w:rFonts w:ascii="Bookman Old Style" w:hAnsi="Bookman Old Style"/>
          <w:sz w:val="24"/>
        </w:rPr>
        <w:t>(iii)</w:t>
      </w:r>
      <w:r w:rsidRPr="000D75D5">
        <w:rPr>
          <w:rFonts w:ascii="Bookman Old Style" w:hAnsi="Bookman Old Style"/>
          <w:b/>
          <w:sz w:val="24"/>
        </w:rPr>
        <w:tab/>
        <w:t>Appraisal of objectives and plans</w:t>
      </w:r>
      <w:r w:rsidRPr="005F3DAF">
        <w:rPr>
          <w:rFonts w:ascii="Bookman Old Style" w:hAnsi="Bookman Old Style"/>
          <w:sz w:val="24"/>
        </w:rPr>
        <w:t>: Everything in an organisation is the product of basic plans and objectives set by the management.  If the management policy favours installation of controls or specifies the extent of controls whether satisfactory or not, controls would have to stay within the policy frame.  Therefore, the basic thing that should be evaluated is management policies, plans and objectives.  Operational auditor may look into the aspects like whether objectives are clearly spelt out and properly communicated to the personnel responsible for implementation and whether the personnel have understood the objectives in the sense meant by the management.  Also, he can take note of any apparent conflict in the objectives for its effect on operations.</w:t>
      </w:r>
    </w:p>
    <w:p w:rsidR="00721D1A" w:rsidRPr="005F3DAF" w:rsidRDefault="00721D1A" w:rsidP="00C56D87">
      <w:pPr>
        <w:pStyle w:val="HANG"/>
        <w:spacing w:line="276" w:lineRule="auto"/>
        <w:rPr>
          <w:rFonts w:ascii="Bookman Old Style" w:hAnsi="Bookman Old Style"/>
          <w:sz w:val="24"/>
        </w:rPr>
      </w:pPr>
      <w:r w:rsidRPr="005F3DAF">
        <w:rPr>
          <w:rFonts w:ascii="Bookman Old Style" w:hAnsi="Bookman Old Style"/>
          <w:sz w:val="24"/>
        </w:rPr>
        <w:t>(iv)</w:t>
      </w:r>
      <w:r w:rsidRPr="005F3DAF">
        <w:rPr>
          <w:rFonts w:ascii="Bookman Old Style" w:hAnsi="Bookman Old Style"/>
          <w:sz w:val="24"/>
        </w:rPr>
        <w:tab/>
      </w:r>
      <w:r w:rsidRPr="00A453F6">
        <w:rPr>
          <w:rFonts w:ascii="Bookman Old Style" w:hAnsi="Bookman Old Style"/>
          <w:b/>
          <w:sz w:val="24"/>
        </w:rPr>
        <w:t>Appraisal of organisational structure</w:t>
      </w:r>
      <w:r w:rsidRPr="005F3DAF">
        <w:rPr>
          <w:rFonts w:ascii="Bookman Old Style" w:hAnsi="Bookman Old Style"/>
          <w:sz w:val="24"/>
        </w:rPr>
        <w:t>: Organisational structure provides the line of relationships and delegation of authority and tasks.  This is an important element of the internal control design.  Therefore, this is also another important area for appraisal by the operational auditor.  In evaluating organisational structure, the aspects that may be considered by the operational auditor whether the organisational structure in conformity with management objectives and is drawn up on the basis of matching of responsibility and authority.</w:t>
      </w:r>
    </w:p>
    <w:p w:rsidR="007F45CB" w:rsidRDefault="007F45CB" w:rsidP="00C56D87">
      <w:pPr>
        <w:autoSpaceDE w:val="0"/>
        <w:autoSpaceDN w:val="0"/>
        <w:adjustRightInd w:val="0"/>
        <w:spacing w:after="0"/>
        <w:jc w:val="both"/>
        <w:rPr>
          <w:rFonts w:ascii="Bookman Old Style" w:eastAsia="Times New Roman" w:hAnsi="Bookman Old Style" w:cs="Times New Roman"/>
          <w:spacing w:val="4"/>
          <w:sz w:val="24"/>
          <w:szCs w:val="24"/>
        </w:rPr>
      </w:pPr>
    </w:p>
    <w:p w:rsidR="000D4A07" w:rsidRPr="009E35B2" w:rsidRDefault="00EB2F86" w:rsidP="00C56D87">
      <w:pPr>
        <w:pStyle w:val="BodyText"/>
        <w:spacing w:line="276" w:lineRule="auto"/>
        <w:rPr>
          <w:rFonts w:ascii="Bookman Old Style" w:hAnsi="Bookman Old Style"/>
          <w:sz w:val="28"/>
        </w:rPr>
      </w:pPr>
      <w:r w:rsidRPr="009E35B2">
        <w:rPr>
          <w:rFonts w:ascii="Bookman Old Style" w:hAnsi="Bookman Old Style"/>
          <w:b/>
          <w:sz w:val="28"/>
        </w:rPr>
        <w:t xml:space="preserve">Q.2) </w:t>
      </w:r>
      <w:r w:rsidR="00E125ED" w:rsidRPr="009E35B2">
        <w:rPr>
          <w:rFonts w:ascii="Bookman Old Style" w:hAnsi="Bookman Old Style"/>
          <w:b/>
          <w:sz w:val="28"/>
        </w:rPr>
        <w:t>Management Audit Questionnaire</w:t>
      </w:r>
      <w:r w:rsidR="00E125ED" w:rsidRPr="009E35B2">
        <w:rPr>
          <w:rFonts w:ascii="Bookman Old Style" w:hAnsi="Bookman Old Style"/>
          <w:sz w:val="28"/>
        </w:rPr>
        <w:t xml:space="preserve">: </w:t>
      </w:r>
    </w:p>
    <w:p w:rsidR="0058309D"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A management audit questionnaire is an important tool for conducting the management audit.  It is through these questionnaires that the auditors make an inquiry into important facts by measuring current performance.  Such questionnaires aim at a comprehensive and constructive examination of an organisation’s management and its assigned tasks.  </w:t>
      </w:r>
    </w:p>
    <w:p w:rsidR="00AC3C43"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Overall it is concerned with the appraisal of management actions in accomplishing the organisation’s objectives.  Its primary objective is to highlight weaknesses and deficiencies of the organisation.  It includes a review of how well or badly the management functions of planning, organising, directing and controlling are being performed.  </w:t>
      </w:r>
    </w:p>
    <w:p w:rsidR="00B40423"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In addition it evaluates how effective the decision-making process is accomplishing the stated organisation objectives. Within this framework, the questionnaire </w:t>
      </w:r>
      <w:r w:rsidRPr="00AD0F61">
        <w:rPr>
          <w:rFonts w:ascii="Bookman Old Style" w:hAnsi="Bookman Old Style"/>
          <w:sz w:val="24"/>
        </w:rPr>
        <w:lastRenderedPageBreak/>
        <w:t xml:space="preserve">provides a means for evaluating an organisation’s ongoing operations by examining its major functional areas.  </w:t>
      </w:r>
    </w:p>
    <w:p w:rsidR="00A01678"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There are three possible answers to the management audit questions: “Yes”, “No” and “N.A.”, (not applicable). </w:t>
      </w:r>
    </w:p>
    <w:p w:rsidR="00CC09F7"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A “Yes” answer indicates that the specific area, function, or aspect under study is functioning in an acceptable manner; no written explanation is needed in that case. On the other hand, a “no” answer indicates unacceptable performance and should be explained in writing. </w:t>
      </w:r>
    </w:p>
    <w:p w:rsidR="005D6FE6"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Questionnaire comments on negative answers not only provide documentation for future reference, but, more important, provide background information for undertaking remedial action. Those questions that are not applicable and should be ignored in the audit are checked in the “N.A.” column.  </w:t>
      </w:r>
    </w:p>
    <w:p w:rsidR="00D30622"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 xml:space="preserve">The management audit questionnaire does not give answers, but simply asks questions. If all questions are answered with a ‘yes’, operations are proceeding as desired. On the other hand, if there are one or more ‘no’ answers, difficulties are being experienced and must be explained in writing. </w:t>
      </w:r>
    </w:p>
    <w:p w:rsidR="00E125ED" w:rsidRPr="00AD0F61" w:rsidRDefault="00E125ED" w:rsidP="00C56D87">
      <w:pPr>
        <w:pStyle w:val="BodyText"/>
        <w:numPr>
          <w:ilvl w:val="0"/>
          <w:numId w:val="47"/>
        </w:numPr>
        <w:spacing w:line="276" w:lineRule="auto"/>
        <w:rPr>
          <w:rFonts w:ascii="Bookman Old Style" w:hAnsi="Bookman Old Style"/>
          <w:sz w:val="24"/>
        </w:rPr>
      </w:pPr>
      <w:r w:rsidRPr="00AD0F61">
        <w:rPr>
          <w:rFonts w:ascii="Bookman Old Style" w:hAnsi="Bookman Old Style"/>
          <w:sz w:val="24"/>
        </w:rPr>
        <w:t>If the question does not apply, the N.A. (not applicable) column is checked. Thus, management audit questionnaire for this part of the audit not only serves as a management tool to analyse the current situation; more importantly, it enables the management auditors to synthesise those elements that are causing organisational difficulties and deficiencies.</w:t>
      </w: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543024" w:rsidRDefault="00543024" w:rsidP="00C56D87">
      <w:pPr>
        <w:autoSpaceDE w:val="0"/>
        <w:autoSpaceDN w:val="0"/>
        <w:adjustRightInd w:val="0"/>
        <w:spacing w:after="0"/>
        <w:jc w:val="both"/>
        <w:rPr>
          <w:rFonts w:ascii="Bookman Old Style" w:eastAsia="Times New Roman" w:hAnsi="Bookman Old Style" w:cs="Times New Roman"/>
          <w:b/>
          <w:spacing w:val="4"/>
          <w:sz w:val="24"/>
          <w:szCs w:val="24"/>
        </w:rPr>
      </w:pPr>
    </w:p>
    <w:p w:rsidR="00771D65" w:rsidRPr="001C4373" w:rsidRDefault="00657363" w:rsidP="00C56D87">
      <w:pPr>
        <w:autoSpaceDE w:val="0"/>
        <w:autoSpaceDN w:val="0"/>
        <w:adjustRightInd w:val="0"/>
        <w:spacing w:after="0"/>
        <w:jc w:val="both"/>
        <w:rPr>
          <w:rFonts w:ascii="Bookman Old Style" w:eastAsia="Times New Roman" w:hAnsi="Bookman Old Style" w:cs="Times New Roman"/>
          <w:b/>
          <w:spacing w:val="4"/>
          <w:sz w:val="28"/>
          <w:szCs w:val="24"/>
        </w:rPr>
      </w:pPr>
      <w:r w:rsidRPr="001C4373">
        <w:rPr>
          <w:rFonts w:ascii="Bookman Old Style" w:eastAsia="Times New Roman" w:hAnsi="Bookman Old Style" w:cs="Times New Roman"/>
          <w:b/>
          <w:spacing w:val="4"/>
          <w:sz w:val="28"/>
          <w:szCs w:val="24"/>
        </w:rPr>
        <w:t xml:space="preserve">Q.3) </w:t>
      </w:r>
      <w:r w:rsidR="00466DF2" w:rsidRPr="001C4373">
        <w:rPr>
          <w:rFonts w:ascii="Bookman Old Style" w:eastAsia="Times New Roman" w:hAnsi="Bookman Old Style" w:cs="Times New Roman"/>
          <w:b/>
          <w:spacing w:val="4"/>
          <w:sz w:val="28"/>
          <w:szCs w:val="24"/>
        </w:rPr>
        <w:t xml:space="preserve">Differences between Financial and Operational Auditing </w:t>
      </w:r>
    </w:p>
    <w:p w:rsidR="00663053" w:rsidRDefault="00663053" w:rsidP="00C56D87">
      <w:pPr>
        <w:autoSpaceDE w:val="0"/>
        <w:autoSpaceDN w:val="0"/>
        <w:adjustRightInd w:val="0"/>
        <w:spacing w:after="0"/>
        <w:jc w:val="both"/>
        <w:rPr>
          <w:rFonts w:ascii="Bookman Old Style" w:eastAsia="Times New Roman" w:hAnsi="Bookman Old Style" w:cs="Times New Roman"/>
          <w:spacing w:val="4"/>
          <w:sz w:val="24"/>
          <w:szCs w:val="24"/>
        </w:rPr>
      </w:pPr>
    </w:p>
    <w:p w:rsidR="00466DF2" w:rsidRPr="00310392"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310392">
        <w:rPr>
          <w:rFonts w:ascii="Bookman Old Style" w:eastAsia="Times New Roman" w:hAnsi="Bookman Old Style" w:cs="Times New Roman"/>
          <w:spacing w:val="4"/>
          <w:sz w:val="24"/>
          <w:szCs w:val="24"/>
        </w:rPr>
        <w:t>The major differences between</w:t>
      </w:r>
      <w:r w:rsidR="00DB2928">
        <w:rPr>
          <w:rFonts w:ascii="Bookman Old Style" w:eastAsia="Times New Roman" w:hAnsi="Bookman Old Style" w:cs="Times New Roman"/>
          <w:spacing w:val="4"/>
          <w:sz w:val="24"/>
          <w:szCs w:val="24"/>
        </w:rPr>
        <w:t xml:space="preserve"> </w:t>
      </w:r>
      <w:r w:rsidRPr="00310392">
        <w:rPr>
          <w:rFonts w:ascii="Bookman Old Style" w:eastAsia="Times New Roman" w:hAnsi="Bookman Old Style" w:cs="Times New Roman"/>
          <w:spacing w:val="4"/>
          <w:sz w:val="24"/>
          <w:szCs w:val="24"/>
        </w:rPr>
        <w:t>financial and operational auditing can be described as follows:</w:t>
      </w:r>
    </w:p>
    <w:p w:rsidR="00466DF2" w:rsidRPr="001A5763"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1A5763">
        <w:rPr>
          <w:rFonts w:ascii="Bookman Old Style" w:eastAsia="Times New Roman" w:hAnsi="Bookman Old Style" w:cs="Times New Roman"/>
          <w:spacing w:val="4"/>
          <w:sz w:val="24"/>
          <w:szCs w:val="24"/>
        </w:rPr>
        <w:t xml:space="preserve">(i) </w:t>
      </w:r>
      <w:r w:rsidRPr="00445771">
        <w:rPr>
          <w:rFonts w:ascii="Bookman Old Style" w:eastAsia="Times New Roman" w:hAnsi="Bookman Old Style" w:cs="Times New Roman"/>
          <w:b/>
          <w:spacing w:val="4"/>
          <w:sz w:val="24"/>
          <w:szCs w:val="24"/>
        </w:rPr>
        <w:t>Purpose</w:t>
      </w:r>
      <w:r w:rsidRPr="001A5763">
        <w:rPr>
          <w:rFonts w:ascii="Bookman Old Style" w:eastAsia="Times New Roman" w:hAnsi="Bookman Old Style" w:cs="Times New Roman"/>
          <w:spacing w:val="4"/>
          <w:sz w:val="24"/>
          <w:szCs w:val="24"/>
        </w:rPr>
        <w:t xml:space="preserve"> - The financial auditing is basically concerned with the opinion that whether</w:t>
      </w:r>
      <w:r w:rsidR="00A248F6">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the historical information recorded is correct or not, whereas the operational auditing</w:t>
      </w:r>
      <w:r w:rsidR="008678F2">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emphasizes on effectiveness and efficiency of operations for future performance.</w:t>
      </w:r>
    </w:p>
    <w:p w:rsidR="00466DF2" w:rsidRPr="001A5763"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1A5763">
        <w:rPr>
          <w:rFonts w:ascii="Bookman Old Style" w:eastAsia="Times New Roman" w:hAnsi="Bookman Old Style" w:cs="Times New Roman"/>
          <w:spacing w:val="4"/>
          <w:sz w:val="24"/>
          <w:szCs w:val="24"/>
        </w:rPr>
        <w:t xml:space="preserve">(ii) </w:t>
      </w:r>
      <w:r w:rsidRPr="00DF2ACB">
        <w:rPr>
          <w:rFonts w:ascii="Bookman Old Style" w:eastAsia="Times New Roman" w:hAnsi="Bookman Old Style" w:cs="Times New Roman"/>
          <w:b/>
          <w:spacing w:val="4"/>
          <w:sz w:val="24"/>
          <w:szCs w:val="24"/>
        </w:rPr>
        <w:t>Area</w:t>
      </w:r>
      <w:r w:rsidRPr="001A5763">
        <w:rPr>
          <w:rFonts w:ascii="Bookman Old Style" w:eastAsia="Times New Roman" w:hAnsi="Bookman Old Style" w:cs="Times New Roman"/>
          <w:spacing w:val="4"/>
          <w:sz w:val="24"/>
          <w:szCs w:val="24"/>
        </w:rPr>
        <w:t xml:space="preserve"> - Financial audits are restricted to the matters directly affecting the</w:t>
      </w:r>
    </w:p>
    <w:p w:rsidR="00466DF2"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1A5763">
        <w:rPr>
          <w:rFonts w:ascii="Bookman Old Style" w:eastAsia="Times New Roman" w:hAnsi="Bookman Old Style" w:cs="Times New Roman"/>
          <w:spacing w:val="4"/>
          <w:sz w:val="24"/>
          <w:szCs w:val="24"/>
        </w:rPr>
        <w:lastRenderedPageBreak/>
        <w:t>appropriateness of the presented financial statements but the operational auditing covers all</w:t>
      </w:r>
      <w:r w:rsidR="00F47E23">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 xml:space="preserve">the activities that are related to efficiency and </w:t>
      </w:r>
      <w:r w:rsidR="00270D8E">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ffectiveness of operations directed towards</w:t>
      </w:r>
      <w:r w:rsidR="00C41F22">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accomplishment of objectives of organization.</w:t>
      </w:r>
    </w:p>
    <w:p w:rsidR="004158CC" w:rsidRPr="001A5763" w:rsidRDefault="004158CC" w:rsidP="00C56D87">
      <w:pPr>
        <w:autoSpaceDE w:val="0"/>
        <w:autoSpaceDN w:val="0"/>
        <w:adjustRightInd w:val="0"/>
        <w:spacing w:after="0"/>
        <w:jc w:val="both"/>
        <w:rPr>
          <w:rFonts w:ascii="Bookman Old Style" w:eastAsia="Times New Roman" w:hAnsi="Bookman Old Style" w:cs="Times New Roman"/>
          <w:spacing w:val="4"/>
          <w:sz w:val="24"/>
          <w:szCs w:val="24"/>
        </w:rPr>
      </w:pPr>
    </w:p>
    <w:p w:rsidR="00466DF2"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1A5763">
        <w:rPr>
          <w:rFonts w:ascii="Bookman Old Style" w:eastAsia="Times New Roman" w:hAnsi="Bookman Old Style" w:cs="Times New Roman"/>
          <w:spacing w:val="4"/>
          <w:sz w:val="24"/>
          <w:szCs w:val="24"/>
        </w:rPr>
        <w:t xml:space="preserve">(iii) </w:t>
      </w:r>
      <w:r w:rsidRPr="00571D18">
        <w:rPr>
          <w:rFonts w:ascii="Bookman Old Style" w:eastAsia="Times New Roman" w:hAnsi="Bookman Old Style" w:cs="Times New Roman"/>
          <w:b/>
          <w:spacing w:val="4"/>
          <w:sz w:val="24"/>
          <w:szCs w:val="24"/>
        </w:rPr>
        <w:t>Reporting</w:t>
      </w:r>
      <w:r w:rsidRPr="001A5763">
        <w:rPr>
          <w:rFonts w:ascii="Bookman Old Style" w:eastAsia="Times New Roman" w:hAnsi="Bookman Old Style" w:cs="Times New Roman"/>
          <w:spacing w:val="4"/>
          <w:sz w:val="24"/>
          <w:szCs w:val="24"/>
        </w:rPr>
        <w:t xml:space="preserve"> -The financial audit report is sent to all stock holders, bankers and other</w:t>
      </w:r>
      <w:r w:rsidR="003A7874">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persons having stake in the Organisation. However the operational audit report is primarily for</w:t>
      </w:r>
      <w:r w:rsidR="00D50578">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the management.</w:t>
      </w:r>
    </w:p>
    <w:p w:rsidR="00523D0A" w:rsidRPr="001A5763" w:rsidRDefault="00523D0A" w:rsidP="00C56D87">
      <w:pPr>
        <w:autoSpaceDE w:val="0"/>
        <w:autoSpaceDN w:val="0"/>
        <w:adjustRightInd w:val="0"/>
        <w:spacing w:after="0"/>
        <w:jc w:val="both"/>
        <w:rPr>
          <w:rFonts w:ascii="Bookman Old Style" w:eastAsia="Times New Roman" w:hAnsi="Bookman Old Style" w:cs="Times New Roman"/>
          <w:spacing w:val="4"/>
          <w:sz w:val="24"/>
          <w:szCs w:val="24"/>
        </w:rPr>
      </w:pPr>
    </w:p>
    <w:p w:rsidR="00EB2F86" w:rsidRDefault="00466DF2" w:rsidP="00C56D87">
      <w:pPr>
        <w:autoSpaceDE w:val="0"/>
        <w:autoSpaceDN w:val="0"/>
        <w:adjustRightInd w:val="0"/>
        <w:spacing w:after="0"/>
        <w:jc w:val="both"/>
        <w:rPr>
          <w:rFonts w:ascii="Bookman Old Style" w:eastAsia="Times New Roman" w:hAnsi="Bookman Old Style" w:cs="Times New Roman"/>
          <w:spacing w:val="4"/>
          <w:sz w:val="24"/>
          <w:szCs w:val="24"/>
        </w:rPr>
      </w:pPr>
      <w:r w:rsidRPr="001A5763">
        <w:rPr>
          <w:rFonts w:ascii="Bookman Old Style" w:eastAsia="Times New Roman" w:hAnsi="Bookman Old Style" w:cs="Times New Roman"/>
          <w:spacing w:val="4"/>
          <w:sz w:val="24"/>
          <w:szCs w:val="24"/>
        </w:rPr>
        <w:t xml:space="preserve">(iv) </w:t>
      </w:r>
      <w:r w:rsidRPr="0040591B">
        <w:rPr>
          <w:rFonts w:ascii="Bookman Old Style" w:eastAsia="Times New Roman" w:hAnsi="Bookman Old Style" w:cs="Times New Roman"/>
          <w:b/>
          <w:spacing w:val="4"/>
          <w:sz w:val="24"/>
          <w:szCs w:val="24"/>
        </w:rPr>
        <w:t>End Task</w:t>
      </w:r>
      <w:r w:rsidRPr="001A5763">
        <w:rPr>
          <w:rFonts w:ascii="Bookman Old Style" w:eastAsia="Times New Roman" w:hAnsi="Bookman Old Style" w:cs="Times New Roman"/>
          <w:spacing w:val="4"/>
          <w:sz w:val="24"/>
          <w:szCs w:val="24"/>
        </w:rPr>
        <w:t xml:space="preserve"> - The financial audit has reporting the findings to the persons getting the</w:t>
      </w:r>
      <w:r w:rsidR="00D80455">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report as its end objective, however, the operational auditing is not limited to reporting only but</w:t>
      </w:r>
      <w:r w:rsidR="00A87E77">
        <w:rPr>
          <w:rFonts w:ascii="Bookman Old Style" w:eastAsia="Times New Roman" w:hAnsi="Bookman Old Style" w:cs="Times New Roman"/>
          <w:spacing w:val="4"/>
          <w:sz w:val="24"/>
          <w:szCs w:val="24"/>
        </w:rPr>
        <w:t xml:space="preserve"> </w:t>
      </w:r>
      <w:r w:rsidRPr="001A5763">
        <w:rPr>
          <w:rFonts w:ascii="Bookman Old Style" w:eastAsia="Times New Roman" w:hAnsi="Bookman Old Style" w:cs="Times New Roman"/>
          <w:spacing w:val="4"/>
          <w:sz w:val="24"/>
          <w:szCs w:val="24"/>
        </w:rPr>
        <w:t>includes suggestions for improvement also.</w:t>
      </w:r>
    </w:p>
    <w:p w:rsidR="00002751" w:rsidRDefault="00002751" w:rsidP="00C56D87">
      <w:pPr>
        <w:autoSpaceDE w:val="0"/>
        <w:autoSpaceDN w:val="0"/>
        <w:adjustRightInd w:val="0"/>
        <w:spacing w:after="0"/>
        <w:jc w:val="both"/>
        <w:rPr>
          <w:rFonts w:ascii="Bookman Old Style" w:eastAsia="Times New Roman" w:hAnsi="Bookman Old Style" w:cs="Times New Roman"/>
          <w:spacing w:val="4"/>
          <w:sz w:val="24"/>
          <w:szCs w:val="24"/>
        </w:rPr>
      </w:pPr>
    </w:p>
    <w:p w:rsidR="005605AD" w:rsidRPr="007125C4" w:rsidRDefault="001829C5" w:rsidP="00C56D87">
      <w:pPr>
        <w:autoSpaceDE w:val="0"/>
        <w:autoSpaceDN w:val="0"/>
        <w:adjustRightInd w:val="0"/>
        <w:spacing w:after="0"/>
        <w:jc w:val="both"/>
        <w:rPr>
          <w:rFonts w:ascii="Bookman Old Style" w:eastAsia="Times New Roman" w:hAnsi="Bookman Old Style" w:cs="Times New Roman"/>
          <w:spacing w:val="4"/>
          <w:sz w:val="28"/>
          <w:szCs w:val="24"/>
        </w:rPr>
      </w:pPr>
      <w:r w:rsidRPr="007125C4">
        <w:rPr>
          <w:rFonts w:ascii="Bookman Old Style" w:eastAsia="Times New Roman" w:hAnsi="Bookman Old Style" w:cs="Times New Roman"/>
          <w:b/>
          <w:spacing w:val="4"/>
          <w:sz w:val="28"/>
          <w:szCs w:val="24"/>
        </w:rPr>
        <w:t>Q.</w:t>
      </w:r>
      <w:r w:rsidR="003A2404" w:rsidRPr="007125C4">
        <w:rPr>
          <w:rFonts w:ascii="Bookman Old Style" w:eastAsia="Times New Roman" w:hAnsi="Bookman Old Style" w:cs="Times New Roman"/>
          <w:b/>
          <w:spacing w:val="4"/>
          <w:sz w:val="28"/>
          <w:szCs w:val="24"/>
        </w:rPr>
        <w:t xml:space="preserve">4) </w:t>
      </w:r>
      <w:r w:rsidRPr="007125C4">
        <w:rPr>
          <w:rFonts w:ascii="Bookman Old Style" w:eastAsia="Times New Roman" w:hAnsi="Bookman Old Style" w:cs="Times New Roman"/>
          <w:b/>
          <w:spacing w:val="4"/>
          <w:sz w:val="28"/>
          <w:szCs w:val="24"/>
        </w:rPr>
        <w:t>Behavioural aspects encountered in a Management Audit</w:t>
      </w:r>
      <w:r w:rsidRPr="007125C4">
        <w:rPr>
          <w:rFonts w:ascii="Bookman Old Style" w:eastAsia="Times New Roman" w:hAnsi="Bookman Old Style" w:cs="Times New Roman"/>
          <w:spacing w:val="4"/>
          <w:sz w:val="28"/>
          <w:szCs w:val="24"/>
        </w:rPr>
        <w:t xml:space="preserve"> </w:t>
      </w:r>
    </w:p>
    <w:p w:rsidR="00356526" w:rsidRDefault="00356526" w:rsidP="00C56D87">
      <w:pPr>
        <w:autoSpaceDE w:val="0"/>
        <w:autoSpaceDN w:val="0"/>
        <w:adjustRightInd w:val="0"/>
        <w:spacing w:after="0"/>
        <w:jc w:val="both"/>
        <w:rPr>
          <w:rFonts w:ascii="Bookman Old Style" w:eastAsia="Times New Roman" w:hAnsi="Bookman Old Style" w:cs="Times New Roman"/>
          <w:spacing w:val="4"/>
          <w:sz w:val="24"/>
          <w:szCs w:val="24"/>
        </w:rPr>
      </w:pPr>
    </w:p>
    <w:p w:rsidR="001B5F14" w:rsidRDefault="00E61B71" w:rsidP="00C56D87">
      <w:pPr>
        <w:pStyle w:val="BodyText"/>
        <w:numPr>
          <w:ilvl w:val="0"/>
          <w:numId w:val="48"/>
        </w:numPr>
        <w:spacing w:line="276" w:lineRule="auto"/>
        <w:rPr>
          <w:rFonts w:ascii="Bookman Old Style" w:hAnsi="Bookman Old Style"/>
          <w:sz w:val="24"/>
        </w:rPr>
      </w:pPr>
      <w:r w:rsidRPr="00E61B71">
        <w:rPr>
          <w:rFonts w:ascii="Bookman Old Style" w:hAnsi="Bookman Old Style"/>
          <w:sz w:val="24"/>
        </w:rPr>
        <w:t xml:space="preserve">Financial auditors deal mainly with figures. Management auditors deal mainly with people.  There are many causes for behavioural problems arising in the review function of management audit. </w:t>
      </w:r>
    </w:p>
    <w:p w:rsidR="0075730D" w:rsidRDefault="00E61B71" w:rsidP="00C56D87">
      <w:pPr>
        <w:pStyle w:val="BodyText"/>
        <w:numPr>
          <w:ilvl w:val="0"/>
          <w:numId w:val="48"/>
        </w:numPr>
        <w:spacing w:line="276" w:lineRule="auto"/>
        <w:rPr>
          <w:rFonts w:ascii="Bookman Old Style" w:hAnsi="Bookman Old Style"/>
          <w:sz w:val="24"/>
        </w:rPr>
      </w:pPr>
      <w:r w:rsidRPr="00E61B71">
        <w:rPr>
          <w:rFonts w:ascii="Bookman Old Style" w:hAnsi="Bookman Old Style"/>
          <w:sz w:val="24"/>
        </w:rPr>
        <w:t xml:space="preserve">Particularly, when management auditors performs comprehensive audit of operations, they cannot be as well informed about such operations as a financial auditor in a financial department. Operating processes may be unfamiliar and complex. </w:t>
      </w:r>
    </w:p>
    <w:p w:rsidR="007B4F03" w:rsidRDefault="00E61B71" w:rsidP="00C56D87">
      <w:pPr>
        <w:pStyle w:val="BodyText"/>
        <w:numPr>
          <w:ilvl w:val="0"/>
          <w:numId w:val="48"/>
        </w:numPr>
        <w:spacing w:line="276" w:lineRule="auto"/>
        <w:rPr>
          <w:rFonts w:ascii="Bookman Old Style" w:hAnsi="Bookman Old Style"/>
          <w:sz w:val="24"/>
        </w:rPr>
      </w:pPr>
      <w:r w:rsidRPr="00E61B71">
        <w:rPr>
          <w:rFonts w:ascii="Bookman Old Style" w:hAnsi="Bookman Old Style"/>
          <w:sz w:val="24"/>
        </w:rPr>
        <w:t xml:space="preserve">The operating people may be speaking a language and using terms that are foreign to the auditor’s experience.  </w:t>
      </w:r>
    </w:p>
    <w:p w:rsidR="00E61B71" w:rsidRPr="00E61B71" w:rsidRDefault="00E61B71" w:rsidP="00C56D87">
      <w:pPr>
        <w:pStyle w:val="BodyText"/>
        <w:numPr>
          <w:ilvl w:val="0"/>
          <w:numId w:val="48"/>
        </w:numPr>
        <w:spacing w:line="276" w:lineRule="auto"/>
        <w:rPr>
          <w:rFonts w:ascii="Bookman Old Style" w:hAnsi="Bookman Old Style"/>
          <w:sz w:val="24"/>
        </w:rPr>
      </w:pPr>
      <w:r w:rsidRPr="00E61B71">
        <w:rPr>
          <w:rFonts w:ascii="Bookman Old Style" w:hAnsi="Bookman Old Style"/>
          <w:sz w:val="24"/>
        </w:rPr>
        <w:t>The nature and causes of behavioural problems that the management auditor is likely to face in the discharge of the review function that is expected of him and possible solutions to overcome these problems are discussed below:</w:t>
      </w:r>
    </w:p>
    <w:p w:rsidR="00E61B71" w:rsidRPr="00E61B71" w:rsidRDefault="00E61B71" w:rsidP="00C56D87">
      <w:pPr>
        <w:pStyle w:val="HANG"/>
        <w:spacing w:line="276" w:lineRule="auto"/>
        <w:rPr>
          <w:rFonts w:ascii="Bookman Old Style" w:hAnsi="Bookman Old Style"/>
          <w:sz w:val="24"/>
        </w:rPr>
      </w:pPr>
      <w:r w:rsidRPr="00DD462B">
        <w:rPr>
          <w:rFonts w:ascii="Bookman Old Style" w:hAnsi="Bookman Old Style"/>
          <w:b/>
          <w:sz w:val="24"/>
        </w:rPr>
        <w:t>(1)</w:t>
      </w:r>
      <w:r w:rsidRPr="00DD462B">
        <w:rPr>
          <w:rFonts w:ascii="Bookman Old Style" w:hAnsi="Bookman Old Style"/>
          <w:b/>
          <w:sz w:val="24"/>
        </w:rPr>
        <w:tab/>
        <w:t>Staff / Line conflict</w:t>
      </w:r>
      <w:r w:rsidRPr="00E61B71">
        <w:rPr>
          <w:rFonts w:ascii="Bookman Old Style" w:hAnsi="Bookman Old Style"/>
          <w:sz w:val="24"/>
        </w:rPr>
        <w:t xml:space="preserve">: Management auditors are staff people while the members of other departments are line people.  Management auditors tend to discount the difficulties the line staff may face, if called on to act on the ideas of management auditors.  Management auditors are specialists in their field and they may think their approach and solutions are the only answers. </w:t>
      </w:r>
    </w:p>
    <w:p w:rsidR="00E61B71" w:rsidRPr="00E61B71" w:rsidRDefault="00E61B71" w:rsidP="00C56D87">
      <w:pPr>
        <w:pStyle w:val="HANG"/>
        <w:spacing w:line="276" w:lineRule="auto"/>
        <w:rPr>
          <w:rFonts w:ascii="Bookman Old Style" w:hAnsi="Bookman Old Style"/>
          <w:sz w:val="24"/>
        </w:rPr>
      </w:pPr>
      <w:r w:rsidRPr="00725642">
        <w:rPr>
          <w:rFonts w:ascii="Bookman Old Style" w:hAnsi="Bookman Old Style"/>
          <w:b/>
          <w:sz w:val="24"/>
        </w:rPr>
        <w:t>(2)</w:t>
      </w:r>
      <w:r w:rsidRPr="00725642">
        <w:rPr>
          <w:rFonts w:ascii="Bookman Old Style" w:hAnsi="Bookman Old Style"/>
          <w:b/>
          <w:sz w:val="24"/>
        </w:rPr>
        <w:tab/>
        <w:t>Control</w:t>
      </w:r>
      <w:r w:rsidRPr="00E61B71">
        <w:rPr>
          <w:rFonts w:ascii="Bookman Old Style" w:hAnsi="Bookman Old Style"/>
          <w:sz w:val="24"/>
        </w:rPr>
        <w:t>: The management auditor is expected to evaluate the effectiveness of controls, there is an instinctive reaction from the auditee that the report of the auditor may affect them.  There is a fear that the action taken based on the management audit report will affect the line people.  It breeds antagonism.  The causes are as under:</w:t>
      </w:r>
    </w:p>
    <w:p w:rsidR="00E61B71" w:rsidRPr="00E61B71" w:rsidRDefault="00E61B71" w:rsidP="00C56D87">
      <w:pPr>
        <w:pStyle w:val="HANG-1"/>
        <w:spacing w:line="276" w:lineRule="auto"/>
        <w:rPr>
          <w:rFonts w:ascii="Bookman Old Style" w:hAnsi="Bookman Old Style"/>
          <w:sz w:val="24"/>
        </w:rPr>
      </w:pPr>
      <w:r w:rsidRPr="00E61B71">
        <w:rPr>
          <w:rFonts w:ascii="Bookman Old Style" w:hAnsi="Bookman Old Style"/>
          <w:sz w:val="24"/>
        </w:rPr>
        <w:t>(i)</w:t>
      </w:r>
      <w:r w:rsidRPr="00E61B71">
        <w:rPr>
          <w:rFonts w:ascii="Bookman Old Style" w:hAnsi="Bookman Old Style"/>
          <w:sz w:val="24"/>
        </w:rPr>
        <w:tab/>
        <w:t>Fear of criticism stemming from adverse audit findings.</w:t>
      </w:r>
    </w:p>
    <w:p w:rsidR="00E61B71" w:rsidRPr="00E61B71" w:rsidRDefault="00E61B71" w:rsidP="00C56D87">
      <w:pPr>
        <w:pStyle w:val="HANG-1"/>
        <w:spacing w:line="276" w:lineRule="auto"/>
        <w:rPr>
          <w:rFonts w:ascii="Bookman Old Style" w:hAnsi="Bookman Old Style"/>
          <w:sz w:val="24"/>
        </w:rPr>
      </w:pPr>
      <w:r w:rsidRPr="00E61B71">
        <w:rPr>
          <w:rFonts w:ascii="Bookman Old Style" w:hAnsi="Bookman Old Style"/>
          <w:sz w:val="24"/>
        </w:rPr>
        <w:t>(ii)</w:t>
      </w:r>
      <w:r w:rsidRPr="00E61B71">
        <w:rPr>
          <w:rFonts w:ascii="Bookman Old Style" w:hAnsi="Bookman Old Style"/>
          <w:sz w:val="24"/>
        </w:rPr>
        <w:tab/>
        <w:t>Fear of change in day to day working habits because of changes resulting from audit recommendations.</w:t>
      </w:r>
    </w:p>
    <w:p w:rsidR="00E61B71" w:rsidRPr="00E61B71" w:rsidRDefault="00E61B71" w:rsidP="00C56D87">
      <w:pPr>
        <w:pStyle w:val="HANG-1"/>
        <w:spacing w:line="276" w:lineRule="auto"/>
        <w:rPr>
          <w:rFonts w:ascii="Bookman Old Style" w:hAnsi="Bookman Old Style"/>
          <w:sz w:val="24"/>
        </w:rPr>
      </w:pPr>
      <w:r w:rsidRPr="00E61B71">
        <w:rPr>
          <w:rFonts w:ascii="Bookman Old Style" w:hAnsi="Bookman Old Style"/>
          <w:sz w:val="24"/>
        </w:rPr>
        <w:lastRenderedPageBreak/>
        <w:t>(iii)</w:t>
      </w:r>
      <w:r w:rsidRPr="00E61B71">
        <w:rPr>
          <w:rFonts w:ascii="Bookman Old Style" w:hAnsi="Bookman Old Style"/>
          <w:sz w:val="24"/>
        </w:rPr>
        <w:tab/>
        <w:t xml:space="preserve">Punitive action by superior prompted by reported deficiencies.  </w:t>
      </w:r>
    </w:p>
    <w:p w:rsidR="00E61B71" w:rsidRPr="00E61B71" w:rsidRDefault="00E61B71" w:rsidP="00C56D87">
      <w:pPr>
        <w:pStyle w:val="HANG-1"/>
        <w:spacing w:line="276" w:lineRule="auto"/>
        <w:rPr>
          <w:rFonts w:ascii="Bookman Old Style" w:hAnsi="Bookman Old Style"/>
          <w:sz w:val="24"/>
        </w:rPr>
      </w:pPr>
      <w:r w:rsidRPr="00E61B71">
        <w:rPr>
          <w:rFonts w:ascii="Bookman Old Style" w:hAnsi="Bookman Old Style"/>
          <w:sz w:val="24"/>
        </w:rPr>
        <w:t>(iv)</w:t>
      </w:r>
      <w:r w:rsidRPr="00E61B71">
        <w:rPr>
          <w:rFonts w:ascii="Bookman Old Style" w:hAnsi="Bookman Old Style"/>
          <w:sz w:val="24"/>
        </w:rPr>
        <w:tab/>
        <w:t>Insensitive audit practices.</w:t>
      </w:r>
    </w:p>
    <w:p w:rsidR="00E61B71" w:rsidRPr="00E61B71" w:rsidRDefault="00E61B71" w:rsidP="00C56D87">
      <w:pPr>
        <w:pStyle w:val="HANG-1"/>
        <w:spacing w:line="276" w:lineRule="auto"/>
        <w:rPr>
          <w:rFonts w:ascii="Bookman Old Style" w:hAnsi="Bookman Old Style"/>
          <w:sz w:val="24"/>
        </w:rPr>
      </w:pPr>
      <w:r w:rsidRPr="00E61B71">
        <w:rPr>
          <w:rFonts w:ascii="Bookman Old Style" w:hAnsi="Bookman Old Style"/>
          <w:sz w:val="24"/>
        </w:rPr>
        <w:t>(v)</w:t>
      </w:r>
      <w:r w:rsidRPr="00E61B71">
        <w:rPr>
          <w:rFonts w:ascii="Bookman Old Style" w:hAnsi="Bookman Old Style"/>
          <w:sz w:val="24"/>
        </w:rPr>
        <w:tab/>
        <w:t>Hostile audit style.</w:t>
      </w:r>
    </w:p>
    <w:p w:rsidR="00E61B71" w:rsidRPr="00E61B71" w:rsidRDefault="00E61B71" w:rsidP="00C56D87">
      <w:pPr>
        <w:pStyle w:val="BodyText"/>
        <w:spacing w:line="276" w:lineRule="auto"/>
        <w:rPr>
          <w:rFonts w:ascii="Bookman Old Style" w:hAnsi="Bookman Old Style"/>
          <w:sz w:val="24"/>
        </w:rPr>
      </w:pPr>
      <w:r w:rsidRPr="005E557F">
        <w:rPr>
          <w:rFonts w:ascii="Bookman Old Style" w:hAnsi="Bookman Old Style"/>
          <w:b/>
          <w:sz w:val="24"/>
        </w:rPr>
        <w:t>Solution to behavioural problems:</w:t>
      </w:r>
      <w:r w:rsidRPr="00E61B71">
        <w:rPr>
          <w:rFonts w:ascii="Bookman Old Style" w:hAnsi="Bookman Old Style"/>
          <w:sz w:val="24"/>
        </w:rPr>
        <w:t xml:space="preserve"> The following steps may be taken to overcome the aforesaid problems:</w:t>
      </w:r>
    </w:p>
    <w:p w:rsidR="00E61B71" w:rsidRPr="00E61B71" w:rsidRDefault="00E61B71" w:rsidP="00C56D87">
      <w:pPr>
        <w:pStyle w:val="HANG"/>
        <w:spacing w:line="276" w:lineRule="auto"/>
        <w:rPr>
          <w:rFonts w:ascii="Bookman Old Style" w:hAnsi="Bookman Old Style"/>
          <w:sz w:val="24"/>
        </w:rPr>
      </w:pPr>
      <w:r w:rsidRPr="00E61B71">
        <w:rPr>
          <w:rFonts w:ascii="Bookman Old Style" w:hAnsi="Bookman Old Style"/>
          <w:sz w:val="24"/>
        </w:rPr>
        <w:t>(i)</w:t>
      </w:r>
      <w:r w:rsidRPr="00E61B71">
        <w:rPr>
          <w:rFonts w:ascii="Bookman Old Style" w:hAnsi="Bookman Old Style"/>
          <w:sz w:val="24"/>
        </w:rPr>
        <w:tab/>
        <w:t>To demonstrate that audit is part of an overall programme of review for protective and constructive benefit.</w:t>
      </w:r>
    </w:p>
    <w:p w:rsidR="00E61B71" w:rsidRPr="00E61B71" w:rsidRDefault="00E61B71" w:rsidP="00C56D87">
      <w:pPr>
        <w:pStyle w:val="HANG"/>
        <w:spacing w:line="276" w:lineRule="auto"/>
        <w:rPr>
          <w:rFonts w:ascii="Bookman Old Style" w:hAnsi="Bookman Old Style"/>
          <w:sz w:val="24"/>
        </w:rPr>
      </w:pPr>
      <w:r w:rsidRPr="00E61B71">
        <w:rPr>
          <w:rFonts w:ascii="Bookman Old Style" w:hAnsi="Bookman Old Style"/>
          <w:sz w:val="24"/>
        </w:rPr>
        <w:t>(ii)</w:t>
      </w:r>
      <w:r w:rsidRPr="00E61B71">
        <w:rPr>
          <w:rFonts w:ascii="Bookman Old Style" w:hAnsi="Bookman Old Style"/>
          <w:sz w:val="24"/>
        </w:rPr>
        <w:tab/>
        <w:t>To demonstrate the objective of review is to provide maximum service in all feasible managerial dimensions.</w:t>
      </w:r>
    </w:p>
    <w:p w:rsidR="00E61B71" w:rsidRPr="00E61B71" w:rsidRDefault="00E61B71" w:rsidP="00C56D87">
      <w:pPr>
        <w:pStyle w:val="HANG"/>
        <w:spacing w:line="276" w:lineRule="auto"/>
        <w:rPr>
          <w:rFonts w:ascii="Bookman Old Style" w:hAnsi="Bookman Old Style"/>
          <w:sz w:val="24"/>
        </w:rPr>
      </w:pPr>
      <w:r w:rsidRPr="00E61B71">
        <w:rPr>
          <w:rFonts w:ascii="Bookman Old Style" w:hAnsi="Bookman Old Style"/>
          <w:sz w:val="24"/>
        </w:rPr>
        <w:t>(iii)</w:t>
      </w:r>
      <w:r w:rsidRPr="00E61B71">
        <w:rPr>
          <w:rFonts w:ascii="Bookman Old Style" w:hAnsi="Bookman Old Style"/>
          <w:sz w:val="24"/>
        </w:rPr>
        <w:tab/>
        <w:t>To demonstrate the review will be with minimum interference with regular operation.</w:t>
      </w:r>
    </w:p>
    <w:p w:rsidR="00E61B71" w:rsidRPr="00E61B71" w:rsidRDefault="00E61B71" w:rsidP="00C56D87">
      <w:pPr>
        <w:pStyle w:val="HANG"/>
        <w:spacing w:line="276" w:lineRule="auto"/>
        <w:rPr>
          <w:rFonts w:ascii="Bookman Old Style" w:hAnsi="Bookman Old Style"/>
          <w:sz w:val="24"/>
        </w:rPr>
      </w:pPr>
      <w:r w:rsidRPr="00E61B71">
        <w:rPr>
          <w:rFonts w:ascii="Bookman Old Style" w:hAnsi="Bookman Old Style"/>
          <w:sz w:val="24"/>
        </w:rPr>
        <w:t>(iv)</w:t>
      </w:r>
      <w:r w:rsidRPr="00E61B71">
        <w:rPr>
          <w:rFonts w:ascii="Bookman Old Style" w:hAnsi="Bookman Old Style"/>
          <w:sz w:val="24"/>
        </w:rPr>
        <w:tab/>
        <w:t xml:space="preserve">The responsible officers will be involved in the process of review of the findings and recommendations before the audit report is formally released. </w:t>
      </w:r>
    </w:p>
    <w:p w:rsidR="001829C5" w:rsidRDefault="001829C5"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1D6822" w:rsidP="00C56D87">
      <w:pPr>
        <w:pStyle w:val="BodyText"/>
        <w:spacing w:line="276" w:lineRule="auto"/>
        <w:rPr>
          <w:rFonts w:ascii="Bookman Old Style" w:hAnsi="Bookman Old Style"/>
          <w:sz w:val="24"/>
        </w:rPr>
      </w:pPr>
    </w:p>
    <w:p w:rsidR="001D6822" w:rsidRDefault="00F44C5A" w:rsidP="00C56D87">
      <w:pPr>
        <w:pStyle w:val="BodyText"/>
        <w:spacing w:line="276" w:lineRule="auto"/>
        <w:rPr>
          <w:rFonts w:ascii="Bookman Old Style" w:hAnsi="Bookman Old Style"/>
          <w:b/>
          <w:sz w:val="28"/>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Pr="00F44C5A">
        <w:rPr>
          <w:rFonts w:ascii="Bookman Old Style" w:hAnsi="Bookman Old Style"/>
          <w:b/>
          <w:sz w:val="28"/>
        </w:rPr>
        <w:t>EDP Audit</w:t>
      </w:r>
    </w:p>
    <w:p w:rsidR="00964F77" w:rsidRDefault="00BE5E3E" w:rsidP="00C56D87">
      <w:pPr>
        <w:pStyle w:val="Bodytxt"/>
        <w:spacing w:line="276" w:lineRule="auto"/>
        <w:rPr>
          <w:rFonts w:ascii="Bookman Old Style" w:hAnsi="Bookman Old Style"/>
          <w:sz w:val="24"/>
          <w:szCs w:val="24"/>
        </w:rPr>
      </w:pPr>
      <w:r>
        <w:rPr>
          <w:rFonts w:ascii="Bookman Old Style" w:hAnsi="Bookman Old Style"/>
          <w:b/>
          <w:sz w:val="24"/>
          <w:szCs w:val="24"/>
        </w:rPr>
        <w:t xml:space="preserve">Q.1) </w:t>
      </w:r>
      <w:r w:rsidR="00894243" w:rsidRPr="003A5D9D">
        <w:rPr>
          <w:rFonts w:ascii="Bookman Old Style" w:hAnsi="Bookman Old Style"/>
          <w:b/>
          <w:sz w:val="24"/>
          <w:szCs w:val="24"/>
        </w:rPr>
        <w:t>Problems in Implementation of Internal Control in EDP System:</w:t>
      </w:r>
      <w:r w:rsidR="00894243" w:rsidRPr="003A5D9D">
        <w:rPr>
          <w:rFonts w:ascii="Bookman Old Style" w:hAnsi="Bookman Old Style"/>
          <w:sz w:val="24"/>
          <w:szCs w:val="24"/>
        </w:rPr>
        <w:t xml:space="preserve"> </w:t>
      </w:r>
    </w:p>
    <w:p w:rsidR="00894243" w:rsidRPr="003A5D9D" w:rsidRDefault="00894243" w:rsidP="00C56D87">
      <w:pPr>
        <w:pStyle w:val="Bodytxt"/>
        <w:spacing w:line="276" w:lineRule="auto"/>
        <w:rPr>
          <w:rFonts w:ascii="Bookman Old Style" w:hAnsi="Bookman Old Style"/>
          <w:sz w:val="24"/>
          <w:szCs w:val="24"/>
        </w:rPr>
      </w:pPr>
      <w:r w:rsidRPr="003A5D9D">
        <w:rPr>
          <w:rFonts w:ascii="Bookman Old Style" w:hAnsi="Bookman Old Style"/>
          <w:sz w:val="24"/>
          <w:szCs w:val="24"/>
        </w:rPr>
        <w:t>The following problems normally arise in implementation of internal control in an EDP system:</w:t>
      </w:r>
    </w:p>
    <w:p w:rsidR="009D72B4" w:rsidRDefault="00894243" w:rsidP="00C56D87">
      <w:pPr>
        <w:pStyle w:val="HANG"/>
        <w:spacing w:line="276" w:lineRule="auto"/>
        <w:rPr>
          <w:rFonts w:ascii="Bookman Old Style" w:hAnsi="Bookman Old Style"/>
          <w:sz w:val="24"/>
        </w:rPr>
      </w:pPr>
      <w:r w:rsidRPr="003A5D9D">
        <w:rPr>
          <w:rFonts w:ascii="Bookman Old Style" w:hAnsi="Bookman Old Style"/>
          <w:sz w:val="24"/>
        </w:rPr>
        <w:t>(i)</w:t>
      </w:r>
      <w:r w:rsidRPr="003A5D9D">
        <w:rPr>
          <w:rFonts w:ascii="Bookman Old Style" w:hAnsi="Bookman Old Style"/>
          <w:sz w:val="24"/>
        </w:rPr>
        <w:tab/>
      </w:r>
      <w:r w:rsidRPr="00C547E4">
        <w:rPr>
          <w:rFonts w:ascii="Bookman Old Style" w:hAnsi="Bookman Old Style"/>
          <w:b/>
          <w:i/>
          <w:sz w:val="24"/>
        </w:rPr>
        <w:t>Separation of duties</w:t>
      </w:r>
      <w:r w:rsidRPr="003A5D9D">
        <w:rPr>
          <w:rFonts w:ascii="Bookman Old Style" w:hAnsi="Bookman Old Style"/>
          <w:sz w:val="24"/>
        </w:rPr>
        <w:t xml:space="preserve">: In a manual system, separate individuals are responsible for initiating transactions, recording them and the custody of the assets.  This separation of duties helps in preventing or detecting errors and other irregularities.  In the EDP environment, this traditional segregation of duties may not always apply. </w:t>
      </w:r>
    </w:p>
    <w:p w:rsidR="007B1655" w:rsidRDefault="00894243" w:rsidP="00C56D87">
      <w:pPr>
        <w:pStyle w:val="HANG"/>
        <w:spacing w:line="276" w:lineRule="auto"/>
        <w:rPr>
          <w:rFonts w:ascii="Bookman Old Style" w:hAnsi="Bookman Old Style"/>
          <w:sz w:val="24"/>
        </w:rPr>
      </w:pPr>
      <w:r w:rsidRPr="003A5D9D">
        <w:rPr>
          <w:rFonts w:ascii="Bookman Old Style" w:hAnsi="Bookman Old Style"/>
          <w:sz w:val="24"/>
        </w:rPr>
        <w:lastRenderedPageBreak/>
        <w:t>(ii)</w:t>
      </w:r>
      <w:r w:rsidRPr="003A5D9D">
        <w:rPr>
          <w:rFonts w:ascii="Bookman Old Style" w:hAnsi="Bookman Old Style"/>
          <w:sz w:val="24"/>
        </w:rPr>
        <w:tab/>
      </w:r>
      <w:r w:rsidRPr="009D72B4">
        <w:rPr>
          <w:rFonts w:ascii="Bookman Old Style" w:hAnsi="Bookman Old Style"/>
          <w:b/>
          <w:i/>
          <w:sz w:val="24"/>
        </w:rPr>
        <w:t>Delegation of authority and responsibility</w:t>
      </w:r>
      <w:r w:rsidRPr="003A5D9D">
        <w:rPr>
          <w:rFonts w:ascii="Bookman Old Style" w:hAnsi="Bookman Old Style"/>
          <w:sz w:val="24"/>
        </w:rPr>
        <w:t xml:space="preserve">: Normally a clear line of authority and responsibility is essential aspect of control in any system.  In a computer system, however, delegating authority and responsibility may prove difficult because some resources are shared among multiple users.  When multiple users have access to the same data, it is not always easy to trace or find out who is responsible for any corruption of the data and for identifying and correcting errors. </w:t>
      </w:r>
    </w:p>
    <w:p w:rsidR="00894243" w:rsidRPr="003A5D9D" w:rsidRDefault="00894243" w:rsidP="00C56D87">
      <w:pPr>
        <w:pStyle w:val="HANG"/>
        <w:spacing w:line="276" w:lineRule="auto"/>
        <w:rPr>
          <w:rFonts w:ascii="Bookman Old Style" w:hAnsi="Bookman Old Style"/>
          <w:sz w:val="24"/>
        </w:rPr>
      </w:pPr>
      <w:r w:rsidRPr="003A5D9D">
        <w:rPr>
          <w:rFonts w:ascii="Bookman Old Style" w:hAnsi="Bookman Old Style"/>
          <w:sz w:val="24"/>
        </w:rPr>
        <w:t>(iii)</w:t>
      </w:r>
      <w:r w:rsidRPr="003A5D9D">
        <w:rPr>
          <w:rFonts w:ascii="Bookman Old Style" w:hAnsi="Bookman Old Style"/>
          <w:sz w:val="24"/>
        </w:rPr>
        <w:tab/>
      </w:r>
      <w:r w:rsidRPr="00B279F4">
        <w:rPr>
          <w:rFonts w:ascii="Bookman Old Style" w:hAnsi="Bookman Old Style"/>
          <w:b/>
          <w:i/>
          <w:sz w:val="24"/>
        </w:rPr>
        <w:t>Competent and trustworthy personnel</w:t>
      </w:r>
      <w:r w:rsidRPr="003A5D9D">
        <w:rPr>
          <w:rFonts w:ascii="Bookman Old Style" w:hAnsi="Bookman Old Style"/>
          <w:sz w:val="24"/>
        </w:rPr>
        <w:t>: A good EDP system requires competent and trustworthy personnel for its flawless operation.  Highly skilled personnel are needed to develop, modify, maintain and operate the computer systems.  Getting competent and trustworthy personnel for working in the EDP environment is, however, difficult as well-trained and experienced people in this field are normally in short supply.</w:t>
      </w:r>
    </w:p>
    <w:p w:rsidR="00894243" w:rsidRPr="003A5D9D" w:rsidRDefault="00894243" w:rsidP="00C56D87">
      <w:pPr>
        <w:pStyle w:val="HANG"/>
        <w:spacing w:line="276" w:lineRule="auto"/>
        <w:rPr>
          <w:rFonts w:ascii="Bookman Old Style" w:hAnsi="Bookman Old Style"/>
          <w:sz w:val="24"/>
        </w:rPr>
      </w:pPr>
      <w:r w:rsidRPr="003A5D9D">
        <w:rPr>
          <w:rFonts w:ascii="Bookman Old Style" w:hAnsi="Bookman Old Style"/>
          <w:sz w:val="24"/>
        </w:rPr>
        <w:t>(iv)</w:t>
      </w:r>
      <w:r w:rsidRPr="003A5D9D">
        <w:rPr>
          <w:rFonts w:ascii="Bookman Old Style" w:hAnsi="Bookman Old Style"/>
          <w:sz w:val="24"/>
        </w:rPr>
        <w:tab/>
      </w:r>
      <w:r w:rsidRPr="00236DC2">
        <w:rPr>
          <w:rFonts w:ascii="Bookman Old Style" w:hAnsi="Bookman Old Style"/>
          <w:b/>
          <w:i/>
          <w:sz w:val="24"/>
        </w:rPr>
        <w:t>System of authorizations</w:t>
      </w:r>
      <w:r w:rsidRPr="003A5D9D">
        <w:rPr>
          <w:rFonts w:ascii="Bookman Old Style" w:hAnsi="Bookman Old Style"/>
          <w:sz w:val="24"/>
        </w:rPr>
        <w:t>: Any good system of internal control has a system of authorizations at various levels. General authorizations establish policies for the organization to follow; In a computer system, however, the procedures are often embedded within a computer program.  In such a case when evaluating the adequacy of authorisation procedures, auditors will not only have to examine the work of the employees but also find out the veracity of program processing.</w:t>
      </w:r>
    </w:p>
    <w:p w:rsidR="00145960" w:rsidRDefault="00894243" w:rsidP="00C56D87">
      <w:pPr>
        <w:pStyle w:val="HANG"/>
        <w:spacing w:line="276" w:lineRule="auto"/>
        <w:rPr>
          <w:rFonts w:ascii="Bookman Old Style" w:hAnsi="Bookman Old Style"/>
          <w:sz w:val="24"/>
        </w:rPr>
      </w:pPr>
      <w:r w:rsidRPr="003A5D9D">
        <w:rPr>
          <w:rFonts w:ascii="Bookman Old Style" w:hAnsi="Bookman Old Style"/>
          <w:sz w:val="24"/>
        </w:rPr>
        <w:t>(v)</w:t>
      </w:r>
      <w:r w:rsidRPr="003A5D9D">
        <w:rPr>
          <w:rFonts w:ascii="Bookman Old Style" w:hAnsi="Bookman Old Style"/>
          <w:sz w:val="24"/>
        </w:rPr>
        <w:tab/>
      </w:r>
      <w:r w:rsidRPr="0012228A">
        <w:rPr>
          <w:rFonts w:ascii="Bookman Old Style" w:hAnsi="Bookman Old Style"/>
          <w:b/>
          <w:i/>
          <w:sz w:val="24"/>
        </w:rPr>
        <w:t>Adequate documents and records</w:t>
      </w:r>
      <w:r w:rsidRPr="003A5D9D">
        <w:rPr>
          <w:rFonts w:ascii="Bookman Old Style" w:hAnsi="Bookman Old Style"/>
          <w:sz w:val="24"/>
        </w:rPr>
        <w:t xml:space="preserve">: In a manual system, adequate documents and records are necessary to provide an audit trail of the various activities within the system.  In a computer system, however, documents may not be used to support the initiation, execution and recording of some transactions.  There would be therefore no visible audit trail to trace a transaction.  </w:t>
      </w:r>
    </w:p>
    <w:p w:rsidR="00894243" w:rsidRPr="003A5D9D" w:rsidRDefault="00894243" w:rsidP="00C56D87">
      <w:pPr>
        <w:pStyle w:val="HANG"/>
        <w:spacing w:line="276" w:lineRule="auto"/>
        <w:rPr>
          <w:rFonts w:ascii="Bookman Old Style" w:hAnsi="Bookman Old Style"/>
          <w:sz w:val="24"/>
        </w:rPr>
      </w:pPr>
      <w:r w:rsidRPr="003A5D9D">
        <w:rPr>
          <w:rFonts w:ascii="Bookman Old Style" w:hAnsi="Bookman Old Style"/>
          <w:sz w:val="24"/>
        </w:rPr>
        <w:t>(vi)</w:t>
      </w:r>
      <w:r w:rsidRPr="003A5D9D">
        <w:rPr>
          <w:rFonts w:ascii="Bookman Old Style" w:hAnsi="Bookman Old Style"/>
          <w:sz w:val="24"/>
        </w:rPr>
        <w:tab/>
      </w:r>
      <w:r w:rsidRPr="002235E1">
        <w:rPr>
          <w:rFonts w:ascii="Bookman Old Style" w:hAnsi="Bookman Old Style"/>
          <w:b/>
          <w:i/>
          <w:sz w:val="24"/>
        </w:rPr>
        <w:t>Physical control over assets and records</w:t>
      </w:r>
      <w:r w:rsidRPr="003A5D9D">
        <w:rPr>
          <w:rFonts w:ascii="Bookman Old Style" w:hAnsi="Bookman Old Style"/>
          <w:sz w:val="24"/>
        </w:rPr>
        <w:t>: Physical control over access to their assets and records is critical in both manual systems as well as computer systems.  In computer systems, however, there is a concentration of the data processing assets and records of an organisation.  This means that in such an environment, if any fraud is to be perpetrated, the person does not have to go to long distances but only have a</w:t>
      </w:r>
      <w:r w:rsidR="00CE3423">
        <w:rPr>
          <w:rFonts w:ascii="Bookman Old Style" w:hAnsi="Bookman Old Style"/>
          <w:sz w:val="24"/>
        </w:rPr>
        <w:t xml:space="preserve">ccess to the computer systems. </w:t>
      </w:r>
    </w:p>
    <w:p w:rsidR="00767003" w:rsidRDefault="00894243" w:rsidP="00C56D87">
      <w:pPr>
        <w:pStyle w:val="HANG"/>
        <w:spacing w:line="276" w:lineRule="auto"/>
        <w:rPr>
          <w:rFonts w:ascii="Bookman Old Style" w:hAnsi="Bookman Old Style"/>
          <w:sz w:val="24"/>
        </w:rPr>
      </w:pPr>
      <w:r w:rsidRPr="003A5D9D">
        <w:rPr>
          <w:rFonts w:ascii="Bookman Old Style" w:hAnsi="Bookman Old Style"/>
          <w:sz w:val="24"/>
        </w:rPr>
        <w:t>(vii)</w:t>
      </w:r>
      <w:r w:rsidRPr="003A5D9D">
        <w:rPr>
          <w:rFonts w:ascii="Bookman Old Style" w:hAnsi="Bookman Old Style"/>
          <w:sz w:val="24"/>
        </w:rPr>
        <w:tab/>
      </w:r>
      <w:r w:rsidRPr="00255659">
        <w:rPr>
          <w:rFonts w:ascii="Bookman Old Style" w:hAnsi="Bookman Old Style"/>
          <w:b/>
          <w:i/>
          <w:sz w:val="24"/>
        </w:rPr>
        <w:t>Adequate management supervision</w:t>
      </w:r>
      <w:r w:rsidRPr="003A5D9D">
        <w:rPr>
          <w:rFonts w:ascii="Bookman Old Style" w:hAnsi="Bookman Old Style"/>
          <w:sz w:val="24"/>
        </w:rPr>
        <w:t>: In a manual system, the management supervision of employee activities is relatively simple because the managers and employees are often at the same physical location.  In computer systems, however, the employees handling the data processing may be remotely located.</w:t>
      </w:r>
    </w:p>
    <w:p w:rsidR="00894243" w:rsidRPr="003A5D9D" w:rsidRDefault="00264413" w:rsidP="00C56D87">
      <w:pPr>
        <w:pStyle w:val="HANG"/>
        <w:spacing w:line="276" w:lineRule="auto"/>
        <w:rPr>
          <w:rFonts w:ascii="Bookman Old Style" w:hAnsi="Bookman Old Style"/>
          <w:sz w:val="24"/>
        </w:rPr>
      </w:pPr>
      <w:r w:rsidRPr="003A5D9D">
        <w:rPr>
          <w:rFonts w:ascii="Bookman Old Style" w:hAnsi="Bookman Old Style"/>
          <w:sz w:val="24"/>
        </w:rPr>
        <w:t xml:space="preserve"> </w:t>
      </w:r>
      <w:r w:rsidR="00894243" w:rsidRPr="003A5D9D">
        <w:rPr>
          <w:rFonts w:ascii="Bookman Old Style" w:hAnsi="Bookman Old Style"/>
          <w:sz w:val="24"/>
        </w:rPr>
        <w:t>(vii)</w:t>
      </w:r>
      <w:r w:rsidR="00894243" w:rsidRPr="003A5D9D">
        <w:rPr>
          <w:rFonts w:ascii="Bookman Old Style" w:hAnsi="Bookman Old Style"/>
          <w:sz w:val="24"/>
        </w:rPr>
        <w:tab/>
      </w:r>
      <w:r w:rsidR="00894243" w:rsidRPr="00EC3BFC">
        <w:rPr>
          <w:rFonts w:ascii="Bookman Old Style" w:hAnsi="Bookman Old Style"/>
          <w:b/>
          <w:i/>
          <w:sz w:val="24"/>
        </w:rPr>
        <w:t>Comparing recorded accountability with assets</w:t>
      </w:r>
      <w:r w:rsidR="00894243" w:rsidRPr="003A5D9D">
        <w:rPr>
          <w:rFonts w:ascii="Bookman Old Style" w:hAnsi="Bookman Old Style"/>
          <w:sz w:val="24"/>
        </w:rPr>
        <w:t xml:space="preserve">: In any good system, the data and their assets that the data purports to represent should be compared to determine the completeness and accuracy of the data.  In a manual system, there is normally an independent staff to prepare the basic data for such comparison.  </w:t>
      </w:r>
    </w:p>
    <w:p w:rsidR="00484F92" w:rsidRDefault="0081728B" w:rsidP="00C56D87">
      <w:pPr>
        <w:pStyle w:val="Bodytxt"/>
        <w:spacing w:line="276" w:lineRule="auto"/>
        <w:rPr>
          <w:rFonts w:ascii="Bookman Old Style" w:hAnsi="Bookman Old Style"/>
          <w:sz w:val="24"/>
          <w:szCs w:val="24"/>
        </w:rPr>
      </w:pPr>
      <w:r w:rsidRPr="00F1575A">
        <w:rPr>
          <w:rFonts w:ascii="Bookman Old Style" w:hAnsi="Bookman Old Style"/>
          <w:sz w:val="24"/>
          <w:szCs w:val="24"/>
        </w:rPr>
        <w:t xml:space="preserve">Q.2) </w:t>
      </w:r>
      <w:r w:rsidR="00B45AAD" w:rsidRPr="00F33547">
        <w:rPr>
          <w:rFonts w:ascii="Bookman Old Style" w:hAnsi="Bookman Old Style"/>
          <w:b/>
          <w:sz w:val="24"/>
          <w:szCs w:val="24"/>
        </w:rPr>
        <w:t>Characteristics of an effective computer audit program system</w:t>
      </w:r>
      <w:r w:rsidR="00B45AAD" w:rsidRPr="00F1575A">
        <w:rPr>
          <w:rFonts w:ascii="Bookman Old Style" w:hAnsi="Bookman Old Style"/>
          <w:sz w:val="24"/>
          <w:szCs w:val="24"/>
        </w:rPr>
        <w:t xml:space="preserve">:  </w:t>
      </w:r>
    </w:p>
    <w:p w:rsidR="00B45AAD" w:rsidRPr="00F1575A" w:rsidRDefault="00B45AAD" w:rsidP="00C56D87">
      <w:pPr>
        <w:pStyle w:val="Bodytxt"/>
        <w:spacing w:line="276" w:lineRule="auto"/>
        <w:rPr>
          <w:rFonts w:ascii="Bookman Old Style" w:hAnsi="Bookman Old Style"/>
          <w:sz w:val="24"/>
          <w:szCs w:val="24"/>
        </w:rPr>
      </w:pPr>
      <w:r w:rsidRPr="00F1575A">
        <w:rPr>
          <w:rFonts w:ascii="Bookman Old Style" w:hAnsi="Bookman Old Style"/>
          <w:sz w:val="24"/>
          <w:szCs w:val="24"/>
        </w:rPr>
        <w:t xml:space="preserve">Normally, the computer audit program developed for general purposes shall have to </w:t>
      </w:r>
      <w:r w:rsidRPr="00F1575A">
        <w:rPr>
          <w:rFonts w:ascii="Bookman Old Style" w:hAnsi="Bookman Old Style"/>
          <w:sz w:val="24"/>
          <w:szCs w:val="24"/>
        </w:rPr>
        <w:lastRenderedPageBreak/>
        <w:t>customised according to needs of the organisation.  However, an examination of following features is necessary to ensure that it is effective:</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1.</w:t>
      </w:r>
      <w:r w:rsidRPr="00F1575A">
        <w:rPr>
          <w:rFonts w:ascii="Bookman Old Style" w:hAnsi="Bookman Old Style"/>
          <w:sz w:val="24"/>
        </w:rPr>
        <w:tab/>
      </w:r>
      <w:r w:rsidRPr="00140C61">
        <w:rPr>
          <w:rFonts w:ascii="Bookman Old Style" w:hAnsi="Bookman Old Style"/>
          <w:b/>
          <w:i/>
          <w:sz w:val="24"/>
        </w:rPr>
        <w:t>Simplicity</w:t>
      </w:r>
      <w:r w:rsidRPr="00F1575A">
        <w:rPr>
          <w:rFonts w:ascii="Bookman Old Style" w:hAnsi="Bookman Old Style"/>
          <w:sz w:val="24"/>
        </w:rPr>
        <w:t>: The system should be simple to use and eliminate the need for remembering countless details normally required in writing or revising computer programs.</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2.</w:t>
      </w:r>
      <w:r w:rsidRPr="00F1575A">
        <w:rPr>
          <w:rFonts w:ascii="Bookman Old Style" w:hAnsi="Bookman Old Style"/>
          <w:sz w:val="24"/>
        </w:rPr>
        <w:tab/>
      </w:r>
      <w:r w:rsidRPr="00C60E98">
        <w:rPr>
          <w:rFonts w:ascii="Bookman Old Style" w:hAnsi="Bookman Old Style"/>
          <w:b/>
          <w:i/>
          <w:sz w:val="24"/>
        </w:rPr>
        <w:t>Understandability</w:t>
      </w:r>
      <w:r w:rsidRPr="00F1575A">
        <w:rPr>
          <w:rFonts w:ascii="Bookman Old Style" w:hAnsi="Bookman Old Style"/>
          <w:sz w:val="24"/>
        </w:rPr>
        <w:t>: The system should be readily understandable by members of the audit staff, even those with little computer expertise. The capabilities of the system should be known and it should be easy to use.  Coding forms provided should not be difficult to understand.</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3.</w:t>
      </w:r>
      <w:r w:rsidRPr="00F1575A">
        <w:rPr>
          <w:rFonts w:ascii="Bookman Old Style" w:hAnsi="Bookman Old Style"/>
          <w:sz w:val="24"/>
        </w:rPr>
        <w:tab/>
      </w:r>
      <w:r w:rsidRPr="00A53701">
        <w:rPr>
          <w:rFonts w:ascii="Bookman Old Style" w:hAnsi="Bookman Old Style"/>
          <w:b/>
          <w:i/>
          <w:sz w:val="24"/>
        </w:rPr>
        <w:t>Adaptability</w:t>
      </w:r>
      <w:r w:rsidRPr="00F1575A">
        <w:rPr>
          <w:rFonts w:ascii="Bookman Old Style" w:hAnsi="Bookman Old Style"/>
          <w:sz w:val="24"/>
        </w:rPr>
        <w:t>: The system should be capable of writing computer audit programs for the various types of computers used in the company or expected to be acquired.  Thus the package will be usable if the equipment is changed in the future.</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4.</w:t>
      </w:r>
      <w:r w:rsidRPr="00F1575A">
        <w:rPr>
          <w:rFonts w:ascii="Bookman Old Style" w:hAnsi="Bookman Old Style"/>
          <w:sz w:val="24"/>
        </w:rPr>
        <w:tab/>
      </w:r>
      <w:r w:rsidRPr="00563FCE">
        <w:rPr>
          <w:rFonts w:ascii="Bookman Old Style" w:hAnsi="Bookman Old Style"/>
          <w:b/>
          <w:i/>
          <w:sz w:val="24"/>
        </w:rPr>
        <w:t>Vendor technical support</w:t>
      </w:r>
      <w:r w:rsidRPr="00F1575A">
        <w:rPr>
          <w:rFonts w:ascii="Bookman Old Style" w:hAnsi="Bookman Old Style"/>
          <w:sz w:val="24"/>
        </w:rPr>
        <w:t xml:space="preserve"> : In considering the types of package to be acquired, it is important that the vendor provides adequate support.  This includes assisting in the initial installation and providing adequate documentation. In addition, training provided for the audit staff is important.  Also, maintenance service should be furnished, and provision made for future revisions in the programs.</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5.</w:t>
      </w:r>
      <w:r w:rsidRPr="00F1575A">
        <w:rPr>
          <w:rFonts w:ascii="Bookman Old Style" w:hAnsi="Bookman Old Style"/>
          <w:sz w:val="24"/>
        </w:rPr>
        <w:tab/>
      </w:r>
      <w:r w:rsidRPr="00E14E96">
        <w:rPr>
          <w:rFonts w:ascii="Bookman Old Style" w:hAnsi="Bookman Old Style"/>
          <w:b/>
          <w:i/>
          <w:sz w:val="24"/>
        </w:rPr>
        <w:t>Statistical sampling capability</w:t>
      </w:r>
      <w:r w:rsidRPr="00F1575A">
        <w:rPr>
          <w:rFonts w:ascii="Bookman Old Style" w:hAnsi="Bookman Old Style"/>
          <w:sz w:val="24"/>
        </w:rPr>
        <w:t>: Since statistical sampling is an important application in auditing, the package should be able to perform the various statistical routines. This should include the selection of items on a random basis, determination of sample size, and evaluation of results at different confidence levels. In addition to simple random sampling and stratified sampling, it should have routines for more complex sampling such as cluster and multistage sampling.</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6.</w:t>
      </w:r>
      <w:r w:rsidRPr="00F1575A">
        <w:rPr>
          <w:rFonts w:ascii="Bookman Old Style" w:hAnsi="Bookman Old Style"/>
          <w:sz w:val="24"/>
        </w:rPr>
        <w:tab/>
      </w:r>
      <w:r w:rsidRPr="00A05F97">
        <w:rPr>
          <w:rFonts w:ascii="Bookman Old Style" w:hAnsi="Bookman Old Style"/>
          <w:b/>
          <w:i/>
          <w:sz w:val="24"/>
        </w:rPr>
        <w:t>Acceptability</w:t>
      </w:r>
      <w:r w:rsidRPr="00F1575A">
        <w:rPr>
          <w:rFonts w:ascii="Bookman Old Style" w:hAnsi="Bookman Old Style"/>
          <w:sz w:val="24"/>
        </w:rPr>
        <w:t>: The system should be acceptable to both the auditors and to computer centers. For the auditors the programs should be easily carried to the site and practical to use.  For the computer center the programs should be compatible with the system and be capable of minimum interference with normal routines.</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7.</w:t>
      </w:r>
      <w:r w:rsidRPr="00F1575A">
        <w:rPr>
          <w:rFonts w:ascii="Bookman Old Style" w:hAnsi="Bookman Old Style"/>
          <w:sz w:val="24"/>
        </w:rPr>
        <w:tab/>
      </w:r>
      <w:r w:rsidRPr="00850CB6">
        <w:rPr>
          <w:rFonts w:ascii="Bookman Old Style" w:hAnsi="Bookman Old Style"/>
          <w:b/>
          <w:i/>
          <w:sz w:val="24"/>
        </w:rPr>
        <w:t>Processing Capabilities</w:t>
      </w:r>
      <w:r w:rsidRPr="00F1575A">
        <w:rPr>
          <w:rFonts w:ascii="Bookman Old Style" w:hAnsi="Bookman Old Style"/>
          <w:sz w:val="24"/>
        </w:rPr>
        <w:t>: The package should be able to process many different types of applications. For example, it should accept all common file media and process multiple file input. It should have the capability for extended data selection and stratification.  It should have the ability to operate under multiprogramming situations. It should have powerful, generalized audit commands.</w:t>
      </w:r>
    </w:p>
    <w:p w:rsidR="00B45AAD" w:rsidRPr="00F1575A" w:rsidRDefault="00B45AAD" w:rsidP="00C56D87">
      <w:pPr>
        <w:pStyle w:val="HANG"/>
        <w:spacing w:line="276" w:lineRule="auto"/>
        <w:rPr>
          <w:rFonts w:ascii="Bookman Old Style" w:hAnsi="Bookman Old Style"/>
          <w:sz w:val="24"/>
        </w:rPr>
      </w:pPr>
      <w:r w:rsidRPr="00F1575A">
        <w:rPr>
          <w:rFonts w:ascii="Bookman Old Style" w:hAnsi="Bookman Old Style"/>
          <w:sz w:val="24"/>
        </w:rPr>
        <w:t>8.</w:t>
      </w:r>
      <w:r w:rsidRPr="00F1575A">
        <w:rPr>
          <w:rFonts w:ascii="Bookman Old Style" w:hAnsi="Bookman Old Style"/>
          <w:sz w:val="24"/>
        </w:rPr>
        <w:tab/>
      </w:r>
      <w:r w:rsidRPr="004D7D2A">
        <w:rPr>
          <w:rFonts w:ascii="Bookman Old Style" w:hAnsi="Bookman Old Style"/>
          <w:b/>
          <w:i/>
          <w:sz w:val="24"/>
        </w:rPr>
        <w:t>Report Writing</w:t>
      </w:r>
      <w:r w:rsidRPr="00F1575A">
        <w:rPr>
          <w:rFonts w:ascii="Bookman Old Style" w:hAnsi="Bookman Old Style"/>
          <w:sz w:val="24"/>
        </w:rPr>
        <w:t>: The package should have a strong report writing function. This should include the ability to prepare multiple reports in a single program run and to generate flexible output report formats.</w:t>
      </w:r>
    </w:p>
    <w:p w:rsidR="00A5505F" w:rsidRDefault="00A5505F" w:rsidP="00C56D87">
      <w:pPr>
        <w:pStyle w:val="BodyText"/>
        <w:spacing w:line="276" w:lineRule="auto"/>
        <w:rPr>
          <w:rFonts w:ascii="Bookman Old Style" w:hAnsi="Bookman Old Style"/>
          <w:sz w:val="24"/>
        </w:rPr>
      </w:pPr>
    </w:p>
    <w:p w:rsidR="00BF13FC" w:rsidRPr="00D13349" w:rsidRDefault="009930E5" w:rsidP="00C56D87">
      <w:pPr>
        <w:pStyle w:val="HANG"/>
        <w:spacing w:line="276" w:lineRule="auto"/>
        <w:rPr>
          <w:rFonts w:ascii="Bookman Old Style" w:hAnsi="Bookman Old Style"/>
          <w:b/>
          <w:sz w:val="28"/>
        </w:rPr>
      </w:pPr>
      <w:r w:rsidRPr="00D13349">
        <w:rPr>
          <w:rFonts w:ascii="Bookman Old Style" w:hAnsi="Bookman Old Style"/>
          <w:b/>
          <w:sz w:val="28"/>
        </w:rPr>
        <w:t xml:space="preserve">Q.3) </w:t>
      </w:r>
      <w:r w:rsidR="00BF13FC" w:rsidRPr="00D13349">
        <w:rPr>
          <w:rFonts w:ascii="Bookman Old Style" w:hAnsi="Bookman Old Style"/>
          <w:b/>
          <w:sz w:val="28"/>
        </w:rPr>
        <w:t xml:space="preserve">Tagging and Tracing: </w:t>
      </w:r>
    </w:p>
    <w:p w:rsidR="005A5B5B" w:rsidRDefault="00BF13FC" w:rsidP="00C56D87">
      <w:pPr>
        <w:pStyle w:val="HANG"/>
        <w:numPr>
          <w:ilvl w:val="0"/>
          <w:numId w:val="49"/>
        </w:numPr>
        <w:spacing w:line="276" w:lineRule="auto"/>
        <w:rPr>
          <w:rFonts w:ascii="Bookman Old Style" w:hAnsi="Bookman Old Style"/>
          <w:sz w:val="24"/>
        </w:rPr>
      </w:pPr>
      <w:r w:rsidRPr="00BF13FC">
        <w:rPr>
          <w:rFonts w:ascii="Bookman Old Style" w:hAnsi="Bookman Old Style"/>
          <w:sz w:val="24"/>
        </w:rPr>
        <w:lastRenderedPageBreak/>
        <w:t xml:space="preserve">It is a technique better than Integrated Test Data Facility.  It involves tagging the client’s input data in such a way that relevant information is displayed at key points.  </w:t>
      </w:r>
    </w:p>
    <w:p w:rsidR="002122A0" w:rsidRDefault="00BF13FC" w:rsidP="00C56D87">
      <w:pPr>
        <w:pStyle w:val="HANG"/>
        <w:numPr>
          <w:ilvl w:val="0"/>
          <w:numId w:val="49"/>
        </w:numPr>
        <w:spacing w:line="276" w:lineRule="auto"/>
        <w:rPr>
          <w:rFonts w:ascii="Bookman Old Style" w:hAnsi="Bookman Old Style"/>
          <w:sz w:val="24"/>
        </w:rPr>
      </w:pPr>
      <w:r w:rsidRPr="00BF13FC">
        <w:rPr>
          <w:rFonts w:ascii="Bookman Old Style" w:hAnsi="Bookman Old Style"/>
          <w:sz w:val="24"/>
        </w:rPr>
        <w:t xml:space="preserve">It uses the actual data, and so the question of elimination of ‘special entries’ test data designed under Integrated Test Data Facility does not arise.  </w:t>
      </w:r>
    </w:p>
    <w:p w:rsidR="003D51D4" w:rsidRDefault="00BF13FC" w:rsidP="00C56D87">
      <w:pPr>
        <w:pStyle w:val="HANG"/>
        <w:numPr>
          <w:ilvl w:val="0"/>
          <w:numId w:val="49"/>
        </w:numPr>
        <w:spacing w:line="276" w:lineRule="auto"/>
        <w:rPr>
          <w:rFonts w:ascii="Bookman Old Style" w:hAnsi="Bookman Old Style"/>
          <w:sz w:val="24"/>
        </w:rPr>
      </w:pPr>
      <w:r w:rsidRPr="00BF13FC">
        <w:rPr>
          <w:rFonts w:ascii="Bookman Old Style" w:hAnsi="Bookman Old Style"/>
          <w:sz w:val="24"/>
        </w:rPr>
        <w:t xml:space="preserve">The hard copy, so produced is available only to the auditor and may describe such inputs as hours worked in a pay period in excess of 50; or sales orders processed in excess of Rs.1,00,000.  </w:t>
      </w:r>
    </w:p>
    <w:p w:rsidR="00934879" w:rsidRDefault="00BF13FC" w:rsidP="00C56D87">
      <w:pPr>
        <w:pStyle w:val="HANG"/>
        <w:numPr>
          <w:ilvl w:val="0"/>
          <w:numId w:val="49"/>
        </w:numPr>
        <w:spacing w:line="276" w:lineRule="auto"/>
        <w:rPr>
          <w:rFonts w:ascii="Bookman Old Style" w:hAnsi="Bookman Old Style"/>
          <w:sz w:val="24"/>
        </w:rPr>
      </w:pPr>
      <w:r w:rsidRPr="00BF13FC">
        <w:rPr>
          <w:rFonts w:ascii="Bookman Old Style" w:hAnsi="Bookman Old Style"/>
          <w:sz w:val="24"/>
        </w:rPr>
        <w:t xml:space="preserve">This enables the auditor to examine transactions at the intermediate steps in processing.  The advantage of the tagging and tracing approach lies in the use of actual data and elimination of the need for reversing journal entries.  </w:t>
      </w:r>
    </w:p>
    <w:p w:rsidR="00BF13FC" w:rsidRPr="00BF13FC" w:rsidRDefault="00BF13FC" w:rsidP="00C56D87">
      <w:pPr>
        <w:pStyle w:val="HANG"/>
        <w:numPr>
          <w:ilvl w:val="0"/>
          <w:numId w:val="49"/>
        </w:numPr>
        <w:spacing w:line="276" w:lineRule="auto"/>
        <w:rPr>
          <w:rFonts w:ascii="Bookman Old Style" w:hAnsi="Bookman Old Style"/>
          <w:sz w:val="24"/>
        </w:rPr>
      </w:pPr>
      <w:r w:rsidRPr="00BF13FC">
        <w:rPr>
          <w:rFonts w:ascii="Bookman Old Style" w:hAnsi="Bookman Old Style"/>
          <w:sz w:val="24"/>
        </w:rPr>
        <w:t>The disadvantage is that the erroneous data will not necessary be tagged.  An effective combination approach may be to use the ITF approach (integrated test facility) for a few hypothetical transactions and the tagging and tracing approach to follow line data through a complex system.</w:t>
      </w:r>
    </w:p>
    <w:p w:rsidR="00273EA8" w:rsidRPr="00235441" w:rsidRDefault="003D7108" w:rsidP="00C56D87">
      <w:pPr>
        <w:pStyle w:val="Bodytxt"/>
        <w:spacing w:line="276" w:lineRule="auto"/>
        <w:rPr>
          <w:rFonts w:ascii="Bookman Old Style" w:hAnsi="Bookman Old Style"/>
          <w:b/>
          <w:sz w:val="28"/>
          <w:szCs w:val="24"/>
        </w:rPr>
      </w:pPr>
      <w:r w:rsidRPr="00235441">
        <w:rPr>
          <w:rFonts w:ascii="Bookman Old Style" w:hAnsi="Bookman Old Style"/>
          <w:b/>
          <w:sz w:val="28"/>
        </w:rPr>
        <w:t>Q.4</w:t>
      </w:r>
      <w:r w:rsidRPr="00235441">
        <w:rPr>
          <w:rFonts w:ascii="Bookman Old Style" w:hAnsi="Bookman Old Style"/>
          <w:b/>
          <w:sz w:val="28"/>
          <w:szCs w:val="24"/>
        </w:rPr>
        <w:t xml:space="preserve">) Consideration of Factors in Use of CAATs: </w:t>
      </w:r>
    </w:p>
    <w:p w:rsidR="003D7108" w:rsidRPr="00B123DD" w:rsidRDefault="003D7108" w:rsidP="00C56D87">
      <w:pPr>
        <w:pStyle w:val="Bodytxt"/>
        <w:spacing w:line="276" w:lineRule="auto"/>
        <w:rPr>
          <w:rFonts w:ascii="Bookman Old Style" w:hAnsi="Bookman Old Style"/>
          <w:sz w:val="24"/>
          <w:szCs w:val="24"/>
        </w:rPr>
      </w:pPr>
      <w:r w:rsidRPr="00B123DD">
        <w:rPr>
          <w:rFonts w:ascii="Bookman Old Style" w:hAnsi="Bookman Old Style"/>
          <w:sz w:val="24"/>
          <w:szCs w:val="24"/>
        </w:rPr>
        <w:t>In determining whether to use CAATs, the auditor should consider the following factors:</w:t>
      </w:r>
    </w:p>
    <w:p w:rsidR="003D7108" w:rsidRPr="00B123DD" w:rsidRDefault="003D7108" w:rsidP="00C56D87">
      <w:pPr>
        <w:pStyle w:val="HANG"/>
        <w:spacing w:line="276" w:lineRule="auto"/>
        <w:rPr>
          <w:rFonts w:ascii="Bookman Old Style" w:hAnsi="Bookman Old Style"/>
          <w:sz w:val="24"/>
        </w:rPr>
      </w:pPr>
      <w:r w:rsidRPr="00B123DD">
        <w:rPr>
          <w:rFonts w:ascii="Bookman Old Style" w:hAnsi="Bookman Old Style"/>
          <w:sz w:val="24"/>
        </w:rPr>
        <w:t>(i)</w:t>
      </w:r>
      <w:r w:rsidRPr="00B123DD">
        <w:rPr>
          <w:rFonts w:ascii="Bookman Old Style" w:hAnsi="Bookman Old Style"/>
          <w:sz w:val="24"/>
        </w:rPr>
        <w:tab/>
      </w:r>
      <w:r w:rsidRPr="00242EF4">
        <w:rPr>
          <w:rFonts w:ascii="Bookman Old Style" w:hAnsi="Bookman Old Style"/>
          <w:b/>
          <w:sz w:val="24"/>
        </w:rPr>
        <w:t>Availability of sufficient IT knowledge and expertise</w:t>
      </w:r>
      <w:r w:rsidRPr="00B123DD">
        <w:rPr>
          <w:rFonts w:ascii="Bookman Old Style" w:hAnsi="Bookman Old Style"/>
          <w:sz w:val="24"/>
        </w:rPr>
        <w:t>: It is essential that members of the audit team should possess sufficient knowledge and experience to plan, execute and use the results of CAAT.  The audit team should have sufficient knowledge to plan, execute and use the results of the particular CAAT adopted.</w:t>
      </w:r>
    </w:p>
    <w:p w:rsidR="003D7108" w:rsidRPr="00B123DD" w:rsidRDefault="003D7108" w:rsidP="00C56D87">
      <w:pPr>
        <w:pStyle w:val="HANG"/>
        <w:spacing w:line="276" w:lineRule="auto"/>
        <w:rPr>
          <w:rFonts w:ascii="Bookman Old Style" w:hAnsi="Bookman Old Style"/>
          <w:sz w:val="24"/>
        </w:rPr>
      </w:pPr>
      <w:r w:rsidRPr="00B123DD">
        <w:rPr>
          <w:rFonts w:ascii="Bookman Old Style" w:hAnsi="Bookman Old Style"/>
          <w:sz w:val="24"/>
        </w:rPr>
        <w:t>(ii)</w:t>
      </w:r>
      <w:r w:rsidRPr="00B123DD">
        <w:rPr>
          <w:rFonts w:ascii="Bookman Old Style" w:hAnsi="Bookman Old Style"/>
          <w:sz w:val="24"/>
        </w:rPr>
        <w:tab/>
      </w:r>
      <w:r w:rsidRPr="00BD2801">
        <w:rPr>
          <w:rFonts w:ascii="Bookman Old Style" w:hAnsi="Bookman Old Style"/>
          <w:b/>
          <w:sz w:val="24"/>
        </w:rPr>
        <w:t>Availability of CAATs and suitable computer facilities and data in suitable format</w:t>
      </w:r>
      <w:r w:rsidRPr="00B123DD">
        <w:rPr>
          <w:rFonts w:ascii="Bookman Old Style" w:hAnsi="Bookman Old Style"/>
          <w:sz w:val="24"/>
        </w:rPr>
        <w:t>:  The auditor may plan to use other computer facilities when the use of CAATs on an entity’s computer is uneconomical or impractical, for example, because of an incompatibility between the auditor’s package programme and entity’s computer.</w:t>
      </w:r>
    </w:p>
    <w:p w:rsidR="003D7108" w:rsidRPr="00B123DD" w:rsidRDefault="003D7108" w:rsidP="00C56D87">
      <w:pPr>
        <w:pStyle w:val="HANG"/>
        <w:spacing w:line="276" w:lineRule="auto"/>
        <w:rPr>
          <w:rFonts w:ascii="Bookman Old Style" w:hAnsi="Bookman Old Style"/>
          <w:sz w:val="24"/>
        </w:rPr>
      </w:pPr>
      <w:r w:rsidRPr="00B123DD">
        <w:rPr>
          <w:rFonts w:ascii="Bookman Old Style" w:hAnsi="Bookman Old Style"/>
          <w:sz w:val="24"/>
        </w:rPr>
        <w:t>(iii)</w:t>
      </w:r>
      <w:r w:rsidRPr="00B123DD">
        <w:rPr>
          <w:rFonts w:ascii="Bookman Old Style" w:hAnsi="Bookman Old Style"/>
          <w:sz w:val="24"/>
        </w:rPr>
        <w:tab/>
      </w:r>
      <w:r w:rsidRPr="00875621">
        <w:rPr>
          <w:rFonts w:ascii="Bookman Old Style" w:hAnsi="Bookman Old Style"/>
          <w:b/>
          <w:sz w:val="24"/>
        </w:rPr>
        <w:t>Impracticability of manual tests due to lack of evidence</w:t>
      </w:r>
      <w:r w:rsidRPr="00B123DD">
        <w:rPr>
          <w:rFonts w:ascii="Bookman Old Style" w:hAnsi="Bookman Old Style"/>
          <w:sz w:val="24"/>
        </w:rPr>
        <w:t>:  Some audit procedures may not be possible to perform manually because they rely on complex processing (for example, advanced statistical analysis) or involve, amounts of data that would overwhelm any manual procedure.</w:t>
      </w:r>
    </w:p>
    <w:p w:rsidR="003D7108" w:rsidRPr="00B123DD" w:rsidRDefault="003D7108" w:rsidP="00C56D87">
      <w:pPr>
        <w:pStyle w:val="HANG"/>
        <w:spacing w:line="276" w:lineRule="auto"/>
        <w:rPr>
          <w:rFonts w:ascii="Bookman Old Style" w:hAnsi="Bookman Old Style"/>
          <w:sz w:val="24"/>
        </w:rPr>
      </w:pPr>
      <w:r w:rsidRPr="00B123DD">
        <w:rPr>
          <w:rFonts w:ascii="Bookman Old Style" w:hAnsi="Bookman Old Style"/>
          <w:sz w:val="24"/>
        </w:rPr>
        <w:t>(iv)</w:t>
      </w:r>
      <w:r w:rsidRPr="00B123DD">
        <w:rPr>
          <w:rFonts w:ascii="Bookman Old Style" w:hAnsi="Bookman Old Style"/>
          <w:sz w:val="24"/>
        </w:rPr>
        <w:tab/>
      </w:r>
      <w:r w:rsidRPr="00454306">
        <w:rPr>
          <w:rFonts w:ascii="Bookman Old Style" w:hAnsi="Bookman Old Style"/>
          <w:b/>
          <w:sz w:val="24"/>
        </w:rPr>
        <w:t>Impact on effectiveness and efficiency in extracting a data</w:t>
      </w:r>
      <w:r w:rsidRPr="00B123DD">
        <w:rPr>
          <w:rFonts w:ascii="Bookman Old Style" w:hAnsi="Bookman Old Style"/>
          <w:sz w:val="24"/>
        </w:rPr>
        <w:t>:  It includes selection of samples, applying analytical procedures, time involved in application of CAAT, etc.</w:t>
      </w:r>
    </w:p>
    <w:p w:rsidR="003D7108" w:rsidRPr="00B123DD" w:rsidRDefault="003D7108" w:rsidP="00C56D87">
      <w:pPr>
        <w:pStyle w:val="HANG"/>
        <w:spacing w:line="276" w:lineRule="auto"/>
        <w:rPr>
          <w:rFonts w:ascii="Bookman Old Style" w:hAnsi="Bookman Old Style"/>
          <w:sz w:val="24"/>
        </w:rPr>
      </w:pPr>
      <w:r w:rsidRPr="00B123DD">
        <w:rPr>
          <w:rFonts w:ascii="Bookman Old Style" w:hAnsi="Bookman Old Style"/>
          <w:sz w:val="24"/>
        </w:rPr>
        <w:t>(v)</w:t>
      </w:r>
      <w:r w:rsidRPr="00B123DD">
        <w:rPr>
          <w:rFonts w:ascii="Bookman Old Style" w:hAnsi="Bookman Old Style"/>
          <w:sz w:val="24"/>
        </w:rPr>
        <w:tab/>
      </w:r>
      <w:r w:rsidRPr="00C031FC">
        <w:rPr>
          <w:rFonts w:ascii="Bookman Old Style" w:hAnsi="Bookman Old Style"/>
          <w:b/>
          <w:sz w:val="24"/>
        </w:rPr>
        <w:t>Time constraints in certain data</w:t>
      </w:r>
      <w:r w:rsidRPr="00B123DD">
        <w:rPr>
          <w:rFonts w:ascii="Bookman Old Style" w:hAnsi="Bookman Old Style"/>
          <w:sz w:val="24"/>
        </w:rPr>
        <w:t>, such as transaction details, are often kept for a short time and may not be available in machine-readable form by the time auditor wants them.  Thus, the auditor will need to make arrangements for the retention of data required, or may need to alter the timing of the work that requires such data.</w:t>
      </w:r>
    </w:p>
    <w:p w:rsidR="00103CA2" w:rsidRPr="00DE3B55" w:rsidRDefault="00560057" w:rsidP="00C56D87">
      <w:pPr>
        <w:pStyle w:val="HANG"/>
        <w:spacing w:line="276" w:lineRule="auto"/>
        <w:rPr>
          <w:rFonts w:ascii="Bookman Old Style" w:hAnsi="Bookman Old Style"/>
          <w:b/>
          <w:sz w:val="24"/>
        </w:rPr>
      </w:pPr>
      <w:r w:rsidRPr="00DE3B55">
        <w:rPr>
          <w:rFonts w:ascii="Bookman Old Style" w:hAnsi="Bookman Old Style"/>
          <w:b/>
          <w:sz w:val="24"/>
        </w:rPr>
        <w:t xml:space="preserve">Q.5) </w:t>
      </w:r>
      <w:r w:rsidR="00103CA2" w:rsidRPr="00DE3B55">
        <w:rPr>
          <w:rFonts w:ascii="Bookman Old Style" w:hAnsi="Bookman Old Style"/>
          <w:b/>
          <w:sz w:val="24"/>
        </w:rPr>
        <w:t>Role of Computer Assisted Audit Techniques in EDP Environment</w:t>
      </w:r>
    </w:p>
    <w:p w:rsidR="008B30AE" w:rsidRDefault="00103CA2" w:rsidP="00C56D87">
      <w:pPr>
        <w:pStyle w:val="HANG"/>
        <w:spacing w:line="276" w:lineRule="auto"/>
        <w:ind w:firstLine="0"/>
        <w:rPr>
          <w:rFonts w:ascii="Bookman Old Style" w:hAnsi="Bookman Old Style"/>
          <w:sz w:val="24"/>
        </w:rPr>
      </w:pPr>
      <w:r w:rsidRPr="00B31E35">
        <w:rPr>
          <w:rFonts w:ascii="Bookman Old Style" w:hAnsi="Bookman Old Style"/>
          <w:sz w:val="24"/>
        </w:rPr>
        <w:lastRenderedPageBreak/>
        <w:t xml:space="preserve">Computer Assisted Audit Techniques (CAATs) refer to those auditing techniques that take assistance of a computer for being applied to an audit in a computer environment. </w:t>
      </w:r>
    </w:p>
    <w:p w:rsidR="00103CA2" w:rsidRPr="00B31E35" w:rsidRDefault="00103CA2" w:rsidP="00C56D87">
      <w:pPr>
        <w:pStyle w:val="HANG"/>
        <w:spacing w:line="276" w:lineRule="auto"/>
        <w:ind w:firstLine="0"/>
        <w:rPr>
          <w:rFonts w:ascii="Bookman Old Style" w:hAnsi="Bookman Old Style"/>
          <w:sz w:val="24"/>
        </w:rPr>
      </w:pPr>
      <w:r w:rsidRPr="00B31E35">
        <w:rPr>
          <w:rFonts w:ascii="Bookman Old Style" w:hAnsi="Bookman Old Style"/>
          <w:sz w:val="24"/>
        </w:rPr>
        <w:t>The use of computer-assisted audit techniques may be required because:</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 xml:space="preserve">(i) </w:t>
      </w:r>
      <w:r w:rsidRPr="00B31E35">
        <w:rPr>
          <w:rFonts w:ascii="Bookman Old Style" w:hAnsi="Bookman Old Style"/>
          <w:sz w:val="24"/>
        </w:rPr>
        <w:tab/>
        <w:t>the absence of input documents (e.g. order entry in on-line systems), or the generation of accounting transactions by computer program (e.g. automatic calculation of discounts) may preclude the auditor from examining documentary evidence;</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 xml:space="preserve">(ii) </w:t>
      </w:r>
      <w:r w:rsidRPr="00B31E35">
        <w:rPr>
          <w:rFonts w:ascii="Bookman Old Style" w:hAnsi="Bookman Old Style"/>
          <w:sz w:val="24"/>
        </w:rPr>
        <w:tab/>
        <w:t>the lack of a visible audit trail will preclude the auditor from visually following transactions through the computerised accounting system; and</w:t>
      </w:r>
    </w:p>
    <w:p w:rsidR="00103CA2" w:rsidRPr="00B31E35" w:rsidRDefault="00DB5D24" w:rsidP="00C56D87">
      <w:pPr>
        <w:pStyle w:val="HANG-1"/>
        <w:spacing w:line="276" w:lineRule="auto"/>
        <w:rPr>
          <w:rFonts w:ascii="Bookman Old Style" w:hAnsi="Bookman Old Style"/>
          <w:sz w:val="24"/>
        </w:rPr>
      </w:pPr>
      <w:r>
        <w:rPr>
          <w:rFonts w:ascii="Bookman Old Style" w:hAnsi="Bookman Old Style"/>
          <w:sz w:val="24"/>
        </w:rPr>
        <w:t xml:space="preserve">(iii) </w:t>
      </w:r>
      <w:r w:rsidR="00103CA2" w:rsidRPr="00B31E35">
        <w:rPr>
          <w:rFonts w:ascii="Bookman Old Style" w:hAnsi="Bookman Old Style"/>
          <w:sz w:val="24"/>
        </w:rPr>
        <w:t>the lack of visible output may necessitate access to data retained on files readable only by the computer.</w:t>
      </w:r>
    </w:p>
    <w:p w:rsidR="00103CA2" w:rsidRPr="00B31E35" w:rsidRDefault="00103CA2" w:rsidP="00C56D87">
      <w:pPr>
        <w:pStyle w:val="HANG"/>
        <w:spacing w:line="276" w:lineRule="auto"/>
        <w:ind w:hanging="10"/>
        <w:rPr>
          <w:rFonts w:ascii="Bookman Old Style" w:hAnsi="Bookman Old Style"/>
          <w:sz w:val="24"/>
        </w:rPr>
      </w:pPr>
      <w:r w:rsidRPr="00B31E35">
        <w:rPr>
          <w:rFonts w:ascii="Bookman Old Style" w:hAnsi="Bookman Old Style"/>
          <w:sz w:val="24"/>
        </w:rPr>
        <w:t xml:space="preserve">CAATs enable the auditor to save time by examining data stored on computer media rather than on print-outs or other documents and, in some cases, to conduct tests which cannot be done manually because there is no visible evidence or audit trail. CAATs can be used for both compliance and substantive testing. </w:t>
      </w:r>
    </w:p>
    <w:p w:rsidR="00103CA2" w:rsidRPr="00B31E35" w:rsidRDefault="00103CA2" w:rsidP="00C56D87">
      <w:pPr>
        <w:pStyle w:val="HANG"/>
        <w:spacing w:line="276" w:lineRule="auto"/>
        <w:ind w:hanging="10"/>
        <w:rPr>
          <w:rFonts w:ascii="Bookman Old Style" w:hAnsi="Bookman Old Style"/>
          <w:sz w:val="24"/>
        </w:rPr>
      </w:pPr>
      <w:r w:rsidRPr="00B31E35">
        <w:rPr>
          <w:rFonts w:ascii="Bookman Old Style" w:hAnsi="Bookman Old Style"/>
          <w:sz w:val="24"/>
        </w:rPr>
        <w:t>CAATs may be used in performing various auditing procedures, including:</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(i)</w:t>
      </w:r>
      <w:r w:rsidRPr="00B31E35">
        <w:rPr>
          <w:rFonts w:ascii="Bookman Old Style" w:hAnsi="Bookman Old Style"/>
          <w:sz w:val="24"/>
        </w:rPr>
        <w:tab/>
        <w:t>Tests of details of transactions and balances for example the use of audit software to test all (or a sample) of the transactions in a computer file.</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(ii)</w:t>
      </w:r>
      <w:r w:rsidRPr="00B31E35">
        <w:rPr>
          <w:rFonts w:ascii="Bookman Old Style" w:hAnsi="Bookman Old Style"/>
          <w:sz w:val="24"/>
        </w:rPr>
        <w:tab/>
        <w:t>Analytical review procedures - for example, the use of audit software to identify unusual fluctuations of items.</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(iii)</w:t>
      </w:r>
      <w:r w:rsidRPr="00B31E35">
        <w:rPr>
          <w:rFonts w:ascii="Bookman Old Style" w:hAnsi="Bookman Old Style"/>
          <w:sz w:val="24"/>
        </w:rPr>
        <w:tab/>
        <w:t>Compliance test of general EDP controls - for example, the use of test data to test access procedures to the program libraries.</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(iv)</w:t>
      </w:r>
      <w:r w:rsidRPr="00B31E35">
        <w:rPr>
          <w:rFonts w:ascii="Bookman Old Style" w:hAnsi="Bookman Old Style"/>
          <w:sz w:val="24"/>
        </w:rPr>
        <w:tab/>
        <w:t>Compliance tests of EDP application controls - for example, the use of test data to test the functioning of a program procedure.</w:t>
      </w:r>
    </w:p>
    <w:p w:rsidR="00103CA2" w:rsidRPr="00B31E35" w:rsidRDefault="00103CA2" w:rsidP="00C56D87">
      <w:pPr>
        <w:pStyle w:val="HANG-1"/>
        <w:spacing w:line="276" w:lineRule="auto"/>
        <w:rPr>
          <w:rFonts w:ascii="Bookman Old Style" w:hAnsi="Bookman Old Style"/>
          <w:sz w:val="24"/>
        </w:rPr>
      </w:pPr>
      <w:r w:rsidRPr="005C71B1">
        <w:rPr>
          <w:rFonts w:ascii="Bookman Old Style" w:hAnsi="Bookman Old Style"/>
          <w:b/>
          <w:i/>
          <w:sz w:val="24"/>
        </w:rPr>
        <w:t>The most common types of CAA Ts used for audit purposes</w:t>
      </w:r>
      <w:r w:rsidRPr="00B31E35">
        <w:rPr>
          <w:rFonts w:ascii="Bookman Old Style" w:hAnsi="Bookman Old Style"/>
          <w:sz w:val="24"/>
        </w:rPr>
        <w:t xml:space="preserve"> are discussed below:</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(a)</w:t>
      </w:r>
      <w:r w:rsidRPr="00B31E35">
        <w:rPr>
          <w:rFonts w:ascii="Bookman Old Style" w:hAnsi="Bookman Old Style"/>
          <w:sz w:val="24"/>
        </w:rPr>
        <w:tab/>
      </w:r>
      <w:r w:rsidRPr="00106CCE">
        <w:rPr>
          <w:rFonts w:ascii="Bookman Old Style" w:hAnsi="Bookman Old Style"/>
          <w:b/>
          <w:i/>
          <w:sz w:val="24"/>
        </w:rPr>
        <w:t>Audit Software</w:t>
      </w:r>
      <w:r w:rsidRPr="00B31E35">
        <w:rPr>
          <w:rFonts w:ascii="Bookman Old Style" w:hAnsi="Bookman Old Style"/>
          <w:sz w:val="24"/>
        </w:rPr>
        <w:t>: Audit software consists of computer program used by the auditor as a part of his auditing procedure to process data of audit significance. It may consist of:</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(i)</w:t>
      </w:r>
      <w:r w:rsidRPr="00B31E35">
        <w:rPr>
          <w:rFonts w:ascii="Bookman Old Style" w:hAnsi="Bookman Old Style"/>
          <w:sz w:val="24"/>
          <w:szCs w:val="24"/>
        </w:rPr>
        <w:tab/>
      </w:r>
      <w:r w:rsidRPr="00B77681">
        <w:rPr>
          <w:rFonts w:ascii="Bookman Old Style" w:hAnsi="Bookman Old Style"/>
          <w:b/>
          <w:i/>
          <w:sz w:val="24"/>
          <w:szCs w:val="24"/>
        </w:rPr>
        <w:t>Package programs</w:t>
      </w:r>
      <w:r w:rsidRPr="00B31E35">
        <w:rPr>
          <w:rFonts w:ascii="Bookman Old Style" w:hAnsi="Bookman Old Style"/>
          <w:sz w:val="24"/>
          <w:szCs w:val="24"/>
        </w:rPr>
        <w:t>: These are generalised computer programs designed to perform data processing      which includes reading computer files, selecting information, performing calculations, creating data files and printing reports in a format as specified by the auditor.</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(ii)</w:t>
      </w:r>
      <w:r w:rsidRPr="00B31E35">
        <w:rPr>
          <w:rFonts w:ascii="Bookman Old Style" w:hAnsi="Bookman Old Style"/>
          <w:sz w:val="24"/>
          <w:szCs w:val="24"/>
        </w:rPr>
        <w:tab/>
      </w:r>
      <w:r w:rsidRPr="00411BE4">
        <w:rPr>
          <w:rFonts w:ascii="Bookman Old Style" w:hAnsi="Bookman Old Style"/>
          <w:b/>
          <w:i/>
          <w:sz w:val="24"/>
          <w:szCs w:val="24"/>
        </w:rPr>
        <w:t>Purpose written programs</w:t>
      </w:r>
      <w:r w:rsidRPr="00B31E35">
        <w:rPr>
          <w:rFonts w:ascii="Bookman Old Style" w:hAnsi="Bookman Old Style"/>
          <w:sz w:val="24"/>
          <w:szCs w:val="24"/>
        </w:rPr>
        <w:t xml:space="preserve">: These are computer programs designed to perform audit tasks is specific circumstances. These programs may be prepared by the auditor, by the organisation or by an outside programmer engaged by the auditor. In some cases, the programs existing in the </w:t>
      </w:r>
      <w:r w:rsidRPr="00B31E35">
        <w:rPr>
          <w:rFonts w:ascii="Bookman Old Style" w:hAnsi="Bookman Old Style"/>
          <w:sz w:val="24"/>
          <w:szCs w:val="24"/>
        </w:rPr>
        <w:lastRenderedPageBreak/>
        <w:t>organisation may be used by the auditor in their original or in a modified state because it may be more economical and effective than developing independent program.</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 xml:space="preserve"> (iii)</w:t>
      </w:r>
      <w:r w:rsidRPr="00B31E35">
        <w:rPr>
          <w:rFonts w:ascii="Bookman Old Style" w:hAnsi="Bookman Old Style"/>
          <w:sz w:val="24"/>
          <w:szCs w:val="24"/>
        </w:rPr>
        <w:tab/>
      </w:r>
      <w:r w:rsidRPr="00886C76">
        <w:rPr>
          <w:rFonts w:ascii="Bookman Old Style" w:hAnsi="Bookman Old Style"/>
          <w:b/>
          <w:i/>
          <w:sz w:val="24"/>
          <w:szCs w:val="24"/>
        </w:rPr>
        <w:t>Utility programs</w:t>
      </w:r>
      <w:r w:rsidRPr="00B31E35">
        <w:rPr>
          <w:rFonts w:ascii="Bookman Old Style" w:hAnsi="Bookman Old Style"/>
          <w:sz w:val="24"/>
          <w:szCs w:val="24"/>
        </w:rPr>
        <w:t>: These are used by the organisation to perform common data processing functions, such as sorting, creating and printing files. These programs are generally not designed for audit purposes and therefore may not contain such features as automatic record counts or control totals.</w:t>
      </w:r>
    </w:p>
    <w:p w:rsidR="00103CA2" w:rsidRPr="00B31E35" w:rsidRDefault="00103CA2" w:rsidP="00C56D87">
      <w:pPr>
        <w:pStyle w:val="HANG-1"/>
        <w:spacing w:line="276" w:lineRule="auto"/>
        <w:rPr>
          <w:rFonts w:ascii="Bookman Old Style" w:hAnsi="Bookman Old Style"/>
          <w:sz w:val="24"/>
        </w:rPr>
      </w:pPr>
      <w:r w:rsidRPr="00B31E35">
        <w:rPr>
          <w:rFonts w:ascii="Bookman Old Style" w:hAnsi="Bookman Old Style"/>
          <w:sz w:val="24"/>
        </w:rPr>
        <w:t>(b)</w:t>
      </w:r>
      <w:r w:rsidRPr="00B31E35">
        <w:rPr>
          <w:rFonts w:ascii="Bookman Old Style" w:hAnsi="Bookman Old Style"/>
          <w:sz w:val="24"/>
        </w:rPr>
        <w:tab/>
      </w:r>
      <w:r w:rsidRPr="00972E30">
        <w:rPr>
          <w:rFonts w:ascii="Bookman Old Style" w:hAnsi="Bookman Old Style"/>
          <w:b/>
          <w:sz w:val="24"/>
        </w:rPr>
        <w:t>Test Data</w:t>
      </w:r>
      <w:r w:rsidRPr="00B31E35">
        <w:rPr>
          <w:rFonts w:ascii="Bookman Old Style" w:hAnsi="Bookman Old Style"/>
          <w:sz w:val="24"/>
        </w:rPr>
        <w:t>: Test data techniques are used in conducting audit procedures by entering data into the   computer system of the organisation and comparing the results obtained with pre-determined results. For example:</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 xml:space="preserve"> (i)</w:t>
      </w:r>
      <w:r w:rsidRPr="00B31E35">
        <w:rPr>
          <w:rFonts w:ascii="Bookman Old Style" w:hAnsi="Bookman Old Style"/>
          <w:sz w:val="24"/>
          <w:szCs w:val="24"/>
        </w:rPr>
        <w:tab/>
        <w:t>Test data used to test specific controls in computer programs, such as, on line password and data access controls.</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(ii)</w:t>
      </w:r>
      <w:r w:rsidRPr="00B31E35">
        <w:rPr>
          <w:rFonts w:ascii="Bookman Old Style" w:hAnsi="Bookman Old Style"/>
          <w:sz w:val="24"/>
          <w:szCs w:val="24"/>
        </w:rPr>
        <w:tab/>
        <w:t>Test transactions selected from previously processed transactions preferably historical data or data treated by the auditor to test specific processing characteristics of the organisation's computer system. Such transactions are generally processed separately from the entity's normal processing.</w:t>
      </w:r>
    </w:p>
    <w:p w:rsidR="00103CA2" w:rsidRPr="00B31E35" w:rsidRDefault="00103CA2" w:rsidP="00C56D87">
      <w:pPr>
        <w:pStyle w:val="HANG-2"/>
        <w:spacing w:line="276" w:lineRule="auto"/>
        <w:rPr>
          <w:rFonts w:ascii="Bookman Old Style" w:hAnsi="Bookman Old Style"/>
          <w:sz w:val="24"/>
          <w:szCs w:val="24"/>
        </w:rPr>
      </w:pPr>
      <w:r w:rsidRPr="00B31E35">
        <w:rPr>
          <w:rFonts w:ascii="Bookman Old Style" w:hAnsi="Bookman Old Style"/>
          <w:sz w:val="24"/>
          <w:szCs w:val="24"/>
        </w:rPr>
        <w:t>(iii)</w:t>
      </w:r>
      <w:r w:rsidRPr="00B31E35">
        <w:rPr>
          <w:rFonts w:ascii="Bookman Old Style" w:hAnsi="Bookman Old Style"/>
          <w:sz w:val="24"/>
          <w:szCs w:val="24"/>
        </w:rPr>
        <w:tab/>
        <w:t>Test transactions used in an integrated test facility where a 'dummy' unit is established and to which test transactions are posted during the normal processing.</w:t>
      </w:r>
    </w:p>
    <w:p w:rsidR="00103CA2" w:rsidRPr="00B31E35" w:rsidRDefault="00103CA2" w:rsidP="00C56D87">
      <w:pPr>
        <w:pStyle w:val="HANG-1"/>
        <w:spacing w:line="276" w:lineRule="auto"/>
        <w:ind w:firstLine="0"/>
        <w:rPr>
          <w:rFonts w:ascii="Bookman Old Style" w:hAnsi="Bookman Old Style"/>
          <w:sz w:val="24"/>
        </w:rPr>
      </w:pPr>
      <w:r w:rsidRPr="00B31E35">
        <w:rPr>
          <w:rFonts w:ascii="Bookman Old Style" w:hAnsi="Bookman Old Style"/>
          <w:sz w:val="24"/>
        </w:rPr>
        <w:t>When test data is processed with the organisation's normal processing the auditor should ensure that the test transactions are subsequently eliminated from accounti</w:t>
      </w:r>
      <w:r w:rsidR="004A4637">
        <w:rPr>
          <w:rFonts w:ascii="Bookman Old Style" w:hAnsi="Bookman Old Style"/>
          <w:sz w:val="24"/>
        </w:rPr>
        <w:t xml:space="preserve">ng records of the </w:t>
      </w:r>
      <w:r w:rsidR="00911CFD">
        <w:rPr>
          <w:rFonts w:ascii="Bookman Old Style" w:hAnsi="Bookman Old Style"/>
          <w:sz w:val="24"/>
        </w:rPr>
        <w:t>organizations</w:t>
      </w:r>
    </w:p>
    <w:p w:rsidR="00B00ED8" w:rsidRPr="00F86D65" w:rsidRDefault="00A44BB4" w:rsidP="00C56D87">
      <w:pPr>
        <w:pStyle w:val="BodyText"/>
        <w:spacing w:line="276" w:lineRule="auto"/>
        <w:rPr>
          <w:rFonts w:ascii="Bookman Old Style" w:hAnsi="Bookman Old Style"/>
          <w:b/>
          <w:sz w:val="28"/>
        </w:rPr>
      </w:pPr>
      <w:r w:rsidRPr="00F86D65">
        <w:rPr>
          <w:rFonts w:ascii="Bookman Old Style" w:hAnsi="Bookman Old Style"/>
          <w:b/>
          <w:sz w:val="28"/>
        </w:rPr>
        <w:t>Q.6) Audit Trail</w:t>
      </w:r>
    </w:p>
    <w:p w:rsidR="00B00ED8" w:rsidRDefault="00A44BB4" w:rsidP="00C56D87">
      <w:pPr>
        <w:pStyle w:val="BodyText"/>
        <w:spacing w:line="276" w:lineRule="auto"/>
        <w:rPr>
          <w:rFonts w:ascii="Bookman Old Style" w:hAnsi="Bookman Old Style"/>
          <w:sz w:val="24"/>
        </w:rPr>
      </w:pPr>
      <w:r>
        <w:rPr>
          <w:rFonts w:ascii="Bookman Old Style" w:hAnsi="Bookman Old Style"/>
          <w:sz w:val="24"/>
        </w:rPr>
        <w:t>1. Audit trail can be defined as those documents, records, journals, ledgers, master files, etc. that enables an auditor to trace the transactions from the source documents to the summarized total in accounting records or vice versa</w:t>
      </w:r>
    </w:p>
    <w:p w:rsidR="00A44BB4" w:rsidRDefault="00A44BB4" w:rsidP="00C56D87">
      <w:pPr>
        <w:pStyle w:val="BodyText"/>
        <w:spacing w:line="276" w:lineRule="auto"/>
        <w:rPr>
          <w:rFonts w:ascii="Bookman Old Style" w:hAnsi="Bookman Old Style"/>
          <w:sz w:val="24"/>
        </w:rPr>
      </w:pPr>
      <w:r>
        <w:rPr>
          <w:rFonts w:ascii="Bookman Old Style" w:hAnsi="Bookman Old Style"/>
          <w:sz w:val="24"/>
        </w:rPr>
        <w:t>2. Audit trail is the visible means whereby the auditor may have a business transactions through all the stages in which it features in the records of the business. For example – sequentially numbered sales invoice copies would normally be listed in a register or day book and subsequently file either in numerical or chronological sequence. It would then be possible to trace a particular invoice from the day book to the original file or vice – versa by reference to the number or date of the invoice.</w:t>
      </w:r>
    </w:p>
    <w:p w:rsidR="00A44BB4" w:rsidRDefault="00A44BB4" w:rsidP="00C56D87">
      <w:pPr>
        <w:pStyle w:val="BodyText"/>
        <w:spacing w:line="276" w:lineRule="auto"/>
        <w:rPr>
          <w:rFonts w:ascii="Bookman Old Style" w:hAnsi="Bookman Old Style"/>
          <w:sz w:val="24"/>
        </w:rPr>
      </w:pPr>
      <w:r>
        <w:rPr>
          <w:rFonts w:ascii="Bookman Old Style" w:hAnsi="Bookman Old Style"/>
          <w:sz w:val="24"/>
        </w:rPr>
        <w:t>3. In a manual accounting system, it is possible to relate the recoding of a transaction at each successive stage enabling an auditor to locate and identify all documents from beginning to end for the purpose of examing documents</w:t>
      </w:r>
      <w:r w:rsidR="007C6C1A">
        <w:rPr>
          <w:rFonts w:ascii="Bookman Old Style" w:hAnsi="Bookman Old Style"/>
          <w:sz w:val="24"/>
        </w:rPr>
        <w:t>, totaling and cross – totaling referencing.</w:t>
      </w:r>
    </w:p>
    <w:p w:rsidR="007C6C1A" w:rsidRDefault="00A47AE6" w:rsidP="00C56D87">
      <w:pPr>
        <w:pStyle w:val="BodyText"/>
        <w:spacing w:line="276" w:lineRule="auto"/>
        <w:rPr>
          <w:rFonts w:ascii="Bookman Old Style" w:hAnsi="Bookman Old Style"/>
          <w:sz w:val="24"/>
        </w:rPr>
      </w:pPr>
      <w:r>
        <w:rPr>
          <w:rFonts w:ascii="Bookman Old Style" w:hAnsi="Bookman Old Style"/>
          <w:sz w:val="24"/>
        </w:rPr>
        <w:t xml:space="preserve">4. However, in an EDP environment, the use off exception reporting by management has effectively eliminated the audit trail between input and output. Frequently computer </w:t>
      </w:r>
      <w:r>
        <w:rPr>
          <w:rFonts w:ascii="Bookman Old Style" w:hAnsi="Bookman Old Style"/>
          <w:sz w:val="24"/>
        </w:rPr>
        <w:lastRenderedPageBreak/>
        <w:t>generated totals, analysis and balances are not printed out in detail because the management is not exercising control through verification of the individual items processed.</w:t>
      </w: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B00ED8" w:rsidRDefault="00B00ED8" w:rsidP="00C56D87">
      <w:pPr>
        <w:pStyle w:val="BodyText"/>
        <w:spacing w:line="276" w:lineRule="auto"/>
        <w:rPr>
          <w:rFonts w:ascii="Bookman Old Style" w:hAnsi="Bookman Old Style"/>
          <w:sz w:val="24"/>
        </w:rPr>
      </w:pPr>
    </w:p>
    <w:p w:rsidR="002C4779" w:rsidRDefault="002C4779" w:rsidP="00C56D87">
      <w:pPr>
        <w:pStyle w:val="BodyText"/>
        <w:spacing w:line="276" w:lineRule="auto"/>
        <w:rPr>
          <w:rFonts w:ascii="Bookman Old Style" w:hAnsi="Bookman Old Style"/>
          <w:color w:val="000000"/>
          <w:sz w:val="24"/>
        </w:rPr>
      </w:pPr>
    </w:p>
    <w:p w:rsidR="002C4779" w:rsidRDefault="002C4779" w:rsidP="00C56D87">
      <w:pPr>
        <w:pStyle w:val="HANG"/>
        <w:spacing w:line="276" w:lineRule="auto"/>
        <w:rPr>
          <w:rFonts w:ascii="Bookman Old Style" w:hAnsi="Bookman Old Style"/>
          <w:color w:val="000000"/>
          <w:sz w:val="24"/>
        </w:rPr>
      </w:pPr>
    </w:p>
    <w:p w:rsidR="002C4779" w:rsidRPr="002C4779" w:rsidRDefault="002C4779" w:rsidP="00C56D87">
      <w:pPr>
        <w:pStyle w:val="HANG"/>
        <w:spacing w:line="276" w:lineRule="auto"/>
        <w:ind w:left="0" w:firstLine="0"/>
        <w:rPr>
          <w:rFonts w:ascii="Bookman Old Style" w:hAnsi="Bookman Old Style"/>
          <w:b/>
          <w:color w:val="000000"/>
          <w:sz w:val="24"/>
        </w:rPr>
      </w:pPr>
      <w:r>
        <w:rPr>
          <w:rFonts w:ascii="Bookman Old Style" w:hAnsi="Bookman Old Style"/>
          <w:color w:val="000000"/>
          <w:sz w:val="24"/>
        </w:rPr>
        <w:tab/>
      </w:r>
      <w:r w:rsidR="00532D8E">
        <w:rPr>
          <w:rFonts w:ascii="Bookman Old Style" w:hAnsi="Bookman Old Style"/>
          <w:color w:val="000000"/>
          <w:sz w:val="24"/>
        </w:rPr>
        <w:tab/>
      </w:r>
      <w:r w:rsidR="00532D8E">
        <w:rPr>
          <w:rFonts w:ascii="Bookman Old Style" w:hAnsi="Bookman Old Style"/>
          <w:color w:val="000000"/>
          <w:sz w:val="24"/>
        </w:rPr>
        <w:tab/>
      </w:r>
      <w:r w:rsidR="00532D8E" w:rsidRPr="002C4779">
        <w:rPr>
          <w:rFonts w:ascii="Bookman Old Style" w:hAnsi="Bookman Old Style"/>
          <w:b/>
          <w:color w:val="000000"/>
          <w:sz w:val="28"/>
        </w:rPr>
        <w:t>LIABILITIES OF AN AUDITOR</w:t>
      </w:r>
    </w:p>
    <w:p w:rsidR="00B55FB4" w:rsidRPr="0015407D" w:rsidRDefault="00B55FB4" w:rsidP="00C56D87">
      <w:pPr>
        <w:pStyle w:val="HANG-1A"/>
        <w:tabs>
          <w:tab w:val="right" w:pos="7920"/>
        </w:tabs>
        <w:spacing w:line="276" w:lineRule="auto"/>
        <w:rPr>
          <w:rFonts w:ascii="Bookman Old Style" w:hAnsi="Bookman Old Style"/>
          <w:b/>
          <w:iCs/>
          <w:sz w:val="24"/>
        </w:rPr>
      </w:pPr>
      <w:r w:rsidRPr="0015407D">
        <w:rPr>
          <w:rFonts w:ascii="Bookman Old Style" w:hAnsi="Bookman Old Style"/>
          <w:b/>
          <w:iCs/>
          <w:sz w:val="24"/>
        </w:rPr>
        <w:t>Q.1) A misstatement had occurred in the prospectus issued by the company.</w:t>
      </w:r>
    </w:p>
    <w:p w:rsidR="00593F49" w:rsidRDefault="00A81B97" w:rsidP="00C56D87">
      <w:pPr>
        <w:pStyle w:val="HANG-1A"/>
        <w:numPr>
          <w:ilvl w:val="0"/>
          <w:numId w:val="52"/>
        </w:numPr>
        <w:spacing w:line="276" w:lineRule="auto"/>
        <w:rPr>
          <w:rFonts w:ascii="Bookman Old Style" w:hAnsi="Bookman Old Style"/>
          <w:sz w:val="24"/>
        </w:rPr>
      </w:pPr>
      <w:r w:rsidRPr="00C1532E">
        <w:rPr>
          <w:rFonts w:ascii="Bookman Old Style" w:hAnsi="Bookman Old Style"/>
          <w:sz w:val="24"/>
        </w:rPr>
        <w:t xml:space="preserve">Under Section 62 of the Companies Act, 1956, directors of a company and persons connected with the issue of the prospectus as experts (whose reports form part of the prospectus) are liable to pay compensation to aggrieved persons for any misstatement in the prospectus. </w:t>
      </w:r>
    </w:p>
    <w:p w:rsidR="00F8725C" w:rsidRDefault="00A81B97" w:rsidP="00C56D87">
      <w:pPr>
        <w:pStyle w:val="HANG-1A"/>
        <w:numPr>
          <w:ilvl w:val="0"/>
          <w:numId w:val="52"/>
        </w:numPr>
        <w:spacing w:line="276" w:lineRule="auto"/>
        <w:rPr>
          <w:rFonts w:ascii="Bookman Old Style" w:hAnsi="Bookman Old Style"/>
          <w:sz w:val="24"/>
        </w:rPr>
      </w:pPr>
      <w:r w:rsidRPr="00C1532E">
        <w:rPr>
          <w:rFonts w:ascii="Bookman Old Style" w:hAnsi="Bookman Old Style"/>
          <w:sz w:val="24"/>
        </w:rPr>
        <w:t xml:space="preserve">A professional accountant makes certain reports in the prospectus of a company under the Companies Act, 1956 as an expert. </w:t>
      </w:r>
    </w:p>
    <w:p w:rsidR="00AB50B4" w:rsidRDefault="00A81B97" w:rsidP="00C56D87">
      <w:pPr>
        <w:pStyle w:val="HANG-1A"/>
        <w:numPr>
          <w:ilvl w:val="0"/>
          <w:numId w:val="52"/>
        </w:numPr>
        <w:spacing w:line="276" w:lineRule="auto"/>
        <w:rPr>
          <w:rFonts w:ascii="Bookman Old Style" w:hAnsi="Bookman Old Style"/>
          <w:sz w:val="24"/>
        </w:rPr>
      </w:pPr>
      <w:r w:rsidRPr="00C1532E">
        <w:rPr>
          <w:rFonts w:ascii="Bookman Old Style" w:hAnsi="Bookman Old Style"/>
          <w:sz w:val="24"/>
        </w:rPr>
        <w:t xml:space="preserve">Accordingly, if the misstatement could be attributed to the auditors' report in the prospectus, he would be liable to compensation to the persons who have financially suffered due to their having acted on the basis of the auditor's report in the prospectus. </w:t>
      </w:r>
    </w:p>
    <w:p w:rsidR="00E9600D" w:rsidRDefault="00A81B97" w:rsidP="00C56D87">
      <w:pPr>
        <w:pStyle w:val="HANG-1A"/>
        <w:numPr>
          <w:ilvl w:val="0"/>
          <w:numId w:val="52"/>
        </w:numPr>
        <w:spacing w:line="276" w:lineRule="auto"/>
        <w:rPr>
          <w:rFonts w:ascii="Bookman Old Style" w:hAnsi="Bookman Old Style"/>
          <w:sz w:val="24"/>
        </w:rPr>
      </w:pPr>
      <w:r w:rsidRPr="009B190E">
        <w:rPr>
          <w:rFonts w:ascii="Bookman Old Style" w:hAnsi="Bookman Old Style"/>
          <w:sz w:val="24"/>
        </w:rPr>
        <w:t>The civil liability under the Companies Act, 1956 is in addition to the liability under the general law enforceable by suit for recovery of damages on the ground of fraud, etc.</w:t>
      </w:r>
      <w:r w:rsidR="009B190E">
        <w:rPr>
          <w:rFonts w:ascii="Bookman Old Style" w:hAnsi="Bookman Old Style"/>
          <w:sz w:val="24"/>
        </w:rPr>
        <w:t xml:space="preserve"> </w:t>
      </w:r>
      <w:r w:rsidRPr="009B190E">
        <w:rPr>
          <w:rFonts w:ascii="Bookman Old Style" w:hAnsi="Bookman Old Style"/>
          <w:sz w:val="24"/>
        </w:rPr>
        <w:t xml:space="preserve">The measure of damages under this section is the loss suffered by reason of the untrue statement. </w:t>
      </w:r>
    </w:p>
    <w:p w:rsidR="00CA756E" w:rsidRDefault="00A81B97" w:rsidP="00C56D87">
      <w:pPr>
        <w:pStyle w:val="HANG-1A"/>
        <w:numPr>
          <w:ilvl w:val="0"/>
          <w:numId w:val="52"/>
        </w:numPr>
        <w:spacing w:line="276" w:lineRule="auto"/>
        <w:rPr>
          <w:rFonts w:ascii="Bookman Old Style" w:hAnsi="Bookman Old Style"/>
          <w:sz w:val="24"/>
        </w:rPr>
      </w:pPr>
      <w:r w:rsidRPr="009B190E">
        <w:rPr>
          <w:rFonts w:ascii="Bookman Old Style" w:hAnsi="Bookman Old Style"/>
          <w:sz w:val="24"/>
        </w:rPr>
        <w:t xml:space="preserve">Under section 628, an auditor is liable for criminal prosecution, if he in any return, certificate, balance sheet, prospectus, statement or other document </w:t>
      </w:r>
      <w:r w:rsidRPr="009B190E">
        <w:rPr>
          <w:rFonts w:ascii="Bookman Old Style" w:hAnsi="Bookman Old Style"/>
          <w:sz w:val="24"/>
        </w:rPr>
        <w:lastRenderedPageBreak/>
        <w:t xml:space="preserve">required by or for the purpose of the Act, makes a statement </w:t>
      </w:r>
    </w:p>
    <w:p w:rsidR="00A81B97" w:rsidRPr="009B190E" w:rsidRDefault="00A81B97" w:rsidP="00C56D87">
      <w:pPr>
        <w:pStyle w:val="HANG-1A"/>
        <w:spacing w:line="276" w:lineRule="auto"/>
        <w:ind w:left="720" w:firstLine="0"/>
        <w:rPr>
          <w:rFonts w:ascii="Bookman Old Style" w:hAnsi="Bookman Old Style"/>
          <w:sz w:val="24"/>
        </w:rPr>
      </w:pPr>
      <w:r w:rsidRPr="009B190E">
        <w:rPr>
          <w:rFonts w:ascii="Bookman Old Style" w:hAnsi="Bookman Old Style"/>
          <w:sz w:val="24"/>
        </w:rPr>
        <w:t>(a) which is false in any material particular knowing it to be false; or (b) which omits any material fact knowing it to be material. If convicted, he can be punished with imprisonment for a term exceeding to two years and also with fine.</w:t>
      </w:r>
    </w:p>
    <w:p w:rsidR="00A81B97" w:rsidRPr="00C1532E" w:rsidRDefault="00A81B97" w:rsidP="00C56D87">
      <w:pPr>
        <w:pStyle w:val="HANG-1A"/>
        <w:tabs>
          <w:tab w:val="right" w:pos="7920"/>
        </w:tabs>
        <w:spacing w:line="276" w:lineRule="auto"/>
        <w:rPr>
          <w:rFonts w:ascii="Bookman Old Style" w:hAnsi="Bookman Old Style"/>
          <w:i/>
          <w:iCs/>
          <w:sz w:val="24"/>
        </w:rPr>
      </w:pPr>
    </w:p>
    <w:p w:rsidR="002C4779" w:rsidRDefault="00776EE2" w:rsidP="00C56D87">
      <w:pPr>
        <w:pStyle w:val="HANG"/>
        <w:spacing w:line="276" w:lineRule="auto"/>
        <w:ind w:left="0" w:firstLine="0"/>
        <w:rPr>
          <w:rFonts w:ascii="Bookman Old Style" w:hAnsi="Bookman Old Style"/>
          <w:color w:val="000000"/>
          <w:sz w:val="24"/>
        </w:rPr>
      </w:pPr>
      <w:r>
        <w:rPr>
          <w:rFonts w:ascii="Bookman Old Style" w:hAnsi="Bookman Old Style"/>
          <w:color w:val="000000"/>
          <w:sz w:val="24"/>
        </w:rPr>
        <w:t xml:space="preserve">Q.2) </w:t>
      </w: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Default="00A330DD" w:rsidP="00C56D87">
      <w:pPr>
        <w:pStyle w:val="HANG"/>
        <w:spacing w:line="276" w:lineRule="auto"/>
        <w:ind w:left="0" w:firstLine="0"/>
        <w:rPr>
          <w:rFonts w:ascii="Bookman Old Style" w:hAnsi="Bookman Old Style"/>
          <w:color w:val="000000"/>
          <w:sz w:val="24"/>
        </w:rPr>
      </w:pPr>
    </w:p>
    <w:p w:rsidR="00A330DD" w:rsidRPr="00DB1955" w:rsidRDefault="00592C26" w:rsidP="00C56D87">
      <w:pPr>
        <w:pStyle w:val="HANG"/>
        <w:spacing w:line="276" w:lineRule="auto"/>
        <w:ind w:left="1440" w:firstLine="720"/>
        <w:rPr>
          <w:rFonts w:ascii="Bookman Old Style" w:hAnsi="Bookman Old Style"/>
          <w:b/>
          <w:color w:val="000000"/>
          <w:sz w:val="28"/>
        </w:rPr>
      </w:pPr>
      <w:r w:rsidRPr="00DB1955">
        <w:rPr>
          <w:rFonts w:ascii="Bookman Old Style" w:hAnsi="Bookman Old Style"/>
          <w:b/>
          <w:color w:val="000000"/>
          <w:sz w:val="28"/>
        </w:rPr>
        <w:t>SURBANES OXLEY ACT, 2002</w:t>
      </w:r>
    </w:p>
    <w:p w:rsidR="00FC4239" w:rsidRDefault="00FC4239" w:rsidP="00C56D87">
      <w:pPr>
        <w:autoSpaceDE w:val="0"/>
        <w:autoSpaceDN w:val="0"/>
        <w:adjustRightInd w:val="0"/>
        <w:spacing w:after="0"/>
        <w:jc w:val="both"/>
        <w:rPr>
          <w:rFonts w:ascii="Bookman Old Style" w:hAnsi="Bookman Old Style" w:cs="Arial"/>
          <w:b/>
          <w:bCs/>
          <w:sz w:val="24"/>
          <w:szCs w:val="24"/>
        </w:rPr>
      </w:pPr>
    </w:p>
    <w:p w:rsidR="007423C9" w:rsidRPr="00F86C32" w:rsidRDefault="007423C9" w:rsidP="00C56D87">
      <w:pPr>
        <w:autoSpaceDE w:val="0"/>
        <w:autoSpaceDN w:val="0"/>
        <w:adjustRightInd w:val="0"/>
        <w:spacing w:after="0"/>
        <w:jc w:val="both"/>
        <w:rPr>
          <w:rFonts w:ascii="Bookman Old Style" w:hAnsi="Bookman Old Style" w:cs="Arial"/>
          <w:b/>
          <w:bCs/>
          <w:sz w:val="24"/>
          <w:szCs w:val="24"/>
        </w:rPr>
      </w:pPr>
      <w:r w:rsidRPr="00F86C32">
        <w:rPr>
          <w:rFonts w:ascii="Bookman Old Style" w:hAnsi="Bookman Old Style" w:cs="Arial"/>
          <w:b/>
          <w:bCs/>
          <w:sz w:val="24"/>
          <w:szCs w:val="24"/>
        </w:rPr>
        <w:t>Summary of Sarbanes Oxley Act of 2002</w:t>
      </w:r>
    </w:p>
    <w:p w:rsidR="007423C9" w:rsidRPr="00F86C32" w:rsidRDefault="007423C9" w:rsidP="00C56D87">
      <w:pPr>
        <w:autoSpaceDE w:val="0"/>
        <w:autoSpaceDN w:val="0"/>
        <w:adjustRightInd w:val="0"/>
        <w:spacing w:after="0"/>
        <w:ind w:firstLine="720"/>
        <w:jc w:val="both"/>
        <w:rPr>
          <w:rFonts w:ascii="Bookman Old Style" w:hAnsi="Bookman Old Style" w:cs="Arial Narrow"/>
          <w:sz w:val="24"/>
          <w:szCs w:val="24"/>
        </w:rPr>
      </w:pPr>
      <w:r w:rsidRPr="00F86C32">
        <w:rPr>
          <w:rFonts w:ascii="Bookman Old Style" w:hAnsi="Bookman Old Style" w:cs="Arial Narrow"/>
          <w:sz w:val="24"/>
          <w:szCs w:val="24"/>
        </w:rPr>
        <w:t>The Sarbanes Oxley Act of 2002 established corporate accountability and civil and</w:t>
      </w:r>
      <w:r w:rsidR="009F11E3">
        <w:rPr>
          <w:rFonts w:ascii="Bookman Old Style" w:hAnsi="Bookman Old Style" w:cs="Arial Narrow"/>
          <w:sz w:val="24"/>
          <w:szCs w:val="24"/>
        </w:rPr>
        <w:t xml:space="preserve"> </w:t>
      </w:r>
      <w:r w:rsidRPr="00F86C32">
        <w:rPr>
          <w:rFonts w:ascii="Bookman Old Style" w:hAnsi="Bookman Old Style" w:cs="Arial Narrow"/>
          <w:sz w:val="24"/>
          <w:szCs w:val="24"/>
        </w:rPr>
        <w:t>criminal penalties for white – collar crimes. The act contains eleven titles, the summary of</w:t>
      </w:r>
      <w:r w:rsidR="00E06FA5">
        <w:rPr>
          <w:rFonts w:ascii="Bookman Old Style" w:hAnsi="Bookman Old Style" w:cs="Arial Narrow"/>
          <w:sz w:val="24"/>
          <w:szCs w:val="24"/>
        </w:rPr>
        <w:t xml:space="preserve"> </w:t>
      </w:r>
      <w:r w:rsidRPr="00F86C32">
        <w:rPr>
          <w:rFonts w:ascii="Bookman Old Style" w:hAnsi="Bookman Old Style" w:cs="Arial Narrow"/>
          <w:sz w:val="24"/>
          <w:szCs w:val="24"/>
        </w:rPr>
        <w:t>which is given hereunder:</w:t>
      </w:r>
    </w:p>
    <w:p w:rsidR="007067CF" w:rsidRDefault="007067CF"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sz w:val="24"/>
          <w:szCs w:val="24"/>
        </w:rPr>
      </w:pPr>
      <w:r w:rsidRPr="00F86C32">
        <w:rPr>
          <w:rFonts w:ascii="Bookman Old Style" w:hAnsi="Bookman Old Style" w:cs="Arial"/>
          <w:b/>
          <w:bCs/>
          <w:sz w:val="24"/>
          <w:szCs w:val="24"/>
        </w:rPr>
        <w:t xml:space="preserve">Title I </w:t>
      </w:r>
      <w:r w:rsidRPr="00F86C32">
        <w:rPr>
          <w:rFonts w:ascii="Bookman Old Style" w:hAnsi="Bookman Old Style" w:cs="Arial Narrow"/>
          <w:sz w:val="24"/>
          <w:szCs w:val="24"/>
        </w:rPr>
        <w:t xml:space="preserve">- </w:t>
      </w:r>
      <w:r w:rsidRPr="006264A6">
        <w:rPr>
          <w:rFonts w:ascii="Bookman Old Style" w:hAnsi="Bookman Old Style" w:cs="Arial Narrow"/>
          <w:b/>
          <w:i/>
          <w:sz w:val="24"/>
          <w:szCs w:val="24"/>
        </w:rPr>
        <w:t>Public Company Accounting Oversight Board (PCAOB)</w:t>
      </w:r>
      <w:r w:rsidRPr="00F86C32">
        <w:rPr>
          <w:rFonts w:ascii="Bookman Old Style" w:hAnsi="Bookman Old Style" w:cs="Arial Narrow"/>
          <w:sz w:val="24"/>
          <w:szCs w:val="24"/>
        </w:rPr>
        <w:t xml:space="preserve"> Established in an independent</w:t>
      </w:r>
      <w:r w:rsidR="005077FE">
        <w:rPr>
          <w:rFonts w:ascii="Bookman Old Style" w:hAnsi="Bookman Old Style" w:cs="Arial Narrow"/>
          <w:sz w:val="24"/>
          <w:szCs w:val="24"/>
        </w:rPr>
        <w:t xml:space="preserve"> </w:t>
      </w:r>
      <w:r w:rsidRPr="00F86C32">
        <w:rPr>
          <w:rFonts w:ascii="Bookman Old Style" w:hAnsi="Bookman Old Style" w:cs="Arial Narrow"/>
          <w:sz w:val="24"/>
          <w:szCs w:val="24"/>
        </w:rPr>
        <w:t>private board, to regulate the accounting profession, to be dominated by executives and</w:t>
      </w:r>
      <w:r w:rsidR="005161ED">
        <w:rPr>
          <w:rFonts w:ascii="Bookman Old Style" w:hAnsi="Bookman Old Style" w:cs="Arial Narrow"/>
          <w:sz w:val="24"/>
          <w:szCs w:val="24"/>
        </w:rPr>
        <w:t xml:space="preserve"> </w:t>
      </w:r>
      <w:r w:rsidRPr="00F86C32">
        <w:rPr>
          <w:rFonts w:ascii="Bookman Old Style" w:hAnsi="Bookman Old Style" w:cs="Arial Narrow"/>
          <w:sz w:val="24"/>
          <w:szCs w:val="24"/>
        </w:rPr>
        <w:t>experts from outside the accounting profession (a self-regulatory body so far). This setup aims</w:t>
      </w:r>
      <w:r w:rsidR="00B618C2">
        <w:rPr>
          <w:rFonts w:ascii="Bookman Old Style" w:hAnsi="Bookman Old Style" w:cs="Arial Narrow"/>
          <w:sz w:val="24"/>
          <w:szCs w:val="24"/>
        </w:rPr>
        <w:t xml:space="preserve"> </w:t>
      </w:r>
      <w:r w:rsidRPr="00F86C32">
        <w:rPr>
          <w:rFonts w:ascii="Bookman Old Style" w:hAnsi="Bookman Old Style" w:cs="Arial Narrow"/>
          <w:sz w:val="24"/>
          <w:szCs w:val="24"/>
        </w:rPr>
        <w:t>at establishing Public confidence in the ‘Report of independent Registered Public Accounting</w:t>
      </w:r>
      <w:r w:rsidR="00381181">
        <w:rPr>
          <w:rFonts w:ascii="Bookman Old Style" w:hAnsi="Bookman Old Style" w:cs="Arial Narrow"/>
          <w:sz w:val="24"/>
          <w:szCs w:val="24"/>
        </w:rPr>
        <w:t xml:space="preserve"> </w:t>
      </w:r>
      <w:r w:rsidRPr="00F86C32">
        <w:rPr>
          <w:rFonts w:ascii="Bookman Old Style" w:hAnsi="Bookman Old Style" w:cs="Arial Narrow"/>
          <w:sz w:val="24"/>
          <w:szCs w:val="24"/>
        </w:rPr>
        <w:t>Firm’ and to protect the interest of investors. The PCAOB requires the Public Accounting</w:t>
      </w:r>
      <w:r w:rsidR="00DF46FD">
        <w:rPr>
          <w:rFonts w:ascii="Bookman Old Style" w:hAnsi="Bookman Old Style" w:cs="Arial Narrow"/>
          <w:sz w:val="24"/>
          <w:szCs w:val="24"/>
        </w:rPr>
        <w:t xml:space="preserve"> </w:t>
      </w:r>
      <w:r w:rsidRPr="00F86C32">
        <w:rPr>
          <w:rFonts w:ascii="Bookman Old Style" w:hAnsi="Bookman Old Style" w:cs="Arial Narrow"/>
          <w:sz w:val="24"/>
          <w:szCs w:val="24"/>
        </w:rPr>
        <w:t>Firms to register with the Board and to follow certain regulations for audit of Public Companies</w:t>
      </w:r>
    </w:p>
    <w:p w:rsidR="002753AB" w:rsidRPr="00F86C32" w:rsidRDefault="002753AB" w:rsidP="00C56D87">
      <w:pPr>
        <w:autoSpaceDE w:val="0"/>
        <w:autoSpaceDN w:val="0"/>
        <w:adjustRightInd w:val="0"/>
        <w:spacing w:after="0"/>
        <w:jc w:val="both"/>
        <w:rPr>
          <w:rFonts w:ascii="Bookman Old Style" w:hAnsi="Bookman Old Style" w:cs="Arial Narrow"/>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II </w:t>
      </w:r>
      <w:r w:rsidRPr="00F86C32">
        <w:rPr>
          <w:rFonts w:ascii="Bookman Old Style" w:hAnsi="Bookman Old Style" w:cs="Arial Narrow"/>
          <w:sz w:val="24"/>
          <w:szCs w:val="24"/>
        </w:rPr>
        <w:t xml:space="preserve">– </w:t>
      </w:r>
      <w:r w:rsidRPr="00514CCA">
        <w:rPr>
          <w:rFonts w:ascii="Bookman Old Style" w:hAnsi="Bookman Old Style" w:cs="Arial Narrow"/>
          <w:b/>
          <w:i/>
          <w:sz w:val="24"/>
          <w:szCs w:val="24"/>
        </w:rPr>
        <w:t>Auditor Independence</w:t>
      </w:r>
    </w:p>
    <w:p w:rsidR="00430729" w:rsidRPr="00F86C32" w:rsidRDefault="00430729" w:rsidP="00C56D87">
      <w:pPr>
        <w:autoSpaceDE w:val="0"/>
        <w:autoSpaceDN w:val="0"/>
        <w:adjustRightInd w:val="0"/>
        <w:spacing w:after="0"/>
        <w:jc w:val="both"/>
        <w:rPr>
          <w:rFonts w:ascii="Bookman Old Style" w:hAnsi="Bookman Old Style" w:cs="Arial Narrow"/>
          <w:sz w:val="24"/>
          <w:szCs w:val="24"/>
        </w:rPr>
      </w:pPr>
    </w:p>
    <w:p w:rsidR="007423C9" w:rsidRPr="00F86C32" w:rsidRDefault="007423C9" w:rsidP="00C56D87">
      <w:pPr>
        <w:autoSpaceDE w:val="0"/>
        <w:autoSpaceDN w:val="0"/>
        <w:adjustRightInd w:val="0"/>
        <w:spacing w:after="0"/>
        <w:jc w:val="both"/>
        <w:rPr>
          <w:rFonts w:ascii="Bookman Old Style" w:hAnsi="Bookman Old Style" w:cs="Arial Narrow"/>
          <w:sz w:val="24"/>
          <w:szCs w:val="24"/>
        </w:rPr>
      </w:pPr>
      <w:r w:rsidRPr="00F86C32">
        <w:rPr>
          <w:rFonts w:ascii="Bookman Old Style" w:hAnsi="Bookman Old Style" w:cs="Arial Narrow"/>
          <w:sz w:val="24"/>
          <w:szCs w:val="24"/>
        </w:rPr>
        <w:t>The auditors of Public Companies to follow:</w:t>
      </w:r>
    </w:p>
    <w:p w:rsidR="00AE4C10" w:rsidRDefault="007423C9" w:rsidP="00C56D87">
      <w:pPr>
        <w:pStyle w:val="ListParagraph"/>
        <w:numPr>
          <w:ilvl w:val="0"/>
          <w:numId w:val="55"/>
        </w:numPr>
        <w:autoSpaceDE w:val="0"/>
        <w:autoSpaceDN w:val="0"/>
        <w:adjustRightInd w:val="0"/>
        <w:spacing w:after="0"/>
        <w:jc w:val="both"/>
        <w:rPr>
          <w:rFonts w:ascii="Bookman Old Style" w:hAnsi="Bookman Old Style" w:cs="Arial Narrow"/>
          <w:sz w:val="24"/>
          <w:szCs w:val="24"/>
        </w:rPr>
      </w:pPr>
      <w:r w:rsidRPr="00AE4C10">
        <w:rPr>
          <w:rFonts w:ascii="Bookman Old Style" w:hAnsi="Bookman Old Style" w:cs="Arial Narrow"/>
          <w:sz w:val="24"/>
          <w:szCs w:val="24"/>
        </w:rPr>
        <w:t>Regulatory authorities –Securities Exchange Board (SEC) as SEC was entrusted to issue</w:t>
      </w:r>
      <w:r w:rsidR="00F675F6" w:rsidRPr="00AE4C10">
        <w:rPr>
          <w:rFonts w:ascii="Bookman Old Style" w:hAnsi="Bookman Old Style" w:cs="Arial Narrow"/>
          <w:sz w:val="24"/>
          <w:szCs w:val="24"/>
        </w:rPr>
        <w:t xml:space="preserve"> </w:t>
      </w:r>
      <w:r w:rsidRPr="00AE4C10">
        <w:rPr>
          <w:rFonts w:ascii="Bookman Old Style" w:hAnsi="Bookman Old Style" w:cs="Arial Narrow"/>
          <w:sz w:val="24"/>
          <w:szCs w:val="24"/>
        </w:rPr>
        <w:t>rules implementing several of the provisions of Sarbanes Oxley Act.</w:t>
      </w:r>
    </w:p>
    <w:p w:rsidR="00D80564" w:rsidRDefault="007423C9" w:rsidP="00C56D87">
      <w:pPr>
        <w:pStyle w:val="ListParagraph"/>
        <w:numPr>
          <w:ilvl w:val="0"/>
          <w:numId w:val="55"/>
        </w:numPr>
        <w:autoSpaceDE w:val="0"/>
        <w:autoSpaceDN w:val="0"/>
        <w:adjustRightInd w:val="0"/>
        <w:spacing w:after="0"/>
        <w:jc w:val="both"/>
        <w:rPr>
          <w:rFonts w:ascii="Bookman Old Style" w:hAnsi="Bookman Old Style" w:cs="Arial Narrow"/>
          <w:sz w:val="24"/>
          <w:szCs w:val="24"/>
        </w:rPr>
      </w:pPr>
      <w:r w:rsidRPr="00AE4C10">
        <w:rPr>
          <w:rFonts w:ascii="Bookman Old Style" w:hAnsi="Bookman Old Style" w:cs="Arial Narrow"/>
          <w:sz w:val="24"/>
          <w:szCs w:val="24"/>
        </w:rPr>
        <w:lastRenderedPageBreak/>
        <w:t>To comply with the PCAOB rules and regulations.</w:t>
      </w:r>
    </w:p>
    <w:p w:rsidR="007423C9" w:rsidRPr="00AE4C10" w:rsidRDefault="007423C9" w:rsidP="00C56D87">
      <w:pPr>
        <w:pStyle w:val="ListParagraph"/>
        <w:numPr>
          <w:ilvl w:val="0"/>
          <w:numId w:val="55"/>
        </w:numPr>
        <w:autoSpaceDE w:val="0"/>
        <w:autoSpaceDN w:val="0"/>
        <w:adjustRightInd w:val="0"/>
        <w:spacing w:after="0"/>
        <w:jc w:val="both"/>
        <w:rPr>
          <w:rFonts w:ascii="Bookman Old Style" w:hAnsi="Bookman Old Style" w:cs="Arial Narrow"/>
          <w:sz w:val="24"/>
          <w:szCs w:val="24"/>
        </w:rPr>
      </w:pPr>
      <w:r w:rsidRPr="00AE4C10">
        <w:rPr>
          <w:rFonts w:ascii="Bookman Old Style" w:hAnsi="Bookman Old Style" w:cs="Arial Narrow"/>
          <w:sz w:val="24"/>
          <w:szCs w:val="24"/>
        </w:rPr>
        <w:t>To enhance the rights, duties and responsibilities of the Audit Committee.</w:t>
      </w:r>
    </w:p>
    <w:p w:rsidR="00C46F80" w:rsidRDefault="00C46F80" w:rsidP="00C56D87">
      <w:pPr>
        <w:autoSpaceDE w:val="0"/>
        <w:autoSpaceDN w:val="0"/>
        <w:adjustRightInd w:val="0"/>
        <w:spacing w:after="0"/>
        <w:jc w:val="both"/>
        <w:rPr>
          <w:rFonts w:ascii="Bookman Old Style" w:hAnsi="Bookman Old Style" w:cs="Arial"/>
          <w:b/>
          <w:bCs/>
          <w:sz w:val="24"/>
          <w:szCs w:val="24"/>
        </w:rPr>
      </w:pPr>
    </w:p>
    <w:p w:rsidR="007423C9" w:rsidRPr="00F86C32" w:rsidRDefault="007423C9" w:rsidP="00C56D87">
      <w:pPr>
        <w:autoSpaceDE w:val="0"/>
        <w:autoSpaceDN w:val="0"/>
        <w:adjustRightInd w:val="0"/>
        <w:spacing w:after="0"/>
        <w:jc w:val="both"/>
        <w:rPr>
          <w:rFonts w:ascii="Bookman Old Style" w:hAnsi="Bookman Old Style" w:cs="Arial Narrow"/>
          <w:sz w:val="24"/>
          <w:szCs w:val="24"/>
        </w:rPr>
      </w:pPr>
      <w:r w:rsidRPr="00F86C32">
        <w:rPr>
          <w:rFonts w:ascii="Bookman Old Style" w:hAnsi="Bookman Old Style" w:cs="Arial"/>
          <w:b/>
          <w:bCs/>
          <w:sz w:val="24"/>
          <w:szCs w:val="24"/>
        </w:rPr>
        <w:t xml:space="preserve">Title III </w:t>
      </w:r>
      <w:r w:rsidRPr="00F86C32">
        <w:rPr>
          <w:rFonts w:ascii="Bookman Old Style" w:hAnsi="Bookman Old Style" w:cs="Arial Narrow"/>
          <w:sz w:val="24"/>
          <w:szCs w:val="24"/>
        </w:rPr>
        <w:t xml:space="preserve">– </w:t>
      </w:r>
      <w:r w:rsidRPr="00C46F80">
        <w:rPr>
          <w:rFonts w:ascii="Bookman Old Style" w:hAnsi="Bookman Old Style" w:cs="Arial Narrow"/>
          <w:b/>
          <w:i/>
          <w:sz w:val="24"/>
          <w:szCs w:val="24"/>
        </w:rPr>
        <w:t>Corporate Responsibility</w:t>
      </w:r>
    </w:p>
    <w:p w:rsidR="0043557C" w:rsidRDefault="007423C9" w:rsidP="00C56D87">
      <w:pPr>
        <w:pStyle w:val="ListParagraph"/>
        <w:numPr>
          <w:ilvl w:val="0"/>
          <w:numId w:val="56"/>
        </w:numPr>
        <w:autoSpaceDE w:val="0"/>
        <w:autoSpaceDN w:val="0"/>
        <w:adjustRightInd w:val="0"/>
        <w:spacing w:after="0"/>
        <w:jc w:val="both"/>
        <w:rPr>
          <w:rFonts w:ascii="Bookman Old Style" w:hAnsi="Bookman Old Style" w:cs="Arial Narrow"/>
          <w:sz w:val="24"/>
          <w:szCs w:val="24"/>
        </w:rPr>
      </w:pPr>
      <w:r w:rsidRPr="00DB5B99">
        <w:rPr>
          <w:rFonts w:ascii="Bookman Old Style" w:hAnsi="Bookman Old Style" w:cs="Arial Narrow"/>
          <w:sz w:val="24"/>
          <w:szCs w:val="24"/>
        </w:rPr>
        <w:t>The Audit Committee to be more independent through enhancement of their Oversight</w:t>
      </w:r>
      <w:r w:rsidR="00F9644A" w:rsidRPr="00DB5B99">
        <w:rPr>
          <w:rFonts w:ascii="Bookman Old Style" w:hAnsi="Bookman Old Style" w:cs="Arial Narrow"/>
          <w:sz w:val="24"/>
          <w:szCs w:val="24"/>
        </w:rPr>
        <w:t xml:space="preserve"> </w:t>
      </w:r>
      <w:r w:rsidRPr="00DB5B99">
        <w:rPr>
          <w:rFonts w:ascii="Bookman Old Style" w:hAnsi="Bookman Old Style" w:cs="Arial Narrow"/>
          <w:sz w:val="24"/>
          <w:szCs w:val="24"/>
        </w:rPr>
        <w:t>responsibilities and one of the Audit Committee member to be “Financial Expert”</w:t>
      </w:r>
    </w:p>
    <w:p w:rsidR="0093607A" w:rsidRDefault="007423C9" w:rsidP="00C56D87">
      <w:pPr>
        <w:pStyle w:val="ListParagraph"/>
        <w:numPr>
          <w:ilvl w:val="0"/>
          <w:numId w:val="56"/>
        </w:numPr>
        <w:autoSpaceDE w:val="0"/>
        <w:autoSpaceDN w:val="0"/>
        <w:adjustRightInd w:val="0"/>
        <w:spacing w:after="0"/>
        <w:jc w:val="both"/>
        <w:rPr>
          <w:rFonts w:ascii="Bookman Old Style" w:hAnsi="Bookman Old Style" w:cs="Arial Narrow"/>
          <w:sz w:val="24"/>
          <w:szCs w:val="24"/>
        </w:rPr>
      </w:pPr>
      <w:r w:rsidRPr="0043557C">
        <w:rPr>
          <w:rFonts w:ascii="Bookman Old Style" w:hAnsi="Bookman Old Style" w:cs="Arial Narrow"/>
          <w:sz w:val="24"/>
          <w:szCs w:val="24"/>
        </w:rPr>
        <w:t>Requires the Chief Executive Officer (CEO) and Chief Financial Officer(CFO) to issue</w:t>
      </w:r>
      <w:r w:rsidR="009E46BC" w:rsidRPr="0043557C">
        <w:rPr>
          <w:rFonts w:ascii="Bookman Old Style" w:hAnsi="Bookman Old Style" w:cs="Arial Narrow"/>
          <w:sz w:val="24"/>
          <w:szCs w:val="24"/>
        </w:rPr>
        <w:t xml:space="preserve"> </w:t>
      </w:r>
      <w:r w:rsidRPr="0043557C">
        <w:rPr>
          <w:rFonts w:ascii="Bookman Old Style" w:hAnsi="Bookman Old Style" w:cs="Arial Narrow"/>
          <w:sz w:val="24"/>
          <w:szCs w:val="24"/>
        </w:rPr>
        <w:t>certification of quarterly financial results and annual reports to SEC as part of compliance</w:t>
      </w:r>
      <w:r w:rsidR="002842A7" w:rsidRPr="0043557C">
        <w:rPr>
          <w:rFonts w:ascii="Bookman Old Style" w:hAnsi="Bookman Old Style" w:cs="Arial Narrow"/>
          <w:sz w:val="24"/>
          <w:szCs w:val="24"/>
        </w:rPr>
        <w:t xml:space="preserve"> </w:t>
      </w:r>
      <w:r w:rsidRPr="0043557C">
        <w:rPr>
          <w:rFonts w:ascii="Bookman Old Style" w:hAnsi="Bookman Old Style" w:cs="Arial Narrow"/>
          <w:sz w:val="24"/>
          <w:szCs w:val="24"/>
        </w:rPr>
        <w:t>with form 10-K quarterly Report under Section 13 or 15(d) of the Security and Exchange</w:t>
      </w:r>
      <w:r w:rsidR="002050E5" w:rsidRPr="0043557C">
        <w:rPr>
          <w:rFonts w:ascii="Bookman Old Style" w:hAnsi="Bookman Old Style" w:cs="Arial Narrow"/>
          <w:sz w:val="24"/>
          <w:szCs w:val="24"/>
        </w:rPr>
        <w:t xml:space="preserve"> </w:t>
      </w:r>
      <w:r w:rsidRPr="0043557C">
        <w:rPr>
          <w:rFonts w:ascii="Bookman Old Style" w:hAnsi="Bookman Old Style" w:cs="Arial Narrow"/>
          <w:sz w:val="24"/>
          <w:szCs w:val="24"/>
        </w:rPr>
        <w:t>Act of 1934 or Transition Report pursuant to Section 13 or 15(d) of the Securities</w:t>
      </w:r>
      <w:r w:rsidR="002050E5" w:rsidRPr="0043557C">
        <w:rPr>
          <w:rFonts w:ascii="Bookman Old Style" w:hAnsi="Bookman Old Style" w:cs="Arial Narrow"/>
          <w:sz w:val="24"/>
          <w:szCs w:val="24"/>
        </w:rPr>
        <w:t xml:space="preserve"> </w:t>
      </w:r>
      <w:r w:rsidRPr="0043557C">
        <w:rPr>
          <w:rFonts w:ascii="Bookman Old Style" w:hAnsi="Bookman Old Style" w:cs="Arial Narrow"/>
          <w:sz w:val="24"/>
          <w:szCs w:val="24"/>
        </w:rPr>
        <w:t>Exchange Act of 1934.</w:t>
      </w:r>
    </w:p>
    <w:p w:rsidR="00355E4D" w:rsidRDefault="007423C9" w:rsidP="00C56D87">
      <w:pPr>
        <w:pStyle w:val="ListParagraph"/>
        <w:numPr>
          <w:ilvl w:val="0"/>
          <w:numId w:val="56"/>
        </w:numPr>
        <w:autoSpaceDE w:val="0"/>
        <w:autoSpaceDN w:val="0"/>
        <w:adjustRightInd w:val="0"/>
        <w:spacing w:after="0"/>
        <w:jc w:val="both"/>
        <w:rPr>
          <w:rFonts w:ascii="Bookman Old Style" w:hAnsi="Bookman Old Style" w:cs="Arial Narrow"/>
          <w:sz w:val="24"/>
          <w:szCs w:val="24"/>
        </w:rPr>
      </w:pPr>
      <w:r w:rsidRPr="0093607A">
        <w:rPr>
          <w:rFonts w:ascii="Bookman Old Style" w:hAnsi="Bookman Old Style" w:cs="Arial Narrow"/>
          <w:sz w:val="24"/>
          <w:szCs w:val="24"/>
        </w:rPr>
        <w:t>Provides rules of conduct for companies management and their officers regarding</w:t>
      </w:r>
      <w:r w:rsidR="00735FFE" w:rsidRPr="0093607A">
        <w:rPr>
          <w:rFonts w:ascii="Bookman Old Style" w:hAnsi="Bookman Old Style" w:cs="Arial Narrow"/>
          <w:sz w:val="24"/>
          <w:szCs w:val="24"/>
        </w:rPr>
        <w:t xml:space="preserve"> </w:t>
      </w:r>
      <w:r w:rsidRPr="0093607A">
        <w:rPr>
          <w:rFonts w:ascii="Bookman Old Style" w:hAnsi="Bookman Old Style" w:cs="Arial Narrow"/>
          <w:sz w:val="24"/>
          <w:szCs w:val="24"/>
        </w:rPr>
        <w:t>pension matters.</w:t>
      </w:r>
    </w:p>
    <w:p w:rsidR="007423C9" w:rsidRPr="00355E4D" w:rsidRDefault="007423C9" w:rsidP="00C56D87">
      <w:pPr>
        <w:pStyle w:val="ListParagraph"/>
        <w:numPr>
          <w:ilvl w:val="0"/>
          <w:numId w:val="56"/>
        </w:numPr>
        <w:autoSpaceDE w:val="0"/>
        <w:autoSpaceDN w:val="0"/>
        <w:adjustRightInd w:val="0"/>
        <w:spacing w:after="0"/>
        <w:jc w:val="both"/>
        <w:rPr>
          <w:rFonts w:ascii="Bookman Old Style" w:hAnsi="Bookman Old Style" w:cs="Arial Narrow"/>
          <w:sz w:val="24"/>
          <w:szCs w:val="24"/>
        </w:rPr>
      </w:pPr>
      <w:r w:rsidRPr="00355E4D">
        <w:rPr>
          <w:rFonts w:ascii="Bookman Old Style" w:hAnsi="Bookman Old Style" w:cs="Arial Narrow"/>
          <w:sz w:val="24"/>
          <w:szCs w:val="24"/>
        </w:rPr>
        <w:t>To comply with the Securities and Exchange Board rules requiring attorneys to report</w:t>
      </w:r>
      <w:r w:rsidR="00EB1562" w:rsidRPr="00355E4D">
        <w:rPr>
          <w:rFonts w:ascii="Bookman Old Style" w:hAnsi="Bookman Old Style" w:cs="Arial Narrow"/>
          <w:sz w:val="24"/>
          <w:szCs w:val="24"/>
        </w:rPr>
        <w:t xml:space="preserve"> </w:t>
      </w:r>
      <w:r w:rsidRPr="00355E4D">
        <w:rPr>
          <w:rFonts w:ascii="Bookman Old Style" w:hAnsi="Bookman Old Style" w:cs="Arial Narrow"/>
          <w:sz w:val="24"/>
          <w:szCs w:val="24"/>
        </w:rPr>
        <w:t>violations of securities laws to the company’s CEO or Chief Legal Counsel and to Audit</w:t>
      </w:r>
      <w:r w:rsidR="00EB1562" w:rsidRPr="00355E4D">
        <w:rPr>
          <w:rFonts w:ascii="Bookman Old Style" w:hAnsi="Bookman Old Style" w:cs="Arial Narrow"/>
          <w:sz w:val="24"/>
          <w:szCs w:val="24"/>
        </w:rPr>
        <w:t xml:space="preserve"> </w:t>
      </w:r>
      <w:r w:rsidRPr="00355E4D">
        <w:rPr>
          <w:rFonts w:ascii="Bookman Old Style" w:hAnsi="Bookman Old Style" w:cs="Arial Narrow"/>
          <w:sz w:val="24"/>
          <w:szCs w:val="24"/>
        </w:rPr>
        <w:t>Committee if no action is taken.</w:t>
      </w:r>
    </w:p>
    <w:p w:rsidR="009C6521" w:rsidRDefault="009C6521" w:rsidP="00C56D87">
      <w:pPr>
        <w:autoSpaceDE w:val="0"/>
        <w:autoSpaceDN w:val="0"/>
        <w:adjustRightInd w:val="0"/>
        <w:spacing w:after="0"/>
        <w:jc w:val="both"/>
        <w:rPr>
          <w:rFonts w:ascii="Bookman Old Style" w:hAnsi="Bookman Old Style" w:cs="Arial"/>
          <w:b/>
          <w:bCs/>
          <w:sz w:val="24"/>
          <w:szCs w:val="24"/>
        </w:rPr>
      </w:pPr>
    </w:p>
    <w:p w:rsidR="00E35F4E" w:rsidRDefault="00E35F4E" w:rsidP="00C56D87">
      <w:pPr>
        <w:autoSpaceDE w:val="0"/>
        <w:autoSpaceDN w:val="0"/>
        <w:adjustRightInd w:val="0"/>
        <w:spacing w:after="0"/>
        <w:jc w:val="both"/>
        <w:rPr>
          <w:rFonts w:ascii="Bookman Old Style" w:hAnsi="Bookman Old Style" w:cs="Arial"/>
          <w:b/>
          <w:bCs/>
          <w:sz w:val="24"/>
          <w:szCs w:val="24"/>
        </w:rPr>
      </w:pPr>
    </w:p>
    <w:p w:rsidR="000572B1" w:rsidRDefault="000572B1" w:rsidP="00C56D87">
      <w:pPr>
        <w:autoSpaceDE w:val="0"/>
        <w:autoSpaceDN w:val="0"/>
        <w:adjustRightInd w:val="0"/>
        <w:spacing w:after="0"/>
        <w:jc w:val="both"/>
        <w:rPr>
          <w:rFonts w:ascii="Bookman Old Style" w:hAnsi="Bookman Old Style" w:cs="Arial"/>
          <w:b/>
          <w:bCs/>
          <w:sz w:val="24"/>
          <w:szCs w:val="24"/>
        </w:rPr>
      </w:pPr>
    </w:p>
    <w:p w:rsidR="000572B1" w:rsidRDefault="000572B1"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IV </w:t>
      </w:r>
      <w:r w:rsidRPr="00F86C32">
        <w:rPr>
          <w:rFonts w:ascii="Bookman Old Style" w:hAnsi="Bookman Old Style" w:cs="Arial Narrow"/>
          <w:sz w:val="24"/>
          <w:szCs w:val="24"/>
        </w:rPr>
        <w:t xml:space="preserve">– </w:t>
      </w:r>
      <w:r w:rsidRPr="009C6521">
        <w:rPr>
          <w:rFonts w:ascii="Bookman Old Style" w:hAnsi="Bookman Old Style" w:cs="Arial Narrow"/>
          <w:b/>
          <w:i/>
          <w:sz w:val="24"/>
          <w:szCs w:val="24"/>
        </w:rPr>
        <w:t>Financial Disclosure</w:t>
      </w:r>
    </w:p>
    <w:p w:rsidR="00560619" w:rsidRPr="00F86C32" w:rsidRDefault="00560619" w:rsidP="00C56D87">
      <w:pPr>
        <w:autoSpaceDE w:val="0"/>
        <w:autoSpaceDN w:val="0"/>
        <w:adjustRightInd w:val="0"/>
        <w:spacing w:after="0"/>
        <w:jc w:val="both"/>
        <w:rPr>
          <w:rFonts w:ascii="Bookman Old Style" w:hAnsi="Bookman Old Style" w:cs="Arial Narrow"/>
          <w:sz w:val="24"/>
          <w:szCs w:val="24"/>
        </w:rPr>
      </w:pPr>
    </w:p>
    <w:p w:rsidR="00ED7368" w:rsidRDefault="007423C9" w:rsidP="00C56D87">
      <w:pPr>
        <w:pStyle w:val="ListParagraph"/>
        <w:numPr>
          <w:ilvl w:val="0"/>
          <w:numId w:val="57"/>
        </w:numPr>
        <w:autoSpaceDE w:val="0"/>
        <w:autoSpaceDN w:val="0"/>
        <w:adjustRightInd w:val="0"/>
        <w:spacing w:after="0"/>
        <w:jc w:val="both"/>
        <w:rPr>
          <w:rFonts w:ascii="Bookman Old Style" w:hAnsi="Bookman Old Style" w:cs="Arial Narrow"/>
          <w:sz w:val="24"/>
          <w:szCs w:val="24"/>
        </w:rPr>
      </w:pPr>
      <w:r w:rsidRPr="001E3A54">
        <w:rPr>
          <w:rFonts w:ascii="Bookman Old Style" w:hAnsi="Bookman Old Style" w:cs="Arial Narrow"/>
          <w:sz w:val="24"/>
          <w:szCs w:val="24"/>
        </w:rPr>
        <w:t>Obligatory for the companies to provide objective and transparency in disclosure of</w:t>
      </w:r>
      <w:r w:rsidR="008477F1" w:rsidRPr="001E3A54">
        <w:rPr>
          <w:rFonts w:ascii="Bookman Old Style" w:hAnsi="Bookman Old Style" w:cs="Arial Narrow"/>
          <w:sz w:val="24"/>
          <w:szCs w:val="24"/>
        </w:rPr>
        <w:t xml:space="preserve"> </w:t>
      </w:r>
      <w:r w:rsidRPr="001E3A54">
        <w:rPr>
          <w:rFonts w:ascii="Bookman Old Style" w:hAnsi="Bookman Old Style" w:cs="Arial Narrow"/>
          <w:sz w:val="24"/>
          <w:szCs w:val="24"/>
        </w:rPr>
        <w:t>financial results having established effectiveness of internal control systems for financial</w:t>
      </w:r>
      <w:r w:rsidR="001E3A54">
        <w:rPr>
          <w:rFonts w:ascii="Bookman Old Style" w:hAnsi="Bookman Old Style" w:cs="Arial Narrow"/>
          <w:sz w:val="24"/>
          <w:szCs w:val="24"/>
        </w:rPr>
        <w:t xml:space="preserve"> </w:t>
      </w:r>
      <w:r w:rsidRPr="001E3A54">
        <w:rPr>
          <w:rFonts w:ascii="Bookman Old Style" w:hAnsi="Bookman Old Style" w:cs="Arial Narrow"/>
          <w:sz w:val="24"/>
          <w:szCs w:val="24"/>
        </w:rPr>
        <w:t>reporting and disclosures covering off balance sheet transactions.</w:t>
      </w:r>
    </w:p>
    <w:p w:rsidR="00ED7368" w:rsidRDefault="007423C9" w:rsidP="00C56D87">
      <w:pPr>
        <w:pStyle w:val="ListParagraph"/>
        <w:numPr>
          <w:ilvl w:val="0"/>
          <w:numId w:val="57"/>
        </w:numPr>
        <w:autoSpaceDE w:val="0"/>
        <w:autoSpaceDN w:val="0"/>
        <w:adjustRightInd w:val="0"/>
        <w:spacing w:after="0"/>
        <w:jc w:val="both"/>
        <w:rPr>
          <w:rFonts w:ascii="Bookman Old Style" w:hAnsi="Bookman Old Style" w:cs="Arial Narrow"/>
          <w:sz w:val="24"/>
          <w:szCs w:val="24"/>
        </w:rPr>
      </w:pPr>
      <w:r w:rsidRPr="00ED7368">
        <w:rPr>
          <w:rFonts w:ascii="Bookman Old Style" w:hAnsi="Bookman Old Style" w:cs="Arial Narrow"/>
          <w:sz w:val="24"/>
          <w:szCs w:val="24"/>
        </w:rPr>
        <w:t>Disclosure the corporate mission statement and corporate ethics and their</w:t>
      </w:r>
      <w:r w:rsidR="00ED7368">
        <w:rPr>
          <w:rFonts w:ascii="Bookman Old Style" w:hAnsi="Bookman Old Style" w:cs="Arial Narrow"/>
          <w:sz w:val="24"/>
          <w:szCs w:val="24"/>
        </w:rPr>
        <w:t xml:space="preserve"> </w:t>
      </w:r>
      <w:r w:rsidRPr="00ED7368">
        <w:rPr>
          <w:rFonts w:ascii="Bookman Old Style" w:hAnsi="Bookman Old Style" w:cs="Arial Narrow"/>
          <w:sz w:val="24"/>
          <w:szCs w:val="24"/>
        </w:rPr>
        <w:t>implementation.</w:t>
      </w:r>
    </w:p>
    <w:p w:rsidR="007423C9" w:rsidRPr="00C60F6A" w:rsidRDefault="007423C9" w:rsidP="00C56D87">
      <w:pPr>
        <w:pStyle w:val="ListParagraph"/>
        <w:numPr>
          <w:ilvl w:val="0"/>
          <w:numId w:val="57"/>
        </w:numPr>
        <w:autoSpaceDE w:val="0"/>
        <w:autoSpaceDN w:val="0"/>
        <w:adjustRightInd w:val="0"/>
        <w:spacing w:after="0"/>
        <w:jc w:val="both"/>
        <w:rPr>
          <w:rFonts w:ascii="Bookman Old Style" w:hAnsi="Bookman Old Style" w:cs="Arial Narrow"/>
          <w:sz w:val="24"/>
          <w:szCs w:val="24"/>
        </w:rPr>
      </w:pPr>
      <w:r w:rsidRPr="00C60F6A">
        <w:rPr>
          <w:rFonts w:ascii="Bookman Old Style" w:hAnsi="Bookman Old Style" w:cs="Arial Narrow"/>
          <w:sz w:val="24"/>
          <w:szCs w:val="24"/>
        </w:rPr>
        <w:t>Disclosure by CEO, directors, management of the company and principal stockholders</w:t>
      </w:r>
      <w:r w:rsidR="00C60F6A">
        <w:rPr>
          <w:rFonts w:ascii="Bookman Old Style" w:hAnsi="Bookman Old Style" w:cs="Arial Narrow"/>
          <w:sz w:val="24"/>
          <w:szCs w:val="24"/>
        </w:rPr>
        <w:t xml:space="preserve"> </w:t>
      </w:r>
      <w:r w:rsidRPr="00C60F6A">
        <w:rPr>
          <w:rFonts w:ascii="Bookman Old Style" w:hAnsi="Bookman Old Style" w:cs="Arial Narrow"/>
          <w:sz w:val="24"/>
          <w:szCs w:val="24"/>
        </w:rPr>
        <w:t>involving company securities.</w:t>
      </w:r>
    </w:p>
    <w:p w:rsidR="008477F1" w:rsidRDefault="008477F1"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Title V</w:t>
      </w:r>
      <w:r w:rsidRPr="00F86C32">
        <w:rPr>
          <w:rFonts w:ascii="Bookman Old Style" w:hAnsi="Bookman Old Style" w:cs="Arial Narrow"/>
          <w:sz w:val="24"/>
          <w:szCs w:val="24"/>
        </w:rPr>
        <w:t xml:space="preserve">- </w:t>
      </w:r>
      <w:r w:rsidRPr="00424D09">
        <w:rPr>
          <w:rFonts w:ascii="Bookman Old Style" w:hAnsi="Bookman Old Style" w:cs="Arial Narrow"/>
          <w:b/>
          <w:i/>
          <w:sz w:val="24"/>
          <w:szCs w:val="24"/>
        </w:rPr>
        <w:t>Conflict of Interest</w:t>
      </w:r>
    </w:p>
    <w:p w:rsidR="007C28A6" w:rsidRPr="00F86C32" w:rsidRDefault="007C28A6" w:rsidP="00C56D87">
      <w:pPr>
        <w:autoSpaceDE w:val="0"/>
        <w:autoSpaceDN w:val="0"/>
        <w:adjustRightInd w:val="0"/>
        <w:spacing w:after="0"/>
        <w:jc w:val="both"/>
        <w:rPr>
          <w:rFonts w:ascii="Bookman Old Style" w:hAnsi="Bookman Old Style" w:cs="Arial Narrow"/>
          <w:sz w:val="24"/>
          <w:szCs w:val="24"/>
        </w:rPr>
      </w:pPr>
    </w:p>
    <w:p w:rsidR="007423C9" w:rsidRDefault="007423C9" w:rsidP="00C56D87">
      <w:pPr>
        <w:pStyle w:val="ListParagraph"/>
        <w:numPr>
          <w:ilvl w:val="0"/>
          <w:numId w:val="58"/>
        </w:numPr>
        <w:autoSpaceDE w:val="0"/>
        <w:autoSpaceDN w:val="0"/>
        <w:adjustRightInd w:val="0"/>
        <w:spacing w:after="0"/>
        <w:jc w:val="both"/>
        <w:rPr>
          <w:rFonts w:ascii="Bookman Old Style" w:hAnsi="Bookman Old Style" w:cs="Arial Narrow"/>
          <w:sz w:val="24"/>
          <w:szCs w:val="24"/>
        </w:rPr>
      </w:pPr>
      <w:r w:rsidRPr="0095535F">
        <w:rPr>
          <w:rFonts w:ascii="Bookman Old Style" w:hAnsi="Bookman Old Style" w:cs="Arial Narrow"/>
          <w:sz w:val="24"/>
          <w:szCs w:val="24"/>
        </w:rPr>
        <w:t>Declaration by Securities Exchange Committee (SEC) of rules to address conflicts of</w:t>
      </w:r>
      <w:r w:rsidR="0095535F" w:rsidRPr="0095535F">
        <w:rPr>
          <w:rFonts w:ascii="Bookman Old Style" w:hAnsi="Bookman Old Style" w:cs="Arial Narrow"/>
          <w:sz w:val="24"/>
          <w:szCs w:val="24"/>
        </w:rPr>
        <w:t xml:space="preserve"> </w:t>
      </w:r>
      <w:r w:rsidRPr="0095535F">
        <w:rPr>
          <w:rFonts w:ascii="Bookman Old Style" w:hAnsi="Bookman Old Style" w:cs="Arial Narrow"/>
          <w:sz w:val="24"/>
          <w:szCs w:val="24"/>
        </w:rPr>
        <w:t>interest arising when securities analysts recommend equity securities buying and selling</w:t>
      </w:r>
      <w:r w:rsidR="0095535F">
        <w:rPr>
          <w:rFonts w:ascii="Bookman Old Style" w:hAnsi="Bookman Old Style" w:cs="Arial Narrow"/>
          <w:sz w:val="24"/>
          <w:szCs w:val="24"/>
        </w:rPr>
        <w:t xml:space="preserve"> </w:t>
      </w:r>
      <w:r w:rsidRPr="0095535F">
        <w:rPr>
          <w:rFonts w:ascii="Bookman Old Style" w:hAnsi="Bookman Old Style" w:cs="Arial Narrow"/>
          <w:sz w:val="24"/>
          <w:szCs w:val="24"/>
        </w:rPr>
        <w:t>in their Research Report and announcement to public.</w:t>
      </w:r>
    </w:p>
    <w:p w:rsidR="00980048" w:rsidRPr="0095535F" w:rsidRDefault="00980048" w:rsidP="00C56D87">
      <w:pPr>
        <w:pStyle w:val="ListParagraph"/>
        <w:autoSpaceDE w:val="0"/>
        <w:autoSpaceDN w:val="0"/>
        <w:adjustRightInd w:val="0"/>
        <w:spacing w:after="0"/>
        <w:jc w:val="both"/>
        <w:rPr>
          <w:rFonts w:ascii="Bookman Old Style" w:hAnsi="Bookman Old Style" w:cs="Arial Narrow"/>
          <w:sz w:val="24"/>
          <w:szCs w:val="24"/>
        </w:rPr>
      </w:pPr>
    </w:p>
    <w:p w:rsidR="007423C9" w:rsidRPr="00F86C32" w:rsidRDefault="007423C9" w:rsidP="00C56D87">
      <w:pPr>
        <w:autoSpaceDE w:val="0"/>
        <w:autoSpaceDN w:val="0"/>
        <w:adjustRightInd w:val="0"/>
        <w:spacing w:after="0"/>
        <w:jc w:val="both"/>
        <w:rPr>
          <w:rFonts w:ascii="Bookman Old Style" w:hAnsi="Bookman Old Style" w:cs="Arial Narrow"/>
          <w:sz w:val="24"/>
          <w:szCs w:val="24"/>
        </w:rPr>
      </w:pPr>
      <w:r w:rsidRPr="00F86C32">
        <w:rPr>
          <w:rFonts w:ascii="Bookman Old Style" w:hAnsi="Bookman Old Style" w:cs="Arial"/>
          <w:b/>
          <w:bCs/>
          <w:sz w:val="24"/>
          <w:szCs w:val="24"/>
        </w:rPr>
        <w:t xml:space="preserve">Title VI </w:t>
      </w:r>
      <w:r w:rsidRPr="00F86C32">
        <w:rPr>
          <w:rFonts w:ascii="Bookman Old Style" w:hAnsi="Bookman Old Style" w:cs="Arial Narrow"/>
          <w:sz w:val="24"/>
          <w:szCs w:val="24"/>
        </w:rPr>
        <w:t xml:space="preserve">– </w:t>
      </w:r>
      <w:r w:rsidRPr="009248BA">
        <w:rPr>
          <w:rFonts w:ascii="Bookman Old Style" w:hAnsi="Bookman Old Style" w:cs="Arial Narrow"/>
          <w:b/>
          <w:i/>
          <w:sz w:val="24"/>
          <w:szCs w:val="24"/>
        </w:rPr>
        <w:t>Commission Resources and Authority</w:t>
      </w:r>
    </w:p>
    <w:p w:rsidR="001B7B05" w:rsidRDefault="007423C9" w:rsidP="00C56D87">
      <w:pPr>
        <w:pStyle w:val="ListParagraph"/>
        <w:numPr>
          <w:ilvl w:val="0"/>
          <w:numId w:val="59"/>
        </w:numPr>
        <w:autoSpaceDE w:val="0"/>
        <w:autoSpaceDN w:val="0"/>
        <w:adjustRightInd w:val="0"/>
        <w:spacing w:after="0"/>
        <w:jc w:val="both"/>
        <w:rPr>
          <w:rFonts w:ascii="Bookman Old Style" w:hAnsi="Bookman Old Style" w:cs="Arial Narrow"/>
          <w:sz w:val="24"/>
          <w:szCs w:val="24"/>
        </w:rPr>
      </w:pPr>
      <w:r w:rsidRPr="00F145A0">
        <w:rPr>
          <w:rFonts w:ascii="Bookman Old Style" w:hAnsi="Bookman Old Style" w:cs="Arial Narrow"/>
          <w:sz w:val="24"/>
          <w:szCs w:val="24"/>
        </w:rPr>
        <w:t>To provide additional funding to SEC.</w:t>
      </w:r>
    </w:p>
    <w:p w:rsidR="007423C9" w:rsidRPr="00AA1E2C" w:rsidRDefault="007423C9" w:rsidP="00C56D87">
      <w:pPr>
        <w:pStyle w:val="ListParagraph"/>
        <w:numPr>
          <w:ilvl w:val="0"/>
          <w:numId w:val="59"/>
        </w:numPr>
        <w:autoSpaceDE w:val="0"/>
        <w:autoSpaceDN w:val="0"/>
        <w:adjustRightInd w:val="0"/>
        <w:spacing w:after="0"/>
        <w:jc w:val="both"/>
        <w:rPr>
          <w:rFonts w:ascii="Bookman Old Style" w:hAnsi="Bookman Old Style" w:cs="Arial Narrow"/>
          <w:sz w:val="24"/>
          <w:szCs w:val="24"/>
        </w:rPr>
      </w:pPr>
      <w:r w:rsidRPr="00AA1E2C">
        <w:rPr>
          <w:rFonts w:ascii="Bookman Old Style" w:hAnsi="Bookman Old Style" w:cs="Arial Narrow"/>
          <w:sz w:val="24"/>
          <w:szCs w:val="24"/>
        </w:rPr>
        <w:t>Power to SEC and federal courts to censure and impose prohibitions on persons and</w:t>
      </w:r>
      <w:r w:rsidR="00AA1E2C">
        <w:rPr>
          <w:rFonts w:ascii="Bookman Old Style" w:hAnsi="Bookman Old Style" w:cs="Arial Narrow"/>
          <w:sz w:val="24"/>
          <w:szCs w:val="24"/>
        </w:rPr>
        <w:t xml:space="preserve"> </w:t>
      </w:r>
      <w:r w:rsidRPr="00AA1E2C">
        <w:rPr>
          <w:rFonts w:ascii="Bookman Old Style" w:hAnsi="Bookman Old Style" w:cs="Arial Narrow"/>
          <w:sz w:val="24"/>
          <w:szCs w:val="24"/>
        </w:rPr>
        <w:t>corporate entities.</w:t>
      </w:r>
    </w:p>
    <w:p w:rsidR="002378AB" w:rsidRDefault="002378AB"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VII </w:t>
      </w:r>
      <w:r w:rsidRPr="00F86C32">
        <w:rPr>
          <w:rFonts w:ascii="Bookman Old Style" w:hAnsi="Bookman Old Style" w:cs="Arial Narrow"/>
          <w:sz w:val="24"/>
          <w:szCs w:val="24"/>
        </w:rPr>
        <w:t xml:space="preserve">– </w:t>
      </w:r>
      <w:r w:rsidRPr="00307BB2">
        <w:rPr>
          <w:rFonts w:ascii="Bookman Old Style" w:hAnsi="Bookman Old Style" w:cs="Arial Narrow"/>
          <w:b/>
          <w:i/>
          <w:sz w:val="24"/>
          <w:szCs w:val="24"/>
        </w:rPr>
        <w:t>Studies and Reports</w:t>
      </w:r>
    </w:p>
    <w:p w:rsidR="00A2061B" w:rsidRPr="00F86C32" w:rsidRDefault="00A2061B" w:rsidP="00C56D87">
      <w:pPr>
        <w:autoSpaceDE w:val="0"/>
        <w:autoSpaceDN w:val="0"/>
        <w:adjustRightInd w:val="0"/>
        <w:spacing w:after="0"/>
        <w:jc w:val="both"/>
        <w:rPr>
          <w:rFonts w:ascii="Bookman Old Style" w:hAnsi="Bookman Old Style" w:cs="Arial Narrow"/>
          <w:sz w:val="24"/>
          <w:szCs w:val="24"/>
        </w:rPr>
      </w:pPr>
    </w:p>
    <w:p w:rsidR="007423C9" w:rsidRDefault="007423C9" w:rsidP="00C56D87">
      <w:pPr>
        <w:pStyle w:val="ListParagraph"/>
        <w:numPr>
          <w:ilvl w:val="0"/>
          <w:numId w:val="60"/>
        </w:numPr>
        <w:autoSpaceDE w:val="0"/>
        <w:autoSpaceDN w:val="0"/>
        <w:adjustRightInd w:val="0"/>
        <w:spacing w:after="0"/>
        <w:jc w:val="both"/>
        <w:rPr>
          <w:rFonts w:ascii="Bookman Old Style" w:hAnsi="Bookman Old Style" w:cs="Arial Narrow"/>
          <w:sz w:val="24"/>
          <w:szCs w:val="24"/>
        </w:rPr>
      </w:pPr>
      <w:r w:rsidRPr="009E0C40">
        <w:rPr>
          <w:rFonts w:ascii="Bookman Old Style" w:hAnsi="Bookman Old Style" w:cs="Arial Narrow"/>
          <w:sz w:val="24"/>
          <w:szCs w:val="24"/>
        </w:rPr>
        <w:t>Federal regulatory bodies to conduct studies regarding Accounting firms, Credit Rating</w:t>
      </w:r>
      <w:r w:rsidR="00A25752" w:rsidRPr="009E0C40">
        <w:rPr>
          <w:rFonts w:ascii="Bookman Old Style" w:hAnsi="Bookman Old Style" w:cs="Arial Narrow"/>
          <w:sz w:val="24"/>
          <w:szCs w:val="24"/>
        </w:rPr>
        <w:t xml:space="preserve"> </w:t>
      </w:r>
      <w:r w:rsidRPr="009E0C40">
        <w:rPr>
          <w:rFonts w:ascii="Bookman Old Style" w:hAnsi="Bookman Old Style" w:cs="Arial Narrow"/>
          <w:sz w:val="24"/>
          <w:szCs w:val="24"/>
        </w:rPr>
        <w:t>Agencies, violation of laws, rules and regulations by various agencies concerning</w:t>
      </w:r>
      <w:r w:rsidR="009E0C40">
        <w:rPr>
          <w:rFonts w:ascii="Bookman Old Style" w:hAnsi="Bookman Old Style" w:cs="Arial Narrow"/>
          <w:sz w:val="24"/>
          <w:szCs w:val="24"/>
        </w:rPr>
        <w:t xml:space="preserve"> </w:t>
      </w:r>
      <w:r w:rsidRPr="009E0C40">
        <w:rPr>
          <w:rFonts w:ascii="Bookman Old Style" w:hAnsi="Bookman Old Style" w:cs="Arial Narrow"/>
          <w:sz w:val="24"/>
          <w:szCs w:val="24"/>
        </w:rPr>
        <w:t>corporate affairs and action involving securities laws.</w:t>
      </w:r>
    </w:p>
    <w:p w:rsidR="002165BB" w:rsidRPr="009E0C40" w:rsidRDefault="002165BB" w:rsidP="00C56D87">
      <w:pPr>
        <w:pStyle w:val="ListParagraph"/>
        <w:autoSpaceDE w:val="0"/>
        <w:autoSpaceDN w:val="0"/>
        <w:adjustRightInd w:val="0"/>
        <w:spacing w:after="0"/>
        <w:jc w:val="both"/>
        <w:rPr>
          <w:rFonts w:ascii="Bookman Old Style" w:hAnsi="Bookman Old Style" w:cs="Arial Narrow"/>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VIII </w:t>
      </w:r>
      <w:r w:rsidRPr="00F86C32">
        <w:rPr>
          <w:rFonts w:ascii="Bookman Old Style" w:hAnsi="Bookman Old Style" w:cs="Arial Narrow"/>
          <w:sz w:val="24"/>
          <w:szCs w:val="24"/>
        </w:rPr>
        <w:t xml:space="preserve">– </w:t>
      </w:r>
      <w:r w:rsidRPr="002C403D">
        <w:rPr>
          <w:rFonts w:ascii="Bookman Old Style" w:hAnsi="Bookman Old Style" w:cs="Arial Narrow"/>
          <w:b/>
          <w:i/>
          <w:sz w:val="24"/>
          <w:szCs w:val="24"/>
        </w:rPr>
        <w:t>Corporate and Criminal Fraud Accountability</w:t>
      </w:r>
    </w:p>
    <w:p w:rsidR="004A5729" w:rsidRPr="002C403D" w:rsidRDefault="004A5729" w:rsidP="00C56D87">
      <w:pPr>
        <w:autoSpaceDE w:val="0"/>
        <w:autoSpaceDN w:val="0"/>
        <w:adjustRightInd w:val="0"/>
        <w:spacing w:after="0"/>
        <w:jc w:val="both"/>
        <w:rPr>
          <w:rFonts w:ascii="Bookman Old Style" w:hAnsi="Bookman Old Style" w:cs="Arial Narrow"/>
          <w:b/>
          <w:i/>
          <w:sz w:val="24"/>
          <w:szCs w:val="24"/>
        </w:rPr>
      </w:pPr>
    </w:p>
    <w:p w:rsidR="00C216F0" w:rsidRDefault="007423C9" w:rsidP="00C56D87">
      <w:pPr>
        <w:pStyle w:val="ListParagraph"/>
        <w:numPr>
          <w:ilvl w:val="0"/>
          <w:numId w:val="61"/>
        </w:numPr>
        <w:autoSpaceDE w:val="0"/>
        <w:autoSpaceDN w:val="0"/>
        <w:adjustRightInd w:val="0"/>
        <w:spacing w:after="0"/>
        <w:jc w:val="both"/>
        <w:rPr>
          <w:rFonts w:ascii="Bookman Old Style" w:hAnsi="Bookman Old Style" w:cs="Arial Narrow"/>
          <w:sz w:val="24"/>
          <w:szCs w:val="24"/>
        </w:rPr>
      </w:pPr>
      <w:r w:rsidRPr="006342C6">
        <w:rPr>
          <w:rFonts w:ascii="Bookman Old Style" w:hAnsi="Bookman Old Style" w:cs="Arial Narrow"/>
          <w:sz w:val="24"/>
          <w:szCs w:val="24"/>
        </w:rPr>
        <w:t>To enforce tougher civil and criminal penalties for fraud and accounting scandals,</w:t>
      </w:r>
      <w:r w:rsidR="006342C6">
        <w:rPr>
          <w:rFonts w:ascii="Bookman Old Style" w:hAnsi="Bookman Old Style" w:cs="Arial Narrow"/>
          <w:sz w:val="24"/>
          <w:szCs w:val="24"/>
        </w:rPr>
        <w:t xml:space="preserve"> </w:t>
      </w:r>
      <w:r w:rsidRPr="006342C6">
        <w:rPr>
          <w:rFonts w:ascii="Bookman Old Style" w:hAnsi="Bookman Old Style" w:cs="Arial Narrow"/>
          <w:sz w:val="24"/>
          <w:szCs w:val="24"/>
        </w:rPr>
        <w:t>securities fraud and certain other forms of obstruction of justice.</w:t>
      </w:r>
    </w:p>
    <w:p w:rsidR="00F94DCB" w:rsidRDefault="007423C9" w:rsidP="00C56D87">
      <w:pPr>
        <w:pStyle w:val="ListParagraph"/>
        <w:numPr>
          <w:ilvl w:val="0"/>
          <w:numId w:val="61"/>
        </w:numPr>
        <w:autoSpaceDE w:val="0"/>
        <w:autoSpaceDN w:val="0"/>
        <w:adjustRightInd w:val="0"/>
        <w:spacing w:after="0"/>
        <w:jc w:val="both"/>
        <w:rPr>
          <w:rFonts w:ascii="Bookman Old Style" w:hAnsi="Bookman Old Style" w:cs="Arial Narrow"/>
          <w:sz w:val="24"/>
          <w:szCs w:val="24"/>
        </w:rPr>
      </w:pPr>
      <w:r w:rsidRPr="00C216F0">
        <w:rPr>
          <w:rFonts w:ascii="Bookman Old Style" w:hAnsi="Bookman Old Style" w:cs="Arial Narrow"/>
          <w:sz w:val="24"/>
          <w:szCs w:val="24"/>
        </w:rPr>
        <w:t>In case of violation of securities laws there may be debts non-dischargeable.</w:t>
      </w:r>
    </w:p>
    <w:p w:rsidR="00447F22" w:rsidRPr="00A107EB" w:rsidRDefault="007423C9" w:rsidP="00C56D87">
      <w:pPr>
        <w:pStyle w:val="ListParagraph"/>
        <w:numPr>
          <w:ilvl w:val="0"/>
          <w:numId w:val="61"/>
        </w:numPr>
        <w:autoSpaceDE w:val="0"/>
        <w:autoSpaceDN w:val="0"/>
        <w:adjustRightInd w:val="0"/>
        <w:spacing w:after="0"/>
        <w:jc w:val="both"/>
        <w:rPr>
          <w:rFonts w:ascii="Bookman Old Style" w:hAnsi="Bookman Old Style" w:cs="Arial Narrow"/>
          <w:sz w:val="24"/>
          <w:szCs w:val="24"/>
        </w:rPr>
      </w:pPr>
      <w:r w:rsidRPr="00A107EB">
        <w:rPr>
          <w:rFonts w:ascii="Bookman Old Style" w:hAnsi="Bookman Old Style" w:cs="Arial Narrow"/>
          <w:sz w:val="24"/>
          <w:szCs w:val="24"/>
        </w:rPr>
        <w:t>Protect employer against corporate whistle blowers (person who provide evidence of</w:t>
      </w:r>
      <w:r w:rsidR="00A107EB">
        <w:rPr>
          <w:rFonts w:ascii="Bookman Old Style" w:hAnsi="Bookman Old Style" w:cs="Arial Narrow"/>
          <w:sz w:val="24"/>
          <w:szCs w:val="24"/>
        </w:rPr>
        <w:t xml:space="preserve"> </w:t>
      </w:r>
      <w:r w:rsidRPr="00A107EB">
        <w:rPr>
          <w:rFonts w:ascii="Bookman Old Style" w:hAnsi="Bookman Old Style" w:cs="Arial Narrow"/>
          <w:sz w:val="24"/>
          <w:szCs w:val="24"/>
        </w:rPr>
        <w:t>fraud in the company) .</w:t>
      </w:r>
    </w:p>
    <w:p w:rsidR="00E15F58" w:rsidRDefault="00E15F58"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IX </w:t>
      </w:r>
      <w:r w:rsidRPr="00F86C32">
        <w:rPr>
          <w:rFonts w:ascii="Bookman Old Style" w:hAnsi="Bookman Old Style" w:cs="Arial Narrow"/>
          <w:sz w:val="24"/>
          <w:szCs w:val="24"/>
        </w:rPr>
        <w:t xml:space="preserve">– </w:t>
      </w:r>
      <w:r w:rsidRPr="00E15F58">
        <w:rPr>
          <w:rFonts w:ascii="Bookman Old Style" w:hAnsi="Bookman Old Style" w:cs="Arial Narrow"/>
          <w:b/>
          <w:i/>
          <w:sz w:val="24"/>
          <w:szCs w:val="24"/>
        </w:rPr>
        <w:t>White- Collar Crime</w:t>
      </w:r>
    </w:p>
    <w:p w:rsidR="006134B1" w:rsidRPr="00F86C32" w:rsidRDefault="006134B1" w:rsidP="00C56D87">
      <w:pPr>
        <w:autoSpaceDE w:val="0"/>
        <w:autoSpaceDN w:val="0"/>
        <w:adjustRightInd w:val="0"/>
        <w:spacing w:after="0"/>
        <w:jc w:val="both"/>
        <w:rPr>
          <w:rFonts w:ascii="Bookman Old Style" w:hAnsi="Bookman Old Style" w:cs="Arial Narrow"/>
          <w:sz w:val="24"/>
          <w:szCs w:val="24"/>
        </w:rPr>
      </w:pPr>
    </w:p>
    <w:p w:rsidR="00836243" w:rsidRDefault="007423C9" w:rsidP="00C56D87">
      <w:pPr>
        <w:pStyle w:val="ListParagraph"/>
        <w:numPr>
          <w:ilvl w:val="0"/>
          <w:numId w:val="62"/>
        </w:numPr>
        <w:autoSpaceDE w:val="0"/>
        <w:autoSpaceDN w:val="0"/>
        <w:adjustRightInd w:val="0"/>
        <w:spacing w:after="0"/>
        <w:jc w:val="both"/>
        <w:rPr>
          <w:rFonts w:ascii="Bookman Old Style" w:hAnsi="Bookman Old Style" w:cs="Arial Narrow"/>
          <w:sz w:val="24"/>
          <w:szCs w:val="24"/>
        </w:rPr>
      </w:pPr>
      <w:r w:rsidRPr="000A07E4">
        <w:rPr>
          <w:rFonts w:ascii="Bookman Old Style" w:hAnsi="Bookman Old Style" w:cs="Arial Narrow"/>
          <w:sz w:val="24"/>
          <w:szCs w:val="24"/>
        </w:rPr>
        <w:t>Tougher practices for CEO’s guilty of wrong doing and other fraud such as mail and wire</w:t>
      </w:r>
      <w:r w:rsidR="000A07E4">
        <w:rPr>
          <w:rFonts w:ascii="Bookman Old Style" w:hAnsi="Bookman Old Style" w:cs="Arial Narrow"/>
          <w:sz w:val="24"/>
          <w:szCs w:val="24"/>
        </w:rPr>
        <w:t xml:space="preserve"> </w:t>
      </w:r>
      <w:r w:rsidRPr="000A07E4">
        <w:rPr>
          <w:rFonts w:ascii="Bookman Old Style" w:hAnsi="Bookman Old Style" w:cs="Arial Narrow"/>
          <w:sz w:val="24"/>
          <w:szCs w:val="24"/>
        </w:rPr>
        <w:t>fraud and ERISA violations.</w:t>
      </w:r>
    </w:p>
    <w:p w:rsidR="007423C9" w:rsidRDefault="007423C9" w:rsidP="00C56D87">
      <w:pPr>
        <w:pStyle w:val="ListParagraph"/>
        <w:numPr>
          <w:ilvl w:val="0"/>
          <w:numId w:val="62"/>
        </w:numPr>
        <w:autoSpaceDE w:val="0"/>
        <w:autoSpaceDN w:val="0"/>
        <w:adjustRightInd w:val="0"/>
        <w:spacing w:after="0"/>
        <w:jc w:val="both"/>
        <w:rPr>
          <w:rFonts w:ascii="Bookman Old Style" w:hAnsi="Bookman Old Style" w:cs="Arial Narrow"/>
          <w:sz w:val="24"/>
          <w:szCs w:val="24"/>
        </w:rPr>
      </w:pPr>
      <w:r w:rsidRPr="000C19F8">
        <w:rPr>
          <w:rFonts w:ascii="Bookman Old Style" w:hAnsi="Bookman Old Style" w:cs="Arial Narrow"/>
          <w:sz w:val="24"/>
          <w:szCs w:val="24"/>
        </w:rPr>
        <w:t>Chief Executive Officer (CEO) and Chief Financial Officer (CFO) to issue certification in</w:t>
      </w:r>
      <w:r w:rsidR="005347B0" w:rsidRPr="000C19F8">
        <w:rPr>
          <w:rFonts w:ascii="Bookman Old Style" w:hAnsi="Bookman Old Style" w:cs="Arial Narrow"/>
          <w:sz w:val="24"/>
          <w:szCs w:val="24"/>
        </w:rPr>
        <w:t xml:space="preserve"> </w:t>
      </w:r>
      <w:r w:rsidRPr="000C19F8">
        <w:rPr>
          <w:rFonts w:ascii="Bookman Old Style" w:hAnsi="Bookman Old Style" w:cs="Arial Narrow"/>
          <w:sz w:val="24"/>
          <w:szCs w:val="24"/>
        </w:rPr>
        <w:t>their quarterly, Half-yearly and Annual Reports to SEC forming part of Form 10 K and 10</w:t>
      </w:r>
      <w:r w:rsidR="00A8149A" w:rsidRPr="000C19F8">
        <w:rPr>
          <w:rFonts w:ascii="Bookman Old Style" w:hAnsi="Bookman Old Style" w:cs="Arial Narrow"/>
          <w:sz w:val="24"/>
          <w:szCs w:val="24"/>
        </w:rPr>
        <w:t xml:space="preserve"> </w:t>
      </w:r>
      <w:r w:rsidRPr="000C19F8">
        <w:rPr>
          <w:rFonts w:ascii="Bookman Old Style" w:hAnsi="Bookman Old Style" w:cs="Arial Narrow"/>
          <w:sz w:val="24"/>
          <w:szCs w:val="24"/>
        </w:rPr>
        <w:t>Q under Section 13 or 15(d) of the Securities Exchange Act of 1934 and impose</w:t>
      </w:r>
      <w:r w:rsidR="000C19F8">
        <w:rPr>
          <w:rFonts w:ascii="Bookman Old Style" w:hAnsi="Bookman Old Style" w:cs="Arial Narrow"/>
          <w:sz w:val="24"/>
          <w:szCs w:val="24"/>
        </w:rPr>
        <w:t xml:space="preserve"> </w:t>
      </w:r>
      <w:r w:rsidRPr="000C19F8">
        <w:rPr>
          <w:rFonts w:ascii="Bookman Old Style" w:hAnsi="Bookman Old Style" w:cs="Arial Narrow"/>
          <w:sz w:val="24"/>
          <w:szCs w:val="24"/>
        </w:rPr>
        <w:t>penalties for certifying a misleading or fraudulent report.</w:t>
      </w:r>
    </w:p>
    <w:p w:rsidR="00D221B4" w:rsidRPr="000C19F8" w:rsidRDefault="00D221B4" w:rsidP="00C56D87">
      <w:pPr>
        <w:pStyle w:val="ListParagraph"/>
        <w:autoSpaceDE w:val="0"/>
        <w:autoSpaceDN w:val="0"/>
        <w:adjustRightInd w:val="0"/>
        <w:spacing w:after="0"/>
        <w:jc w:val="both"/>
        <w:rPr>
          <w:rFonts w:ascii="Bookman Old Style" w:hAnsi="Bookman Old Style" w:cs="Arial Narrow"/>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X </w:t>
      </w:r>
      <w:r w:rsidRPr="00F86C32">
        <w:rPr>
          <w:rFonts w:ascii="Bookman Old Style" w:hAnsi="Bookman Old Style" w:cs="Arial Narrow"/>
          <w:sz w:val="24"/>
          <w:szCs w:val="24"/>
        </w:rPr>
        <w:t xml:space="preserve">– </w:t>
      </w:r>
      <w:r w:rsidRPr="00D221B4">
        <w:rPr>
          <w:rFonts w:ascii="Bookman Old Style" w:hAnsi="Bookman Old Style" w:cs="Arial Narrow"/>
          <w:b/>
          <w:i/>
          <w:sz w:val="24"/>
          <w:szCs w:val="24"/>
        </w:rPr>
        <w:t>Corporate Tax Reforms</w:t>
      </w:r>
    </w:p>
    <w:p w:rsidR="00B71237" w:rsidRPr="00D221B4" w:rsidRDefault="00B71237" w:rsidP="00C56D87">
      <w:pPr>
        <w:autoSpaceDE w:val="0"/>
        <w:autoSpaceDN w:val="0"/>
        <w:adjustRightInd w:val="0"/>
        <w:spacing w:after="0"/>
        <w:jc w:val="both"/>
        <w:rPr>
          <w:rFonts w:ascii="Bookman Old Style" w:hAnsi="Bookman Old Style" w:cs="Arial Narrow"/>
          <w:b/>
          <w:i/>
          <w:sz w:val="24"/>
          <w:szCs w:val="24"/>
        </w:rPr>
      </w:pPr>
    </w:p>
    <w:p w:rsidR="007423C9" w:rsidRPr="00C7224B" w:rsidRDefault="007423C9" w:rsidP="00C56D87">
      <w:pPr>
        <w:pStyle w:val="ListParagraph"/>
        <w:numPr>
          <w:ilvl w:val="0"/>
          <w:numId w:val="63"/>
        </w:numPr>
        <w:autoSpaceDE w:val="0"/>
        <w:autoSpaceDN w:val="0"/>
        <w:adjustRightInd w:val="0"/>
        <w:spacing w:after="0"/>
        <w:jc w:val="both"/>
        <w:rPr>
          <w:rFonts w:ascii="Bookman Old Style" w:hAnsi="Bookman Old Style" w:cs="Arial Narrow"/>
          <w:sz w:val="24"/>
          <w:szCs w:val="24"/>
        </w:rPr>
      </w:pPr>
      <w:r w:rsidRPr="00C7224B">
        <w:rPr>
          <w:rFonts w:ascii="Bookman Old Style" w:hAnsi="Bookman Old Style" w:cs="Arial Narrow"/>
          <w:sz w:val="24"/>
          <w:szCs w:val="24"/>
        </w:rPr>
        <w:t>CEO should sign company’s federal tax returns.</w:t>
      </w:r>
    </w:p>
    <w:p w:rsidR="00280948" w:rsidRDefault="00280948" w:rsidP="00C56D87">
      <w:pPr>
        <w:autoSpaceDE w:val="0"/>
        <w:autoSpaceDN w:val="0"/>
        <w:adjustRightInd w:val="0"/>
        <w:spacing w:after="0"/>
        <w:jc w:val="both"/>
        <w:rPr>
          <w:rFonts w:ascii="Bookman Old Style" w:hAnsi="Bookman Old Style" w:cs="Arial"/>
          <w:b/>
          <w:bCs/>
          <w:sz w:val="24"/>
          <w:szCs w:val="24"/>
        </w:rPr>
      </w:pPr>
    </w:p>
    <w:p w:rsidR="007423C9" w:rsidRDefault="007423C9" w:rsidP="00C56D87">
      <w:pPr>
        <w:autoSpaceDE w:val="0"/>
        <w:autoSpaceDN w:val="0"/>
        <w:adjustRightInd w:val="0"/>
        <w:spacing w:after="0"/>
        <w:jc w:val="both"/>
        <w:rPr>
          <w:rFonts w:ascii="Bookman Old Style" w:hAnsi="Bookman Old Style" w:cs="Arial Narrow"/>
          <w:b/>
          <w:i/>
          <w:sz w:val="24"/>
          <w:szCs w:val="24"/>
        </w:rPr>
      </w:pPr>
      <w:r w:rsidRPr="00F86C32">
        <w:rPr>
          <w:rFonts w:ascii="Bookman Old Style" w:hAnsi="Bookman Old Style" w:cs="Arial"/>
          <w:b/>
          <w:bCs/>
          <w:sz w:val="24"/>
          <w:szCs w:val="24"/>
        </w:rPr>
        <w:t xml:space="preserve">Title XI </w:t>
      </w:r>
      <w:r w:rsidRPr="00F86C32">
        <w:rPr>
          <w:rFonts w:ascii="Bookman Old Style" w:hAnsi="Bookman Old Style" w:cs="Arial Narrow"/>
          <w:sz w:val="24"/>
          <w:szCs w:val="24"/>
        </w:rPr>
        <w:t xml:space="preserve">– </w:t>
      </w:r>
      <w:r w:rsidRPr="00C0274E">
        <w:rPr>
          <w:rFonts w:ascii="Bookman Old Style" w:hAnsi="Bookman Old Style" w:cs="Arial Narrow"/>
          <w:b/>
          <w:i/>
          <w:sz w:val="24"/>
          <w:szCs w:val="24"/>
        </w:rPr>
        <w:t>Corporate Fraud and Accountability</w:t>
      </w:r>
    </w:p>
    <w:p w:rsidR="000277E6" w:rsidRPr="00C0274E" w:rsidRDefault="000277E6" w:rsidP="00C56D87">
      <w:pPr>
        <w:autoSpaceDE w:val="0"/>
        <w:autoSpaceDN w:val="0"/>
        <w:adjustRightInd w:val="0"/>
        <w:spacing w:after="0"/>
        <w:jc w:val="both"/>
        <w:rPr>
          <w:rFonts w:ascii="Bookman Old Style" w:hAnsi="Bookman Old Style" w:cs="Arial Narrow"/>
          <w:b/>
          <w:i/>
          <w:sz w:val="24"/>
          <w:szCs w:val="24"/>
        </w:rPr>
      </w:pPr>
    </w:p>
    <w:p w:rsidR="00A330DD" w:rsidRPr="00F86C32" w:rsidRDefault="007423C9" w:rsidP="00C56D87">
      <w:pPr>
        <w:autoSpaceDE w:val="0"/>
        <w:autoSpaceDN w:val="0"/>
        <w:adjustRightInd w:val="0"/>
        <w:spacing w:after="0"/>
        <w:jc w:val="both"/>
        <w:rPr>
          <w:rFonts w:ascii="Bookman Old Style" w:hAnsi="Bookman Old Style"/>
          <w:color w:val="000000"/>
          <w:sz w:val="24"/>
          <w:szCs w:val="24"/>
        </w:rPr>
      </w:pPr>
      <w:r w:rsidRPr="00F86C32">
        <w:rPr>
          <w:rFonts w:ascii="Bookman Old Style" w:hAnsi="Bookman Old Style" w:cs="Arial Narrow"/>
          <w:sz w:val="24"/>
          <w:szCs w:val="24"/>
        </w:rPr>
        <w:t>Provide regulatory bodies and courts to take various actions –civil and criminal proceedings in</w:t>
      </w:r>
      <w:r w:rsidR="00B26745">
        <w:rPr>
          <w:rFonts w:ascii="Bookman Old Style" w:hAnsi="Bookman Old Style" w:cs="Arial Narrow"/>
          <w:sz w:val="24"/>
          <w:szCs w:val="24"/>
        </w:rPr>
        <w:t xml:space="preserve"> </w:t>
      </w:r>
      <w:r w:rsidRPr="00F86C32">
        <w:rPr>
          <w:rFonts w:ascii="Bookman Old Style" w:hAnsi="Bookman Old Style" w:cs="Arial Narrow"/>
          <w:sz w:val="24"/>
          <w:szCs w:val="24"/>
        </w:rPr>
        <w:t>connection of misstatements amounting to accounting scandals and fraudulent financial</w:t>
      </w:r>
      <w:r w:rsidR="00B26745">
        <w:rPr>
          <w:rFonts w:ascii="Bookman Old Style" w:hAnsi="Bookman Old Style" w:cs="Arial Narrow"/>
          <w:sz w:val="24"/>
          <w:szCs w:val="24"/>
        </w:rPr>
        <w:t xml:space="preserve"> </w:t>
      </w:r>
      <w:r w:rsidRPr="00F86C32">
        <w:rPr>
          <w:rFonts w:ascii="Bookman Old Style" w:hAnsi="Bookman Old Style" w:cs="Arial Narrow"/>
          <w:sz w:val="24"/>
          <w:szCs w:val="24"/>
        </w:rPr>
        <w:t>reports, other frauds on securities matters, obstruction of justice and retaliating against</w:t>
      </w:r>
      <w:r w:rsidR="00B26745">
        <w:rPr>
          <w:rFonts w:ascii="Bookman Old Style" w:hAnsi="Bookman Old Style" w:cs="Arial Narrow"/>
          <w:sz w:val="24"/>
          <w:szCs w:val="24"/>
        </w:rPr>
        <w:t xml:space="preserve"> </w:t>
      </w:r>
      <w:r w:rsidRPr="00F86C32">
        <w:rPr>
          <w:rFonts w:ascii="Bookman Old Style" w:hAnsi="Bookman Old Style" w:cs="Arial Narrow"/>
          <w:sz w:val="24"/>
          <w:szCs w:val="24"/>
        </w:rPr>
        <w:t>corporate whistleblowers.</w:t>
      </w:r>
    </w:p>
    <w:p w:rsidR="00A330DD" w:rsidRPr="00F86C32" w:rsidRDefault="00A330DD" w:rsidP="00C56D87">
      <w:pPr>
        <w:pStyle w:val="HANG"/>
        <w:spacing w:line="276" w:lineRule="auto"/>
        <w:ind w:left="0" w:firstLine="0"/>
        <w:rPr>
          <w:rFonts w:ascii="Bookman Old Style" w:hAnsi="Bookman Old Style"/>
          <w:color w:val="000000"/>
          <w:sz w:val="24"/>
        </w:rPr>
      </w:pPr>
    </w:p>
    <w:p w:rsidR="000F2811" w:rsidRPr="008A5785" w:rsidRDefault="007312A9" w:rsidP="00C56D87">
      <w:pPr>
        <w:autoSpaceDE w:val="0"/>
        <w:autoSpaceDN w:val="0"/>
        <w:adjustRightInd w:val="0"/>
        <w:spacing w:after="0"/>
        <w:jc w:val="both"/>
        <w:rPr>
          <w:rFonts w:ascii="Bookman Old Style" w:hAnsi="Bookman Old Style" w:cs="Arial Narrow"/>
          <w:b/>
          <w:sz w:val="24"/>
          <w:szCs w:val="24"/>
        </w:rPr>
      </w:pPr>
      <w:r w:rsidRPr="008A5785">
        <w:rPr>
          <w:rFonts w:ascii="Bookman Old Style" w:hAnsi="Bookman Old Style" w:cs="Arial Narrow"/>
          <w:b/>
          <w:sz w:val="24"/>
          <w:szCs w:val="24"/>
        </w:rPr>
        <w:t xml:space="preserve">Q.2) </w:t>
      </w:r>
      <w:r w:rsidR="000F2811" w:rsidRPr="008A5785">
        <w:rPr>
          <w:rFonts w:ascii="Bookman Old Style" w:hAnsi="Bookman Old Style" w:cs="Arial Narrow"/>
          <w:b/>
          <w:sz w:val="24"/>
          <w:szCs w:val="24"/>
        </w:rPr>
        <w:t>Precaution to be taken by CEO and CFO Before Signing the Certifications</w:t>
      </w:r>
    </w:p>
    <w:p w:rsidR="00EF5571" w:rsidRDefault="00EF5571" w:rsidP="00C56D87">
      <w:pPr>
        <w:autoSpaceDE w:val="0"/>
        <w:autoSpaceDN w:val="0"/>
        <w:adjustRightInd w:val="0"/>
        <w:spacing w:after="0"/>
        <w:jc w:val="both"/>
        <w:rPr>
          <w:rFonts w:ascii="Bookman Old Style" w:hAnsi="Bookman Old Style" w:cs="Arial Narrow"/>
          <w:sz w:val="24"/>
          <w:szCs w:val="24"/>
        </w:rPr>
      </w:pPr>
    </w:p>
    <w:p w:rsidR="000F2811" w:rsidRPr="0069246F"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69246F">
        <w:rPr>
          <w:rFonts w:ascii="Bookman Old Style" w:hAnsi="Bookman Old Style" w:cs="Arial Narrow"/>
          <w:sz w:val="24"/>
          <w:szCs w:val="24"/>
        </w:rPr>
        <w:t>Did you participate in the design, maintenance and evaluation of your company’s</w:t>
      </w:r>
      <w:r w:rsidR="005E0F37" w:rsidRPr="0069246F">
        <w:rPr>
          <w:rFonts w:ascii="Bookman Old Style" w:hAnsi="Bookman Old Style" w:cs="Arial Narrow"/>
          <w:sz w:val="24"/>
          <w:szCs w:val="24"/>
        </w:rPr>
        <w:t xml:space="preserve"> </w:t>
      </w:r>
      <w:r w:rsidRPr="0069246F">
        <w:rPr>
          <w:rFonts w:ascii="Bookman Old Style" w:hAnsi="Bookman Old Style" w:cs="Arial Narrow"/>
          <w:sz w:val="24"/>
          <w:szCs w:val="24"/>
        </w:rPr>
        <w:t>Controls and Procedures as they apply to all of the company’s public disclosures and</w:t>
      </w:r>
      <w:r w:rsidR="00E52BF4" w:rsidRPr="0069246F">
        <w:rPr>
          <w:rFonts w:ascii="Bookman Old Style" w:hAnsi="Bookman Old Style" w:cs="Arial Narrow"/>
          <w:sz w:val="24"/>
          <w:szCs w:val="24"/>
        </w:rPr>
        <w:t xml:space="preserve"> </w:t>
      </w:r>
      <w:r w:rsidRPr="0069246F">
        <w:rPr>
          <w:rFonts w:ascii="Bookman Old Style" w:hAnsi="Bookman Old Style" w:cs="Arial Narrow"/>
          <w:sz w:val="24"/>
          <w:szCs w:val="24"/>
        </w:rPr>
        <w:t>reports?</w:t>
      </w:r>
    </w:p>
    <w:p w:rsidR="00477C81"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6D4F8D">
        <w:rPr>
          <w:rFonts w:ascii="Bookman Old Style" w:hAnsi="Bookman Old Style" w:cs="Arial Narrow"/>
          <w:sz w:val="24"/>
          <w:szCs w:val="24"/>
        </w:rPr>
        <w:lastRenderedPageBreak/>
        <w:t>Did you make it clear to employees that adherence to the Controls and Procedures is on</w:t>
      </w:r>
      <w:r w:rsidR="006D4F8D">
        <w:rPr>
          <w:rFonts w:ascii="Bookman Old Style" w:hAnsi="Bookman Old Style" w:cs="Arial Narrow"/>
          <w:sz w:val="24"/>
          <w:szCs w:val="24"/>
        </w:rPr>
        <w:t xml:space="preserve"> </w:t>
      </w:r>
      <w:r w:rsidRPr="006D4F8D">
        <w:rPr>
          <w:rFonts w:ascii="Bookman Old Style" w:hAnsi="Bookman Old Style" w:cs="Arial Narrow"/>
          <w:sz w:val="24"/>
          <w:szCs w:val="24"/>
        </w:rPr>
        <w:t>top of your list of priorities and should be taken very seriously?</w:t>
      </w:r>
    </w:p>
    <w:p w:rsidR="00453D7D"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2E784D">
        <w:rPr>
          <w:rFonts w:ascii="Bookman Old Style" w:hAnsi="Bookman Old Style" w:cs="Arial Narrow"/>
          <w:sz w:val="24"/>
          <w:szCs w:val="24"/>
        </w:rPr>
        <w:t>Did you read the report and does it provide an accurate picture of the company’s</w:t>
      </w:r>
      <w:r w:rsidR="002E784D">
        <w:rPr>
          <w:rFonts w:ascii="Bookman Old Style" w:hAnsi="Bookman Old Style" w:cs="Arial Narrow"/>
          <w:sz w:val="24"/>
          <w:szCs w:val="24"/>
        </w:rPr>
        <w:t xml:space="preserve"> </w:t>
      </w:r>
      <w:r w:rsidRPr="002E784D">
        <w:rPr>
          <w:rFonts w:ascii="Bookman Old Style" w:hAnsi="Bookman Old Style" w:cs="Arial Narrow"/>
          <w:sz w:val="24"/>
          <w:szCs w:val="24"/>
        </w:rPr>
        <w:t>financial condition as you know it?</w:t>
      </w:r>
    </w:p>
    <w:p w:rsidR="00D741A1"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1B7243">
        <w:rPr>
          <w:rFonts w:ascii="Bookman Old Style" w:hAnsi="Bookman Old Style" w:cs="Arial Narrow"/>
          <w:sz w:val="24"/>
          <w:szCs w:val="24"/>
        </w:rPr>
        <w:t>Did you evaluate the Controls and Procedures and are you satisfied that they are</w:t>
      </w:r>
      <w:r w:rsidR="00E0222A" w:rsidRPr="001B7243">
        <w:rPr>
          <w:rFonts w:ascii="Bookman Old Style" w:hAnsi="Bookman Old Style" w:cs="Arial Narrow"/>
          <w:sz w:val="24"/>
          <w:szCs w:val="24"/>
        </w:rPr>
        <w:t xml:space="preserve"> </w:t>
      </w:r>
      <w:r w:rsidRPr="001B7243">
        <w:rPr>
          <w:rFonts w:ascii="Bookman Old Style" w:hAnsi="Bookman Old Style" w:cs="Arial Narrow"/>
          <w:sz w:val="24"/>
          <w:szCs w:val="24"/>
        </w:rPr>
        <w:t>adequate to ensure that they capture all potential matters for disclosure in a timely</w:t>
      </w:r>
      <w:r w:rsidR="001B7243">
        <w:rPr>
          <w:rFonts w:ascii="Bookman Old Style" w:hAnsi="Bookman Old Style" w:cs="Arial Narrow"/>
          <w:sz w:val="24"/>
          <w:szCs w:val="24"/>
        </w:rPr>
        <w:t xml:space="preserve"> </w:t>
      </w:r>
      <w:r w:rsidRPr="001B7243">
        <w:rPr>
          <w:rFonts w:ascii="Bookman Old Style" w:hAnsi="Bookman Old Style" w:cs="Arial Narrow"/>
          <w:sz w:val="24"/>
          <w:szCs w:val="24"/>
        </w:rPr>
        <w:t>manner?</w:t>
      </w:r>
    </w:p>
    <w:p w:rsidR="00C247EE"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3E5894">
        <w:rPr>
          <w:rFonts w:ascii="Bookman Old Style" w:hAnsi="Bookman Old Style" w:cs="Arial Narrow"/>
          <w:sz w:val="24"/>
          <w:szCs w:val="24"/>
        </w:rPr>
        <w:t>Did you talk to the critical people preparing the report? Did you ask them how</w:t>
      </w:r>
      <w:r w:rsidR="00017362" w:rsidRPr="003E5894">
        <w:rPr>
          <w:rFonts w:ascii="Bookman Old Style" w:hAnsi="Bookman Old Style" w:cs="Arial Narrow"/>
          <w:sz w:val="24"/>
          <w:szCs w:val="24"/>
        </w:rPr>
        <w:t xml:space="preserve"> </w:t>
      </w:r>
      <w:r w:rsidRPr="003E5894">
        <w:rPr>
          <w:rFonts w:ascii="Bookman Old Style" w:hAnsi="Bookman Old Style" w:cs="Arial Narrow"/>
          <w:sz w:val="24"/>
          <w:szCs w:val="24"/>
        </w:rPr>
        <w:t>comfortable they are with the contents of the disclosure and if they would sign the</w:t>
      </w:r>
      <w:r w:rsidR="003E5894">
        <w:rPr>
          <w:rFonts w:ascii="Bookman Old Style" w:hAnsi="Bookman Old Style" w:cs="Arial Narrow"/>
          <w:sz w:val="24"/>
          <w:szCs w:val="24"/>
        </w:rPr>
        <w:t xml:space="preserve"> </w:t>
      </w:r>
      <w:r w:rsidRPr="003E5894">
        <w:rPr>
          <w:rFonts w:ascii="Bookman Old Style" w:hAnsi="Bookman Old Style" w:cs="Arial Narrow"/>
          <w:sz w:val="24"/>
          <w:szCs w:val="24"/>
        </w:rPr>
        <w:t>certification under oath, if the law were to require them to?</w:t>
      </w:r>
    </w:p>
    <w:p w:rsidR="0079648C"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CC483E">
        <w:rPr>
          <w:rFonts w:ascii="Bookman Old Style" w:hAnsi="Bookman Old Style" w:cs="Arial Narrow"/>
          <w:sz w:val="24"/>
          <w:szCs w:val="24"/>
        </w:rPr>
        <w:t>Did you talk with the independent auditors about the report? Did you ask them whether</w:t>
      </w:r>
      <w:r w:rsidR="00CD3B73" w:rsidRPr="00CC483E">
        <w:rPr>
          <w:rFonts w:ascii="Bookman Old Style" w:hAnsi="Bookman Old Style" w:cs="Arial Narrow"/>
          <w:sz w:val="24"/>
          <w:szCs w:val="24"/>
        </w:rPr>
        <w:t xml:space="preserve"> </w:t>
      </w:r>
      <w:r w:rsidRPr="00CC483E">
        <w:rPr>
          <w:rFonts w:ascii="Bookman Old Style" w:hAnsi="Bookman Old Style" w:cs="Arial Narrow"/>
          <w:sz w:val="24"/>
          <w:szCs w:val="24"/>
        </w:rPr>
        <w:t>they was anything in the report they would have recorded differently than the internal</w:t>
      </w:r>
      <w:r w:rsidR="00CC483E">
        <w:rPr>
          <w:rFonts w:ascii="Bookman Old Style" w:hAnsi="Bookman Old Style" w:cs="Arial Narrow"/>
          <w:sz w:val="24"/>
          <w:szCs w:val="24"/>
        </w:rPr>
        <w:t xml:space="preserve"> </w:t>
      </w:r>
      <w:r w:rsidRPr="00CC483E">
        <w:rPr>
          <w:rFonts w:ascii="Bookman Old Style" w:hAnsi="Bookman Old Style" w:cs="Arial Narrow"/>
          <w:sz w:val="24"/>
          <w:szCs w:val="24"/>
        </w:rPr>
        <w:t>auditors recorded it?</w:t>
      </w:r>
    </w:p>
    <w:p w:rsidR="001B2716"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8A0D8D">
        <w:rPr>
          <w:rFonts w:ascii="Bookman Old Style" w:hAnsi="Bookman Old Style" w:cs="Arial Narrow"/>
          <w:sz w:val="24"/>
          <w:szCs w:val="24"/>
        </w:rPr>
        <w:t>Did you ask the independent auditors if they are satisfied with the Controls and</w:t>
      </w:r>
      <w:r w:rsidR="008A0D8D">
        <w:rPr>
          <w:rFonts w:ascii="Bookman Old Style" w:hAnsi="Bookman Old Style" w:cs="Arial Narrow"/>
          <w:sz w:val="24"/>
          <w:szCs w:val="24"/>
        </w:rPr>
        <w:t xml:space="preserve"> </w:t>
      </w:r>
      <w:r w:rsidRPr="008A0D8D">
        <w:rPr>
          <w:rFonts w:ascii="Bookman Old Style" w:hAnsi="Bookman Old Style" w:cs="Arial Narrow"/>
          <w:sz w:val="24"/>
          <w:szCs w:val="24"/>
        </w:rPr>
        <w:t>Procedures and with their communication with the inside auditors?</w:t>
      </w:r>
    </w:p>
    <w:p w:rsidR="00AD5577"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486ECD">
        <w:rPr>
          <w:rFonts w:ascii="Bookman Old Style" w:hAnsi="Bookman Old Style" w:cs="Arial Narrow"/>
          <w:sz w:val="24"/>
          <w:szCs w:val="24"/>
        </w:rPr>
        <w:t>Did you ask the independent auditors whether they had any disagreements with the</w:t>
      </w:r>
      <w:r w:rsidR="003442AF" w:rsidRPr="00486ECD">
        <w:rPr>
          <w:rFonts w:ascii="Bookman Old Style" w:hAnsi="Bookman Old Style" w:cs="Arial Narrow"/>
          <w:sz w:val="24"/>
          <w:szCs w:val="24"/>
        </w:rPr>
        <w:t xml:space="preserve"> </w:t>
      </w:r>
      <w:r w:rsidRPr="00486ECD">
        <w:rPr>
          <w:rFonts w:ascii="Bookman Old Style" w:hAnsi="Bookman Old Style" w:cs="Arial Narrow"/>
          <w:sz w:val="24"/>
          <w:szCs w:val="24"/>
        </w:rPr>
        <w:t>internal auditors or senior management regarding the contents of the financial statements</w:t>
      </w:r>
      <w:r w:rsidR="00486ECD">
        <w:rPr>
          <w:rFonts w:ascii="Bookman Old Style" w:hAnsi="Bookman Old Style" w:cs="Arial Narrow"/>
          <w:sz w:val="24"/>
          <w:szCs w:val="24"/>
        </w:rPr>
        <w:t xml:space="preserve"> </w:t>
      </w:r>
      <w:r w:rsidRPr="00486ECD">
        <w:rPr>
          <w:rFonts w:ascii="Bookman Old Style" w:hAnsi="Bookman Old Style" w:cs="Arial Narrow"/>
          <w:sz w:val="24"/>
          <w:szCs w:val="24"/>
        </w:rPr>
        <w:t>or the report?</w:t>
      </w:r>
    </w:p>
    <w:p w:rsidR="00EE119B" w:rsidRDefault="000F2811" w:rsidP="00C56D87">
      <w:pPr>
        <w:pStyle w:val="ListParagraph"/>
        <w:numPr>
          <w:ilvl w:val="0"/>
          <w:numId w:val="64"/>
        </w:numPr>
        <w:autoSpaceDE w:val="0"/>
        <w:autoSpaceDN w:val="0"/>
        <w:adjustRightInd w:val="0"/>
        <w:spacing w:after="0"/>
        <w:jc w:val="both"/>
        <w:rPr>
          <w:rFonts w:ascii="Bookman Old Style" w:hAnsi="Bookman Old Style" w:cs="Arial Narrow"/>
          <w:sz w:val="24"/>
          <w:szCs w:val="24"/>
        </w:rPr>
      </w:pPr>
      <w:r w:rsidRPr="009C7283">
        <w:rPr>
          <w:rFonts w:ascii="Bookman Old Style" w:hAnsi="Bookman Old Style" w:cs="Arial Narrow"/>
          <w:sz w:val="24"/>
          <w:szCs w:val="24"/>
        </w:rPr>
        <w:t>Did you discuss with the audit committee the certifications and the Controls and</w:t>
      </w:r>
      <w:r w:rsidR="009C7283">
        <w:rPr>
          <w:rFonts w:ascii="Bookman Old Style" w:hAnsi="Bookman Old Style" w:cs="Arial Narrow"/>
          <w:sz w:val="24"/>
          <w:szCs w:val="24"/>
        </w:rPr>
        <w:t xml:space="preserve"> </w:t>
      </w:r>
      <w:r w:rsidRPr="009C7283">
        <w:rPr>
          <w:rFonts w:ascii="Bookman Old Style" w:hAnsi="Bookman Old Style" w:cs="Arial Narrow"/>
          <w:sz w:val="24"/>
          <w:szCs w:val="24"/>
        </w:rPr>
        <w:t>Procedures evaluation made?</w:t>
      </w:r>
    </w:p>
    <w:p w:rsidR="00A330DD" w:rsidRPr="0050157B" w:rsidRDefault="00A330DD" w:rsidP="00C56D87">
      <w:pPr>
        <w:pStyle w:val="HANG"/>
        <w:spacing w:line="276" w:lineRule="auto"/>
        <w:ind w:left="0" w:firstLine="0"/>
        <w:rPr>
          <w:rFonts w:ascii="Bookman Old Style" w:eastAsiaTheme="minorEastAsia" w:hAnsi="Bookman Old Style" w:cs="Arial Narrow"/>
          <w:spacing w:val="0"/>
          <w:sz w:val="24"/>
        </w:rPr>
      </w:pPr>
    </w:p>
    <w:p w:rsidR="00A330DD" w:rsidRPr="00304742" w:rsidRDefault="00B3418A" w:rsidP="00C56D87">
      <w:pPr>
        <w:pStyle w:val="HANG"/>
        <w:spacing w:line="276" w:lineRule="auto"/>
        <w:ind w:left="0" w:firstLine="0"/>
        <w:rPr>
          <w:rFonts w:ascii="Bookman Old Style" w:hAnsi="Bookman Old Style"/>
          <w:b/>
          <w:color w:val="000000"/>
          <w:sz w:val="28"/>
        </w:rPr>
      </w:pPr>
      <w:r w:rsidRPr="00304742">
        <w:rPr>
          <w:rFonts w:ascii="Bookman Old Style" w:hAnsi="Bookman Old Style"/>
          <w:b/>
          <w:color w:val="000000"/>
          <w:sz w:val="28"/>
        </w:rPr>
        <w:tab/>
      </w:r>
      <w:r w:rsidRPr="00304742">
        <w:rPr>
          <w:rFonts w:ascii="Bookman Old Style" w:hAnsi="Bookman Old Style"/>
          <w:b/>
          <w:color w:val="000000"/>
          <w:sz w:val="28"/>
        </w:rPr>
        <w:tab/>
        <w:t>COMPANY AUDIT</w:t>
      </w:r>
      <w:r>
        <w:rPr>
          <w:rFonts w:ascii="Bookman Old Style" w:hAnsi="Bookman Old Style"/>
          <w:b/>
          <w:color w:val="000000"/>
          <w:sz w:val="28"/>
        </w:rPr>
        <w:t xml:space="preserve"> &amp; AUDIT PLANNING (PCC)</w:t>
      </w:r>
    </w:p>
    <w:p w:rsidR="00651EA0" w:rsidRDefault="0070438C" w:rsidP="00C56D87">
      <w:pPr>
        <w:pStyle w:val="Bodytxt"/>
        <w:spacing w:line="276" w:lineRule="auto"/>
        <w:rPr>
          <w:rFonts w:ascii="Bookman Old Style" w:hAnsi="Bookman Old Style"/>
          <w:color w:val="000000"/>
          <w:sz w:val="24"/>
        </w:rPr>
      </w:pPr>
      <w:r w:rsidRPr="00BB5444">
        <w:rPr>
          <w:rFonts w:ascii="Bookman Old Style" w:hAnsi="Bookman Old Style"/>
          <w:b/>
          <w:color w:val="000000"/>
          <w:sz w:val="24"/>
        </w:rPr>
        <w:t>Q.1) Personal Expenses Of Directors:</w:t>
      </w:r>
      <w:r w:rsidRPr="005C72BC">
        <w:rPr>
          <w:rFonts w:ascii="Bookman Old Style" w:hAnsi="Bookman Old Style"/>
          <w:color w:val="000000"/>
          <w:sz w:val="24"/>
        </w:rPr>
        <w:t xml:space="preserve"> </w:t>
      </w:r>
    </w:p>
    <w:p w:rsidR="004501F9" w:rsidRDefault="0070438C" w:rsidP="00C56D87">
      <w:pPr>
        <w:pStyle w:val="Bodytxt"/>
        <w:numPr>
          <w:ilvl w:val="0"/>
          <w:numId w:val="53"/>
        </w:numPr>
        <w:spacing w:line="276" w:lineRule="auto"/>
        <w:rPr>
          <w:rFonts w:ascii="Bookman Old Style" w:hAnsi="Bookman Old Style"/>
          <w:color w:val="000000"/>
          <w:sz w:val="24"/>
        </w:rPr>
      </w:pPr>
      <w:r w:rsidRPr="005C72BC">
        <w:rPr>
          <w:rFonts w:ascii="Bookman Old Style" w:hAnsi="Bookman Old Style"/>
          <w:color w:val="000000"/>
          <w:sz w:val="24"/>
        </w:rPr>
        <w:t xml:space="preserve">Payments to directors by way of remuneration and perquisites are required to be authorised in accordance with sections 198 and 309 of the Companies Act, 1956. </w:t>
      </w:r>
    </w:p>
    <w:p w:rsidR="00E560E8" w:rsidRDefault="0070438C" w:rsidP="00C56D87">
      <w:pPr>
        <w:pStyle w:val="Bodytxt"/>
        <w:numPr>
          <w:ilvl w:val="0"/>
          <w:numId w:val="53"/>
        </w:numPr>
        <w:spacing w:line="276" w:lineRule="auto"/>
        <w:rPr>
          <w:rFonts w:ascii="Bookman Old Style" w:hAnsi="Bookman Old Style"/>
          <w:color w:val="000000"/>
          <w:sz w:val="24"/>
        </w:rPr>
      </w:pPr>
      <w:r w:rsidRPr="005C72BC">
        <w:rPr>
          <w:rFonts w:ascii="Bookman Old Style" w:hAnsi="Bookman Old Style"/>
          <w:color w:val="000000"/>
          <w:sz w:val="24"/>
        </w:rPr>
        <w:t xml:space="preserve">Depending upon the requirements of Articles of Association of the company, the remuneration may require sanction of the shareholders either by special resolution or ordinary resolution or only approval of the Board.  </w:t>
      </w:r>
    </w:p>
    <w:p w:rsidR="00036426" w:rsidRDefault="0070438C" w:rsidP="00C56D87">
      <w:pPr>
        <w:pStyle w:val="Bodytxt"/>
        <w:numPr>
          <w:ilvl w:val="0"/>
          <w:numId w:val="53"/>
        </w:numPr>
        <w:spacing w:line="276" w:lineRule="auto"/>
        <w:rPr>
          <w:rFonts w:ascii="Bookman Old Style" w:hAnsi="Bookman Old Style"/>
          <w:color w:val="000000"/>
          <w:sz w:val="24"/>
        </w:rPr>
      </w:pPr>
      <w:r w:rsidRPr="005C72BC">
        <w:rPr>
          <w:rFonts w:ascii="Bookman Old Style" w:hAnsi="Bookman Old Style"/>
          <w:color w:val="000000"/>
          <w:sz w:val="24"/>
        </w:rPr>
        <w:t xml:space="preserve">If terms of appointment include payment of expenses of personal nature then the company can incur such expenses. If there is no provision to incur personal expenses and if such expenses are incurred, then it is the duty of the auditor to point out such expenses in the report. </w:t>
      </w:r>
    </w:p>
    <w:p w:rsidR="0070438C" w:rsidRPr="005C72BC" w:rsidRDefault="0070438C" w:rsidP="00C56D87">
      <w:pPr>
        <w:pStyle w:val="Bodytxt"/>
        <w:numPr>
          <w:ilvl w:val="0"/>
          <w:numId w:val="53"/>
        </w:numPr>
        <w:spacing w:line="276" w:lineRule="auto"/>
        <w:rPr>
          <w:rFonts w:ascii="Bookman Old Style" w:hAnsi="Bookman Old Style"/>
          <w:color w:val="000000"/>
          <w:sz w:val="24"/>
        </w:rPr>
      </w:pPr>
      <w:r w:rsidRPr="005C72BC">
        <w:rPr>
          <w:rFonts w:ascii="Bookman Old Style" w:hAnsi="Bookman Old Style"/>
          <w:color w:val="000000"/>
          <w:sz w:val="24"/>
        </w:rPr>
        <w:t xml:space="preserve">Further in MAOCARO 1988 the auditor is required to report whether personal expenses have been charged to revenue account. However, expenses of personal nature include such expenses which are payable under </w:t>
      </w:r>
      <w:r w:rsidR="00204BAB">
        <w:rPr>
          <w:rFonts w:ascii="Bookman Old Style" w:hAnsi="Bookman Old Style"/>
          <w:color w:val="000000"/>
          <w:sz w:val="24"/>
        </w:rPr>
        <w:t>c</w:t>
      </w:r>
      <w:r w:rsidRPr="005C72BC">
        <w:rPr>
          <w:rFonts w:ascii="Bookman Old Style" w:hAnsi="Bookman Old Style"/>
          <w:color w:val="000000"/>
          <w:sz w:val="24"/>
        </w:rPr>
        <w:t>ontractual obligation or in accordance with the generally accepted business practice then such payment need not be reported.</w:t>
      </w:r>
    </w:p>
    <w:p w:rsidR="00304742" w:rsidRPr="00822915" w:rsidRDefault="002F5865" w:rsidP="00C56D87">
      <w:pPr>
        <w:pStyle w:val="HANG"/>
        <w:spacing w:line="276" w:lineRule="auto"/>
        <w:ind w:left="0" w:firstLine="0"/>
        <w:rPr>
          <w:rFonts w:ascii="Bookman Old Style" w:hAnsi="Bookman Old Style"/>
          <w:b/>
          <w:color w:val="000000"/>
          <w:sz w:val="24"/>
          <w:szCs w:val="20"/>
        </w:rPr>
      </w:pPr>
      <w:r w:rsidRPr="00822915">
        <w:rPr>
          <w:rFonts w:ascii="Bookman Old Style" w:hAnsi="Bookman Old Style"/>
          <w:b/>
          <w:color w:val="000000"/>
          <w:sz w:val="24"/>
          <w:szCs w:val="20"/>
        </w:rPr>
        <w:t xml:space="preserve">Q.2) </w:t>
      </w:r>
      <w:r w:rsidR="00D51AF7" w:rsidRPr="00822915">
        <w:rPr>
          <w:rFonts w:ascii="Bookman Old Style" w:hAnsi="Bookman Old Style"/>
          <w:b/>
          <w:color w:val="000000"/>
          <w:sz w:val="24"/>
          <w:szCs w:val="20"/>
        </w:rPr>
        <w:t xml:space="preserve">Steps to be taken by firm of Chartered Accountants to ensure that its appointment as a statutory Auditor of company is valid. </w:t>
      </w:r>
    </w:p>
    <w:p w:rsidR="00D51AF7" w:rsidRDefault="00191E0E" w:rsidP="00C56D87">
      <w:pPr>
        <w:pStyle w:val="HANG"/>
        <w:numPr>
          <w:ilvl w:val="0"/>
          <w:numId w:val="54"/>
        </w:numPr>
        <w:spacing w:line="276" w:lineRule="auto"/>
        <w:rPr>
          <w:rFonts w:ascii="Bookman Old Style" w:hAnsi="Bookman Old Style"/>
          <w:color w:val="000000"/>
          <w:sz w:val="24"/>
          <w:szCs w:val="20"/>
        </w:rPr>
      </w:pPr>
      <w:r w:rsidRPr="001C53CA">
        <w:rPr>
          <w:rFonts w:ascii="Bookman Old Style" w:hAnsi="Bookman Old Style"/>
          <w:b/>
          <w:i/>
          <w:color w:val="000000"/>
          <w:sz w:val="24"/>
          <w:szCs w:val="20"/>
        </w:rPr>
        <w:lastRenderedPageBreak/>
        <w:t>Ceiling Limit</w:t>
      </w:r>
      <w:r>
        <w:rPr>
          <w:rFonts w:ascii="Bookman Old Style" w:hAnsi="Bookman Old Style"/>
          <w:color w:val="000000"/>
          <w:sz w:val="24"/>
          <w:szCs w:val="20"/>
        </w:rPr>
        <w:t>:- Ensure that a certificate has been issued u/s 224 of companies act so that the total number of company audits held by the firm will not exceed the specified number.</w:t>
      </w:r>
    </w:p>
    <w:p w:rsidR="00191E0E" w:rsidRDefault="00191E0E" w:rsidP="00C56D87">
      <w:pPr>
        <w:pStyle w:val="HANG"/>
        <w:numPr>
          <w:ilvl w:val="0"/>
          <w:numId w:val="54"/>
        </w:numPr>
        <w:spacing w:line="276" w:lineRule="auto"/>
        <w:rPr>
          <w:rFonts w:ascii="Bookman Old Style" w:hAnsi="Bookman Old Style"/>
          <w:color w:val="000000"/>
          <w:sz w:val="24"/>
          <w:szCs w:val="20"/>
        </w:rPr>
      </w:pPr>
      <w:r w:rsidRPr="00EA08A6">
        <w:rPr>
          <w:rFonts w:ascii="Bookman Old Style" w:hAnsi="Bookman Old Style"/>
          <w:b/>
          <w:i/>
          <w:color w:val="000000"/>
          <w:sz w:val="24"/>
          <w:szCs w:val="20"/>
        </w:rPr>
        <w:t>Resolution at AGM</w:t>
      </w:r>
      <w:r>
        <w:rPr>
          <w:rFonts w:ascii="Bookman Old Style" w:hAnsi="Bookman Old Style"/>
          <w:color w:val="000000"/>
          <w:sz w:val="24"/>
          <w:szCs w:val="20"/>
        </w:rPr>
        <w:t>:</w:t>
      </w:r>
      <w:r w:rsidR="00EA08A6">
        <w:rPr>
          <w:rFonts w:ascii="Bookman Old Style" w:hAnsi="Bookman Old Style"/>
          <w:color w:val="000000"/>
          <w:sz w:val="24"/>
          <w:szCs w:val="20"/>
        </w:rPr>
        <w:t xml:space="preserve"> </w:t>
      </w:r>
      <w:r>
        <w:rPr>
          <w:rFonts w:ascii="Bookman Old Style" w:hAnsi="Bookman Old Style"/>
          <w:color w:val="000000"/>
          <w:sz w:val="24"/>
          <w:szCs w:val="20"/>
        </w:rPr>
        <w:t>- Verify that at AGM of company a proper resolution is passed. Inspect general meeting minutes book to see that appointment is duly  recorded</w:t>
      </w:r>
    </w:p>
    <w:p w:rsidR="00191E0E" w:rsidRDefault="00191E0E" w:rsidP="00C56D87">
      <w:pPr>
        <w:pStyle w:val="HANG"/>
        <w:numPr>
          <w:ilvl w:val="0"/>
          <w:numId w:val="54"/>
        </w:numPr>
        <w:spacing w:line="276" w:lineRule="auto"/>
        <w:rPr>
          <w:rFonts w:ascii="Bookman Old Style" w:hAnsi="Bookman Old Style"/>
          <w:color w:val="000000"/>
          <w:sz w:val="24"/>
          <w:szCs w:val="20"/>
        </w:rPr>
      </w:pPr>
      <w:r w:rsidRPr="001B1935">
        <w:rPr>
          <w:rFonts w:ascii="Bookman Old Style" w:hAnsi="Bookman Old Style"/>
          <w:b/>
          <w:i/>
          <w:color w:val="000000"/>
          <w:sz w:val="24"/>
          <w:szCs w:val="20"/>
        </w:rPr>
        <w:t>Compliance with Law</w:t>
      </w:r>
      <w:r>
        <w:rPr>
          <w:rFonts w:ascii="Bookman Old Style" w:hAnsi="Bookman Old Style"/>
          <w:color w:val="000000"/>
          <w:sz w:val="24"/>
          <w:szCs w:val="20"/>
        </w:rPr>
        <w:t>:- Satisfy that legal procedures contemplated in section 224 and 225 of the companies act, dealing with removal of existing auditor, if required, has been followed. Also see whether section 224A(provision of special resolution in case of companies in which not less than 25% of subscribed capital of company is held by PFI or Government companies) and Section 619B (in case of company in which not less than 51% of paid up share capital is held by central/state government – C &amp; AG audit)are attracted and complied with.</w:t>
      </w:r>
    </w:p>
    <w:p w:rsidR="00191E0E" w:rsidRDefault="00191E0E" w:rsidP="00C56D87">
      <w:pPr>
        <w:pStyle w:val="HANG"/>
        <w:numPr>
          <w:ilvl w:val="0"/>
          <w:numId w:val="54"/>
        </w:numPr>
        <w:spacing w:line="276" w:lineRule="auto"/>
        <w:rPr>
          <w:rFonts w:ascii="Bookman Old Style" w:hAnsi="Bookman Old Style"/>
          <w:color w:val="000000"/>
          <w:sz w:val="24"/>
          <w:szCs w:val="20"/>
        </w:rPr>
      </w:pPr>
      <w:r w:rsidRPr="00705E14">
        <w:rPr>
          <w:rFonts w:ascii="Bookman Old Style" w:hAnsi="Bookman Old Style"/>
          <w:b/>
          <w:i/>
          <w:color w:val="000000"/>
          <w:sz w:val="24"/>
          <w:szCs w:val="20"/>
        </w:rPr>
        <w:t>Code of Conduct</w:t>
      </w:r>
      <w:r>
        <w:rPr>
          <w:rFonts w:ascii="Bookman Old Style" w:hAnsi="Bookman Old Style"/>
          <w:color w:val="000000"/>
          <w:sz w:val="24"/>
          <w:szCs w:val="20"/>
        </w:rPr>
        <w:t>:- communicate with previous Auditor, if any, to ascertain if there are any professional reasons for not accepting the appointment.</w:t>
      </w:r>
    </w:p>
    <w:p w:rsidR="00A17C45" w:rsidRDefault="00A17C45" w:rsidP="00C56D87">
      <w:pPr>
        <w:pStyle w:val="HANG"/>
        <w:spacing w:line="276" w:lineRule="auto"/>
        <w:ind w:left="720" w:firstLine="0"/>
        <w:rPr>
          <w:rFonts w:ascii="Bookman Old Style" w:hAnsi="Bookman Old Style"/>
          <w:color w:val="000000"/>
          <w:sz w:val="24"/>
          <w:szCs w:val="20"/>
        </w:rPr>
      </w:pPr>
    </w:p>
    <w:p w:rsidR="00B25F36" w:rsidRDefault="004365E8" w:rsidP="00C56D87">
      <w:pPr>
        <w:pStyle w:val="HANG"/>
        <w:spacing w:line="276" w:lineRule="auto"/>
        <w:rPr>
          <w:rFonts w:ascii="Bookman Old Style" w:hAnsi="Bookman Old Style"/>
          <w:sz w:val="24"/>
        </w:rPr>
      </w:pPr>
      <w:r>
        <w:rPr>
          <w:rFonts w:ascii="Bookman Old Style" w:hAnsi="Bookman Old Style"/>
          <w:b/>
          <w:sz w:val="24"/>
        </w:rPr>
        <w:t>Q.3</w:t>
      </w:r>
      <w:r w:rsidR="00B25F36" w:rsidRPr="0040001B">
        <w:rPr>
          <w:rFonts w:ascii="Bookman Old Style" w:hAnsi="Bookman Old Style"/>
          <w:b/>
          <w:sz w:val="24"/>
        </w:rPr>
        <w:t>) Can a statutory auditor act as a book-keeper and as an internal auditor:</w:t>
      </w:r>
      <w:r w:rsidR="00B25F36" w:rsidRPr="0040001B">
        <w:rPr>
          <w:rFonts w:ascii="Bookman Old Style" w:hAnsi="Bookman Old Style"/>
          <w:sz w:val="24"/>
        </w:rPr>
        <w:t xml:space="preserve"> </w:t>
      </w:r>
    </w:p>
    <w:p w:rsidR="00B25F36" w:rsidRDefault="00B25F36" w:rsidP="00C56D87">
      <w:pPr>
        <w:pStyle w:val="HANG"/>
        <w:numPr>
          <w:ilvl w:val="0"/>
          <w:numId w:val="50"/>
        </w:numPr>
        <w:spacing w:line="276" w:lineRule="auto"/>
        <w:rPr>
          <w:rFonts w:ascii="Bookman Old Style" w:hAnsi="Bookman Old Style"/>
          <w:sz w:val="24"/>
        </w:rPr>
      </w:pPr>
      <w:r w:rsidRPr="0040001B">
        <w:rPr>
          <w:rFonts w:ascii="Bookman Old Style" w:hAnsi="Bookman Old Style"/>
          <w:sz w:val="24"/>
        </w:rPr>
        <w:t>Professional integrity and independence is an essential characteristic of all the learned professions but is more so in the case of accounting pro</w:t>
      </w:r>
      <w:r w:rsidRPr="0040001B">
        <w:rPr>
          <w:rFonts w:ascii="Bookman Old Style" w:hAnsi="Bookman Old Style"/>
          <w:sz w:val="24"/>
        </w:rPr>
        <w:softHyphen/>
        <w:t xml:space="preserve">fession.  </w:t>
      </w:r>
    </w:p>
    <w:p w:rsidR="00B25F36" w:rsidRDefault="00B25F36" w:rsidP="00C56D87">
      <w:pPr>
        <w:pStyle w:val="HANG"/>
        <w:numPr>
          <w:ilvl w:val="0"/>
          <w:numId w:val="50"/>
        </w:numPr>
        <w:spacing w:line="276" w:lineRule="auto"/>
        <w:rPr>
          <w:rFonts w:ascii="Bookman Old Style" w:hAnsi="Bookman Old Style"/>
          <w:sz w:val="24"/>
        </w:rPr>
      </w:pPr>
      <w:r w:rsidRPr="0040001B">
        <w:rPr>
          <w:rFonts w:ascii="Bookman Old Style" w:hAnsi="Bookman Old Style"/>
          <w:sz w:val="24"/>
        </w:rPr>
        <w:t>Independence implies that the judgement of a person is not sub</w:t>
      </w:r>
      <w:r w:rsidRPr="0040001B">
        <w:rPr>
          <w:rFonts w:ascii="Bookman Old Style" w:hAnsi="Bookman Old Style"/>
          <w:sz w:val="24"/>
        </w:rPr>
        <w:softHyphen/>
        <w:t xml:space="preserve">ordinate to the wishes or directions of another person who might have engaged him, or to his own self-interest. </w:t>
      </w:r>
    </w:p>
    <w:p w:rsidR="00B25F36" w:rsidRDefault="00B25F36" w:rsidP="00C56D87">
      <w:pPr>
        <w:pStyle w:val="HANG"/>
        <w:numPr>
          <w:ilvl w:val="0"/>
          <w:numId w:val="50"/>
        </w:numPr>
        <w:spacing w:line="276" w:lineRule="auto"/>
        <w:rPr>
          <w:rFonts w:ascii="Bookman Old Style" w:hAnsi="Bookman Old Style"/>
          <w:sz w:val="24"/>
        </w:rPr>
      </w:pPr>
      <w:r w:rsidRPr="0040001B">
        <w:rPr>
          <w:rFonts w:ascii="Bookman Old Style" w:hAnsi="Bookman Old Style"/>
          <w:sz w:val="24"/>
        </w:rPr>
        <w:t xml:space="preserve">Not only the client but in the case of companies, also the shareholders, prospective investors, bankers and government agencies rely upon the accounts of an enterprise when they are audited by a Chartered Accountant.  </w:t>
      </w:r>
    </w:p>
    <w:p w:rsidR="00B25F36" w:rsidRDefault="00B25F36" w:rsidP="00C56D87">
      <w:pPr>
        <w:pStyle w:val="HANG"/>
        <w:numPr>
          <w:ilvl w:val="0"/>
          <w:numId w:val="50"/>
        </w:numPr>
        <w:spacing w:line="276" w:lineRule="auto"/>
        <w:rPr>
          <w:rFonts w:ascii="Bookman Old Style" w:hAnsi="Bookman Old Style"/>
          <w:sz w:val="24"/>
        </w:rPr>
      </w:pPr>
      <w:r w:rsidRPr="0040001B">
        <w:rPr>
          <w:rFonts w:ascii="Bookman Old Style" w:hAnsi="Bookman Old Style"/>
          <w:sz w:val="24"/>
        </w:rPr>
        <w:t xml:space="preserve">As statutory auditor of the accounts of a limited company, for example, the Chartered Accountant would cease to perform any useful function if the persons who rely upon the accounts, of the company do not have any faith in the independence and integrity of the Chartered Accountant. </w:t>
      </w:r>
    </w:p>
    <w:p w:rsidR="00B25F36" w:rsidRDefault="00B25F36" w:rsidP="00C56D87">
      <w:pPr>
        <w:pStyle w:val="HANG"/>
        <w:numPr>
          <w:ilvl w:val="0"/>
          <w:numId w:val="50"/>
        </w:numPr>
        <w:spacing w:line="276" w:lineRule="auto"/>
        <w:rPr>
          <w:rFonts w:ascii="Bookman Old Style" w:hAnsi="Bookman Old Style"/>
          <w:sz w:val="24"/>
        </w:rPr>
      </w:pPr>
      <w:r w:rsidRPr="00BA1FD2">
        <w:rPr>
          <w:rFonts w:ascii="Bookman Old Style" w:hAnsi="Bookman Old Style"/>
          <w:sz w:val="24"/>
        </w:rPr>
        <w:t xml:space="preserve">In view of the above, a statutory auditor either performing as a book-keeper or an internal auditor would not be in a position to act in an independent manner on the subject matter prepared by him.  </w:t>
      </w:r>
    </w:p>
    <w:p w:rsidR="00B25F36" w:rsidRPr="002E45C5" w:rsidRDefault="00B25F36" w:rsidP="00C56D87">
      <w:pPr>
        <w:pStyle w:val="HANG"/>
        <w:numPr>
          <w:ilvl w:val="0"/>
          <w:numId w:val="50"/>
        </w:numPr>
        <w:spacing w:line="276" w:lineRule="auto"/>
        <w:rPr>
          <w:rFonts w:ascii="Bookman Old Style" w:hAnsi="Bookman Old Style"/>
          <w:color w:val="000000"/>
          <w:sz w:val="24"/>
        </w:rPr>
      </w:pPr>
      <w:r w:rsidRPr="00573D00">
        <w:rPr>
          <w:rFonts w:ascii="Bookman Old Style" w:hAnsi="Bookman Old Style"/>
          <w:sz w:val="24"/>
        </w:rPr>
        <w:t>If a person who writes the books of account would not be in a position to express an opinion on the appropriateness or otherwise of the same.  Accordingly, the Council has clarified that the members are not permitted to write the books of account of their auditee clients.</w:t>
      </w:r>
    </w:p>
    <w:p w:rsidR="00B25F36" w:rsidRDefault="00B25F36" w:rsidP="00C56D87">
      <w:pPr>
        <w:pStyle w:val="HANG"/>
        <w:numPr>
          <w:ilvl w:val="0"/>
          <w:numId w:val="50"/>
        </w:numPr>
        <w:spacing w:line="276" w:lineRule="auto"/>
        <w:rPr>
          <w:rFonts w:ascii="Bookman Old Style" w:hAnsi="Bookman Old Style"/>
          <w:color w:val="000000"/>
          <w:sz w:val="24"/>
        </w:rPr>
      </w:pPr>
      <w:r w:rsidRPr="00573D00">
        <w:rPr>
          <w:rFonts w:ascii="Bookman Old Style" w:hAnsi="Bookman Old Style"/>
          <w:color w:val="000000"/>
          <w:sz w:val="24"/>
        </w:rPr>
        <w:t xml:space="preserve">Regarding the internal auditor, the Code of Ethics also recommend that a statutory auditor of a company cannot also be its internal auditor, as it will not be </w:t>
      </w:r>
      <w:r w:rsidRPr="00573D00">
        <w:rPr>
          <w:rFonts w:ascii="Bookman Old Style" w:hAnsi="Bookman Old Style"/>
          <w:color w:val="000000"/>
          <w:sz w:val="24"/>
        </w:rPr>
        <w:lastRenderedPageBreak/>
        <w:t xml:space="preserve">possible for him to give independent and objective report issued under sub-section 4A of section 227 of the Companies Act, read with the Manufacturing and other Companies (Auditor’s Report) Order, 1988.  </w:t>
      </w:r>
    </w:p>
    <w:p w:rsidR="00B25F36" w:rsidRPr="00FB21DA" w:rsidRDefault="00B25F36" w:rsidP="00C56D87">
      <w:pPr>
        <w:pStyle w:val="HANG"/>
        <w:numPr>
          <w:ilvl w:val="0"/>
          <w:numId w:val="50"/>
        </w:numPr>
        <w:spacing w:line="276" w:lineRule="auto"/>
        <w:rPr>
          <w:rFonts w:ascii="Bookman Old Style" w:hAnsi="Bookman Old Style"/>
          <w:color w:val="000000"/>
          <w:sz w:val="24"/>
        </w:rPr>
      </w:pPr>
      <w:r w:rsidRPr="00573D00">
        <w:rPr>
          <w:rFonts w:ascii="Bookman Old Style" w:hAnsi="Bookman Old Style"/>
          <w:color w:val="000000"/>
          <w:sz w:val="24"/>
        </w:rPr>
        <w:t>Further as per circular issued by the Department of Company Affairs in case the statutory auditor of the company is also the internal auditor, it will not be possible for him to give an independent and objective report under section 227.  As such a statutory auditor of a company cannot also be its internal auditor.</w:t>
      </w:r>
      <w:r w:rsidRPr="00573D00">
        <w:rPr>
          <w:rFonts w:ascii="Bookman Old Style" w:hAnsi="Bookman Old Style"/>
          <w:i/>
          <w:color w:val="000000"/>
          <w:sz w:val="24"/>
        </w:rPr>
        <w:tab/>
        <w:t xml:space="preserve"> </w:t>
      </w:r>
    </w:p>
    <w:p w:rsidR="00B25F36" w:rsidRDefault="008A33F7" w:rsidP="00C56D87">
      <w:pPr>
        <w:pStyle w:val="Bodytxt"/>
        <w:spacing w:line="276" w:lineRule="auto"/>
        <w:rPr>
          <w:rFonts w:ascii="Bookman Old Style" w:hAnsi="Bookman Old Style"/>
          <w:color w:val="000000"/>
          <w:sz w:val="24"/>
          <w:szCs w:val="24"/>
        </w:rPr>
      </w:pPr>
      <w:r>
        <w:rPr>
          <w:rFonts w:ascii="Bookman Old Style" w:hAnsi="Bookman Old Style"/>
          <w:b/>
          <w:color w:val="000000"/>
          <w:sz w:val="24"/>
        </w:rPr>
        <w:t>Q.4</w:t>
      </w:r>
      <w:r w:rsidR="00B25F36" w:rsidRPr="00371D6B">
        <w:rPr>
          <w:rFonts w:ascii="Bookman Old Style" w:hAnsi="Bookman Old Style"/>
          <w:b/>
          <w:color w:val="000000"/>
          <w:sz w:val="24"/>
        </w:rPr>
        <w:t xml:space="preserve">) </w:t>
      </w:r>
      <w:r w:rsidR="00B25F36" w:rsidRPr="00371D6B">
        <w:rPr>
          <w:rFonts w:ascii="Bookman Old Style" w:hAnsi="Bookman Old Style"/>
          <w:b/>
          <w:color w:val="000000"/>
          <w:sz w:val="24"/>
          <w:szCs w:val="24"/>
        </w:rPr>
        <w:t>Flow-chart technique for evaluation of internal control</w:t>
      </w:r>
      <w:r w:rsidR="00B25F36" w:rsidRPr="00CA79E8">
        <w:rPr>
          <w:rFonts w:ascii="Bookman Old Style" w:hAnsi="Bookman Old Style"/>
          <w:color w:val="000000"/>
          <w:sz w:val="24"/>
          <w:szCs w:val="24"/>
        </w:rPr>
        <w:t xml:space="preserve">: </w:t>
      </w:r>
    </w:p>
    <w:p w:rsidR="00B25F36" w:rsidRDefault="00B25F36" w:rsidP="00C56D87">
      <w:pPr>
        <w:pStyle w:val="Bodytxt"/>
        <w:numPr>
          <w:ilvl w:val="0"/>
          <w:numId w:val="51"/>
        </w:numPr>
        <w:spacing w:line="276" w:lineRule="auto"/>
        <w:rPr>
          <w:rFonts w:ascii="Bookman Old Style" w:hAnsi="Bookman Old Style"/>
          <w:color w:val="000000"/>
          <w:sz w:val="24"/>
          <w:szCs w:val="24"/>
        </w:rPr>
      </w:pPr>
      <w:r w:rsidRPr="00CA79E8">
        <w:rPr>
          <w:rFonts w:ascii="Bookman Old Style" w:hAnsi="Bookman Old Style"/>
          <w:color w:val="000000"/>
          <w:sz w:val="24"/>
          <w:szCs w:val="24"/>
        </w:rPr>
        <w:t xml:space="preserve">A flow-chart is a graphic presentation of the flow of transactions and documents in an organisation.  </w:t>
      </w:r>
    </w:p>
    <w:p w:rsidR="00B25F36" w:rsidRDefault="00B25F36" w:rsidP="00C56D87">
      <w:pPr>
        <w:pStyle w:val="Bodytxt"/>
        <w:numPr>
          <w:ilvl w:val="0"/>
          <w:numId w:val="51"/>
        </w:numPr>
        <w:spacing w:line="276" w:lineRule="auto"/>
        <w:rPr>
          <w:rFonts w:ascii="Bookman Old Style" w:hAnsi="Bookman Old Style"/>
          <w:color w:val="000000"/>
          <w:sz w:val="24"/>
          <w:szCs w:val="24"/>
        </w:rPr>
      </w:pPr>
      <w:r w:rsidRPr="00CA79E8">
        <w:rPr>
          <w:rFonts w:ascii="Bookman Old Style" w:hAnsi="Bookman Old Style"/>
          <w:color w:val="000000"/>
          <w:sz w:val="24"/>
          <w:szCs w:val="24"/>
        </w:rPr>
        <w:t xml:space="preserve">Evaluation of the internal controls forms an important part of the auditing process as it enables the auditor to know the weaknesses and strengths of the accounting system and consequently the general reliability of the accounting records and data emanating therefrom.  </w:t>
      </w:r>
    </w:p>
    <w:p w:rsidR="00B25F36" w:rsidRDefault="00B25F36" w:rsidP="00C56D87">
      <w:pPr>
        <w:pStyle w:val="Bodytxt"/>
        <w:numPr>
          <w:ilvl w:val="0"/>
          <w:numId w:val="51"/>
        </w:numPr>
        <w:spacing w:line="276" w:lineRule="auto"/>
        <w:rPr>
          <w:rFonts w:ascii="Bookman Old Style" w:hAnsi="Bookman Old Style"/>
          <w:color w:val="000000"/>
          <w:sz w:val="24"/>
          <w:szCs w:val="24"/>
        </w:rPr>
      </w:pPr>
      <w:r w:rsidRPr="00CA79E8">
        <w:rPr>
          <w:rFonts w:ascii="Bookman Old Style" w:hAnsi="Bookman Old Style"/>
          <w:color w:val="000000"/>
          <w:sz w:val="24"/>
          <w:szCs w:val="24"/>
        </w:rPr>
        <w:t xml:space="preserve">Also, it helps the auditor to decide upon the relative audit thrust needed in the different accounting areas.   A properly drawn up flow chart can provide a neat visual picture of the whole activities of the section or department involving flow of documents and activities.  </w:t>
      </w:r>
    </w:p>
    <w:p w:rsidR="00B25F36" w:rsidRPr="00CA79E8" w:rsidRDefault="00B25F36" w:rsidP="00C56D87">
      <w:pPr>
        <w:pStyle w:val="Bodytxt"/>
        <w:numPr>
          <w:ilvl w:val="0"/>
          <w:numId w:val="51"/>
        </w:numPr>
        <w:spacing w:line="276" w:lineRule="auto"/>
        <w:rPr>
          <w:rFonts w:ascii="Bookman Old Style" w:hAnsi="Bookman Old Style"/>
          <w:color w:val="000000"/>
          <w:sz w:val="24"/>
          <w:szCs w:val="24"/>
        </w:rPr>
      </w:pPr>
      <w:r w:rsidRPr="00CA79E8">
        <w:rPr>
          <w:rFonts w:ascii="Bookman Old Style" w:hAnsi="Bookman Old Style"/>
          <w:color w:val="000000"/>
          <w:sz w:val="24"/>
          <w:szCs w:val="24"/>
        </w:rPr>
        <w:t>More specifically it can show:</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(i)</w:t>
      </w:r>
      <w:r w:rsidRPr="00CA79E8">
        <w:rPr>
          <w:rFonts w:ascii="Bookman Old Style" w:hAnsi="Bookman Old Style"/>
          <w:color w:val="000000"/>
          <w:sz w:val="24"/>
        </w:rPr>
        <w:tab/>
        <w:t>at what point a document is raised internally or received from external sources;</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(ii)</w:t>
      </w:r>
      <w:r w:rsidRPr="00CA79E8">
        <w:rPr>
          <w:rFonts w:ascii="Bookman Old Style" w:hAnsi="Bookman Old Style"/>
          <w:color w:val="000000"/>
          <w:sz w:val="24"/>
        </w:rPr>
        <w:tab/>
        <w:t>the number of copies in which a document is raised or received;</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(iii)</w:t>
      </w:r>
      <w:r w:rsidRPr="00CA79E8">
        <w:rPr>
          <w:rFonts w:ascii="Bookman Old Style" w:hAnsi="Bookman Old Style"/>
          <w:color w:val="000000"/>
          <w:sz w:val="24"/>
        </w:rPr>
        <w:tab/>
        <w:t>the intermediate stages set sequentially through which the document and the activity pass;</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(iv)</w:t>
      </w:r>
      <w:r w:rsidRPr="00CA79E8">
        <w:rPr>
          <w:rFonts w:ascii="Bookman Old Style" w:hAnsi="Bookman Old Style"/>
          <w:color w:val="000000"/>
          <w:sz w:val="24"/>
        </w:rPr>
        <w:tab/>
        <w:t>distribution of the documents to various sections, departments or operations;</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(v)</w:t>
      </w:r>
      <w:r w:rsidRPr="00CA79E8">
        <w:rPr>
          <w:rFonts w:ascii="Bookman Old Style" w:hAnsi="Bookman Old Style"/>
          <w:color w:val="000000"/>
          <w:sz w:val="24"/>
        </w:rPr>
        <w:tab/>
        <w:t>checking authorisation and matching at relevant stages;</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(vi)</w:t>
      </w:r>
      <w:r w:rsidRPr="00CA79E8">
        <w:rPr>
          <w:rFonts w:ascii="Bookman Old Style" w:hAnsi="Bookman Old Style"/>
          <w:color w:val="000000"/>
          <w:sz w:val="24"/>
        </w:rPr>
        <w:tab/>
        <w:t>filing of the documents; and</w:t>
      </w:r>
    </w:p>
    <w:p w:rsidR="00B25F36" w:rsidRPr="00CA79E8" w:rsidRDefault="00B25F36" w:rsidP="00C56D87">
      <w:pPr>
        <w:pStyle w:val="HANG"/>
        <w:spacing w:line="276" w:lineRule="auto"/>
        <w:rPr>
          <w:rFonts w:ascii="Bookman Old Style" w:hAnsi="Bookman Old Style"/>
          <w:color w:val="000000"/>
          <w:sz w:val="24"/>
        </w:rPr>
      </w:pPr>
      <w:r w:rsidRPr="00CA79E8">
        <w:rPr>
          <w:rFonts w:ascii="Bookman Old Style" w:hAnsi="Bookman Old Style"/>
          <w:color w:val="000000"/>
          <w:sz w:val="24"/>
        </w:rPr>
        <w:t>(vii)</w:t>
      </w:r>
      <w:r w:rsidRPr="00CA79E8">
        <w:rPr>
          <w:rFonts w:ascii="Bookman Old Style" w:hAnsi="Bookman Old Style"/>
          <w:color w:val="000000"/>
          <w:sz w:val="24"/>
        </w:rPr>
        <w:tab/>
        <w:t>final disposal status.</w:t>
      </w:r>
    </w:p>
    <w:p w:rsidR="00F2345E" w:rsidRDefault="00B25F36" w:rsidP="00C56D87">
      <w:pPr>
        <w:autoSpaceDE w:val="0"/>
        <w:autoSpaceDN w:val="0"/>
        <w:adjustRightInd w:val="0"/>
        <w:spacing w:after="0"/>
        <w:jc w:val="both"/>
        <w:rPr>
          <w:rFonts w:ascii="Bookman Old Style" w:hAnsi="Bookman Old Style"/>
          <w:color w:val="000000"/>
          <w:sz w:val="24"/>
        </w:rPr>
      </w:pPr>
      <w:r>
        <w:rPr>
          <w:rFonts w:ascii="Bookman Old Style" w:hAnsi="Bookman Old Style"/>
          <w:color w:val="000000"/>
          <w:sz w:val="24"/>
        </w:rPr>
        <w:t xml:space="preserve"> </w:t>
      </w:r>
    </w:p>
    <w:p w:rsidR="008D5C52" w:rsidRPr="00F2345E" w:rsidRDefault="00290423" w:rsidP="00C56D87">
      <w:pPr>
        <w:autoSpaceDE w:val="0"/>
        <w:autoSpaceDN w:val="0"/>
        <w:adjustRightInd w:val="0"/>
        <w:spacing w:after="0"/>
        <w:jc w:val="both"/>
        <w:rPr>
          <w:rFonts w:ascii="Bookman Old Style" w:hAnsi="Bookman Old Style"/>
          <w:b/>
          <w:color w:val="000000"/>
          <w:sz w:val="28"/>
          <w:szCs w:val="20"/>
        </w:rPr>
      </w:pPr>
      <w:r w:rsidRPr="00F2345E">
        <w:rPr>
          <w:rFonts w:ascii="Bookman Old Style" w:hAnsi="Bookman Old Style"/>
          <w:b/>
          <w:color w:val="000000"/>
          <w:sz w:val="28"/>
          <w:szCs w:val="20"/>
        </w:rPr>
        <w:t>Q.</w:t>
      </w:r>
      <w:r w:rsidR="00593229" w:rsidRPr="00F2345E">
        <w:rPr>
          <w:rFonts w:ascii="Bookman Old Style" w:hAnsi="Bookman Old Style"/>
          <w:b/>
          <w:color w:val="000000"/>
          <w:sz w:val="28"/>
          <w:szCs w:val="20"/>
        </w:rPr>
        <w:t>5</w:t>
      </w:r>
      <w:r w:rsidRPr="00F2345E">
        <w:rPr>
          <w:rFonts w:ascii="Bookman Old Style" w:hAnsi="Bookman Old Style"/>
          <w:b/>
          <w:color w:val="000000"/>
          <w:sz w:val="28"/>
          <w:szCs w:val="20"/>
        </w:rPr>
        <w:t xml:space="preserve">) </w:t>
      </w:r>
      <w:r w:rsidR="008D5C52" w:rsidRPr="00F2345E">
        <w:rPr>
          <w:rFonts w:ascii="Bookman Old Style" w:hAnsi="Bookman Old Style"/>
          <w:b/>
          <w:color w:val="000000"/>
          <w:sz w:val="28"/>
          <w:szCs w:val="20"/>
        </w:rPr>
        <w:t>Designing Audit Strategy</w:t>
      </w:r>
    </w:p>
    <w:p w:rsidR="00C60CB6" w:rsidRDefault="00C60CB6" w:rsidP="00C56D87">
      <w:pPr>
        <w:autoSpaceDE w:val="0"/>
        <w:autoSpaceDN w:val="0"/>
        <w:adjustRightInd w:val="0"/>
        <w:spacing w:after="0"/>
        <w:jc w:val="both"/>
        <w:rPr>
          <w:rFonts w:ascii="Bookman Old Style" w:hAnsi="Bookman Old Style"/>
          <w:color w:val="000000"/>
          <w:sz w:val="24"/>
          <w:szCs w:val="20"/>
        </w:rPr>
      </w:pPr>
    </w:p>
    <w:p w:rsidR="00DC7C57" w:rsidRDefault="00D70F2E" w:rsidP="00C56D87">
      <w:pPr>
        <w:pStyle w:val="ListParagraph"/>
        <w:numPr>
          <w:ilvl w:val="0"/>
          <w:numId w:val="67"/>
        </w:numPr>
        <w:autoSpaceDE w:val="0"/>
        <w:autoSpaceDN w:val="0"/>
        <w:adjustRightInd w:val="0"/>
        <w:spacing w:after="0"/>
        <w:jc w:val="both"/>
        <w:rPr>
          <w:rFonts w:ascii="Bookman Old Style" w:hAnsi="Bookman Old Style"/>
          <w:color w:val="000000"/>
          <w:sz w:val="24"/>
          <w:szCs w:val="20"/>
        </w:rPr>
      </w:pPr>
      <w:r w:rsidRPr="00DC7C57">
        <w:rPr>
          <w:rFonts w:ascii="Bookman Old Style" w:hAnsi="Bookman Old Style"/>
          <w:color w:val="000000"/>
          <w:sz w:val="24"/>
          <w:szCs w:val="20"/>
        </w:rPr>
        <w:t xml:space="preserve">Audit </w:t>
      </w:r>
      <w:r w:rsidR="008D5C52" w:rsidRPr="00DC7C57">
        <w:rPr>
          <w:rFonts w:ascii="Bookman Old Style" w:hAnsi="Bookman Old Style"/>
          <w:color w:val="000000"/>
          <w:sz w:val="24"/>
          <w:szCs w:val="20"/>
        </w:rPr>
        <w:t>planning is the process of gathering information and designing</w:t>
      </w:r>
      <w:r w:rsidR="006E4B31" w:rsidRPr="00DC7C57">
        <w:rPr>
          <w:rFonts w:ascii="Bookman Old Style" w:hAnsi="Bookman Old Style"/>
          <w:color w:val="000000"/>
          <w:sz w:val="24"/>
          <w:szCs w:val="20"/>
        </w:rPr>
        <w:t xml:space="preserve"> </w:t>
      </w:r>
      <w:r w:rsidR="008D5C52" w:rsidRPr="00DC7C57">
        <w:rPr>
          <w:rFonts w:ascii="Bookman Old Style" w:hAnsi="Bookman Old Style"/>
          <w:color w:val="000000"/>
          <w:sz w:val="24"/>
          <w:szCs w:val="20"/>
        </w:rPr>
        <w:t>audit strategies; the main output of audit planning is a tailored audit approach supported by</w:t>
      </w:r>
      <w:r w:rsidR="00754158" w:rsidRPr="00DC7C57">
        <w:rPr>
          <w:rFonts w:ascii="Bookman Old Style" w:hAnsi="Bookman Old Style"/>
          <w:color w:val="000000"/>
          <w:sz w:val="24"/>
          <w:szCs w:val="20"/>
        </w:rPr>
        <w:t xml:space="preserve"> </w:t>
      </w:r>
      <w:r w:rsidR="008D5C52" w:rsidRPr="00DC7C57">
        <w:rPr>
          <w:rFonts w:ascii="Bookman Old Style" w:hAnsi="Bookman Old Style"/>
          <w:color w:val="000000"/>
          <w:sz w:val="24"/>
          <w:szCs w:val="20"/>
        </w:rPr>
        <w:t xml:space="preserve">appropriate administrative arrangements. </w:t>
      </w:r>
    </w:p>
    <w:p w:rsidR="0036636A" w:rsidRDefault="008D5C52" w:rsidP="00C56D87">
      <w:pPr>
        <w:pStyle w:val="ListParagraph"/>
        <w:numPr>
          <w:ilvl w:val="0"/>
          <w:numId w:val="67"/>
        </w:numPr>
        <w:autoSpaceDE w:val="0"/>
        <w:autoSpaceDN w:val="0"/>
        <w:adjustRightInd w:val="0"/>
        <w:spacing w:after="0"/>
        <w:jc w:val="both"/>
        <w:rPr>
          <w:rFonts w:ascii="Bookman Old Style" w:hAnsi="Bookman Old Style"/>
          <w:color w:val="000000"/>
          <w:sz w:val="24"/>
          <w:szCs w:val="20"/>
        </w:rPr>
      </w:pPr>
      <w:r w:rsidRPr="00DC7C57">
        <w:rPr>
          <w:rFonts w:ascii="Bookman Old Style" w:hAnsi="Bookman Old Style"/>
          <w:color w:val="000000"/>
          <w:sz w:val="24"/>
          <w:szCs w:val="20"/>
        </w:rPr>
        <w:t>Audit strategy is concerned with designing</w:t>
      </w:r>
      <w:r w:rsidR="00754158" w:rsidRPr="00DC7C57">
        <w:rPr>
          <w:rFonts w:ascii="Bookman Old Style" w:hAnsi="Bookman Old Style"/>
          <w:color w:val="000000"/>
          <w:sz w:val="24"/>
          <w:szCs w:val="20"/>
        </w:rPr>
        <w:t xml:space="preserve"> </w:t>
      </w:r>
      <w:r w:rsidRPr="00DC7C57">
        <w:rPr>
          <w:rFonts w:ascii="Bookman Old Style" w:hAnsi="Bookman Old Style"/>
          <w:color w:val="000000"/>
          <w:sz w:val="24"/>
          <w:szCs w:val="20"/>
        </w:rPr>
        <w:t>optimised audit approaches that seek to achieve the necessary audit assurance at the lowest</w:t>
      </w:r>
      <w:r w:rsidR="00754158" w:rsidRPr="00DC7C57">
        <w:rPr>
          <w:rFonts w:ascii="Bookman Old Style" w:hAnsi="Bookman Old Style"/>
          <w:color w:val="000000"/>
          <w:sz w:val="24"/>
          <w:szCs w:val="20"/>
        </w:rPr>
        <w:t xml:space="preserve"> </w:t>
      </w:r>
      <w:r w:rsidRPr="00DC7C57">
        <w:rPr>
          <w:rFonts w:ascii="Bookman Old Style" w:hAnsi="Bookman Old Style"/>
          <w:color w:val="000000"/>
          <w:sz w:val="24"/>
          <w:szCs w:val="20"/>
        </w:rPr>
        <w:t xml:space="preserve">cost within the constraints of the information available. </w:t>
      </w:r>
    </w:p>
    <w:p w:rsidR="00091F68" w:rsidRPr="00DC7C57" w:rsidRDefault="008D5C52" w:rsidP="00C56D87">
      <w:pPr>
        <w:pStyle w:val="ListParagraph"/>
        <w:numPr>
          <w:ilvl w:val="0"/>
          <w:numId w:val="67"/>
        </w:numPr>
        <w:autoSpaceDE w:val="0"/>
        <w:autoSpaceDN w:val="0"/>
        <w:adjustRightInd w:val="0"/>
        <w:spacing w:after="0"/>
        <w:jc w:val="both"/>
        <w:rPr>
          <w:rFonts w:ascii="Bookman Old Style" w:hAnsi="Bookman Old Style"/>
          <w:color w:val="000000"/>
          <w:sz w:val="24"/>
          <w:szCs w:val="20"/>
        </w:rPr>
      </w:pPr>
      <w:r w:rsidRPr="00DC7C57">
        <w:rPr>
          <w:rFonts w:ascii="Bookman Old Style" w:hAnsi="Bookman Old Style"/>
          <w:color w:val="000000"/>
          <w:sz w:val="24"/>
          <w:szCs w:val="20"/>
        </w:rPr>
        <w:lastRenderedPageBreak/>
        <w:t>Audit procedures should be relevant to</w:t>
      </w:r>
      <w:r w:rsidR="00754158" w:rsidRPr="00DC7C57">
        <w:rPr>
          <w:rFonts w:ascii="Bookman Old Style" w:hAnsi="Bookman Old Style"/>
          <w:color w:val="000000"/>
          <w:sz w:val="24"/>
          <w:szCs w:val="20"/>
        </w:rPr>
        <w:t xml:space="preserve"> </w:t>
      </w:r>
      <w:r w:rsidRPr="00DC7C57">
        <w:rPr>
          <w:rFonts w:ascii="Bookman Old Style" w:hAnsi="Bookman Old Style"/>
          <w:color w:val="000000"/>
          <w:sz w:val="24"/>
          <w:szCs w:val="20"/>
        </w:rPr>
        <w:t xml:space="preserve">the important assertions, and as cost effective as possible to perform. </w:t>
      </w:r>
    </w:p>
    <w:p w:rsidR="008B2593" w:rsidRDefault="008B2593" w:rsidP="00C56D87">
      <w:pPr>
        <w:autoSpaceDE w:val="0"/>
        <w:autoSpaceDN w:val="0"/>
        <w:adjustRightInd w:val="0"/>
        <w:spacing w:after="0"/>
        <w:jc w:val="both"/>
        <w:rPr>
          <w:rFonts w:ascii="Bookman Old Style" w:hAnsi="Bookman Old Style"/>
          <w:color w:val="000000"/>
          <w:sz w:val="24"/>
          <w:szCs w:val="20"/>
        </w:rPr>
      </w:pPr>
    </w:p>
    <w:p w:rsidR="008D5C52" w:rsidRPr="00AB49A3" w:rsidRDefault="008D5C52" w:rsidP="00C56D87">
      <w:pPr>
        <w:autoSpaceDE w:val="0"/>
        <w:autoSpaceDN w:val="0"/>
        <w:adjustRightInd w:val="0"/>
        <w:spacing w:after="0"/>
        <w:jc w:val="both"/>
        <w:rPr>
          <w:rFonts w:ascii="Bookman Old Style" w:hAnsi="Bookman Old Style"/>
          <w:color w:val="000000"/>
          <w:sz w:val="24"/>
          <w:szCs w:val="20"/>
        </w:rPr>
      </w:pPr>
      <w:r w:rsidRPr="00AB49A3">
        <w:rPr>
          <w:rFonts w:ascii="Bookman Old Style" w:hAnsi="Bookman Old Style"/>
          <w:color w:val="000000"/>
          <w:sz w:val="24"/>
          <w:szCs w:val="20"/>
        </w:rPr>
        <w:t>Audit strategy</w:t>
      </w:r>
      <w:r w:rsidR="003E37DE">
        <w:rPr>
          <w:rFonts w:ascii="Bookman Old Style" w:hAnsi="Bookman Old Style"/>
          <w:color w:val="000000"/>
          <w:sz w:val="24"/>
          <w:szCs w:val="20"/>
        </w:rPr>
        <w:t xml:space="preserve"> </w:t>
      </w:r>
      <w:r w:rsidRPr="00AB49A3">
        <w:rPr>
          <w:rFonts w:ascii="Bookman Old Style" w:hAnsi="Bookman Old Style"/>
          <w:color w:val="000000"/>
          <w:sz w:val="24"/>
          <w:szCs w:val="20"/>
        </w:rPr>
        <w:t>generally involves the following steps:</w:t>
      </w:r>
    </w:p>
    <w:p w:rsidR="008D5C52" w:rsidRPr="00AB49A3" w:rsidRDefault="008D5C52" w:rsidP="00C56D87">
      <w:pPr>
        <w:autoSpaceDE w:val="0"/>
        <w:autoSpaceDN w:val="0"/>
        <w:adjustRightInd w:val="0"/>
        <w:spacing w:after="0"/>
        <w:jc w:val="both"/>
        <w:rPr>
          <w:rFonts w:ascii="Bookman Old Style" w:hAnsi="Bookman Old Style"/>
          <w:color w:val="000000"/>
          <w:sz w:val="24"/>
          <w:szCs w:val="20"/>
        </w:rPr>
      </w:pPr>
      <w:r w:rsidRPr="00AB49A3">
        <w:rPr>
          <w:rFonts w:ascii="Bookman Old Style" w:hAnsi="Bookman Old Style"/>
          <w:color w:val="000000"/>
          <w:sz w:val="24"/>
          <w:szCs w:val="20"/>
        </w:rPr>
        <w:t>(i) Obtaining knowledge of business.</w:t>
      </w:r>
    </w:p>
    <w:p w:rsidR="008D5C52" w:rsidRPr="00AB49A3" w:rsidRDefault="008D5C52" w:rsidP="00C56D87">
      <w:pPr>
        <w:autoSpaceDE w:val="0"/>
        <w:autoSpaceDN w:val="0"/>
        <w:adjustRightInd w:val="0"/>
        <w:spacing w:after="0"/>
        <w:jc w:val="both"/>
        <w:rPr>
          <w:rFonts w:ascii="Bookman Old Style" w:hAnsi="Bookman Old Style"/>
          <w:color w:val="000000"/>
          <w:sz w:val="24"/>
          <w:szCs w:val="20"/>
        </w:rPr>
      </w:pPr>
      <w:r w:rsidRPr="00AB49A3">
        <w:rPr>
          <w:rFonts w:ascii="Bookman Old Style" w:hAnsi="Bookman Old Style"/>
          <w:color w:val="000000"/>
          <w:sz w:val="24"/>
          <w:szCs w:val="20"/>
        </w:rPr>
        <w:t>(ii) Performing analytical procedures at initial stages.</w:t>
      </w:r>
    </w:p>
    <w:p w:rsidR="008D5C52" w:rsidRPr="00AB49A3" w:rsidRDefault="008D5C52" w:rsidP="00C56D87">
      <w:pPr>
        <w:autoSpaceDE w:val="0"/>
        <w:autoSpaceDN w:val="0"/>
        <w:adjustRightInd w:val="0"/>
        <w:spacing w:after="0"/>
        <w:jc w:val="both"/>
        <w:rPr>
          <w:rFonts w:ascii="Bookman Old Style" w:hAnsi="Bookman Old Style"/>
          <w:color w:val="000000"/>
          <w:sz w:val="24"/>
          <w:szCs w:val="20"/>
        </w:rPr>
      </w:pPr>
      <w:r w:rsidRPr="00AB49A3">
        <w:rPr>
          <w:rFonts w:ascii="Bookman Old Style" w:hAnsi="Bookman Old Style"/>
          <w:color w:val="000000"/>
          <w:sz w:val="24"/>
          <w:szCs w:val="20"/>
        </w:rPr>
        <w:t>(iii) Evaluating inherent risk.</w:t>
      </w:r>
    </w:p>
    <w:p w:rsidR="008D5C52" w:rsidRPr="00AB49A3" w:rsidRDefault="008D5C52" w:rsidP="00C56D87">
      <w:pPr>
        <w:autoSpaceDE w:val="0"/>
        <w:autoSpaceDN w:val="0"/>
        <w:adjustRightInd w:val="0"/>
        <w:spacing w:after="0"/>
        <w:jc w:val="both"/>
        <w:rPr>
          <w:rFonts w:ascii="Bookman Old Style" w:hAnsi="Bookman Old Style"/>
          <w:color w:val="000000"/>
          <w:sz w:val="24"/>
          <w:szCs w:val="20"/>
        </w:rPr>
      </w:pPr>
      <w:r w:rsidRPr="00AB49A3">
        <w:rPr>
          <w:rFonts w:ascii="Bookman Old Style" w:hAnsi="Bookman Old Style"/>
          <w:color w:val="000000"/>
          <w:sz w:val="24"/>
          <w:szCs w:val="20"/>
        </w:rPr>
        <w:t>(iv) Evaluating Internal Control system for strategy purpose.</w:t>
      </w:r>
    </w:p>
    <w:p w:rsidR="00290423" w:rsidRPr="00AB49A3" w:rsidRDefault="008D5C52" w:rsidP="00C56D87">
      <w:pPr>
        <w:pStyle w:val="HANG"/>
        <w:spacing w:line="276" w:lineRule="auto"/>
        <w:rPr>
          <w:rFonts w:ascii="Bookman Old Style" w:eastAsiaTheme="minorEastAsia" w:hAnsi="Bookman Old Style" w:cstheme="minorBidi"/>
          <w:color w:val="000000"/>
          <w:spacing w:val="0"/>
          <w:sz w:val="24"/>
          <w:szCs w:val="20"/>
        </w:rPr>
      </w:pPr>
      <w:r w:rsidRPr="00AB49A3">
        <w:rPr>
          <w:rFonts w:ascii="Bookman Old Style" w:eastAsiaTheme="minorEastAsia" w:hAnsi="Bookman Old Style" w:cstheme="minorBidi"/>
          <w:color w:val="000000"/>
          <w:spacing w:val="0"/>
          <w:sz w:val="24"/>
          <w:szCs w:val="20"/>
        </w:rPr>
        <w:t>(v) Formulating the strategy.</w:t>
      </w:r>
    </w:p>
    <w:p w:rsidR="007C28ED" w:rsidRDefault="007C28ED" w:rsidP="00C56D87">
      <w:pPr>
        <w:pStyle w:val="HANG"/>
        <w:spacing w:line="276" w:lineRule="auto"/>
        <w:rPr>
          <w:rFonts w:ascii="Bookman Old Style" w:hAnsi="Bookman Old Style"/>
          <w:color w:val="000000"/>
          <w:sz w:val="24"/>
          <w:szCs w:val="20"/>
        </w:rPr>
      </w:pPr>
    </w:p>
    <w:p w:rsidR="00361570" w:rsidRPr="00975756" w:rsidRDefault="00552197" w:rsidP="00C56D87">
      <w:pPr>
        <w:autoSpaceDE w:val="0"/>
        <w:autoSpaceDN w:val="0"/>
        <w:adjustRightInd w:val="0"/>
        <w:spacing w:after="0"/>
        <w:jc w:val="both"/>
        <w:rPr>
          <w:rFonts w:ascii="Bookman Old Style" w:hAnsi="Bookman Old Style"/>
          <w:color w:val="000000"/>
          <w:sz w:val="28"/>
          <w:szCs w:val="20"/>
        </w:rPr>
      </w:pPr>
      <w:r w:rsidRPr="00975756">
        <w:rPr>
          <w:rFonts w:ascii="Bookman Old Style" w:hAnsi="Bookman Old Style"/>
          <w:b/>
          <w:color w:val="000000"/>
          <w:sz w:val="28"/>
          <w:szCs w:val="20"/>
        </w:rPr>
        <w:t xml:space="preserve">Q.6) </w:t>
      </w:r>
      <w:r w:rsidR="00333ACB" w:rsidRPr="00975756">
        <w:rPr>
          <w:rFonts w:ascii="Bookman Old Style" w:hAnsi="Bookman Old Style"/>
          <w:b/>
          <w:color w:val="000000"/>
          <w:sz w:val="28"/>
          <w:szCs w:val="20"/>
        </w:rPr>
        <w:t>Inquiry</w:t>
      </w:r>
      <w:r w:rsidR="00333ACB" w:rsidRPr="00975756">
        <w:rPr>
          <w:rFonts w:ascii="Bookman Old Style" w:hAnsi="Bookman Old Style"/>
          <w:color w:val="000000"/>
          <w:sz w:val="28"/>
          <w:szCs w:val="20"/>
        </w:rPr>
        <w:t xml:space="preserve"> – </w:t>
      </w:r>
    </w:p>
    <w:p w:rsidR="00BB2705" w:rsidRDefault="00333ACB" w:rsidP="00C56D87">
      <w:pPr>
        <w:pStyle w:val="ListParagraph"/>
        <w:numPr>
          <w:ilvl w:val="0"/>
          <w:numId w:val="68"/>
        </w:numPr>
        <w:autoSpaceDE w:val="0"/>
        <w:autoSpaceDN w:val="0"/>
        <w:adjustRightInd w:val="0"/>
        <w:spacing w:after="0"/>
        <w:jc w:val="both"/>
        <w:rPr>
          <w:rFonts w:ascii="Bookman Old Style" w:hAnsi="Bookman Old Style"/>
          <w:color w:val="000000"/>
          <w:sz w:val="24"/>
          <w:szCs w:val="20"/>
        </w:rPr>
      </w:pPr>
      <w:r w:rsidRPr="009060B2">
        <w:rPr>
          <w:rFonts w:ascii="Bookman Old Style" w:hAnsi="Bookman Old Style"/>
          <w:color w:val="000000"/>
          <w:sz w:val="24"/>
          <w:szCs w:val="20"/>
        </w:rPr>
        <w:t>AAS 5 mentions inquiry as one of the methods of collecting audit evidence by</w:t>
      </w:r>
      <w:r w:rsidR="009060B2">
        <w:rPr>
          <w:rFonts w:ascii="Bookman Old Style" w:hAnsi="Bookman Old Style"/>
          <w:color w:val="000000"/>
          <w:sz w:val="24"/>
          <w:szCs w:val="20"/>
        </w:rPr>
        <w:t xml:space="preserve"> </w:t>
      </w:r>
      <w:r w:rsidRPr="009060B2">
        <w:rPr>
          <w:rFonts w:ascii="Bookman Old Style" w:hAnsi="Bookman Old Style"/>
          <w:color w:val="000000"/>
          <w:sz w:val="24"/>
          <w:szCs w:val="20"/>
        </w:rPr>
        <w:t>seeking appropriate information from knowledgeable persons inside or outside the entity.</w:t>
      </w:r>
    </w:p>
    <w:p w:rsidR="00AE12BF" w:rsidRDefault="00333ACB" w:rsidP="00C56D87">
      <w:pPr>
        <w:pStyle w:val="ListParagraph"/>
        <w:numPr>
          <w:ilvl w:val="0"/>
          <w:numId w:val="68"/>
        </w:numPr>
        <w:autoSpaceDE w:val="0"/>
        <w:autoSpaceDN w:val="0"/>
        <w:adjustRightInd w:val="0"/>
        <w:spacing w:after="0"/>
        <w:jc w:val="both"/>
        <w:rPr>
          <w:rFonts w:ascii="Bookman Old Style" w:hAnsi="Bookman Old Style"/>
          <w:color w:val="000000"/>
          <w:sz w:val="24"/>
          <w:szCs w:val="20"/>
        </w:rPr>
      </w:pPr>
      <w:r w:rsidRPr="000D20A8">
        <w:rPr>
          <w:rFonts w:ascii="Bookman Old Style" w:hAnsi="Bookman Old Style"/>
          <w:color w:val="000000"/>
          <w:sz w:val="24"/>
          <w:szCs w:val="20"/>
        </w:rPr>
        <w:t>Inquiries may range from formal written inquiries addressed to third parties to informal oral</w:t>
      </w:r>
      <w:r w:rsidR="000D20A8">
        <w:rPr>
          <w:rFonts w:ascii="Bookman Old Style" w:hAnsi="Bookman Old Style"/>
          <w:color w:val="000000"/>
          <w:sz w:val="24"/>
          <w:szCs w:val="20"/>
        </w:rPr>
        <w:t xml:space="preserve"> </w:t>
      </w:r>
      <w:r w:rsidRPr="000D20A8">
        <w:rPr>
          <w:rFonts w:ascii="Bookman Old Style" w:hAnsi="Bookman Old Style"/>
          <w:color w:val="000000"/>
          <w:sz w:val="24"/>
          <w:szCs w:val="20"/>
        </w:rPr>
        <w:t xml:space="preserve">inquiries addressed to persons inside the entity. </w:t>
      </w:r>
    </w:p>
    <w:p w:rsidR="00B318E2" w:rsidRDefault="00333ACB" w:rsidP="00C56D87">
      <w:pPr>
        <w:pStyle w:val="ListParagraph"/>
        <w:numPr>
          <w:ilvl w:val="0"/>
          <w:numId w:val="68"/>
        </w:numPr>
        <w:autoSpaceDE w:val="0"/>
        <w:autoSpaceDN w:val="0"/>
        <w:adjustRightInd w:val="0"/>
        <w:spacing w:after="0"/>
        <w:jc w:val="both"/>
        <w:rPr>
          <w:rFonts w:ascii="Bookman Old Style" w:hAnsi="Bookman Old Style"/>
          <w:color w:val="000000"/>
          <w:sz w:val="24"/>
          <w:szCs w:val="20"/>
        </w:rPr>
      </w:pPr>
      <w:r w:rsidRPr="005A2F57">
        <w:rPr>
          <w:rFonts w:ascii="Bookman Old Style" w:hAnsi="Bookman Old Style"/>
          <w:color w:val="000000"/>
          <w:sz w:val="24"/>
          <w:szCs w:val="20"/>
        </w:rPr>
        <w:t>Responses to inquiries may provide the</w:t>
      </w:r>
      <w:r w:rsidR="001D6346" w:rsidRPr="005A2F57">
        <w:rPr>
          <w:rFonts w:ascii="Bookman Old Style" w:hAnsi="Bookman Old Style"/>
          <w:color w:val="000000"/>
          <w:sz w:val="24"/>
          <w:szCs w:val="20"/>
        </w:rPr>
        <w:t xml:space="preserve"> </w:t>
      </w:r>
      <w:r w:rsidRPr="005A2F57">
        <w:rPr>
          <w:rFonts w:ascii="Bookman Old Style" w:hAnsi="Bookman Old Style"/>
          <w:color w:val="000000"/>
          <w:sz w:val="24"/>
          <w:szCs w:val="20"/>
        </w:rPr>
        <w:t>auditor with information which he did not previously possess or may not provide him with</w:t>
      </w:r>
      <w:r w:rsidR="005A2F57">
        <w:rPr>
          <w:rFonts w:ascii="Bookman Old Style" w:hAnsi="Bookman Old Style"/>
          <w:color w:val="000000"/>
          <w:sz w:val="24"/>
          <w:szCs w:val="20"/>
        </w:rPr>
        <w:t xml:space="preserve"> </w:t>
      </w:r>
      <w:r w:rsidRPr="005A2F57">
        <w:rPr>
          <w:rFonts w:ascii="Bookman Old Style" w:hAnsi="Bookman Old Style"/>
          <w:color w:val="000000"/>
          <w:sz w:val="24"/>
          <w:szCs w:val="20"/>
        </w:rPr>
        <w:t xml:space="preserve">corroborative evidence. The need for inquiry may arise at every stage of auditing. </w:t>
      </w:r>
    </w:p>
    <w:p w:rsidR="008C0B53" w:rsidRDefault="00333ACB" w:rsidP="00C56D87">
      <w:pPr>
        <w:pStyle w:val="ListParagraph"/>
        <w:numPr>
          <w:ilvl w:val="0"/>
          <w:numId w:val="68"/>
        </w:numPr>
        <w:autoSpaceDE w:val="0"/>
        <w:autoSpaceDN w:val="0"/>
        <w:adjustRightInd w:val="0"/>
        <w:spacing w:after="0"/>
        <w:jc w:val="both"/>
        <w:rPr>
          <w:rFonts w:ascii="Bookman Old Style" w:hAnsi="Bookman Old Style"/>
          <w:color w:val="000000"/>
          <w:sz w:val="24"/>
          <w:szCs w:val="20"/>
        </w:rPr>
      </w:pPr>
      <w:r w:rsidRPr="00497291">
        <w:rPr>
          <w:rFonts w:ascii="Bookman Old Style" w:hAnsi="Bookman Old Style"/>
          <w:color w:val="000000"/>
          <w:sz w:val="24"/>
          <w:szCs w:val="20"/>
        </w:rPr>
        <w:t>Wherever</w:t>
      </w:r>
      <w:r w:rsidR="00497291" w:rsidRPr="00497291">
        <w:rPr>
          <w:rFonts w:ascii="Bookman Old Style" w:hAnsi="Bookman Old Style"/>
          <w:color w:val="000000"/>
          <w:sz w:val="24"/>
          <w:szCs w:val="20"/>
        </w:rPr>
        <w:t xml:space="preserve"> </w:t>
      </w:r>
      <w:r w:rsidRPr="00497291">
        <w:rPr>
          <w:rFonts w:ascii="Bookman Old Style" w:hAnsi="Bookman Old Style"/>
          <w:color w:val="000000"/>
          <w:sz w:val="24"/>
          <w:szCs w:val="20"/>
        </w:rPr>
        <w:t>any transaction or entry is not readily understandable or its effects are not readily apparent,</w:t>
      </w:r>
      <w:r w:rsidR="00497291">
        <w:rPr>
          <w:rFonts w:ascii="Bookman Old Style" w:hAnsi="Bookman Old Style"/>
          <w:color w:val="000000"/>
          <w:sz w:val="24"/>
          <w:szCs w:val="20"/>
        </w:rPr>
        <w:t xml:space="preserve"> </w:t>
      </w:r>
      <w:r w:rsidRPr="00497291">
        <w:rPr>
          <w:rFonts w:ascii="Bookman Old Style" w:hAnsi="Bookman Old Style"/>
          <w:color w:val="000000"/>
          <w:sz w:val="24"/>
          <w:szCs w:val="20"/>
        </w:rPr>
        <w:t>the auditor should not hesitate to make enquiry from the appropriate official of the client.</w:t>
      </w:r>
    </w:p>
    <w:p w:rsidR="00A60F93" w:rsidRDefault="00333ACB" w:rsidP="00C56D87">
      <w:pPr>
        <w:pStyle w:val="ListParagraph"/>
        <w:numPr>
          <w:ilvl w:val="0"/>
          <w:numId w:val="68"/>
        </w:numPr>
        <w:autoSpaceDE w:val="0"/>
        <w:autoSpaceDN w:val="0"/>
        <w:adjustRightInd w:val="0"/>
        <w:spacing w:after="0"/>
        <w:jc w:val="both"/>
        <w:rPr>
          <w:rFonts w:ascii="Bookman Old Style" w:hAnsi="Bookman Old Style"/>
          <w:color w:val="000000"/>
          <w:sz w:val="24"/>
          <w:szCs w:val="20"/>
        </w:rPr>
      </w:pPr>
      <w:r w:rsidRPr="007E3031">
        <w:rPr>
          <w:rFonts w:ascii="Bookman Old Style" w:hAnsi="Bookman Old Style"/>
          <w:color w:val="000000"/>
          <w:sz w:val="24"/>
          <w:szCs w:val="20"/>
        </w:rPr>
        <w:t>Besides, Section 227(IA) of the Companies Act, 1956 casts upon the</w:t>
      </w:r>
      <w:r w:rsidR="008C0B53" w:rsidRPr="007E3031">
        <w:rPr>
          <w:rFonts w:ascii="Bookman Old Style" w:hAnsi="Bookman Old Style"/>
          <w:color w:val="000000"/>
          <w:sz w:val="24"/>
          <w:szCs w:val="20"/>
        </w:rPr>
        <w:t xml:space="preserve"> </w:t>
      </w:r>
      <w:r w:rsidRPr="007E3031">
        <w:rPr>
          <w:rFonts w:ascii="Bookman Old Style" w:hAnsi="Bookman Old Style"/>
          <w:color w:val="000000"/>
          <w:sz w:val="24"/>
          <w:szCs w:val="20"/>
        </w:rPr>
        <w:t>auditor a specific duty to inquire into certain specified transactions.</w:t>
      </w:r>
    </w:p>
    <w:p w:rsidR="00A60F93" w:rsidRPr="00092283" w:rsidRDefault="00A60F93" w:rsidP="00C56D87">
      <w:pPr>
        <w:autoSpaceDE w:val="0"/>
        <w:autoSpaceDN w:val="0"/>
        <w:adjustRightInd w:val="0"/>
        <w:spacing w:after="0"/>
        <w:jc w:val="both"/>
        <w:rPr>
          <w:rFonts w:ascii="Bookman Old Style" w:hAnsi="Bookman Old Style"/>
          <w:b/>
          <w:color w:val="000000"/>
          <w:sz w:val="24"/>
          <w:szCs w:val="20"/>
        </w:rPr>
      </w:pPr>
    </w:p>
    <w:p w:rsidR="0080639B" w:rsidRPr="00BB21A6" w:rsidRDefault="00A60F93" w:rsidP="00C56D87">
      <w:pPr>
        <w:autoSpaceDE w:val="0"/>
        <w:autoSpaceDN w:val="0"/>
        <w:adjustRightInd w:val="0"/>
        <w:spacing w:after="0"/>
        <w:jc w:val="both"/>
        <w:rPr>
          <w:rFonts w:ascii="Bookman Old Style" w:hAnsi="Bookman Old Style"/>
          <w:b/>
          <w:color w:val="000000"/>
          <w:sz w:val="28"/>
          <w:szCs w:val="20"/>
        </w:rPr>
      </w:pPr>
      <w:r w:rsidRPr="00BB21A6">
        <w:rPr>
          <w:rFonts w:ascii="Bookman Old Style" w:hAnsi="Bookman Old Style"/>
          <w:b/>
          <w:color w:val="000000"/>
          <w:sz w:val="28"/>
          <w:szCs w:val="20"/>
        </w:rPr>
        <w:t xml:space="preserve">Q.7) </w:t>
      </w:r>
      <w:r w:rsidR="0080639B" w:rsidRPr="00BB21A6">
        <w:rPr>
          <w:rFonts w:ascii="Bookman Old Style" w:hAnsi="Bookman Old Style"/>
          <w:b/>
          <w:color w:val="000000"/>
          <w:sz w:val="28"/>
          <w:szCs w:val="20"/>
        </w:rPr>
        <w:t>Risk-Based Audit</w:t>
      </w:r>
    </w:p>
    <w:p w:rsidR="00ED27E3" w:rsidRDefault="00ED27E3" w:rsidP="00C56D87">
      <w:pPr>
        <w:autoSpaceDE w:val="0"/>
        <w:autoSpaceDN w:val="0"/>
        <w:adjustRightInd w:val="0"/>
        <w:spacing w:after="0"/>
        <w:jc w:val="both"/>
        <w:rPr>
          <w:rFonts w:ascii="Bookman Old Style" w:hAnsi="Bookman Old Style"/>
          <w:color w:val="000000"/>
          <w:sz w:val="24"/>
          <w:szCs w:val="20"/>
        </w:rPr>
      </w:pPr>
    </w:p>
    <w:p w:rsidR="00625593" w:rsidRDefault="0080639B" w:rsidP="00C56D87">
      <w:pPr>
        <w:pStyle w:val="ListParagraph"/>
        <w:numPr>
          <w:ilvl w:val="0"/>
          <w:numId w:val="69"/>
        </w:numPr>
        <w:autoSpaceDE w:val="0"/>
        <w:autoSpaceDN w:val="0"/>
        <w:adjustRightInd w:val="0"/>
        <w:spacing w:after="0"/>
        <w:jc w:val="both"/>
        <w:rPr>
          <w:rFonts w:ascii="Bookman Old Style" w:hAnsi="Bookman Old Style"/>
          <w:color w:val="000000"/>
          <w:sz w:val="24"/>
          <w:szCs w:val="20"/>
        </w:rPr>
      </w:pPr>
      <w:r w:rsidRPr="00625593">
        <w:rPr>
          <w:rFonts w:ascii="Bookman Old Style" w:hAnsi="Bookman Old Style"/>
          <w:color w:val="000000"/>
          <w:sz w:val="24"/>
          <w:szCs w:val="20"/>
        </w:rPr>
        <w:t>Audit should be risk-based or focused on areas of greatest risk to the achievement of the</w:t>
      </w:r>
      <w:r w:rsidR="00442B7D" w:rsidRPr="00625593">
        <w:rPr>
          <w:rFonts w:ascii="Bookman Old Style" w:hAnsi="Bookman Old Style"/>
          <w:color w:val="000000"/>
          <w:sz w:val="24"/>
          <w:szCs w:val="20"/>
        </w:rPr>
        <w:t xml:space="preserve"> </w:t>
      </w:r>
      <w:r w:rsidRPr="00625593">
        <w:rPr>
          <w:rFonts w:ascii="Bookman Old Style" w:hAnsi="Bookman Old Style"/>
          <w:color w:val="000000"/>
          <w:sz w:val="24"/>
          <w:szCs w:val="20"/>
        </w:rPr>
        <w:t>audited entity’s objectives. Risk-based audit (RBA) is an approach to audit that analyzes audit</w:t>
      </w:r>
      <w:r w:rsidR="0086593C" w:rsidRPr="00625593">
        <w:rPr>
          <w:rFonts w:ascii="Bookman Old Style" w:hAnsi="Bookman Old Style"/>
          <w:color w:val="000000"/>
          <w:sz w:val="24"/>
          <w:szCs w:val="20"/>
        </w:rPr>
        <w:t xml:space="preserve"> </w:t>
      </w:r>
      <w:r w:rsidRPr="00625593">
        <w:rPr>
          <w:rFonts w:ascii="Bookman Old Style" w:hAnsi="Bookman Old Style"/>
          <w:color w:val="000000"/>
          <w:sz w:val="24"/>
          <w:szCs w:val="20"/>
        </w:rPr>
        <w:t>risks, sets materiality thresholds based on audit risk analysis and develops audit programmes</w:t>
      </w:r>
      <w:r w:rsidR="00625593">
        <w:rPr>
          <w:rFonts w:ascii="Bookman Old Style" w:hAnsi="Bookman Old Style"/>
          <w:color w:val="000000"/>
          <w:sz w:val="24"/>
          <w:szCs w:val="20"/>
        </w:rPr>
        <w:t xml:space="preserve"> </w:t>
      </w:r>
      <w:r w:rsidRPr="00625593">
        <w:rPr>
          <w:rFonts w:ascii="Bookman Old Style" w:hAnsi="Bookman Old Style"/>
          <w:color w:val="000000"/>
          <w:sz w:val="24"/>
          <w:szCs w:val="20"/>
        </w:rPr>
        <w:t>that allocate a larger portion of audit resources to high-risk areas</w:t>
      </w:r>
      <w:r w:rsidR="00625593">
        <w:rPr>
          <w:rFonts w:ascii="Bookman Old Style" w:hAnsi="Bookman Old Style"/>
          <w:color w:val="000000"/>
          <w:sz w:val="24"/>
          <w:szCs w:val="20"/>
        </w:rPr>
        <w:t>.</w:t>
      </w:r>
    </w:p>
    <w:p w:rsidR="008270E8" w:rsidRDefault="0080639B" w:rsidP="00C56D87">
      <w:pPr>
        <w:pStyle w:val="ListParagraph"/>
        <w:numPr>
          <w:ilvl w:val="0"/>
          <w:numId w:val="69"/>
        </w:numPr>
        <w:autoSpaceDE w:val="0"/>
        <w:autoSpaceDN w:val="0"/>
        <w:adjustRightInd w:val="0"/>
        <w:spacing w:after="0"/>
        <w:jc w:val="both"/>
        <w:rPr>
          <w:rFonts w:ascii="Bookman Old Style" w:hAnsi="Bookman Old Style"/>
          <w:color w:val="000000"/>
          <w:sz w:val="24"/>
          <w:szCs w:val="20"/>
        </w:rPr>
      </w:pPr>
      <w:r w:rsidRPr="003A1F2A">
        <w:rPr>
          <w:rFonts w:ascii="Bookman Old Style" w:hAnsi="Bookman Old Style"/>
          <w:color w:val="000000"/>
          <w:sz w:val="24"/>
          <w:szCs w:val="20"/>
        </w:rPr>
        <w:t>The auditor does not normally need to perform specific audit procedures on all areas of audit.</w:t>
      </w:r>
      <w:r w:rsidR="00413677">
        <w:rPr>
          <w:rFonts w:ascii="Bookman Old Style" w:hAnsi="Bookman Old Style"/>
          <w:color w:val="000000"/>
          <w:sz w:val="24"/>
          <w:szCs w:val="20"/>
        </w:rPr>
        <w:t xml:space="preserve"> </w:t>
      </w:r>
      <w:r w:rsidRPr="003A1F2A">
        <w:rPr>
          <w:rFonts w:ascii="Bookman Old Style" w:hAnsi="Bookman Old Style"/>
          <w:color w:val="000000"/>
          <w:sz w:val="24"/>
          <w:szCs w:val="20"/>
        </w:rPr>
        <w:t>He only needs to design audit programmes and procedures on areas earlier identified as</w:t>
      </w:r>
      <w:r w:rsidR="003A1F2A">
        <w:rPr>
          <w:rFonts w:ascii="Bookman Old Style" w:hAnsi="Bookman Old Style"/>
          <w:color w:val="000000"/>
          <w:sz w:val="24"/>
          <w:szCs w:val="20"/>
        </w:rPr>
        <w:t xml:space="preserve"> </w:t>
      </w:r>
      <w:r w:rsidRPr="003A1F2A">
        <w:rPr>
          <w:rFonts w:ascii="Bookman Old Style" w:hAnsi="Bookman Old Style"/>
          <w:color w:val="000000"/>
          <w:sz w:val="24"/>
          <w:szCs w:val="20"/>
        </w:rPr>
        <w:t xml:space="preserve">major risks that could result in the financial statements being materially misstated. </w:t>
      </w:r>
    </w:p>
    <w:p w:rsidR="004C7C8A" w:rsidRDefault="0080639B" w:rsidP="00C56D87">
      <w:pPr>
        <w:pStyle w:val="ListParagraph"/>
        <w:numPr>
          <w:ilvl w:val="0"/>
          <w:numId w:val="69"/>
        </w:numPr>
        <w:autoSpaceDE w:val="0"/>
        <w:autoSpaceDN w:val="0"/>
        <w:adjustRightInd w:val="0"/>
        <w:spacing w:after="0"/>
        <w:jc w:val="both"/>
        <w:rPr>
          <w:rFonts w:ascii="Bookman Old Style" w:hAnsi="Bookman Old Style"/>
          <w:color w:val="000000"/>
          <w:sz w:val="24"/>
          <w:szCs w:val="20"/>
        </w:rPr>
      </w:pPr>
      <w:r w:rsidRPr="004C7C8A">
        <w:rPr>
          <w:rFonts w:ascii="Bookman Old Style" w:hAnsi="Bookman Old Style"/>
          <w:color w:val="000000"/>
          <w:sz w:val="24"/>
          <w:szCs w:val="20"/>
        </w:rPr>
        <w:t>RBA is an</w:t>
      </w:r>
      <w:r w:rsidR="004F2F65" w:rsidRPr="004C7C8A">
        <w:rPr>
          <w:rFonts w:ascii="Bookman Old Style" w:hAnsi="Bookman Old Style"/>
          <w:color w:val="000000"/>
          <w:sz w:val="24"/>
          <w:szCs w:val="20"/>
        </w:rPr>
        <w:t xml:space="preserve"> </w:t>
      </w:r>
      <w:r w:rsidRPr="004C7C8A">
        <w:rPr>
          <w:rFonts w:ascii="Bookman Old Style" w:hAnsi="Bookman Old Style"/>
          <w:color w:val="000000"/>
          <w:sz w:val="24"/>
          <w:szCs w:val="20"/>
        </w:rPr>
        <w:t>essential element of financial audit- both in the attest audit of the financial statements and in</w:t>
      </w:r>
      <w:r w:rsidR="004C7C8A">
        <w:rPr>
          <w:rFonts w:ascii="Bookman Old Style" w:hAnsi="Bookman Old Style"/>
          <w:color w:val="000000"/>
          <w:sz w:val="24"/>
          <w:szCs w:val="20"/>
        </w:rPr>
        <w:t xml:space="preserve"> </w:t>
      </w:r>
      <w:r w:rsidRPr="004C7C8A">
        <w:rPr>
          <w:rFonts w:ascii="Bookman Old Style" w:hAnsi="Bookman Old Style"/>
          <w:color w:val="000000"/>
          <w:sz w:val="24"/>
          <w:szCs w:val="20"/>
        </w:rPr>
        <w:t xml:space="preserve">the audit of financial systems and transactions including evaluation of internal controls. </w:t>
      </w:r>
    </w:p>
    <w:p w:rsidR="00F95702" w:rsidRDefault="0080639B" w:rsidP="00C56D87">
      <w:pPr>
        <w:pStyle w:val="ListParagraph"/>
        <w:numPr>
          <w:ilvl w:val="0"/>
          <w:numId w:val="69"/>
        </w:numPr>
        <w:autoSpaceDE w:val="0"/>
        <w:autoSpaceDN w:val="0"/>
        <w:adjustRightInd w:val="0"/>
        <w:spacing w:after="0"/>
        <w:jc w:val="both"/>
        <w:rPr>
          <w:rFonts w:ascii="Bookman Old Style" w:hAnsi="Bookman Old Style"/>
          <w:color w:val="000000"/>
          <w:sz w:val="24"/>
          <w:szCs w:val="20"/>
        </w:rPr>
      </w:pPr>
      <w:r w:rsidRPr="00C44AB7">
        <w:rPr>
          <w:rFonts w:ascii="Bookman Old Style" w:hAnsi="Bookman Old Style"/>
          <w:color w:val="000000"/>
          <w:sz w:val="24"/>
          <w:szCs w:val="20"/>
        </w:rPr>
        <w:t>It</w:t>
      </w:r>
      <w:r w:rsidR="000616D3" w:rsidRPr="00C44AB7">
        <w:rPr>
          <w:rFonts w:ascii="Bookman Old Style" w:hAnsi="Bookman Old Style"/>
          <w:color w:val="000000"/>
          <w:sz w:val="24"/>
          <w:szCs w:val="20"/>
        </w:rPr>
        <w:t xml:space="preserve"> </w:t>
      </w:r>
      <w:r w:rsidRPr="00C44AB7">
        <w:rPr>
          <w:rFonts w:ascii="Bookman Old Style" w:hAnsi="Bookman Old Style"/>
          <w:color w:val="000000"/>
          <w:sz w:val="24"/>
          <w:szCs w:val="20"/>
        </w:rPr>
        <w:t>focuses primarily on the identification and assessment of the financial statement misstatement</w:t>
      </w:r>
      <w:r w:rsidR="000616D3" w:rsidRPr="00C44AB7">
        <w:rPr>
          <w:rFonts w:ascii="Bookman Old Style" w:hAnsi="Bookman Old Style"/>
          <w:color w:val="000000"/>
          <w:sz w:val="24"/>
          <w:szCs w:val="20"/>
        </w:rPr>
        <w:t xml:space="preserve"> </w:t>
      </w:r>
      <w:r w:rsidRPr="00C44AB7">
        <w:rPr>
          <w:rFonts w:ascii="Bookman Old Style" w:hAnsi="Bookman Old Style"/>
          <w:color w:val="000000"/>
          <w:sz w:val="24"/>
          <w:szCs w:val="20"/>
        </w:rPr>
        <w:t xml:space="preserve">risks and provides a framework to reduce the impact to the financial </w:t>
      </w:r>
      <w:r w:rsidRPr="00C44AB7">
        <w:rPr>
          <w:rFonts w:ascii="Bookman Old Style" w:hAnsi="Bookman Old Style"/>
          <w:color w:val="000000"/>
          <w:sz w:val="24"/>
          <w:szCs w:val="20"/>
        </w:rPr>
        <w:lastRenderedPageBreak/>
        <w:t>statement of these</w:t>
      </w:r>
      <w:r w:rsidR="000616D3" w:rsidRPr="00C44AB7">
        <w:rPr>
          <w:rFonts w:ascii="Bookman Old Style" w:hAnsi="Bookman Old Style"/>
          <w:color w:val="000000"/>
          <w:sz w:val="24"/>
          <w:szCs w:val="20"/>
        </w:rPr>
        <w:t xml:space="preserve"> </w:t>
      </w:r>
      <w:r w:rsidRPr="00C44AB7">
        <w:rPr>
          <w:rFonts w:ascii="Bookman Old Style" w:hAnsi="Bookman Old Style"/>
          <w:color w:val="000000"/>
          <w:sz w:val="24"/>
          <w:szCs w:val="20"/>
        </w:rPr>
        <w:t>identified risks to an acceptable level before rendering an opinion on the financial statements.</w:t>
      </w:r>
      <w:r w:rsidR="00C44AB7">
        <w:rPr>
          <w:rFonts w:ascii="Bookman Old Style" w:hAnsi="Bookman Old Style"/>
          <w:color w:val="000000"/>
          <w:sz w:val="24"/>
          <w:szCs w:val="20"/>
        </w:rPr>
        <w:t xml:space="preserve"> </w:t>
      </w:r>
    </w:p>
    <w:p w:rsidR="0080639B" w:rsidRDefault="0080639B" w:rsidP="00C56D87">
      <w:pPr>
        <w:pStyle w:val="ListParagraph"/>
        <w:numPr>
          <w:ilvl w:val="0"/>
          <w:numId w:val="69"/>
        </w:numPr>
        <w:autoSpaceDE w:val="0"/>
        <w:autoSpaceDN w:val="0"/>
        <w:adjustRightInd w:val="0"/>
        <w:spacing w:after="0"/>
        <w:jc w:val="both"/>
        <w:rPr>
          <w:rFonts w:ascii="Bookman Old Style" w:hAnsi="Bookman Old Style"/>
          <w:color w:val="000000"/>
          <w:sz w:val="24"/>
          <w:szCs w:val="20"/>
        </w:rPr>
      </w:pPr>
      <w:r w:rsidRPr="006E448F">
        <w:rPr>
          <w:rFonts w:ascii="Bookman Old Style" w:hAnsi="Bookman Old Style"/>
          <w:color w:val="000000"/>
          <w:sz w:val="24"/>
          <w:szCs w:val="20"/>
        </w:rPr>
        <w:t>It also provides indicators of risks as a basis of opportunity for improvement of auditee risk</w:t>
      </w:r>
      <w:r w:rsidR="005B691E" w:rsidRPr="006E448F">
        <w:rPr>
          <w:rFonts w:ascii="Bookman Old Style" w:hAnsi="Bookman Old Style"/>
          <w:color w:val="000000"/>
          <w:sz w:val="24"/>
          <w:szCs w:val="20"/>
        </w:rPr>
        <w:t xml:space="preserve"> </w:t>
      </w:r>
      <w:r w:rsidRPr="006E448F">
        <w:rPr>
          <w:rFonts w:ascii="Bookman Old Style" w:hAnsi="Bookman Old Style"/>
          <w:color w:val="000000"/>
          <w:sz w:val="24"/>
          <w:szCs w:val="20"/>
        </w:rPr>
        <w:t>management and control processes. This affords an opportunity to the auditee to improve its</w:t>
      </w:r>
      <w:r w:rsidR="005B691E" w:rsidRPr="006E448F">
        <w:rPr>
          <w:rFonts w:ascii="Bookman Old Style" w:hAnsi="Bookman Old Style"/>
          <w:color w:val="000000"/>
          <w:sz w:val="24"/>
          <w:szCs w:val="20"/>
        </w:rPr>
        <w:t xml:space="preserve"> </w:t>
      </w:r>
      <w:r w:rsidRPr="006E448F">
        <w:rPr>
          <w:rFonts w:ascii="Bookman Old Style" w:hAnsi="Bookman Old Style"/>
          <w:color w:val="000000"/>
          <w:sz w:val="24"/>
          <w:szCs w:val="20"/>
        </w:rPr>
        <w:t>operations from recommendations on risks that do not have a current impact on the financial</w:t>
      </w:r>
      <w:r w:rsidR="005B691E" w:rsidRPr="006E448F">
        <w:rPr>
          <w:rFonts w:ascii="Bookman Old Style" w:hAnsi="Bookman Old Style"/>
          <w:color w:val="000000"/>
          <w:sz w:val="24"/>
          <w:szCs w:val="20"/>
        </w:rPr>
        <w:t xml:space="preserve"> </w:t>
      </w:r>
      <w:r w:rsidRPr="006E448F">
        <w:rPr>
          <w:rFonts w:ascii="Bookman Old Style" w:hAnsi="Bookman Old Style"/>
          <w:color w:val="000000"/>
          <w:sz w:val="24"/>
          <w:szCs w:val="20"/>
        </w:rPr>
        <w:t>statements but impact the audited entity’s operational strategies and performance over the</w:t>
      </w:r>
      <w:r w:rsidR="006E448F">
        <w:rPr>
          <w:rFonts w:ascii="Bookman Old Style" w:hAnsi="Bookman Old Style"/>
          <w:color w:val="000000"/>
          <w:sz w:val="24"/>
          <w:szCs w:val="20"/>
        </w:rPr>
        <w:t xml:space="preserve"> </w:t>
      </w:r>
      <w:r w:rsidRPr="006E448F">
        <w:rPr>
          <w:rFonts w:ascii="Bookman Old Style" w:hAnsi="Bookman Old Style"/>
          <w:color w:val="000000"/>
          <w:sz w:val="24"/>
          <w:szCs w:val="20"/>
        </w:rPr>
        <w:t>longer term.</w:t>
      </w:r>
    </w:p>
    <w:p w:rsidR="001B38F7" w:rsidRDefault="001B38F7" w:rsidP="00C56D87">
      <w:pPr>
        <w:autoSpaceDE w:val="0"/>
        <w:autoSpaceDN w:val="0"/>
        <w:adjustRightInd w:val="0"/>
        <w:spacing w:after="0"/>
        <w:ind w:left="360"/>
        <w:jc w:val="both"/>
        <w:rPr>
          <w:rFonts w:ascii="Bookman Old Style" w:hAnsi="Bookman Old Style"/>
          <w:color w:val="000000"/>
          <w:sz w:val="24"/>
          <w:szCs w:val="20"/>
        </w:rPr>
      </w:pPr>
    </w:p>
    <w:p w:rsidR="00742335" w:rsidRPr="00366D79" w:rsidRDefault="001B38F7" w:rsidP="00C56D87">
      <w:pPr>
        <w:autoSpaceDE w:val="0"/>
        <w:autoSpaceDN w:val="0"/>
        <w:adjustRightInd w:val="0"/>
        <w:spacing w:after="0"/>
        <w:jc w:val="both"/>
        <w:rPr>
          <w:rFonts w:ascii="Bookman Old Style" w:hAnsi="Bookman Old Style"/>
          <w:b/>
          <w:color w:val="000000"/>
          <w:sz w:val="28"/>
          <w:szCs w:val="20"/>
        </w:rPr>
      </w:pPr>
      <w:r w:rsidRPr="00366D79">
        <w:rPr>
          <w:rFonts w:ascii="Bookman Old Style" w:hAnsi="Bookman Old Style"/>
          <w:b/>
          <w:color w:val="000000"/>
          <w:sz w:val="28"/>
          <w:szCs w:val="20"/>
        </w:rPr>
        <w:t xml:space="preserve">Q.8) Aspects to be considered in qualifying report </w:t>
      </w:r>
      <w:r w:rsidR="00742335" w:rsidRPr="00366D79">
        <w:rPr>
          <w:rFonts w:ascii="Bookman Old Style" w:hAnsi="Bookman Old Style"/>
          <w:b/>
          <w:color w:val="000000"/>
          <w:sz w:val="28"/>
          <w:szCs w:val="20"/>
        </w:rPr>
        <w:t>–</w:t>
      </w:r>
      <w:r w:rsidRPr="00366D79">
        <w:rPr>
          <w:rFonts w:ascii="Bookman Old Style" w:hAnsi="Bookman Old Style"/>
          <w:b/>
          <w:color w:val="000000"/>
          <w:sz w:val="28"/>
          <w:szCs w:val="20"/>
        </w:rPr>
        <w:t xml:space="preserve"> </w:t>
      </w:r>
    </w:p>
    <w:p w:rsidR="001B38F7" w:rsidRPr="006A2110" w:rsidRDefault="001B38F7" w:rsidP="00C56D87">
      <w:pPr>
        <w:autoSpaceDE w:val="0"/>
        <w:autoSpaceDN w:val="0"/>
        <w:adjustRightInd w:val="0"/>
        <w:spacing w:after="0"/>
        <w:jc w:val="both"/>
        <w:rPr>
          <w:rFonts w:ascii="Bookman Old Style" w:hAnsi="Bookman Old Style"/>
          <w:color w:val="000000"/>
          <w:sz w:val="24"/>
          <w:szCs w:val="20"/>
        </w:rPr>
      </w:pPr>
      <w:r w:rsidRPr="006A2110">
        <w:rPr>
          <w:rFonts w:ascii="Bookman Old Style" w:hAnsi="Bookman Old Style"/>
          <w:color w:val="000000"/>
          <w:sz w:val="24"/>
          <w:szCs w:val="20"/>
        </w:rPr>
        <w:t>While qualifying a report, it is important</w:t>
      </w:r>
      <w:r w:rsidR="007F447D">
        <w:rPr>
          <w:rFonts w:ascii="Bookman Old Style" w:hAnsi="Bookman Old Style"/>
          <w:color w:val="000000"/>
          <w:sz w:val="24"/>
          <w:szCs w:val="20"/>
        </w:rPr>
        <w:t xml:space="preserve"> </w:t>
      </w:r>
      <w:r w:rsidRPr="006A2110">
        <w:rPr>
          <w:rFonts w:ascii="Bookman Old Style" w:hAnsi="Bookman Old Style"/>
          <w:color w:val="000000"/>
          <w:sz w:val="24"/>
          <w:szCs w:val="20"/>
        </w:rPr>
        <w:t>to -</w:t>
      </w:r>
    </w:p>
    <w:p w:rsidR="002050C9" w:rsidRDefault="002050C9" w:rsidP="00C56D87">
      <w:pPr>
        <w:autoSpaceDE w:val="0"/>
        <w:autoSpaceDN w:val="0"/>
        <w:adjustRightInd w:val="0"/>
        <w:spacing w:after="0"/>
        <w:jc w:val="both"/>
        <w:rPr>
          <w:rFonts w:ascii="Bookman Old Style" w:hAnsi="Bookman Old Style"/>
          <w:color w:val="000000"/>
          <w:sz w:val="24"/>
          <w:szCs w:val="20"/>
        </w:rPr>
      </w:pPr>
    </w:p>
    <w:p w:rsidR="001B38F7" w:rsidRPr="006A2110" w:rsidRDefault="001B38F7" w:rsidP="00C56D87">
      <w:pPr>
        <w:autoSpaceDE w:val="0"/>
        <w:autoSpaceDN w:val="0"/>
        <w:adjustRightInd w:val="0"/>
        <w:spacing w:after="0"/>
        <w:jc w:val="both"/>
        <w:rPr>
          <w:rFonts w:ascii="Bookman Old Style" w:hAnsi="Bookman Old Style"/>
          <w:color w:val="000000"/>
          <w:sz w:val="24"/>
          <w:szCs w:val="20"/>
        </w:rPr>
      </w:pPr>
      <w:r w:rsidRPr="006A2110">
        <w:rPr>
          <w:rFonts w:ascii="Bookman Old Style" w:hAnsi="Bookman Old Style"/>
          <w:color w:val="000000"/>
          <w:sz w:val="24"/>
          <w:szCs w:val="20"/>
        </w:rPr>
        <w:t>(i) ascertain the various items (the statement of fact and opinion referred to above) that</w:t>
      </w:r>
      <w:r w:rsidR="00B07429">
        <w:rPr>
          <w:rFonts w:ascii="Bookman Old Style" w:hAnsi="Bookman Old Style"/>
          <w:color w:val="000000"/>
          <w:sz w:val="24"/>
          <w:szCs w:val="20"/>
        </w:rPr>
        <w:t xml:space="preserve"> </w:t>
      </w:r>
      <w:r w:rsidRPr="006A2110">
        <w:rPr>
          <w:rFonts w:ascii="Bookman Old Style" w:hAnsi="Bookman Old Style"/>
          <w:color w:val="000000"/>
          <w:sz w:val="24"/>
          <w:szCs w:val="20"/>
        </w:rPr>
        <w:t>require a qualification;</w:t>
      </w:r>
    </w:p>
    <w:p w:rsidR="004A3AB2" w:rsidRDefault="004A3AB2" w:rsidP="00C56D87">
      <w:pPr>
        <w:autoSpaceDE w:val="0"/>
        <w:autoSpaceDN w:val="0"/>
        <w:adjustRightInd w:val="0"/>
        <w:spacing w:after="0"/>
        <w:jc w:val="both"/>
        <w:rPr>
          <w:rFonts w:ascii="Bookman Old Style" w:hAnsi="Bookman Old Style"/>
          <w:color w:val="000000"/>
          <w:sz w:val="24"/>
          <w:szCs w:val="20"/>
        </w:rPr>
      </w:pPr>
    </w:p>
    <w:p w:rsidR="001B38F7" w:rsidRPr="006A2110" w:rsidRDefault="001B38F7" w:rsidP="00C56D87">
      <w:pPr>
        <w:autoSpaceDE w:val="0"/>
        <w:autoSpaceDN w:val="0"/>
        <w:adjustRightInd w:val="0"/>
        <w:spacing w:after="0"/>
        <w:jc w:val="both"/>
        <w:rPr>
          <w:rFonts w:ascii="Bookman Old Style" w:hAnsi="Bookman Old Style"/>
          <w:color w:val="000000"/>
          <w:sz w:val="24"/>
          <w:szCs w:val="20"/>
        </w:rPr>
      </w:pPr>
      <w:r w:rsidRPr="006A2110">
        <w:rPr>
          <w:rFonts w:ascii="Bookman Old Style" w:hAnsi="Bookman Old Style"/>
          <w:color w:val="000000"/>
          <w:sz w:val="24"/>
          <w:szCs w:val="20"/>
        </w:rPr>
        <w:t>(ii) realise whether the auditors are in active disagreement with something which has been</w:t>
      </w:r>
      <w:r w:rsidR="004A3AB2">
        <w:rPr>
          <w:rFonts w:ascii="Bookman Old Style" w:hAnsi="Bookman Old Style"/>
          <w:color w:val="000000"/>
          <w:sz w:val="24"/>
          <w:szCs w:val="20"/>
        </w:rPr>
        <w:t xml:space="preserve"> </w:t>
      </w:r>
      <w:r w:rsidRPr="006A2110">
        <w:rPr>
          <w:rFonts w:ascii="Bookman Old Style" w:hAnsi="Bookman Old Style"/>
          <w:color w:val="000000"/>
          <w:sz w:val="24"/>
          <w:szCs w:val="20"/>
        </w:rPr>
        <w:t>done by the company or are merely unable to form an opinion, say, for lack of adequate</w:t>
      </w:r>
      <w:r w:rsidR="00466A64">
        <w:rPr>
          <w:rFonts w:ascii="Bookman Old Style" w:hAnsi="Bookman Old Style"/>
          <w:color w:val="000000"/>
          <w:sz w:val="24"/>
          <w:szCs w:val="20"/>
        </w:rPr>
        <w:t xml:space="preserve"> </w:t>
      </w:r>
      <w:r w:rsidRPr="006A2110">
        <w:rPr>
          <w:rFonts w:ascii="Bookman Old Style" w:hAnsi="Bookman Old Style"/>
          <w:color w:val="000000"/>
          <w:sz w:val="24"/>
          <w:szCs w:val="20"/>
        </w:rPr>
        <w:t>information about an item;</w:t>
      </w:r>
    </w:p>
    <w:p w:rsidR="00AA7068" w:rsidRDefault="00AA7068" w:rsidP="00C56D87">
      <w:pPr>
        <w:autoSpaceDE w:val="0"/>
        <w:autoSpaceDN w:val="0"/>
        <w:adjustRightInd w:val="0"/>
        <w:spacing w:after="0"/>
        <w:jc w:val="both"/>
        <w:rPr>
          <w:rFonts w:ascii="Bookman Old Style" w:hAnsi="Bookman Old Style"/>
          <w:color w:val="000000"/>
          <w:sz w:val="24"/>
          <w:szCs w:val="20"/>
        </w:rPr>
      </w:pPr>
    </w:p>
    <w:p w:rsidR="001B38F7" w:rsidRDefault="001B38F7" w:rsidP="00C56D87">
      <w:pPr>
        <w:autoSpaceDE w:val="0"/>
        <w:autoSpaceDN w:val="0"/>
        <w:adjustRightInd w:val="0"/>
        <w:spacing w:after="0"/>
        <w:jc w:val="both"/>
        <w:rPr>
          <w:rFonts w:ascii="Bookman Old Style" w:hAnsi="Bookman Old Style"/>
          <w:color w:val="000000"/>
          <w:sz w:val="24"/>
          <w:szCs w:val="20"/>
        </w:rPr>
      </w:pPr>
      <w:r w:rsidRPr="006A2110">
        <w:rPr>
          <w:rFonts w:ascii="Bookman Old Style" w:hAnsi="Bookman Old Style"/>
          <w:color w:val="000000"/>
          <w:sz w:val="24"/>
          <w:szCs w:val="20"/>
        </w:rPr>
        <w:t>(iii) establish whether the matters in question are so material as to affect the presentation of</w:t>
      </w:r>
      <w:r w:rsidR="00137766">
        <w:rPr>
          <w:rFonts w:ascii="Bookman Old Style" w:hAnsi="Bookman Old Style"/>
          <w:color w:val="000000"/>
          <w:sz w:val="24"/>
          <w:szCs w:val="20"/>
        </w:rPr>
        <w:t xml:space="preserve"> </w:t>
      </w:r>
      <w:r w:rsidRPr="006A2110">
        <w:rPr>
          <w:rFonts w:ascii="Bookman Old Style" w:hAnsi="Bookman Old Style"/>
          <w:color w:val="000000"/>
          <w:sz w:val="24"/>
          <w:szCs w:val="20"/>
        </w:rPr>
        <w:t>a true and fair view of the whole of the affairs of the company, or are of such a nature as</w:t>
      </w:r>
      <w:r w:rsidR="00137766">
        <w:rPr>
          <w:rFonts w:ascii="Bookman Old Style" w:hAnsi="Bookman Old Style"/>
          <w:color w:val="000000"/>
          <w:sz w:val="24"/>
          <w:szCs w:val="20"/>
        </w:rPr>
        <w:t xml:space="preserve"> </w:t>
      </w:r>
      <w:r w:rsidRPr="006A2110">
        <w:rPr>
          <w:rFonts w:ascii="Bookman Old Style" w:hAnsi="Bookman Old Style"/>
          <w:color w:val="000000"/>
          <w:sz w:val="24"/>
          <w:szCs w:val="20"/>
        </w:rPr>
        <w:t>to affect only a particular item disclosed in the accounts; and</w:t>
      </w:r>
    </w:p>
    <w:p w:rsidR="00137766" w:rsidRPr="006A2110" w:rsidRDefault="00137766" w:rsidP="00C56D87">
      <w:pPr>
        <w:autoSpaceDE w:val="0"/>
        <w:autoSpaceDN w:val="0"/>
        <w:adjustRightInd w:val="0"/>
        <w:spacing w:after="0"/>
        <w:jc w:val="both"/>
        <w:rPr>
          <w:rFonts w:ascii="Bookman Old Style" w:hAnsi="Bookman Old Style"/>
          <w:color w:val="000000"/>
          <w:sz w:val="24"/>
          <w:szCs w:val="20"/>
        </w:rPr>
      </w:pPr>
    </w:p>
    <w:p w:rsidR="001B38F7" w:rsidRPr="001B38F7" w:rsidRDefault="001B38F7" w:rsidP="00C56D87">
      <w:pPr>
        <w:autoSpaceDE w:val="0"/>
        <w:autoSpaceDN w:val="0"/>
        <w:adjustRightInd w:val="0"/>
        <w:spacing w:after="0"/>
        <w:jc w:val="both"/>
        <w:rPr>
          <w:rFonts w:ascii="Bookman Old Style" w:hAnsi="Bookman Old Style"/>
          <w:color w:val="000000"/>
          <w:sz w:val="24"/>
          <w:szCs w:val="20"/>
        </w:rPr>
      </w:pPr>
      <w:r w:rsidRPr="006A2110">
        <w:rPr>
          <w:rFonts w:ascii="Bookman Old Style" w:hAnsi="Bookman Old Style"/>
          <w:color w:val="000000"/>
          <w:sz w:val="24"/>
          <w:szCs w:val="20"/>
        </w:rPr>
        <w:t>(iv) see whether the matters constituting the qualification involve a material contravention of</w:t>
      </w:r>
      <w:r w:rsidR="00B9705E">
        <w:rPr>
          <w:rFonts w:ascii="Bookman Old Style" w:hAnsi="Bookman Old Style"/>
          <w:color w:val="000000"/>
          <w:sz w:val="24"/>
          <w:szCs w:val="20"/>
        </w:rPr>
        <w:t xml:space="preserve"> </w:t>
      </w:r>
      <w:r w:rsidRPr="006A2110">
        <w:rPr>
          <w:rFonts w:ascii="Bookman Old Style" w:hAnsi="Bookman Old Style"/>
          <w:color w:val="000000"/>
          <w:sz w:val="24"/>
          <w:szCs w:val="20"/>
        </w:rPr>
        <w:t>any requirements of the Companies Act, 1956 which have a bearing on the accounts.</w:t>
      </w:r>
    </w:p>
    <w:p w:rsidR="00364594" w:rsidRDefault="00364594" w:rsidP="00C56D87">
      <w:pPr>
        <w:autoSpaceDE w:val="0"/>
        <w:autoSpaceDN w:val="0"/>
        <w:adjustRightInd w:val="0"/>
        <w:spacing w:after="0"/>
        <w:ind w:left="360"/>
        <w:jc w:val="both"/>
        <w:rPr>
          <w:rFonts w:ascii="Bookman Old Style" w:hAnsi="Bookman Old Style"/>
          <w:color w:val="000000"/>
          <w:sz w:val="24"/>
          <w:szCs w:val="20"/>
        </w:rPr>
      </w:pPr>
    </w:p>
    <w:p w:rsidR="00313429" w:rsidRPr="0049555A" w:rsidRDefault="00E47C86" w:rsidP="00C56D87">
      <w:pPr>
        <w:pStyle w:val="HANG"/>
        <w:spacing w:line="276" w:lineRule="auto"/>
        <w:rPr>
          <w:rFonts w:ascii="Bookman Old Style" w:eastAsiaTheme="minorEastAsia" w:hAnsi="Bookman Old Style" w:cstheme="minorBidi"/>
          <w:color w:val="000000"/>
          <w:spacing w:val="0"/>
          <w:sz w:val="28"/>
          <w:szCs w:val="20"/>
        </w:rPr>
      </w:pPr>
      <w:r w:rsidRPr="0049555A">
        <w:rPr>
          <w:rFonts w:ascii="Bookman Old Style" w:hAnsi="Bookman Old Style"/>
          <w:b/>
          <w:color w:val="000000"/>
          <w:sz w:val="28"/>
          <w:szCs w:val="20"/>
        </w:rPr>
        <w:t xml:space="preserve">Q.9) </w:t>
      </w:r>
      <w:r w:rsidR="000B0A27" w:rsidRPr="0049555A">
        <w:rPr>
          <w:rFonts w:ascii="Bookman Old Style" w:hAnsi="Bookman Old Style"/>
          <w:b/>
          <w:color w:val="000000"/>
          <w:spacing w:val="0"/>
          <w:sz w:val="28"/>
          <w:szCs w:val="20"/>
        </w:rPr>
        <w:t>Audit Certificate as distinguished from Audit Report</w:t>
      </w:r>
      <w:r w:rsidR="000B0A27" w:rsidRPr="0049555A">
        <w:rPr>
          <w:rFonts w:ascii="Bookman Old Style" w:hAnsi="Bookman Old Style"/>
          <w:color w:val="000000"/>
          <w:spacing w:val="0"/>
          <w:sz w:val="28"/>
          <w:szCs w:val="20"/>
        </w:rPr>
        <w:t xml:space="preserve">: </w:t>
      </w:r>
    </w:p>
    <w:p w:rsidR="004217F4" w:rsidRDefault="000B0A27" w:rsidP="00C56D87">
      <w:pPr>
        <w:pStyle w:val="HANG"/>
        <w:numPr>
          <w:ilvl w:val="0"/>
          <w:numId w:val="71"/>
        </w:numPr>
        <w:spacing w:line="276" w:lineRule="auto"/>
        <w:rPr>
          <w:rFonts w:ascii="Bookman Old Style" w:eastAsiaTheme="minorEastAsia" w:hAnsi="Bookman Old Style" w:cstheme="minorBidi"/>
          <w:color w:val="000000"/>
          <w:spacing w:val="0"/>
          <w:sz w:val="24"/>
          <w:szCs w:val="20"/>
        </w:rPr>
      </w:pPr>
      <w:r w:rsidRPr="005F628B">
        <w:rPr>
          <w:rFonts w:ascii="Bookman Old Style" w:hAnsi="Bookman Old Style"/>
          <w:color w:val="000000"/>
          <w:spacing w:val="0"/>
          <w:sz w:val="24"/>
          <w:szCs w:val="20"/>
        </w:rPr>
        <w:t xml:space="preserve">A certificate is a written confirmation of the accuracy of the facts stated therein and does not involve any estimate or opinion. The term ‘certificate’ is, therefore, used where the auditor verifies the accuracy of facts. An auditor may, thus, certify the circulation figures of a newspaper or the value of imports or exports of a company. </w:t>
      </w:r>
    </w:p>
    <w:p w:rsidR="004217F4" w:rsidRDefault="000B0A27" w:rsidP="00C56D87">
      <w:pPr>
        <w:pStyle w:val="HANG"/>
        <w:numPr>
          <w:ilvl w:val="0"/>
          <w:numId w:val="71"/>
        </w:numPr>
        <w:spacing w:line="276" w:lineRule="auto"/>
        <w:rPr>
          <w:rFonts w:ascii="Bookman Old Style" w:eastAsiaTheme="minorEastAsia" w:hAnsi="Bookman Old Style" w:cstheme="minorBidi"/>
          <w:color w:val="000000"/>
          <w:spacing w:val="0"/>
          <w:sz w:val="24"/>
          <w:szCs w:val="20"/>
        </w:rPr>
      </w:pPr>
      <w:r w:rsidRPr="005F628B">
        <w:rPr>
          <w:rFonts w:ascii="Bookman Old Style" w:hAnsi="Bookman Old Style"/>
          <w:color w:val="000000"/>
          <w:spacing w:val="0"/>
          <w:sz w:val="24"/>
          <w:szCs w:val="20"/>
        </w:rPr>
        <w:t xml:space="preserve">An auditor’s certificate represents that he has verified certain figures and is in a position to vouchsafe their accuracy as per his examination of documents and books of account. </w:t>
      </w:r>
    </w:p>
    <w:p w:rsidR="004217F4" w:rsidRDefault="000B0A27" w:rsidP="00C56D87">
      <w:pPr>
        <w:pStyle w:val="HANG"/>
        <w:numPr>
          <w:ilvl w:val="0"/>
          <w:numId w:val="71"/>
        </w:numPr>
        <w:spacing w:line="276" w:lineRule="auto"/>
        <w:rPr>
          <w:rFonts w:ascii="Bookman Old Style" w:eastAsiaTheme="minorEastAsia" w:hAnsi="Bookman Old Style" w:cstheme="minorBidi"/>
          <w:color w:val="000000"/>
          <w:spacing w:val="0"/>
          <w:sz w:val="24"/>
          <w:szCs w:val="20"/>
        </w:rPr>
      </w:pPr>
      <w:r w:rsidRPr="005F628B">
        <w:rPr>
          <w:rFonts w:ascii="Bookman Old Style" w:hAnsi="Bookman Old Style"/>
          <w:color w:val="000000"/>
          <w:spacing w:val="0"/>
          <w:sz w:val="24"/>
          <w:szCs w:val="20"/>
        </w:rPr>
        <w:t xml:space="preserve">A report, on the other hand, is a formal statement usually made after an enquiry, examination or review of specified matters under report and includes the reporting auditor’s opinion thereon. </w:t>
      </w:r>
    </w:p>
    <w:p w:rsidR="004217F4" w:rsidRDefault="000B0A27" w:rsidP="00C56D87">
      <w:pPr>
        <w:pStyle w:val="HANG"/>
        <w:numPr>
          <w:ilvl w:val="0"/>
          <w:numId w:val="71"/>
        </w:numPr>
        <w:spacing w:line="276" w:lineRule="auto"/>
        <w:rPr>
          <w:rFonts w:ascii="Bookman Old Style" w:eastAsiaTheme="minorEastAsia" w:hAnsi="Bookman Old Style" w:cstheme="minorBidi"/>
          <w:color w:val="000000"/>
          <w:spacing w:val="0"/>
          <w:sz w:val="24"/>
          <w:szCs w:val="20"/>
        </w:rPr>
      </w:pPr>
      <w:r w:rsidRPr="005F628B">
        <w:rPr>
          <w:rFonts w:ascii="Bookman Old Style" w:hAnsi="Bookman Old Style"/>
          <w:color w:val="000000"/>
          <w:spacing w:val="0"/>
          <w:sz w:val="24"/>
          <w:szCs w:val="20"/>
        </w:rPr>
        <w:t xml:space="preserve">Thus, when a reporting auditor issues a certificate, he is responsible for the factual accuracy of what is stated therein. On the other hand, when a reporting auditor gives a report, he is responsible for ensuring that the report is based on factual data, that </w:t>
      </w:r>
      <w:r w:rsidRPr="005F628B">
        <w:rPr>
          <w:rFonts w:ascii="Bookman Old Style" w:hAnsi="Bookman Old Style"/>
          <w:color w:val="000000"/>
          <w:spacing w:val="0"/>
          <w:sz w:val="24"/>
          <w:szCs w:val="20"/>
        </w:rPr>
        <w:lastRenderedPageBreak/>
        <w:t xml:space="preserve">his opinion is in due accordance with facts, and that it is arrived at by the application of due care and skill. </w:t>
      </w:r>
    </w:p>
    <w:p w:rsidR="000B0A27" w:rsidRPr="005F628B" w:rsidRDefault="000B0A27" w:rsidP="00C56D87">
      <w:pPr>
        <w:pStyle w:val="HANG"/>
        <w:numPr>
          <w:ilvl w:val="0"/>
          <w:numId w:val="71"/>
        </w:numPr>
        <w:spacing w:line="276" w:lineRule="auto"/>
        <w:rPr>
          <w:rFonts w:ascii="Bookman Old Style" w:hAnsi="Bookman Old Style"/>
          <w:color w:val="000000"/>
          <w:spacing w:val="0"/>
          <w:sz w:val="24"/>
          <w:szCs w:val="20"/>
        </w:rPr>
      </w:pPr>
      <w:r w:rsidRPr="005F628B">
        <w:rPr>
          <w:rFonts w:ascii="Bookman Old Style" w:hAnsi="Bookman Old Style"/>
          <w:color w:val="000000"/>
          <w:spacing w:val="0"/>
          <w:sz w:val="24"/>
          <w:szCs w:val="20"/>
        </w:rPr>
        <w:t>The ‘report’ involves expression of opinion which may differ from one professional to another. There is no question of exactitude in case of a report since the information contained therein is based on estimates and involves judgement element.</w:t>
      </w:r>
    </w:p>
    <w:p w:rsidR="00390B8D" w:rsidRDefault="00390B8D" w:rsidP="00C56D87">
      <w:pPr>
        <w:pStyle w:val="HANG"/>
        <w:spacing w:line="276" w:lineRule="auto"/>
        <w:rPr>
          <w:b/>
        </w:rPr>
      </w:pPr>
    </w:p>
    <w:p w:rsidR="00FB4504" w:rsidRPr="00C601D1" w:rsidRDefault="005E4E2E" w:rsidP="00C56D87">
      <w:pPr>
        <w:pStyle w:val="HANG"/>
        <w:spacing w:line="276" w:lineRule="auto"/>
        <w:rPr>
          <w:rFonts w:ascii="Bookman Old Style" w:eastAsiaTheme="minorEastAsia" w:hAnsi="Bookman Old Style" w:cstheme="minorBidi"/>
          <w:color w:val="000000"/>
          <w:spacing w:val="0"/>
          <w:sz w:val="28"/>
          <w:szCs w:val="20"/>
        </w:rPr>
      </w:pPr>
      <w:r w:rsidRPr="00C601D1">
        <w:rPr>
          <w:rFonts w:ascii="Bookman Old Style" w:eastAsiaTheme="minorEastAsia" w:hAnsi="Bookman Old Style" w:cstheme="minorBidi"/>
          <w:b/>
          <w:color w:val="000000"/>
          <w:spacing w:val="0"/>
          <w:sz w:val="28"/>
          <w:szCs w:val="20"/>
        </w:rPr>
        <w:t>Q.10)</w:t>
      </w:r>
      <w:r w:rsidR="00390B8D" w:rsidRPr="00C601D1">
        <w:rPr>
          <w:rFonts w:ascii="Bookman Old Style" w:eastAsiaTheme="minorEastAsia" w:hAnsi="Bookman Old Style" w:cstheme="minorBidi"/>
          <w:b/>
          <w:color w:val="000000"/>
          <w:spacing w:val="0"/>
          <w:sz w:val="28"/>
          <w:szCs w:val="20"/>
        </w:rPr>
        <w:t xml:space="preserve"> </w:t>
      </w:r>
      <w:r w:rsidR="006943AA" w:rsidRPr="00C601D1">
        <w:rPr>
          <w:rFonts w:ascii="Bookman Old Style" w:hAnsi="Bookman Old Style"/>
          <w:b/>
          <w:color w:val="000000"/>
          <w:spacing w:val="0"/>
          <w:sz w:val="28"/>
          <w:szCs w:val="20"/>
        </w:rPr>
        <w:t>Contents of Reports and Certificates for Special Purposes</w:t>
      </w:r>
      <w:r w:rsidR="006943AA" w:rsidRPr="00C601D1">
        <w:rPr>
          <w:rFonts w:ascii="Bookman Old Style" w:hAnsi="Bookman Old Style"/>
          <w:color w:val="000000"/>
          <w:spacing w:val="0"/>
          <w:sz w:val="28"/>
          <w:szCs w:val="20"/>
        </w:rPr>
        <w:t xml:space="preserve"> </w:t>
      </w:r>
    </w:p>
    <w:p w:rsidR="006943AA" w:rsidRPr="00390B8D" w:rsidRDefault="006943AA" w:rsidP="00C56D87">
      <w:pPr>
        <w:pStyle w:val="HANG"/>
        <w:spacing w:line="276" w:lineRule="auto"/>
        <w:ind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In such cases, where a reporting auditor is free to draft his report or certificate, he should consider the following:</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w:t>
      </w:r>
      <w:r w:rsidRPr="00390B8D">
        <w:rPr>
          <w:rFonts w:ascii="Bookman Old Style" w:hAnsi="Bookman Old Style"/>
          <w:color w:val="000000"/>
          <w:spacing w:val="0"/>
          <w:sz w:val="24"/>
          <w:szCs w:val="20"/>
        </w:rPr>
        <w:tab/>
        <w:t>Specific elements, accounts or items covered by the report or certificate should be clearly identified and indicated.</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(ii)</w:t>
      </w:r>
      <w:r w:rsidRPr="00390B8D">
        <w:rPr>
          <w:rFonts w:ascii="Bookman Old Style" w:hAnsi="Bookman Old Style"/>
          <w:color w:val="000000"/>
          <w:spacing w:val="0"/>
          <w:sz w:val="24"/>
          <w:szCs w:val="20"/>
        </w:rPr>
        <w:tab/>
        <w:t xml:space="preserve">The report or certificate should </w:t>
      </w:r>
      <w:r w:rsidRPr="00F4305C">
        <w:rPr>
          <w:rFonts w:ascii="Bookman Old Style" w:hAnsi="Bookman Old Style"/>
          <w:b/>
          <w:i/>
          <w:color w:val="000000"/>
          <w:spacing w:val="0"/>
          <w:sz w:val="24"/>
          <w:szCs w:val="20"/>
        </w:rPr>
        <w:t>indicate the manner in which the audit was conducted</w:t>
      </w:r>
      <w:r w:rsidRPr="00390B8D">
        <w:rPr>
          <w:rFonts w:ascii="Bookman Old Style" w:hAnsi="Bookman Old Style"/>
          <w:color w:val="000000"/>
          <w:spacing w:val="0"/>
          <w:sz w:val="24"/>
          <w:szCs w:val="20"/>
        </w:rPr>
        <w:t>, e.g., by the application of generally accepted auditing practices, or any other specific tests.</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(iii)</w:t>
      </w:r>
      <w:r w:rsidRPr="00390B8D">
        <w:rPr>
          <w:rFonts w:ascii="Bookman Old Style" w:hAnsi="Bookman Old Style"/>
          <w:color w:val="000000"/>
          <w:spacing w:val="0"/>
          <w:sz w:val="24"/>
          <w:szCs w:val="20"/>
        </w:rPr>
        <w:tab/>
        <w:t xml:space="preserve">If the report or certificate is subject to </w:t>
      </w:r>
      <w:r w:rsidRPr="00F931E8">
        <w:rPr>
          <w:rFonts w:ascii="Bookman Old Style" w:hAnsi="Bookman Old Style"/>
          <w:b/>
          <w:i/>
          <w:color w:val="000000"/>
          <w:spacing w:val="0"/>
          <w:sz w:val="24"/>
          <w:szCs w:val="20"/>
        </w:rPr>
        <w:t>any limitations in scope</w:t>
      </w:r>
      <w:r w:rsidRPr="00390B8D">
        <w:rPr>
          <w:rFonts w:ascii="Bookman Old Style" w:hAnsi="Bookman Old Style"/>
          <w:color w:val="000000"/>
          <w:spacing w:val="0"/>
          <w:sz w:val="24"/>
          <w:szCs w:val="20"/>
        </w:rPr>
        <w:t>, such limitations should be clearly mentioned.</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(iv)</w:t>
      </w:r>
      <w:r w:rsidRPr="00390B8D">
        <w:rPr>
          <w:rFonts w:ascii="Bookman Old Style" w:hAnsi="Bookman Old Style"/>
          <w:color w:val="000000"/>
          <w:spacing w:val="0"/>
          <w:sz w:val="24"/>
          <w:szCs w:val="20"/>
        </w:rPr>
        <w:tab/>
      </w:r>
      <w:r w:rsidRPr="00E90FC0">
        <w:rPr>
          <w:rFonts w:ascii="Bookman Old Style" w:hAnsi="Bookman Old Style"/>
          <w:b/>
          <w:i/>
          <w:color w:val="000000"/>
          <w:spacing w:val="0"/>
          <w:sz w:val="24"/>
          <w:szCs w:val="20"/>
        </w:rPr>
        <w:t>Assumptions on which the special purpose statement is based</w:t>
      </w:r>
      <w:r w:rsidRPr="00390B8D">
        <w:rPr>
          <w:rFonts w:ascii="Bookman Old Style" w:hAnsi="Bookman Old Style"/>
          <w:color w:val="000000"/>
          <w:spacing w:val="0"/>
          <w:sz w:val="24"/>
          <w:szCs w:val="20"/>
        </w:rPr>
        <w:t xml:space="preserve"> should be clearly indicated if they are fundamental to the appreciation of the statement.</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(v)</w:t>
      </w:r>
      <w:r w:rsidRPr="00390B8D">
        <w:rPr>
          <w:rFonts w:ascii="Bookman Old Style" w:hAnsi="Bookman Old Style"/>
          <w:color w:val="000000"/>
          <w:spacing w:val="0"/>
          <w:sz w:val="24"/>
          <w:szCs w:val="20"/>
        </w:rPr>
        <w:tab/>
      </w:r>
      <w:r w:rsidRPr="007D3D7C">
        <w:rPr>
          <w:rFonts w:ascii="Bookman Old Style" w:hAnsi="Bookman Old Style"/>
          <w:b/>
          <w:i/>
          <w:color w:val="000000"/>
          <w:spacing w:val="0"/>
          <w:sz w:val="24"/>
          <w:szCs w:val="20"/>
        </w:rPr>
        <w:t>Reference to the information and explanations obtained</w:t>
      </w:r>
      <w:r w:rsidRPr="00390B8D">
        <w:rPr>
          <w:rFonts w:ascii="Bookman Old Style" w:hAnsi="Bookman Old Style"/>
          <w:color w:val="000000"/>
          <w:spacing w:val="0"/>
          <w:sz w:val="24"/>
          <w:szCs w:val="20"/>
        </w:rPr>
        <w:t xml:space="preserve"> should be included in the report or certificate. </w:t>
      </w:r>
      <w:r w:rsidR="00BA6904" w:rsidRPr="00390B8D">
        <w:rPr>
          <w:rFonts w:ascii="Bookman Old Style" w:eastAsiaTheme="minorEastAsia" w:hAnsi="Bookman Old Style" w:cstheme="minorBidi"/>
          <w:color w:val="000000"/>
          <w:spacing w:val="0"/>
          <w:sz w:val="24"/>
          <w:szCs w:val="20"/>
        </w:rPr>
        <w:t xml:space="preserve">A </w:t>
      </w:r>
      <w:r w:rsidRPr="00390B8D">
        <w:rPr>
          <w:rFonts w:ascii="Bookman Old Style" w:hAnsi="Bookman Old Style"/>
          <w:color w:val="000000"/>
          <w:spacing w:val="0"/>
          <w:sz w:val="24"/>
          <w:szCs w:val="20"/>
        </w:rPr>
        <w:t>reporting auditor may also find it necessary to refer in his report or certificate to specific information or explanations on which he has relied.</w:t>
      </w:r>
    </w:p>
    <w:p w:rsidR="0006482F" w:rsidRDefault="006943AA" w:rsidP="00C56D87">
      <w:pPr>
        <w:pStyle w:val="HANG-1"/>
        <w:spacing w:line="276" w:lineRule="auto"/>
        <w:ind w:left="720" w:firstLine="0"/>
        <w:rPr>
          <w:rFonts w:ascii="Bookman Old Style" w:eastAsiaTheme="minorEastAsia" w:hAnsi="Bookman Old Style" w:cstheme="minorBidi"/>
          <w:color w:val="000000"/>
          <w:spacing w:val="0"/>
          <w:sz w:val="24"/>
          <w:szCs w:val="20"/>
        </w:rPr>
      </w:pPr>
      <w:r w:rsidRPr="00390B8D">
        <w:rPr>
          <w:rFonts w:ascii="Bookman Old Style" w:hAnsi="Bookman Old Style"/>
          <w:color w:val="000000"/>
          <w:spacing w:val="0"/>
          <w:sz w:val="24"/>
          <w:szCs w:val="20"/>
        </w:rPr>
        <w:t>(vi)</w:t>
      </w:r>
      <w:r w:rsidRPr="00390B8D">
        <w:rPr>
          <w:rFonts w:ascii="Bookman Old Style" w:hAnsi="Bookman Old Style"/>
          <w:color w:val="000000"/>
          <w:spacing w:val="0"/>
          <w:sz w:val="24"/>
          <w:szCs w:val="20"/>
        </w:rPr>
        <w:tab/>
        <w:t xml:space="preserve">The </w:t>
      </w:r>
      <w:r w:rsidRPr="009D378A">
        <w:rPr>
          <w:rFonts w:ascii="Bookman Old Style" w:hAnsi="Bookman Old Style"/>
          <w:b/>
          <w:i/>
          <w:color w:val="000000"/>
          <w:spacing w:val="0"/>
          <w:sz w:val="24"/>
          <w:szCs w:val="20"/>
        </w:rPr>
        <w:t>title of the report or certificate should clearly indicate its nature</w:t>
      </w:r>
      <w:r w:rsidRPr="00390B8D">
        <w:rPr>
          <w:rFonts w:ascii="Bookman Old Style" w:hAnsi="Bookman Old Style"/>
          <w:color w:val="000000"/>
          <w:spacing w:val="0"/>
          <w:sz w:val="24"/>
          <w:szCs w:val="20"/>
        </w:rPr>
        <w:t xml:space="preserve">, i.e., whether it is a report or a certificate. </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(viii)</w:t>
      </w:r>
      <w:r w:rsidRPr="00390B8D">
        <w:rPr>
          <w:rFonts w:ascii="Bookman Old Style" w:hAnsi="Bookman Old Style"/>
          <w:color w:val="000000"/>
          <w:spacing w:val="0"/>
          <w:sz w:val="24"/>
          <w:szCs w:val="20"/>
        </w:rPr>
        <w:tab/>
        <w:t>Where a report requires the interpretation of a statute, the reporting auditor should clearly indicate the fact that he is merely expressing his opinion in the matter. He should take sufficient care to ensure that in respect of matters which are capable of more than one interpretation, his report is not misconstrued as representing a settled legal position.</w:t>
      </w:r>
    </w:p>
    <w:p w:rsidR="006943AA" w:rsidRPr="00390B8D" w:rsidRDefault="006943AA" w:rsidP="00C56D87">
      <w:pPr>
        <w:pStyle w:val="HANG-1"/>
        <w:spacing w:line="276" w:lineRule="auto"/>
        <w:ind w:left="720" w:firstLine="0"/>
        <w:rPr>
          <w:rFonts w:ascii="Bookman Old Style" w:hAnsi="Bookman Old Style"/>
          <w:color w:val="000000"/>
          <w:spacing w:val="0"/>
          <w:sz w:val="24"/>
          <w:szCs w:val="20"/>
        </w:rPr>
      </w:pPr>
      <w:r w:rsidRPr="00390B8D">
        <w:rPr>
          <w:rFonts w:ascii="Bookman Old Style" w:hAnsi="Bookman Old Style"/>
          <w:color w:val="000000"/>
          <w:spacing w:val="0"/>
          <w:sz w:val="24"/>
          <w:szCs w:val="20"/>
        </w:rPr>
        <w:t>(ix)</w:t>
      </w:r>
      <w:r w:rsidRPr="00390B8D">
        <w:rPr>
          <w:rFonts w:ascii="Bookman Old Style" w:hAnsi="Bookman Old Style"/>
          <w:color w:val="000000"/>
          <w:spacing w:val="0"/>
          <w:sz w:val="24"/>
          <w:szCs w:val="20"/>
        </w:rPr>
        <w:tab/>
        <w:t xml:space="preserve">An audit report or certificate should </w:t>
      </w:r>
      <w:r w:rsidRPr="00AC68A8">
        <w:rPr>
          <w:rFonts w:ascii="Bookman Old Style" w:hAnsi="Bookman Old Style"/>
          <w:b/>
          <w:i/>
          <w:color w:val="000000"/>
          <w:spacing w:val="0"/>
          <w:sz w:val="24"/>
          <w:szCs w:val="20"/>
        </w:rPr>
        <w:t>ordinarily be a self-contained document</w:t>
      </w:r>
      <w:r w:rsidRPr="00390B8D">
        <w:rPr>
          <w:rFonts w:ascii="Bookman Old Style" w:hAnsi="Bookman Old Style"/>
          <w:color w:val="000000"/>
          <w:spacing w:val="0"/>
          <w:sz w:val="24"/>
          <w:szCs w:val="20"/>
        </w:rPr>
        <w:t>. It should not confine itself to a mere reference to another report or certificate issued by the reporting auditor but should include all relevant information contained in such report or certificate.</w:t>
      </w:r>
    </w:p>
    <w:p w:rsidR="00E47C86" w:rsidRPr="006943AA" w:rsidRDefault="006943AA" w:rsidP="00C56D87">
      <w:pPr>
        <w:pStyle w:val="ListParagraph"/>
        <w:autoSpaceDE w:val="0"/>
        <w:autoSpaceDN w:val="0"/>
        <w:adjustRightInd w:val="0"/>
        <w:spacing w:after="0"/>
        <w:jc w:val="both"/>
        <w:rPr>
          <w:rFonts w:ascii="Bookman Old Style" w:hAnsi="Bookman Old Style"/>
          <w:color w:val="000000"/>
          <w:sz w:val="24"/>
          <w:szCs w:val="20"/>
        </w:rPr>
      </w:pPr>
      <w:r w:rsidRPr="00390B8D">
        <w:rPr>
          <w:rFonts w:ascii="Bookman Old Style" w:eastAsia="Times New Roman" w:hAnsi="Bookman Old Style" w:cs="Times New Roman"/>
          <w:color w:val="000000"/>
          <w:sz w:val="24"/>
          <w:szCs w:val="20"/>
        </w:rPr>
        <w:t>(x)</w:t>
      </w:r>
      <w:r w:rsidRPr="00390B8D">
        <w:rPr>
          <w:rFonts w:ascii="Bookman Old Style" w:eastAsia="Times New Roman" w:hAnsi="Bookman Old Style" w:cs="Times New Roman"/>
          <w:color w:val="000000"/>
          <w:sz w:val="24"/>
          <w:szCs w:val="20"/>
        </w:rPr>
        <w:tab/>
        <w:t xml:space="preserve">The reporting auditor should clearly indicate in his report or certificate, the </w:t>
      </w:r>
      <w:r w:rsidRPr="00B27FE8">
        <w:rPr>
          <w:rFonts w:ascii="Bookman Old Style" w:eastAsia="Times New Roman" w:hAnsi="Bookman Old Style" w:cs="Times New Roman"/>
          <w:b/>
          <w:i/>
          <w:color w:val="000000"/>
          <w:sz w:val="24"/>
          <w:szCs w:val="20"/>
        </w:rPr>
        <w:t>extent of responsibility which he assumes</w:t>
      </w:r>
      <w:r w:rsidRPr="00390B8D">
        <w:rPr>
          <w:rFonts w:ascii="Bookman Old Style" w:eastAsia="Times New Roman" w:hAnsi="Bookman Old Style" w:cs="Times New Roman"/>
          <w:color w:val="000000"/>
          <w:sz w:val="24"/>
          <w:szCs w:val="20"/>
        </w:rPr>
        <w:t>.</w:t>
      </w:r>
    </w:p>
    <w:p w:rsidR="00E47C86" w:rsidRDefault="00E47C86" w:rsidP="00C56D87">
      <w:pPr>
        <w:autoSpaceDE w:val="0"/>
        <w:autoSpaceDN w:val="0"/>
        <w:adjustRightInd w:val="0"/>
        <w:spacing w:after="0"/>
        <w:ind w:left="360"/>
        <w:jc w:val="both"/>
        <w:rPr>
          <w:rFonts w:ascii="Bookman Old Style" w:hAnsi="Bookman Old Style"/>
          <w:color w:val="000000"/>
          <w:sz w:val="24"/>
          <w:szCs w:val="20"/>
        </w:rPr>
      </w:pPr>
    </w:p>
    <w:p w:rsidR="000B61AC" w:rsidRPr="000B443F" w:rsidRDefault="000B61AC" w:rsidP="00C56D87">
      <w:pPr>
        <w:autoSpaceDE w:val="0"/>
        <w:autoSpaceDN w:val="0"/>
        <w:adjustRightInd w:val="0"/>
        <w:spacing w:after="0"/>
        <w:jc w:val="both"/>
        <w:rPr>
          <w:rFonts w:ascii="Bookman Old Style" w:hAnsi="Bookman Old Style"/>
          <w:b/>
          <w:color w:val="000000"/>
          <w:sz w:val="28"/>
          <w:szCs w:val="20"/>
        </w:rPr>
      </w:pPr>
      <w:r w:rsidRPr="000B443F">
        <w:rPr>
          <w:rFonts w:ascii="Bookman Old Style" w:hAnsi="Bookman Old Style"/>
          <w:b/>
          <w:color w:val="000000"/>
          <w:sz w:val="28"/>
          <w:szCs w:val="20"/>
        </w:rPr>
        <w:t>Q.11) “True and Fair View”</w:t>
      </w:r>
    </w:p>
    <w:p w:rsidR="00213EAF" w:rsidRDefault="00213EAF" w:rsidP="00C56D87">
      <w:pPr>
        <w:autoSpaceDE w:val="0"/>
        <w:autoSpaceDN w:val="0"/>
        <w:adjustRightInd w:val="0"/>
        <w:spacing w:after="0"/>
        <w:ind w:left="360"/>
        <w:jc w:val="both"/>
        <w:rPr>
          <w:rFonts w:ascii="Bookman Old Style" w:hAnsi="Bookman Old Style"/>
          <w:b/>
          <w:color w:val="000000"/>
          <w:sz w:val="24"/>
          <w:szCs w:val="20"/>
        </w:rPr>
      </w:pPr>
    </w:p>
    <w:p w:rsidR="00213EAF" w:rsidRPr="00213EAF" w:rsidRDefault="00213EAF" w:rsidP="00C56D87">
      <w:pPr>
        <w:pStyle w:val="Bodytxt"/>
        <w:spacing w:line="276" w:lineRule="auto"/>
        <w:ind w:firstLine="360"/>
        <w:rPr>
          <w:rFonts w:ascii="Bookman Old Style" w:hAnsi="Bookman Old Style"/>
          <w:color w:val="000000"/>
          <w:spacing w:val="0"/>
          <w:sz w:val="24"/>
        </w:rPr>
      </w:pPr>
      <w:r w:rsidRPr="00213EAF">
        <w:rPr>
          <w:rFonts w:ascii="Bookman Old Style" w:hAnsi="Bookman Old Style"/>
          <w:color w:val="000000"/>
          <w:spacing w:val="0"/>
          <w:sz w:val="24"/>
        </w:rPr>
        <w:t>However, the following general guidelines may be laid down in this regard.</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(a)</w:t>
      </w:r>
      <w:r w:rsidRPr="00213EAF">
        <w:rPr>
          <w:rFonts w:ascii="Bookman Old Style" w:hAnsi="Bookman Old Style"/>
          <w:color w:val="000000"/>
          <w:spacing w:val="0"/>
          <w:sz w:val="24"/>
          <w:szCs w:val="20"/>
        </w:rPr>
        <w:tab/>
        <w:t>The balance sheet and the profit and loss account should be drawn up in conformity with the requirements of the Companies Act or those of the specific Acts governing certain classes of companies.</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(b)</w:t>
      </w:r>
      <w:r w:rsidRPr="00213EAF">
        <w:rPr>
          <w:rFonts w:ascii="Bookman Old Style" w:hAnsi="Bookman Old Style"/>
          <w:color w:val="000000"/>
          <w:spacing w:val="0"/>
          <w:sz w:val="24"/>
          <w:szCs w:val="20"/>
        </w:rPr>
        <w:tab/>
        <w:t>Relevant information should be so disclosed in the balance sheet and the profit and loss account that the financial position and the working results are shown as they are, i.e. there is neither an overstatement nor an understatement.  There should be no window-dressing; the balance sheet and the profit and loss account should not attempt to show a better picture than what it is in reality.  Similarly, there should be no secret reserves (unless the statute specifically permits the creation of such reserves).</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(c)</w:t>
      </w:r>
      <w:r w:rsidRPr="00213EAF">
        <w:rPr>
          <w:rFonts w:ascii="Bookman Old Style" w:hAnsi="Bookman Old Style"/>
          <w:color w:val="000000"/>
          <w:spacing w:val="0"/>
          <w:sz w:val="24"/>
          <w:szCs w:val="20"/>
        </w:rPr>
        <w:tab/>
        <w:t>All material facts regarding expenses, revenues, assets and liabilities of the company should be disclosed.  There should be no misstatement.</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(d)</w:t>
      </w:r>
      <w:r w:rsidRPr="00213EAF">
        <w:rPr>
          <w:rFonts w:ascii="Bookman Old Style" w:hAnsi="Bookman Old Style"/>
          <w:color w:val="000000"/>
          <w:spacing w:val="0"/>
          <w:sz w:val="24"/>
          <w:szCs w:val="20"/>
        </w:rPr>
        <w:tab/>
        <w:t>All unusual, exceptional, or non-recurring items should be disclosed separately.</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(e)</w:t>
      </w:r>
      <w:r w:rsidRPr="00213EAF">
        <w:rPr>
          <w:rFonts w:ascii="Bookman Old Style" w:hAnsi="Bookman Old Style"/>
          <w:color w:val="000000"/>
          <w:spacing w:val="0"/>
          <w:sz w:val="24"/>
          <w:szCs w:val="20"/>
        </w:rPr>
        <w:tab/>
        <w:t>The balance sheet and the profit and loss account should be prepared and presented in conformity with the generally accepted principles of accounting.  Such principles should be consistently applied.  The effect of a change in these principles should be suitably disclosed.</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(f)</w:t>
      </w:r>
      <w:r w:rsidRPr="00213EAF">
        <w:rPr>
          <w:rFonts w:ascii="Bookman Old Style" w:hAnsi="Bookman Old Style"/>
          <w:color w:val="000000"/>
          <w:spacing w:val="0"/>
          <w:sz w:val="24"/>
          <w:szCs w:val="20"/>
        </w:rPr>
        <w:tab/>
        <w:t>The auditor should examine the situation as it exists at the end of the accounting period.  If certain subsequent events help the auditor in making a better assessment of the position as at the date of the balance sheet, the auditor should take such events into account.</w:t>
      </w:r>
    </w:p>
    <w:p w:rsidR="00213EAF" w:rsidRPr="00213EAF" w:rsidRDefault="00213EAF" w:rsidP="00C56D87">
      <w:pPr>
        <w:pStyle w:val="HANG"/>
        <w:spacing w:line="276" w:lineRule="auto"/>
        <w:rPr>
          <w:rFonts w:ascii="Bookman Old Style" w:hAnsi="Bookman Old Style"/>
          <w:color w:val="000000"/>
          <w:spacing w:val="0"/>
          <w:sz w:val="24"/>
          <w:szCs w:val="20"/>
        </w:rPr>
      </w:pPr>
      <w:r w:rsidRPr="00213EAF">
        <w:rPr>
          <w:rFonts w:ascii="Bookman Old Style" w:hAnsi="Bookman Old Style"/>
          <w:color w:val="000000"/>
          <w:spacing w:val="0"/>
          <w:sz w:val="24"/>
          <w:szCs w:val="20"/>
        </w:rPr>
        <w:t>(g)</w:t>
      </w:r>
      <w:r w:rsidRPr="00213EAF">
        <w:rPr>
          <w:rFonts w:ascii="Bookman Old Style" w:hAnsi="Bookman Old Style"/>
          <w:color w:val="000000"/>
          <w:spacing w:val="0"/>
          <w:sz w:val="24"/>
          <w:szCs w:val="20"/>
        </w:rPr>
        <w:tab/>
        <w:t>The financial statements should convey the required information clearly.  As has been held in many legal cases, information and means of information are by no means equivalent terms.  A person whose duty it is to convey information to others does not discharge that duty by simply giving them so much of information as is calculated to induce them, or some of them, to ask for more.</w:t>
      </w:r>
    </w:p>
    <w:p w:rsidR="00421E9C" w:rsidRDefault="00747ACE" w:rsidP="00C56D87">
      <w:pPr>
        <w:pStyle w:val="HANG"/>
        <w:spacing w:line="276" w:lineRule="auto"/>
        <w:rPr>
          <w:rFonts w:ascii="Bookman Old Style" w:hAnsi="Bookman Old Style"/>
          <w:b/>
          <w:color w:val="000000"/>
          <w:sz w:val="24"/>
          <w:szCs w:val="20"/>
        </w:rPr>
      </w:pPr>
      <w:r>
        <w:rPr>
          <w:rFonts w:ascii="Bookman Old Style" w:hAnsi="Bookman Old Style"/>
          <w:b/>
          <w:color w:val="000000"/>
          <w:sz w:val="24"/>
          <w:szCs w:val="20"/>
        </w:rPr>
        <w:t>Q.12)</w:t>
      </w:r>
      <w:r w:rsidR="00421E9C">
        <w:rPr>
          <w:rFonts w:ascii="Bookman Old Style" w:hAnsi="Bookman Old Style"/>
          <w:b/>
          <w:color w:val="000000"/>
          <w:sz w:val="24"/>
          <w:szCs w:val="20"/>
        </w:rPr>
        <w:t xml:space="preserve"> How would you give report where all qualifications are not quantifiable?</w:t>
      </w:r>
    </w:p>
    <w:p w:rsidR="00A41C15" w:rsidRPr="00A41C15" w:rsidRDefault="002354B8" w:rsidP="00C56D87">
      <w:pPr>
        <w:pStyle w:val="HANG"/>
        <w:numPr>
          <w:ilvl w:val="0"/>
          <w:numId w:val="72"/>
        </w:numPr>
        <w:spacing w:line="276" w:lineRule="auto"/>
        <w:rPr>
          <w:rFonts w:ascii="Bookman Old Style" w:hAnsi="Bookman Old Style"/>
          <w:b/>
          <w:color w:val="000000"/>
          <w:sz w:val="24"/>
          <w:szCs w:val="20"/>
        </w:rPr>
      </w:pPr>
      <w:r w:rsidRPr="00351EA1">
        <w:rPr>
          <w:rFonts w:ascii="Bookman Old Style" w:hAnsi="Bookman Old Style"/>
          <w:color w:val="000000"/>
          <w:spacing w:val="0"/>
          <w:sz w:val="24"/>
          <w:szCs w:val="20"/>
        </w:rPr>
        <w:t xml:space="preserve">AAS 28 “The Auditor’s Report on Financial Statements”, states that there may be circumstances when it is not practicable to quantify the effect of modification in the audit report accurately, the auditor may do so on the basis of estimates made by the management after carrying out such audit tests as are possible and clearly indicate the fact that the figures are based on management estimates.  </w:t>
      </w:r>
    </w:p>
    <w:p w:rsidR="002354B8" w:rsidRPr="00421E9C" w:rsidRDefault="002354B8" w:rsidP="00C56D87">
      <w:pPr>
        <w:pStyle w:val="HANG"/>
        <w:numPr>
          <w:ilvl w:val="0"/>
          <w:numId w:val="72"/>
        </w:numPr>
        <w:spacing w:line="276" w:lineRule="auto"/>
        <w:rPr>
          <w:rFonts w:ascii="Bookman Old Style" w:hAnsi="Bookman Old Style"/>
          <w:b/>
          <w:color w:val="000000"/>
          <w:sz w:val="24"/>
          <w:szCs w:val="20"/>
        </w:rPr>
      </w:pPr>
      <w:r w:rsidRPr="00351EA1">
        <w:rPr>
          <w:rFonts w:ascii="Bookman Old Style" w:hAnsi="Bookman Old Style"/>
          <w:color w:val="000000"/>
          <w:spacing w:val="0"/>
          <w:sz w:val="24"/>
          <w:szCs w:val="20"/>
        </w:rPr>
        <w:t>Ordinarily, this information would be set out in a separate paragraph preceding the opinion or disclaimer of opinion and may include a reference to a more extensive discussion, if any, in a note to the financial statements.</w:t>
      </w:r>
    </w:p>
    <w:p w:rsidR="002354B8" w:rsidRPr="00351EA1" w:rsidRDefault="002354B8" w:rsidP="00C56D87">
      <w:pPr>
        <w:pStyle w:val="HANG"/>
        <w:spacing w:line="276" w:lineRule="auto"/>
        <w:ind w:firstLine="0"/>
        <w:rPr>
          <w:rFonts w:ascii="Bookman Old Style" w:hAnsi="Bookman Old Style"/>
          <w:color w:val="000000"/>
          <w:spacing w:val="0"/>
          <w:sz w:val="24"/>
          <w:szCs w:val="20"/>
        </w:rPr>
      </w:pPr>
      <w:r w:rsidRPr="00351EA1">
        <w:rPr>
          <w:rFonts w:ascii="Bookman Old Style" w:hAnsi="Bookman Old Style"/>
          <w:color w:val="000000"/>
          <w:spacing w:val="0"/>
          <w:sz w:val="24"/>
          <w:szCs w:val="20"/>
        </w:rPr>
        <w:t>The following illustration of a qualification where quantification was not possible will explain the point:</w:t>
      </w:r>
    </w:p>
    <w:p w:rsidR="002354B8" w:rsidRPr="00351EA1" w:rsidRDefault="002354B8" w:rsidP="00C56D87">
      <w:pPr>
        <w:pStyle w:val="HANG"/>
        <w:spacing w:line="276" w:lineRule="auto"/>
        <w:ind w:firstLine="0"/>
        <w:rPr>
          <w:rFonts w:ascii="Bookman Old Style" w:hAnsi="Bookman Old Style"/>
          <w:color w:val="000000"/>
          <w:spacing w:val="0"/>
          <w:sz w:val="24"/>
          <w:szCs w:val="20"/>
        </w:rPr>
      </w:pPr>
      <w:r w:rsidRPr="00351EA1">
        <w:rPr>
          <w:rFonts w:ascii="Bookman Old Style" w:hAnsi="Bookman Old Style"/>
          <w:color w:val="000000"/>
          <w:spacing w:val="0"/>
          <w:sz w:val="24"/>
          <w:szCs w:val="20"/>
        </w:rPr>
        <w:lastRenderedPageBreak/>
        <w:t>“(2) No provision has been made in respect of product warranties outstanding at the year end.  The amount of provision required in this behalf could not be ascertained.”</w:t>
      </w:r>
    </w:p>
    <w:p w:rsidR="002354B8" w:rsidRPr="00351EA1" w:rsidRDefault="002354B8" w:rsidP="00C56D87">
      <w:pPr>
        <w:pStyle w:val="HANG"/>
        <w:spacing w:line="276" w:lineRule="auto"/>
        <w:ind w:firstLine="0"/>
        <w:rPr>
          <w:rFonts w:ascii="Bookman Old Style" w:hAnsi="Bookman Old Style"/>
          <w:color w:val="000000"/>
          <w:spacing w:val="0"/>
          <w:sz w:val="24"/>
          <w:szCs w:val="20"/>
        </w:rPr>
      </w:pPr>
      <w:r w:rsidRPr="00351EA1">
        <w:rPr>
          <w:rFonts w:ascii="Bookman Old Style" w:hAnsi="Bookman Old Style"/>
          <w:color w:val="000000"/>
          <w:spacing w:val="0"/>
          <w:sz w:val="24"/>
          <w:szCs w:val="20"/>
        </w:rPr>
        <w:t>In the above situation, the overall paragraph would appear as follows:</w:t>
      </w:r>
    </w:p>
    <w:p w:rsidR="002354B8" w:rsidRPr="00351EA1" w:rsidRDefault="002354B8" w:rsidP="00C56D87">
      <w:pPr>
        <w:pStyle w:val="HANG"/>
        <w:spacing w:line="276" w:lineRule="auto"/>
        <w:ind w:firstLine="0"/>
        <w:rPr>
          <w:rFonts w:ascii="Bookman Old Style" w:hAnsi="Bookman Old Style"/>
          <w:color w:val="000000"/>
          <w:spacing w:val="0"/>
          <w:sz w:val="24"/>
          <w:szCs w:val="20"/>
        </w:rPr>
      </w:pPr>
      <w:r w:rsidRPr="00351EA1">
        <w:rPr>
          <w:rFonts w:ascii="Bookman Old Style" w:hAnsi="Bookman Old Style"/>
          <w:color w:val="000000"/>
          <w:spacing w:val="0"/>
          <w:sz w:val="24"/>
          <w:szCs w:val="20"/>
        </w:rPr>
        <w:t>“We further report that, without considering item mentioned in paragraph (2) above, the effect of which could not be determined, had the observations made by us in paragraph (1) (not reproduced) and (2) above been considered, the profit for the year would have been Rs.500.41 lacs (as against the reported figure of Rs.596.07 lacs), reserves and surplus would have been Rs.685.43 lacs (as against the reported figure of Rs.781.09 lacs) and total fixed assets would have been Rs.200.00 lacs (as against the reported figure of Rs.229.05 lacs)”</w:t>
      </w:r>
    </w:p>
    <w:p w:rsidR="002354B8" w:rsidRPr="00351EA1" w:rsidRDefault="002354B8" w:rsidP="00C56D87">
      <w:pPr>
        <w:pStyle w:val="HANG"/>
        <w:spacing w:line="276" w:lineRule="auto"/>
        <w:ind w:firstLine="0"/>
        <w:rPr>
          <w:rFonts w:ascii="Bookman Old Style" w:hAnsi="Bookman Old Style"/>
          <w:color w:val="000000"/>
          <w:spacing w:val="0"/>
          <w:sz w:val="24"/>
          <w:szCs w:val="20"/>
        </w:rPr>
      </w:pPr>
      <w:r w:rsidRPr="00351EA1">
        <w:rPr>
          <w:rFonts w:ascii="Bookman Old Style" w:hAnsi="Bookman Old Style"/>
          <w:color w:val="000000"/>
          <w:spacing w:val="0"/>
          <w:sz w:val="24"/>
          <w:szCs w:val="20"/>
        </w:rPr>
        <w:t>Subject to the above in our opinion………………..</w:t>
      </w:r>
    </w:p>
    <w:p w:rsidR="004D1B3D" w:rsidRDefault="004D1B3D" w:rsidP="00C56D87">
      <w:pPr>
        <w:pStyle w:val="Bodytxt"/>
        <w:spacing w:line="276" w:lineRule="auto"/>
        <w:rPr>
          <w:rFonts w:ascii="Bookman Old Style" w:hAnsi="Bookman Old Style"/>
          <w:color w:val="000000"/>
          <w:spacing w:val="0"/>
          <w:sz w:val="24"/>
        </w:rPr>
      </w:pPr>
    </w:p>
    <w:p w:rsidR="00D545B7" w:rsidRPr="00F66298" w:rsidRDefault="00F23BF9" w:rsidP="00C56D87">
      <w:pPr>
        <w:pStyle w:val="Bodytxt"/>
        <w:spacing w:line="276" w:lineRule="auto"/>
        <w:rPr>
          <w:rFonts w:ascii="Bookman Old Style" w:hAnsi="Bookman Old Style"/>
          <w:color w:val="000000"/>
          <w:spacing w:val="0"/>
          <w:sz w:val="28"/>
        </w:rPr>
      </w:pPr>
      <w:r w:rsidRPr="00F66298">
        <w:rPr>
          <w:rFonts w:ascii="Bookman Old Style" w:hAnsi="Bookman Old Style"/>
          <w:b/>
          <w:color w:val="000000"/>
          <w:spacing w:val="0"/>
          <w:sz w:val="28"/>
        </w:rPr>
        <w:t>Q.12) Application of Statistical Sampling in Auditing</w:t>
      </w:r>
      <w:r w:rsidR="00BA24E2" w:rsidRPr="00F66298">
        <w:rPr>
          <w:rFonts w:ascii="Bookman Old Style" w:hAnsi="Bookman Old Style"/>
          <w:color w:val="000000"/>
          <w:spacing w:val="0"/>
          <w:sz w:val="28"/>
        </w:rPr>
        <w:t>?</w:t>
      </w:r>
    </w:p>
    <w:p w:rsidR="0049544A" w:rsidRDefault="0027545B" w:rsidP="00C56D87">
      <w:pPr>
        <w:pStyle w:val="Bodytxt"/>
        <w:spacing w:line="276" w:lineRule="auto"/>
        <w:rPr>
          <w:rFonts w:ascii="Bookman Old Style" w:hAnsi="Bookman Old Style"/>
          <w:color w:val="000000"/>
          <w:spacing w:val="0"/>
          <w:sz w:val="24"/>
        </w:rPr>
      </w:pPr>
      <w:r>
        <w:rPr>
          <w:rFonts w:ascii="Bookman Old Style" w:hAnsi="Bookman Old Style"/>
          <w:color w:val="000000"/>
          <w:spacing w:val="0"/>
          <w:sz w:val="24"/>
        </w:rPr>
        <w:t xml:space="preserve">1. </w:t>
      </w:r>
      <w:r w:rsidR="00F23BF9" w:rsidRPr="005E3AD5">
        <w:rPr>
          <w:rFonts w:ascii="Bookman Old Style" w:hAnsi="Bookman Old Style"/>
          <w:color w:val="000000"/>
          <w:spacing w:val="0"/>
          <w:sz w:val="24"/>
        </w:rPr>
        <w:t xml:space="preserve">Statistical Sampling in auditing stands for the </w:t>
      </w:r>
      <w:r w:rsidR="00F23BF9" w:rsidRPr="00D4490B">
        <w:rPr>
          <w:rFonts w:ascii="Bookman Old Style" w:hAnsi="Bookman Old Style"/>
          <w:i/>
          <w:color w:val="000000"/>
          <w:spacing w:val="0"/>
          <w:sz w:val="24"/>
          <w:u w:val="single"/>
        </w:rPr>
        <w:t>technique of forming an opinion</w:t>
      </w:r>
      <w:r w:rsidR="00F23BF9" w:rsidRPr="005E3AD5">
        <w:rPr>
          <w:rFonts w:ascii="Bookman Old Style" w:hAnsi="Bookman Old Style"/>
          <w:color w:val="000000"/>
          <w:spacing w:val="0"/>
          <w:sz w:val="24"/>
        </w:rPr>
        <w:t xml:space="preserve"> about a group of items on the basis of an examination of a few of the items.  </w:t>
      </w:r>
    </w:p>
    <w:p w:rsidR="00577F5C" w:rsidRDefault="0049544A" w:rsidP="00C56D87">
      <w:pPr>
        <w:pStyle w:val="Bodytxt"/>
        <w:spacing w:line="276" w:lineRule="auto"/>
        <w:rPr>
          <w:rFonts w:ascii="Bookman Old Style" w:hAnsi="Bookman Old Style"/>
          <w:color w:val="000000"/>
          <w:spacing w:val="0"/>
          <w:sz w:val="24"/>
        </w:rPr>
      </w:pPr>
      <w:r>
        <w:rPr>
          <w:rFonts w:ascii="Bookman Old Style" w:hAnsi="Bookman Old Style"/>
          <w:color w:val="000000"/>
          <w:spacing w:val="0"/>
          <w:sz w:val="24"/>
        </w:rPr>
        <w:t xml:space="preserve">2. </w:t>
      </w:r>
      <w:r w:rsidR="00F23BF9" w:rsidRPr="005E3AD5">
        <w:rPr>
          <w:rFonts w:ascii="Bookman Old Style" w:hAnsi="Bookman Old Style"/>
          <w:color w:val="000000"/>
          <w:spacing w:val="0"/>
          <w:sz w:val="24"/>
        </w:rPr>
        <w:t xml:space="preserve">On the basis of audit carried out, an auditor is required to give a report containing his opinion about the truth and fairness of the accounting statements. Thus, audit sampling involves the application of audit procedures to less than 100% of the items within an account balance or class of transactions to enable the auditor to obtain and evaluate audit evidence about some characteristic of the items selected in order to form or assist in forming a conclusion concerning the population. </w:t>
      </w:r>
    </w:p>
    <w:p w:rsidR="00F23BF9" w:rsidRPr="005E3AD5" w:rsidRDefault="00D2442E" w:rsidP="00C56D87">
      <w:pPr>
        <w:pStyle w:val="Bodytxt"/>
        <w:spacing w:line="276" w:lineRule="auto"/>
        <w:rPr>
          <w:rFonts w:ascii="Bookman Old Style" w:hAnsi="Bookman Old Style"/>
          <w:color w:val="000000"/>
          <w:spacing w:val="0"/>
          <w:sz w:val="24"/>
        </w:rPr>
      </w:pPr>
      <w:r>
        <w:rPr>
          <w:rFonts w:ascii="Bookman Old Style" w:hAnsi="Bookman Old Style"/>
          <w:color w:val="000000"/>
          <w:spacing w:val="0"/>
          <w:sz w:val="24"/>
        </w:rPr>
        <w:t xml:space="preserve">3. </w:t>
      </w:r>
      <w:r w:rsidR="00F23BF9" w:rsidRPr="005E3AD5">
        <w:rPr>
          <w:rFonts w:ascii="Bookman Old Style" w:hAnsi="Bookman Old Style"/>
          <w:color w:val="000000"/>
          <w:spacing w:val="0"/>
          <w:sz w:val="24"/>
        </w:rPr>
        <w:t>Broadly, the following steps are carried out by the auditor in applying statistical sampling.</w:t>
      </w:r>
    </w:p>
    <w:p w:rsidR="00E6684D" w:rsidRDefault="00F83876" w:rsidP="00C56D87">
      <w:pPr>
        <w:pStyle w:val="HANG"/>
        <w:spacing w:line="276" w:lineRule="auto"/>
        <w:rPr>
          <w:rFonts w:ascii="Bookman Old Style" w:hAnsi="Bookman Old Style"/>
          <w:color w:val="000000"/>
          <w:spacing w:val="0"/>
          <w:sz w:val="24"/>
          <w:szCs w:val="20"/>
        </w:rPr>
      </w:pPr>
      <w:r w:rsidRPr="005E3AD5">
        <w:rPr>
          <w:rFonts w:ascii="Bookman Old Style" w:hAnsi="Bookman Old Style"/>
          <w:color w:val="000000"/>
          <w:spacing w:val="0"/>
          <w:sz w:val="24"/>
          <w:szCs w:val="20"/>
        </w:rPr>
        <w:t xml:space="preserve"> </w:t>
      </w:r>
      <w:r w:rsidR="00F23BF9" w:rsidRPr="005E3AD5">
        <w:rPr>
          <w:rFonts w:ascii="Bookman Old Style" w:hAnsi="Bookman Old Style"/>
          <w:color w:val="000000"/>
          <w:spacing w:val="0"/>
          <w:sz w:val="24"/>
          <w:szCs w:val="20"/>
        </w:rPr>
        <w:t>(i)</w:t>
      </w:r>
      <w:r w:rsidR="00F23BF9" w:rsidRPr="005E3AD5">
        <w:rPr>
          <w:rFonts w:ascii="Bookman Old Style" w:hAnsi="Bookman Old Style"/>
          <w:color w:val="000000"/>
          <w:spacing w:val="0"/>
          <w:sz w:val="24"/>
          <w:szCs w:val="20"/>
        </w:rPr>
        <w:tab/>
      </w:r>
      <w:r w:rsidR="00F23BF9" w:rsidRPr="006562E9">
        <w:rPr>
          <w:rFonts w:ascii="Bookman Old Style" w:hAnsi="Bookman Old Style"/>
          <w:b/>
          <w:i/>
          <w:color w:val="000000"/>
          <w:spacing w:val="0"/>
          <w:sz w:val="24"/>
          <w:szCs w:val="20"/>
        </w:rPr>
        <w:t>Audit Objectives</w:t>
      </w:r>
      <w:r w:rsidR="00F23BF9" w:rsidRPr="005E3AD5">
        <w:rPr>
          <w:rFonts w:ascii="Bookman Old Style" w:hAnsi="Bookman Old Style"/>
          <w:color w:val="000000"/>
          <w:spacing w:val="0"/>
          <w:sz w:val="24"/>
          <w:szCs w:val="20"/>
        </w:rPr>
        <w:t>: The auditor should consider the specific audit objectives to be achieved to enable him to determine the audit procedure or combinations of procedures which is likely to achieve these objectives. For example, when performing series of control over an entity’s purchasing procedures, the auditor will be concerned with matters such as whether an invoice was clerically checked and properly approved.</w:t>
      </w:r>
    </w:p>
    <w:p w:rsidR="001B68D1" w:rsidRDefault="00E6684D" w:rsidP="00C56D87">
      <w:pPr>
        <w:pStyle w:val="HANG"/>
        <w:spacing w:line="276" w:lineRule="auto"/>
        <w:rPr>
          <w:rFonts w:ascii="Bookman Old Style" w:hAnsi="Bookman Old Style"/>
          <w:color w:val="000000"/>
          <w:spacing w:val="0"/>
          <w:sz w:val="24"/>
          <w:szCs w:val="20"/>
        </w:rPr>
      </w:pPr>
      <w:r w:rsidRPr="005E3AD5">
        <w:rPr>
          <w:rFonts w:ascii="Bookman Old Style" w:hAnsi="Bookman Old Style"/>
          <w:color w:val="000000"/>
          <w:spacing w:val="0"/>
          <w:sz w:val="24"/>
          <w:szCs w:val="20"/>
        </w:rPr>
        <w:t xml:space="preserve"> </w:t>
      </w:r>
      <w:r w:rsidR="00F23BF9" w:rsidRPr="005E3AD5">
        <w:rPr>
          <w:rFonts w:ascii="Bookman Old Style" w:hAnsi="Bookman Old Style"/>
          <w:color w:val="000000"/>
          <w:spacing w:val="0"/>
          <w:sz w:val="24"/>
          <w:szCs w:val="20"/>
        </w:rPr>
        <w:t>(ii)</w:t>
      </w:r>
      <w:r w:rsidR="00F23BF9" w:rsidRPr="005E3AD5">
        <w:rPr>
          <w:rFonts w:ascii="Bookman Old Style" w:hAnsi="Bookman Old Style"/>
          <w:color w:val="000000"/>
          <w:spacing w:val="0"/>
          <w:sz w:val="24"/>
          <w:szCs w:val="20"/>
        </w:rPr>
        <w:tab/>
      </w:r>
      <w:r w:rsidR="00F23BF9" w:rsidRPr="00796A80">
        <w:rPr>
          <w:rFonts w:ascii="Bookman Old Style" w:hAnsi="Bookman Old Style"/>
          <w:b/>
          <w:i/>
          <w:color w:val="000000"/>
          <w:spacing w:val="0"/>
          <w:sz w:val="24"/>
          <w:szCs w:val="20"/>
        </w:rPr>
        <w:t>Population</w:t>
      </w:r>
      <w:r w:rsidR="00F23BF9" w:rsidRPr="005E3AD5">
        <w:rPr>
          <w:rFonts w:ascii="Bookman Old Style" w:hAnsi="Bookman Old Style"/>
          <w:color w:val="000000"/>
          <w:spacing w:val="0"/>
          <w:sz w:val="24"/>
          <w:szCs w:val="20"/>
        </w:rPr>
        <w:t xml:space="preserve">: The population is the entire set of data from which the auditor selects the sample in order to reach a conclusion.  The auditor determines that the population from which he draws the sample is appropriate for the specific audit objective </w:t>
      </w:r>
    </w:p>
    <w:p w:rsidR="00F23BF9" w:rsidRPr="005E3AD5" w:rsidRDefault="00F23BF9" w:rsidP="00C56D87">
      <w:pPr>
        <w:pStyle w:val="HANG"/>
        <w:spacing w:line="276" w:lineRule="auto"/>
        <w:rPr>
          <w:rFonts w:ascii="Bookman Old Style" w:hAnsi="Bookman Old Style"/>
          <w:color w:val="000000"/>
          <w:spacing w:val="0"/>
          <w:sz w:val="24"/>
          <w:szCs w:val="20"/>
        </w:rPr>
      </w:pPr>
      <w:r w:rsidRPr="005E3AD5">
        <w:rPr>
          <w:rFonts w:ascii="Bookman Old Style" w:hAnsi="Bookman Old Style"/>
          <w:color w:val="000000"/>
          <w:spacing w:val="0"/>
          <w:sz w:val="24"/>
          <w:szCs w:val="20"/>
        </w:rPr>
        <w:t>(iii)</w:t>
      </w:r>
      <w:r w:rsidRPr="005E3AD5">
        <w:rPr>
          <w:rFonts w:ascii="Bookman Old Style" w:hAnsi="Bookman Old Style"/>
          <w:color w:val="000000"/>
          <w:spacing w:val="0"/>
          <w:sz w:val="24"/>
          <w:szCs w:val="20"/>
        </w:rPr>
        <w:tab/>
      </w:r>
      <w:r w:rsidRPr="001B68D1">
        <w:rPr>
          <w:rFonts w:ascii="Bookman Old Style" w:hAnsi="Bookman Old Style"/>
          <w:b/>
          <w:i/>
          <w:color w:val="000000"/>
          <w:spacing w:val="0"/>
          <w:sz w:val="24"/>
          <w:szCs w:val="20"/>
        </w:rPr>
        <w:t>Confidence Level &amp; Precision</w:t>
      </w:r>
      <w:r w:rsidRPr="005E3AD5">
        <w:rPr>
          <w:rFonts w:ascii="Bookman Old Style" w:hAnsi="Bookman Old Style"/>
          <w:color w:val="000000"/>
          <w:spacing w:val="0"/>
          <w:sz w:val="24"/>
          <w:szCs w:val="20"/>
        </w:rPr>
        <w:t>: In the mathematical probability, the error rate in the sample will not differ from the error rate in the population by more than a stated amount.  Confidence level is normally expressed in percentage (90%, 95%, 99%).Precision involves description of the attributes of a given population. The bigger our sample, clearly the more precise we can be, but we can never be completely precise for the same reasons as we can never be 100 percent confident.</w:t>
      </w:r>
    </w:p>
    <w:p w:rsidR="00F23BF9" w:rsidRPr="00966EDA" w:rsidRDefault="007731C3"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b/>
          <w:color w:val="000000"/>
          <w:sz w:val="28"/>
          <w:szCs w:val="20"/>
        </w:rPr>
      </w:pPr>
      <w:r w:rsidRPr="00966EDA">
        <w:rPr>
          <w:rFonts w:ascii="Bookman Old Style" w:eastAsia="Times New Roman" w:hAnsi="Bookman Old Style" w:cs="Times New Roman"/>
          <w:b/>
          <w:color w:val="000000"/>
          <w:sz w:val="28"/>
          <w:szCs w:val="20"/>
        </w:rPr>
        <w:lastRenderedPageBreak/>
        <w:t>Q.13)</w:t>
      </w:r>
      <w:r w:rsidR="005856A1" w:rsidRPr="00966EDA">
        <w:rPr>
          <w:rFonts w:ascii="Bookman Old Style" w:eastAsia="Times New Roman" w:hAnsi="Bookman Old Style" w:cs="Times New Roman"/>
          <w:b/>
          <w:color w:val="000000"/>
          <w:sz w:val="28"/>
          <w:szCs w:val="20"/>
        </w:rPr>
        <w:t xml:space="preserve"> Haphazard Sampling</w:t>
      </w:r>
    </w:p>
    <w:p w:rsidR="005856A1" w:rsidRDefault="005856A1"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z w:val="24"/>
          <w:szCs w:val="20"/>
        </w:rPr>
      </w:pPr>
      <w:r>
        <w:rPr>
          <w:rFonts w:ascii="Bookman Old Style" w:eastAsia="Times New Roman" w:hAnsi="Bookman Old Style" w:cs="Times New Roman"/>
          <w:color w:val="000000"/>
          <w:sz w:val="24"/>
          <w:szCs w:val="20"/>
        </w:rPr>
        <w:t xml:space="preserve">1. In haphazard sampling, the auditor selects the sample without following a structured technique. Although no structured technique is used, the auditor would nonetheless avoid any conscious bias or predictability for example, avoiding difficult to locate items, or always choosing or avoiding the first or last entries on a page and thus attempt to ensure that all items in the population have a chance of selection. Haphazard Selection is not appropriate when using statistical sampling. </w:t>
      </w:r>
    </w:p>
    <w:p w:rsidR="0044368A" w:rsidRDefault="003C0AEB"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z w:val="24"/>
          <w:szCs w:val="20"/>
        </w:rPr>
      </w:pPr>
      <w:r>
        <w:rPr>
          <w:rFonts w:ascii="Bookman Old Style" w:eastAsia="Times New Roman" w:hAnsi="Bookman Old Style" w:cs="Times New Roman"/>
          <w:color w:val="000000"/>
          <w:sz w:val="24"/>
          <w:szCs w:val="20"/>
        </w:rPr>
        <w:t xml:space="preserve">2. Haphazard selection of sample, may be an acceptable alternative to random selection of sample, provided the auditor attempt to draw a representative sample from the entire population with no intention to either include or exclude specific </w:t>
      </w:r>
      <w:r w:rsidR="0044368A">
        <w:rPr>
          <w:rFonts w:ascii="Bookman Old Style" w:eastAsia="Times New Roman" w:hAnsi="Bookman Old Style" w:cs="Times New Roman"/>
          <w:color w:val="000000"/>
          <w:sz w:val="24"/>
          <w:szCs w:val="20"/>
        </w:rPr>
        <w:t>units</w:t>
      </w:r>
      <w:r>
        <w:rPr>
          <w:rFonts w:ascii="Bookman Old Style" w:eastAsia="Times New Roman" w:hAnsi="Bookman Old Style" w:cs="Times New Roman"/>
          <w:color w:val="000000"/>
          <w:sz w:val="24"/>
          <w:szCs w:val="20"/>
        </w:rPr>
        <w:t>.</w:t>
      </w:r>
    </w:p>
    <w:p w:rsidR="003C0AEB" w:rsidRPr="005E3AD5" w:rsidRDefault="0044368A"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z w:val="24"/>
          <w:szCs w:val="20"/>
        </w:rPr>
      </w:pPr>
      <w:r>
        <w:rPr>
          <w:rFonts w:ascii="Bookman Old Style" w:eastAsia="Times New Roman" w:hAnsi="Bookman Old Style" w:cs="Times New Roman"/>
          <w:color w:val="000000"/>
          <w:sz w:val="24"/>
          <w:szCs w:val="20"/>
        </w:rPr>
        <w:t xml:space="preserve">3. </w:t>
      </w:r>
      <w:r w:rsidR="00AC76B6">
        <w:rPr>
          <w:rFonts w:ascii="Bookman Old Style" w:eastAsia="Times New Roman" w:hAnsi="Bookman Old Style" w:cs="Times New Roman"/>
          <w:color w:val="000000"/>
          <w:sz w:val="24"/>
          <w:szCs w:val="20"/>
        </w:rPr>
        <w:t>When</w:t>
      </w:r>
      <w:r>
        <w:rPr>
          <w:rFonts w:ascii="Bookman Old Style" w:eastAsia="Times New Roman" w:hAnsi="Bookman Old Style" w:cs="Times New Roman"/>
          <w:color w:val="000000"/>
          <w:sz w:val="24"/>
          <w:szCs w:val="20"/>
        </w:rPr>
        <w:t xml:space="preserve"> the auditor uses this method, care need to be taken to guard against making a selection that is biased, for example, toward items which are easily located, as they may not be representative. </w:t>
      </w:r>
    </w:p>
    <w:p w:rsidR="00F23BF9" w:rsidRDefault="00F23BF9" w:rsidP="00C56D87">
      <w:pPr>
        <w:tabs>
          <w:tab w:val="left" w:pos="240"/>
          <w:tab w:val="left" w:pos="360"/>
          <w:tab w:val="left" w:pos="480"/>
          <w:tab w:val="left" w:pos="600"/>
          <w:tab w:val="left" w:pos="720"/>
        </w:tabs>
        <w:adjustRightInd w:val="0"/>
        <w:spacing w:after="40"/>
        <w:jc w:val="both"/>
        <w:rPr>
          <w:rFonts w:ascii="Bookman Old Style" w:hAnsi="Bookman Old Style"/>
          <w:b/>
          <w:color w:val="000000"/>
          <w:sz w:val="32"/>
          <w:szCs w:val="20"/>
        </w:rPr>
      </w:pPr>
    </w:p>
    <w:p w:rsidR="005825FB" w:rsidRDefault="005825FB" w:rsidP="00C56D87">
      <w:pPr>
        <w:tabs>
          <w:tab w:val="left" w:pos="240"/>
          <w:tab w:val="left" w:pos="360"/>
          <w:tab w:val="left" w:pos="480"/>
          <w:tab w:val="left" w:pos="600"/>
          <w:tab w:val="left" w:pos="720"/>
        </w:tabs>
        <w:adjustRightInd w:val="0"/>
        <w:spacing w:after="40"/>
        <w:jc w:val="both"/>
        <w:rPr>
          <w:rFonts w:ascii="Bookman Old Style" w:hAnsi="Bookman Old Style"/>
          <w:b/>
          <w:color w:val="000000"/>
          <w:sz w:val="28"/>
          <w:szCs w:val="20"/>
        </w:rPr>
      </w:pPr>
      <w:r w:rsidRPr="00F14EDC">
        <w:rPr>
          <w:rFonts w:ascii="Bookman Old Style" w:hAnsi="Bookman Old Style"/>
          <w:b/>
          <w:color w:val="000000"/>
          <w:sz w:val="28"/>
          <w:szCs w:val="20"/>
        </w:rPr>
        <w:t>Q.14</w:t>
      </w:r>
      <w:r w:rsidR="00C57904">
        <w:rPr>
          <w:rFonts w:ascii="Bookman Old Style" w:hAnsi="Bookman Old Style"/>
          <w:b/>
          <w:color w:val="000000"/>
          <w:sz w:val="28"/>
          <w:szCs w:val="20"/>
        </w:rPr>
        <w:t>)</w:t>
      </w:r>
      <w:r w:rsidR="00F91192">
        <w:rPr>
          <w:rFonts w:ascii="Bookman Old Style" w:hAnsi="Bookman Old Style"/>
          <w:b/>
          <w:color w:val="000000"/>
          <w:sz w:val="28"/>
          <w:szCs w:val="20"/>
        </w:rPr>
        <w:t xml:space="preserve"> </w:t>
      </w:r>
      <w:r w:rsidR="00A226A7">
        <w:rPr>
          <w:rFonts w:ascii="Bookman Old Style" w:hAnsi="Bookman Old Style"/>
          <w:b/>
          <w:color w:val="000000"/>
          <w:sz w:val="28"/>
          <w:szCs w:val="20"/>
        </w:rPr>
        <w:t>Supplementary Audit u/s 619(4) of companies act?</w:t>
      </w:r>
    </w:p>
    <w:p w:rsidR="00A226A7" w:rsidRDefault="00A226A7"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Pr>
          <w:rFonts w:ascii="Bookman Old Style" w:hAnsi="Bookman Old Style"/>
          <w:color w:val="000000"/>
          <w:sz w:val="24"/>
          <w:szCs w:val="20"/>
        </w:rPr>
        <w:t xml:space="preserve">The auditor of a government company shall be appointed or re – appointed by the comptroller and Auditor General of </w:t>
      </w:r>
      <w:r w:rsidR="007F0A7D">
        <w:rPr>
          <w:rFonts w:ascii="Bookman Old Style" w:hAnsi="Bookman Old Style"/>
          <w:color w:val="000000"/>
          <w:sz w:val="24"/>
          <w:szCs w:val="20"/>
        </w:rPr>
        <w:t>India</w:t>
      </w:r>
      <w:r>
        <w:rPr>
          <w:rFonts w:ascii="Bookman Old Style" w:hAnsi="Bookman Old Style"/>
          <w:color w:val="000000"/>
          <w:sz w:val="24"/>
          <w:szCs w:val="20"/>
        </w:rPr>
        <w:t>. The auditor</w:t>
      </w:r>
      <w:r w:rsidR="007F0A7D">
        <w:rPr>
          <w:rFonts w:ascii="Bookman Old Style" w:hAnsi="Bookman Old Style"/>
          <w:color w:val="000000"/>
          <w:sz w:val="24"/>
          <w:szCs w:val="20"/>
        </w:rPr>
        <w:t xml:space="preserve"> aforesaid shall submit a copy of his audit report to the C &amp; AG of India who shall have the right to comment upon, or supplement, the audit report in such manner as he may think fit. Any such comments upon, or supplement to, the audit report shall be placed before the AGM of the company at the same time and in the same manner as the audit report.</w:t>
      </w:r>
    </w:p>
    <w:p w:rsidR="00E43EDD" w:rsidRDefault="00E43ED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637289" w:rsidRPr="00637289" w:rsidRDefault="00637289" w:rsidP="00C56D87">
      <w:pPr>
        <w:pStyle w:val="Bodytxt"/>
        <w:spacing w:line="276" w:lineRule="auto"/>
        <w:rPr>
          <w:rFonts w:ascii="Bookman Old Style" w:eastAsiaTheme="minorEastAsia" w:hAnsi="Bookman Old Style" w:cstheme="minorBidi"/>
          <w:b/>
          <w:color w:val="000000"/>
          <w:spacing w:val="0"/>
          <w:sz w:val="28"/>
        </w:rPr>
      </w:pPr>
      <w:r w:rsidRPr="00637289">
        <w:rPr>
          <w:rFonts w:ascii="Bookman Old Style" w:eastAsiaTheme="minorEastAsia" w:hAnsi="Bookman Old Style" w:cstheme="minorBidi"/>
          <w:b/>
          <w:color w:val="000000"/>
          <w:spacing w:val="0"/>
          <w:sz w:val="28"/>
        </w:rPr>
        <w:t xml:space="preserve">Q.15) </w:t>
      </w:r>
      <w:r w:rsidR="00E43EDD" w:rsidRPr="00637289">
        <w:rPr>
          <w:rFonts w:ascii="Bookman Old Style" w:hAnsi="Bookman Old Style"/>
          <w:b/>
          <w:color w:val="000000"/>
          <w:spacing w:val="0"/>
          <w:sz w:val="28"/>
        </w:rPr>
        <w:t xml:space="preserve">Cut-off Procedures: </w:t>
      </w:r>
    </w:p>
    <w:p w:rsidR="002D3946" w:rsidRDefault="002D3946" w:rsidP="00C56D87">
      <w:pPr>
        <w:pStyle w:val="Bodytxt"/>
        <w:spacing w:line="276" w:lineRule="auto"/>
        <w:rPr>
          <w:rFonts w:ascii="Bookman Old Style" w:eastAsiaTheme="minorEastAsia" w:hAnsi="Bookman Old Style" w:cstheme="minorBidi"/>
          <w:color w:val="000000"/>
          <w:spacing w:val="0"/>
          <w:sz w:val="24"/>
        </w:rPr>
      </w:pPr>
      <w:r>
        <w:rPr>
          <w:rFonts w:ascii="Bookman Old Style" w:eastAsiaTheme="minorEastAsia" w:hAnsi="Bookman Old Style" w:cstheme="minorBidi"/>
          <w:color w:val="000000"/>
          <w:spacing w:val="0"/>
          <w:sz w:val="24"/>
        </w:rPr>
        <w:t xml:space="preserve">1. </w:t>
      </w:r>
      <w:r w:rsidR="00E43EDD" w:rsidRPr="00E43EDD">
        <w:rPr>
          <w:rFonts w:ascii="Bookman Old Style" w:hAnsi="Bookman Old Style"/>
          <w:color w:val="000000"/>
          <w:spacing w:val="0"/>
          <w:sz w:val="24"/>
        </w:rPr>
        <w:t>Cut-off</w:t>
      </w:r>
      <w:r w:rsidR="00637289">
        <w:rPr>
          <w:rFonts w:ascii="Bookman Old Style" w:eastAsiaTheme="minorEastAsia" w:hAnsi="Bookman Old Style" w:cstheme="minorBidi"/>
          <w:color w:val="000000"/>
          <w:spacing w:val="0"/>
          <w:sz w:val="24"/>
        </w:rPr>
        <w:t xml:space="preserve"> </w:t>
      </w:r>
      <w:r w:rsidR="00E43EDD" w:rsidRPr="00E43EDD">
        <w:rPr>
          <w:rFonts w:ascii="Bookman Old Style" w:hAnsi="Bookman Old Style"/>
          <w:color w:val="000000"/>
          <w:spacing w:val="0"/>
          <w:sz w:val="24"/>
        </w:rPr>
        <w:t xml:space="preserve">procedures mean procedures employed to ensure the separation of transactions at the end of one year from those in the commencement of the next year. </w:t>
      </w:r>
    </w:p>
    <w:p w:rsidR="00F41C2B" w:rsidRDefault="002D3946" w:rsidP="00C56D87">
      <w:pPr>
        <w:pStyle w:val="Bodytxt"/>
        <w:spacing w:line="276" w:lineRule="auto"/>
        <w:rPr>
          <w:rFonts w:ascii="Bookman Old Style" w:eastAsiaTheme="minorEastAsia" w:hAnsi="Bookman Old Style" w:cstheme="minorBidi"/>
          <w:color w:val="000000"/>
          <w:spacing w:val="0"/>
          <w:sz w:val="24"/>
        </w:rPr>
      </w:pPr>
      <w:r>
        <w:rPr>
          <w:rFonts w:ascii="Bookman Old Style" w:eastAsiaTheme="minorEastAsia" w:hAnsi="Bookman Old Style" w:cstheme="minorBidi"/>
          <w:color w:val="000000"/>
          <w:spacing w:val="0"/>
          <w:sz w:val="24"/>
        </w:rPr>
        <w:t xml:space="preserve">2. </w:t>
      </w:r>
      <w:r w:rsidR="00E43EDD" w:rsidRPr="00E43EDD">
        <w:rPr>
          <w:rFonts w:ascii="Bookman Old Style" w:hAnsi="Bookman Old Style"/>
          <w:color w:val="000000"/>
          <w:spacing w:val="0"/>
          <w:sz w:val="24"/>
        </w:rPr>
        <w:t>Usually, the problem of overlapping is found in inventory accounting since quite often goods are sold but passed on to the buyer only after the year is over or goods are bo</w:t>
      </w:r>
      <w:r w:rsidR="00ED69ED">
        <w:rPr>
          <w:rFonts w:ascii="Bookman Old Style" w:eastAsiaTheme="minorEastAsia" w:hAnsi="Bookman Old Style" w:cstheme="minorBidi"/>
          <w:color w:val="000000"/>
          <w:spacing w:val="0"/>
          <w:sz w:val="24"/>
        </w:rPr>
        <w:t>ught but received only after th</w:t>
      </w:r>
      <w:r w:rsidR="00E43EDD" w:rsidRPr="00E43EDD">
        <w:rPr>
          <w:rFonts w:ascii="Bookman Old Style" w:hAnsi="Bookman Old Style"/>
          <w:color w:val="000000"/>
          <w:spacing w:val="0"/>
          <w:sz w:val="24"/>
        </w:rPr>
        <w:t>e close of the year. This situation may create considerable problem for the proper stock tak</w:t>
      </w:r>
      <w:r w:rsidR="00F41C2B">
        <w:rPr>
          <w:rFonts w:ascii="Bookman Old Style" w:eastAsiaTheme="minorEastAsia" w:hAnsi="Bookman Old Style" w:cstheme="minorBidi"/>
          <w:color w:val="000000"/>
          <w:spacing w:val="0"/>
          <w:sz w:val="24"/>
        </w:rPr>
        <w:t xml:space="preserve">ing of inventory. </w:t>
      </w:r>
    </w:p>
    <w:p w:rsidR="00F24F54" w:rsidRDefault="00F41C2B" w:rsidP="00C56D87">
      <w:pPr>
        <w:pStyle w:val="Bodytxt"/>
        <w:spacing w:line="276" w:lineRule="auto"/>
        <w:rPr>
          <w:rFonts w:ascii="Bookman Old Style" w:eastAsiaTheme="minorEastAsia" w:hAnsi="Bookman Old Style" w:cstheme="minorBidi"/>
          <w:color w:val="000000"/>
          <w:spacing w:val="0"/>
          <w:sz w:val="24"/>
        </w:rPr>
      </w:pPr>
      <w:r>
        <w:rPr>
          <w:rFonts w:ascii="Bookman Old Style" w:eastAsiaTheme="minorEastAsia" w:hAnsi="Bookman Old Style" w:cstheme="minorBidi"/>
          <w:color w:val="000000"/>
          <w:spacing w:val="0"/>
          <w:sz w:val="24"/>
        </w:rPr>
        <w:t>3. Therefore, th</w:t>
      </w:r>
      <w:r w:rsidR="00E43EDD" w:rsidRPr="00E43EDD">
        <w:rPr>
          <w:rFonts w:ascii="Bookman Old Style" w:hAnsi="Bookman Old Style"/>
          <w:color w:val="000000"/>
          <w:spacing w:val="0"/>
          <w:sz w:val="24"/>
        </w:rPr>
        <w:t xml:space="preserve">e principal areas of application of cut-off procedures involve sales, purchases and stock. </w:t>
      </w:r>
    </w:p>
    <w:p w:rsidR="00E43EDD" w:rsidRPr="00E43EDD" w:rsidRDefault="00F24F54" w:rsidP="00C56D87">
      <w:pPr>
        <w:pStyle w:val="Bodytxt"/>
        <w:spacing w:line="276" w:lineRule="auto"/>
        <w:rPr>
          <w:rFonts w:ascii="Bookman Old Style" w:hAnsi="Bookman Old Style"/>
          <w:color w:val="000000"/>
          <w:spacing w:val="0"/>
          <w:sz w:val="24"/>
        </w:rPr>
      </w:pPr>
      <w:r>
        <w:rPr>
          <w:rFonts w:ascii="Bookman Old Style" w:eastAsiaTheme="minorEastAsia" w:hAnsi="Bookman Old Style" w:cstheme="minorBidi"/>
          <w:color w:val="000000"/>
          <w:spacing w:val="0"/>
          <w:sz w:val="24"/>
        </w:rPr>
        <w:t xml:space="preserve">4. </w:t>
      </w:r>
      <w:r w:rsidR="00E43EDD" w:rsidRPr="00E43EDD">
        <w:rPr>
          <w:rFonts w:ascii="Bookman Old Style" w:hAnsi="Bookman Old Style"/>
          <w:color w:val="000000"/>
          <w:spacing w:val="0"/>
          <w:sz w:val="24"/>
        </w:rPr>
        <w:t>The auditor should satisfy himself by examination and test check that these procedures adequately ensure that:</w:t>
      </w:r>
    </w:p>
    <w:p w:rsidR="00E43EDD" w:rsidRPr="00E43EDD" w:rsidRDefault="00E43EDD" w:rsidP="00C56D87">
      <w:pPr>
        <w:pStyle w:val="HANG"/>
        <w:spacing w:line="276" w:lineRule="auto"/>
        <w:rPr>
          <w:rFonts w:ascii="Bookman Old Style" w:hAnsi="Bookman Old Style"/>
          <w:color w:val="000000"/>
          <w:spacing w:val="0"/>
          <w:sz w:val="24"/>
          <w:szCs w:val="20"/>
        </w:rPr>
      </w:pPr>
      <w:r w:rsidRPr="00E43EDD">
        <w:rPr>
          <w:rFonts w:ascii="Bookman Old Style" w:hAnsi="Bookman Old Style"/>
          <w:color w:val="000000"/>
          <w:spacing w:val="0"/>
          <w:sz w:val="24"/>
          <w:szCs w:val="20"/>
        </w:rPr>
        <w:t>(a)</w:t>
      </w:r>
      <w:r w:rsidRPr="00E43EDD">
        <w:rPr>
          <w:rFonts w:ascii="Bookman Old Style" w:hAnsi="Bookman Old Style"/>
          <w:color w:val="000000"/>
          <w:spacing w:val="0"/>
          <w:sz w:val="24"/>
          <w:szCs w:val="20"/>
        </w:rPr>
        <w:tab/>
        <w:t>Goods purchased for which property has passed to tIle client have in fact been included in inventories and tl1at the liability if any, has been provided for.</w:t>
      </w:r>
    </w:p>
    <w:p w:rsidR="00E43EDD" w:rsidRPr="00E43EDD" w:rsidRDefault="00E43EDD" w:rsidP="00C56D87">
      <w:pPr>
        <w:pStyle w:val="HANG"/>
        <w:spacing w:line="276" w:lineRule="auto"/>
        <w:rPr>
          <w:rFonts w:ascii="Bookman Old Style" w:hAnsi="Bookman Old Style"/>
          <w:color w:val="000000"/>
          <w:spacing w:val="0"/>
          <w:sz w:val="24"/>
          <w:szCs w:val="20"/>
        </w:rPr>
      </w:pPr>
      <w:r w:rsidRPr="00E43EDD">
        <w:rPr>
          <w:rFonts w:ascii="Bookman Old Style" w:hAnsi="Bookman Old Style"/>
          <w:color w:val="000000"/>
          <w:spacing w:val="0"/>
          <w:sz w:val="24"/>
          <w:szCs w:val="20"/>
        </w:rPr>
        <w:t>(b)</w:t>
      </w:r>
      <w:r w:rsidRPr="00E43EDD">
        <w:rPr>
          <w:rFonts w:ascii="Bookman Old Style" w:hAnsi="Bookman Old Style"/>
          <w:color w:val="000000"/>
          <w:spacing w:val="0"/>
          <w:sz w:val="24"/>
          <w:szCs w:val="20"/>
        </w:rPr>
        <w:tab/>
        <w:t>Goods sold have been excluded from the inventories and credit,llas been taken for sales.</w:t>
      </w:r>
    </w:p>
    <w:p w:rsidR="00E43EDD" w:rsidRPr="00E43EDD" w:rsidRDefault="00954D56" w:rsidP="00C56D87">
      <w:pPr>
        <w:pStyle w:val="Bodytxt"/>
        <w:spacing w:line="276" w:lineRule="auto"/>
        <w:rPr>
          <w:rFonts w:ascii="Bookman Old Style" w:hAnsi="Bookman Old Style"/>
          <w:color w:val="000000"/>
          <w:spacing w:val="0"/>
          <w:sz w:val="24"/>
        </w:rPr>
      </w:pPr>
      <w:r>
        <w:rPr>
          <w:rFonts w:ascii="Bookman Old Style" w:eastAsiaTheme="minorEastAsia" w:hAnsi="Bookman Old Style" w:cstheme="minorBidi"/>
          <w:color w:val="000000"/>
          <w:spacing w:val="0"/>
          <w:sz w:val="24"/>
        </w:rPr>
        <w:t xml:space="preserve">5. </w:t>
      </w:r>
      <w:r w:rsidR="00E43EDD" w:rsidRPr="00E43EDD">
        <w:rPr>
          <w:rFonts w:ascii="Bookman Old Style" w:hAnsi="Bookman Old Style"/>
          <w:color w:val="000000"/>
          <w:spacing w:val="0"/>
          <w:sz w:val="24"/>
        </w:rPr>
        <w:t xml:space="preserve">The auditor may examine a sample of documents evidencing the movement of stocks into and out of stores, including documents pertaining to period shortly before and shortly after </w:t>
      </w:r>
      <w:r w:rsidR="00E43EDD" w:rsidRPr="00E43EDD">
        <w:rPr>
          <w:rFonts w:ascii="Bookman Old Style" w:hAnsi="Bookman Old Style"/>
          <w:color w:val="000000"/>
          <w:spacing w:val="0"/>
          <w:sz w:val="24"/>
        </w:rPr>
        <w:lastRenderedPageBreak/>
        <w:t>the cut-off date, and check whether the stocks represented by those documents were included or excluded, as appropriate, during the stock-taking.</w:t>
      </w:r>
    </w:p>
    <w:p w:rsidR="00534DBF" w:rsidRDefault="00534DBF" w:rsidP="00C56D87">
      <w:pPr>
        <w:pStyle w:val="HANG"/>
        <w:spacing w:line="276" w:lineRule="auto"/>
        <w:rPr>
          <w:rFonts w:ascii="Bookman Old Style" w:eastAsiaTheme="minorEastAsia" w:hAnsi="Bookman Old Style" w:cstheme="minorBidi"/>
          <w:color w:val="000000"/>
          <w:spacing w:val="0"/>
          <w:sz w:val="24"/>
          <w:szCs w:val="20"/>
        </w:rPr>
      </w:pPr>
    </w:p>
    <w:p w:rsidR="00534DBF" w:rsidRPr="00534DBF" w:rsidRDefault="005D26DE" w:rsidP="00C56D87">
      <w:pPr>
        <w:pStyle w:val="HANG"/>
        <w:spacing w:line="276" w:lineRule="auto"/>
        <w:rPr>
          <w:rFonts w:ascii="Bookman Old Style" w:eastAsiaTheme="minorEastAsia" w:hAnsi="Bookman Old Style" w:cstheme="minorBidi"/>
          <w:b/>
          <w:color w:val="000000"/>
          <w:spacing w:val="0"/>
          <w:sz w:val="28"/>
          <w:szCs w:val="20"/>
        </w:rPr>
      </w:pPr>
      <w:r w:rsidRPr="00534DBF">
        <w:rPr>
          <w:rFonts w:ascii="Bookman Old Style" w:eastAsiaTheme="minorEastAsia" w:hAnsi="Bookman Old Style" w:cstheme="minorBidi"/>
          <w:b/>
          <w:color w:val="000000"/>
          <w:spacing w:val="0"/>
          <w:sz w:val="28"/>
          <w:szCs w:val="20"/>
        </w:rPr>
        <w:t xml:space="preserve">Q.16) </w:t>
      </w:r>
      <w:r w:rsidR="00BE2831">
        <w:rPr>
          <w:rFonts w:ascii="Bookman Old Style" w:eastAsiaTheme="minorEastAsia" w:hAnsi="Bookman Old Style" w:cstheme="minorBidi"/>
          <w:b/>
          <w:color w:val="000000"/>
          <w:spacing w:val="0"/>
          <w:sz w:val="28"/>
          <w:szCs w:val="20"/>
        </w:rPr>
        <w:t>Walk t</w:t>
      </w:r>
      <w:r w:rsidRPr="00534DBF">
        <w:rPr>
          <w:rFonts w:ascii="Bookman Old Style" w:hAnsi="Bookman Old Style"/>
          <w:b/>
          <w:color w:val="000000"/>
          <w:spacing w:val="0"/>
          <w:sz w:val="28"/>
          <w:szCs w:val="20"/>
        </w:rPr>
        <w:t xml:space="preserve">hrough Tests: </w:t>
      </w:r>
    </w:p>
    <w:p w:rsidR="005D26DE" w:rsidRPr="00851F7F" w:rsidRDefault="005D26DE" w:rsidP="00C56D87">
      <w:pPr>
        <w:pStyle w:val="HANG"/>
        <w:spacing w:line="276" w:lineRule="auto"/>
        <w:rPr>
          <w:rFonts w:ascii="Bookman Old Style" w:hAnsi="Bookman Old Style"/>
          <w:color w:val="000000"/>
          <w:spacing w:val="0"/>
          <w:sz w:val="24"/>
          <w:szCs w:val="20"/>
        </w:rPr>
      </w:pPr>
      <w:r w:rsidRPr="00851F7F">
        <w:rPr>
          <w:rFonts w:ascii="Bookman Old Style" w:hAnsi="Bookman Old Style"/>
          <w:color w:val="000000"/>
          <w:spacing w:val="0"/>
          <w:sz w:val="24"/>
          <w:szCs w:val="20"/>
        </w:rPr>
        <w:t>A walk through is a procedure in which an auditor traces a transaction from its initiation through the company’s information systems to the point when it is reflected in the financial reports. The auditor should perform one walk through, at a minimum, for each major class of transactions. A walk-through provides evidence to confirm that the auditor understands (1) the process flow of transactions, (2) the design of identified controls for internal control components, including those related to preventing and detecting fraud, and (3) whether all points in the process have been identified at which misstatements related to relevant financial statement asse</w:t>
      </w:r>
      <w:r w:rsidR="0022409A">
        <w:rPr>
          <w:rFonts w:ascii="Bookman Old Style" w:eastAsiaTheme="minorEastAsia" w:hAnsi="Bookman Old Style" w:cstheme="minorBidi"/>
          <w:color w:val="000000"/>
          <w:spacing w:val="0"/>
          <w:sz w:val="24"/>
          <w:szCs w:val="20"/>
        </w:rPr>
        <w:t>rtion could occur. Walk through</w:t>
      </w:r>
      <w:r w:rsidRPr="00851F7F">
        <w:rPr>
          <w:rFonts w:ascii="Bookman Old Style" w:hAnsi="Bookman Old Style"/>
          <w:color w:val="000000"/>
          <w:spacing w:val="0"/>
          <w:sz w:val="24"/>
          <w:szCs w:val="20"/>
        </w:rPr>
        <w:t xml:space="preserve"> also provide evidence to evaluate the effectiveness of the controls’ design and confirm that the controls have been placed in operation.</w:t>
      </w:r>
    </w:p>
    <w:p w:rsidR="005D26DE" w:rsidRPr="00851F7F" w:rsidRDefault="005D26DE" w:rsidP="00C56D87">
      <w:pPr>
        <w:pStyle w:val="HANG"/>
        <w:spacing w:line="276" w:lineRule="auto"/>
        <w:rPr>
          <w:rFonts w:ascii="Bookman Old Style" w:hAnsi="Bookman Old Style"/>
          <w:color w:val="000000"/>
          <w:spacing w:val="0"/>
          <w:sz w:val="24"/>
          <w:szCs w:val="20"/>
        </w:rPr>
      </w:pPr>
      <w:r w:rsidRPr="00851F7F">
        <w:rPr>
          <w:rFonts w:ascii="Bookman Old Style" w:hAnsi="Bookman Old Style"/>
          <w:color w:val="000000"/>
          <w:spacing w:val="0"/>
          <w:sz w:val="24"/>
          <w:szCs w:val="20"/>
        </w:rPr>
        <w:t xml:space="preserve"> </w:t>
      </w:r>
      <w:r w:rsidRPr="00851F7F">
        <w:rPr>
          <w:rFonts w:ascii="Bookman Old Style" w:hAnsi="Bookman Old Style"/>
          <w:color w:val="000000"/>
          <w:spacing w:val="0"/>
          <w:sz w:val="24"/>
          <w:szCs w:val="20"/>
        </w:rPr>
        <w:tab/>
        <w:t>When performing a walk-through, the auditor should:</w:t>
      </w:r>
    </w:p>
    <w:p w:rsidR="005D26DE" w:rsidRPr="00851F7F" w:rsidRDefault="005D26DE" w:rsidP="00C56D87">
      <w:pPr>
        <w:pStyle w:val="HANG-1"/>
        <w:spacing w:line="276" w:lineRule="auto"/>
        <w:rPr>
          <w:rFonts w:ascii="Bookman Old Style" w:hAnsi="Bookman Old Style"/>
          <w:color w:val="000000"/>
          <w:spacing w:val="0"/>
          <w:sz w:val="24"/>
          <w:szCs w:val="20"/>
        </w:rPr>
      </w:pPr>
      <w:r w:rsidRPr="00851F7F">
        <w:rPr>
          <w:rFonts w:ascii="Bookman Old Style" w:hAnsi="Bookman Old Style"/>
          <w:color w:val="000000"/>
          <w:spacing w:val="0"/>
          <w:sz w:val="24"/>
          <w:szCs w:val="20"/>
        </w:rPr>
        <w:t xml:space="preserve">(i) </w:t>
      </w:r>
      <w:r w:rsidRPr="00851F7F">
        <w:rPr>
          <w:rFonts w:ascii="Bookman Old Style" w:hAnsi="Bookman Old Style"/>
          <w:color w:val="000000"/>
          <w:spacing w:val="0"/>
          <w:sz w:val="24"/>
          <w:szCs w:val="20"/>
        </w:rPr>
        <w:tab/>
        <w:t>Be sure that the walk-through encompasses the complete process (initiation, authorization, recording, processing and reporting) for each significant process identified, including controls intended to address fraud risk.</w:t>
      </w:r>
    </w:p>
    <w:p w:rsidR="005D26DE" w:rsidRPr="00851F7F" w:rsidRDefault="005D26DE" w:rsidP="00C56D87">
      <w:pPr>
        <w:pStyle w:val="HANG-1"/>
        <w:spacing w:line="276" w:lineRule="auto"/>
        <w:rPr>
          <w:rFonts w:ascii="Bookman Old Style" w:hAnsi="Bookman Old Style"/>
          <w:color w:val="000000"/>
          <w:spacing w:val="0"/>
          <w:sz w:val="24"/>
          <w:szCs w:val="20"/>
        </w:rPr>
      </w:pPr>
      <w:r w:rsidRPr="00851F7F">
        <w:rPr>
          <w:rFonts w:ascii="Bookman Old Style" w:hAnsi="Bookman Old Style"/>
          <w:color w:val="000000"/>
          <w:spacing w:val="0"/>
          <w:sz w:val="24"/>
          <w:szCs w:val="20"/>
        </w:rPr>
        <w:t xml:space="preserve">(ii) </w:t>
      </w:r>
      <w:r w:rsidRPr="00851F7F">
        <w:rPr>
          <w:rFonts w:ascii="Bookman Old Style" w:hAnsi="Bookman Old Style"/>
          <w:color w:val="000000"/>
          <w:spacing w:val="0"/>
          <w:sz w:val="24"/>
          <w:szCs w:val="20"/>
        </w:rPr>
        <w:tab/>
        <w:t>Ask the entity’s personnel, at each of key stage in the process, about their understanding of what the company’s prescribed procedures require.</w:t>
      </w:r>
    </w:p>
    <w:p w:rsidR="005D26DE" w:rsidRPr="00851F7F" w:rsidRDefault="006B22D7" w:rsidP="00C56D87">
      <w:pPr>
        <w:pStyle w:val="HANG-1"/>
        <w:spacing w:line="276" w:lineRule="auto"/>
        <w:rPr>
          <w:rFonts w:ascii="Bookman Old Style" w:hAnsi="Bookman Old Style"/>
          <w:color w:val="000000"/>
          <w:spacing w:val="0"/>
          <w:sz w:val="24"/>
          <w:szCs w:val="20"/>
        </w:rPr>
      </w:pPr>
      <w:r>
        <w:rPr>
          <w:rFonts w:ascii="Bookman Old Style" w:eastAsiaTheme="minorEastAsia" w:hAnsi="Bookman Old Style" w:cstheme="minorBidi"/>
          <w:color w:val="000000"/>
          <w:spacing w:val="0"/>
          <w:sz w:val="24"/>
          <w:szCs w:val="20"/>
        </w:rPr>
        <w:t xml:space="preserve">(iii) </w:t>
      </w:r>
      <w:r w:rsidR="005D26DE" w:rsidRPr="00851F7F">
        <w:rPr>
          <w:rFonts w:ascii="Bookman Old Style" w:hAnsi="Bookman Old Style"/>
          <w:color w:val="000000"/>
          <w:spacing w:val="0"/>
          <w:sz w:val="24"/>
          <w:szCs w:val="20"/>
        </w:rPr>
        <w:t>Determine whether</w:t>
      </w:r>
      <w:r w:rsidR="00BF6262">
        <w:rPr>
          <w:rFonts w:ascii="Bookman Old Style" w:eastAsiaTheme="minorEastAsia" w:hAnsi="Bookman Old Style" w:cstheme="minorBidi"/>
          <w:color w:val="000000"/>
          <w:spacing w:val="0"/>
          <w:sz w:val="24"/>
          <w:szCs w:val="20"/>
        </w:rPr>
        <w:t xml:space="preserve"> </w:t>
      </w:r>
      <w:r w:rsidR="005D26DE" w:rsidRPr="00851F7F">
        <w:rPr>
          <w:rFonts w:ascii="Bookman Old Style" w:hAnsi="Bookman Old Style"/>
          <w:color w:val="000000"/>
          <w:spacing w:val="0"/>
          <w:sz w:val="24"/>
          <w:szCs w:val="20"/>
        </w:rPr>
        <w:t>processing procedures are performed as expected on a timely basis, and look for any exceptions to prescribed procedures and controls.</w:t>
      </w:r>
    </w:p>
    <w:p w:rsidR="005D26DE" w:rsidRPr="00851F7F" w:rsidRDefault="005D26DE" w:rsidP="00C56D87">
      <w:pPr>
        <w:pStyle w:val="HANG-1"/>
        <w:spacing w:line="276" w:lineRule="auto"/>
        <w:rPr>
          <w:rFonts w:ascii="Bookman Old Style" w:hAnsi="Bookman Old Style"/>
          <w:color w:val="000000"/>
          <w:spacing w:val="0"/>
          <w:sz w:val="24"/>
          <w:szCs w:val="20"/>
        </w:rPr>
      </w:pPr>
      <w:r w:rsidRPr="00851F7F">
        <w:rPr>
          <w:rFonts w:ascii="Bookman Old Style" w:hAnsi="Bookman Old Style"/>
          <w:color w:val="000000"/>
          <w:spacing w:val="0"/>
          <w:sz w:val="24"/>
          <w:szCs w:val="20"/>
        </w:rPr>
        <w:t xml:space="preserve">(iv) </w:t>
      </w:r>
      <w:r w:rsidRPr="00851F7F">
        <w:rPr>
          <w:rFonts w:ascii="Bookman Old Style" w:hAnsi="Bookman Old Style"/>
          <w:color w:val="000000"/>
          <w:spacing w:val="0"/>
          <w:sz w:val="24"/>
          <w:szCs w:val="20"/>
        </w:rPr>
        <w:tab/>
        <w:t xml:space="preserve">Evaluate the quality of evidence provided and perform procedures that produce a level of evidence consistent with the auditor’s objectives. The auditor should follow the whole process, using the same </w:t>
      </w:r>
      <w:r w:rsidR="00001D80" w:rsidRPr="00851F7F">
        <w:rPr>
          <w:rFonts w:ascii="Bookman Old Style" w:eastAsiaTheme="minorEastAsia" w:hAnsi="Bookman Old Style" w:cstheme="minorBidi"/>
          <w:color w:val="000000"/>
          <w:spacing w:val="0"/>
          <w:sz w:val="24"/>
          <w:szCs w:val="20"/>
        </w:rPr>
        <w:t>documents and</w:t>
      </w:r>
      <w:r w:rsidRPr="00851F7F">
        <w:rPr>
          <w:rFonts w:ascii="Bookman Old Style" w:hAnsi="Bookman Old Style"/>
          <w:color w:val="000000"/>
          <w:spacing w:val="0"/>
          <w:sz w:val="24"/>
          <w:szCs w:val="20"/>
        </w:rPr>
        <w:t xml:space="preserve"> technology that company staff use, asking </w:t>
      </w:r>
      <w:r w:rsidR="00001D80" w:rsidRPr="00851F7F">
        <w:rPr>
          <w:rFonts w:ascii="Bookman Old Style" w:eastAsiaTheme="minorEastAsia" w:hAnsi="Bookman Old Style" w:cstheme="minorBidi"/>
          <w:color w:val="000000"/>
          <w:spacing w:val="0"/>
          <w:sz w:val="24"/>
          <w:szCs w:val="20"/>
        </w:rPr>
        <w:t>questions</w:t>
      </w:r>
      <w:r w:rsidRPr="00851F7F">
        <w:rPr>
          <w:rFonts w:ascii="Bookman Old Style" w:hAnsi="Bookman Old Style"/>
          <w:color w:val="000000"/>
          <w:spacing w:val="0"/>
          <w:sz w:val="24"/>
          <w:szCs w:val="20"/>
        </w:rPr>
        <w:t xml:space="preserve"> of different personnel at each significant stage and asking follow- up questions to identify any abuse of controls or fraud indicators.</w:t>
      </w:r>
    </w:p>
    <w:p w:rsidR="00E9376B" w:rsidRPr="00E9376B" w:rsidRDefault="002E021C" w:rsidP="00C56D87">
      <w:pPr>
        <w:pStyle w:val="Bodytxt"/>
        <w:spacing w:line="276" w:lineRule="auto"/>
        <w:rPr>
          <w:rFonts w:ascii="Bookman Old Style" w:hAnsi="Bookman Old Style"/>
          <w:b/>
          <w:color w:val="000000"/>
          <w:spacing w:val="0"/>
          <w:sz w:val="28"/>
        </w:rPr>
      </w:pPr>
      <w:r w:rsidRPr="00E9376B">
        <w:rPr>
          <w:rFonts w:ascii="Bookman Old Style" w:hAnsi="Bookman Old Style"/>
          <w:b/>
          <w:color w:val="000000"/>
          <w:spacing w:val="0"/>
          <w:sz w:val="28"/>
        </w:rPr>
        <w:t xml:space="preserve">Q.17) </w:t>
      </w:r>
      <w:r w:rsidR="0097397A" w:rsidRPr="00E9376B">
        <w:rPr>
          <w:rFonts w:ascii="Bookman Old Style" w:hAnsi="Bookman Old Style"/>
          <w:b/>
          <w:color w:val="000000"/>
          <w:spacing w:val="0"/>
          <w:sz w:val="28"/>
        </w:rPr>
        <w:t xml:space="preserve">Capital Reserves: </w:t>
      </w:r>
    </w:p>
    <w:p w:rsidR="002567DD"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 xml:space="preserve">The expression ‘reserve’ has been defined in Part III of Schedule VI to the Act as not including “any amount written off or retained by way of providing for depreciation, renewals or diminution in the value of assets or retained by way of providing for any known liability”.  </w:t>
      </w:r>
    </w:p>
    <w:p w:rsidR="00822D70"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 xml:space="preserve">A reserve may be ‘capital reserve’ or ‘revenue reserve’.  The term “capital reserve” has not been defined in the Companies Act, 1956 except in a negative way in Part-III of Schedule VI to the Act.  </w:t>
      </w:r>
    </w:p>
    <w:p w:rsidR="00822D70"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 xml:space="preserve">The expression “capital reserve” shall not include any amount regarded as free for distribution as dividend through the Profit and Loss Account.  Capital reserve is </w:t>
      </w:r>
      <w:r w:rsidRPr="00242301">
        <w:rPr>
          <w:rFonts w:ascii="Bookman Old Style" w:hAnsi="Bookman Old Style"/>
          <w:color w:val="000000"/>
          <w:spacing w:val="0"/>
          <w:sz w:val="24"/>
        </w:rPr>
        <w:lastRenderedPageBreak/>
        <w:t xml:space="preserve">created out of profits of a capital nature.  </w:t>
      </w:r>
    </w:p>
    <w:p w:rsidR="00822D70"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 xml:space="preserve">Premiums issued on the issue of shares and debentures, profit made on redemption of debentures and the balance standing to the credit of forfeited shares account after re-issue of forfeited shares are some of the examples of capital reserve.  </w:t>
      </w:r>
    </w:p>
    <w:p w:rsidR="00822D70"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 xml:space="preserve">In fact, capital reserves are in the nature of capital receipts which also cannot be distributed as dividends at all.  </w:t>
      </w:r>
    </w:p>
    <w:p w:rsidR="0097397A" w:rsidRPr="00242301" w:rsidRDefault="0097397A" w:rsidP="00C56D87">
      <w:pPr>
        <w:pStyle w:val="Bodytxt"/>
        <w:numPr>
          <w:ilvl w:val="0"/>
          <w:numId w:val="77"/>
        </w:numPr>
        <w:spacing w:line="276" w:lineRule="auto"/>
        <w:rPr>
          <w:rFonts w:ascii="Bookman Old Style" w:hAnsi="Bookman Old Style"/>
          <w:color w:val="000000"/>
          <w:spacing w:val="0"/>
          <w:sz w:val="24"/>
        </w:rPr>
      </w:pPr>
      <w:r w:rsidRPr="00242301">
        <w:rPr>
          <w:rFonts w:ascii="Bookman Old Style" w:hAnsi="Bookman Old Style"/>
          <w:color w:val="000000"/>
          <w:spacing w:val="0"/>
          <w:sz w:val="24"/>
        </w:rPr>
        <w:t>AS-12, “Accounting for Government Grants” provides that where the grant relates to a non-depreciable asset, e.g., freehold land, and it has been decided that gross value of fixed asset should not be touched it should be generally be credited to capital reserve.</w:t>
      </w:r>
    </w:p>
    <w:p w:rsidR="00750570" w:rsidRPr="00750570" w:rsidRDefault="00CC1D02" w:rsidP="00C56D87">
      <w:pPr>
        <w:pStyle w:val="Bodytxt"/>
        <w:spacing w:line="276" w:lineRule="auto"/>
        <w:rPr>
          <w:rFonts w:ascii="Bookman Old Style" w:hAnsi="Bookman Old Style"/>
          <w:b/>
          <w:color w:val="000000"/>
          <w:spacing w:val="0"/>
          <w:sz w:val="28"/>
        </w:rPr>
      </w:pPr>
      <w:r w:rsidRPr="00750570">
        <w:rPr>
          <w:rFonts w:ascii="Bookman Old Style" w:hAnsi="Bookman Old Style"/>
          <w:b/>
          <w:color w:val="000000"/>
          <w:spacing w:val="0"/>
          <w:sz w:val="28"/>
        </w:rPr>
        <w:t xml:space="preserve">Q.18) </w:t>
      </w:r>
      <w:r w:rsidR="000F563B" w:rsidRPr="00750570">
        <w:rPr>
          <w:rFonts w:ascii="Bookman Old Style" w:hAnsi="Bookman Old Style"/>
          <w:b/>
          <w:color w:val="000000"/>
          <w:spacing w:val="0"/>
          <w:sz w:val="28"/>
        </w:rPr>
        <w:t xml:space="preserve">Divisible Profits: </w:t>
      </w:r>
    </w:p>
    <w:p w:rsidR="0080181B" w:rsidRDefault="000F563B" w:rsidP="00C56D87">
      <w:pPr>
        <w:pStyle w:val="Bodytxt"/>
        <w:numPr>
          <w:ilvl w:val="0"/>
          <w:numId w:val="79"/>
        </w:numPr>
        <w:spacing w:line="276" w:lineRule="auto"/>
        <w:rPr>
          <w:rFonts w:ascii="Bookman Old Style" w:hAnsi="Bookman Old Style"/>
          <w:color w:val="000000"/>
          <w:spacing w:val="0"/>
          <w:sz w:val="24"/>
        </w:rPr>
      </w:pPr>
      <w:r w:rsidRPr="00C61DE1">
        <w:rPr>
          <w:rFonts w:ascii="Bookman Old Style" w:hAnsi="Bookman Old Style"/>
          <w:color w:val="000000"/>
          <w:spacing w:val="0"/>
          <w:sz w:val="24"/>
        </w:rPr>
        <w:t xml:space="preserve">Divisible profits are profits available for distribution to shareholders as dividends.  It is different from book profit or economist’s concept of profit.  </w:t>
      </w:r>
    </w:p>
    <w:p w:rsidR="002B42B4" w:rsidRDefault="000F563B" w:rsidP="00C56D87">
      <w:pPr>
        <w:pStyle w:val="Bodytxt"/>
        <w:numPr>
          <w:ilvl w:val="0"/>
          <w:numId w:val="79"/>
        </w:numPr>
        <w:spacing w:line="276" w:lineRule="auto"/>
        <w:rPr>
          <w:rFonts w:ascii="Bookman Old Style" w:hAnsi="Bookman Old Style"/>
          <w:color w:val="000000"/>
          <w:spacing w:val="0"/>
          <w:sz w:val="24"/>
        </w:rPr>
      </w:pPr>
      <w:r w:rsidRPr="00C61DE1">
        <w:rPr>
          <w:rFonts w:ascii="Bookman Old Style" w:hAnsi="Bookman Old Style"/>
          <w:color w:val="000000"/>
          <w:spacing w:val="0"/>
          <w:sz w:val="24"/>
        </w:rPr>
        <w:t xml:space="preserve">It represents those profits which are legally available for distribution as dividends.  </w:t>
      </w:r>
    </w:p>
    <w:p w:rsidR="002B42B4" w:rsidRDefault="000F563B" w:rsidP="00C56D87">
      <w:pPr>
        <w:pStyle w:val="Bodytxt"/>
        <w:numPr>
          <w:ilvl w:val="0"/>
          <w:numId w:val="79"/>
        </w:numPr>
        <w:spacing w:line="276" w:lineRule="auto"/>
        <w:rPr>
          <w:rFonts w:ascii="Bookman Old Style" w:hAnsi="Bookman Old Style"/>
          <w:color w:val="000000"/>
          <w:spacing w:val="0"/>
          <w:sz w:val="24"/>
        </w:rPr>
      </w:pPr>
      <w:r w:rsidRPr="00C61DE1">
        <w:rPr>
          <w:rFonts w:ascii="Bookman Old Style" w:hAnsi="Bookman Old Style"/>
          <w:color w:val="000000"/>
          <w:spacing w:val="0"/>
          <w:sz w:val="24"/>
        </w:rPr>
        <w:t xml:space="preserve">In the earlier years there were disputes whether depreciation should be provided before declaration of dividend or not; there were disputes whether capital profits or profits on revaluation of assets are available for distribution.  </w:t>
      </w:r>
    </w:p>
    <w:p w:rsidR="000219D7" w:rsidRDefault="000F563B" w:rsidP="00C56D87">
      <w:pPr>
        <w:pStyle w:val="Bodytxt"/>
        <w:numPr>
          <w:ilvl w:val="0"/>
          <w:numId w:val="79"/>
        </w:numPr>
        <w:spacing w:line="276" w:lineRule="auto"/>
        <w:rPr>
          <w:rFonts w:ascii="Bookman Old Style" w:hAnsi="Bookman Old Style"/>
          <w:color w:val="000000"/>
          <w:spacing w:val="0"/>
          <w:sz w:val="24"/>
        </w:rPr>
      </w:pPr>
      <w:r w:rsidRPr="000219D7">
        <w:rPr>
          <w:rFonts w:ascii="Bookman Old Style" w:hAnsi="Bookman Old Style"/>
          <w:color w:val="000000"/>
          <w:spacing w:val="0"/>
          <w:sz w:val="24"/>
        </w:rPr>
        <w:t>Now these controversies stand resolved through the provisions of Companies Act, 1956 and also the judicial pronouncements over the years.</w:t>
      </w:r>
    </w:p>
    <w:p w:rsidR="00F52E71" w:rsidRDefault="000F563B" w:rsidP="00C56D87">
      <w:pPr>
        <w:pStyle w:val="Bodytxt"/>
        <w:numPr>
          <w:ilvl w:val="0"/>
          <w:numId w:val="79"/>
        </w:numPr>
        <w:spacing w:after="40" w:line="276" w:lineRule="auto"/>
        <w:rPr>
          <w:rFonts w:ascii="Bookman Old Style" w:hAnsi="Bookman Old Style"/>
          <w:color w:val="000000"/>
          <w:spacing w:val="0"/>
          <w:sz w:val="24"/>
        </w:rPr>
      </w:pPr>
      <w:r w:rsidRPr="00DE5BC8">
        <w:rPr>
          <w:rFonts w:ascii="Bookman Old Style" w:hAnsi="Bookman Old Style"/>
          <w:color w:val="000000"/>
          <w:spacing w:val="0"/>
          <w:sz w:val="24"/>
        </w:rPr>
        <w:t>In ascertaining divisible profits, in the following circumstances, capital profits are included provided:</w:t>
      </w:r>
    </w:p>
    <w:p w:rsidR="00E50C23" w:rsidRDefault="000F563B" w:rsidP="00C56D87">
      <w:pPr>
        <w:pStyle w:val="Bodytxt"/>
        <w:numPr>
          <w:ilvl w:val="1"/>
          <w:numId w:val="32"/>
        </w:numPr>
        <w:spacing w:after="40" w:line="276" w:lineRule="auto"/>
        <w:rPr>
          <w:rFonts w:ascii="Bookman Old Style" w:hAnsi="Bookman Old Style"/>
          <w:color w:val="000000"/>
          <w:spacing w:val="0"/>
          <w:sz w:val="24"/>
        </w:rPr>
      </w:pPr>
      <w:r w:rsidRPr="00F52E71">
        <w:rPr>
          <w:rFonts w:ascii="Bookman Old Style" w:hAnsi="Bookman Old Style"/>
          <w:color w:val="000000"/>
          <w:spacing w:val="0"/>
          <w:sz w:val="24"/>
        </w:rPr>
        <w:t>the capital profits remain after a revaluation of all assets and liabilities;</w:t>
      </w:r>
    </w:p>
    <w:p w:rsidR="005B1D9A" w:rsidRDefault="000F563B" w:rsidP="00C56D87">
      <w:pPr>
        <w:pStyle w:val="Bodytxt"/>
        <w:numPr>
          <w:ilvl w:val="1"/>
          <w:numId w:val="32"/>
        </w:numPr>
        <w:spacing w:after="40" w:line="276" w:lineRule="auto"/>
        <w:rPr>
          <w:rFonts w:ascii="Bookman Old Style" w:hAnsi="Bookman Old Style"/>
          <w:color w:val="000000"/>
          <w:spacing w:val="0"/>
          <w:sz w:val="24"/>
        </w:rPr>
      </w:pPr>
      <w:r w:rsidRPr="00E50C23">
        <w:rPr>
          <w:rFonts w:ascii="Bookman Old Style" w:hAnsi="Bookman Old Style"/>
          <w:color w:val="000000"/>
          <w:spacing w:val="0"/>
          <w:sz w:val="24"/>
        </w:rPr>
        <w:t xml:space="preserve">the capital profit is </w:t>
      </w:r>
      <w:r w:rsidR="00D14D7B" w:rsidRPr="00E50C23">
        <w:rPr>
          <w:rFonts w:ascii="Bookman Old Style" w:hAnsi="Bookman Old Style"/>
          <w:color w:val="000000"/>
          <w:spacing w:val="0"/>
          <w:sz w:val="24"/>
        </w:rPr>
        <w:t>realiz</w:t>
      </w:r>
      <w:r w:rsidRPr="00E50C23">
        <w:rPr>
          <w:rFonts w:ascii="Bookman Old Style" w:hAnsi="Bookman Old Style"/>
          <w:color w:val="000000"/>
          <w:spacing w:val="0"/>
          <w:sz w:val="24"/>
        </w:rPr>
        <w:t>ed in cash; and</w:t>
      </w:r>
    </w:p>
    <w:p w:rsidR="00E43EDD" w:rsidRPr="005B1D9A" w:rsidRDefault="000F563B" w:rsidP="00C56D87">
      <w:pPr>
        <w:pStyle w:val="Bodytxt"/>
        <w:numPr>
          <w:ilvl w:val="1"/>
          <w:numId w:val="32"/>
        </w:numPr>
        <w:spacing w:after="40" w:line="276" w:lineRule="auto"/>
        <w:rPr>
          <w:rFonts w:ascii="Bookman Old Style" w:hAnsi="Bookman Old Style"/>
          <w:color w:val="000000"/>
          <w:spacing w:val="0"/>
          <w:sz w:val="24"/>
        </w:rPr>
      </w:pPr>
      <w:r w:rsidRPr="005B1D9A">
        <w:rPr>
          <w:rFonts w:ascii="Bookman Old Style" w:hAnsi="Bookman Old Style"/>
          <w:color w:val="000000"/>
          <w:spacing w:val="0"/>
          <w:sz w:val="24"/>
        </w:rPr>
        <w:t>the articles of association permits of such distribution.</w:t>
      </w:r>
    </w:p>
    <w:p w:rsidR="00DE5BC8" w:rsidRPr="00DE5BC8" w:rsidRDefault="00DE5BC8" w:rsidP="00C56D87">
      <w:pPr>
        <w:pStyle w:val="HANG"/>
        <w:widowControl w:val="0"/>
        <w:spacing w:line="276" w:lineRule="auto"/>
        <w:ind w:left="0" w:firstLine="0"/>
        <w:rPr>
          <w:rFonts w:ascii="Bookman Old Style" w:hAnsi="Bookman Old Style"/>
          <w:color w:val="000000"/>
          <w:spacing w:val="0"/>
          <w:sz w:val="24"/>
          <w:szCs w:val="20"/>
        </w:rPr>
      </w:pPr>
    </w:p>
    <w:p w:rsidR="00006FFE" w:rsidRDefault="00A35491" w:rsidP="00C56D87">
      <w:pPr>
        <w:pStyle w:val="Bodytxt"/>
        <w:spacing w:line="276" w:lineRule="auto"/>
        <w:rPr>
          <w:rFonts w:ascii="Bookman Old Style" w:hAnsi="Bookman Old Style"/>
          <w:b/>
          <w:bCs/>
          <w:sz w:val="28"/>
          <w:szCs w:val="24"/>
        </w:rPr>
      </w:pPr>
      <w:r w:rsidRPr="002E062C">
        <w:rPr>
          <w:rFonts w:ascii="Bookman Old Style" w:hAnsi="Bookman Old Style"/>
          <w:b/>
          <w:color w:val="000000"/>
          <w:sz w:val="28"/>
          <w:szCs w:val="24"/>
        </w:rPr>
        <w:t xml:space="preserve">Q.19) </w:t>
      </w:r>
      <w:r w:rsidRPr="001E4937">
        <w:rPr>
          <w:rFonts w:ascii="Bookman Old Style" w:hAnsi="Bookman Old Style"/>
          <w:b/>
          <w:bCs/>
          <w:sz w:val="28"/>
          <w:szCs w:val="24"/>
        </w:rPr>
        <w:t xml:space="preserve">Salient features of Investors Education and Protection Fund: </w:t>
      </w:r>
    </w:p>
    <w:p w:rsidR="00A35491" w:rsidRPr="00C31672" w:rsidRDefault="00A35491" w:rsidP="00C56D87">
      <w:pPr>
        <w:pStyle w:val="Bodytxt"/>
        <w:spacing w:line="276" w:lineRule="auto"/>
        <w:rPr>
          <w:rFonts w:ascii="Bookman Old Style" w:hAnsi="Bookman Old Style"/>
          <w:sz w:val="24"/>
          <w:szCs w:val="24"/>
        </w:rPr>
      </w:pPr>
      <w:r w:rsidRPr="00C31672">
        <w:rPr>
          <w:rFonts w:ascii="Bookman Old Style" w:hAnsi="Bookman Old Style"/>
          <w:sz w:val="24"/>
          <w:szCs w:val="24"/>
        </w:rPr>
        <w:t>Section 205(C) of the Act empowers the Central Government to establish a fund to be called the Investor Education and Protection Fund to be utilized for the promotion of investor awareness and protection of the interest of the investors.  The following amounts shall be credited to the fund,  namely,</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(a)</w:t>
      </w:r>
      <w:r w:rsidRPr="00C31672">
        <w:rPr>
          <w:rFonts w:ascii="Bookman Old Style" w:hAnsi="Bookman Old Style"/>
          <w:sz w:val="24"/>
        </w:rPr>
        <w:tab/>
        <w:t>amounts in unpaid dividends accounts of companies;</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(b)</w:t>
      </w:r>
      <w:r w:rsidRPr="00C31672">
        <w:rPr>
          <w:rFonts w:ascii="Bookman Old Style" w:hAnsi="Bookman Old Style"/>
          <w:sz w:val="24"/>
        </w:rPr>
        <w:tab/>
        <w:t>matured deposits with companies;</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(c)</w:t>
      </w:r>
      <w:r w:rsidRPr="00C31672">
        <w:rPr>
          <w:rFonts w:ascii="Bookman Old Style" w:hAnsi="Bookman Old Style"/>
          <w:sz w:val="24"/>
        </w:rPr>
        <w:tab/>
        <w:t xml:space="preserve">application moneys received by companies for allotment of any securities and due for refund; </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(d)</w:t>
      </w:r>
      <w:r w:rsidRPr="00C31672">
        <w:rPr>
          <w:rFonts w:ascii="Bookman Old Style" w:hAnsi="Bookman Old Style"/>
          <w:sz w:val="24"/>
        </w:rPr>
        <w:tab/>
        <w:t>matured debentures with companies;</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(e)</w:t>
      </w:r>
      <w:r w:rsidRPr="00C31672">
        <w:rPr>
          <w:rFonts w:ascii="Bookman Old Style" w:hAnsi="Bookman Old Style"/>
          <w:sz w:val="24"/>
        </w:rPr>
        <w:tab/>
        <w:t>interest, if any, accrued on the above items, i.e. (a) to (d);</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lastRenderedPageBreak/>
        <w:t>(f)</w:t>
      </w:r>
      <w:r w:rsidRPr="00C31672">
        <w:rPr>
          <w:rFonts w:ascii="Bookman Old Style" w:hAnsi="Bookman Old Style"/>
          <w:sz w:val="24"/>
        </w:rPr>
        <w:tab/>
        <w:t>grants and donations given to the Fund by the Government or any other institutions, etc.</w:t>
      </w:r>
    </w:p>
    <w:p w:rsidR="00A35491" w:rsidRPr="00C31672" w:rsidRDefault="00A35491" w:rsidP="00C56D87">
      <w:pPr>
        <w:pStyle w:val="HANG"/>
        <w:widowControl w:val="0"/>
        <w:spacing w:line="276" w:lineRule="auto"/>
        <w:rPr>
          <w:rFonts w:ascii="Bookman Old Style" w:hAnsi="Bookman Old Style"/>
          <w:sz w:val="24"/>
        </w:rPr>
      </w:pPr>
      <w:r w:rsidRPr="00C31672">
        <w:rPr>
          <w:rFonts w:ascii="Bookman Old Style" w:hAnsi="Bookman Old Style"/>
          <w:sz w:val="24"/>
        </w:rPr>
        <w:t>(g)</w:t>
      </w:r>
      <w:r w:rsidRPr="00C31672">
        <w:rPr>
          <w:rFonts w:ascii="Bookman Old Style" w:hAnsi="Bookman Old Style"/>
          <w:sz w:val="24"/>
        </w:rPr>
        <w:tab/>
        <w:t>the interest or other incomes received out of the investments made from the fund.</w:t>
      </w:r>
    </w:p>
    <w:p w:rsidR="00A35491" w:rsidRPr="00C31672" w:rsidRDefault="00A35491" w:rsidP="00C56D87">
      <w:pPr>
        <w:pStyle w:val="Bodytxt"/>
        <w:spacing w:line="276" w:lineRule="auto"/>
        <w:rPr>
          <w:rFonts w:ascii="Bookman Old Style" w:hAnsi="Bookman Old Style"/>
          <w:sz w:val="24"/>
          <w:szCs w:val="24"/>
        </w:rPr>
      </w:pPr>
      <w:r w:rsidRPr="00C31672">
        <w:rPr>
          <w:rFonts w:ascii="Bookman Old Style" w:hAnsi="Bookman Old Style"/>
          <w:sz w:val="24"/>
          <w:szCs w:val="24"/>
        </w:rPr>
        <w:t>It may be noted that in respect of four items, i.e., unpaid dividends, application moneys, matured deposits and debentures shall be transferred to Fund only if such amounts shall remained unclaimed and unpaid for seven years from the date they became due for payment.</w:t>
      </w:r>
    </w:p>
    <w:p w:rsidR="00A35491" w:rsidRPr="00C31672" w:rsidRDefault="00A35491" w:rsidP="00C56D87">
      <w:pPr>
        <w:pStyle w:val="Bodytxt"/>
        <w:spacing w:line="276" w:lineRule="auto"/>
        <w:rPr>
          <w:rFonts w:ascii="Bookman Old Style" w:hAnsi="Bookman Old Style"/>
          <w:sz w:val="24"/>
          <w:szCs w:val="24"/>
        </w:rPr>
      </w:pPr>
      <w:r w:rsidRPr="00C31672">
        <w:rPr>
          <w:rFonts w:ascii="Bookman Old Style" w:hAnsi="Bookman Old Style"/>
          <w:sz w:val="24"/>
          <w:szCs w:val="24"/>
        </w:rPr>
        <w:t>In fact, after lapses of seven years, no claims are tenable against the company or the Fund.</w:t>
      </w:r>
    </w:p>
    <w:p w:rsidR="00E43EDD" w:rsidRPr="00017CB7" w:rsidRDefault="00017CB7" w:rsidP="00C56D87">
      <w:pPr>
        <w:tabs>
          <w:tab w:val="left" w:pos="240"/>
          <w:tab w:val="left" w:pos="360"/>
          <w:tab w:val="left" w:pos="480"/>
          <w:tab w:val="left" w:pos="600"/>
          <w:tab w:val="left" w:pos="720"/>
        </w:tabs>
        <w:adjustRightInd w:val="0"/>
        <w:spacing w:after="40"/>
        <w:jc w:val="both"/>
        <w:rPr>
          <w:rFonts w:ascii="Bookman Old Style" w:hAnsi="Bookman Old Style"/>
          <w:b/>
          <w:color w:val="000000"/>
          <w:sz w:val="28"/>
          <w:szCs w:val="24"/>
        </w:rPr>
      </w:pPr>
      <w:r w:rsidRPr="00017CB7">
        <w:rPr>
          <w:rFonts w:ascii="Bookman Old Style" w:hAnsi="Bookman Old Style"/>
          <w:b/>
          <w:color w:val="000000"/>
          <w:sz w:val="28"/>
          <w:szCs w:val="24"/>
        </w:rPr>
        <w:t>Q.20) when company is said to have not maintained proper books of accounts?</w:t>
      </w:r>
    </w:p>
    <w:p w:rsidR="00364594" w:rsidRPr="00876BCF" w:rsidRDefault="00472D20"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BC6C39">
        <w:rPr>
          <w:rFonts w:ascii="Bookman Old Style" w:hAnsi="Bookman Old Style"/>
          <w:b/>
          <w:i/>
          <w:color w:val="000000"/>
          <w:sz w:val="24"/>
          <w:szCs w:val="20"/>
          <w:u w:val="single"/>
        </w:rPr>
        <w:t xml:space="preserve">Section </w:t>
      </w:r>
      <w:r w:rsidR="00EF1F2A" w:rsidRPr="00BC6C39">
        <w:rPr>
          <w:rFonts w:ascii="Bookman Old Style" w:hAnsi="Bookman Old Style"/>
          <w:b/>
          <w:i/>
          <w:color w:val="000000"/>
          <w:sz w:val="24"/>
          <w:szCs w:val="20"/>
          <w:u w:val="single"/>
        </w:rPr>
        <w:t>209</w:t>
      </w:r>
      <w:r w:rsidR="00364594" w:rsidRPr="00876BCF">
        <w:rPr>
          <w:rFonts w:ascii="Bookman Old Style" w:hAnsi="Bookman Old Style"/>
          <w:color w:val="000000"/>
          <w:sz w:val="24"/>
          <w:szCs w:val="20"/>
        </w:rPr>
        <w:t xml:space="preserve"> [(1) Every company shall keep at its registered office proper books of account with respect to—</w:t>
      </w:r>
    </w:p>
    <w:p w:rsidR="00364594" w:rsidRPr="00876BCF" w:rsidRDefault="00364594"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876BCF">
        <w:rPr>
          <w:rFonts w:ascii="Bookman Old Style" w:hAnsi="Bookman Old Style"/>
          <w:color w:val="000000"/>
          <w:sz w:val="24"/>
          <w:szCs w:val="20"/>
        </w:rPr>
        <w:tab/>
        <w:t>(a)</w:t>
      </w:r>
      <w:r w:rsidRPr="00876BCF">
        <w:rPr>
          <w:rFonts w:ascii="Bookman Old Style" w:hAnsi="Bookman Old Style"/>
          <w:color w:val="000000"/>
          <w:sz w:val="24"/>
          <w:szCs w:val="20"/>
        </w:rPr>
        <w:tab/>
        <w:t>all sums of money received and expended by the company and the matters in respect of which the receipt and expenditure take place;</w:t>
      </w:r>
    </w:p>
    <w:p w:rsidR="00364594" w:rsidRPr="00876BCF" w:rsidRDefault="00824A96" w:rsidP="00C56D87">
      <w:pPr>
        <w:tabs>
          <w:tab w:val="right" w:pos="840"/>
          <w:tab w:val="left" w:pos="960"/>
        </w:tabs>
        <w:adjustRightInd w:val="0"/>
        <w:spacing w:after="40"/>
        <w:ind w:left="960" w:hanging="960"/>
        <w:jc w:val="both"/>
        <w:rPr>
          <w:rFonts w:ascii="Bookman Old Style" w:hAnsi="Bookman Old Style"/>
          <w:color w:val="000000"/>
          <w:sz w:val="24"/>
          <w:szCs w:val="20"/>
        </w:rPr>
      </w:pPr>
      <w:r>
        <w:rPr>
          <w:rFonts w:ascii="Bookman Old Style" w:hAnsi="Bookman Old Style"/>
          <w:color w:val="000000"/>
          <w:sz w:val="24"/>
          <w:szCs w:val="20"/>
        </w:rPr>
        <w:tab/>
      </w:r>
      <w:r w:rsidR="00364594" w:rsidRPr="00876BCF">
        <w:rPr>
          <w:rFonts w:ascii="Bookman Old Style" w:hAnsi="Bookman Old Style"/>
          <w:color w:val="000000"/>
          <w:sz w:val="24"/>
          <w:szCs w:val="20"/>
        </w:rPr>
        <w:t>(b)</w:t>
      </w:r>
      <w:r w:rsidR="00364594" w:rsidRPr="00876BCF">
        <w:rPr>
          <w:rFonts w:ascii="Bookman Old Style" w:hAnsi="Bookman Old Style"/>
          <w:color w:val="000000"/>
          <w:sz w:val="24"/>
          <w:szCs w:val="20"/>
        </w:rPr>
        <w:tab/>
        <w:t xml:space="preserve">all sales and purchases of goods by the company; </w:t>
      </w:r>
    </w:p>
    <w:p w:rsidR="00364594" w:rsidRPr="00876BCF" w:rsidRDefault="00364594"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876BCF">
        <w:rPr>
          <w:rFonts w:ascii="Bookman Old Style" w:hAnsi="Bookman Old Style"/>
          <w:color w:val="000000"/>
          <w:sz w:val="24"/>
          <w:szCs w:val="20"/>
        </w:rPr>
        <w:tab/>
        <w:t>(c)</w:t>
      </w:r>
      <w:r w:rsidRPr="00876BCF">
        <w:rPr>
          <w:rFonts w:ascii="Bookman Old Style" w:hAnsi="Bookman Old Style"/>
          <w:color w:val="000000"/>
          <w:sz w:val="24"/>
          <w:szCs w:val="20"/>
        </w:rPr>
        <w:tab/>
        <w:t>the assets and liabilities of the company; [and]</w:t>
      </w:r>
    </w:p>
    <w:p w:rsidR="00364594" w:rsidRPr="00876BCF" w:rsidRDefault="00364594"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876BCF">
        <w:rPr>
          <w:rFonts w:ascii="Bookman Old Style" w:hAnsi="Bookman Old Style"/>
          <w:color w:val="000000"/>
          <w:sz w:val="24"/>
          <w:szCs w:val="20"/>
        </w:rPr>
        <w:tab/>
      </w:r>
      <w:r w:rsidR="00FD3BC0">
        <w:rPr>
          <w:rFonts w:ascii="Bookman Old Style" w:hAnsi="Bookman Old Style"/>
          <w:color w:val="000000"/>
          <w:sz w:val="24"/>
          <w:szCs w:val="20"/>
        </w:rPr>
        <w:t xml:space="preserve">  </w:t>
      </w:r>
      <w:r w:rsidR="00AD762E" w:rsidRPr="00876BCF">
        <w:rPr>
          <w:rFonts w:ascii="Bookman Old Style" w:hAnsi="Bookman Old Style"/>
          <w:color w:val="000000"/>
          <w:sz w:val="24"/>
          <w:szCs w:val="20"/>
        </w:rPr>
        <w:t xml:space="preserve"> </w:t>
      </w:r>
      <w:r w:rsidR="00FD3BC0">
        <w:rPr>
          <w:rFonts w:ascii="Bookman Old Style" w:hAnsi="Bookman Old Style"/>
          <w:color w:val="000000"/>
          <w:sz w:val="24"/>
          <w:szCs w:val="20"/>
        </w:rPr>
        <w:t xml:space="preserve"> </w:t>
      </w:r>
      <w:r w:rsidRPr="00876BCF">
        <w:rPr>
          <w:rFonts w:ascii="Bookman Old Style" w:hAnsi="Bookman Old Style"/>
          <w:color w:val="000000"/>
          <w:sz w:val="24"/>
          <w:szCs w:val="20"/>
        </w:rPr>
        <w:t>[(d)</w:t>
      </w:r>
      <w:r w:rsidRPr="00876BCF">
        <w:rPr>
          <w:rFonts w:ascii="Bookman Old Style" w:hAnsi="Bookman Old Style"/>
          <w:color w:val="000000"/>
          <w:sz w:val="24"/>
          <w:szCs w:val="20"/>
        </w:rPr>
        <w:tab/>
        <w:t>in the case of a company pertaining to any class of companies engaged in production, processing, manufacturing or mining activities, such particulars relating to utilisation of material or labour or to other items of cost as may be prescribed, if such class of companies is required by the Central Government to include such particulars in the books of account:]</w:t>
      </w:r>
    </w:p>
    <w:p w:rsidR="005C1C96" w:rsidRDefault="00C15937" w:rsidP="00C56D87">
      <w:pPr>
        <w:pStyle w:val="Bodytxt"/>
        <w:numPr>
          <w:ilvl w:val="0"/>
          <w:numId w:val="81"/>
        </w:numPr>
        <w:spacing w:line="276" w:lineRule="auto"/>
        <w:rPr>
          <w:rFonts w:ascii="Bookman Old Style" w:eastAsiaTheme="minorEastAsia" w:hAnsi="Bookman Old Style" w:cstheme="minorBidi"/>
          <w:color w:val="000000"/>
          <w:spacing w:val="0"/>
          <w:sz w:val="24"/>
        </w:rPr>
      </w:pPr>
      <w:r w:rsidRPr="008F6ED4">
        <w:rPr>
          <w:rFonts w:ascii="Bookman Old Style" w:eastAsiaTheme="minorEastAsia" w:hAnsi="Bookman Old Style" w:cstheme="minorBidi"/>
          <w:color w:val="000000"/>
          <w:spacing w:val="0"/>
          <w:sz w:val="24"/>
        </w:rPr>
        <w:t>Proper books of account shall not be deemed to be kept if such books of accounts are not kept on accrual basis of accounting and according to double entry system of accounting</w:t>
      </w:r>
      <w:r w:rsidR="005C1C96">
        <w:rPr>
          <w:rFonts w:ascii="Bookman Old Style" w:eastAsiaTheme="minorEastAsia" w:hAnsi="Bookman Old Style" w:cstheme="minorBidi"/>
          <w:color w:val="000000"/>
          <w:spacing w:val="0"/>
          <w:sz w:val="24"/>
        </w:rPr>
        <w:t>.</w:t>
      </w:r>
    </w:p>
    <w:p w:rsidR="00C44DD5" w:rsidRDefault="00C15937" w:rsidP="00C56D87">
      <w:pPr>
        <w:pStyle w:val="Bodytxt"/>
        <w:numPr>
          <w:ilvl w:val="0"/>
          <w:numId w:val="81"/>
        </w:numPr>
        <w:spacing w:line="276" w:lineRule="auto"/>
        <w:rPr>
          <w:rFonts w:ascii="Bookman Old Style" w:eastAsiaTheme="minorEastAsia" w:hAnsi="Bookman Old Style" w:cstheme="minorBidi"/>
          <w:color w:val="000000"/>
          <w:spacing w:val="0"/>
          <w:sz w:val="24"/>
        </w:rPr>
      </w:pPr>
      <w:r w:rsidRPr="005C1C96">
        <w:rPr>
          <w:rFonts w:ascii="Bookman Old Style" w:eastAsiaTheme="minorEastAsia" w:hAnsi="Bookman Old Style" w:cstheme="minorBidi"/>
          <w:color w:val="000000"/>
          <w:spacing w:val="0"/>
          <w:sz w:val="24"/>
        </w:rPr>
        <w:t>In case proper books of account are not kept, the auditor is required to specifically refer to violation of the Companies Act, 1956 in the auditor’s report and shall also state that in his opinion proper books of account as required by law have not been kept by the company so far as appears from his examination of those books and, he has to further give either qualified opinion or disclaimer of opinion.</w:t>
      </w:r>
    </w:p>
    <w:p w:rsidR="00C15937" w:rsidRPr="00C44DD5" w:rsidRDefault="00C15937" w:rsidP="00C56D87">
      <w:pPr>
        <w:pStyle w:val="Bodytxt"/>
        <w:numPr>
          <w:ilvl w:val="0"/>
          <w:numId w:val="81"/>
        </w:numPr>
        <w:spacing w:line="276" w:lineRule="auto"/>
        <w:rPr>
          <w:rFonts w:ascii="Bookman Old Style" w:eastAsiaTheme="minorEastAsia" w:hAnsi="Bookman Old Style" w:cstheme="minorBidi"/>
          <w:color w:val="000000"/>
          <w:spacing w:val="0"/>
          <w:sz w:val="24"/>
        </w:rPr>
      </w:pPr>
      <w:r w:rsidRPr="00C44DD5">
        <w:rPr>
          <w:rFonts w:ascii="Bookman Old Style" w:eastAsiaTheme="minorEastAsia" w:hAnsi="Bookman Old Style" w:cstheme="minorBidi"/>
          <w:color w:val="000000"/>
          <w:spacing w:val="0"/>
          <w:sz w:val="24"/>
        </w:rPr>
        <w:t>Further, the books also have to be maintained under accrual system.  If the statutory auditor finds the books not maintained are not maintained accordingly, he will have to modify his report.</w:t>
      </w:r>
    </w:p>
    <w:p w:rsidR="00364594" w:rsidRDefault="00364594" w:rsidP="00C56D87">
      <w:pPr>
        <w:autoSpaceDE w:val="0"/>
        <w:autoSpaceDN w:val="0"/>
        <w:adjustRightInd w:val="0"/>
        <w:spacing w:after="0"/>
        <w:ind w:left="360"/>
        <w:jc w:val="both"/>
        <w:rPr>
          <w:rFonts w:ascii="Bookman Old Style" w:hAnsi="Bookman Old Style"/>
          <w:color w:val="000000"/>
          <w:sz w:val="24"/>
          <w:szCs w:val="20"/>
        </w:rPr>
      </w:pPr>
    </w:p>
    <w:p w:rsidR="00C15937" w:rsidRPr="00364594" w:rsidRDefault="00C15937" w:rsidP="00C56D87">
      <w:pPr>
        <w:autoSpaceDE w:val="0"/>
        <w:autoSpaceDN w:val="0"/>
        <w:adjustRightInd w:val="0"/>
        <w:spacing w:after="0"/>
        <w:ind w:left="360"/>
        <w:jc w:val="both"/>
        <w:rPr>
          <w:rFonts w:ascii="Bookman Old Style" w:hAnsi="Bookman Old Style"/>
          <w:color w:val="000000"/>
          <w:sz w:val="24"/>
          <w:szCs w:val="20"/>
        </w:rPr>
      </w:pPr>
    </w:p>
    <w:p w:rsidR="00E6577D" w:rsidRPr="005B4005"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b/>
          <w:color w:val="000000"/>
          <w:sz w:val="28"/>
          <w:szCs w:val="20"/>
        </w:rPr>
      </w:pPr>
      <w:r w:rsidRPr="005B4005">
        <w:rPr>
          <w:rFonts w:ascii="Bookman Old Style" w:hAnsi="Bookman Old Style"/>
          <w:b/>
          <w:color w:val="000000"/>
          <w:sz w:val="28"/>
          <w:szCs w:val="20"/>
        </w:rPr>
        <w:t>Form and contents of balance sheet and profit and loss account.</w:t>
      </w:r>
    </w:p>
    <w:p w:rsidR="003B27B4"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997DCA">
        <w:rPr>
          <w:rFonts w:ascii="Bookman Old Style" w:hAnsi="Bookman Old Style"/>
          <w:color w:val="000000"/>
          <w:sz w:val="24"/>
          <w:szCs w:val="20"/>
        </w:rPr>
        <w:t>211. [(1) Every balance sheet of a company shall give a true and fair view of the state of affairs of the company as at the end of the financial year and shall,</w:t>
      </w:r>
    </w:p>
    <w:p w:rsidR="007C457D" w:rsidRDefault="00E6577D" w:rsidP="00C56D87">
      <w:pPr>
        <w:pStyle w:val="ListParagraph"/>
        <w:numPr>
          <w:ilvl w:val="0"/>
          <w:numId w:val="70"/>
        </w:num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342E60">
        <w:rPr>
          <w:rFonts w:ascii="Bookman Old Style" w:hAnsi="Bookman Old Style"/>
          <w:color w:val="000000"/>
          <w:sz w:val="24"/>
          <w:szCs w:val="20"/>
        </w:rPr>
        <w:lastRenderedPageBreak/>
        <w:t xml:space="preserve">be in the form set out in Part I of Schedule VI, or </w:t>
      </w:r>
    </w:p>
    <w:p w:rsidR="007C457D" w:rsidRDefault="00E6577D" w:rsidP="00C56D87">
      <w:pPr>
        <w:pStyle w:val="ListParagraph"/>
        <w:numPr>
          <w:ilvl w:val="0"/>
          <w:numId w:val="70"/>
        </w:num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342E60">
        <w:rPr>
          <w:rFonts w:ascii="Bookman Old Style" w:hAnsi="Bookman Old Style"/>
          <w:color w:val="000000"/>
          <w:sz w:val="24"/>
          <w:szCs w:val="20"/>
        </w:rPr>
        <w:t xml:space="preserve">as near thereto as circumstances admit or </w:t>
      </w:r>
    </w:p>
    <w:p w:rsidR="007C457D" w:rsidRDefault="00E6577D" w:rsidP="00C56D87">
      <w:pPr>
        <w:pStyle w:val="ListParagraph"/>
        <w:numPr>
          <w:ilvl w:val="0"/>
          <w:numId w:val="70"/>
        </w:num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342E60">
        <w:rPr>
          <w:rFonts w:ascii="Bookman Old Style" w:hAnsi="Bookman Old Style"/>
          <w:color w:val="000000"/>
          <w:sz w:val="24"/>
          <w:szCs w:val="20"/>
        </w:rPr>
        <w:t xml:space="preserve">in such other form as may be approved by the Central Government either generally or in any particular case; and </w:t>
      </w:r>
    </w:p>
    <w:p w:rsidR="00E6577D" w:rsidRPr="00342E60" w:rsidRDefault="00E6577D" w:rsidP="00C56D87">
      <w:pPr>
        <w:pStyle w:val="ListParagraph"/>
        <w:numPr>
          <w:ilvl w:val="0"/>
          <w:numId w:val="70"/>
        </w:num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342E60">
        <w:rPr>
          <w:rFonts w:ascii="Bookman Old Style" w:hAnsi="Bookman Old Style"/>
          <w:color w:val="000000"/>
          <w:sz w:val="24"/>
          <w:szCs w:val="20"/>
        </w:rPr>
        <w:t>in preparing the balance sheet due regard shall be had, as far as may be, to the general instructions for preparation of balance sheet under the heading “Notes” at the end of that Part:</w:t>
      </w:r>
    </w:p>
    <w:p w:rsidR="00E6577D"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156D19">
        <w:rPr>
          <w:rFonts w:ascii="Bookman Old Style" w:hAnsi="Bookman Old Style"/>
          <w:b/>
          <w:color w:val="000000"/>
          <w:sz w:val="24"/>
          <w:szCs w:val="20"/>
        </w:rPr>
        <w:t>Provided that</w:t>
      </w:r>
      <w:r w:rsidRPr="00997DCA">
        <w:rPr>
          <w:rFonts w:ascii="Bookman Old Style" w:hAnsi="Bookman Old Style"/>
          <w:color w:val="000000"/>
          <w:sz w:val="24"/>
          <w:szCs w:val="20"/>
        </w:rPr>
        <w:t xml:space="preserve"> nothing contained in this sub-section shall apply to any </w:t>
      </w:r>
      <w:r w:rsidRPr="00B618DD">
        <w:rPr>
          <w:rFonts w:ascii="Bookman Old Style" w:hAnsi="Bookman Old Style"/>
          <w:b/>
          <w:color w:val="000000"/>
          <w:sz w:val="24"/>
          <w:szCs w:val="20"/>
        </w:rPr>
        <w:t xml:space="preserve">insurance or banking company or any company engaged in the generation or supply of electricity </w:t>
      </w:r>
      <w:r w:rsidRPr="00997DCA">
        <w:rPr>
          <w:rFonts w:ascii="Bookman Old Style" w:hAnsi="Bookman Old Style"/>
          <w:color w:val="000000"/>
          <w:sz w:val="24"/>
          <w:szCs w:val="20"/>
        </w:rPr>
        <w:t>or to any other class of company for which a form of balance sheet has been specified in or under the Act governing such class of company.]</w:t>
      </w:r>
    </w:p>
    <w:p w:rsidR="00770E7C" w:rsidRPr="00997DCA" w:rsidRDefault="00770E7C"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E6577D" w:rsidRPr="00997DCA"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997DCA">
        <w:rPr>
          <w:rFonts w:ascii="Bookman Old Style" w:hAnsi="Bookman Old Style"/>
          <w:color w:val="000000"/>
          <w:sz w:val="24"/>
          <w:szCs w:val="20"/>
        </w:rPr>
        <w:t>(2) Every profit and loss account of a company shall give a true and fair view of the profit or loss of the company for the financial year and shall</w:t>
      </w:r>
      <w:r w:rsidR="0092070A">
        <w:rPr>
          <w:rFonts w:ascii="Bookman Old Style" w:hAnsi="Bookman Old Style"/>
          <w:color w:val="000000"/>
          <w:sz w:val="24"/>
          <w:szCs w:val="20"/>
        </w:rPr>
        <w:t xml:space="preserve"> </w:t>
      </w:r>
      <w:r w:rsidRPr="00997DCA">
        <w:rPr>
          <w:rFonts w:ascii="Bookman Old Style" w:hAnsi="Bookman Old Style"/>
          <w:color w:val="000000"/>
          <w:sz w:val="24"/>
          <w:szCs w:val="20"/>
        </w:rPr>
        <w:t xml:space="preserve">comply with the requirements of </w:t>
      </w:r>
      <w:r w:rsidRPr="003117B2">
        <w:rPr>
          <w:rFonts w:ascii="Bookman Old Style" w:hAnsi="Bookman Old Style"/>
          <w:b/>
          <w:i/>
          <w:color w:val="000000"/>
          <w:sz w:val="24"/>
          <w:szCs w:val="20"/>
        </w:rPr>
        <w:t>Part II of Schedule VI</w:t>
      </w:r>
      <w:r w:rsidRPr="00997DCA">
        <w:rPr>
          <w:rFonts w:ascii="Bookman Old Style" w:hAnsi="Bookman Old Style"/>
          <w:color w:val="000000"/>
          <w:sz w:val="24"/>
          <w:szCs w:val="20"/>
        </w:rPr>
        <w:t>, so far as they are applicable thereto:</w:t>
      </w:r>
    </w:p>
    <w:p w:rsidR="00594F47" w:rsidRDefault="00594F47"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E6577D"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b/>
          <w:i/>
          <w:color w:val="000000"/>
          <w:sz w:val="24"/>
          <w:szCs w:val="20"/>
        </w:rPr>
      </w:pPr>
      <w:r w:rsidRPr="00997DCA">
        <w:rPr>
          <w:rFonts w:ascii="Bookman Old Style" w:hAnsi="Bookman Old Style"/>
          <w:color w:val="000000"/>
          <w:sz w:val="24"/>
          <w:szCs w:val="20"/>
        </w:rPr>
        <w:t xml:space="preserve">(3) The Central Government may, by notification in the Official Gazette, exempt any class of companies from compliance with any of the requirements in Schedule VI if, in its opinion, it is necessary to grant the exemption in the </w:t>
      </w:r>
      <w:r w:rsidRPr="00052ACF">
        <w:rPr>
          <w:rFonts w:ascii="Bookman Old Style" w:hAnsi="Bookman Old Style"/>
          <w:b/>
          <w:i/>
          <w:color w:val="000000"/>
          <w:sz w:val="24"/>
          <w:szCs w:val="20"/>
        </w:rPr>
        <w:t>[public interest].</w:t>
      </w:r>
    </w:p>
    <w:p w:rsidR="009D4F65" w:rsidRPr="00997DCA" w:rsidRDefault="009D4F65"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tbl>
      <w:tblPr>
        <w:tblStyle w:val="TableGrid"/>
        <w:tblW w:w="0" w:type="auto"/>
        <w:tblLook w:val="04A0"/>
      </w:tblPr>
      <w:tblGrid>
        <w:gridCol w:w="9576"/>
      </w:tblGrid>
      <w:tr w:rsidR="0085087D" w:rsidTr="0085087D">
        <w:tc>
          <w:tcPr>
            <w:tcW w:w="9576" w:type="dxa"/>
          </w:tcPr>
          <w:p w:rsidR="0085087D" w:rsidRPr="00997DCA"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r w:rsidRPr="00997DCA">
              <w:rPr>
                <w:rFonts w:ascii="Bookman Old Style" w:hAnsi="Bookman Old Style"/>
                <w:color w:val="000000"/>
                <w:sz w:val="24"/>
                <w:szCs w:val="20"/>
              </w:rPr>
              <w:t>[(3A) Every profit and loss account and balance sheet of the company shall comply with the accounting standards.</w:t>
            </w:r>
          </w:p>
          <w:p w:rsidR="0085087D"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p>
          <w:p w:rsidR="0085087D" w:rsidRPr="00997DCA"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r w:rsidRPr="00997DCA">
              <w:rPr>
                <w:rFonts w:ascii="Bookman Old Style" w:hAnsi="Bookman Old Style"/>
                <w:color w:val="000000"/>
                <w:sz w:val="24"/>
                <w:szCs w:val="20"/>
              </w:rPr>
              <w:t>(3B) Where the profit and loss account and the balance sheet of the company do not comply with the accounting standards, such companies shall disclose in its profit and loss account and balance sheet, the following, namely:—</w:t>
            </w:r>
          </w:p>
          <w:p w:rsidR="0085087D" w:rsidRPr="00997DCA" w:rsidRDefault="0085087D" w:rsidP="00C56D87">
            <w:pPr>
              <w:pStyle w:val="Subhead1"/>
              <w:spacing w:line="276" w:lineRule="auto"/>
              <w:rPr>
                <w:rFonts w:ascii="Bookman Old Style" w:eastAsiaTheme="minorEastAsia" w:hAnsi="Bookman Old Style" w:cstheme="minorBidi"/>
                <w:sz w:val="24"/>
                <w:szCs w:val="20"/>
              </w:rPr>
            </w:pPr>
            <w:r w:rsidRPr="00997DCA">
              <w:rPr>
                <w:rFonts w:ascii="Bookman Old Style" w:eastAsiaTheme="minorEastAsia" w:hAnsi="Bookman Old Style" w:cstheme="minorBidi"/>
                <w:sz w:val="24"/>
                <w:szCs w:val="20"/>
              </w:rPr>
              <w:tab/>
              <w:t>(a)</w:t>
            </w:r>
            <w:r w:rsidRPr="00997DCA">
              <w:rPr>
                <w:rFonts w:ascii="Bookman Old Style" w:eastAsiaTheme="minorEastAsia" w:hAnsi="Bookman Old Style" w:cstheme="minorBidi"/>
                <w:sz w:val="24"/>
                <w:szCs w:val="20"/>
              </w:rPr>
              <w:tab/>
              <w:t>the deviation from the accounting standards;</w:t>
            </w:r>
          </w:p>
          <w:p w:rsidR="0085087D" w:rsidRPr="00997DCA" w:rsidRDefault="0085087D" w:rsidP="00C56D87">
            <w:pPr>
              <w:pStyle w:val="Subhead1"/>
              <w:spacing w:line="276" w:lineRule="auto"/>
              <w:rPr>
                <w:rFonts w:ascii="Bookman Old Style" w:eastAsiaTheme="minorEastAsia" w:hAnsi="Bookman Old Style" w:cstheme="minorBidi"/>
                <w:sz w:val="24"/>
                <w:szCs w:val="20"/>
              </w:rPr>
            </w:pPr>
            <w:r w:rsidRPr="00997DCA">
              <w:rPr>
                <w:rFonts w:ascii="Bookman Old Style" w:eastAsiaTheme="minorEastAsia" w:hAnsi="Bookman Old Style" w:cstheme="minorBidi"/>
                <w:sz w:val="24"/>
                <w:szCs w:val="20"/>
              </w:rPr>
              <w:tab/>
              <w:t>(b)</w:t>
            </w:r>
            <w:r w:rsidRPr="00997DCA">
              <w:rPr>
                <w:rFonts w:ascii="Bookman Old Style" w:eastAsiaTheme="minorEastAsia" w:hAnsi="Bookman Old Style" w:cstheme="minorBidi"/>
                <w:sz w:val="24"/>
                <w:szCs w:val="20"/>
              </w:rPr>
              <w:tab/>
              <w:t>the reasons for such deviation; and</w:t>
            </w:r>
          </w:p>
          <w:p w:rsidR="0085087D" w:rsidRPr="00997DCA" w:rsidRDefault="0085087D" w:rsidP="00C56D87">
            <w:pPr>
              <w:pStyle w:val="Subhead1"/>
              <w:spacing w:line="276" w:lineRule="auto"/>
              <w:rPr>
                <w:rFonts w:ascii="Bookman Old Style" w:eastAsiaTheme="minorEastAsia" w:hAnsi="Bookman Old Style" w:cstheme="minorBidi"/>
                <w:sz w:val="24"/>
                <w:szCs w:val="20"/>
              </w:rPr>
            </w:pPr>
            <w:r w:rsidRPr="00997DCA">
              <w:rPr>
                <w:rFonts w:ascii="Bookman Old Style" w:eastAsiaTheme="minorEastAsia" w:hAnsi="Bookman Old Style" w:cstheme="minorBidi"/>
                <w:sz w:val="24"/>
                <w:szCs w:val="20"/>
              </w:rPr>
              <w:tab/>
              <w:t>(c)</w:t>
            </w:r>
            <w:r w:rsidRPr="00997DCA">
              <w:rPr>
                <w:rFonts w:ascii="Bookman Old Style" w:eastAsiaTheme="minorEastAsia" w:hAnsi="Bookman Old Style" w:cstheme="minorBidi"/>
                <w:sz w:val="24"/>
                <w:szCs w:val="20"/>
              </w:rPr>
              <w:tab/>
              <w:t>the financial effect, if any, arising due to such deviation.</w:t>
            </w:r>
          </w:p>
          <w:p w:rsidR="0085087D"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p>
          <w:p w:rsidR="0085087D" w:rsidRPr="00997DCA"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r w:rsidRPr="00997DCA">
              <w:rPr>
                <w:rFonts w:ascii="Bookman Old Style" w:hAnsi="Bookman Old Style"/>
                <w:color w:val="000000"/>
                <w:sz w:val="24"/>
                <w:szCs w:val="20"/>
              </w:rPr>
              <w:t>(3C) For the purposes of this section, the expression “accounting standards” means the standards of accounting recommended by the Institute of Chartered Accountants of India constituted under the Chartered Accountants Act, 1949  in consultation with the National Advisory Committee on Accounting Standards established under sub-section (1) of section 210A:</w:t>
            </w:r>
          </w:p>
          <w:p w:rsidR="0085087D" w:rsidRDefault="0085087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color w:val="000000"/>
                <w:sz w:val="24"/>
                <w:szCs w:val="20"/>
              </w:rPr>
            </w:pPr>
            <w:r w:rsidRPr="00206C89">
              <w:rPr>
                <w:rFonts w:ascii="Bookman Old Style" w:hAnsi="Bookman Old Style"/>
                <w:b/>
                <w:color w:val="000000"/>
                <w:sz w:val="24"/>
                <w:szCs w:val="20"/>
              </w:rPr>
              <w:t>Provided that</w:t>
            </w:r>
            <w:r w:rsidRPr="00997DCA">
              <w:rPr>
                <w:rFonts w:ascii="Bookman Old Style" w:hAnsi="Bookman Old Style"/>
                <w:color w:val="000000"/>
                <w:sz w:val="24"/>
                <w:szCs w:val="20"/>
              </w:rPr>
              <w:t xml:space="preserve"> the standards of accounting specified by the Institute of Chartered Accountants of India shall be deemed to be the Accounting Standards until the accounting standards are prescribed by the Central Government under this sub-section.]</w:t>
            </w:r>
          </w:p>
        </w:tc>
      </w:tr>
    </w:tbl>
    <w:p w:rsidR="002617DE" w:rsidRDefault="002617DE"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E6577D" w:rsidRPr="00997DCA" w:rsidRDefault="008508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997DCA">
        <w:rPr>
          <w:rFonts w:ascii="Bookman Old Style" w:hAnsi="Bookman Old Style"/>
          <w:color w:val="000000"/>
          <w:sz w:val="24"/>
          <w:szCs w:val="20"/>
        </w:rPr>
        <w:t xml:space="preserve"> </w:t>
      </w:r>
      <w:r w:rsidR="00E6577D" w:rsidRPr="00997DCA">
        <w:rPr>
          <w:rFonts w:ascii="Bookman Old Style" w:hAnsi="Bookman Old Style"/>
          <w:color w:val="000000"/>
          <w:sz w:val="24"/>
          <w:szCs w:val="20"/>
        </w:rPr>
        <w:t>(4) The Central Government may, on the application, or with the consent of the Board of directors of the company, by order, modify in relation to that company any of the requirements of this Act as to the matters to be stated in the company’s balance sheet or profit and loss account for the purpose of adapting them to the circumstances of the company.</w:t>
      </w:r>
    </w:p>
    <w:p w:rsidR="00C5313A" w:rsidRDefault="00C5313A"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E6577D" w:rsidRPr="00997DCA"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997DCA">
        <w:rPr>
          <w:rFonts w:ascii="Bookman Old Style" w:hAnsi="Bookman Old Style"/>
          <w:color w:val="000000"/>
          <w:sz w:val="24"/>
          <w:szCs w:val="20"/>
        </w:rPr>
        <w:t>(5) The balance sheet and the profit and loss account of a compa</w:t>
      </w:r>
      <w:r w:rsidRPr="00997DCA">
        <w:rPr>
          <w:rFonts w:ascii="Bookman Old Style" w:hAnsi="Bookman Old Style"/>
          <w:color w:val="000000"/>
          <w:sz w:val="24"/>
          <w:szCs w:val="20"/>
        </w:rPr>
        <w:softHyphen/>
        <w:t>ny shall not be treated as not disclosing a true and fair view of the state of affairs of the company, merely by reason of the fact that they do not disclose—</w:t>
      </w:r>
    </w:p>
    <w:p w:rsidR="00E6577D" w:rsidRPr="00997DCA" w:rsidRDefault="00E6577D" w:rsidP="00C56D87">
      <w:pPr>
        <w:pStyle w:val="Subhead1"/>
        <w:spacing w:line="276" w:lineRule="auto"/>
        <w:rPr>
          <w:rFonts w:ascii="Bookman Old Style" w:eastAsiaTheme="minorEastAsia" w:hAnsi="Bookman Old Style" w:cstheme="minorBidi"/>
          <w:sz w:val="24"/>
          <w:szCs w:val="20"/>
        </w:rPr>
      </w:pPr>
      <w:r w:rsidRPr="00997DCA">
        <w:rPr>
          <w:rFonts w:ascii="Bookman Old Style" w:eastAsiaTheme="minorEastAsia" w:hAnsi="Bookman Old Style" w:cstheme="minorBidi"/>
          <w:sz w:val="24"/>
          <w:szCs w:val="20"/>
        </w:rPr>
        <w:tab/>
        <w:t>(i)</w:t>
      </w:r>
      <w:r w:rsidRPr="00997DCA">
        <w:rPr>
          <w:rFonts w:ascii="Bookman Old Style" w:eastAsiaTheme="minorEastAsia" w:hAnsi="Bookman Old Style" w:cstheme="minorBidi"/>
          <w:sz w:val="24"/>
          <w:szCs w:val="20"/>
        </w:rPr>
        <w:tab/>
        <w:t xml:space="preserve">in the case of an </w:t>
      </w:r>
      <w:r w:rsidRPr="00646605">
        <w:rPr>
          <w:rFonts w:ascii="Bookman Old Style" w:eastAsiaTheme="minorEastAsia" w:hAnsi="Bookman Old Style" w:cstheme="minorBidi"/>
          <w:b/>
          <w:i/>
          <w:sz w:val="24"/>
          <w:szCs w:val="20"/>
        </w:rPr>
        <w:t>insurance company</w:t>
      </w:r>
      <w:r w:rsidRPr="00997DCA">
        <w:rPr>
          <w:rFonts w:ascii="Bookman Old Style" w:eastAsiaTheme="minorEastAsia" w:hAnsi="Bookman Old Style" w:cstheme="minorBidi"/>
          <w:sz w:val="24"/>
          <w:szCs w:val="20"/>
        </w:rPr>
        <w:t>, any matters which are not required to be disclosed by the Insurance Act, 1938 (4 of 1938);</w:t>
      </w:r>
    </w:p>
    <w:p w:rsidR="00E6577D" w:rsidRPr="00997DCA" w:rsidRDefault="00E6577D"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997DCA">
        <w:rPr>
          <w:rFonts w:ascii="Bookman Old Style" w:hAnsi="Bookman Old Style"/>
          <w:color w:val="000000"/>
          <w:sz w:val="24"/>
          <w:szCs w:val="20"/>
        </w:rPr>
        <w:tab/>
        <w:t>(ii)</w:t>
      </w:r>
      <w:r w:rsidRPr="00997DCA">
        <w:rPr>
          <w:rFonts w:ascii="Bookman Old Style" w:hAnsi="Bookman Old Style"/>
          <w:color w:val="000000"/>
          <w:sz w:val="24"/>
          <w:szCs w:val="20"/>
        </w:rPr>
        <w:tab/>
        <w:t xml:space="preserve">in the case of a </w:t>
      </w:r>
      <w:r w:rsidRPr="00676E8D">
        <w:rPr>
          <w:rFonts w:ascii="Bookman Old Style" w:hAnsi="Bookman Old Style"/>
          <w:b/>
          <w:i/>
          <w:color w:val="000000"/>
          <w:sz w:val="24"/>
          <w:szCs w:val="20"/>
        </w:rPr>
        <w:t>banking company</w:t>
      </w:r>
      <w:r w:rsidRPr="00997DCA">
        <w:rPr>
          <w:rFonts w:ascii="Bookman Old Style" w:hAnsi="Bookman Old Style"/>
          <w:color w:val="000000"/>
          <w:sz w:val="24"/>
          <w:szCs w:val="20"/>
        </w:rPr>
        <w:t>, any matters which are not required to be disclosed by the Banking Companies Act, 1949 (10 of 1949);</w:t>
      </w:r>
    </w:p>
    <w:p w:rsidR="00E6577D" w:rsidRPr="00997DCA" w:rsidRDefault="00E6577D"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997DCA">
        <w:rPr>
          <w:rFonts w:ascii="Bookman Old Style" w:hAnsi="Bookman Old Style"/>
          <w:color w:val="000000"/>
          <w:sz w:val="24"/>
          <w:szCs w:val="20"/>
        </w:rPr>
        <w:tab/>
        <w:t>(iii)</w:t>
      </w:r>
      <w:r w:rsidRPr="00997DCA">
        <w:rPr>
          <w:rFonts w:ascii="Bookman Old Style" w:hAnsi="Bookman Old Style"/>
          <w:color w:val="000000"/>
          <w:sz w:val="24"/>
          <w:szCs w:val="20"/>
        </w:rPr>
        <w:tab/>
        <w:t xml:space="preserve">in the case of a company engaged in the </w:t>
      </w:r>
      <w:r w:rsidRPr="00F50687">
        <w:rPr>
          <w:rFonts w:ascii="Bookman Old Style" w:hAnsi="Bookman Old Style"/>
          <w:b/>
          <w:i/>
          <w:color w:val="000000"/>
          <w:sz w:val="24"/>
          <w:szCs w:val="20"/>
        </w:rPr>
        <w:t>generation or supply of electricity</w:t>
      </w:r>
      <w:r w:rsidRPr="00997DCA">
        <w:rPr>
          <w:rFonts w:ascii="Bookman Old Style" w:hAnsi="Bookman Old Style"/>
          <w:color w:val="000000"/>
          <w:sz w:val="24"/>
          <w:szCs w:val="20"/>
        </w:rPr>
        <w:t xml:space="preserve">, any matters which are not required to be disclosed by </w:t>
      </w:r>
      <w:hyperlink r:id="rId7" w:history="1">
        <w:r w:rsidRPr="00997DCA">
          <w:rPr>
            <w:rFonts w:ascii="Bookman Old Style" w:hAnsi="Bookman Old Style"/>
            <w:color w:val="000000"/>
            <w:sz w:val="24"/>
            <w:szCs w:val="20"/>
          </w:rPr>
          <w:t>50</w:t>
        </w:r>
      </w:hyperlink>
      <w:r w:rsidRPr="00997DCA">
        <w:rPr>
          <w:rFonts w:ascii="Bookman Old Style" w:hAnsi="Bookman Old Style"/>
          <w:color w:val="000000"/>
          <w:sz w:val="24"/>
          <w:szCs w:val="20"/>
        </w:rPr>
        <w:t>[both the Indian Electricity Act, 1910 (9 of 1910), and the Electricity (Supply) Act, 1948 (54 of 1948)];</w:t>
      </w:r>
    </w:p>
    <w:p w:rsidR="00E6577D" w:rsidRPr="00997DCA" w:rsidRDefault="00E6577D"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997DCA">
        <w:rPr>
          <w:rFonts w:ascii="Bookman Old Style" w:hAnsi="Bookman Old Style"/>
          <w:color w:val="000000"/>
          <w:sz w:val="24"/>
          <w:szCs w:val="20"/>
        </w:rPr>
        <w:tab/>
        <w:t>(iv)</w:t>
      </w:r>
      <w:r w:rsidRPr="00997DCA">
        <w:rPr>
          <w:rFonts w:ascii="Bookman Old Style" w:hAnsi="Bookman Old Style"/>
          <w:color w:val="000000"/>
          <w:sz w:val="24"/>
          <w:szCs w:val="20"/>
        </w:rPr>
        <w:tab/>
        <w:t xml:space="preserve">in the case of a company governed by </w:t>
      </w:r>
      <w:r w:rsidRPr="00A61B6A">
        <w:rPr>
          <w:rFonts w:ascii="Bookman Old Style" w:hAnsi="Bookman Old Style"/>
          <w:b/>
          <w:i/>
          <w:color w:val="000000"/>
          <w:sz w:val="24"/>
          <w:szCs w:val="20"/>
        </w:rPr>
        <w:t>any other special Act</w:t>
      </w:r>
      <w:r w:rsidRPr="00997DCA">
        <w:rPr>
          <w:rFonts w:ascii="Bookman Old Style" w:hAnsi="Bookman Old Style"/>
          <w:color w:val="000000"/>
          <w:sz w:val="24"/>
          <w:szCs w:val="20"/>
        </w:rPr>
        <w:t xml:space="preserve"> for the time being in force, any matters which are not required to be disclosed by that special Act; or</w:t>
      </w:r>
    </w:p>
    <w:p w:rsidR="00E6577D" w:rsidRDefault="00E6577D" w:rsidP="00C56D87">
      <w:pPr>
        <w:tabs>
          <w:tab w:val="right" w:pos="840"/>
          <w:tab w:val="left" w:pos="960"/>
        </w:tabs>
        <w:adjustRightInd w:val="0"/>
        <w:spacing w:after="40"/>
        <w:ind w:left="960" w:hanging="960"/>
        <w:jc w:val="both"/>
        <w:rPr>
          <w:rFonts w:ascii="Bookman Old Style" w:hAnsi="Bookman Old Style"/>
          <w:color w:val="000000"/>
          <w:sz w:val="24"/>
          <w:szCs w:val="20"/>
        </w:rPr>
      </w:pPr>
      <w:r w:rsidRPr="00997DCA">
        <w:rPr>
          <w:rFonts w:ascii="Bookman Old Style" w:hAnsi="Bookman Old Style"/>
          <w:color w:val="000000"/>
          <w:sz w:val="24"/>
          <w:szCs w:val="20"/>
        </w:rPr>
        <w:tab/>
        <w:t>(v)</w:t>
      </w:r>
      <w:r w:rsidRPr="00997DCA">
        <w:rPr>
          <w:rFonts w:ascii="Bookman Old Style" w:hAnsi="Bookman Old Style"/>
          <w:color w:val="000000"/>
          <w:sz w:val="24"/>
          <w:szCs w:val="20"/>
        </w:rPr>
        <w:tab/>
        <w:t xml:space="preserve">in the case of </w:t>
      </w:r>
      <w:r w:rsidRPr="008865C1">
        <w:rPr>
          <w:rFonts w:ascii="Bookman Old Style" w:hAnsi="Bookman Old Style"/>
          <w:b/>
          <w:i/>
          <w:color w:val="000000"/>
          <w:sz w:val="24"/>
          <w:szCs w:val="20"/>
          <w:u w:val="single"/>
        </w:rPr>
        <w:t>any company</w:t>
      </w:r>
      <w:r w:rsidRPr="00997DCA">
        <w:rPr>
          <w:rFonts w:ascii="Bookman Old Style" w:hAnsi="Bookman Old Style"/>
          <w:color w:val="000000"/>
          <w:sz w:val="24"/>
          <w:szCs w:val="20"/>
        </w:rPr>
        <w:t>, any matters which are not required to be disclosed by virtue of the provisions contained in Schedule VI or by virtue of a notification issued under sub-section (3) or an order issued under sub-section (4).</w:t>
      </w:r>
    </w:p>
    <w:p w:rsidR="00812ECE" w:rsidRPr="00997DCA" w:rsidRDefault="00812ECE" w:rsidP="00C56D87">
      <w:pPr>
        <w:tabs>
          <w:tab w:val="right" w:pos="840"/>
          <w:tab w:val="left" w:pos="960"/>
        </w:tabs>
        <w:adjustRightInd w:val="0"/>
        <w:spacing w:after="40"/>
        <w:ind w:left="960" w:hanging="960"/>
        <w:jc w:val="both"/>
        <w:rPr>
          <w:rFonts w:ascii="Bookman Old Style" w:hAnsi="Bookman Old Style"/>
          <w:color w:val="000000"/>
          <w:sz w:val="24"/>
          <w:szCs w:val="20"/>
        </w:rPr>
      </w:pPr>
    </w:p>
    <w:p w:rsidR="00E6577D" w:rsidRPr="00997DCA" w:rsidRDefault="00E6577D"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r w:rsidRPr="00997DCA">
        <w:rPr>
          <w:rFonts w:ascii="Bookman Old Style" w:hAnsi="Bookman Old Style"/>
          <w:color w:val="000000"/>
          <w:sz w:val="24"/>
          <w:szCs w:val="20"/>
        </w:rPr>
        <w:t xml:space="preserve">(7) If any such person as is referred to in sub-section (6) of section 209 fails to take all reasonable steps to secure compliance by the company, as respects any accounts laid before the company in general meeting, with the provisions of this section and with the other requirements of this Act as to the matters to be stated in the accounts, he shall, in respect of each offence, </w:t>
      </w:r>
      <w:r w:rsidRPr="005A3E43">
        <w:rPr>
          <w:rFonts w:ascii="Bookman Old Style" w:hAnsi="Bookman Old Style"/>
          <w:i/>
          <w:color w:val="000000"/>
          <w:sz w:val="24"/>
          <w:szCs w:val="20"/>
          <w:u w:val="single"/>
        </w:rPr>
        <w:t xml:space="preserve">be punishable with imprisonment for a term which may extend to </w:t>
      </w:r>
      <w:r w:rsidRPr="00063378">
        <w:rPr>
          <w:rFonts w:ascii="Bookman Old Style" w:hAnsi="Bookman Old Style"/>
          <w:b/>
          <w:i/>
          <w:color w:val="000000"/>
          <w:sz w:val="24"/>
          <w:szCs w:val="20"/>
          <w:u w:val="single"/>
        </w:rPr>
        <w:t>six months</w:t>
      </w:r>
      <w:r w:rsidRPr="005A3E43">
        <w:rPr>
          <w:rFonts w:ascii="Bookman Old Style" w:hAnsi="Bookman Old Style"/>
          <w:i/>
          <w:color w:val="000000"/>
          <w:sz w:val="24"/>
          <w:szCs w:val="20"/>
          <w:u w:val="single"/>
        </w:rPr>
        <w:t xml:space="preserve">, or with fine which may extend to </w:t>
      </w:r>
      <w:r w:rsidRPr="00336C3C">
        <w:rPr>
          <w:rFonts w:ascii="Bookman Old Style" w:hAnsi="Bookman Old Style"/>
          <w:b/>
          <w:i/>
          <w:color w:val="000000"/>
          <w:sz w:val="24"/>
          <w:szCs w:val="20"/>
          <w:u w:val="single"/>
        </w:rPr>
        <w:t>[ten] thousand rupees</w:t>
      </w:r>
      <w:r w:rsidRPr="005A3E43">
        <w:rPr>
          <w:rFonts w:ascii="Bookman Old Style" w:hAnsi="Bookman Old Style"/>
          <w:i/>
          <w:color w:val="000000"/>
          <w:sz w:val="24"/>
          <w:szCs w:val="20"/>
          <w:u w:val="single"/>
        </w:rPr>
        <w:t>, or with both</w:t>
      </w:r>
      <w:r w:rsidRPr="00997DCA">
        <w:rPr>
          <w:rFonts w:ascii="Bookman Old Style" w:hAnsi="Bookman Old Style"/>
          <w:color w:val="000000"/>
          <w:sz w:val="24"/>
          <w:szCs w:val="20"/>
        </w:rPr>
        <w:t xml:space="preserve"> :</w:t>
      </w:r>
    </w:p>
    <w:p w:rsidR="00F96942" w:rsidRDefault="00F96942" w:rsidP="00C56D87">
      <w:pPr>
        <w:tabs>
          <w:tab w:val="left" w:pos="240"/>
          <w:tab w:val="left" w:pos="360"/>
          <w:tab w:val="left" w:pos="480"/>
          <w:tab w:val="left" w:pos="600"/>
          <w:tab w:val="left" w:pos="720"/>
        </w:tabs>
        <w:adjustRightInd w:val="0"/>
        <w:spacing w:after="40"/>
        <w:jc w:val="both"/>
        <w:rPr>
          <w:rFonts w:ascii="Bookman Old Style" w:hAnsi="Bookman Old Style"/>
          <w:color w:val="000000"/>
          <w:sz w:val="24"/>
          <w:szCs w:val="20"/>
        </w:rPr>
      </w:pPr>
    </w:p>
    <w:p w:rsidR="00E6577D" w:rsidRDefault="00E6577D" w:rsidP="00C56D87">
      <w:pPr>
        <w:autoSpaceDE w:val="0"/>
        <w:autoSpaceDN w:val="0"/>
        <w:adjustRightInd w:val="0"/>
        <w:spacing w:after="0"/>
        <w:jc w:val="both"/>
        <w:rPr>
          <w:rFonts w:ascii="Bookman Old Style" w:hAnsi="Bookman Old Style"/>
          <w:color w:val="000000"/>
          <w:sz w:val="24"/>
          <w:szCs w:val="20"/>
        </w:rPr>
      </w:pPr>
    </w:p>
    <w:p w:rsidR="0098354F" w:rsidRPr="00A60F93" w:rsidRDefault="007E3031" w:rsidP="00C56D87">
      <w:pPr>
        <w:autoSpaceDE w:val="0"/>
        <w:autoSpaceDN w:val="0"/>
        <w:adjustRightInd w:val="0"/>
        <w:spacing w:after="0"/>
        <w:jc w:val="both"/>
        <w:rPr>
          <w:rFonts w:ascii="Bookman Old Style" w:hAnsi="Bookman Old Style"/>
          <w:color w:val="000000"/>
          <w:sz w:val="24"/>
          <w:szCs w:val="20"/>
        </w:rPr>
      </w:pPr>
      <w:r w:rsidRPr="00A60F93">
        <w:rPr>
          <w:rFonts w:ascii="Bookman Old Style" w:hAnsi="Bookman Old Style"/>
          <w:color w:val="000000"/>
          <w:sz w:val="24"/>
          <w:szCs w:val="20"/>
        </w:rPr>
        <w:t xml:space="preserve"> </w:t>
      </w:r>
    </w:p>
    <w:p w:rsidR="0098354F" w:rsidRPr="00FD18AC" w:rsidRDefault="002E3FD7"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b/>
          <w:color w:val="000000"/>
          <w:spacing w:val="4"/>
          <w:sz w:val="28"/>
          <w:szCs w:val="20"/>
        </w:rPr>
      </w:pPr>
      <w:r>
        <w:rPr>
          <w:rFonts w:ascii="Bookman Old Style" w:eastAsia="Times New Roman" w:hAnsi="Bookman Old Style" w:cs="Times New Roman"/>
          <w:b/>
          <w:color w:val="000000"/>
          <w:spacing w:val="4"/>
          <w:sz w:val="28"/>
          <w:szCs w:val="20"/>
        </w:rPr>
        <w:tab/>
      </w:r>
      <w:r w:rsidR="003F58FF">
        <w:rPr>
          <w:rFonts w:ascii="Bookman Old Style" w:eastAsia="Times New Roman" w:hAnsi="Bookman Old Style" w:cs="Times New Roman"/>
          <w:b/>
          <w:color w:val="000000"/>
          <w:spacing w:val="4"/>
          <w:sz w:val="28"/>
          <w:szCs w:val="20"/>
        </w:rPr>
        <w:tab/>
      </w:r>
      <w:r w:rsidR="005973F2">
        <w:rPr>
          <w:rFonts w:ascii="Bookman Old Style" w:eastAsia="Times New Roman" w:hAnsi="Bookman Old Style" w:cs="Times New Roman"/>
          <w:b/>
          <w:color w:val="000000"/>
          <w:spacing w:val="4"/>
          <w:sz w:val="28"/>
          <w:szCs w:val="20"/>
        </w:rPr>
        <w:tab/>
      </w:r>
      <w:r w:rsidR="00897341">
        <w:rPr>
          <w:rFonts w:ascii="Bookman Old Style" w:eastAsia="Times New Roman" w:hAnsi="Bookman Old Style" w:cs="Times New Roman"/>
          <w:b/>
          <w:color w:val="000000"/>
          <w:spacing w:val="4"/>
          <w:sz w:val="28"/>
          <w:szCs w:val="20"/>
        </w:rPr>
        <w:tab/>
      </w:r>
      <w:r w:rsidR="00897341">
        <w:rPr>
          <w:rFonts w:ascii="Bookman Old Style" w:eastAsia="Times New Roman" w:hAnsi="Bookman Old Style" w:cs="Times New Roman"/>
          <w:b/>
          <w:color w:val="000000"/>
          <w:spacing w:val="4"/>
          <w:sz w:val="28"/>
          <w:szCs w:val="20"/>
        </w:rPr>
        <w:tab/>
      </w:r>
      <w:r w:rsidR="0098354F" w:rsidRPr="00FD18AC">
        <w:rPr>
          <w:rFonts w:ascii="Bookman Old Style" w:eastAsia="Times New Roman" w:hAnsi="Bookman Old Style" w:cs="Times New Roman"/>
          <w:b/>
          <w:color w:val="000000"/>
          <w:spacing w:val="4"/>
          <w:sz w:val="28"/>
          <w:szCs w:val="20"/>
        </w:rPr>
        <w:t>Qualifications an</w:t>
      </w:r>
      <w:r w:rsidR="00BB4E32">
        <w:rPr>
          <w:rFonts w:ascii="Bookman Old Style" w:eastAsia="Times New Roman" w:hAnsi="Bookman Old Style" w:cs="Times New Roman"/>
          <w:b/>
          <w:color w:val="000000"/>
          <w:spacing w:val="4"/>
          <w:sz w:val="28"/>
          <w:szCs w:val="20"/>
        </w:rPr>
        <w:t>d disqualifications of auditors</w:t>
      </w:r>
    </w:p>
    <w:p w:rsidR="0098354F" w:rsidRPr="00E3105E" w:rsidRDefault="0098354F"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 xml:space="preserve">226. (1) A person shall not be qualified for appointment as auditor of a company unless he is a chartered accountant within the meaning of the Chartered Accountants Act, 1949 </w:t>
      </w:r>
    </w:p>
    <w:p w:rsidR="0098354F" w:rsidRPr="00E3105E" w:rsidRDefault="0098354F"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pacing w:val="4"/>
          <w:sz w:val="24"/>
          <w:szCs w:val="20"/>
        </w:rPr>
      </w:pPr>
      <w:r w:rsidRPr="009D4644">
        <w:rPr>
          <w:rFonts w:ascii="Bookman Old Style" w:eastAsia="Times New Roman" w:hAnsi="Bookman Old Style" w:cs="Times New Roman"/>
          <w:b/>
          <w:color w:val="000000"/>
          <w:spacing w:val="4"/>
          <w:sz w:val="24"/>
          <w:szCs w:val="20"/>
        </w:rPr>
        <w:t>Provided</w:t>
      </w:r>
      <w:r w:rsidRPr="00E3105E">
        <w:rPr>
          <w:rFonts w:ascii="Bookman Old Style" w:eastAsia="Times New Roman" w:hAnsi="Bookman Old Style" w:cs="Times New Roman"/>
          <w:color w:val="000000"/>
          <w:spacing w:val="4"/>
          <w:sz w:val="24"/>
          <w:szCs w:val="20"/>
        </w:rPr>
        <w:t xml:space="preserve"> that a firm whereof all the partners practising in India are qualified for appointment as aforesaid may be appointed by its firm name to be auditor of a company, in which case any partner so practising may act in the name of the firm.</w:t>
      </w:r>
    </w:p>
    <w:p w:rsidR="0098354F" w:rsidRPr="00E3105E" w:rsidRDefault="0098354F"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lastRenderedPageBreak/>
        <w:t>(3) None of the following persons shall be qualified for appointment as auditor of a company—</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t>(a)</w:t>
      </w:r>
      <w:r w:rsidRPr="00E3105E">
        <w:rPr>
          <w:rFonts w:ascii="Bookman Old Style" w:eastAsia="Times New Roman" w:hAnsi="Bookman Old Style" w:cs="Times New Roman"/>
          <w:color w:val="000000"/>
          <w:spacing w:val="4"/>
          <w:sz w:val="24"/>
          <w:szCs w:val="20"/>
        </w:rPr>
        <w:tab/>
        <w:t>a body corporate;</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t>(b)</w:t>
      </w:r>
      <w:r w:rsidRPr="00E3105E">
        <w:rPr>
          <w:rFonts w:ascii="Bookman Old Style" w:eastAsia="Times New Roman" w:hAnsi="Bookman Old Style" w:cs="Times New Roman"/>
          <w:color w:val="000000"/>
          <w:spacing w:val="4"/>
          <w:sz w:val="24"/>
          <w:szCs w:val="20"/>
        </w:rPr>
        <w:tab/>
        <w:t>an officer or employee of the company;</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t>(c)</w:t>
      </w:r>
      <w:r w:rsidRPr="00E3105E">
        <w:rPr>
          <w:rFonts w:ascii="Bookman Old Style" w:eastAsia="Times New Roman" w:hAnsi="Bookman Old Style" w:cs="Times New Roman"/>
          <w:color w:val="000000"/>
          <w:spacing w:val="4"/>
          <w:sz w:val="24"/>
          <w:szCs w:val="20"/>
        </w:rPr>
        <w:tab/>
        <w:t>a person who is a partner, or who is in the employment, of an officer or employee of the company;</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t>(d)</w:t>
      </w:r>
      <w:r w:rsidRPr="00E3105E">
        <w:rPr>
          <w:rFonts w:ascii="Bookman Old Style" w:eastAsia="Times New Roman" w:hAnsi="Bookman Old Style" w:cs="Times New Roman"/>
          <w:color w:val="000000"/>
          <w:spacing w:val="4"/>
          <w:sz w:val="24"/>
          <w:szCs w:val="20"/>
        </w:rPr>
        <w:tab/>
        <w:t>a person who is indebted to the company for an amount exceeding one thousand rupees, or who has given any guarantee or provided any security in connection with the indebtedness of any third person to the company for an amount exceeding one thousand rupees;</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r>
      <w:r w:rsidR="00BD6207" w:rsidRPr="00E3105E">
        <w:rPr>
          <w:rFonts w:ascii="Bookman Old Style" w:eastAsia="Times New Roman" w:hAnsi="Bookman Old Style" w:cs="Times New Roman"/>
          <w:color w:val="000000"/>
          <w:spacing w:val="4"/>
          <w:sz w:val="24"/>
          <w:szCs w:val="20"/>
        </w:rPr>
        <w:t xml:space="preserve"> </w:t>
      </w:r>
      <w:r w:rsidRPr="00E3105E">
        <w:rPr>
          <w:rFonts w:ascii="Bookman Old Style" w:eastAsia="Times New Roman" w:hAnsi="Bookman Old Style" w:cs="Times New Roman"/>
          <w:color w:val="000000"/>
          <w:spacing w:val="4"/>
          <w:sz w:val="24"/>
          <w:szCs w:val="20"/>
        </w:rPr>
        <w:t>[(e)</w:t>
      </w:r>
      <w:r w:rsidRPr="00E3105E">
        <w:rPr>
          <w:rFonts w:ascii="Bookman Old Style" w:eastAsia="Times New Roman" w:hAnsi="Bookman Old Style" w:cs="Times New Roman"/>
          <w:color w:val="000000"/>
          <w:spacing w:val="4"/>
          <w:sz w:val="24"/>
          <w:szCs w:val="20"/>
        </w:rPr>
        <w:tab/>
        <w:t>a person holding any security of that company after a period of one year from the date of commencement of the Companies (Amendment) Act, 2000.</w:t>
      </w:r>
    </w:p>
    <w:p w:rsidR="0098354F" w:rsidRPr="00E3105E" w:rsidRDefault="0098354F" w:rsidP="00C56D87">
      <w:pPr>
        <w:tabs>
          <w:tab w:val="right" w:pos="840"/>
          <w:tab w:val="left" w:pos="960"/>
        </w:tabs>
        <w:adjustRightInd w:val="0"/>
        <w:spacing w:after="40"/>
        <w:ind w:left="960" w:hanging="96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ab/>
      </w:r>
      <w:r w:rsidRPr="00E3105E">
        <w:rPr>
          <w:rFonts w:ascii="Bookman Old Style" w:eastAsia="Times New Roman" w:hAnsi="Bookman Old Style" w:cs="Times New Roman"/>
          <w:color w:val="000000"/>
          <w:spacing w:val="4"/>
          <w:sz w:val="24"/>
          <w:szCs w:val="20"/>
        </w:rPr>
        <w:tab/>
        <w:t>Explanation : For the purposes of this section, “security” means an instrument which carries voting rights.]</w:t>
      </w:r>
    </w:p>
    <w:p w:rsidR="0098354F" w:rsidRPr="00E3105E" w:rsidRDefault="0098354F"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(4) A person shall also not be qualified for appointment as auditor of a company if he is, by virtue of sub-section (3), disqualified for appointment as auditor of any other body corporate which is that company’s subsidiary or holding company or a subsidiary of that company’s holding company, or would be so disqualified if the body corporate were a company.</w:t>
      </w:r>
    </w:p>
    <w:p w:rsidR="0098354F" w:rsidRPr="00E3105E" w:rsidRDefault="0098354F" w:rsidP="00C56D87">
      <w:pPr>
        <w:tabs>
          <w:tab w:val="left" w:pos="240"/>
          <w:tab w:val="left" w:pos="360"/>
          <w:tab w:val="left" w:pos="480"/>
          <w:tab w:val="left" w:pos="600"/>
          <w:tab w:val="left" w:pos="720"/>
        </w:tabs>
        <w:adjustRightInd w:val="0"/>
        <w:spacing w:after="40"/>
        <w:jc w:val="both"/>
        <w:rPr>
          <w:rFonts w:ascii="Bookman Old Style" w:eastAsia="Times New Roman" w:hAnsi="Bookman Old Style" w:cs="Times New Roman"/>
          <w:color w:val="000000"/>
          <w:spacing w:val="4"/>
          <w:sz w:val="24"/>
          <w:szCs w:val="20"/>
        </w:rPr>
      </w:pPr>
      <w:r w:rsidRPr="00E3105E">
        <w:rPr>
          <w:rFonts w:ascii="Bookman Old Style" w:eastAsia="Times New Roman" w:hAnsi="Bookman Old Style" w:cs="Times New Roman"/>
          <w:color w:val="000000"/>
          <w:spacing w:val="4"/>
          <w:sz w:val="24"/>
          <w:szCs w:val="20"/>
        </w:rPr>
        <w:t>(5) If an auditor becomes subject, after his appo</w:t>
      </w:r>
      <w:r w:rsidR="009C5AFB">
        <w:rPr>
          <w:rFonts w:ascii="Bookman Old Style" w:eastAsia="Times New Roman" w:hAnsi="Bookman Old Style" w:cs="Times New Roman"/>
          <w:color w:val="000000"/>
          <w:spacing w:val="4"/>
          <w:sz w:val="24"/>
          <w:szCs w:val="20"/>
        </w:rPr>
        <w:t>intment, to any of the disquali</w:t>
      </w:r>
      <w:r w:rsidRPr="00E3105E">
        <w:rPr>
          <w:rFonts w:ascii="Bookman Old Style" w:eastAsia="Times New Roman" w:hAnsi="Bookman Old Style" w:cs="Times New Roman"/>
          <w:color w:val="000000"/>
          <w:spacing w:val="4"/>
          <w:sz w:val="24"/>
          <w:szCs w:val="20"/>
        </w:rPr>
        <w:t>fications specified in sub-sections (3) and (4), he shall be deemed to have vacated his office as such.</w:t>
      </w:r>
    </w:p>
    <w:p w:rsidR="0098354F" w:rsidRDefault="0098354F" w:rsidP="00C56D87">
      <w:pPr>
        <w:pStyle w:val="HANG"/>
        <w:spacing w:line="276" w:lineRule="auto"/>
        <w:rPr>
          <w:rFonts w:ascii="Bookman Old Style" w:hAnsi="Bookman Old Style"/>
          <w:color w:val="000000"/>
          <w:sz w:val="24"/>
          <w:szCs w:val="20"/>
        </w:rPr>
      </w:pPr>
    </w:p>
    <w:p w:rsidR="00BE1FEC" w:rsidRPr="00150C8A" w:rsidRDefault="00BE1FEC" w:rsidP="00C56D87">
      <w:pPr>
        <w:tabs>
          <w:tab w:val="left" w:pos="240"/>
          <w:tab w:val="left" w:pos="360"/>
          <w:tab w:val="left" w:pos="480"/>
          <w:tab w:val="left" w:pos="600"/>
          <w:tab w:val="left" w:pos="720"/>
        </w:tabs>
        <w:adjustRightInd w:val="0"/>
        <w:spacing w:after="40"/>
        <w:ind w:left="1200" w:firstLine="240"/>
        <w:jc w:val="both"/>
        <w:rPr>
          <w:rFonts w:ascii="Bookman Old Style" w:hAnsi="Bookman Old Style"/>
          <w:b/>
          <w:bCs/>
          <w:sz w:val="28"/>
          <w:szCs w:val="24"/>
        </w:rPr>
      </w:pPr>
      <w:r w:rsidRPr="00150C8A">
        <w:rPr>
          <w:rFonts w:ascii="Bookman Old Style" w:hAnsi="Bookman Old Style"/>
          <w:b/>
          <w:bCs/>
          <w:sz w:val="28"/>
          <w:szCs w:val="24"/>
        </w:rPr>
        <w:t>Appointment and remuneration of auditors.</w:t>
      </w:r>
    </w:p>
    <w:p w:rsidR="00940C14"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b/>
          <w:bCs/>
          <w:sz w:val="24"/>
          <w:szCs w:val="24"/>
        </w:rPr>
        <w:t>224.</w:t>
      </w:r>
      <w:r w:rsidRPr="004C6E15">
        <w:rPr>
          <w:rFonts w:ascii="Bookman Old Style" w:hAnsi="Bookman Old Style"/>
          <w:sz w:val="24"/>
          <w:szCs w:val="24"/>
        </w:rPr>
        <w:t xml:space="preserve"> [(1) Every company shall, at each annual general meeting, appoint an auditor or auditors to hold office from the conclusion of that meeting until the conclusion of the next annual general meeting and shall, </w:t>
      </w:r>
      <w:r w:rsidRPr="00F66357">
        <w:rPr>
          <w:rFonts w:ascii="Bookman Old Style" w:hAnsi="Bookman Old Style"/>
          <w:b/>
          <w:i/>
          <w:sz w:val="24"/>
          <w:szCs w:val="24"/>
        </w:rPr>
        <w:t>within seven days of the appointment</w:t>
      </w:r>
      <w:r w:rsidRPr="004C6E15">
        <w:rPr>
          <w:rFonts w:ascii="Bookman Old Style" w:hAnsi="Bookman Old Style"/>
          <w:sz w:val="24"/>
          <w:szCs w:val="24"/>
        </w:rPr>
        <w:t xml:space="preserve">, give intimation thereof to every auditor so appointed </w:t>
      </w:r>
      <w:r w:rsidR="00B62B2D">
        <w:rPr>
          <w:rFonts w:ascii="Bookman Old Style" w:hAnsi="Bookman Old Style"/>
          <w:sz w:val="24"/>
          <w:szCs w:val="24"/>
        </w:rPr>
        <w:t xml:space="preserve">  </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 xml:space="preserve">(1A) Every auditor appointed under sub-section (1) shall </w:t>
      </w:r>
      <w:r w:rsidRPr="00AB40B9">
        <w:rPr>
          <w:rFonts w:ascii="Bookman Old Style" w:hAnsi="Bookman Old Style"/>
          <w:i/>
          <w:sz w:val="24"/>
          <w:szCs w:val="24"/>
          <w:u w:val="single"/>
        </w:rPr>
        <w:t>within thirty days of the receipt</w:t>
      </w:r>
      <w:r w:rsidRPr="004C6E15">
        <w:rPr>
          <w:rFonts w:ascii="Bookman Old Style" w:hAnsi="Bookman Old Style"/>
          <w:sz w:val="24"/>
          <w:szCs w:val="24"/>
        </w:rPr>
        <w:t xml:space="preserve"> from the company of the intimation of his appointment, inform the Registrar in writing that he has accepted, or refused to accept, the appointment.]</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[(1B) On and from the financial year next following the commencement of the Companies (Amendment) Act, 1974, no company or its Board of directors shall appoint or re-appoint any person [who is in full-time employment elsewhere ] or firm as its auditor if such person or firm is, at the date of such appointment or re-appointment, holding appointment as auditor of the specified number of companies or more than the specified number of companies:</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lastRenderedPageBreak/>
        <w:t>[</w:t>
      </w:r>
      <w:r w:rsidRPr="004C6E15">
        <w:rPr>
          <w:rFonts w:ascii="Bookman Old Style" w:hAnsi="Bookman Old Style"/>
          <w:b/>
          <w:bCs/>
          <w:sz w:val="24"/>
          <w:szCs w:val="24"/>
        </w:rPr>
        <w:t>Provided</w:t>
      </w:r>
      <w:r w:rsidRPr="004C6E15">
        <w:rPr>
          <w:rFonts w:ascii="Bookman Old Style" w:hAnsi="Bookman Old Style"/>
          <w:sz w:val="24"/>
          <w:szCs w:val="24"/>
        </w:rPr>
        <w:t xml:space="preserve"> that in the case of a firm of auditors, “specified number of companies” shall be construed as the number of companies specified for every partner of the firm who is not in full-time employment elsewhere]:</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w:t>
      </w:r>
      <w:r w:rsidRPr="004C6E15">
        <w:rPr>
          <w:rFonts w:ascii="Bookman Old Style" w:hAnsi="Bookman Old Style"/>
          <w:b/>
          <w:bCs/>
          <w:sz w:val="24"/>
          <w:szCs w:val="24"/>
        </w:rPr>
        <w:t>Provided also</w:t>
      </w:r>
      <w:r w:rsidRPr="004C6E15">
        <w:rPr>
          <w:rFonts w:ascii="Bookman Old Style" w:hAnsi="Bookman Old Style"/>
          <w:sz w:val="24"/>
          <w:szCs w:val="24"/>
        </w:rPr>
        <w:t xml:space="preserve"> that the provisions of this sub-section shall not apply, on and after the commencement of the Companies (Amendment) Act, 2000, to a private company.]</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DE71F3">
        <w:rPr>
          <w:rFonts w:ascii="Bookman Old Style" w:hAnsi="Bookman Old Style"/>
          <w:b/>
          <w:i/>
          <w:iCs/>
          <w:sz w:val="24"/>
          <w:szCs w:val="24"/>
        </w:rPr>
        <w:t>Explanation I</w:t>
      </w:r>
      <w:r w:rsidRPr="004C6E15">
        <w:rPr>
          <w:rFonts w:ascii="Bookman Old Style" w:hAnsi="Bookman Old Style"/>
          <w:sz w:val="24"/>
          <w:szCs w:val="24"/>
        </w:rPr>
        <w:t xml:space="preserve"> : For the purposes of sub-sections (1B) and (1C), “specified number” means,—</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a</w:t>
      </w:r>
      <w:r w:rsidRPr="004C6E15">
        <w:rPr>
          <w:rFonts w:ascii="Bookman Old Style" w:hAnsi="Bookman Old Style"/>
          <w:sz w:val="24"/>
          <w:szCs w:val="24"/>
        </w:rPr>
        <w:t>)</w:t>
      </w:r>
      <w:r w:rsidRPr="004C6E15">
        <w:rPr>
          <w:rFonts w:ascii="Bookman Old Style" w:hAnsi="Bookman Old Style"/>
          <w:sz w:val="24"/>
          <w:szCs w:val="24"/>
        </w:rPr>
        <w:tab/>
        <w:t>in the case of a person or firm holding appointment as auditor of a number of companies each of which has a paid-up share capital of less than rupees twenty-five lakhs, twenty such companies;</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b</w:t>
      </w:r>
      <w:r w:rsidRPr="004C6E15">
        <w:rPr>
          <w:rFonts w:ascii="Bookman Old Style" w:hAnsi="Bookman Old Style"/>
          <w:sz w:val="24"/>
          <w:szCs w:val="24"/>
        </w:rPr>
        <w:t>)</w:t>
      </w:r>
      <w:r w:rsidRPr="004C6E15">
        <w:rPr>
          <w:rFonts w:ascii="Bookman Old Style" w:hAnsi="Bookman Old Style"/>
          <w:sz w:val="24"/>
          <w:szCs w:val="24"/>
        </w:rPr>
        <w:tab/>
        <w:t>in any other case, twenty companies, out of which not more than ten shall be companies each of which has a paid-up share capital of rupees twenty-five lakhs or more.</w:t>
      </w:r>
    </w:p>
    <w:p w:rsidR="00BE1FEC" w:rsidRPr="004C6E15" w:rsidRDefault="00DE74FD"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 xml:space="preserve"> </w:t>
      </w:r>
      <w:r w:rsidR="00BE1FEC" w:rsidRPr="004C6E15">
        <w:rPr>
          <w:rFonts w:ascii="Bookman Old Style" w:hAnsi="Bookman Old Style"/>
          <w:sz w:val="24"/>
          <w:szCs w:val="24"/>
        </w:rPr>
        <w:t>(2) [Subject to the provisions of sub-section (1B) and section 224A, at any annual general meeting], a retiring auditor, by whatsoever authority appointed, shall be re-appointed, unless—</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a</w:t>
      </w:r>
      <w:r w:rsidRPr="004C6E15">
        <w:rPr>
          <w:rFonts w:ascii="Bookman Old Style" w:hAnsi="Bookman Old Style"/>
          <w:sz w:val="24"/>
          <w:szCs w:val="24"/>
        </w:rPr>
        <w:t>)</w:t>
      </w:r>
      <w:r w:rsidRPr="004C6E15">
        <w:rPr>
          <w:rFonts w:ascii="Bookman Old Style" w:hAnsi="Bookman Old Style"/>
          <w:sz w:val="24"/>
          <w:szCs w:val="24"/>
        </w:rPr>
        <w:tab/>
        <w:t>he is not qualified for re-appointment;</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b</w:t>
      </w:r>
      <w:r w:rsidRPr="004C6E15">
        <w:rPr>
          <w:rFonts w:ascii="Bookman Old Style" w:hAnsi="Bookman Old Style"/>
          <w:sz w:val="24"/>
          <w:szCs w:val="24"/>
        </w:rPr>
        <w:t>)</w:t>
      </w:r>
      <w:r w:rsidRPr="004C6E15">
        <w:rPr>
          <w:rFonts w:ascii="Bookman Old Style" w:hAnsi="Bookman Old Style"/>
          <w:sz w:val="24"/>
          <w:szCs w:val="24"/>
        </w:rPr>
        <w:tab/>
        <w:t>he has given the company notice in writing of his unwillingness to be re-appointed;</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c</w:t>
      </w:r>
      <w:r w:rsidRPr="004C6E15">
        <w:rPr>
          <w:rFonts w:ascii="Bookman Old Style" w:hAnsi="Bookman Old Style"/>
          <w:sz w:val="24"/>
          <w:szCs w:val="24"/>
        </w:rPr>
        <w:t>)</w:t>
      </w:r>
      <w:r w:rsidRPr="004C6E15">
        <w:rPr>
          <w:rFonts w:ascii="Bookman Old Style" w:hAnsi="Bookman Old Style"/>
          <w:sz w:val="24"/>
          <w:szCs w:val="24"/>
        </w:rPr>
        <w:tab/>
        <w:t>a resolution has been passed at that meeting appointing somebody instead of him or providing expressly that he shall not be re-appointed; or</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d</w:t>
      </w:r>
      <w:r w:rsidRPr="004C6E15">
        <w:rPr>
          <w:rFonts w:ascii="Bookman Old Style" w:hAnsi="Bookman Old Style"/>
          <w:sz w:val="24"/>
          <w:szCs w:val="24"/>
        </w:rPr>
        <w:t>)</w:t>
      </w:r>
      <w:r w:rsidRPr="004C6E15">
        <w:rPr>
          <w:rFonts w:ascii="Bookman Old Style" w:hAnsi="Bookman Old Style"/>
          <w:sz w:val="24"/>
          <w:szCs w:val="24"/>
        </w:rPr>
        <w:tab/>
        <w:t>where notice has been given of an intended resolution to appoint some person or persons in the place of a retiring auditor, and by reason of the death, incapacity or disqualification of that person or of all those persons, as the case may be, the resolution cannot be proceeded with.</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 xml:space="preserve">(3) Where at an annual general meeting no auditors are appointed or re-appointed, </w:t>
      </w:r>
      <w:r w:rsidRPr="00D01854">
        <w:rPr>
          <w:rFonts w:ascii="Bookman Old Style" w:hAnsi="Bookman Old Style"/>
          <w:b/>
          <w:i/>
          <w:sz w:val="24"/>
          <w:szCs w:val="24"/>
        </w:rPr>
        <w:t>the Central Government may appoint a person to fill the vacancy</w:t>
      </w:r>
      <w:r w:rsidRPr="004C6E15">
        <w:rPr>
          <w:rFonts w:ascii="Bookman Old Style" w:hAnsi="Bookman Old Style"/>
          <w:sz w:val="24"/>
          <w:szCs w:val="24"/>
        </w:rPr>
        <w:t>.</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 xml:space="preserve">(4) The company shall, </w:t>
      </w:r>
      <w:r w:rsidRPr="00F500E6">
        <w:rPr>
          <w:rFonts w:ascii="Bookman Old Style" w:hAnsi="Bookman Old Style"/>
          <w:b/>
          <w:i/>
          <w:sz w:val="24"/>
          <w:szCs w:val="24"/>
        </w:rPr>
        <w:t>within seven days</w:t>
      </w:r>
      <w:r w:rsidRPr="004C6E15">
        <w:rPr>
          <w:rFonts w:ascii="Bookman Old Style" w:hAnsi="Bookman Old Style"/>
          <w:sz w:val="24"/>
          <w:szCs w:val="24"/>
        </w:rPr>
        <w:t xml:space="preserve"> of the Central Government’s power under sub-section (3), becoming exercisable, </w:t>
      </w:r>
      <w:r w:rsidRPr="002A7887">
        <w:rPr>
          <w:rFonts w:ascii="Bookman Old Style" w:hAnsi="Bookman Old Style"/>
          <w:b/>
          <w:i/>
          <w:sz w:val="24"/>
          <w:szCs w:val="24"/>
        </w:rPr>
        <w:t>give notice of that fact to that Government</w:t>
      </w:r>
      <w:r w:rsidRPr="004C6E15">
        <w:rPr>
          <w:rFonts w:ascii="Bookman Old Style" w:hAnsi="Bookman Old Style"/>
          <w:sz w:val="24"/>
          <w:szCs w:val="24"/>
        </w:rPr>
        <w:t xml:space="preserve">; and, if a company fails to give such notice, the company, and every officer of the company who is in default, shall be punishable, with fine which may extend to </w:t>
      </w:r>
      <w:hyperlink r:id="rId8" w:history="1">
        <w:r w:rsidRPr="004C6E15">
          <w:rPr>
            <w:rStyle w:val="Hyperlink"/>
            <w:rFonts w:ascii="Bookman Old Style" w:hAnsi="Bookman Old Style"/>
            <w:sz w:val="24"/>
            <w:szCs w:val="24"/>
            <w:vertAlign w:val="superscript"/>
          </w:rPr>
          <w:t>14</w:t>
        </w:r>
      </w:hyperlink>
      <w:r w:rsidRPr="004C6E15">
        <w:rPr>
          <w:rFonts w:ascii="Bookman Old Style" w:hAnsi="Bookman Old Style"/>
          <w:sz w:val="24"/>
          <w:szCs w:val="24"/>
        </w:rPr>
        <w:t>[five thousand] rupees.</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(5) The first auditor or auditors of a company shall be appointed by the Board of directors within one month of the date of registration of the company; and the auditor or auditors so appointed shall hold office until the conclusion of the first annual general meeting :</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b/>
          <w:bCs/>
          <w:sz w:val="24"/>
          <w:szCs w:val="24"/>
        </w:rPr>
        <w:t>Provided</w:t>
      </w:r>
      <w:r w:rsidRPr="004C6E15">
        <w:rPr>
          <w:rFonts w:ascii="Bookman Old Style" w:hAnsi="Bookman Old Style"/>
          <w:sz w:val="24"/>
          <w:szCs w:val="24"/>
        </w:rPr>
        <w:t xml:space="preserve"> that—</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a</w:t>
      </w:r>
      <w:r w:rsidRPr="004C6E15">
        <w:rPr>
          <w:rFonts w:ascii="Bookman Old Style" w:hAnsi="Bookman Old Style"/>
          <w:sz w:val="24"/>
          <w:szCs w:val="24"/>
        </w:rPr>
        <w:t>)</w:t>
      </w:r>
      <w:r w:rsidRPr="004C6E15">
        <w:rPr>
          <w:rFonts w:ascii="Bookman Old Style" w:hAnsi="Bookman Old Style"/>
          <w:sz w:val="24"/>
          <w:szCs w:val="24"/>
        </w:rPr>
        <w:tab/>
        <w:t>the company may, at a general meeting, remove any such auditor or all or any of such auditors and appoint in his or their places any other person or persons who have been nominated for appointment by any member of the company and of whose nomination notice has been given to the members of the company not less than fourteen days before the date of the meeting; and</w:t>
      </w:r>
    </w:p>
    <w:p w:rsidR="00BE1FEC" w:rsidRPr="004C6E15" w:rsidRDefault="00BE1FEC" w:rsidP="00C56D87">
      <w:pPr>
        <w:tabs>
          <w:tab w:val="right" w:pos="840"/>
          <w:tab w:val="left" w:pos="960"/>
        </w:tabs>
        <w:adjustRightInd w:val="0"/>
        <w:spacing w:after="40"/>
        <w:ind w:left="960" w:hanging="960"/>
        <w:jc w:val="both"/>
        <w:rPr>
          <w:rFonts w:ascii="Bookman Old Style" w:hAnsi="Bookman Old Style"/>
          <w:sz w:val="24"/>
          <w:szCs w:val="24"/>
        </w:rPr>
      </w:pPr>
      <w:r w:rsidRPr="004C6E15">
        <w:rPr>
          <w:rFonts w:ascii="Bookman Old Style" w:hAnsi="Bookman Old Style"/>
          <w:sz w:val="24"/>
          <w:szCs w:val="24"/>
        </w:rPr>
        <w:lastRenderedPageBreak/>
        <w:tab/>
        <w:t>(</w:t>
      </w:r>
      <w:r w:rsidRPr="004C6E15">
        <w:rPr>
          <w:rFonts w:ascii="Bookman Old Style" w:hAnsi="Bookman Old Style"/>
          <w:i/>
          <w:iCs/>
          <w:sz w:val="24"/>
          <w:szCs w:val="24"/>
        </w:rPr>
        <w:t>b</w:t>
      </w:r>
      <w:r w:rsidRPr="004C6E15">
        <w:rPr>
          <w:rFonts w:ascii="Bookman Old Style" w:hAnsi="Bookman Old Style"/>
          <w:sz w:val="24"/>
          <w:szCs w:val="24"/>
        </w:rPr>
        <w:t>)</w:t>
      </w:r>
      <w:r w:rsidRPr="004C6E15">
        <w:rPr>
          <w:rFonts w:ascii="Bookman Old Style" w:hAnsi="Bookman Old Style"/>
          <w:sz w:val="24"/>
          <w:szCs w:val="24"/>
        </w:rPr>
        <w:tab/>
        <w:t>if the Board fails to exercise its powers under this sub-section, the company in general meeting may appoint the first auditor or auditors.</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(6)(</w:t>
      </w:r>
      <w:r w:rsidRPr="004C6E15">
        <w:rPr>
          <w:rFonts w:ascii="Bookman Old Style" w:hAnsi="Bookman Old Style"/>
          <w:i/>
          <w:iCs/>
          <w:sz w:val="24"/>
          <w:szCs w:val="24"/>
        </w:rPr>
        <w:t>a</w:t>
      </w:r>
      <w:r w:rsidRPr="004C6E15">
        <w:rPr>
          <w:rFonts w:ascii="Bookman Old Style" w:hAnsi="Bookman Old Style"/>
          <w:sz w:val="24"/>
          <w:szCs w:val="24"/>
        </w:rPr>
        <w:t>) The Board may fill any casual vacancy in the office of an auditor; but while any such vacancy continues, the remaining auditor or auditors, if any, may act :</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b/>
          <w:bCs/>
          <w:sz w:val="24"/>
          <w:szCs w:val="24"/>
        </w:rPr>
        <w:t>Provided</w:t>
      </w:r>
      <w:r w:rsidRPr="004C6E15">
        <w:rPr>
          <w:rFonts w:ascii="Bookman Old Style" w:hAnsi="Bookman Old Style"/>
          <w:sz w:val="24"/>
          <w:szCs w:val="24"/>
        </w:rPr>
        <w:t xml:space="preserve"> that where such vacancy is caused by the resignation of an auditor, the vacancy shall only be filled by the company in general meeting.</w:t>
      </w: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w:t>
      </w:r>
      <w:r w:rsidRPr="004C6E15">
        <w:rPr>
          <w:rFonts w:ascii="Bookman Old Style" w:hAnsi="Bookman Old Style"/>
          <w:i/>
          <w:iCs/>
          <w:sz w:val="24"/>
          <w:szCs w:val="24"/>
        </w:rPr>
        <w:t>b</w:t>
      </w:r>
      <w:r w:rsidRPr="004C6E15">
        <w:rPr>
          <w:rFonts w:ascii="Bookman Old Style" w:hAnsi="Bookman Old Style"/>
          <w:sz w:val="24"/>
          <w:szCs w:val="24"/>
        </w:rPr>
        <w:t>) Any auditor appointed in a casual vacancy shall hold office until the conclusion of the next annual general meeting.</w:t>
      </w:r>
    </w:p>
    <w:p w:rsidR="005930FB" w:rsidRDefault="005930FB"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p>
    <w:p w:rsidR="00BE1FEC" w:rsidRPr="004C6E15" w:rsidRDefault="00BE1FEC"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r w:rsidRPr="004C6E15">
        <w:rPr>
          <w:rFonts w:ascii="Bookman Old Style" w:hAnsi="Bookman Old Style"/>
          <w:sz w:val="24"/>
          <w:szCs w:val="24"/>
        </w:rPr>
        <w:t>(7) Except as provided in the proviso to sub-section (5), any auditor appointed under this section may be removed from office before the expiry of his term only by the company in general meeting, after obtaining the previous approval of the Central Government in that behalf.</w:t>
      </w:r>
    </w:p>
    <w:p w:rsidR="00424152" w:rsidRDefault="00424152"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p>
    <w:tbl>
      <w:tblPr>
        <w:tblStyle w:val="TableGrid"/>
        <w:tblW w:w="0" w:type="auto"/>
        <w:tblLook w:val="04A0"/>
      </w:tblPr>
      <w:tblGrid>
        <w:gridCol w:w="9576"/>
      </w:tblGrid>
      <w:tr w:rsidR="008B058D" w:rsidTr="008B058D">
        <w:tc>
          <w:tcPr>
            <w:tcW w:w="9576" w:type="dxa"/>
          </w:tcPr>
          <w:p w:rsidR="008B058D" w:rsidRPr="00BC576D" w:rsidRDefault="008B058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b/>
                <w:sz w:val="24"/>
                <w:szCs w:val="24"/>
              </w:rPr>
            </w:pPr>
            <w:r w:rsidRPr="00BC576D">
              <w:rPr>
                <w:rFonts w:ascii="Bookman Old Style" w:hAnsi="Bookman Old Style"/>
                <w:b/>
                <w:sz w:val="24"/>
                <w:szCs w:val="24"/>
              </w:rPr>
              <w:t>Q.*) Remuneration of  Statutory Auditors under companies Act?</w:t>
            </w:r>
          </w:p>
          <w:p w:rsidR="008B058D" w:rsidRPr="004C6E15" w:rsidRDefault="008B058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sz w:val="24"/>
                <w:szCs w:val="24"/>
              </w:rPr>
            </w:pPr>
            <w:r w:rsidRPr="004C6E15">
              <w:rPr>
                <w:rFonts w:ascii="Bookman Old Style" w:hAnsi="Bookman Old Style"/>
                <w:sz w:val="24"/>
                <w:szCs w:val="24"/>
              </w:rPr>
              <w:t>(8) The remuneration of the auditors of a company—</w:t>
            </w:r>
          </w:p>
          <w:p w:rsidR="008B058D" w:rsidRPr="004C6E15" w:rsidRDefault="008B058D" w:rsidP="00C56D87">
            <w:pPr>
              <w:tabs>
                <w:tab w:val="right" w:pos="840"/>
                <w:tab w:val="left" w:pos="960"/>
              </w:tabs>
              <w:adjustRightInd w:val="0"/>
              <w:spacing w:after="40" w:line="276" w:lineRule="auto"/>
              <w:ind w:left="960" w:hanging="960"/>
              <w:jc w:val="both"/>
              <w:rPr>
                <w:rFonts w:ascii="Bookman Old Style" w:hAnsi="Bookman Old Style"/>
                <w:sz w:val="24"/>
                <w:szCs w:val="24"/>
              </w:rPr>
            </w:pPr>
            <w:r w:rsidRPr="004C6E15">
              <w:rPr>
                <w:rFonts w:ascii="Bookman Old Style" w:hAnsi="Bookman Old Style"/>
                <w:sz w:val="24"/>
                <w:szCs w:val="24"/>
              </w:rPr>
              <w:tab/>
              <w:t>(</w:t>
            </w:r>
            <w:r w:rsidRPr="004C6E15">
              <w:rPr>
                <w:rFonts w:ascii="Bookman Old Style" w:hAnsi="Bookman Old Style"/>
                <w:i/>
                <w:iCs/>
                <w:sz w:val="24"/>
                <w:szCs w:val="24"/>
              </w:rPr>
              <w:t>a</w:t>
            </w:r>
            <w:r w:rsidRPr="004C6E15">
              <w:rPr>
                <w:rFonts w:ascii="Bookman Old Style" w:hAnsi="Bookman Old Style"/>
                <w:sz w:val="24"/>
                <w:szCs w:val="24"/>
              </w:rPr>
              <w:t>)</w:t>
            </w:r>
            <w:r w:rsidRPr="004C6E15">
              <w:rPr>
                <w:rFonts w:ascii="Bookman Old Style" w:hAnsi="Bookman Old Style"/>
                <w:sz w:val="24"/>
                <w:szCs w:val="24"/>
              </w:rPr>
              <w:tab/>
              <w:t xml:space="preserve">in the case of an auditor appointed by the Board or the Central Government, may be fixed by the Board or the Central Government, as the case may be; </w:t>
            </w:r>
          </w:p>
          <w:p w:rsidR="008B058D" w:rsidRPr="004C6E15" w:rsidRDefault="008B058D" w:rsidP="00C56D87">
            <w:pPr>
              <w:tabs>
                <w:tab w:val="right" w:pos="840"/>
                <w:tab w:val="left" w:pos="960"/>
              </w:tabs>
              <w:adjustRightInd w:val="0"/>
              <w:spacing w:after="40" w:line="276" w:lineRule="auto"/>
              <w:ind w:left="960" w:hanging="960"/>
              <w:jc w:val="both"/>
              <w:rPr>
                <w:rFonts w:ascii="Bookman Old Style" w:hAnsi="Bookman Old Style"/>
                <w:sz w:val="24"/>
                <w:szCs w:val="24"/>
              </w:rPr>
            </w:pPr>
            <w:r w:rsidRPr="004C6E15">
              <w:rPr>
                <w:rFonts w:ascii="Bookman Old Style" w:hAnsi="Bookman Old Style"/>
                <w:sz w:val="24"/>
                <w:szCs w:val="24"/>
                <w:vertAlign w:val="superscript"/>
              </w:rPr>
              <w:tab/>
            </w:r>
            <w:r w:rsidRPr="004C6E15">
              <w:rPr>
                <w:rFonts w:ascii="Bookman Old Style" w:hAnsi="Bookman Old Style"/>
                <w:sz w:val="24"/>
                <w:szCs w:val="24"/>
              </w:rPr>
              <w:t>[(</w:t>
            </w:r>
            <w:r w:rsidRPr="004C6E15">
              <w:rPr>
                <w:rFonts w:ascii="Bookman Old Style" w:hAnsi="Bookman Old Style"/>
                <w:i/>
                <w:iCs/>
                <w:sz w:val="24"/>
                <w:szCs w:val="24"/>
              </w:rPr>
              <w:t>aa</w:t>
            </w:r>
            <w:r w:rsidRPr="004C6E15">
              <w:rPr>
                <w:rFonts w:ascii="Bookman Old Style" w:hAnsi="Bookman Old Style"/>
                <w:sz w:val="24"/>
                <w:szCs w:val="24"/>
              </w:rPr>
              <w:t>)</w:t>
            </w:r>
            <w:r w:rsidRPr="004C6E15">
              <w:rPr>
                <w:rFonts w:ascii="Bookman Old Style" w:hAnsi="Bookman Old Style"/>
                <w:sz w:val="24"/>
                <w:szCs w:val="24"/>
              </w:rPr>
              <w:tab/>
              <w:t>in the case of an auditor appointed under section 619 by the Comptroller and Auditor-General of India, shall be fixed by the company in general meeting or in such manner as the company in general meeting may determine; and]</w:t>
            </w:r>
          </w:p>
          <w:p w:rsidR="008B058D" w:rsidRPr="004C6E15" w:rsidRDefault="008B058D" w:rsidP="00C56D87">
            <w:pPr>
              <w:tabs>
                <w:tab w:val="right" w:pos="840"/>
                <w:tab w:val="left" w:pos="960"/>
              </w:tabs>
              <w:adjustRightInd w:val="0"/>
              <w:spacing w:after="40" w:line="276" w:lineRule="auto"/>
              <w:ind w:left="960" w:hanging="960"/>
              <w:jc w:val="both"/>
              <w:rPr>
                <w:rFonts w:ascii="Bookman Old Style" w:hAnsi="Bookman Old Style"/>
                <w:bCs/>
                <w:iCs/>
                <w:sz w:val="24"/>
                <w:szCs w:val="24"/>
              </w:rPr>
            </w:pPr>
            <w:r w:rsidRPr="004C6E15">
              <w:rPr>
                <w:rFonts w:ascii="Bookman Old Style" w:hAnsi="Bookman Old Style"/>
                <w:spacing w:val="-15"/>
                <w:sz w:val="24"/>
                <w:szCs w:val="24"/>
              </w:rPr>
              <w:tab/>
              <w:t>(</w:t>
            </w:r>
            <w:r w:rsidRPr="004C6E15">
              <w:rPr>
                <w:rFonts w:ascii="Bookman Old Style" w:hAnsi="Bookman Old Style"/>
                <w:i/>
                <w:iCs/>
                <w:spacing w:val="-15"/>
                <w:sz w:val="24"/>
                <w:szCs w:val="24"/>
              </w:rPr>
              <w:t>b</w:t>
            </w:r>
            <w:r w:rsidRPr="004C6E15">
              <w:rPr>
                <w:rFonts w:ascii="Bookman Old Style" w:hAnsi="Bookman Old Style"/>
                <w:b/>
                <w:bCs/>
                <w:i/>
                <w:iCs/>
                <w:sz w:val="24"/>
                <w:szCs w:val="24"/>
              </w:rPr>
              <w:t>)</w:t>
            </w:r>
            <w:r w:rsidRPr="004C6E15">
              <w:rPr>
                <w:rFonts w:ascii="Bookman Old Style" w:hAnsi="Bookman Old Style"/>
                <w:b/>
                <w:bCs/>
                <w:i/>
                <w:iCs/>
                <w:sz w:val="24"/>
                <w:szCs w:val="24"/>
              </w:rPr>
              <w:tab/>
            </w:r>
            <w:r w:rsidRPr="004C6E15">
              <w:rPr>
                <w:rFonts w:ascii="Bookman Old Style" w:hAnsi="Bookman Old Style"/>
                <w:bCs/>
                <w:iCs/>
                <w:sz w:val="24"/>
                <w:szCs w:val="24"/>
              </w:rPr>
              <w:t>subject to clause (a), shall be fixed by the company in general meeting or in such manner as the company in general meeting may determine.</w:t>
            </w:r>
          </w:p>
          <w:p w:rsidR="008B058D" w:rsidRPr="00806974" w:rsidRDefault="008B058D" w:rsidP="00C56D87">
            <w:pPr>
              <w:tabs>
                <w:tab w:val="left" w:pos="240"/>
                <w:tab w:val="left" w:pos="360"/>
                <w:tab w:val="left" w:pos="480"/>
                <w:tab w:val="left" w:pos="600"/>
                <w:tab w:val="left" w:pos="720"/>
              </w:tabs>
              <w:adjustRightInd w:val="0"/>
              <w:spacing w:after="40" w:line="276" w:lineRule="auto"/>
              <w:jc w:val="both"/>
              <w:rPr>
                <w:rFonts w:ascii="Bookman Old Style" w:hAnsi="Bookman Old Style"/>
                <w:sz w:val="24"/>
                <w:szCs w:val="24"/>
              </w:rPr>
            </w:pPr>
            <w:r w:rsidRPr="004C6E15">
              <w:rPr>
                <w:rFonts w:ascii="Bookman Old Style" w:hAnsi="Bookman Old Style"/>
                <w:sz w:val="24"/>
                <w:szCs w:val="24"/>
              </w:rPr>
              <w:t>For the purposes of this sub-section, any sums paid by the company in respect of the auditors’ expenses shall be deemed to be included in the expression “remuneration”.</w:t>
            </w:r>
          </w:p>
        </w:tc>
      </w:tr>
    </w:tbl>
    <w:p w:rsidR="00BD20AE" w:rsidRPr="004C6E15" w:rsidRDefault="00BD20AE" w:rsidP="00C56D87">
      <w:pPr>
        <w:tabs>
          <w:tab w:val="left" w:pos="240"/>
          <w:tab w:val="left" w:pos="360"/>
          <w:tab w:val="left" w:pos="480"/>
          <w:tab w:val="left" w:pos="600"/>
          <w:tab w:val="left" w:pos="720"/>
        </w:tabs>
        <w:adjustRightInd w:val="0"/>
        <w:spacing w:after="40"/>
        <w:jc w:val="both"/>
        <w:rPr>
          <w:rFonts w:ascii="Bookman Old Style" w:hAnsi="Bookman Old Style"/>
          <w:sz w:val="24"/>
          <w:szCs w:val="24"/>
        </w:rPr>
      </w:pPr>
    </w:p>
    <w:p w:rsidR="00A05E1F" w:rsidRDefault="00A05E1F" w:rsidP="00C56D87">
      <w:pPr>
        <w:tabs>
          <w:tab w:val="left" w:pos="240"/>
          <w:tab w:val="left" w:pos="360"/>
          <w:tab w:val="left" w:pos="480"/>
          <w:tab w:val="left" w:pos="600"/>
          <w:tab w:val="left" w:pos="720"/>
        </w:tabs>
        <w:adjustRightInd w:val="0"/>
        <w:spacing w:after="40"/>
        <w:jc w:val="both"/>
        <w:rPr>
          <w:rFonts w:ascii="Bookman Old Style" w:hAnsi="Bookman Old Style"/>
          <w:b/>
          <w:bCs/>
          <w:iCs/>
          <w:sz w:val="28"/>
          <w:szCs w:val="24"/>
        </w:rPr>
      </w:pPr>
      <w:r w:rsidRPr="00BD20AE">
        <w:rPr>
          <w:rFonts w:ascii="Bookman Old Style" w:hAnsi="Bookman Old Style"/>
          <w:b/>
          <w:bCs/>
          <w:iCs/>
          <w:sz w:val="28"/>
          <w:szCs w:val="24"/>
        </w:rPr>
        <w:t>Auditor not to be appointed except with the approval of the company by special resolution in certain cases.</w:t>
      </w:r>
    </w:p>
    <w:p w:rsidR="004A1A28" w:rsidRPr="00BD20AE" w:rsidRDefault="004A1A28" w:rsidP="00C56D87">
      <w:pPr>
        <w:tabs>
          <w:tab w:val="left" w:pos="240"/>
          <w:tab w:val="left" w:pos="360"/>
          <w:tab w:val="left" w:pos="480"/>
          <w:tab w:val="left" w:pos="600"/>
          <w:tab w:val="left" w:pos="720"/>
        </w:tabs>
        <w:adjustRightInd w:val="0"/>
        <w:spacing w:after="40"/>
        <w:jc w:val="both"/>
        <w:rPr>
          <w:rFonts w:ascii="Bookman Old Style" w:hAnsi="Bookman Old Style"/>
          <w:b/>
          <w:bCs/>
          <w:iCs/>
          <w:sz w:val="28"/>
          <w:szCs w:val="24"/>
        </w:rPr>
      </w:pPr>
    </w:p>
    <w:p w:rsidR="00A05E1F" w:rsidRPr="00A05E1F" w:rsidRDefault="00A05E1F"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r w:rsidRPr="00A05E1F">
        <w:rPr>
          <w:rFonts w:ascii="Bookman Old Style" w:hAnsi="Bookman Old Style"/>
          <w:bCs/>
          <w:iCs/>
          <w:sz w:val="24"/>
          <w:szCs w:val="24"/>
        </w:rPr>
        <w:t xml:space="preserve">224A. (1) In the case of a company in which </w:t>
      </w:r>
      <w:r w:rsidRPr="00A05E1F">
        <w:rPr>
          <w:rFonts w:ascii="Bookman Old Style" w:hAnsi="Bookman Old Style"/>
          <w:b/>
          <w:bCs/>
          <w:i/>
          <w:iCs/>
          <w:sz w:val="24"/>
          <w:szCs w:val="24"/>
        </w:rPr>
        <w:t>not less than twenty-five per cent of the subscribed share capital</w:t>
      </w:r>
      <w:r w:rsidRPr="00A05E1F">
        <w:rPr>
          <w:rFonts w:ascii="Bookman Old Style" w:hAnsi="Bookman Old Style"/>
          <w:bCs/>
          <w:iCs/>
          <w:sz w:val="24"/>
          <w:szCs w:val="24"/>
        </w:rPr>
        <w:t xml:space="preserve"> is held, whether singly or in any combination, by—</w:t>
      </w:r>
    </w:p>
    <w:p w:rsidR="00A05E1F" w:rsidRPr="00A05E1F" w:rsidRDefault="00A05E1F" w:rsidP="00C56D87">
      <w:pPr>
        <w:tabs>
          <w:tab w:val="right" w:pos="840"/>
          <w:tab w:val="left" w:pos="960"/>
        </w:tabs>
        <w:adjustRightInd w:val="0"/>
        <w:spacing w:after="40"/>
        <w:ind w:left="960" w:hanging="960"/>
        <w:jc w:val="both"/>
        <w:rPr>
          <w:rFonts w:ascii="Bookman Old Style" w:hAnsi="Bookman Old Style"/>
          <w:bCs/>
          <w:iCs/>
          <w:sz w:val="24"/>
          <w:szCs w:val="24"/>
        </w:rPr>
      </w:pPr>
      <w:r w:rsidRPr="00A05E1F">
        <w:rPr>
          <w:rFonts w:ascii="Bookman Old Style" w:hAnsi="Bookman Old Style"/>
          <w:bCs/>
          <w:iCs/>
          <w:sz w:val="24"/>
          <w:szCs w:val="24"/>
        </w:rPr>
        <w:tab/>
        <w:t>(a)</w:t>
      </w:r>
      <w:r w:rsidRPr="00A05E1F">
        <w:rPr>
          <w:rFonts w:ascii="Bookman Old Style" w:hAnsi="Bookman Old Style"/>
          <w:bCs/>
          <w:iCs/>
          <w:sz w:val="24"/>
          <w:szCs w:val="24"/>
        </w:rPr>
        <w:tab/>
        <w:t>a public financial institution or a Government company or Central Government or any State Government, or</w:t>
      </w:r>
    </w:p>
    <w:p w:rsidR="00A05E1F" w:rsidRPr="00A05E1F" w:rsidRDefault="00A05E1F" w:rsidP="00C56D87">
      <w:pPr>
        <w:tabs>
          <w:tab w:val="right" w:pos="840"/>
          <w:tab w:val="left" w:pos="960"/>
        </w:tabs>
        <w:adjustRightInd w:val="0"/>
        <w:spacing w:after="40"/>
        <w:ind w:left="960" w:hanging="960"/>
        <w:jc w:val="both"/>
        <w:rPr>
          <w:rFonts w:ascii="Bookman Old Style" w:hAnsi="Bookman Old Style"/>
          <w:bCs/>
          <w:iCs/>
          <w:sz w:val="24"/>
          <w:szCs w:val="24"/>
        </w:rPr>
      </w:pPr>
      <w:r w:rsidRPr="00A05E1F">
        <w:rPr>
          <w:rFonts w:ascii="Bookman Old Style" w:hAnsi="Bookman Old Style"/>
          <w:bCs/>
          <w:iCs/>
          <w:sz w:val="24"/>
          <w:szCs w:val="24"/>
        </w:rPr>
        <w:tab/>
        <w:t>(b)</w:t>
      </w:r>
      <w:r w:rsidRPr="00A05E1F">
        <w:rPr>
          <w:rFonts w:ascii="Bookman Old Style" w:hAnsi="Bookman Old Style"/>
          <w:bCs/>
          <w:iCs/>
          <w:sz w:val="24"/>
          <w:szCs w:val="24"/>
        </w:rPr>
        <w:tab/>
        <w:t>any financial or other institution established by any Provincial or State Act in which a State Government holds not less than fifty-one per cent of the subscribed share capital, or</w:t>
      </w:r>
    </w:p>
    <w:p w:rsidR="00A05E1F" w:rsidRPr="00A05E1F" w:rsidRDefault="00A05E1F" w:rsidP="00C56D87">
      <w:pPr>
        <w:tabs>
          <w:tab w:val="right" w:pos="840"/>
          <w:tab w:val="left" w:pos="960"/>
        </w:tabs>
        <w:adjustRightInd w:val="0"/>
        <w:spacing w:after="40"/>
        <w:ind w:left="960" w:hanging="960"/>
        <w:jc w:val="both"/>
        <w:rPr>
          <w:rFonts w:ascii="Bookman Old Style" w:hAnsi="Bookman Old Style"/>
          <w:bCs/>
          <w:iCs/>
          <w:sz w:val="24"/>
          <w:szCs w:val="24"/>
        </w:rPr>
      </w:pPr>
      <w:r w:rsidRPr="00A05E1F">
        <w:rPr>
          <w:rFonts w:ascii="Bookman Old Style" w:hAnsi="Bookman Old Style"/>
          <w:bCs/>
          <w:iCs/>
          <w:sz w:val="24"/>
          <w:szCs w:val="24"/>
        </w:rPr>
        <w:lastRenderedPageBreak/>
        <w:tab/>
        <w:t>(c)</w:t>
      </w:r>
      <w:r w:rsidRPr="00A05E1F">
        <w:rPr>
          <w:rFonts w:ascii="Bookman Old Style" w:hAnsi="Bookman Old Style"/>
          <w:bCs/>
          <w:iCs/>
          <w:sz w:val="24"/>
          <w:szCs w:val="24"/>
        </w:rPr>
        <w:tab/>
        <w:t>a nationalised bank or an insurance company carrying on general insurance business,</w:t>
      </w:r>
    </w:p>
    <w:p w:rsidR="00A05E1F" w:rsidRPr="00A05E1F" w:rsidRDefault="00A05E1F"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r w:rsidRPr="00A05E1F">
        <w:rPr>
          <w:rFonts w:ascii="Bookman Old Style" w:hAnsi="Bookman Old Style"/>
          <w:bCs/>
          <w:iCs/>
          <w:sz w:val="24"/>
          <w:szCs w:val="24"/>
        </w:rPr>
        <w:t>the appointment or re-appointment at each annual general meeting of an auditor or auditors shall be made by a special resolution.</w:t>
      </w:r>
    </w:p>
    <w:p w:rsidR="00D92FD8" w:rsidRDefault="00D92FD8"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p>
    <w:p w:rsidR="00A05E1F" w:rsidRPr="00A05E1F" w:rsidRDefault="00A05E1F"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r w:rsidRPr="00A05E1F">
        <w:rPr>
          <w:rFonts w:ascii="Bookman Old Style" w:hAnsi="Bookman Old Style"/>
          <w:bCs/>
          <w:iCs/>
          <w:sz w:val="24"/>
          <w:szCs w:val="24"/>
        </w:rPr>
        <w:t xml:space="preserve">(2) Where any company referred to in sub-section (1) omits or fails to pass at its annual general meeting any special resolution appointing an auditor or auditors, it shall be </w:t>
      </w:r>
      <w:r w:rsidRPr="00A05E1F">
        <w:rPr>
          <w:rFonts w:ascii="Bookman Old Style" w:hAnsi="Bookman Old Style"/>
          <w:b/>
          <w:bCs/>
          <w:i/>
          <w:iCs/>
          <w:sz w:val="24"/>
          <w:szCs w:val="24"/>
        </w:rPr>
        <w:t>deemed that no auditor or auditors had been appointed</w:t>
      </w:r>
      <w:r w:rsidRPr="00A05E1F">
        <w:rPr>
          <w:rFonts w:ascii="Bookman Old Style" w:hAnsi="Bookman Old Style"/>
          <w:bCs/>
          <w:iCs/>
          <w:sz w:val="24"/>
          <w:szCs w:val="24"/>
        </w:rPr>
        <w:t xml:space="preserve"> by the company at its annual general meeting, and </w:t>
      </w:r>
      <w:r w:rsidRPr="00A05E1F">
        <w:rPr>
          <w:rFonts w:ascii="Bookman Old Style" w:hAnsi="Bookman Old Style"/>
          <w:b/>
          <w:bCs/>
          <w:i/>
          <w:iCs/>
          <w:sz w:val="24"/>
          <w:szCs w:val="24"/>
        </w:rPr>
        <w:t>thereupon the provisions of sub-section (3) of section 224 shall become applicable</w:t>
      </w:r>
      <w:r w:rsidRPr="00A05E1F">
        <w:rPr>
          <w:rFonts w:ascii="Bookman Old Style" w:hAnsi="Bookman Old Style"/>
          <w:bCs/>
          <w:iCs/>
          <w:sz w:val="24"/>
          <w:szCs w:val="24"/>
        </w:rPr>
        <w:t xml:space="preserve"> in relation to such company.</w:t>
      </w:r>
    </w:p>
    <w:p w:rsidR="00A1143E" w:rsidRPr="007275E7" w:rsidRDefault="00C10F72" w:rsidP="00C56D87">
      <w:pPr>
        <w:pStyle w:val="HANG"/>
        <w:spacing w:line="276" w:lineRule="auto"/>
        <w:ind w:left="1152" w:firstLine="288"/>
        <w:rPr>
          <w:rFonts w:ascii="Bookman Old Style" w:eastAsiaTheme="minorEastAsia" w:hAnsi="Bookman Old Style" w:cstheme="minorBidi"/>
          <w:b/>
          <w:bCs/>
          <w:iCs/>
          <w:spacing w:val="0"/>
          <w:sz w:val="28"/>
        </w:rPr>
      </w:pPr>
      <w:r w:rsidRPr="00225784">
        <w:rPr>
          <w:rFonts w:ascii="Bookman Old Style" w:eastAsiaTheme="minorEastAsia" w:hAnsi="Bookman Old Style" w:cstheme="minorBidi"/>
          <w:b/>
          <w:bCs/>
          <w:iCs/>
          <w:sz w:val="28"/>
        </w:rPr>
        <w:t>Directors’ Responsibility Statement</w:t>
      </w:r>
    </w:p>
    <w:p w:rsidR="00225784" w:rsidRPr="00225784" w:rsidRDefault="006E4612"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r>
        <w:rPr>
          <w:rFonts w:ascii="Bookman Old Style" w:hAnsi="Bookman Old Style"/>
          <w:bCs/>
          <w:iCs/>
          <w:sz w:val="24"/>
          <w:szCs w:val="24"/>
        </w:rPr>
        <w:t xml:space="preserve">217 </w:t>
      </w:r>
      <w:r w:rsidR="00225784" w:rsidRPr="00225784">
        <w:rPr>
          <w:rFonts w:ascii="Bookman Old Style" w:hAnsi="Bookman Old Style"/>
          <w:bCs/>
          <w:iCs/>
          <w:sz w:val="24"/>
          <w:szCs w:val="24"/>
        </w:rPr>
        <w:t>[(2AA) The Board’s report shall also include a Directors’ Responsibility Statement, indicating therein,—</w:t>
      </w:r>
    </w:p>
    <w:p w:rsidR="00225784" w:rsidRPr="00225784" w:rsidRDefault="00225784" w:rsidP="00C56D87">
      <w:pPr>
        <w:tabs>
          <w:tab w:val="right" w:pos="840"/>
          <w:tab w:val="left" w:pos="960"/>
        </w:tabs>
        <w:adjustRightInd w:val="0"/>
        <w:spacing w:after="40"/>
        <w:ind w:left="960" w:hanging="960"/>
        <w:jc w:val="both"/>
        <w:rPr>
          <w:rFonts w:ascii="Bookman Old Style" w:hAnsi="Bookman Old Style"/>
          <w:bCs/>
          <w:iCs/>
          <w:sz w:val="24"/>
          <w:szCs w:val="24"/>
        </w:rPr>
      </w:pPr>
      <w:r w:rsidRPr="00225784">
        <w:rPr>
          <w:rFonts w:ascii="Bookman Old Style" w:hAnsi="Bookman Old Style"/>
          <w:bCs/>
          <w:iCs/>
          <w:sz w:val="24"/>
          <w:szCs w:val="24"/>
        </w:rPr>
        <w:tab/>
        <w:t>(i)</w:t>
      </w:r>
      <w:r w:rsidRPr="00225784">
        <w:rPr>
          <w:rFonts w:ascii="Bookman Old Style" w:hAnsi="Bookman Old Style"/>
          <w:bCs/>
          <w:iCs/>
          <w:sz w:val="24"/>
          <w:szCs w:val="24"/>
        </w:rPr>
        <w:tab/>
        <w:t>that in the preparation of the annual accounts, the applicable accounting standards had been followed along with proper explanation relating to material departures;</w:t>
      </w:r>
    </w:p>
    <w:p w:rsidR="00225784" w:rsidRPr="00225784" w:rsidRDefault="00225784" w:rsidP="00C56D87">
      <w:pPr>
        <w:tabs>
          <w:tab w:val="right" w:pos="840"/>
          <w:tab w:val="left" w:pos="960"/>
        </w:tabs>
        <w:adjustRightInd w:val="0"/>
        <w:spacing w:after="40"/>
        <w:ind w:left="960" w:hanging="960"/>
        <w:jc w:val="both"/>
        <w:rPr>
          <w:rFonts w:ascii="Bookman Old Style" w:hAnsi="Bookman Old Style"/>
          <w:bCs/>
          <w:iCs/>
          <w:sz w:val="24"/>
          <w:szCs w:val="24"/>
        </w:rPr>
      </w:pPr>
      <w:r w:rsidRPr="00225784">
        <w:rPr>
          <w:rFonts w:ascii="Bookman Old Style" w:hAnsi="Bookman Old Style"/>
          <w:bCs/>
          <w:iCs/>
          <w:sz w:val="24"/>
          <w:szCs w:val="24"/>
        </w:rPr>
        <w:tab/>
        <w:t>(ii)</w:t>
      </w:r>
      <w:r w:rsidRPr="00225784">
        <w:rPr>
          <w:rFonts w:ascii="Bookman Old Style" w:hAnsi="Bookman Old Style"/>
          <w:bCs/>
          <w:iCs/>
          <w:sz w:val="24"/>
          <w:szCs w:val="24"/>
        </w:rPr>
        <w:tab/>
        <w:t>that the directors had selected such accounting policies and applied them consistently and made judgments and estimates that are reasonable and prudent so as to give a true and fair view of the state of affairs of the company at the end of the financial year and of the profit or loss of the company for that period;</w:t>
      </w:r>
    </w:p>
    <w:p w:rsidR="00225784" w:rsidRPr="00225784" w:rsidRDefault="00225784" w:rsidP="00C56D87">
      <w:pPr>
        <w:tabs>
          <w:tab w:val="right" w:pos="840"/>
          <w:tab w:val="left" w:pos="960"/>
        </w:tabs>
        <w:adjustRightInd w:val="0"/>
        <w:spacing w:after="40"/>
        <w:ind w:left="960" w:hanging="960"/>
        <w:jc w:val="both"/>
        <w:rPr>
          <w:rFonts w:ascii="Bookman Old Style" w:hAnsi="Bookman Old Style"/>
          <w:bCs/>
          <w:iCs/>
          <w:sz w:val="24"/>
          <w:szCs w:val="24"/>
        </w:rPr>
      </w:pPr>
      <w:r w:rsidRPr="00225784">
        <w:rPr>
          <w:rFonts w:ascii="Bookman Old Style" w:hAnsi="Bookman Old Style"/>
          <w:bCs/>
          <w:iCs/>
          <w:sz w:val="24"/>
          <w:szCs w:val="24"/>
        </w:rPr>
        <w:tab/>
        <w:t>(iii)</w:t>
      </w:r>
      <w:r w:rsidRPr="00225784">
        <w:rPr>
          <w:rFonts w:ascii="Bookman Old Style" w:hAnsi="Bookman Old Style"/>
          <w:bCs/>
          <w:iCs/>
          <w:sz w:val="24"/>
          <w:szCs w:val="24"/>
        </w:rPr>
        <w:tab/>
        <w:t>that the directors had taken proper and sufficient care for the maintenance of adequate accounting records in accordance with the provisions of this Act for safeguarding the assets of the company and for preventing and detecting fraud and other irregularities;</w:t>
      </w:r>
    </w:p>
    <w:p w:rsidR="00225784" w:rsidRPr="00225784" w:rsidRDefault="00225784" w:rsidP="00C56D87">
      <w:pPr>
        <w:tabs>
          <w:tab w:val="right" w:pos="840"/>
          <w:tab w:val="left" w:pos="960"/>
        </w:tabs>
        <w:adjustRightInd w:val="0"/>
        <w:spacing w:after="40"/>
        <w:ind w:left="960" w:hanging="960"/>
        <w:jc w:val="both"/>
        <w:rPr>
          <w:rFonts w:ascii="Bookman Old Style" w:hAnsi="Bookman Old Style"/>
          <w:bCs/>
          <w:iCs/>
          <w:sz w:val="24"/>
          <w:szCs w:val="24"/>
        </w:rPr>
      </w:pPr>
      <w:r w:rsidRPr="00225784">
        <w:rPr>
          <w:rFonts w:ascii="Bookman Old Style" w:hAnsi="Bookman Old Style"/>
          <w:bCs/>
          <w:iCs/>
          <w:sz w:val="24"/>
          <w:szCs w:val="24"/>
        </w:rPr>
        <w:tab/>
        <w:t>(iv)</w:t>
      </w:r>
      <w:r w:rsidRPr="00225784">
        <w:rPr>
          <w:rFonts w:ascii="Bookman Old Style" w:hAnsi="Bookman Old Style"/>
          <w:bCs/>
          <w:iCs/>
          <w:sz w:val="24"/>
          <w:szCs w:val="24"/>
        </w:rPr>
        <w:tab/>
        <w:t>that the directors had prepared the annual accounts on a going concern basis.]</w:t>
      </w:r>
    </w:p>
    <w:p w:rsidR="00225784" w:rsidRDefault="00225784" w:rsidP="00C56D87">
      <w:pPr>
        <w:pStyle w:val="HANG"/>
        <w:spacing w:line="276" w:lineRule="auto"/>
        <w:rPr>
          <w:rFonts w:ascii="Bookman Old Style" w:eastAsiaTheme="minorEastAsia" w:hAnsi="Bookman Old Style" w:cstheme="minorBidi"/>
          <w:bCs/>
          <w:iCs/>
          <w:spacing w:val="0"/>
          <w:sz w:val="24"/>
        </w:rPr>
      </w:pPr>
    </w:p>
    <w:p w:rsidR="00363E4D" w:rsidRPr="00E312AD" w:rsidRDefault="00AE2C52" w:rsidP="00C56D87">
      <w:pPr>
        <w:tabs>
          <w:tab w:val="left" w:pos="240"/>
          <w:tab w:val="left" w:pos="360"/>
          <w:tab w:val="left" w:pos="480"/>
          <w:tab w:val="left" w:pos="600"/>
          <w:tab w:val="left" w:pos="720"/>
        </w:tabs>
        <w:adjustRightInd w:val="0"/>
        <w:spacing w:after="40"/>
        <w:jc w:val="both"/>
        <w:rPr>
          <w:rFonts w:ascii="Bookman Old Style" w:hAnsi="Bookman Old Style"/>
          <w:b/>
          <w:bCs/>
          <w:iCs/>
          <w:sz w:val="28"/>
          <w:szCs w:val="24"/>
        </w:rPr>
      </w:pP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Pr>
          <w:rFonts w:ascii="Bookman Old Style" w:hAnsi="Bookman Old Style"/>
          <w:b/>
          <w:bCs/>
          <w:iCs/>
          <w:sz w:val="28"/>
          <w:szCs w:val="24"/>
        </w:rPr>
        <w:tab/>
      </w:r>
      <w:r w:rsidR="00363E4D" w:rsidRPr="00AE2C52">
        <w:rPr>
          <w:rFonts w:ascii="Bookman Old Style" w:hAnsi="Bookman Old Style"/>
          <w:b/>
          <w:bCs/>
          <w:iCs/>
          <w:sz w:val="32"/>
          <w:szCs w:val="24"/>
        </w:rPr>
        <w:t>Board’s report</w:t>
      </w:r>
    </w:p>
    <w:p w:rsidR="00363E4D" w:rsidRPr="00905DB4" w:rsidRDefault="00363E4D" w:rsidP="00C56D87">
      <w:pPr>
        <w:tabs>
          <w:tab w:val="left" w:pos="240"/>
          <w:tab w:val="left" w:pos="360"/>
          <w:tab w:val="left" w:pos="480"/>
          <w:tab w:val="left" w:pos="600"/>
          <w:tab w:val="left" w:pos="720"/>
        </w:tabs>
        <w:adjustRightInd w:val="0"/>
        <w:spacing w:after="40"/>
        <w:jc w:val="both"/>
        <w:rPr>
          <w:rFonts w:ascii="Bookman Old Style" w:hAnsi="Bookman Old Style"/>
          <w:bCs/>
          <w:iCs/>
          <w:sz w:val="24"/>
          <w:szCs w:val="24"/>
        </w:rPr>
      </w:pPr>
      <w:r w:rsidRPr="00905DB4">
        <w:rPr>
          <w:rFonts w:ascii="Bookman Old Style" w:hAnsi="Bookman Old Style"/>
          <w:bCs/>
          <w:iCs/>
          <w:sz w:val="24"/>
          <w:szCs w:val="24"/>
        </w:rPr>
        <w:t xml:space="preserve">217. (1)There shall be attached to every balance sheet laid before  a company  in general meeting, a report by its Board of directors, with respect to— </w:t>
      </w:r>
    </w:p>
    <w:p w:rsidR="00363E4D" w:rsidRPr="00905DB4" w:rsidRDefault="00363E4D" w:rsidP="00C56D87">
      <w:pPr>
        <w:tabs>
          <w:tab w:val="right" w:pos="840"/>
          <w:tab w:val="left" w:pos="960"/>
        </w:tabs>
        <w:adjustRightInd w:val="0"/>
        <w:spacing w:after="40"/>
        <w:ind w:left="960" w:hanging="960"/>
        <w:jc w:val="both"/>
        <w:rPr>
          <w:rFonts w:ascii="Bookman Old Style" w:hAnsi="Bookman Old Style"/>
          <w:bCs/>
          <w:iCs/>
          <w:sz w:val="24"/>
          <w:szCs w:val="24"/>
        </w:rPr>
      </w:pPr>
      <w:r w:rsidRPr="00905DB4">
        <w:rPr>
          <w:rFonts w:ascii="Bookman Old Style" w:hAnsi="Bookman Old Style"/>
          <w:bCs/>
          <w:iCs/>
          <w:sz w:val="24"/>
          <w:szCs w:val="24"/>
        </w:rPr>
        <w:tab/>
        <w:t>(a)</w:t>
      </w:r>
      <w:r w:rsidRPr="00905DB4">
        <w:rPr>
          <w:rFonts w:ascii="Bookman Old Style" w:hAnsi="Bookman Old Style"/>
          <w:bCs/>
          <w:iCs/>
          <w:sz w:val="24"/>
          <w:szCs w:val="24"/>
        </w:rPr>
        <w:tab/>
        <w:t>the state of the company’s  affairs;</w:t>
      </w:r>
    </w:p>
    <w:p w:rsidR="00363E4D" w:rsidRPr="00905DB4" w:rsidRDefault="00363E4D" w:rsidP="00C56D87">
      <w:pPr>
        <w:tabs>
          <w:tab w:val="right" w:pos="840"/>
          <w:tab w:val="left" w:pos="960"/>
        </w:tabs>
        <w:adjustRightInd w:val="0"/>
        <w:spacing w:after="40"/>
        <w:ind w:left="960" w:hanging="960"/>
        <w:jc w:val="both"/>
        <w:rPr>
          <w:rFonts w:ascii="Bookman Old Style" w:hAnsi="Bookman Old Style"/>
          <w:bCs/>
          <w:iCs/>
          <w:sz w:val="24"/>
          <w:szCs w:val="24"/>
        </w:rPr>
      </w:pPr>
      <w:r w:rsidRPr="00905DB4">
        <w:rPr>
          <w:rFonts w:ascii="Bookman Old Style" w:hAnsi="Bookman Old Style"/>
          <w:bCs/>
          <w:iCs/>
          <w:sz w:val="24"/>
          <w:szCs w:val="24"/>
        </w:rPr>
        <w:tab/>
        <w:t>(b)</w:t>
      </w:r>
      <w:r w:rsidRPr="00905DB4">
        <w:rPr>
          <w:rFonts w:ascii="Bookman Old Style" w:hAnsi="Bookman Old Style"/>
          <w:bCs/>
          <w:iCs/>
          <w:sz w:val="24"/>
          <w:szCs w:val="24"/>
        </w:rPr>
        <w:tab/>
        <w:t xml:space="preserve">the amounts, if any, which it proposes to carry to any reserves  in such balance sheet; </w:t>
      </w:r>
    </w:p>
    <w:p w:rsidR="00363E4D" w:rsidRPr="00905DB4" w:rsidRDefault="00363E4D" w:rsidP="00C56D87">
      <w:pPr>
        <w:tabs>
          <w:tab w:val="right" w:pos="840"/>
          <w:tab w:val="left" w:pos="960"/>
        </w:tabs>
        <w:adjustRightInd w:val="0"/>
        <w:spacing w:after="40"/>
        <w:ind w:left="960" w:hanging="960"/>
        <w:jc w:val="both"/>
        <w:rPr>
          <w:rFonts w:ascii="Bookman Old Style" w:hAnsi="Bookman Old Style"/>
          <w:bCs/>
          <w:iCs/>
          <w:sz w:val="24"/>
          <w:szCs w:val="24"/>
        </w:rPr>
      </w:pPr>
      <w:r w:rsidRPr="00905DB4">
        <w:rPr>
          <w:rFonts w:ascii="Bookman Old Style" w:hAnsi="Bookman Old Style"/>
          <w:bCs/>
          <w:iCs/>
          <w:sz w:val="24"/>
          <w:szCs w:val="24"/>
        </w:rPr>
        <w:tab/>
        <w:t>(c)</w:t>
      </w:r>
      <w:r w:rsidRPr="00905DB4">
        <w:rPr>
          <w:rFonts w:ascii="Bookman Old Style" w:hAnsi="Bookman Old Style"/>
          <w:bCs/>
          <w:iCs/>
          <w:sz w:val="24"/>
          <w:szCs w:val="24"/>
        </w:rPr>
        <w:tab/>
        <w:t>the amount, if any, which it recommends should be paid by way of dividend;</w:t>
      </w:r>
    </w:p>
    <w:p w:rsidR="00363E4D" w:rsidRPr="00905DB4" w:rsidRDefault="00363E4D" w:rsidP="00C56D87">
      <w:pPr>
        <w:tabs>
          <w:tab w:val="right" w:pos="840"/>
          <w:tab w:val="left" w:pos="960"/>
        </w:tabs>
        <w:adjustRightInd w:val="0"/>
        <w:spacing w:after="40"/>
        <w:ind w:left="960" w:hanging="960"/>
        <w:jc w:val="both"/>
        <w:rPr>
          <w:rFonts w:ascii="Bookman Old Style" w:hAnsi="Bookman Old Style"/>
          <w:bCs/>
          <w:iCs/>
          <w:sz w:val="24"/>
          <w:szCs w:val="24"/>
        </w:rPr>
      </w:pPr>
      <w:r w:rsidRPr="00905DB4">
        <w:rPr>
          <w:rFonts w:ascii="Bookman Old Style" w:hAnsi="Bookman Old Style"/>
          <w:bCs/>
          <w:iCs/>
          <w:sz w:val="24"/>
          <w:szCs w:val="24"/>
        </w:rPr>
        <w:tab/>
      </w:r>
      <w:r w:rsidR="00B63E74" w:rsidRPr="00905DB4">
        <w:rPr>
          <w:rFonts w:ascii="Bookman Old Style" w:hAnsi="Bookman Old Style"/>
          <w:bCs/>
          <w:iCs/>
          <w:sz w:val="24"/>
          <w:szCs w:val="24"/>
        </w:rPr>
        <w:t xml:space="preserve"> </w:t>
      </w:r>
      <w:r w:rsidRPr="00905DB4">
        <w:rPr>
          <w:rFonts w:ascii="Bookman Old Style" w:hAnsi="Bookman Old Style"/>
          <w:bCs/>
          <w:iCs/>
          <w:sz w:val="24"/>
          <w:szCs w:val="24"/>
        </w:rPr>
        <w:t>(d)</w:t>
      </w:r>
      <w:r w:rsidRPr="00905DB4">
        <w:rPr>
          <w:rFonts w:ascii="Bookman Old Style" w:hAnsi="Bookman Old Style"/>
          <w:bCs/>
          <w:iCs/>
          <w:sz w:val="24"/>
          <w:szCs w:val="24"/>
        </w:rPr>
        <w:tab/>
        <w:t>material changes and commitments, if any, affecting the financial position of the company which have occurred between the end of the financial year of the company to which the balance sheet relates and the date of the report;]</w:t>
      </w:r>
    </w:p>
    <w:p w:rsidR="00363E4D" w:rsidRPr="00905DB4" w:rsidRDefault="00363E4D" w:rsidP="00C56D87">
      <w:pPr>
        <w:tabs>
          <w:tab w:val="right" w:pos="840"/>
          <w:tab w:val="left" w:pos="960"/>
        </w:tabs>
        <w:adjustRightInd w:val="0"/>
        <w:spacing w:after="40"/>
        <w:ind w:left="960" w:hanging="960"/>
        <w:jc w:val="both"/>
        <w:rPr>
          <w:rFonts w:ascii="Bookman Old Style" w:hAnsi="Bookman Old Style"/>
          <w:bCs/>
          <w:iCs/>
          <w:sz w:val="24"/>
          <w:szCs w:val="24"/>
        </w:rPr>
      </w:pPr>
      <w:r w:rsidRPr="00905DB4">
        <w:rPr>
          <w:rFonts w:ascii="Bookman Old Style" w:hAnsi="Bookman Old Style"/>
          <w:bCs/>
          <w:iCs/>
          <w:sz w:val="24"/>
          <w:szCs w:val="24"/>
        </w:rPr>
        <w:tab/>
      </w:r>
      <w:r w:rsidR="00F01293" w:rsidRPr="00905DB4">
        <w:rPr>
          <w:rFonts w:ascii="Bookman Old Style" w:hAnsi="Bookman Old Style"/>
          <w:bCs/>
          <w:iCs/>
          <w:sz w:val="24"/>
          <w:szCs w:val="24"/>
        </w:rPr>
        <w:t xml:space="preserve"> </w:t>
      </w:r>
      <w:r w:rsidRPr="00905DB4">
        <w:rPr>
          <w:rFonts w:ascii="Bookman Old Style" w:hAnsi="Bookman Old Style"/>
          <w:bCs/>
          <w:iCs/>
          <w:sz w:val="24"/>
          <w:szCs w:val="24"/>
        </w:rPr>
        <w:t>[(e)</w:t>
      </w:r>
      <w:r w:rsidRPr="00905DB4">
        <w:rPr>
          <w:rFonts w:ascii="Bookman Old Style" w:hAnsi="Bookman Old Style"/>
          <w:bCs/>
          <w:iCs/>
          <w:sz w:val="24"/>
          <w:szCs w:val="24"/>
        </w:rPr>
        <w:tab/>
        <w:t>the conservation of energy, technology absorption, foreign exchange earnings and outgo, in such manner as may be prescribed</w:t>
      </w:r>
    </w:p>
    <w:p w:rsidR="00065952" w:rsidRPr="009A6BCF" w:rsidRDefault="00065952" w:rsidP="00C56D87">
      <w:pPr>
        <w:pStyle w:val="HANG"/>
        <w:spacing w:line="276" w:lineRule="auto"/>
        <w:rPr>
          <w:rFonts w:ascii="Bookman Old Style" w:eastAsiaTheme="minorEastAsia" w:hAnsi="Bookman Old Style" w:cstheme="minorBidi"/>
          <w:bCs/>
          <w:iCs/>
          <w:spacing w:val="0"/>
          <w:sz w:val="24"/>
        </w:rPr>
      </w:pPr>
    </w:p>
    <w:sectPr w:rsidR="00065952" w:rsidRPr="009A6BCF" w:rsidSect="00EE5B4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46E" w:rsidRDefault="0096246E" w:rsidP="00D96227">
      <w:pPr>
        <w:spacing w:after="0" w:line="240" w:lineRule="auto"/>
      </w:pPr>
      <w:r>
        <w:separator/>
      </w:r>
    </w:p>
  </w:endnote>
  <w:endnote w:type="continuationSeparator" w:id="1">
    <w:p w:rsidR="0096246E" w:rsidRDefault="0096246E" w:rsidP="00D96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sterV">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BD" w:rsidRDefault="00B328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BD" w:rsidRDefault="00B328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BD" w:rsidRDefault="00B32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46E" w:rsidRDefault="0096246E" w:rsidP="00D96227">
      <w:pPr>
        <w:spacing w:after="0" w:line="240" w:lineRule="auto"/>
      </w:pPr>
      <w:r>
        <w:separator/>
      </w:r>
    </w:p>
  </w:footnote>
  <w:footnote w:type="continuationSeparator" w:id="1">
    <w:p w:rsidR="0096246E" w:rsidRDefault="0096246E" w:rsidP="00D96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BD" w:rsidRDefault="003F1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626" o:spid="_x0000_s16386" type="#_x0000_t136" style="position:absolute;margin-left:0;margin-top:0;width:475.85pt;height:285.5pt;rotation:315;z-index:-251654144;mso-position-horizontal:center;mso-position-horizontal-relative:margin;mso-position-vertical:center;mso-position-vertical-relative:margin" o:allowincell="f" fillcolor="gray [1629]" stroked="f">
          <v:fill opacity=".5"/>
          <v:textpath style="font-family:&quot;Calibri&quot;;font-size:1pt" string="AKAS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06" w:rsidRDefault="003F1EBC">
    <w:pPr>
      <w:pStyle w:val="Header"/>
      <w:pBdr>
        <w:bottom w:val="single" w:sz="4" w:space="1" w:color="D9D9D9" w:themeColor="background1" w:themeShade="D9"/>
      </w:pBdr>
      <w:rPr>
        <w:b/>
      </w:rPr>
    </w:pPr>
    <w:r w:rsidRPr="003F1E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627" o:spid="_x0000_s16387" type="#_x0000_t136" style="position:absolute;margin-left:0;margin-top:0;width:475.85pt;height:285.5pt;rotation:315;z-index:-251652096;mso-position-horizontal:center;mso-position-horizontal-relative:margin;mso-position-vertical:center;mso-position-vertical-relative:margin" o:allowincell="f" fillcolor="gray [1629]" stroked="f">
          <v:fill opacity=".5"/>
          <v:textpath style="font-family:&quot;Calibri&quot;;font-size:1pt" string="AKASH"/>
          <w10:wrap anchorx="margin" anchory="margin"/>
        </v:shape>
      </w:pict>
    </w:r>
    <w:sdt>
      <w:sdtPr>
        <w:id w:val="10695501"/>
        <w:docPartObj>
          <w:docPartGallery w:val="Page Numbers (Top of Page)"/>
          <w:docPartUnique/>
        </w:docPartObj>
      </w:sdtPr>
      <w:sdtEndPr>
        <w:rPr>
          <w:color w:val="7F7F7F" w:themeColor="background1" w:themeShade="7F"/>
          <w:spacing w:val="60"/>
        </w:rPr>
      </w:sdtEndPr>
      <w:sdtContent>
        <w:fldSimple w:instr=" PAGE   \* MERGEFORMAT ">
          <w:r w:rsidR="00493AD4" w:rsidRPr="00493AD4">
            <w:rPr>
              <w:b/>
              <w:noProof/>
            </w:rPr>
            <w:t>1</w:t>
          </w:r>
        </w:fldSimple>
        <w:r w:rsidR="00026F06">
          <w:rPr>
            <w:b/>
          </w:rPr>
          <w:t xml:space="preserve"> | </w:t>
        </w:r>
        <w:r w:rsidR="00026F06">
          <w:rPr>
            <w:color w:val="7F7F7F" w:themeColor="background1" w:themeShade="7F"/>
            <w:spacing w:val="60"/>
          </w:rPr>
          <w:t>Page</w:t>
        </w:r>
      </w:sdtContent>
    </w:sdt>
  </w:p>
  <w:p w:rsidR="00026F06" w:rsidRDefault="00026F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BD" w:rsidRDefault="003F1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625" o:spid="_x0000_s16385" type="#_x0000_t136" style="position:absolute;margin-left:0;margin-top:0;width:475.85pt;height:285.5pt;rotation:315;z-index:-251656192;mso-position-horizontal:center;mso-position-horizontal-relative:margin;mso-position-vertical:center;mso-position-vertical-relative:margin" o:allowincell="f" fillcolor="gray [1629]" stroked="f">
          <v:fill opacity=".5"/>
          <v:textpath style="font-family:&quot;Calibri&quot;;font-size:1pt" string="AKAS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423"/>
    <w:multiLevelType w:val="hybridMultilevel"/>
    <w:tmpl w:val="6B10CBCC"/>
    <w:lvl w:ilvl="0" w:tplc="70D402E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B3AE9"/>
    <w:multiLevelType w:val="hybridMultilevel"/>
    <w:tmpl w:val="82742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90C66"/>
    <w:multiLevelType w:val="hybridMultilevel"/>
    <w:tmpl w:val="CDD064DE"/>
    <w:lvl w:ilvl="0" w:tplc="CED09F7A">
      <w:start w:val="1"/>
      <w:numFmt w:val="bullet"/>
      <w:lvlText w:val=""/>
      <w:lvlJc w:val="left"/>
      <w:pPr>
        <w:tabs>
          <w:tab w:val="num" w:pos="432"/>
        </w:tabs>
        <w:ind w:left="432" w:hanging="432"/>
      </w:pPr>
      <w:rPr>
        <w:rFonts w:ascii="Symbol" w:hAnsi="Symbol" w:hint="default"/>
        <w:caps w:val="0"/>
        <w:strike w:val="0"/>
        <w:dstrike w:val="0"/>
        <w:outline w:val="0"/>
        <w:shadow w:val="0"/>
        <w:emboss w:val="0"/>
        <w:imprint w:val="0"/>
        <w:vanish w:val="0"/>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F5783"/>
    <w:multiLevelType w:val="hybridMultilevel"/>
    <w:tmpl w:val="62886D4E"/>
    <w:lvl w:ilvl="0" w:tplc="04090017">
      <w:start w:val="1"/>
      <w:numFmt w:val="lowerLetter"/>
      <w:lvlText w:val="%1)"/>
      <w:lvlJc w:val="left"/>
      <w:pPr>
        <w:ind w:left="720" w:hanging="360"/>
      </w:pPr>
    </w:lvl>
    <w:lvl w:ilvl="1" w:tplc="0409001B">
      <w:start w:val="1"/>
      <w:numFmt w:val="low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664F"/>
    <w:multiLevelType w:val="hybridMultilevel"/>
    <w:tmpl w:val="71EE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6597"/>
    <w:multiLevelType w:val="hybridMultilevel"/>
    <w:tmpl w:val="615EBF88"/>
    <w:lvl w:ilvl="0" w:tplc="3154D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23A30"/>
    <w:multiLevelType w:val="hybridMultilevel"/>
    <w:tmpl w:val="0D86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665C1"/>
    <w:multiLevelType w:val="hybridMultilevel"/>
    <w:tmpl w:val="B6649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A1BD6"/>
    <w:multiLevelType w:val="hybridMultilevel"/>
    <w:tmpl w:val="35EE6B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04925"/>
    <w:multiLevelType w:val="hybridMultilevel"/>
    <w:tmpl w:val="897E1DB4"/>
    <w:lvl w:ilvl="0" w:tplc="0409001B">
      <w:start w:val="1"/>
      <w:numFmt w:val="lowerRoman"/>
      <w:lvlText w:val="%1."/>
      <w:lvlJc w:val="right"/>
      <w:pPr>
        <w:ind w:left="720" w:hanging="360"/>
      </w:pPr>
      <w:rPr>
        <w:rFonts w:hint="default"/>
      </w:rPr>
    </w:lvl>
    <w:lvl w:ilvl="1" w:tplc="CD303D9A">
      <w:start w:val="1"/>
      <w:numFmt w:val="decimal"/>
      <w:lvlText w:val="%2."/>
      <w:lvlJc w:val="left"/>
      <w:pPr>
        <w:ind w:left="1440" w:hanging="360"/>
      </w:pPr>
      <w:rPr>
        <w:rFonts w:eastAsia="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A249C"/>
    <w:multiLevelType w:val="hybridMultilevel"/>
    <w:tmpl w:val="408C9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52760"/>
    <w:multiLevelType w:val="hybridMultilevel"/>
    <w:tmpl w:val="822A2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23B09"/>
    <w:multiLevelType w:val="hybridMultilevel"/>
    <w:tmpl w:val="4656A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85100"/>
    <w:multiLevelType w:val="hybridMultilevel"/>
    <w:tmpl w:val="80B2B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CF6DAD"/>
    <w:multiLevelType w:val="hybridMultilevel"/>
    <w:tmpl w:val="66FADFF4"/>
    <w:lvl w:ilvl="0" w:tplc="0409000F">
      <w:start w:val="1"/>
      <w:numFmt w:val="decimal"/>
      <w:lvlText w:val="%1."/>
      <w:lvlJc w:val="left"/>
      <w:pPr>
        <w:ind w:left="720" w:hanging="360"/>
      </w:pPr>
    </w:lvl>
    <w:lvl w:ilvl="1" w:tplc="16B22D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F208AA"/>
    <w:multiLevelType w:val="hybridMultilevel"/>
    <w:tmpl w:val="161C702E"/>
    <w:lvl w:ilvl="0" w:tplc="F2E256B0">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96194"/>
    <w:multiLevelType w:val="hybridMultilevel"/>
    <w:tmpl w:val="BCDE07B6"/>
    <w:lvl w:ilvl="0" w:tplc="04090017">
      <w:start w:val="1"/>
      <w:numFmt w:val="lowerLetter"/>
      <w:lvlText w:val="%1)"/>
      <w:lvlJc w:val="left"/>
      <w:pPr>
        <w:ind w:left="720" w:hanging="360"/>
      </w:pPr>
    </w:lvl>
    <w:lvl w:ilvl="1" w:tplc="41DE597C">
      <w:start w:val="1"/>
      <w:numFmt w:val="decimal"/>
      <w:lvlText w:val="%2."/>
      <w:lvlJc w:val="left"/>
      <w:pPr>
        <w:ind w:left="1515" w:hanging="435"/>
      </w:pPr>
      <w:rPr>
        <w:rFonts w:hint="default"/>
      </w:rPr>
    </w:lvl>
    <w:lvl w:ilvl="2" w:tplc="B14C494E">
      <w:start w:val="1"/>
      <w:numFmt w:val="lowerLetter"/>
      <w:lvlText w:val="%3."/>
      <w:lvlJc w:val="left"/>
      <w:pPr>
        <w:ind w:left="2340" w:hanging="360"/>
      </w:pPr>
      <w:rPr>
        <w:rFonts w:hint="default"/>
      </w:rPr>
    </w:lvl>
    <w:lvl w:ilvl="3" w:tplc="446C762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6776C7"/>
    <w:multiLevelType w:val="hybridMultilevel"/>
    <w:tmpl w:val="17EADE56"/>
    <w:lvl w:ilvl="0" w:tplc="0409001B">
      <w:start w:val="1"/>
      <w:numFmt w:val="lowerRoman"/>
      <w:lvlText w:val="%1."/>
      <w:lvlJc w:val="righ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nsid w:val="18122C51"/>
    <w:multiLevelType w:val="hybridMultilevel"/>
    <w:tmpl w:val="C270E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0E5016"/>
    <w:multiLevelType w:val="hybridMultilevel"/>
    <w:tmpl w:val="32D0B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7245BC"/>
    <w:multiLevelType w:val="hybridMultilevel"/>
    <w:tmpl w:val="7FB0FD8C"/>
    <w:lvl w:ilvl="0" w:tplc="57DCF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182027"/>
    <w:multiLevelType w:val="hybridMultilevel"/>
    <w:tmpl w:val="3C248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1576BA"/>
    <w:multiLevelType w:val="hybridMultilevel"/>
    <w:tmpl w:val="1B144C18"/>
    <w:lvl w:ilvl="0" w:tplc="5B20670E">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173108"/>
    <w:multiLevelType w:val="hybridMultilevel"/>
    <w:tmpl w:val="DA88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545AA1"/>
    <w:multiLevelType w:val="hybridMultilevel"/>
    <w:tmpl w:val="E34A1FC0"/>
    <w:lvl w:ilvl="0" w:tplc="33C09FEC">
      <w:start w:val="1"/>
      <w:numFmt w:val="bullet"/>
      <w:lvlText w:val=""/>
      <w:lvlJc w:val="left"/>
      <w:pPr>
        <w:tabs>
          <w:tab w:val="num" w:pos="1152"/>
        </w:tabs>
        <w:ind w:left="1152" w:hanging="432"/>
      </w:pPr>
      <w:rPr>
        <w:rFonts w:ascii="Symbol" w:hAnsi="Symbol" w:hint="default"/>
      </w:rPr>
    </w:lvl>
    <w:lvl w:ilvl="1" w:tplc="82EE87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3466F39"/>
    <w:multiLevelType w:val="hybridMultilevel"/>
    <w:tmpl w:val="6142B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576D1A"/>
    <w:multiLevelType w:val="hybridMultilevel"/>
    <w:tmpl w:val="EA4C0970"/>
    <w:lvl w:ilvl="0" w:tplc="45D8BEF8">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890828"/>
    <w:multiLevelType w:val="hybridMultilevel"/>
    <w:tmpl w:val="118A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7B12AD"/>
    <w:multiLevelType w:val="hybridMultilevel"/>
    <w:tmpl w:val="3134E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760FE7"/>
    <w:multiLevelType w:val="hybridMultilevel"/>
    <w:tmpl w:val="9ABA46EE"/>
    <w:lvl w:ilvl="0" w:tplc="04090017">
      <w:start w:val="1"/>
      <w:numFmt w:val="lowerLetter"/>
      <w:lvlText w:val="%1)"/>
      <w:lvlJc w:val="left"/>
      <w:pPr>
        <w:ind w:left="720" w:hanging="360"/>
      </w:pPr>
    </w:lvl>
    <w:lvl w:ilvl="1" w:tplc="9184E27C">
      <w:start w:val="1"/>
      <w:numFmt w:val="lowerLetter"/>
      <w:lvlText w:val="%2."/>
      <w:lvlJc w:val="left"/>
      <w:pPr>
        <w:ind w:left="1800" w:hanging="72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8E2DC8"/>
    <w:multiLevelType w:val="hybridMultilevel"/>
    <w:tmpl w:val="97868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5A2F61"/>
    <w:multiLevelType w:val="hybridMultilevel"/>
    <w:tmpl w:val="C62CF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3104E0"/>
    <w:multiLevelType w:val="hybridMultilevel"/>
    <w:tmpl w:val="46D6D722"/>
    <w:lvl w:ilvl="0" w:tplc="D4C63E86">
      <w:start w:val="1"/>
      <w:numFmt w:val="bullet"/>
      <w:lvlText w:val=""/>
      <w:lvlJc w:val="left"/>
      <w:pPr>
        <w:tabs>
          <w:tab w:val="num" w:pos="864"/>
        </w:tabs>
        <w:ind w:left="864" w:hanging="432"/>
      </w:pPr>
      <w:rPr>
        <w:rFonts w:ascii="Symbol" w:hAnsi="Symbol" w:hint="default"/>
        <w:caps w:val="0"/>
        <w:strike w:val="0"/>
        <w:dstrike w:val="0"/>
        <w:outline w:val="0"/>
        <w:shadow w:val="0"/>
        <w:emboss w:val="0"/>
        <w:imprint w:val="0"/>
        <w:vanish w:val="0"/>
        <w:sz w:val="22"/>
        <w:vertAlign w:val="baseline"/>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347A78E1"/>
    <w:multiLevelType w:val="hybridMultilevel"/>
    <w:tmpl w:val="D99E2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1F0953"/>
    <w:multiLevelType w:val="hybridMultilevel"/>
    <w:tmpl w:val="E9527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3969C1"/>
    <w:multiLevelType w:val="hybridMultilevel"/>
    <w:tmpl w:val="A53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871DBD"/>
    <w:multiLevelType w:val="hybridMultilevel"/>
    <w:tmpl w:val="FEB61D66"/>
    <w:lvl w:ilvl="0" w:tplc="C046F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D757F36"/>
    <w:multiLevelType w:val="hybridMultilevel"/>
    <w:tmpl w:val="7EB67CB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3E3D7751"/>
    <w:multiLevelType w:val="hybridMultilevel"/>
    <w:tmpl w:val="7D583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E954BA"/>
    <w:multiLevelType w:val="hybridMultilevel"/>
    <w:tmpl w:val="9A0AEE7C"/>
    <w:lvl w:ilvl="0" w:tplc="1D58056E">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2A0D00"/>
    <w:multiLevelType w:val="hybridMultilevel"/>
    <w:tmpl w:val="D7C401BA"/>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C12725"/>
    <w:multiLevelType w:val="hybridMultilevel"/>
    <w:tmpl w:val="E2768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2204F8"/>
    <w:multiLevelType w:val="hybridMultilevel"/>
    <w:tmpl w:val="8D8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25457F"/>
    <w:multiLevelType w:val="hybridMultilevel"/>
    <w:tmpl w:val="9D8C9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226DD5"/>
    <w:multiLevelType w:val="hybridMultilevel"/>
    <w:tmpl w:val="A92A1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71176B"/>
    <w:multiLevelType w:val="hybridMultilevel"/>
    <w:tmpl w:val="4308F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E27EA8"/>
    <w:multiLevelType w:val="hybridMultilevel"/>
    <w:tmpl w:val="9920EAEE"/>
    <w:lvl w:ilvl="0" w:tplc="CED09F7A">
      <w:start w:val="1"/>
      <w:numFmt w:val="bullet"/>
      <w:lvlText w:val=""/>
      <w:lvlJc w:val="left"/>
      <w:pPr>
        <w:tabs>
          <w:tab w:val="num" w:pos="432"/>
        </w:tabs>
        <w:ind w:left="432" w:hanging="432"/>
      </w:pPr>
      <w:rPr>
        <w:rFonts w:ascii="Symbol" w:hAnsi="Symbol" w:hint="default"/>
        <w:caps w:val="0"/>
        <w:strike w:val="0"/>
        <w:dstrike w:val="0"/>
        <w:outline w:val="0"/>
        <w:shadow w:val="0"/>
        <w:emboss w:val="0"/>
        <w:imprint w:val="0"/>
        <w:vanish w:val="0"/>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29D12F5"/>
    <w:multiLevelType w:val="hybridMultilevel"/>
    <w:tmpl w:val="8040BCE6"/>
    <w:lvl w:ilvl="0" w:tplc="EF54082A">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4D0200"/>
    <w:multiLevelType w:val="hybridMultilevel"/>
    <w:tmpl w:val="BF3A9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F80114"/>
    <w:multiLevelType w:val="hybridMultilevel"/>
    <w:tmpl w:val="31109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E9253A"/>
    <w:multiLevelType w:val="hybridMultilevel"/>
    <w:tmpl w:val="CA9680BE"/>
    <w:lvl w:ilvl="0" w:tplc="258251F0">
      <w:start w:val="1"/>
      <w:numFmt w:val="lowerLetter"/>
      <w:lvlText w:val="%1)"/>
      <w:lvlJc w:val="left"/>
      <w:pPr>
        <w:ind w:left="720" w:hanging="360"/>
      </w:pPr>
      <w:rPr>
        <w:rFonts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826C99"/>
    <w:multiLevelType w:val="hybridMultilevel"/>
    <w:tmpl w:val="FFEA4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126B77"/>
    <w:multiLevelType w:val="hybridMultilevel"/>
    <w:tmpl w:val="0F661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1C05DE"/>
    <w:multiLevelType w:val="hybridMultilevel"/>
    <w:tmpl w:val="6A968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91617A"/>
    <w:multiLevelType w:val="hybridMultilevel"/>
    <w:tmpl w:val="23061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BD70A3"/>
    <w:multiLevelType w:val="hybridMultilevel"/>
    <w:tmpl w:val="EC7E37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E60DC7"/>
    <w:multiLevelType w:val="hybridMultilevel"/>
    <w:tmpl w:val="7186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040891"/>
    <w:multiLevelType w:val="hybridMultilevel"/>
    <w:tmpl w:val="89BEB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61111A"/>
    <w:multiLevelType w:val="hybridMultilevel"/>
    <w:tmpl w:val="6608B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6C2A5F"/>
    <w:multiLevelType w:val="hybridMultilevel"/>
    <w:tmpl w:val="562C2B4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6C3B92"/>
    <w:multiLevelType w:val="hybridMultilevel"/>
    <w:tmpl w:val="641ACAC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9D08BF"/>
    <w:multiLevelType w:val="hybridMultilevel"/>
    <w:tmpl w:val="5CF45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F64D74"/>
    <w:multiLevelType w:val="hybridMultilevel"/>
    <w:tmpl w:val="3A20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6912C6"/>
    <w:multiLevelType w:val="hybridMultilevel"/>
    <w:tmpl w:val="BF0E15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837B96"/>
    <w:multiLevelType w:val="hybridMultilevel"/>
    <w:tmpl w:val="0B726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B86806"/>
    <w:multiLevelType w:val="hybridMultilevel"/>
    <w:tmpl w:val="0EF29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5731A3"/>
    <w:multiLevelType w:val="hybridMultilevel"/>
    <w:tmpl w:val="01149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6D3883"/>
    <w:multiLevelType w:val="hybridMultilevel"/>
    <w:tmpl w:val="7E4E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5464F6"/>
    <w:multiLevelType w:val="hybridMultilevel"/>
    <w:tmpl w:val="1EB201F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9">
    <w:nsid w:val="641B3CDE"/>
    <w:multiLevelType w:val="hybridMultilevel"/>
    <w:tmpl w:val="B3925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35780D"/>
    <w:multiLevelType w:val="hybridMultilevel"/>
    <w:tmpl w:val="9F201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4E6024"/>
    <w:multiLevelType w:val="hybridMultilevel"/>
    <w:tmpl w:val="F11C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A016D9F"/>
    <w:multiLevelType w:val="hybridMultilevel"/>
    <w:tmpl w:val="DEFAB592"/>
    <w:lvl w:ilvl="0" w:tplc="0409001B">
      <w:start w:val="1"/>
      <w:numFmt w:val="lowerRoman"/>
      <w:lvlText w:val="%1."/>
      <w:lvlJc w:val="right"/>
      <w:pPr>
        <w:ind w:left="720" w:hanging="360"/>
      </w:pPr>
    </w:lvl>
    <w:lvl w:ilvl="1" w:tplc="4A32D2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C653B5"/>
    <w:multiLevelType w:val="hybridMultilevel"/>
    <w:tmpl w:val="B622B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027DB6"/>
    <w:multiLevelType w:val="hybridMultilevel"/>
    <w:tmpl w:val="4ED2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9D2C33"/>
    <w:multiLevelType w:val="hybridMultilevel"/>
    <w:tmpl w:val="DB34D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163BB6"/>
    <w:multiLevelType w:val="hybridMultilevel"/>
    <w:tmpl w:val="BF70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1D120BF"/>
    <w:multiLevelType w:val="hybridMultilevel"/>
    <w:tmpl w:val="FF90C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291137"/>
    <w:multiLevelType w:val="hybridMultilevel"/>
    <w:tmpl w:val="AE2EB7E0"/>
    <w:lvl w:ilvl="0" w:tplc="04090017">
      <w:start w:val="1"/>
      <w:numFmt w:val="lowerLetter"/>
      <w:lvlText w:val="%1)"/>
      <w:lvlJc w:val="left"/>
      <w:pPr>
        <w:ind w:left="1152" w:hanging="360"/>
      </w:pPr>
    </w:lvl>
    <w:lvl w:ilvl="1" w:tplc="ADBEDE02">
      <w:start w:val="1"/>
      <w:numFmt w:val="decimal"/>
      <w:lvlText w:val="%2."/>
      <w:lvlJc w:val="left"/>
      <w:pPr>
        <w:ind w:left="1887" w:hanging="37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9">
    <w:nsid w:val="76254ADC"/>
    <w:multiLevelType w:val="hybridMultilevel"/>
    <w:tmpl w:val="9CA29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356436"/>
    <w:multiLevelType w:val="hybridMultilevel"/>
    <w:tmpl w:val="6A361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
  </w:num>
  <w:num w:numId="3">
    <w:abstractNumId w:val="6"/>
  </w:num>
  <w:num w:numId="4">
    <w:abstractNumId w:val="13"/>
  </w:num>
  <w:num w:numId="5">
    <w:abstractNumId w:val="76"/>
  </w:num>
  <w:num w:numId="6">
    <w:abstractNumId w:val="71"/>
  </w:num>
  <w:num w:numId="7">
    <w:abstractNumId w:val="14"/>
  </w:num>
  <w:num w:numId="8">
    <w:abstractNumId w:val="11"/>
  </w:num>
  <w:num w:numId="9">
    <w:abstractNumId w:val="60"/>
  </w:num>
  <w:num w:numId="10">
    <w:abstractNumId w:val="37"/>
  </w:num>
  <w:num w:numId="11">
    <w:abstractNumId w:val="16"/>
  </w:num>
  <w:num w:numId="12">
    <w:abstractNumId w:val="63"/>
  </w:num>
  <w:num w:numId="13">
    <w:abstractNumId w:val="78"/>
  </w:num>
  <w:num w:numId="14">
    <w:abstractNumId w:val="75"/>
  </w:num>
  <w:num w:numId="15">
    <w:abstractNumId w:val="0"/>
  </w:num>
  <w:num w:numId="16">
    <w:abstractNumId w:val="43"/>
  </w:num>
  <w:num w:numId="17">
    <w:abstractNumId w:val="46"/>
  </w:num>
  <w:num w:numId="18">
    <w:abstractNumId w:val="7"/>
  </w:num>
  <w:num w:numId="19">
    <w:abstractNumId w:val="28"/>
  </w:num>
  <w:num w:numId="20">
    <w:abstractNumId w:val="57"/>
  </w:num>
  <w:num w:numId="21">
    <w:abstractNumId w:val="29"/>
  </w:num>
  <w:num w:numId="22">
    <w:abstractNumId w:val="52"/>
  </w:num>
  <w:num w:numId="23">
    <w:abstractNumId w:val="24"/>
  </w:num>
  <w:num w:numId="24">
    <w:abstractNumId w:val="32"/>
  </w:num>
  <w:num w:numId="25">
    <w:abstractNumId w:val="34"/>
  </w:num>
  <w:num w:numId="26">
    <w:abstractNumId w:val="73"/>
  </w:num>
  <w:num w:numId="27">
    <w:abstractNumId w:val="65"/>
  </w:num>
  <w:num w:numId="28">
    <w:abstractNumId w:val="72"/>
  </w:num>
  <w:num w:numId="29">
    <w:abstractNumId w:val="41"/>
  </w:num>
  <w:num w:numId="30">
    <w:abstractNumId w:val="54"/>
  </w:num>
  <w:num w:numId="31">
    <w:abstractNumId w:val="2"/>
  </w:num>
  <w:num w:numId="32">
    <w:abstractNumId w:val="3"/>
  </w:num>
  <w:num w:numId="33">
    <w:abstractNumId w:val="42"/>
  </w:num>
  <w:num w:numId="34">
    <w:abstractNumId w:val="35"/>
  </w:num>
  <w:num w:numId="35">
    <w:abstractNumId w:val="5"/>
  </w:num>
  <w:num w:numId="36">
    <w:abstractNumId w:val="64"/>
  </w:num>
  <w:num w:numId="37">
    <w:abstractNumId w:val="21"/>
  </w:num>
  <w:num w:numId="38">
    <w:abstractNumId w:val="69"/>
  </w:num>
  <w:num w:numId="39">
    <w:abstractNumId w:val="30"/>
  </w:num>
  <w:num w:numId="40">
    <w:abstractNumId w:val="70"/>
  </w:num>
  <w:num w:numId="41">
    <w:abstractNumId w:val="68"/>
  </w:num>
  <w:num w:numId="42">
    <w:abstractNumId w:val="77"/>
  </w:num>
  <w:num w:numId="43">
    <w:abstractNumId w:val="79"/>
  </w:num>
  <w:num w:numId="44">
    <w:abstractNumId w:val="51"/>
  </w:num>
  <w:num w:numId="45">
    <w:abstractNumId w:val="48"/>
  </w:num>
  <w:num w:numId="46">
    <w:abstractNumId w:val="53"/>
  </w:num>
  <w:num w:numId="47">
    <w:abstractNumId w:val="80"/>
  </w:num>
  <w:num w:numId="48">
    <w:abstractNumId w:val="56"/>
  </w:num>
  <w:num w:numId="49">
    <w:abstractNumId w:val="18"/>
  </w:num>
  <w:num w:numId="50">
    <w:abstractNumId w:val="10"/>
  </w:num>
  <w:num w:numId="51">
    <w:abstractNumId w:val="1"/>
  </w:num>
  <w:num w:numId="52">
    <w:abstractNumId w:val="66"/>
  </w:num>
  <w:num w:numId="53">
    <w:abstractNumId w:val="19"/>
  </w:num>
  <w:num w:numId="54">
    <w:abstractNumId w:val="25"/>
  </w:num>
  <w:num w:numId="55">
    <w:abstractNumId w:val="33"/>
  </w:num>
  <w:num w:numId="56">
    <w:abstractNumId w:val="47"/>
  </w:num>
  <w:num w:numId="57">
    <w:abstractNumId w:val="23"/>
  </w:num>
  <w:num w:numId="58">
    <w:abstractNumId w:val="12"/>
  </w:num>
  <w:num w:numId="59">
    <w:abstractNumId w:val="39"/>
  </w:num>
  <w:num w:numId="60">
    <w:abstractNumId w:val="15"/>
  </w:num>
  <w:num w:numId="61">
    <w:abstractNumId w:val="26"/>
  </w:num>
  <w:num w:numId="62">
    <w:abstractNumId w:val="22"/>
  </w:num>
  <w:num w:numId="63">
    <w:abstractNumId w:val="50"/>
  </w:num>
  <w:num w:numId="64">
    <w:abstractNumId w:val="74"/>
  </w:num>
  <w:num w:numId="65">
    <w:abstractNumId w:val="67"/>
  </w:num>
  <w:num w:numId="66">
    <w:abstractNumId w:val="40"/>
  </w:num>
  <w:num w:numId="67">
    <w:abstractNumId w:val="61"/>
  </w:num>
  <w:num w:numId="68">
    <w:abstractNumId w:val="9"/>
  </w:num>
  <w:num w:numId="69">
    <w:abstractNumId w:val="44"/>
  </w:num>
  <w:num w:numId="70">
    <w:abstractNumId w:val="58"/>
  </w:num>
  <w:num w:numId="71">
    <w:abstractNumId w:val="59"/>
  </w:num>
  <w:num w:numId="72">
    <w:abstractNumId w:val="17"/>
  </w:num>
  <w:num w:numId="73">
    <w:abstractNumId w:val="62"/>
  </w:num>
  <w:num w:numId="74">
    <w:abstractNumId w:val="20"/>
  </w:num>
  <w:num w:numId="75">
    <w:abstractNumId w:val="36"/>
  </w:num>
  <w:num w:numId="76">
    <w:abstractNumId w:val="27"/>
  </w:num>
  <w:num w:numId="77">
    <w:abstractNumId w:val="8"/>
  </w:num>
  <w:num w:numId="78">
    <w:abstractNumId w:val="49"/>
  </w:num>
  <w:num w:numId="79">
    <w:abstractNumId w:val="31"/>
  </w:num>
  <w:num w:numId="80">
    <w:abstractNumId w:val="45"/>
  </w:num>
  <w:num w:numId="81">
    <w:abstractNumId w:val="55"/>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o:shapelayout v:ext="edit">
      <o:idmap v:ext="edit" data="16"/>
    </o:shapelayout>
  </w:hdrShapeDefaults>
  <w:footnotePr>
    <w:footnote w:id="0"/>
    <w:footnote w:id="1"/>
  </w:footnotePr>
  <w:endnotePr>
    <w:endnote w:id="0"/>
    <w:endnote w:id="1"/>
  </w:endnotePr>
  <w:compat>
    <w:useFELayout/>
  </w:compat>
  <w:rsids>
    <w:rsidRoot w:val="008134E2"/>
    <w:rsid w:val="000008A8"/>
    <w:rsid w:val="00000E32"/>
    <w:rsid w:val="000014DC"/>
    <w:rsid w:val="00001652"/>
    <w:rsid w:val="00001D80"/>
    <w:rsid w:val="000024A9"/>
    <w:rsid w:val="00002751"/>
    <w:rsid w:val="0000315C"/>
    <w:rsid w:val="0000475C"/>
    <w:rsid w:val="00006AE4"/>
    <w:rsid w:val="00006B06"/>
    <w:rsid w:val="00006E6F"/>
    <w:rsid w:val="00006FFE"/>
    <w:rsid w:val="00007897"/>
    <w:rsid w:val="00007F89"/>
    <w:rsid w:val="000107F9"/>
    <w:rsid w:val="00010818"/>
    <w:rsid w:val="00011733"/>
    <w:rsid w:val="000129D8"/>
    <w:rsid w:val="0001336A"/>
    <w:rsid w:val="000139ED"/>
    <w:rsid w:val="000152E6"/>
    <w:rsid w:val="0001678A"/>
    <w:rsid w:val="00016CF5"/>
    <w:rsid w:val="00016FCA"/>
    <w:rsid w:val="00017362"/>
    <w:rsid w:val="00017CB7"/>
    <w:rsid w:val="00017E35"/>
    <w:rsid w:val="000203E9"/>
    <w:rsid w:val="0002109C"/>
    <w:rsid w:val="000219D7"/>
    <w:rsid w:val="00022BAE"/>
    <w:rsid w:val="00022F92"/>
    <w:rsid w:val="00023377"/>
    <w:rsid w:val="000234AE"/>
    <w:rsid w:val="00024708"/>
    <w:rsid w:val="000249CB"/>
    <w:rsid w:val="000252D4"/>
    <w:rsid w:val="00026F06"/>
    <w:rsid w:val="000277E6"/>
    <w:rsid w:val="00027CBC"/>
    <w:rsid w:val="00027E5C"/>
    <w:rsid w:val="00030D90"/>
    <w:rsid w:val="000323E8"/>
    <w:rsid w:val="00032B61"/>
    <w:rsid w:val="00034430"/>
    <w:rsid w:val="00034803"/>
    <w:rsid w:val="00034A3E"/>
    <w:rsid w:val="00035147"/>
    <w:rsid w:val="0003516D"/>
    <w:rsid w:val="00035BC4"/>
    <w:rsid w:val="00036426"/>
    <w:rsid w:val="000374AE"/>
    <w:rsid w:val="000376ED"/>
    <w:rsid w:val="000405AD"/>
    <w:rsid w:val="0004067D"/>
    <w:rsid w:val="00040899"/>
    <w:rsid w:val="000408E2"/>
    <w:rsid w:val="00041EED"/>
    <w:rsid w:val="000423C8"/>
    <w:rsid w:val="0004358B"/>
    <w:rsid w:val="000435BE"/>
    <w:rsid w:val="00043E5B"/>
    <w:rsid w:val="00044CE4"/>
    <w:rsid w:val="00044DE4"/>
    <w:rsid w:val="00045E64"/>
    <w:rsid w:val="000467CB"/>
    <w:rsid w:val="00046B07"/>
    <w:rsid w:val="00046B4E"/>
    <w:rsid w:val="000477C9"/>
    <w:rsid w:val="00047A86"/>
    <w:rsid w:val="000507F6"/>
    <w:rsid w:val="0005125A"/>
    <w:rsid w:val="00051294"/>
    <w:rsid w:val="00051750"/>
    <w:rsid w:val="00052822"/>
    <w:rsid w:val="00052ACF"/>
    <w:rsid w:val="000536B3"/>
    <w:rsid w:val="00053DE9"/>
    <w:rsid w:val="0005446E"/>
    <w:rsid w:val="0005488B"/>
    <w:rsid w:val="00054E3A"/>
    <w:rsid w:val="000554A1"/>
    <w:rsid w:val="00056BC3"/>
    <w:rsid w:val="00056F82"/>
    <w:rsid w:val="000572B1"/>
    <w:rsid w:val="000572C5"/>
    <w:rsid w:val="0006030C"/>
    <w:rsid w:val="00060CDA"/>
    <w:rsid w:val="000616D3"/>
    <w:rsid w:val="0006208B"/>
    <w:rsid w:val="00063378"/>
    <w:rsid w:val="00064146"/>
    <w:rsid w:val="00064374"/>
    <w:rsid w:val="0006482F"/>
    <w:rsid w:val="00064B47"/>
    <w:rsid w:val="00064BC3"/>
    <w:rsid w:val="00064D5E"/>
    <w:rsid w:val="00065800"/>
    <w:rsid w:val="000658A7"/>
    <w:rsid w:val="00065952"/>
    <w:rsid w:val="00065CBC"/>
    <w:rsid w:val="00066077"/>
    <w:rsid w:val="0006641E"/>
    <w:rsid w:val="00066D52"/>
    <w:rsid w:val="000670A4"/>
    <w:rsid w:val="000672AF"/>
    <w:rsid w:val="000674F6"/>
    <w:rsid w:val="0006776F"/>
    <w:rsid w:val="00070266"/>
    <w:rsid w:val="00070359"/>
    <w:rsid w:val="000704CD"/>
    <w:rsid w:val="00071ACB"/>
    <w:rsid w:val="00073619"/>
    <w:rsid w:val="000737A8"/>
    <w:rsid w:val="0007420C"/>
    <w:rsid w:val="00076C16"/>
    <w:rsid w:val="0007751B"/>
    <w:rsid w:val="0007770E"/>
    <w:rsid w:val="0007784C"/>
    <w:rsid w:val="00077914"/>
    <w:rsid w:val="00080DE4"/>
    <w:rsid w:val="00080E55"/>
    <w:rsid w:val="00081FF5"/>
    <w:rsid w:val="00082B45"/>
    <w:rsid w:val="0008386C"/>
    <w:rsid w:val="00087093"/>
    <w:rsid w:val="00087C02"/>
    <w:rsid w:val="00087F80"/>
    <w:rsid w:val="000911C0"/>
    <w:rsid w:val="000919B9"/>
    <w:rsid w:val="00091B55"/>
    <w:rsid w:val="00091F68"/>
    <w:rsid w:val="00092283"/>
    <w:rsid w:val="000935DE"/>
    <w:rsid w:val="000942B9"/>
    <w:rsid w:val="00094A7D"/>
    <w:rsid w:val="00094DAE"/>
    <w:rsid w:val="00095876"/>
    <w:rsid w:val="00095D30"/>
    <w:rsid w:val="000963F8"/>
    <w:rsid w:val="00096734"/>
    <w:rsid w:val="0009685E"/>
    <w:rsid w:val="000969F2"/>
    <w:rsid w:val="00097105"/>
    <w:rsid w:val="000A05DD"/>
    <w:rsid w:val="000A07E4"/>
    <w:rsid w:val="000A092F"/>
    <w:rsid w:val="000A19E7"/>
    <w:rsid w:val="000A1FA8"/>
    <w:rsid w:val="000A3253"/>
    <w:rsid w:val="000A3565"/>
    <w:rsid w:val="000A4BFA"/>
    <w:rsid w:val="000A4F4D"/>
    <w:rsid w:val="000A5A80"/>
    <w:rsid w:val="000A5D37"/>
    <w:rsid w:val="000A5D8B"/>
    <w:rsid w:val="000A645E"/>
    <w:rsid w:val="000B0A27"/>
    <w:rsid w:val="000B0C70"/>
    <w:rsid w:val="000B1A3E"/>
    <w:rsid w:val="000B2E41"/>
    <w:rsid w:val="000B2FFF"/>
    <w:rsid w:val="000B35EF"/>
    <w:rsid w:val="000B443F"/>
    <w:rsid w:val="000B5EED"/>
    <w:rsid w:val="000B5FC0"/>
    <w:rsid w:val="000B61AC"/>
    <w:rsid w:val="000B623D"/>
    <w:rsid w:val="000B636D"/>
    <w:rsid w:val="000B63F1"/>
    <w:rsid w:val="000B64E2"/>
    <w:rsid w:val="000B6D86"/>
    <w:rsid w:val="000B7B02"/>
    <w:rsid w:val="000C0EB3"/>
    <w:rsid w:val="000C104A"/>
    <w:rsid w:val="000C19F8"/>
    <w:rsid w:val="000C2460"/>
    <w:rsid w:val="000C2640"/>
    <w:rsid w:val="000C2864"/>
    <w:rsid w:val="000C2F21"/>
    <w:rsid w:val="000C3754"/>
    <w:rsid w:val="000C3DCF"/>
    <w:rsid w:val="000C5867"/>
    <w:rsid w:val="000C598A"/>
    <w:rsid w:val="000D0394"/>
    <w:rsid w:val="000D0466"/>
    <w:rsid w:val="000D0613"/>
    <w:rsid w:val="000D0D5A"/>
    <w:rsid w:val="000D1782"/>
    <w:rsid w:val="000D1FB3"/>
    <w:rsid w:val="000D1FC6"/>
    <w:rsid w:val="000D20A8"/>
    <w:rsid w:val="000D2BF5"/>
    <w:rsid w:val="000D3524"/>
    <w:rsid w:val="000D3C75"/>
    <w:rsid w:val="000D4A07"/>
    <w:rsid w:val="000D4E09"/>
    <w:rsid w:val="000D55A6"/>
    <w:rsid w:val="000D5ABF"/>
    <w:rsid w:val="000D7431"/>
    <w:rsid w:val="000D75D5"/>
    <w:rsid w:val="000D7AA4"/>
    <w:rsid w:val="000E038B"/>
    <w:rsid w:val="000E0836"/>
    <w:rsid w:val="000E0903"/>
    <w:rsid w:val="000E0928"/>
    <w:rsid w:val="000E0F0F"/>
    <w:rsid w:val="000E2BF9"/>
    <w:rsid w:val="000E3016"/>
    <w:rsid w:val="000E302B"/>
    <w:rsid w:val="000E315C"/>
    <w:rsid w:val="000E343C"/>
    <w:rsid w:val="000E4542"/>
    <w:rsid w:val="000E45C9"/>
    <w:rsid w:val="000E4742"/>
    <w:rsid w:val="000E4FC5"/>
    <w:rsid w:val="000E54E0"/>
    <w:rsid w:val="000E5A09"/>
    <w:rsid w:val="000E5A5F"/>
    <w:rsid w:val="000E6801"/>
    <w:rsid w:val="000F18DD"/>
    <w:rsid w:val="000F197E"/>
    <w:rsid w:val="000F2658"/>
    <w:rsid w:val="000F2811"/>
    <w:rsid w:val="000F2D21"/>
    <w:rsid w:val="000F3991"/>
    <w:rsid w:val="000F3A7B"/>
    <w:rsid w:val="000F3F98"/>
    <w:rsid w:val="000F4B76"/>
    <w:rsid w:val="000F4EAA"/>
    <w:rsid w:val="000F563B"/>
    <w:rsid w:val="000F59D9"/>
    <w:rsid w:val="000F5C59"/>
    <w:rsid w:val="000F5E8E"/>
    <w:rsid w:val="000F657B"/>
    <w:rsid w:val="00100B6B"/>
    <w:rsid w:val="0010105E"/>
    <w:rsid w:val="00101C95"/>
    <w:rsid w:val="00101E85"/>
    <w:rsid w:val="001023DF"/>
    <w:rsid w:val="00103CA2"/>
    <w:rsid w:val="00104656"/>
    <w:rsid w:val="001048FB"/>
    <w:rsid w:val="00104F68"/>
    <w:rsid w:val="00105581"/>
    <w:rsid w:val="0010610B"/>
    <w:rsid w:val="00106524"/>
    <w:rsid w:val="00106868"/>
    <w:rsid w:val="00106CCE"/>
    <w:rsid w:val="00110580"/>
    <w:rsid w:val="001108FD"/>
    <w:rsid w:val="00112362"/>
    <w:rsid w:val="0011293C"/>
    <w:rsid w:val="001132DC"/>
    <w:rsid w:val="001137E9"/>
    <w:rsid w:val="00113E9F"/>
    <w:rsid w:val="00113EC0"/>
    <w:rsid w:val="00114B3E"/>
    <w:rsid w:val="001156CE"/>
    <w:rsid w:val="001156CF"/>
    <w:rsid w:val="001169AB"/>
    <w:rsid w:val="00116A4E"/>
    <w:rsid w:val="00117673"/>
    <w:rsid w:val="00120A37"/>
    <w:rsid w:val="0012183A"/>
    <w:rsid w:val="0012228A"/>
    <w:rsid w:val="00122802"/>
    <w:rsid w:val="001236CE"/>
    <w:rsid w:val="00123FD9"/>
    <w:rsid w:val="00126009"/>
    <w:rsid w:val="00126F36"/>
    <w:rsid w:val="00127557"/>
    <w:rsid w:val="00127917"/>
    <w:rsid w:val="00127AD4"/>
    <w:rsid w:val="00131327"/>
    <w:rsid w:val="00132164"/>
    <w:rsid w:val="001332BF"/>
    <w:rsid w:val="00133500"/>
    <w:rsid w:val="00133527"/>
    <w:rsid w:val="00133843"/>
    <w:rsid w:val="00133970"/>
    <w:rsid w:val="00133E62"/>
    <w:rsid w:val="00134E0D"/>
    <w:rsid w:val="00135424"/>
    <w:rsid w:val="00135CD9"/>
    <w:rsid w:val="00136697"/>
    <w:rsid w:val="00137100"/>
    <w:rsid w:val="0013734F"/>
    <w:rsid w:val="00137766"/>
    <w:rsid w:val="00137BD1"/>
    <w:rsid w:val="001402BF"/>
    <w:rsid w:val="00140486"/>
    <w:rsid w:val="001408A1"/>
    <w:rsid w:val="00140BEC"/>
    <w:rsid w:val="00140C61"/>
    <w:rsid w:val="001415A1"/>
    <w:rsid w:val="00141695"/>
    <w:rsid w:val="00141801"/>
    <w:rsid w:val="0014199B"/>
    <w:rsid w:val="00141A1A"/>
    <w:rsid w:val="00141B27"/>
    <w:rsid w:val="001420F6"/>
    <w:rsid w:val="0014293D"/>
    <w:rsid w:val="00142D63"/>
    <w:rsid w:val="00143906"/>
    <w:rsid w:val="00144A71"/>
    <w:rsid w:val="00144F0D"/>
    <w:rsid w:val="00144F9D"/>
    <w:rsid w:val="00145553"/>
    <w:rsid w:val="0014561A"/>
    <w:rsid w:val="0014573B"/>
    <w:rsid w:val="00145960"/>
    <w:rsid w:val="00145DFD"/>
    <w:rsid w:val="00147F8E"/>
    <w:rsid w:val="00150A80"/>
    <w:rsid w:val="00150C8A"/>
    <w:rsid w:val="001520A1"/>
    <w:rsid w:val="001526A8"/>
    <w:rsid w:val="00152A9B"/>
    <w:rsid w:val="00152D96"/>
    <w:rsid w:val="00152DE3"/>
    <w:rsid w:val="00153B25"/>
    <w:rsid w:val="00154000"/>
    <w:rsid w:val="0015407D"/>
    <w:rsid w:val="00154381"/>
    <w:rsid w:val="00154610"/>
    <w:rsid w:val="001551CD"/>
    <w:rsid w:val="00156D19"/>
    <w:rsid w:val="001577E5"/>
    <w:rsid w:val="00160013"/>
    <w:rsid w:val="0016006B"/>
    <w:rsid w:val="00160F14"/>
    <w:rsid w:val="001615E6"/>
    <w:rsid w:val="00163B54"/>
    <w:rsid w:val="001641EC"/>
    <w:rsid w:val="001649CE"/>
    <w:rsid w:val="00165566"/>
    <w:rsid w:val="00166B26"/>
    <w:rsid w:val="00170026"/>
    <w:rsid w:val="00170432"/>
    <w:rsid w:val="00170B5D"/>
    <w:rsid w:val="00171117"/>
    <w:rsid w:val="00171422"/>
    <w:rsid w:val="00173E32"/>
    <w:rsid w:val="00173FDC"/>
    <w:rsid w:val="0017540D"/>
    <w:rsid w:val="00180185"/>
    <w:rsid w:val="001806F4"/>
    <w:rsid w:val="00180789"/>
    <w:rsid w:val="00180C74"/>
    <w:rsid w:val="00181469"/>
    <w:rsid w:val="00181A90"/>
    <w:rsid w:val="00182594"/>
    <w:rsid w:val="001827B7"/>
    <w:rsid w:val="001829C5"/>
    <w:rsid w:val="00182B95"/>
    <w:rsid w:val="00183BFF"/>
    <w:rsid w:val="00185B16"/>
    <w:rsid w:val="001875E5"/>
    <w:rsid w:val="00187F55"/>
    <w:rsid w:val="00190374"/>
    <w:rsid w:val="001903D0"/>
    <w:rsid w:val="00190FDD"/>
    <w:rsid w:val="00191510"/>
    <w:rsid w:val="00191E0E"/>
    <w:rsid w:val="00192755"/>
    <w:rsid w:val="00193018"/>
    <w:rsid w:val="001937FE"/>
    <w:rsid w:val="00194B25"/>
    <w:rsid w:val="0019550C"/>
    <w:rsid w:val="00195957"/>
    <w:rsid w:val="00196185"/>
    <w:rsid w:val="0019669A"/>
    <w:rsid w:val="001974F7"/>
    <w:rsid w:val="00197949"/>
    <w:rsid w:val="00197B5D"/>
    <w:rsid w:val="001A06D4"/>
    <w:rsid w:val="001A1012"/>
    <w:rsid w:val="001A2EDA"/>
    <w:rsid w:val="001A3C02"/>
    <w:rsid w:val="001A3EC1"/>
    <w:rsid w:val="001A4EDB"/>
    <w:rsid w:val="001A5108"/>
    <w:rsid w:val="001A5763"/>
    <w:rsid w:val="001A5E8F"/>
    <w:rsid w:val="001A6AFD"/>
    <w:rsid w:val="001A6BE6"/>
    <w:rsid w:val="001B1618"/>
    <w:rsid w:val="001B1935"/>
    <w:rsid w:val="001B1B42"/>
    <w:rsid w:val="001B1EA2"/>
    <w:rsid w:val="001B1EDF"/>
    <w:rsid w:val="001B2716"/>
    <w:rsid w:val="001B373B"/>
    <w:rsid w:val="001B38F7"/>
    <w:rsid w:val="001B3F43"/>
    <w:rsid w:val="001B50A0"/>
    <w:rsid w:val="001B5613"/>
    <w:rsid w:val="001B5F14"/>
    <w:rsid w:val="001B654C"/>
    <w:rsid w:val="001B68D1"/>
    <w:rsid w:val="001B6F8E"/>
    <w:rsid w:val="001B7243"/>
    <w:rsid w:val="001B7B05"/>
    <w:rsid w:val="001C04DA"/>
    <w:rsid w:val="001C2796"/>
    <w:rsid w:val="001C28C1"/>
    <w:rsid w:val="001C2FEC"/>
    <w:rsid w:val="001C3611"/>
    <w:rsid w:val="001C369B"/>
    <w:rsid w:val="001C4163"/>
    <w:rsid w:val="001C4373"/>
    <w:rsid w:val="001C4967"/>
    <w:rsid w:val="001C5198"/>
    <w:rsid w:val="001C53BE"/>
    <w:rsid w:val="001C53CA"/>
    <w:rsid w:val="001C5F4A"/>
    <w:rsid w:val="001C680C"/>
    <w:rsid w:val="001C784A"/>
    <w:rsid w:val="001D080D"/>
    <w:rsid w:val="001D08C4"/>
    <w:rsid w:val="001D0F6A"/>
    <w:rsid w:val="001D1329"/>
    <w:rsid w:val="001D1C7A"/>
    <w:rsid w:val="001D1E65"/>
    <w:rsid w:val="001D2857"/>
    <w:rsid w:val="001D2D1A"/>
    <w:rsid w:val="001D313D"/>
    <w:rsid w:val="001D36F1"/>
    <w:rsid w:val="001D3E1A"/>
    <w:rsid w:val="001D463B"/>
    <w:rsid w:val="001D4887"/>
    <w:rsid w:val="001D509F"/>
    <w:rsid w:val="001D59B6"/>
    <w:rsid w:val="001D5A65"/>
    <w:rsid w:val="001D5CA7"/>
    <w:rsid w:val="001D5D85"/>
    <w:rsid w:val="001D6346"/>
    <w:rsid w:val="001D6822"/>
    <w:rsid w:val="001D6DED"/>
    <w:rsid w:val="001D74C2"/>
    <w:rsid w:val="001D7AA2"/>
    <w:rsid w:val="001E013C"/>
    <w:rsid w:val="001E01AC"/>
    <w:rsid w:val="001E03BC"/>
    <w:rsid w:val="001E10E7"/>
    <w:rsid w:val="001E14CF"/>
    <w:rsid w:val="001E14DD"/>
    <w:rsid w:val="001E1D4F"/>
    <w:rsid w:val="001E1EC8"/>
    <w:rsid w:val="001E2482"/>
    <w:rsid w:val="001E30B2"/>
    <w:rsid w:val="001E3791"/>
    <w:rsid w:val="001E3A54"/>
    <w:rsid w:val="001E3E23"/>
    <w:rsid w:val="001E3E9D"/>
    <w:rsid w:val="001E4524"/>
    <w:rsid w:val="001E4937"/>
    <w:rsid w:val="001E4AA0"/>
    <w:rsid w:val="001E59EA"/>
    <w:rsid w:val="001E6314"/>
    <w:rsid w:val="001E650B"/>
    <w:rsid w:val="001E74E2"/>
    <w:rsid w:val="001F07A9"/>
    <w:rsid w:val="001F0871"/>
    <w:rsid w:val="001F09F5"/>
    <w:rsid w:val="001F0CAB"/>
    <w:rsid w:val="001F1257"/>
    <w:rsid w:val="001F1533"/>
    <w:rsid w:val="001F1B03"/>
    <w:rsid w:val="001F234E"/>
    <w:rsid w:val="001F2CA1"/>
    <w:rsid w:val="001F30A2"/>
    <w:rsid w:val="001F31B4"/>
    <w:rsid w:val="001F3D8F"/>
    <w:rsid w:val="001F3EF1"/>
    <w:rsid w:val="001F44D2"/>
    <w:rsid w:val="001F6D95"/>
    <w:rsid w:val="002000BB"/>
    <w:rsid w:val="00200CE9"/>
    <w:rsid w:val="0020241B"/>
    <w:rsid w:val="00202C68"/>
    <w:rsid w:val="00202EFF"/>
    <w:rsid w:val="00204BAB"/>
    <w:rsid w:val="002050C9"/>
    <w:rsid w:val="002050E5"/>
    <w:rsid w:val="0020534C"/>
    <w:rsid w:val="002062C0"/>
    <w:rsid w:val="00206C89"/>
    <w:rsid w:val="00206D89"/>
    <w:rsid w:val="00206FDC"/>
    <w:rsid w:val="002072FE"/>
    <w:rsid w:val="0021080D"/>
    <w:rsid w:val="00211C5E"/>
    <w:rsid w:val="00212134"/>
    <w:rsid w:val="002122A0"/>
    <w:rsid w:val="00213748"/>
    <w:rsid w:val="00213EAF"/>
    <w:rsid w:val="002143F8"/>
    <w:rsid w:val="002150FA"/>
    <w:rsid w:val="002154FC"/>
    <w:rsid w:val="00215D0F"/>
    <w:rsid w:val="002165BB"/>
    <w:rsid w:val="00216C3D"/>
    <w:rsid w:val="002172EE"/>
    <w:rsid w:val="00220009"/>
    <w:rsid w:val="0022030C"/>
    <w:rsid w:val="002206D5"/>
    <w:rsid w:val="002211CD"/>
    <w:rsid w:val="002215BD"/>
    <w:rsid w:val="00221929"/>
    <w:rsid w:val="00221FE2"/>
    <w:rsid w:val="00222391"/>
    <w:rsid w:val="0022253D"/>
    <w:rsid w:val="002226F8"/>
    <w:rsid w:val="002235E1"/>
    <w:rsid w:val="002236CB"/>
    <w:rsid w:val="00223AA1"/>
    <w:rsid w:val="00223DA4"/>
    <w:rsid w:val="00223E03"/>
    <w:rsid w:val="00223E2F"/>
    <w:rsid w:val="0022409A"/>
    <w:rsid w:val="0022425F"/>
    <w:rsid w:val="0022474A"/>
    <w:rsid w:val="00225784"/>
    <w:rsid w:val="00226AF1"/>
    <w:rsid w:val="00226C22"/>
    <w:rsid w:val="00227138"/>
    <w:rsid w:val="00230062"/>
    <w:rsid w:val="002300E2"/>
    <w:rsid w:val="00230B76"/>
    <w:rsid w:val="00232203"/>
    <w:rsid w:val="00233062"/>
    <w:rsid w:val="00235441"/>
    <w:rsid w:val="002354B8"/>
    <w:rsid w:val="00235D91"/>
    <w:rsid w:val="00235F3E"/>
    <w:rsid w:val="002361A8"/>
    <w:rsid w:val="00236DC2"/>
    <w:rsid w:val="00237828"/>
    <w:rsid w:val="002378AB"/>
    <w:rsid w:val="00237F57"/>
    <w:rsid w:val="00240D63"/>
    <w:rsid w:val="00242301"/>
    <w:rsid w:val="002424ED"/>
    <w:rsid w:val="0024268B"/>
    <w:rsid w:val="002427D6"/>
    <w:rsid w:val="00242BD9"/>
    <w:rsid w:val="00242EF4"/>
    <w:rsid w:val="00245BFD"/>
    <w:rsid w:val="00246210"/>
    <w:rsid w:val="002479F6"/>
    <w:rsid w:val="00247A67"/>
    <w:rsid w:val="00247C0D"/>
    <w:rsid w:val="0025046C"/>
    <w:rsid w:val="00250DBC"/>
    <w:rsid w:val="00251563"/>
    <w:rsid w:val="00251FDA"/>
    <w:rsid w:val="002533B5"/>
    <w:rsid w:val="002536FE"/>
    <w:rsid w:val="0025393C"/>
    <w:rsid w:val="002542C4"/>
    <w:rsid w:val="00254F64"/>
    <w:rsid w:val="00255659"/>
    <w:rsid w:val="002556D8"/>
    <w:rsid w:val="002567DD"/>
    <w:rsid w:val="0025789F"/>
    <w:rsid w:val="00260F49"/>
    <w:rsid w:val="002613A2"/>
    <w:rsid w:val="002617DE"/>
    <w:rsid w:val="00261984"/>
    <w:rsid w:val="00262ADC"/>
    <w:rsid w:val="00262FBF"/>
    <w:rsid w:val="0026416F"/>
    <w:rsid w:val="00264413"/>
    <w:rsid w:val="00265C4F"/>
    <w:rsid w:val="00265F01"/>
    <w:rsid w:val="00266023"/>
    <w:rsid w:val="00266540"/>
    <w:rsid w:val="00267BDA"/>
    <w:rsid w:val="00270CEC"/>
    <w:rsid w:val="00270D8E"/>
    <w:rsid w:val="00271381"/>
    <w:rsid w:val="002727D2"/>
    <w:rsid w:val="00272D7E"/>
    <w:rsid w:val="00273186"/>
    <w:rsid w:val="00273EA8"/>
    <w:rsid w:val="002752A3"/>
    <w:rsid w:val="002753AB"/>
    <w:rsid w:val="0027545B"/>
    <w:rsid w:val="00275C38"/>
    <w:rsid w:val="00280948"/>
    <w:rsid w:val="00281F6D"/>
    <w:rsid w:val="002822DD"/>
    <w:rsid w:val="00283084"/>
    <w:rsid w:val="002842A7"/>
    <w:rsid w:val="0028442E"/>
    <w:rsid w:val="002847C4"/>
    <w:rsid w:val="00284C63"/>
    <w:rsid w:val="00284E52"/>
    <w:rsid w:val="002851F0"/>
    <w:rsid w:val="00286C86"/>
    <w:rsid w:val="002870FC"/>
    <w:rsid w:val="00287801"/>
    <w:rsid w:val="00290104"/>
    <w:rsid w:val="00290423"/>
    <w:rsid w:val="00290D47"/>
    <w:rsid w:val="002911E0"/>
    <w:rsid w:val="002917E8"/>
    <w:rsid w:val="00293909"/>
    <w:rsid w:val="00294816"/>
    <w:rsid w:val="00294D83"/>
    <w:rsid w:val="00294E62"/>
    <w:rsid w:val="00295FBE"/>
    <w:rsid w:val="00296A9B"/>
    <w:rsid w:val="002976D0"/>
    <w:rsid w:val="0029788A"/>
    <w:rsid w:val="00297B31"/>
    <w:rsid w:val="00297B89"/>
    <w:rsid w:val="00297D6A"/>
    <w:rsid w:val="002A04DF"/>
    <w:rsid w:val="002A08E8"/>
    <w:rsid w:val="002A0C42"/>
    <w:rsid w:val="002A16F2"/>
    <w:rsid w:val="002A198F"/>
    <w:rsid w:val="002A1D33"/>
    <w:rsid w:val="002A2C67"/>
    <w:rsid w:val="002A33CD"/>
    <w:rsid w:val="002A4C17"/>
    <w:rsid w:val="002A4C1E"/>
    <w:rsid w:val="002A5297"/>
    <w:rsid w:val="002A5620"/>
    <w:rsid w:val="002A5924"/>
    <w:rsid w:val="002A6031"/>
    <w:rsid w:val="002A7633"/>
    <w:rsid w:val="002A785A"/>
    <w:rsid w:val="002A7887"/>
    <w:rsid w:val="002A7B74"/>
    <w:rsid w:val="002A7BB4"/>
    <w:rsid w:val="002A7F51"/>
    <w:rsid w:val="002B06C2"/>
    <w:rsid w:val="002B11BF"/>
    <w:rsid w:val="002B1401"/>
    <w:rsid w:val="002B383D"/>
    <w:rsid w:val="002B42B4"/>
    <w:rsid w:val="002B4C13"/>
    <w:rsid w:val="002B5F2F"/>
    <w:rsid w:val="002B78A6"/>
    <w:rsid w:val="002C0143"/>
    <w:rsid w:val="002C0C6F"/>
    <w:rsid w:val="002C2AFA"/>
    <w:rsid w:val="002C3BB2"/>
    <w:rsid w:val="002C3C6A"/>
    <w:rsid w:val="002C403D"/>
    <w:rsid w:val="002C43CA"/>
    <w:rsid w:val="002C4407"/>
    <w:rsid w:val="002C4779"/>
    <w:rsid w:val="002C6443"/>
    <w:rsid w:val="002C7064"/>
    <w:rsid w:val="002C7D2E"/>
    <w:rsid w:val="002D03EB"/>
    <w:rsid w:val="002D04B7"/>
    <w:rsid w:val="002D17EF"/>
    <w:rsid w:val="002D22D5"/>
    <w:rsid w:val="002D3484"/>
    <w:rsid w:val="002D37F3"/>
    <w:rsid w:val="002D3946"/>
    <w:rsid w:val="002D3F26"/>
    <w:rsid w:val="002D409C"/>
    <w:rsid w:val="002D4D93"/>
    <w:rsid w:val="002D5662"/>
    <w:rsid w:val="002D5B09"/>
    <w:rsid w:val="002D5BDB"/>
    <w:rsid w:val="002D5E52"/>
    <w:rsid w:val="002D6866"/>
    <w:rsid w:val="002D6902"/>
    <w:rsid w:val="002D78D2"/>
    <w:rsid w:val="002E015F"/>
    <w:rsid w:val="002E021C"/>
    <w:rsid w:val="002E062C"/>
    <w:rsid w:val="002E266A"/>
    <w:rsid w:val="002E28D9"/>
    <w:rsid w:val="002E2D3C"/>
    <w:rsid w:val="002E3F2B"/>
    <w:rsid w:val="002E3FD7"/>
    <w:rsid w:val="002E4035"/>
    <w:rsid w:val="002E448F"/>
    <w:rsid w:val="002E45C5"/>
    <w:rsid w:val="002E4B0D"/>
    <w:rsid w:val="002E5116"/>
    <w:rsid w:val="002E59A3"/>
    <w:rsid w:val="002E5E06"/>
    <w:rsid w:val="002E63E3"/>
    <w:rsid w:val="002E6A5E"/>
    <w:rsid w:val="002E6C9D"/>
    <w:rsid w:val="002E6F12"/>
    <w:rsid w:val="002E784D"/>
    <w:rsid w:val="002E7999"/>
    <w:rsid w:val="002F0883"/>
    <w:rsid w:val="002F194C"/>
    <w:rsid w:val="002F1BA3"/>
    <w:rsid w:val="002F278F"/>
    <w:rsid w:val="002F2D6F"/>
    <w:rsid w:val="002F390C"/>
    <w:rsid w:val="002F455E"/>
    <w:rsid w:val="002F49C4"/>
    <w:rsid w:val="002F4AE0"/>
    <w:rsid w:val="002F5865"/>
    <w:rsid w:val="002F693E"/>
    <w:rsid w:val="003008DF"/>
    <w:rsid w:val="00300E6E"/>
    <w:rsid w:val="00301757"/>
    <w:rsid w:val="003035C6"/>
    <w:rsid w:val="00303B2A"/>
    <w:rsid w:val="0030447C"/>
    <w:rsid w:val="003045A1"/>
    <w:rsid w:val="00304742"/>
    <w:rsid w:val="00304FEE"/>
    <w:rsid w:val="0030569E"/>
    <w:rsid w:val="003057C1"/>
    <w:rsid w:val="00305BCD"/>
    <w:rsid w:val="00306977"/>
    <w:rsid w:val="0030722D"/>
    <w:rsid w:val="003073F2"/>
    <w:rsid w:val="003076B5"/>
    <w:rsid w:val="003077AF"/>
    <w:rsid w:val="00307BB2"/>
    <w:rsid w:val="00307FCF"/>
    <w:rsid w:val="003100D5"/>
    <w:rsid w:val="00310392"/>
    <w:rsid w:val="00311707"/>
    <w:rsid w:val="003117B2"/>
    <w:rsid w:val="00312506"/>
    <w:rsid w:val="00313429"/>
    <w:rsid w:val="0031499A"/>
    <w:rsid w:val="003157EB"/>
    <w:rsid w:val="00315A5D"/>
    <w:rsid w:val="00317187"/>
    <w:rsid w:val="0031730B"/>
    <w:rsid w:val="003175BD"/>
    <w:rsid w:val="00320EEA"/>
    <w:rsid w:val="00321449"/>
    <w:rsid w:val="00322027"/>
    <w:rsid w:val="003223E5"/>
    <w:rsid w:val="0032297E"/>
    <w:rsid w:val="00322C1B"/>
    <w:rsid w:val="00322F12"/>
    <w:rsid w:val="00323CD3"/>
    <w:rsid w:val="00324535"/>
    <w:rsid w:val="00326D66"/>
    <w:rsid w:val="00327EE4"/>
    <w:rsid w:val="0033020D"/>
    <w:rsid w:val="003307BE"/>
    <w:rsid w:val="00331905"/>
    <w:rsid w:val="00331FCD"/>
    <w:rsid w:val="003336B7"/>
    <w:rsid w:val="00333705"/>
    <w:rsid w:val="00333ACB"/>
    <w:rsid w:val="00336231"/>
    <w:rsid w:val="00336625"/>
    <w:rsid w:val="003367AC"/>
    <w:rsid w:val="00336C3C"/>
    <w:rsid w:val="003375A7"/>
    <w:rsid w:val="00340CDF"/>
    <w:rsid w:val="0034243F"/>
    <w:rsid w:val="00342E60"/>
    <w:rsid w:val="00343769"/>
    <w:rsid w:val="003442AF"/>
    <w:rsid w:val="00344883"/>
    <w:rsid w:val="00345069"/>
    <w:rsid w:val="003462C3"/>
    <w:rsid w:val="003468D2"/>
    <w:rsid w:val="00346E1E"/>
    <w:rsid w:val="00351EA1"/>
    <w:rsid w:val="003522BE"/>
    <w:rsid w:val="00352E5F"/>
    <w:rsid w:val="00352E81"/>
    <w:rsid w:val="00352E8F"/>
    <w:rsid w:val="0035308A"/>
    <w:rsid w:val="003536AE"/>
    <w:rsid w:val="003550BA"/>
    <w:rsid w:val="00355A40"/>
    <w:rsid w:val="00355E4D"/>
    <w:rsid w:val="00355FD6"/>
    <w:rsid w:val="00356526"/>
    <w:rsid w:val="00356C23"/>
    <w:rsid w:val="00356F1D"/>
    <w:rsid w:val="00357DF9"/>
    <w:rsid w:val="00361570"/>
    <w:rsid w:val="003622AE"/>
    <w:rsid w:val="003622D5"/>
    <w:rsid w:val="00362403"/>
    <w:rsid w:val="00362F2E"/>
    <w:rsid w:val="00362F8A"/>
    <w:rsid w:val="003635F8"/>
    <w:rsid w:val="00363A07"/>
    <w:rsid w:val="00363B44"/>
    <w:rsid w:val="00363E4D"/>
    <w:rsid w:val="003642E3"/>
    <w:rsid w:val="00364594"/>
    <w:rsid w:val="00364771"/>
    <w:rsid w:val="00364835"/>
    <w:rsid w:val="00364BC2"/>
    <w:rsid w:val="00365417"/>
    <w:rsid w:val="00365C3F"/>
    <w:rsid w:val="0036636A"/>
    <w:rsid w:val="00366A45"/>
    <w:rsid w:val="00366D79"/>
    <w:rsid w:val="00367DD0"/>
    <w:rsid w:val="003700B4"/>
    <w:rsid w:val="00370779"/>
    <w:rsid w:val="00371D6B"/>
    <w:rsid w:val="00371F21"/>
    <w:rsid w:val="003722DA"/>
    <w:rsid w:val="00374265"/>
    <w:rsid w:val="00374C02"/>
    <w:rsid w:val="003762B6"/>
    <w:rsid w:val="0038048E"/>
    <w:rsid w:val="003807A3"/>
    <w:rsid w:val="003807FF"/>
    <w:rsid w:val="00381181"/>
    <w:rsid w:val="00382E48"/>
    <w:rsid w:val="00383079"/>
    <w:rsid w:val="003845F6"/>
    <w:rsid w:val="00385AF4"/>
    <w:rsid w:val="00386865"/>
    <w:rsid w:val="003875CC"/>
    <w:rsid w:val="00390B26"/>
    <w:rsid w:val="00390B8D"/>
    <w:rsid w:val="00390D10"/>
    <w:rsid w:val="003925EF"/>
    <w:rsid w:val="003930C7"/>
    <w:rsid w:val="003949B6"/>
    <w:rsid w:val="0039587E"/>
    <w:rsid w:val="00395909"/>
    <w:rsid w:val="0039602C"/>
    <w:rsid w:val="0039634F"/>
    <w:rsid w:val="0039638E"/>
    <w:rsid w:val="0039688A"/>
    <w:rsid w:val="00396BC7"/>
    <w:rsid w:val="00397E55"/>
    <w:rsid w:val="00397FFB"/>
    <w:rsid w:val="003A0BC3"/>
    <w:rsid w:val="003A10FB"/>
    <w:rsid w:val="003A17E4"/>
    <w:rsid w:val="003A1B9B"/>
    <w:rsid w:val="003A1F25"/>
    <w:rsid w:val="003A1F2A"/>
    <w:rsid w:val="003A2404"/>
    <w:rsid w:val="003A2D75"/>
    <w:rsid w:val="003A3611"/>
    <w:rsid w:val="003A3A51"/>
    <w:rsid w:val="003A4390"/>
    <w:rsid w:val="003A4F4B"/>
    <w:rsid w:val="003A5505"/>
    <w:rsid w:val="003A5D9D"/>
    <w:rsid w:val="003A5DB5"/>
    <w:rsid w:val="003A6AA5"/>
    <w:rsid w:val="003A70F7"/>
    <w:rsid w:val="003A7874"/>
    <w:rsid w:val="003A7C31"/>
    <w:rsid w:val="003B1139"/>
    <w:rsid w:val="003B1677"/>
    <w:rsid w:val="003B16CD"/>
    <w:rsid w:val="003B1814"/>
    <w:rsid w:val="003B1AD6"/>
    <w:rsid w:val="003B1BAA"/>
    <w:rsid w:val="003B27B4"/>
    <w:rsid w:val="003B5494"/>
    <w:rsid w:val="003B599B"/>
    <w:rsid w:val="003B5A70"/>
    <w:rsid w:val="003B7062"/>
    <w:rsid w:val="003B74F3"/>
    <w:rsid w:val="003C0189"/>
    <w:rsid w:val="003C0468"/>
    <w:rsid w:val="003C0AEB"/>
    <w:rsid w:val="003C18A2"/>
    <w:rsid w:val="003C1BD6"/>
    <w:rsid w:val="003C1E65"/>
    <w:rsid w:val="003C26DC"/>
    <w:rsid w:val="003C36A4"/>
    <w:rsid w:val="003C5871"/>
    <w:rsid w:val="003C5FBE"/>
    <w:rsid w:val="003C6393"/>
    <w:rsid w:val="003D03CB"/>
    <w:rsid w:val="003D0A7D"/>
    <w:rsid w:val="003D0E9B"/>
    <w:rsid w:val="003D2171"/>
    <w:rsid w:val="003D3387"/>
    <w:rsid w:val="003D51D4"/>
    <w:rsid w:val="003D5B97"/>
    <w:rsid w:val="003D7108"/>
    <w:rsid w:val="003D74C4"/>
    <w:rsid w:val="003E0338"/>
    <w:rsid w:val="003E0E67"/>
    <w:rsid w:val="003E1761"/>
    <w:rsid w:val="003E19EB"/>
    <w:rsid w:val="003E37DE"/>
    <w:rsid w:val="003E4766"/>
    <w:rsid w:val="003E4C39"/>
    <w:rsid w:val="003E5879"/>
    <w:rsid w:val="003E5894"/>
    <w:rsid w:val="003E5A76"/>
    <w:rsid w:val="003E7265"/>
    <w:rsid w:val="003E7CFF"/>
    <w:rsid w:val="003E7E09"/>
    <w:rsid w:val="003F0E12"/>
    <w:rsid w:val="003F1EBC"/>
    <w:rsid w:val="003F3C51"/>
    <w:rsid w:val="003F4527"/>
    <w:rsid w:val="003F4729"/>
    <w:rsid w:val="003F4AE7"/>
    <w:rsid w:val="003F4D3B"/>
    <w:rsid w:val="003F4F4C"/>
    <w:rsid w:val="003F50DD"/>
    <w:rsid w:val="003F574B"/>
    <w:rsid w:val="003F58FF"/>
    <w:rsid w:val="003F59A1"/>
    <w:rsid w:val="003F626F"/>
    <w:rsid w:val="003F6DD4"/>
    <w:rsid w:val="003F7168"/>
    <w:rsid w:val="003F7D41"/>
    <w:rsid w:val="0040001B"/>
    <w:rsid w:val="00400BB7"/>
    <w:rsid w:val="00400E08"/>
    <w:rsid w:val="0040110A"/>
    <w:rsid w:val="004011D8"/>
    <w:rsid w:val="00401312"/>
    <w:rsid w:val="004017F9"/>
    <w:rsid w:val="0040245E"/>
    <w:rsid w:val="00402E13"/>
    <w:rsid w:val="00403B67"/>
    <w:rsid w:val="004042D8"/>
    <w:rsid w:val="004048DF"/>
    <w:rsid w:val="00404991"/>
    <w:rsid w:val="0040591B"/>
    <w:rsid w:val="00405CDD"/>
    <w:rsid w:val="0040610C"/>
    <w:rsid w:val="0040791C"/>
    <w:rsid w:val="00410E60"/>
    <w:rsid w:val="004114BC"/>
    <w:rsid w:val="00411BE4"/>
    <w:rsid w:val="004123F3"/>
    <w:rsid w:val="0041298A"/>
    <w:rsid w:val="00412A5A"/>
    <w:rsid w:val="004130F2"/>
    <w:rsid w:val="0041334C"/>
    <w:rsid w:val="00413677"/>
    <w:rsid w:val="00414191"/>
    <w:rsid w:val="004158CC"/>
    <w:rsid w:val="00415932"/>
    <w:rsid w:val="00415A6A"/>
    <w:rsid w:val="004162A4"/>
    <w:rsid w:val="004169F5"/>
    <w:rsid w:val="00417698"/>
    <w:rsid w:val="0041778C"/>
    <w:rsid w:val="00417823"/>
    <w:rsid w:val="0042177A"/>
    <w:rsid w:val="004217F4"/>
    <w:rsid w:val="00421CE8"/>
    <w:rsid w:val="00421E9B"/>
    <w:rsid w:val="00421E9C"/>
    <w:rsid w:val="00421FFB"/>
    <w:rsid w:val="004221F7"/>
    <w:rsid w:val="0042280C"/>
    <w:rsid w:val="004232AF"/>
    <w:rsid w:val="00423560"/>
    <w:rsid w:val="00423CA5"/>
    <w:rsid w:val="00424152"/>
    <w:rsid w:val="00424D09"/>
    <w:rsid w:val="00425A98"/>
    <w:rsid w:val="00425D3B"/>
    <w:rsid w:val="0042692D"/>
    <w:rsid w:val="00427901"/>
    <w:rsid w:val="004302AE"/>
    <w:rsid w:val="004302CA"/>
    <w:rsid w:val="00430661"/>
    <w:rsid w:val="00430729"/>
    <w:rsid w:val="00431988"/>
    <w:rsid w:val="00431EAE"/>
    <w:rsid w:val="00432607"/>
    <w:rsid w:val="00433B41"/>
    <w:rsid w:val="00433D4A"/>
    <w:rsid w:val="00433E2D"/>
    <w:rsid w:val="004346D6"/>
    <w:rsid w:val="00434818"/>
    <w:rsid w:val="0043557C"/>
    <w:rsid w:val="004359A0"/>
    <w:rsid w:val="00435CAA"/>
    <w:rsid w:val="004365E8"/>
    <w:rsid w:val="004406F3"/>
    <w:rsid w:val="00442B7D"/>
    <w:rsid w:val="00443189"/>
    <w:rsid w:val="0044368A"/>
    <w:rsid w:val="0044444F"/>
    <w:rsid w:val="00444951"/>
    <w:rsid w:val="00444AB4"/>
    <w:rsid w:val="00445771"/>
    <w:rsid w:val="00446015"/>
    <w:rsid w:val="004462F8"/>
    <w:rsid w:val="0044644D"/>
    <w:rsid w:val="0044672E"/>
    <w:rsid w:val="00446CCA"/>
    <w:rsid w:val="00446D45"/>
    <w:rsid w:val="00446ED2"/>
    <w:rsid w:val="004473E5"/>
    <w:rsid w:val="004475DC"/>
    <w:rsid w:val="004477FA"/>
    <w:rsid w:val="00447F22"/>
    <w:rsid w:val="00447FCA"/>
    <w:rsid w:val="004501F9"/>
    <w:rsid w:val="00452358"/>
    <w:rsid w:val="00452B72"/>
    <w:rsid w:val="0045352A"/>
    <w:rsid w:val="00453D7D"/>
    <w:rsid w:val="00454306"/>
    <w:rsid w:val="00454E78"/>
    <w:rsid w:val="004551CA"/>
    <w:rsid w:val="004565CE"/>
    <w:rsid w:val="00456A51"/>
    <w:rsid w:val="00456F3F"/>
    <w:rsid w:val="00456F62"/>
    <w:rsid w:val="00457167"/>
    <w:rsid w:val="00461C5E"/>
    <w:rsid w:val="00462164"/>
    <w:rsid w:val="00463541"/>
    <w:rsid w:val="00463B00"/>
    <w:rsid w:val="0046461F"/>
    <w:rsid w:val="00464AB8"/>
    <w:rsid w:val="004651A3"/>
    <w:rsid w:val="0046559A"/>
    <w:rsid w:val="004657DF"/>
    <w:rsid w:val="00466A64"/>
    <w:rsid w:val="00466DF2"/>
    <w:rsid w:val="00467432"/>
    <w:rsid w:val="004710F3"/>
    <w:rsid w:val="00471594"/>
    <w:rsid w:val="00472D20"/>
    <w:rsid w:val="004735CE"/>
    <w:rsid w:val="004742D9"/>
    <w:rsid w:val="004757A3"/>
    <w:rsid w:val="00475963"/>
    <w:rsid w:val="00475ECB"/>
    <w:rsid w:val="004766E3"/>
    <w:rsid w:val="004772A7"/>
    <w:rsid w:val="00477AC4"/>
    <w:rsid w:val="00477C81"/>
    <w:rsid w:val="0048007C"/>
    <w:rsid w:val="00480FF2"/>
    <w:rsid w:val="004819BE"/>
    <w:rsid w:val="00482A41"/>
    <w:rsid w:val="00483607"/>
    <w:rsid w:val="00483990"/>
    <w:rsid w:val="00484196"/>
    <w:rsid w:val="0048449B"/>
    <w:rsid w:val="00484F92"/>
    <w:rsid w:val="00485926"/>
    <w:rsid w:val="00485C7E"/>
    <w:rsid w:val="0048613C"/>
    <w:rsid w:val="0048646D"/>
    <w:rsid w:val="00486842"/>
    <w:rsid w:val="00486EBD"/>
    <w:rsid w:val="00486ECD"/>
    <w:rsid w:val="004870E7"/>
    <w:rsid w:val="00490250"/>
    <w:rsid w:val="00490259"/>
    <w:rsid w:val="00491CF6"/>
    <w:rsid w:val="004924CE"/>
    <w:rsid w:val="004936A9"/>
    <w:rsid w:val="00493A9C"/>
    <w:rsid w:val="00493AD4"/>
    <w:rsid w:val="004949A5"/>
    <w:rsid w:val="0049544A"/>
    <w:rsid w:val="0049555A"/>
    <w:rsid w:val="00495A4B"/>
    <w:rsid w:val="00496148"/>
    <w:rsid w:val="00496C00"/>
    <w:rsid w:val="00497291"/>
    <w:rsid w:val="00497707"/>
    <w:rsid w:val="00497C0A"/>
    <w:rsid w:val="004A00E4"/>
    <w:rsid w:val="004A0B80"/>
    <w:rsid w:val="004A1A28"/>
    <w:rsid w:val="004A225C"/>
    <w:rsid w:val="004A3AB2"/>
    <w:rsid w:val="004A3B51"/>
    <w:rsid w:val="004A4255"/>
    <w:rsid w:val="004A44B5"/>
    <w:rsid w:val="004A4637"/>
    <w:rsid w:val="004A473A"/>
    <w:rsid w:val="004A4B26"/>
    <w:rsid w:val="004A4BEE"/>
    <w:rsid w:val="004A5478"/>
    <w:rsid w:val="004A5729"/>
    <w:rsid w:val="004A7746"/>
    <w:rsid w:val="004A7826"/>
    <w:rsid w:val="004A7EFA"/>
    <w:rsid w:val="004B02BD"/>
    <w:rsid w:val="004B0F16"/>
    <w:rsid w:val="004B1BB8"/>
    <w:rsid w:val="004B218D"/>
    <w:rsid w:val="004B3F36"/>
    <w:rsid w:val="004B404B"/>
    <w:rsid w:val="004B4453"/>
    <w:rsid w:val="004B5396"/>
    <w:rsid w:val="004B57F0"/>
    <w:rsid w:val="004B5B66"/>
    <w:rsid w:val="004B5B9C"/>
    <w:rsid w:val="004B7C17"/>
    <w:rsid w:val="004B7C40"/>
    <w:rsid w:val="004C051B"/>
    <w:rsid w:val="004C0840"/>
    <w:rsid w:val="004C0C4A"/>
    <w:rsid w:val="004C1F20"/>
    <w:rsid w:val="004C2082"/>
    <w:rsid w:val="004C2D62"/>
    <w:rsid w:val="004C2D8F"/>
    <w:rsid w:val="004C31B4"/>
    <w:rsid w:val="004C3E12"/>
    <w:rsid w:val="004C5F79"/>
    <w:rsid w:val="004C6738"/>
    <w:rsid w:val="004C6E15"/>
    <w:rsid w:val="004C7160"/>
    <w:rsid w:val="004C7C8A"/>
    <w:rsid w:val="004C7E8A"/>
    <w:rsid w:val="004D1365"/>
    <w:rsid w:val="004D13D9"/>
    <w:rsid w:val="004D1B3D"/>
    <w:rsid w:val="004D1C2C"/>
    <w:rsid w:val="004D1C4E"/>
    <w:rsid w:val="004D3E79"/>
    <w:rsid w:val="004D4C85"/>
    <w:rsid w:val="004D5944"/>
    <w:rsid w:val="004D5EA2"/>
    <w:rsid w:val="004D6555"/>
    <w:rsid w:val="004D6734"/>
    <w:rsid w:val="004D6EC7"/>
    <w:rsid w:val="004D6F79"/>
    <w:rsid w:val="004D7A4B"/>
    <w:rsid w:val="004D7D2A"/>
    <w:rsid w:val="004E0072"/>
    <w:rsid w:val="004E0A01"/>
    <w:rsid w:val="004E102A"/>
    <w:rsid w:val="004E26D0"/>
    <w:rsid w:val="004E384B"/>
    <w:rsid w:val="004E459A"/>
    <w:rsid w:val="004E4858"/>
    <w:rsid w:val="004E48F9"/>
    <w:rsid w:val="004E5062"/>
    <w:rsid w:val="004E7222"/>
    <w:rsid w:val="004E7EF5"/>
    <w:rsid w:val="004F06CA"/>
    <w:rsid w:val="004F0754"/>
    <w:rsid w:val="004F076B"/>
    <w:rsid w:val="004F0EA0"/>
    <w:rsid w:val="004F2F65"/>
    <w:rsid w:val="004F3225"/>
    <w:rsid w:val="004F3550"/>
    <w:rsid w:val="004F3E8D"/>
    <w:rsid w:val="004F4C9A"/>
    <w:rsid w:val="004F507D"/>
    <w:rsid w:val="004F51C6"/>
    <w:rsid w:val="004F6C2B"/>
    <w:rsid w:val="004F6CCB"/>
    <w:rsid w:val="004F71B8"/>
    <w:rsid w:val="004F7ED6"/>
    <w:rsid w:val="0050157B"/>
    <w:rsid w:val="0050187F"/>
    <w:rsid w:val="005030EB"/>
    <w:rsid w:val="00504307"/>
    <w:rsid w:val="00504616"/>
    <w:rsid w:val="0050613F"/>
    <w:rsid w:val="0050639C"/>
    <w:rsid w:val="00506E93"/>
    <w:rsid w:val="0050715F"/>
    <w:rsid w:val="005077FE"/>
    <w:rsid w:val="00507810"/>
    <w:rsid w:val="00507859"/>
    <w:rsid w:val="00511A64"/>
    <w:rsid w:val="00512447"/>
    <w:rsid w:val="0051264C"/>
    <w:rsid w:val="00512792"/>
    <w:rsid w:val="00512913"/>
    <w:rsid w:val="005136CE"/>
    <w:rsid w:val="00513A03"/>
    <w:rsid w:val="00513BD4"/>
    <w:rsid w:val="00514178"/>
    <w:rsid w:val="0051418E"/>
    <w:rsid w:val="00514CCA"/>
    <w:rsid w:val="0051521B"/>
    <w:rsid w:val="00515798"/>
    <w:rsid w:val="00515DEA"/>
    <w:rsid w:val="00516171"/>
    <w:rsid w:val="005161ED"/>
    <w:rsid w:val="00516265"/>
    <w:rsid w:val="00516FC8"/>
    <w:rsid w:val="005209C4"/>
    <w:rsid w:val="00520CB0"/>
    <w:rsid w:val="0052115C"/>
    <w:rsid w:val="00522DD0"/>
    <w:rsid w:val="00523D0A"/>
    <w:rsid w:val="0052657C"/>
    <w:rsid w:val="00526EF2"/>
    <w:rsid w:val="00527339"/>
    <w:rsid w:val="00527E48"/>
    <w:rsid w:val="005312C8"/>
    <w:rsid w:val="00532D8E"/>
    <w:rsid w:val="00533002"/>
    <w:rsid w:val="005339C9"/>
    <w:rsid w:val="00533B2A"/>
    <w:rsid w:val="0053441C"/>
    <w:rsid w:val="005347B0"/>
    <w:rsid w:val="00534DBF"/>
    <w:rsid w:val="00535A3D"/>
    <w:rsid w:val="00536687"/>
    <w:rsid w:val="00540079"/>
    <w:rsid w:val="005409A0"/>
    <w:rsid w:val="00541524"/>
    <w:rsid w:val="0054258F"/>
    <w:rsid w:val="00543024"/>
    <w:rsid w:val="005436AA"/>
    <w:rsid w:val="00546514"/>
    <w:rsid w:val="00546F30"/>
    <w:rsid w:val="00547136"/>
    <w:rsid w:val="00547261"/>
    <w:rsid w:val="00547E3C"/>
    <w:rsid w:val="00547E4D"/>
    <w:rsid w:val="00550089"/>
    <w:rsid w:val="00551064"/>
    <w:rsid w:val="00551678"/>
    <w:rsid w:val="00551D4E"/>
    <w:rsid w:val="00552154"/>
    <w:rsid w:val="00552187"/>
    <w:rsid w:val="00552197"/>
    <w:rsid w:val="005538A6"/>
    <w:rsid w:val="005539F0"/>
    <w:rsid w:val="00554BE5"/>
    <w:rsid w:val="00555230"/>
    <w:rsid w:val="00555324"/>
    <w:rsid w:val="00555440"/>
    <w:rsid w:val="00555950"/>
    <w:rsid w:val="00555A19"/>
    <w:rsid w:val="00555DC6"/>
    <w:rsid w:val="0055624A"/>
    <w:rsid w:val="005562BB"/>
    <w:rsid w:val="00556662"/>
    <w:rsid w:val="00556AF3"/>
    <w:rsid w:val="00556E91"/>
    <w:rsid w:val="00557EB0"/>
    <w:rsid w:val="00560057"/>
    <w:rsid w:val="005605AD"/>
    <w:rsid w:val="00560619"/>
    <w:rsid w:val="00560FD0"/>
    <w:rsid w:val="005617F7"/>
    <w:rsid w:val="00561A41"/>
    <w:rsid w:val="00562419"/>
    <w:rsid w:val="00562A76"/>
    <w:rsid w:val="00562BB3"/>
    <w:rsid w:val="00562DF7"/>
    <w:rsid w:val="00563FCE"/>
    <w:rsid w:val="005645C3"/>
    <w:rsid w:val="005646DC"/>
    <w:rsid w:val="00564C23"/>
    <w:rsid w:val="00565919"/>
    <w:rsid w:val="00565E67"/>
    <w:rsid w:val="00566121"/>
    <w:rsid w:val="0056685E"/>
    <w:rsid w:val="00567E07"/>
    <w:rsid w:val="00567FC8"/>
    <w:rsid w:val="0057117B"/>
    <w:rsid w:val="005717C4"/>
    <w:rsid w:val="00571D18"/>
    <w:rsid w:val="00571FA6"/>
    <w:rsid w:val="00572871"/>
    <w:rsid w:val="00572B24"/>
    <w:rsid w:val="00572FCA"/>
    <w:rsid w:val="00573040"/>
    <w:rsid w:val="00573D00"/>
    <w:rsid w:val="00573F29"/>
    <w:rsid w:val="00575198"/>
    <w:rsid w:val="005769FA"/>
    <w:rsid w:val="00577947"/>
    <w:rsid w:val="00577F5C"/>
    <w:rsid w:val="00581ECD"/>
    <w:rsid w:val="005825FB"/>
    <w:rsid w:val="00582D54"/>
    <w:rsid w:val="0058309D"/>
    <w:rsid w:val="00584CBE"/>
    <w:rsid w:val="00584E94"/>
    <w:rsid w:val="005856A1"/>
    <w:rsid w:val="00585EF5"/>
    <w:rsid w:val="00586F2A"/>
    <w:rsid w:val="0058717D"/>
    <w:rsid w:val="00587350"/>
    <w:rsid w:val="00590B81"/>
    <w:rsid w:val="00592C26"/>
    <w:rsid w:val="005930FB"/>
    <w:rsid w:val="00593174"/>
    <w:rsid w:val="00593229"/>
    <w:rsid w:val="00593510"/>
    <w:rsid w:val="00593F49"/>
    <w:rsid w:val="00594F47"/>
    <w:rsid w:val="0059526A"/>
    <w:rsid w:val="00595F8D"/>
    <w:rsid w:val="00596660"/>
    <w:rsid w:val="00596C09"/>
    <w:rsid w:val="00597014"/>
    <w:rsid w:val="005973F2"/>
    <w:rsid w:val="005979A3"/>
    <w:rsid w:val="005A0084"/>
    <w:rsid w:val="005A083A"/>
    <w:rsid w:val="005A153C"/>
    <w:rsid w:val="005A24E3"/>
    <w:rsid w:val="005A2DA1"/>
    <w:rsid w:val="005A2F57"/>
    <w:rsid w:val="005A38AB"/>
    <w:rsid w:val="005A38CD"/>
    <w:rsid w:val="005A3A49"/>
    <w:rsid w:val="005A3E43"/>
    <w:rsid w:val="005A460F"/>
    <w:rsid w:val="005A5B5B"/>
    <w:rsid w:val="005A6804"/>
    <w:rsid w:val="005A6F56"/>
    <w:rsid w:val="005A793C"/>
    <w:rsid w:val="005B1D9A"/>
    <w:rsid w:val="005B2EC8"/>
    <w:rsid w:val="005B3A95"/>
    <w:rsid w:val="005B3F30"/>
    <w:rsid w:val="005B4005"/>
    <w:rsid w:val="005B41DC"/>
    <w:rsid w:val="005B6492"/>
    <w:rsid w:val="005B676E"/>
    <w:rsid w:val="005B691E"/>
    <w:rsid w:val="005B7556"/>
    <w:rsid w:val="005B78FE"/>
    <w:rsid w:val="005C08A9"/>
    <w:rsid w:val="005C120D"/>
    <w:rsid w:val="005C122D"/>
    <w:rsid w:val="005C12D7"/>
    <w:rsid w:val="005C1C96"/>
    <w:rsid w:val="005C2203"/>
    <w:rsid w:val="005C2674"/>
    <w:rsid w:val="005C3024"/>
    <w:rsid w:val="005C3165"/>
    <w:rsid w:val="005C3A63"/>
    <w:rsid w:val="005C3F8B"/>
    <w:rsid w:val="005C5263"/>
    <w:rsid w:val="005C5528"/>
    <w:rsid w:val="005C5592"/>
    <w:rsid w:val="005C69A6"/>
    <w:rsid w:val="005C71B1"/>
    <w:rsid w:val="005C72BC"/>
    <w:rsid w:val="005D04DC"/>
    <w:rsid w:val="005D05CF"/>
    <w:rsid w:val="005D1C8C"/>
    <w:rsid w:val="005D2474"/>
    <w:rsid w:val="005D26DE"/>
    <w:rsid w:val="005D301B"/>
    <w:rsid w:val="005D3C86"/>
    <w:rsid w:val="005D41FF"/>
    <w:rsid w:val="005D45F7"/>
    <w:rsid w:val="005D542A"/>
    <w:rsid w:val="005D58D8"/>
    <w:rsid w:val="005D5A47"/>
    <w:rsid w:val="005D5BF2"/>
    <w:rsid w:val="005D6FE6"/>
    <w:rsid w:val="005D7FB9"/>
    <w:rsid w:val="005E0117"/>
    <w:rsid w:val="005E02D8"/>
    <w:rsid w:val="005E0F37"/>
    <w:rsid w:val="005E1F86"/>
    <w:rsid w:val="005E21F7"/>
    <w:rsid w:val="005E2458"/>
    <w:rsid w:val="005E2E97"/>
    <w:rsid w:val="005E2ECC"/>
    <w:rsid w:val="005E2EFC"/>
    <w:rsid w:val="005E3AD5"/>
    <w:rsid w:val="005E490B"/>
    <w:rsid w:val="005E4E2E"/>
    <w:rsid w:val="005E557F"/>
    <w:rsid w:val="005E7F4B"/>
    <w:rsid w:val="005F1B83"/>
    <w:rsid w:val="005F1DAE"/>
    <w:rsid w:val="005F269D"/>
    <w:rsid w:val="005F27F2"/>
    <w:rsid w:val="005F3DAF"/>
    <w:rsid w:val="005F486A"/>
    <w:rsid w:val="005F4954"/>
    <w:rsid w:val="005F628B"/>
    <w:rsid w:val="005F64B6"/>
    <w:rsid w:val="006006E4"/>
    <w:rsid w:val="00601465"/>
    <w:rsid w:val="00601E02"/>
    <w:rsid w:val="00603B17"/>
    <w:rsid w:val="00603CC2"/>
    <w:rsid w:val="00604631"/>
    <w:rsid w:val="00604CD2"/>
    <w:rsid w:val="00604D80"/>
    <w:rsid w:val="00607B9A"/>
    <w:rsid w:val="00610185"/>
    <w:rsid w:val="0061089D"/>
    <w:rsid w:val="00611C81"/>
    <w:rsid w:val="00612863"/>
    <w:rsid w:val="006134B1"/>
    <w:rsid w:val="00613A95"/>
    <w:rsid w:val="00613DE2"/>
    <w:rsid w:val="00615F6E"/>
    <w:rsid w:val="00616D89"/>
    <w:rsid w:val="0061709A"/>
    <w:rsid w:val="0061729A"/>
    <w:rsid w:val="00617E85"/>
    <w:rsid w:val="00622615"/>
    <w:rsid w:val="00623A0F"/>
    <w:rsid w:val="00623E9B"/>
    <w:rsid w:val="0062430C"/>
    <w:rsid w:val="0062534D"/>
    <w:rsid w:val="00625593"/>
    <w:rsid w:val="006264A6"/>
    <w:rsid w:val="006302D9"/>
    <w:rsid w:val="00630850"/>
    <w:rsid w:val="006311D0"/>
    <w:rsid w:val="00631255"/>
    <w:rsid w:val="00631BF8"/>
    <w:rsid w:val="00631C58"/>
    <w:rsid w:val="0063247F"/>
    <w:rsid w:val="006326A3"/>
    <w:rsid w:val="006328C2"/>
    <w:rsid w:val="00633B05"/>
    <w:rsid w:val="00633DBB"/>
    <w:rsid w:val="00633E45"/>
    <w:rsid w:val="006342C6"/>
    <w:rsid w:val="006352C9"/>
    <w:rsid w:val="006355D8"/>
    <w:rsid w:val="00635AEB"/>
    <w:rsid w:val="00637289"/>
    <w:rsid w:val="00637C8D"/>
    <w:rsid w:val="006404A6"/>
    <w:rsid w:val="00640606"/>
    <w:rsid w:val="00641582"/>
    <w:rsid w:val="0064176A"/>
    <w:rsid w:val="0064243D"/>
    <w:rsid w:val="00642715"/>
    <w:rsid w:val="006427E3"/>
    <w:rsid w:val="00642A49"/>
    <w:rsid w:val="00643D92"/>
    <w:rsid w:val="0064412B"/>
    <w:rsid w:val="00644EED"/>
    <w:rsid w:val="00644FDE"/>
    <w:rsid w:val="00645E95"/>
    <w:rsid w:val="00646495"/>
    <w:rsid w:val="00646605"/>
    <w:rsid w:val="00646F97"/>
    <w:rsid w:val="00647781"/>
    <w:rsid w:val="006504EC"/>
    <w:rsid w:val="00651B7A"/>
    <w:rsid w:val="00651EA0"/>
    <w:rsid w:val="00651FD4"/>
    <w:rsid w:val="006522CA"/>
    <w:rsid w:val="00652A28"/>
    <w:rsid w:val="00653DA5"/>
    <w:rsid w:val="006544E6"/>
    <w:rsid w:val="00654F42"/>
    <w:rsid w:val="00655067"/>
    <w:rsid w:val="0065614F"/>
    <w:rsid w:val="00656245"/>
    <w:rsid w:val="006562E9"/>
    <w:rsid w:val="00656D14"/>
    <w:rsid w:val="00656F2E"/>
    <w:rsid w:val="00657363"/>
    <w:rsid w:val="00657815"/>
    <w:rsid w:val="006603B2"/>
    <w:rsid w:val="00660B7E"/>
    <w:rsid w:val="00661687"/>
    <w:rsid w:val="006616B8"/>
    <w:rsid w:val="0066246B"/>
    <w:rsid w:val="00663053"/>
    <w:rsid w:val="006631BA"/>
    <w:rsid w:val="00663D97"/>
    <w:rsid w:val="00664448"/>
    <w:rsid w:val="0066571C"/>
    <w:rsid w:val="00665C5F"/>
    <w:rsid w:val="00666197"/>
    <w:rsid w:val="00667247"/>
    <w:rsid w:val="00667B2D"/>
    <w:rsid w:val="00667B6F"/>
    <w:rsid w:val="00667F84"/>
    <w:rsid w:val="006704E7"/>
    <w:rsid w:val="00670B43"/>
    <w:rsid w:val="00670DE5"/>
    <w:rsid w:val="00671590"/>
    <w:rsid w:val="006719AC"/>
    <w:rsid w:val="00672097"/>
    <w:rsid w:val="00672C60"/>
    <w:rsid w:val="00672F20"/>
    <w:rsid w:val="0067394C"/>
    <w:rsid w:val="00673A9F"/>
    <w:rsid w:val="00674D78"/>
    <w:rsid w:val="006752A6"/>
    <w:rsid w:val="0067592F"/>
    <w:rsid w:val="006759EA"/>
    <w:rsid w:val="00676952"/>
    <w:rsid w:val="00676DC0"/>
    <w:rsid w:val="00676E8D"/>
    <w:rsid w:val="00681108"/>
    <w:rsid w:val="006811EA"/>
    <w:rsid w:val="00683E0C"/>
    <w:rsid w:val="00684827"/>
    <w:rsid w:val="00685419"/>
    <w:rsid w:val="00685CF2"/>
    <w:rsid w:val="00687E02"/>
    <w:rsid w:val="006900AE"/>
    <w:rsid w:val="0069030B"/>
    <w:rsid w:val="00690BD9"/>
    <w:rsid w:val="006912F7"/>
    <w:rsid w:val="0069156B"/>
    <w:rsid w:val="00692070"/>
    <w:rsid w:val="00692254"/>
    <w:rsid w:val="0069246F"/>
    <w:rsid w:val="00692809"/>
    <w:rsid w:val="00692B65"/>
    <w:rsid w:val="0069435E"/>
    <w:rsid w:val="006943AA"/>
    <w:rsid w:val="006943E5"/>
    <w:rsid w:val="00694EC0"/>
    <w:rsid w:val="006950B6"/>
    <w:rsid w:val="0069619B"/>
    <w:rsid w:val="006A00D0"/>
    <w:rsid w:val="006A02EC"/>
    <w:rsid w:val="006A0829"/>
    <w:rsid w:val="006A1B19"/>
    <w:rsid w:val="006A2110"/>
    <w:rsid w:val="006A2F8B"/>
    <w:rsid w:val="006A4E5F"/>
    <w:rsid w:val="006A5686"/>
    <w:rsid w:val="006A605A"/>
    <w:rsid w:val="006A60AE"/>
    <w:rsid w:val="006A794C"/>
    <w:rsid w:val="006A7FE4"/>
    <w:rsid w:val="006B03A4"/>
    <w:rsid w:val="006B0B47"/>
    <w:rsid w:val="006B12D6"/>
    <w:rsid w:val="006B15F1"/>
    <w:rsid w:val="006B1A0F"/>
    <w:rsid w:val="006B213D"/>
    <w:rsid w:val="006B22D7"/>
    <w:rsid w:val="006B30CF"/>
    <w:rsid w:val="006B3BC0"/>
    <w:rsid w:val="006B3F6B"/>
    <w:rsid w:val="006B41B5"/>
    <w:rsid w:val="006B4C02"/>
    <w:rsid w:val="006B65C6"/>
    <w:rsid w:val="006B67CB"/>
    <w:rsid w:val="006B7E75"/>
    <w:rsid w:val="006C05AD"/>
    <w:rsid w:val="006C0CA6"/>
    <w:rsid w:val="006C0FA0"/>
    <w:rsid w:val="006C2ECF"/>
    <w:rsid w:val="006C31D5"/>
    <w:rsid w:val="006C3323"/>
    <w:rsid w:val="006C38DF"/>
    <w:rsid w:val="006C62D4"/>
    <w:rsid w:val="006C6EF5"/>
    <w:rsid w:val="006C7423"/>
    <w:rsid w:val="006C7C12"/>
    <w:rsid w:val="006D0265"/>
    <w:rsid w:val="006D19B9"/>
    <w:rsid w:val="006D1AC2"/>
    <w:rsid w:val="006D2A55"/>
    <w:rsid w:val="006D2C0C"/>
    <w:rsid w:val="006D2D40"/>
    <w:rsid w:val="006D3AEF"/>
    <w:rsid w:val="006D4F8D"/>
    <w:rsid w:val="006D58D3"/>
    <w:rsid w:val="006D5AB4"/>
    <w:rsid w:val="006E00E6"/>
    <w:rsid w:val="006E12B8"/>
    <w:rsid w:val="006E1701"/>
    <w:rsid w:val="006E190E"/>
    <w:rsid w:val="006E21C1"/>
    <w:rsid w:val="006E2691"/>
    <w:rsid w:val="006E29B1"/>
    <w:rsid w:val="006E2DDC"/>
    <w:rsid w:val="006E36E2"/>
    <w:rsid w:val="006E40B6"/>
    <w:rsid w:val="006E448F"/>
    <w:rsid w:val="006E4612"/>
    <w:rsid w:val="006E4B31"/>
    <w:rsid w:val="006E5BBE"/>
    <w:rsid w:val="006E6051"/>
    <w:rsid w:val="006E62AF"/>
    <w:rsid w:val="006F0714"/>
    <w:rsid w:val="006F077F"/>
    <w:rsid w:val="006F0FA6"/>
    <w:rsid w:val="006F1392"/>
    <w:rsid w:val="006F1442"/>
    <w:rsid w:val="006F1636"/>
    <w:rsid w:val="006F3BA4"/>
    <w:rsid w:val="006F3C52"/>
    <w:rsid w:val="006F3E13"/>
    <w:rsid w:val="006F5216"/>
    <w:rsid w:val="006F52DB"/>
    <w:rsid w:val="006F6E5A"/>
    <w:rsid w:val="006F7AF6"/>
    <w:rsid w:val="007016EC"/>
    <w:rsid w:val="0070294A"/>
    <w:rsid w:val="00702F1E"/>
    <w:rsid w:val="00704271"/>
    <w:rsid w:val="0070438C"/>
    <w:rsid w:val="0070447F"/>
    <w:rsid w:val="007047B5"/>
    <w:rsid w:val="00704F67"/>
    <w:rsid w:val="007051DB"/>
    <w:rsid w:val="00705C90"/>
    <w:rsid w:val="00705D2D"/>
    <w:rsid w:val="00705E14"/>
    <w:rsid w:val="0070616A"/>
    <w:rsid w:val="0070655D"/>
    <w:rsid w:val="007067CF"/>
    <w:rsid w:val="00707B94"/>
    <w:rsid w:val="00707FC9"/>
    <w:rsid w:val="007105B3"/>
    <w:rsid w:val="007114F2"/>
    <w:rsid w:val="00711737"/>
    <w:rsid w:val="00712127"/>
    <w:rsid w:val="00712345"/>
    <w:rsid w:val="007125C4"/>
    <w:rsid w:val="0071262C"/>
    <w:rsid w:val="00713B75"/>
    <w:rsid w:val="0071406B"/>
    <w:rsid w:val="00714F62"/>
    <w:rsid w:val="00714F6B"/>
    <w:rsid w:val="0071598D"/>
    <w:rsid w:val="007165AE"/>
    <w:rsid w:val="00717387"/>
    <w:rsid w:val="00721206"/>
    <w:rsid w:val="0072145A"/>
    <w:rsid w:val="00721C1B"/>
    <w:rsid w:val="00721D1A"/>
    <w:rsid w:val="00721F70"/>
    <w:rsid w:val="0072246D"/>
    <w:rsid w:val="007225ED"/>
    <w:rsid w:val="00724608"/>
    <w:rsid w:val="00725642"/>
    <w:rsid w:val="0072708F"/>
    <w:rsid w:val="007275E7"/>
    <w:rsid w:val="00730781"/>
    <w:rsid w:val="00730922"/>
    <w:rsid w:val="007312A9"/>
    <w:rsid w:val="007319AC"/>
    <w:rsid w:val="00731B6C"/>
    <w:rsid w:val="00732462"/>
    <w:rsid w:val="00732741"/>
    <w:rsid w:val="00732C9D"/>
    <w:rsid w:val="00732E27"/>
    <w:rsid w:val="00732E8F"/>
    <w:rsid w:val="00733867"/>
    <w:rsid w:val="00735FFE"/>
    <w:rsid w:val="00736D25"/>
    <w:rsid w:val="00736DA2"/>
    <w:rsid w:val="00737487"/>
    <w:rsid w:val="00737DD2"/>
    <w:rsid w:val="00740562"/>
    <w:rsid w:val="00740FDA"/>
    <w:rsid w:val="00741469"/>
    <w:rsid w:val="00741578"/>
    <w:rsid w:val="007417D5"/>
    <w:rsid w:val="00742335"/>
    <w:rsid w:val="007423C9"/>
    <w:rsid w:val="00742CD7"/>
    <w:rsid w:val="00743197"/>
    <w:rsid w:val="00743863"/>
    <w:rsid w:val="00743976"/>
    <w:rsid w:val="00744BA9"/>
    <w:rsid w:val="007464DA"/>
    <w:rsid w:val="007470DF"/>
    <w:rsid w:val="007473B4"/>
    <w:rsid w:val="0074781C"/>
    <w:rsid w:val="00747ACE"/>
    <w:rsid w:val="00750570"/>
    <w:rsid w:val="007509F0"/>
    <w:rsid w:val="00750B56"/>
    <w:rsid w:val="0075103B"/>
    <w:rsid w:val="00751443"/>
    <w:rsid w:val="007518D2"/>
    <w:rsid w:val="0075210F"/>
    <w:rsid w:val="0075250E"/>
    <w:rsid w:val="00752A24"/>
    <w:rsid w:val="007535FE"/>
    <w:rsid w:val="00754158"/>
    <w:rsid w:val="00754D27"/>
    <w:rsid w:val="00755209"/>
    <w:rsid w:val="00755936"/>
    <w:rsid w:val="0075730D"/>
    <w:rsid w:val="00757C53"/>
    <w:rsid w:val="00757F24"/>
    <w:rsid w:val="00761245"/>
    <w:rsid w:val="007628E4"/>
    <w:rsid w:val="007637DF"/>
    <w:rsid w:val="00764C8E"/>
    <w:rsid w:val="00766584"/>
    <w:rsid w:val="007667D4"/>
    <w:rsid w:val="00767003"/>
    <w:rsid w:val="0076719B"/>
    <w:rsid w:val="00767920"/>
    <w:rsid w:val="0077025D"/>
    <w:rsid w:val="00770E7C"/>
    <w:rsid w:val="0077104C"/>
    <w:rsid w:val="0077137A"/>
    <w:rsid w:val="00771698"/>
    <w:rsid w:val="007719A5"/>
    <w:rsid w:val="00771D65"/>
    <w:rsid w:val="0077269A"/>
    <w:rsid w:val="00772946"/>
    <w:rsid w:val="007731C3"/>
    <w:rsid w:val="0077386B"/>
    <w:rsid w:val="00774621"/>
    <w:rsid w:val="00774C14"/>
    <w:rsid w:val="007768C8"/>
    <w:rsid w:val="007769F7"/>
    <w:rsid w:val="00776EE2"/>
    <w:rsid w:val="00777EA1"/>
    <w:rsid w:val="00781B5C"/>
    <w:rsid w:val="00781CAA"/>
    <w:rsid w:val="00781CDD"/>
    <w:rsid w:val="00781EB2"/>
    <w:rsid w:val="00782423"/>
    <w:rsid w:val="007833B4"/>
    <w:rsid w:val="00783C60"/>
    <w:rsid w:val="007845DD"/>
    <w:rsid w:val="00784B2C"/>
    <w:rsid w:val="00784F3E"/>
    <w:rsid w:val="00784F43"/>
    <w:rsid w:val="007852CD"/>
    <w:rsid w:val="00786101"/>
    <w:rsid w:val="007862A5"/>
    <w:rsid w:val="00787184"/>
    <w:rsid w:val="007926E5"/>
    <w:rsid w:val="00792CFD"/>
    <w:rsid w:val="00793E23"/>
    <w:rsid w:val="00794B04"/>
    <w:rsid w:val="007951B1"/>
    <w:rsid w:val="007958F7"/>
    <w:rsid w:val="007962D9"/>
    <w:rsid w:val="00796458"/>
    <w:rsid w:val="0079648C"/>
    <w:rsid w:val="0079674C"/>
    <w:rsid w:val="00796859"/>
    <w:rsid w:val="00796A80"/>
    <w:rsid w:val="00797373"/>
    <w:rsid w:val="007A02C6"/>
    <w:rsid w:val="007A04A3"/>
    <w:rsid w:val="007A0C51"/>
    <w:rsid w:val="007A0D06"/>
    <w:rsid w:val="007A23A4"/>
    <w:rsid w:val="007A2C71"/>
    <w:rsid w:val="007A3946"/>
    <w:rsid w:val="007A4984"/>
    <w:rsid w:val="007A4E9D"/>
    <w:rsid w:val="007A5520"/>
    <w:rsid w:val="007A5F41"/>
    <w:rsid w:val="007A6CD3"/>
    <w:rsid w:val="007A799C"/>
    <w:rsid w:val="007B09B4"/>
    <w:rsid w:val="007B1655"/>
    <w:rsid w:val="007B1933"/>
    <w:rsid w:val="007B1C0B"/>
    <w:rsid w:val="007B336C"/>
    <w:rsid w:val="007B3658"/>
    <w:rsid w:val="007B3DE3"/>
    <w:rsid w:val="007B4F03"/>
    <w:rsid w:val="007B66FA"/>
    <w:rsid w:val="007B68E8"/>
    <w:rsid w:val="007C020F"/>
    <w:rsid w:val="007C0923"/>
    <w:rsid w:val="007C194E"/>
    <w:rsid w:val="007C28A6"/>
    <w:rsid w:val="007C28ED"/>
    <w:rsid w:val="007C38E6"/>
    <w:rsid w:val="007C3BEA"/>
    <w:rsid w:val="007C3CE2"/>
    <w:rsid w:val="007C3D4F"/>
    <w:rsid w:val="007C457D"/>
    <w:rsid w:val="007C49AE"/>
    <w:rsid w:val="007C4E64"/>
    <w:rsid w:val="007C50A4"/>
    <w:rsid w:val="007C512C"/>
    <w:rsid w:val="007C52CF"/>
    <w:rsid w:val="007C6C1A"/>
    <w:rsid w:val="007C746F"/>
    <w:rsid w:val="007D0CF4"/>
    <w:rsid w:val="007D25D1"/>
    <w:rsid w:val="007D2B0E"/>
    <w:rsid w:val="007D2C6E"/>
    <w:rsid w:val="007D2CED"/>
    <w:rsid w:val="007D37D6"/>
    <w:rsid w:val="007D38F3"/>
    <w:rsid w:val="007D3D7C"/>
    <w:rsid w:val="007D4376"/>
    <w:rsid w:val="007D4DC2"/>
    <w:rsid w:val="007D4EF2"/>
    <w:rsid w:val="007D50B9"/>
    <w:rsid w:val="007D57FE"/>
    <w:rsid w:val="007D61A0"/>
    <w:rsid w:val="007D6582"/>
    <w:rsid w:val="007D65D7"/>
    <w:rsid w:val="007D6F3A"/>
    <w:rsid w:val="007E01A7"/>
    <w:rsid w:val="007E07BD"/>
    <w:rsid w:val="007E099C"/>
    <w:rsid w:val="007E22EA"/>
    <w:rsid w:val="007E276B"/>
    <w:rsid w:val="007E3031"/>
    <w:rsid w:val="007E43B3"/>
    <w:rsid w:val="007E4CB7"/>
    <w:rsid w:val="007E5236"/>
    <w:rsid w:val="007E571D"/>
    <w:rsid w:val="007E7464"/>
    <w:rsid w:val="007E7BEC"/>
    <w:rsid w:val="007F0657"/>
    <w:rsid w:val="007F0A7D"/>
    <w:rsid w:val="007F0C74"/>
    <w:rsid w:val="007F0D89"/>
    <w:rsid w:val="007F1A0A"/>
    <w:rsid w:val="007F27D6"/>
    <w:rsid w:val="007F2918"/>
    <w:rsid w:val="007F447D"/>
    <w:rsid w:val="007F45CB"/>
    <w:rsid w:val="007F5A86"/>
    <w:rsid w:val="00800729"/>
    <w:rsid w:val="00800EAA"/>
    <w:rsid w:val="0080181B"/>
    <w:rsid w:val="00803408"/>
    <w:rsid w:val="00803CD1"/>
    <w:rsid w:val="0080488C"/>
    <w:rsid w:val="00805EB4"/>
    <w:rsid w:val="008060D4"/>
    <w:rsid w:val="0080639B"/>
    <w:rsid w:val="00806974"/>
    <w:rsid w:val="00810FC1"/>
    <w:rsid w:val="008118F1"/>
    <w:rsid w:val="00812631"/>
    <w:rsid w:val="00812ECE"/>
    <w:rsid w:val="00812F57"/>
    <w:rsid w:val="008134E2"/>
    <w:rsid w:val="008139EF"/>
    <w:rsid w:val="00813E1C"/>
    <w:rsid w:val="00814545"/>
    <w:rsid w:val="008146EA"/>
    <w:rsid w:val="0081471F"/>
    <w:rsid w:val="00816C21"/>
    <w:rsid w:val="0081728B"/>
    <w:rsid w:val="00817798"/>
    <w:rsid w:val="00817DEA"/>
    <w:rsid w:val="00817EC1"/>
    <w:rsid w:val="00820110"/>
    <w:rsid w:val="00820D05"/>
    <w:rsid w:val="00821FF5"/>
    <w:rsid w:val="00822311"/>
    <w:rsid w:val="00822915"/>
    <w:rsid w:val="00822D70"/>
    <w:rsid w:val="00823917"/>
    <w:rsid w:val="00823BEA"/>
    <w:rsid w:val="0082421E"/>
    <w:rsid w:val="008245CA"/>
    <w:rsid w:val="008247A2"/>
    <w:rsid w:val="00824A96"/>
    <w:rsid w:val="008270E8"/>
    <w:rsid w:val="00830E51"/>
    <w:rsid w:val="00831AB2"/>
    <w:rsid w:val="00832208"/>
    <w:rsid w:val="00832499"/>
    <w:rsid w:val="00832C9B"/>
    <w:rsid w:val="008343C0"/>
    <w:rsid w:val="00835CE8"/>
    <w:rsid w:val="00836243"/>
    <w:rsid w:val="00836E42"/>
    <w:rsid w:val="008406F3"/>
    <w:rsid w:val="00840CE1"/>
    <w:rsid w:val="008416AD"/>
    <w:rsid w:val="008421EA"/>
    <w:rsid w:val="00843F74"/>
    <w:rsid w:val="00844082"/>
    <w:rsid w:val="0084522B"/>
    <w:rsid w:val="0084682B"/>
    <w:rsid w:val="008477F1"/>
    <w:rsid w:val="0085087D"/>
    <w:rsid w:val="00850CB6"/>
    <w:rsid w:val="00850E00"/>
    <w:rsid w:val="0085167D"/>
    <w:rsid w:val="00851757"/>
    <w:rsid w:val="00851F7F"/>
    <w:rsid w:val="008520DF"/>
    <w:rsid w:val="0085245B"/>
    <w:rsid w:val="008527BD"/>
    <w:rsid w:val="00854524"/>
    <w:rsid w:val="00854F4B"/>
    <w:rsid w:val="008555D8"/>
    <w:rsid w:val="00855A43"/>
    <w:rsid w:val="00855C94"/>
    <w:rsid w:val="0085655F"/>
    <w:rsid w:val="00856C3C"/>
    <w:rsid w:val="00857371"/>
    <w:rsid w:val="00860728"/>
    <w:rsid w:val="00860BA2"/>
    <w:rsid w:val="00860F66"/>
    <w:rsid w:val="00861647"/>
    <w:rsid w:val="008616DD"/>
    <w:rsid w:val="00861B5D"/>
    <w:rsid w:val="008625D0"/>
    <w:rsid w:val="00862845"/>
    <w:rsid w:val="00862C26"/>
    <w:rsid w:val="00862F2D"/>
    <w:rsid w:val="00865605"/>
    <w:rsid w:val="0086593C"/>
    <w:rsid w:val="00865CA1"/>
    <w:rsid w:val="00867789"/>
    <w:rsid w:val="008678F2"/>
    <w:rsid w:val="00867D1B"/>
    <w:rsid w:val="00867E5B"/>
    <w:rsid w:val="00870008"/>
    <w:rsid w:val="00871C58"/>
    <w:rsid w:val="008723B5"/>
    <w:rsid w:val="008726FA"/>
    <w:rsid w:val="008737B6"/>
    <w:rsid w:val="0087423E"/>
    <w:rsid w:val="008742A0"/>
    <w:rsid w:val="008746EF"/>
    <w:rsid w:val="00875621"/>
    <w:rsid w:val="00876338"/>
    <w:rsid w:val="008765BB"/>
    <w:rsid w:val="00876BCF"/>
    <w:rsid w:val="00877E95"/>
    <w:rsid w:val="00880EBC"/>
    <w:rsid w:val="00882729"/>
    <w:rsid w:val="0088289E"/>
    <w:rsid w:val="00883680"/>
    <w:rsid w:val="00883EF3"/>
    <w:rsid w:val="008843F5"/>
    <w:rsid w:val="00884A7D"/>
    <w:rsid w:val="008855A4"/>
    <w:rsid w:val="008865C1"/>
    <w:rsid w:val="00886C76"/>
    <w:rsid w:val="008872AA"/>
    <w:rsid w:val="00887CF5"/>
    <w:rsid w:val="00890419"/>
    <w:rsid w:val="00890752"/>
    <w:rsid w:val="008907B4"/>
    <w:rsid w:val="00890817"/>
    <w:rsid w:val="00890C8D"/>
    <w:rsid w:val="00890FEE"/>
    <w:rsid w:val="00891385"/>
    <w:rsid w:val="00892D11"/>
    <w:rsid w:val="00893371"/>
    <w:rsid w:val="00894243"/>
    <w:rsid w:val="00894758"/>
    <w:rsid w:val="00894838"/>
    <w:rsid w:val="00895664"/>
    <w:rsid w:val="00895982"/>
    <w:rsid w:val="008962DF"/>
    <w:rsid w:val="008963F1"/>
    <w:rsid w:val="008968C7"/>
    <w:rsid w:val="00897134"/>
    <w:rsid w:val="00897341"/>
    <w:rsid w:val="008A0475"/>
    <w:rsid w:val="008A0D8D"/>
    <w:rsid w:val="008A1304"/>
    <w:rsid w:val="008A175B"/>
    <w:rsid w:val="008A18F2"/>
    <w:rsid w:val="008A1AC0"/>
    <w:rsid w:val="008A1E50"/>
    <w:rsid w:val="008A2B81"/>
    <w:rsid w:val="008A2F32"/>
    <w:rsid w:val="008A33F7"/>
    <w:rsid w:val="008A430F"/>
    <w:rsid w:val="008A4E94"/>
    <w:rsid w:val="008A539F"/>
    <w:rsid w:val="008A5785"/>
    <w:rsid w:val="008A7B2F"/>
    <w:rsid w:val="008B00FB"/>
    <w:rsid w:val="008B058D"/>
    <w:rsid w:val="008B21C4"/>
    <w:rsid w:val="008B24B5"/>
    <w:rsid w:val="008B2593"/>
    <w:rsid w:val="008B2F7E"/>
    <w:rsid w:val="008B30AE"/>
    <w:rsid w:val="008B38BB"/>
    <w:rsid w:val="008B3A08"/>
    <w:rsid w:val="008B3ACD"/>
    <w:rsid w:val="008B3DA5"/>
    <w:rsid w:val="008B3EFE"/>
    <w:rsid w:val="008B4036"/>
    <w:rsid w:val="008B4314"/>
    <w:rsid w:val="008B47D5"/>
    <w:rsid w:val="008B520F"/>
    <w:rsid w:val="008B5489"/>
    <w:rsid w:val="008B5664"/>
    <w:rsid w:val="008C00AC"/>
    <w:rsid w:val="008C02E4"/>
    <w:rsid w:val="008C0690"/>
    <w:rsid w:val="008C0B53"/>
    <w:rsid w:val="008C0C98"/>
    <w:rsid w:val="008C0D6E"/>
    <w:rsid w:val="008C1229"/>
    <w:rsid w:val="008C1EA9"/>
    <w:rsid w:val="008C2237"/>
    <w:rsid w:val="008C30C6"/>
    <w:rsid w:val="008C314B"/>
    <w:rsid w:val="008C3150"/>
    <w:rsid w:val="008C3EDC"/>
    <w:rsid w:val="008C4222"/>
    <w:rsid w:val="008C4D91"/>
    <w:rsid w:val="008C5DD2"/>
    <w:rsid w:val="008D08A8"/>
    <w:rsid w:val="008D0909"/>
    <w:rsid w:val="008D1732"/>
    <w:rsid w:val="008D1A0B"/>
    <w:rsid w:val="008D22FD"/>
    <w:rsid w:val="008D26B1"/>
    <w:rsid w:val="008D2E7D"/>
    <w:rsid w:val="008D308A"/>
    <w:rsid w:val="008D336C"/>
    <w:rsid w:val="008D3DD5"/>
    <w:rsid w:val="008D43C5"/>
    <w:rsid w:val="008D45AF"/>
    <w:rsid w:val="008D4943"/>
    <w:rsid w:val="008D49CF"/>
    <w:rsid w:val="008D4C2F"/>
    <w:rsid w:val="008D4DC6"/>
    <w:rsid w:val="008D56C0"/>
    <w:rsid w:val="008D5C52"/>
    <w:rsid w:val="008D7525"/>
    <w:rsid w:val="008E0F68"/>
    <w:rsid w:val="008E15AF"/>
    <w:rsid w:val="008E2721"/>
    <w:rsid w:val="008E3C26"/>
    <w:rsid w:val="008E493E"/>
    <w:rsid w:val="008E54D5"/>
    <w:rsid w:val="008E686C"/>
    <w:rsid w:val="008E6ACB"/>
    <w:rsid w:val="008E749C"/>
    <w:rsid w:val="008F00E6"/>
    <w:rsid w:val="008F016B"/>
    <w:rsid w:val="008F0D30"/>
    <w:rsid w:val="008F2EC9"/>
    <w:rsid w:val="008F3C3F"/>
    <w:rsid w:val="008F547A"/>
    <w:rsid w:val="008F61BB"/>
    <w:rsid w:val="008F63EC"/>
    <w:rsid w:val="008F6419"/>
    <w:rsid w:val="008F6ED4"/>
    <w:rsid w:val="008F7395"/>
    <w:rsid w:val="00900160"/>
    <w:rsid w:val="00900DF3"/>
    <w:rsid w:val="00901E04"/>
    <w:rsid w:val="00903EDB"/>
    <w:rsid w:val="009042B5"/>
    <w:rsid w:val="00904FDD"/>
    <w:rsid w:val="00905551"/>
    <w:rsid w:val="00905DB4"/>
    <w:rsid w:val="009060B2"/>
    <w:rsid w:val="009065A7"/>
    <w:rsid w:val="00906C51"/>
    <w:rsid w:val="009079FF"/>
    <w:rsid w:val="00911C5A"/>
    <w:rsid w:val="00911CFD"/>
    <w:rsid w:val="00913575"/>
    <w:rsid w:val="00913789"/>
    <w:rsid w:val="0091439E"/>
    <w:rsid w:val="00916B39"/>
    <w:rsid w:val="00916C47"/>
    <w:rsid w:val="00917491"/>
    <w:rsid w:val="009175EA"/>
    <w:rsid w:val="00920450"/>
    <w:rsid w:val="0092070A"/>
    <w:rsid w:val="0092235A"/>
    <w:rsid w:val="0092373C"/>
    <w:rsid w:val="009248BA"/>
    <w:rsid w:val="00924927"/>
    <w:rsid w:val="00925133"/>
    <w:rsid w:val="009260C9"/>
    <w:rsid w:val="00926623"/>
    <w:rsid w:val="009267A6"/>
    <w:rsid w:val="00931C5A"/>
    <w:rsid w:val="00932BD6"/>
    <w:rsid w:val="00933045"/>
    <w:rsid w:val="0093350A"/>
    <w:rsid w:val="0093384A"/>
    <w:rsid w:val="00934879"/>
    <w:rsid w:val="009353DE"/>
    <w:rsid w:val="0093607A"/>
    <w:rsid w:val="009364EF"/>
    <w:rsid w:val="00936793"/>
    <w:rsid w:val="00940141"/>
    <w:rsid w:val="00940208"/>
    <w:rsid w:val="009406EB"/>
    <w:rsid w:val="00940C14"/>
    <w:rsid w:val="00941BE8"/>
    <w:rsid w:val="00941E03"/>
    <w:rsid w:val="009420E7"/>
    <w:rsid w:val="00942654"/>
    <w:rsid w:val="00943632"/>
    <w:rsid w:val="00943B6E"/>
    <w:rsid w:val="00943C5E"/>
    <w:rsid w:val="0094460D"/>
    <w:rsid w:val="00944721"/>
    <w:rsid w:val="00944E08"/>
    <w:rsid w:val="00945259"/>
    <w:rsid w:val="009459FF"/>
    <w:rsid w:val="00946243"/>
    <w:rsid w:val="0095103A"/>
    <w:rsid w:val="0095193E"/>
    <w:rsid w:val="00954D56"/>
    <w:rsid w:val="0095527E"/>
    <w:rsid w:val="0095535F"/>
    <w:rsid w:val="00955CED"/>
    <w:rsid w:val="00955E7C"/>
    <w:rsid w:val="00957034"/>
    <w:rsid w:val="00957B7C"/>
    <w:rsid w:val="0096086C"/>
    <w:rsid w:val="00961A77"/>
    <w:rsid w:val="0096246E"/>
    <w:rsid w:val="00962A1A"/>
    <w:rsid w:val="00962BEC"/>
    <w:rsid w:val="00962CB4"/>
    <w:rsid w:val="00962F51"/>
    <w:rsid w:val="00963386"/>
    <w:rsid w:val="0096358F"/>
    <w:rsid w:val="009643F1"/>
    <w:rsid w:val="009648E8"/>
    <w:rsid w:val="00964F77"/>
    <w:rsid w:val="009655EB"/>
    <w:rsid w:val="00965F78"/>
    <w:rsid w:val="00966ECB"/>
    <w:rsid w:val="00966EDA"/>
    <w:rsid w:val="00967EEE"/>
    <w:rsid w:val="009702C5"/>
    <w:rsid w:val="00970B05"/>
    <w:rsid w:val="009713EB"/>
    <w:rsid w:val="00971403"/>
    <w:rsid w:val="00972E30"/>
    <w:rsid w:val="00973238"/>
    <w:rsid w:val="00973543"/>
    <w:rsid w:val="0097397A"/>
    <w:rsid w:val="00974721"/>
    <w:rsid w:val="009747D6"/>
    <w:rsid w:val="00975756"/>
    <w:rsid w:val="00975CE7"/>
    <w:rsid w:val="009769F5"/>
    <w:rsid w:val="00977278"/>
    <w:rsid w:val="009772AC"/>
    <w:rsid w:val="00977555"/>
    <w:rsid w:val="00977A07"/>
    <w:rsid w:val="00977C78"/>
    <w:rsid w:val="00977E10"/>
    <w:rsid w:val="00980048"/>
    <w:rsid w:val="0098145E"/>
    <w:rsid w:val="00981620"/>
    <w:rsid w:val="00981F0F"/>
    <w:rsid w:val="009820ED"/>
    <w:rsid w:val="009822DA"/>
    <w:rsid w:val="00983193"/>
    <w:rsid w:val="0098354F"/>
    <w:rsid w:val="00983625"/>
    <w:rsid w:val="00983DED"/>
    <w:rsid w:val="00984ECA"/>
    <w:rsid w:val="009855C0"/>
    <w:rsid w:val="00986478"/>
    <w:rsid w:val="009913A4"/>
    <w:rsid w:val="0099145A"/>
    <w:rsid w:val="009927B1"/>
    <w:rsid w:val="00992C1A"/>
    <w:rsid w:val="009930E5"/>
    <w:rsid w:val="009945AA"/>
    <w:rsid w:val="00996208"/>
    <w:rsid w:val="00996CB1"/>
    <w:rsid w:val="0099747C"/>
    <w:rsid w:val="00997DCA"/>
    <w:rsid w:val="009A01F6"/>
    <w:rsid w:val="009A15F0"/>
    <w:rsid w:val="009A1715"/>
    <w:rsid w:val="009A18C4"/>
    <w:rsid w:val="009A2F90"/>
    <w:rsid w:val="009A3194"/>
    <w:rsid w:val="009A4328"/>
    <w:rsid w:val="009A46E0"/>
    <w:rsid w:val="009A4DC3"/>
    <w:rsid w:val="009A6BCF"/>
    <w:rsid w:val="009A757D"/>
    <w:rsid w:val="009A7770"/>
    <w:rsid w:val="009B190E"/>
    <w:rsid w:val="009B1AA4"/>
    <w:rsid w:val="009B2615"/>
    <w:rsid w:val="009B3FF1"/>
    <w:rsid w:val="009B61D1"/>
    <w:rsid w:val="009B637D"/>
    <w:rsid w:val="009B6B17"/>
    <w:rsid w:val="009C0434"/>
    <w:rsid w:val="009C0697"/>
    <w:rsid w:val="009C1042"/>
    <w:rsid w:val="009C12FE"/>
    <w:rsid w:val="009C1B78"/>
    <w:rsid w:val="009C1C70"/>
    <w:rsid w:val="009C1DE6"/>
    <w:rsid w:val="009C2E6C"/>
    <w:rsid w:val="009C5439"/>
    <w:rsid w:val="009C56BF"/>
    <w:rsid w:val="009C5AFB"/>
    <w:rsid w:val="009C608E"/>
    <w:rsid w:val="009C6521"/>
    <w:rsid w:val="009C7283"/>
    <w:rsid w:val="009C77F0"/>
    <w:rsid w:val="009C7B56"/>
    <w:rsid w:val="009C7F04"/>
    <w:rsid w:val="009D10C6"/>
    <w:rsid w:val="009D1922"/>
    <w:rsid w:val="009D2E84"/>
    <w:rsid w:val="009D378A"/>
    <w:rsid w:val="009D41D8"/>
    <w:rsid w:val="009D45DE"/>
    <w:rsid w:val="009D4644"/>
    <w:rsid w:val="009D4F65"/>
    <w:rsid w:val="009D4FC2"/>
    <w:rsid w:val="009D59AF"/>
    <w:rsid w:val="009D6344"/>
    <w:rsid w:val="009D72B4"/>
    <w:rsid w:val="009E0C40"/>
    <w:rsid w:val="009E1635"/>
    <w:rsid w:val="009E1EC9"/>
    <w:rsid w:val="009E2399"/>
    <w:rsid w:val="009E2F58"/>
    <w:rsid w:val="009E35B2"/>
    <w:rsid w:val="009E4594"/>
    <w:rsid w:val="009E46BC"/>
    <w:rsid w:val="009E5AE9"/>
    <w:rsid w:val="009E642D"/>
    <w:rsid w:val="009E662F"/>
    <w:rsid w:val="009E7E65"/>
    <w:rsid w:val="009E7E9F"/>
    <w:rsid w:val="009F0385"/>
    <w:rsid w:val="009F0A18"/>
    <w:rsid w:val="009F0FAC"/>
    <w:rsid w:val="009F11E3"/>
    <w:rsid w:val="009F12CD"/>
    <w:rsid w:val="009F370E"/>
    <w:rsid w:val="009F41A5"/>
    <w:rsid w:val="009F5637"/>
    <w:rsid w:val="009F7E61"/>
    <w:rsid w:val="00A01678"/>
    <w:rsid w:val="00A0286E"/>
    <w:rsid w:val="00A03F49"/>
    <w:rsid w:val="00A04F5B"/>
    <w:rsid w:val="00A0501E"/>
    <w:rsid w:val="00A0522C"/>
    <w:rsid w:val="00A05ACC"/>
    <w:rsid w:val="00A05E1F"/>
    <w:rsid w:val="00A05F97"/>
    <w:rsid w:val="00A06839"/>
    <w:rsid w:val="00A06BBA"/>
    <w:rsid w:val="00A06C5F"/>
    <w:rsid w:val="00A10381"/>
    <w:rsid w:val="00A107EB"/>
    <w:rsid w:val="00A110ED"/>
    <w:rsid w:val="00A1143E"/>
    <w:rsid w:val="00A12D99"/>
    <w:rsid w:val="00A12F95"/>
    <w:rsid w:val="00A13654"/>
    <w:rsid w:val="00A13E5F"/>
    <w:rsid w:val="00A155CB"/>
    <w:rsid w:val="00A15620"/>
    <w:rsid w:val="00A1733D"/>
    <w:rsid w:val="00A17C45"/>
    <w:rsid w:val="00A2061B"/>
    <w:rsid w:val="00A20877"/>
    <w:rsid w:val="00A20AB6"/>
    <w:rsid w:val="00A20CDA"/>
    <w:rsid w:val="00A22257"/>
    <w:rsid w:val="00A22333"/>
    <w:rsid w:val="00A226A7"/>
    <w:rsid w:val="00A22B19"/>
    <w:rsid w:val="00A238F1"/>
    <w:rsid w:val="00A24178"/>
    <w:rsid w:val="00A248F6"/>
    <w:rsid w:val="00A24EC8"/>
    <w:rsid w:val="00A25752"/>
    <w:rsid w:val="00A257D1"/>
    <w:rsid w:val="00A25984"/>
    <w:rsid w:val="00A26BCB"/>
    <w:rsid w:val="00A2734D"/>
    <w:rsid w:val="00A30323"/>
    <w:rsid w:val="00A31927"/>
    <w:rsid w:val="00A32359"/>
    <w:rsid w:val="00A32E2B"/>
    <w:rsid w:val="00A330DD"/>
    <w:rsid w:val="00A33650"/>
    <w:rsid w:val="00A33871"/>
    <w:rsid w:val="00A33FB4"/>
    <w:rsid w:val="00A34530"/>
    <w:rsid w:val="00A34700"/>
    <w:rsid w:val="00A35491"/>
    <w:rsid w:val="00A35DEA"/>
    <w:rsid w:val="00A360F4"/>
    <w:rsid w:val="00A36558"/>
    <w:rsid w:val="00A40FC2"/>
    <w:rsid w:val="00A411EA"/>
    <w:rsid w:val="00A41979"/>
    <w:rsid w:val="00A41C15"/>
    <w:rsid w:val="00A41E5E"/>
    <w:rsid w:val="00A42393"/>
    <w:rsid w:val="00A430A5"/>
    <w:rsid w:val="00A4394F"/>
    <w:rsid w:val="00A4424C"/>
    <w:rsid w:val="00A44327"/>
    <w:rsid w:val="00A44BB4"/>
    <w:rsid w:val="00A453F6"/>
    <w:rsid w:val="00A4576D"/>
    <w:rsid w:val="00A4637A"/>
    <w:rsid w:val="00A46A69"/>
    <w:rsid w:val="00A4747C"/>
    <w:rsid w:val="00A47937"/>
    <w:rsid w:val="00A47AE6"/>
    <w:rsid w:val="00A50035"/>
    <w:rsid w:val="00A50822"/>
    <w:rsid w:val="00A50879"/>
    <w:rsid w:val="00A51764"/>
    <w:rsid w:val="00A53701"/>
    <w:rsid w:val="00A54701"/>
    <w:rsid w:val="00A54AA1"/>
    <w:rsid w:val="00A5505F"/>
    <w:rsid w:val="00A55325"/>
    <w:rsid w:val="00A5538E"/>
    <w:rsid w:val="00A5607D"/>
    <w:rsid w:val="00A56343"/>
    <w:rsid w:val="00A56688"/>
    <w:rsid w:val="00A60F93"/>
    <w:rsid w:val="00A6134A"/>
    <w:rsid w:val="00A61B6A"/>
    <w:rsid w:val="00A62611"/>
    <w:rsid w:val="00A6290F"/>
    <w:rsid w:val="00A6329C"/>
    <w:rsid w:val="00A637E7"/>
    <w:rsid w:val="00A64227"/>
    <w:rsid w:val="00A64905"/>
    <w:rsid w:val="00A656A1"/>
    <w:rsid w:val="00A65E3A"/>
    <w:rsid w:val="00A6606C"/>
    <w:rsid w:val="00A66D03"/>
    <w:rsid w:val="00A66ECF"/>
    <w:rsid w:val="00A6783F"/>
    <w:rsid w:val="00A70FA8"/>
    <w:rsid w:val="00A7130E"/>
    <w:rsid w:val="00A71CD9"/>
    <w:rsid w:val="00A7341E"/>
    <w:rsid w:val="00A73FAD"/>
    <w:rsid w:val="00A7477D"/>
    <w:rsid w:val="00A748CC"/>
    <w:rsid w:val="00A74BC5"/>
    <w:rsid w:val="00A75393"/>
    <w:rsid w:val="00A7542A"/>
    <w:rsid w:val="00A756B7"/>
    <w:rsid w:val="00A759CB"/>
    <w:rsid w:val="00A75DD8"/>
    <w:rsid w:val="00A75E0D"/>
    <w:rsid w:val="00A76C4B"/>
    <w:rsid w:val="00A77694"/>
    <w:rsid w:val="00A77EFD"/>
    <w:rsid w:val="00A809CE"/>
    <w:rsid w:val="00A8149A"/>
    <w:rsid w:val="00A81B97"/>
    <w:rsid w:val="00A82B08"/>
    <w:rsid w:val="00A8364A"/>
    <w:rsid w:val="00A843B0"/>
    <w:rsid w:val="00A84408"/>
    <w:rsid w:val="00A85467"/>
    <w:rsid w:val="00A861ED"/>
    <w:rsid w:val="00A86328"/>
    <w:rsid w:val="00A86C41"/>
    <w:rsid w:val="00A87A28"/>
    <w:rsid w:val="00A87E77"/>
    <w:rsid w:val="00A87EBC"/>
    <w:rsid w:val="00A904AC"/>
    <w:rsid w:val="00A9171C"/>
    <w:rsid w:val="00A92975"/>
    <w:rsid w:val="00A9378F"/>
    <w:rsid w:val="00A938C2"/>
    <w:rsid w:val="00A94922"/>
    <w:rsid w:val="00A94ADF"/>
    <w:rsid w:val="00A94C9C"/>
    <w:rsid w:val="00A94DD4"/>
    <w:rsid w:val="00A9639B"/>
    <w:rsid w:val="00A968AD"/>
    <w:rsid w:val="00A96E13"/>
    <w:rsid w:val="00A971C8"/>
    <w:rsid w:val="00AA05B1"/>
    <w:rsid w:val="00AA05B5"/>
    <w:rsid w:val="00AA0811"/>
    <w:rsid w:val="00AA08F4"/>
    <w:rsid w:val="00AA0D1E"/>
    <w:rsid w:val="00AA1E2C"/>
    <w:rsid w:val="00AA2044"/>
    <w:rsid w:val="00AA34A0"/>
    <w:rsid w:val="00AA4D23"/>
    <w:rsid w:val="00AA5161"/>
    <w:rsid w:val="00AA5B6A"/>
    <w:rsid w:val="00AA5CA4"/>
    <w:rsid w:val="00AA6171"/>
    <w:rsid w:val="00AA7068"/>
    <w:rsid w:val="00AA75F0"/>
    <w:rsid w:val="00AA7B5B"/>
    <w:rsid w:val="00AB07AC"/>
    <w:rsid w:val="00AB13DA"/>
    <w:rsid w:val="00AB19A0"/>
    <w:rsid w:val="00AB1C72"/>
    <w:rsid w:val="00AB1CE9"/>
    <w:rsid w:val="00AB215B"/>
    <w:rsid w:val="00AB222A"/>
    <w:rsid w:val="00AB334C"/>
    <w:rsid w:val="00AB38D7"/>
    <w:rsid w:val="00AB3A60"/>
    <w:rsid w:val="00AB40B9"/>
    <w:rsid w:val="00AB4816"/>
    <w:rsid w:val="00AB49A3"/>
    <w:rsid w:val="00AB5038"/>
    <w:rsid w:val="00AB50B4"/>
    <w:rsid w:val="00AB5B0B"/>
    <w:rsid w:val="00AB5E48"/>
    <w:rsid w:val="00AB6E5E"/>
    <w:rsid w:val="00AC062B"/>
    <w:rsid w:val="00AC1793"/>
    <w:rsid w:val="00AC1883"/>
    <w:rsid w:val="00AC1A3C"/>
    <w:rsid w:val="00AC33C5"/>
    <w:rsid w:val="00AC3C43"/>
    <w:rsid w:val="00AC3DE3"/>
    <w:rsid w:val="00AC462E"/>
    <w:rsid w:val="00AC4AE0"/>
    <w:rsid w:val="00AC4E34"/>
    <w:rsid w:val="00AC6078"/>
    <w:rsid w:val="00AC68A8"/>
    <w:rsid w:val="00AC6C0A"/>
    <w:rsid w:val="00AC71B1"/>
    <w:rsid w:val="00AC76B6"/>
    <w:rsid w:val="00AC7763"/>
    <w:rsid w:val="00AD0F61"/>
    <w:rsid w:val="00AD1123"/>
    <w:rsid w:val="00AD12A3"/>
    <w:rsid w:val="00AD15E3"/>
    <w:rsid w:val="00AD2475"/>
    <w:rsid w:val="00AD26F8"/>
    <w:rsid w:val="00AD2AD2"/>
    <w:rsid w:val="00AD2C03"/>
    <w:rsid w:val="00AD419F"/>
    <w:rsid w:val="00AD4629"/>
    <w:rsid w:val="00AD47A5"/>
    <w:rsid w:val="00AD4DB9"/>
    <w:rsid w:val="00AD5577"/>
    <w:rsid w:val="00AD58FB"/>
    <w:rsid w:val="00AD592D"/>
    <w:rsid w:val="00AD5CCA"/>
    <w:rsid w:val="00AD653C"/>
    <w:rsid w:val="00AD65BB"/>
    <w:rsid w:val="00AD72F6"/>
    <w:rsid w:val="00AD762E"/>
    <w:rsid w:val="00AE0724"/>
    <w:rsid w:val="00AE0986"/>
    <w:rsid w:val="00AE10D2"/>
    <w:rsid w:val="00AE12BF"/>
    <w:rsid w:val="00AE2C52"/>
    <w:rsid w:val="00AE3285"/>
    <w:rsid w:val="00AE32AB"/>
    <w:rsid w:val="00AE3ADE"/>
    <w:rsid w:val="00AE41CF"/>
    <w:rsid w:val="00AE46D5"/>
    <w:rsid w:val="00AE4C10"/>
    <w:rsid w:val="00AE4FFA"/>
    <w:rsid w:val="00AE552D"/>
    <w:rsid w:val="00AE6609"/>
    <w:rsid w:val="00AE6719"/>
    <w:rsid w:val="00AE6782"/>
    <w:rsid w:val="00AF06BD"/>
    <w:rsid w:val="00AF18BE"/>
    <w:rsid w:val="00AF3B42"/>
    <w:rsid w:val="00AF3BA0"/>
    <w:rsid w:val="00AF3DCE"/>
    <w:rsid w:val="00AF3FA2"/>
    <w:rsid w:val="00AF4E6F"/>
    <w:rsid w:val="00AF59C4"/>
    <w:rsid w:val="00AF5CFC"/>
    <w:rsid w:val="00AF762D"/>
    <w:rsid w:val="00AF7B01"/>
    <w:rsid w:val="00B0095E"/>
    <w:rsid w:val="00B00ED8"/>
    <w:rsid w:val="00B01623"/>
    <w:rsid w:val="00B01C74"/>
    <w:rsid w:val="00B02C54"/>
    <w:rsid w:val="00B03045"/>
    <w:rsid w:val="00B0373D"/>
    <w:rsid w:val="00B03A74"/>
    <w:rsid w:val="00B03D84"/>
    <w:rsid w:val="00B0495A"/>
    <w:rsid w:val="00B04966"/>
    <w:rsid w:val="00B0549A"/>
    <w:rsid w:val="00B07429"/>
    <w:rsid w:val="00B1005E"/>
    <w:rsid w:val="00B10132"/>
    <w:rsid w:val="00B10655"/>
    <w:rsid w:val="00B11486"/>
    <w:rsid w:val="00B1199E"/>
    <w:rsid w:val="00B123DD"/>
    <w:rsid w:val="00B12997"/>
    <w:rsid w:val="00B12BE0"/>
    <w:rsid w:val="00B13ED4"/>
    <w:rsid w:val="00B140A4"/>
    <w:rsid w:val="00B143E3"/>
    <w:rsid w:val="00B14F22"/>
    <w:rsid w:val="00B1554B"/>
    <w:rsid w:val="00B1722B"/>
    <w:rsid w:val="00B20434"/>
    <w:rsid w:val="00B21A54"/>
    <w:rsid w:val="00B21C6C"/>
    <w:rsid w:val="00B21F66"/>
    <w:rsid w:val="00B22D9D"/>
    <w:rsid w:val="00B23589"/>
    <w:rsid w:val="00B2550F"/>
    <w:rsid w:val="00B25F36"/>
    <w:rsid w:val="00B26447"/>
    <w:rsid w:val="00B26745"/>
    <w:rsid w:val="00B26B53"/>
    <w:rsid w:val="00B27718"/>
    <w:rsid w:val="00B279F4"/>
    <w:rsid w:val="00B27FE8"/>
    <w:rsid w:val="00B3026D"/>
    <w:rsid w:val="00B318E2"/>
    <w:rsid w:val="00B31E35"/>
    <w:rsid w:val="00B328BD"/>
    <w:rsid w:val="00B3352F"/>
    <w:rsid w:val="00B33C74"/>
    <w:rsid w:val="00B3418A"/>
    <w:rsid w:val="00B344D5"/>
    <w:rsid w:val="00B369E4"/>
    <w:rsid w:val="00B36AFF"/>
    <w:rsid w:val="00B3769D"/>
    <w:rsid w:val="00B40371"/>
    <w:rsid w:val="00B40423"/>
    <w:rsid w:val="00B41AE4"/>
    <w:rsid w:val="00B41BE5"/>
    <w:rsid w:val="00B43019"/>
    <w:rsid w:val="00B43377"/>
    <w:rsid w:val="00B43F43"/>
    <w:rsid w:val="00B45977"/>
    <w:rsid w:val="00B45AAD"/>
    <w:rsid w:val="00B467F8"/>
    <w:rsid w:val="00B46C18"/>
    <w:rsid w:val="00B46EDD"/>
    <w:rsid w:val="00B474F6"/>
    <w:rsid w:val="00B51DF5"/>
    <w:rsid w:val="00B51EF7"/>
    <w:rsid w:val="00B531AC"/>
    <w:rsid w:val="00B5371A"/>
    <w:rsid w:val="00B5410E"/>
    <w:rsid w:val="00B54A84"/>
    <w:rsid w:val="00B5501A"/>
    <w:rsid w:val="00B5547D"/>
    <w:rsid w:val="00B55FB4"/>
    <w:rsid w:val="00B56644"/>
    <w:rsid w:val="00B566B5"/>
    <w:rsid w:val="00B57740"/>
    <w:rsid w:val="00B57D08"/>
    <w:rsid w:val="00B57D8D"/>
    <w:rsid w:val="00B603CA"/>
    <w:rsid w:val="00B60575"/>
    <w:rsid w:val="00B605F7"/>
    <w:rsid w:val="00B611B2"/>
    <w:rsid w:val="00B618C2"/>
    <w:rsid w:val="00B618DD"/>
    <w:rsid w:val="00B6231A"/>
    <w:rsid w:val="00B628B8"/>
    <w:rsid w:val="00B62B2D"/>
    <w:rsid w:val="00B62FB9"/>
    <w:rsid w:val="00B638F9"/>
    <w:rsid w:val="00B63E74"/>
    <w:rsid w:val="00B643CE"/>
    <w:rsid w:val="00B66D84"/>
    <w:rsid w:val="00B70A33"/>
    <w:rsid w:val="00B70B61"/>
    <w:rsid w:val="00B71237"/>
    <w:rsid w:val="00B72075"/>
    <w:rsid w:val="00B72AD0"/>
    <w:rsid w:val="00B761E1"/>
    <w:rsid w:val="00B7622B"/>
    <w:rsid w:val="00B76DBB"/>
    <w:rsid w:val="00B77681"/>
    <w:rsid w:val="00B80877"/>
    <w:rsid w:val="00B80DCF"/>
    <w:rsid w:val="00B81CD8"/>
    <w:rsid w:val="00B823FD"/>
    <w:rsid w:val="00B8258C"/>
    <w:rsid w:val="00B82711"/>
    <w:rsid w:val="00B82A07"/>
    <w:rsid w:val="00B833AE"/>
    <w:rsid w:val="00B83C4B"/>
    <w:rsid w:val="00B8552A"/>
    <w:rsid w:val="00B85F4F"/>
    <w:rsid w:val="00B86E9A"/>
    <w:rsid w:val="00B872BA"/>
    <w:rsid w:val="00B87A91"/>
    <w:rsid w:val="00B90A6F"/>
    <w:rsid w:val="00B912CE"/>
    <w:rsid w:val="00B91A87"/>
    <w:rsid w:val="00B9225C"/>
    <w:rsid w:val="00B93DE0"/>
    <w:rsid w:val="00B94AC5"/>
    <w:rsid w:val="00B94E51"/>
    <w:rsid w:val="00B95531"/>
    <w:rsid w:val="00B95547"/>
    <w:rsid w:val="00B956B5"/>
    <w:rsid w:val="00B956E0"/>
    <w:rsid w:val="00B96339"/>
    <w:rsid w:val="00B96F00"/>
    <w:rsid w:val="00B9705E"/>
    <w:rsid w:val="00B9794A"/>
    <w:rsid w:val="00B97B67"/>
    <w:rsid w:val="00B97FFC"/>
    <w:rsid w:val="00BA0238"/>
    <w:rsid w:val="00BA0D3F"/>
    <w:rsid w:val="00BA1321"/>
    <w:rsid w:val="00BA1FD2"/>
    <w:rsid w:val="00BA1FE6"/>
    <w:rsid w:val="00BA24E2"/>
    <w:rsid w:val="00BA3BC6"/>
    <w:rsid w:val="00BA4C96"/>
    <w:rsid w:val="00BA55A8"/>
    <w:rsid w:val="00BA562B"/>
    <w:rsid w:val="00BA566E"/>
    <w:rsid w:val="00BA6329"/>
    <w:rsid w:val="00BA6427"/>
    <w:rsid w:val="00BA6904"/>
    <w:rsid w:val="00BA6B65"/>
    <w:rsid w:val="00BA6FCD"/>
    <w:rsid w:val="00BA7B77"/>
    <w:rsid w:val="00BB0351"/>
    <w:rsid w:val="00BB03B8"/>
    <w:rsid w:val="00BB04D5"/>
    <w:rsid w:val="00BB1651"/>
    <w:rsid w:val="00BB21A6"/>
    <w:rsid w:val="00BB2448"/>
    <w:rsid w:val="00BB2705"/>
    <w:rsid w:val="00BB2AB2"/>
    <w:rsid w:val="00BB326D"/>
    <w:rsid w:val="00BB366A"/>
    <w:rsid w:val="00BB4B72"/>
    <w:rsid w:val="00BB4E32"/>
    <w:rsid w:val="00BB5444"/>
    <w:rsid w:val="00BB62FB"/>
    <w:rsid w:val="00BB661A"/>
    <w:rsid w:val="00BB66BD"/>
    <w:rsid w:val="00BB6819"/>
    <w:rsid w:val="00BB6E57"/>
    <w:rsid w:val="00BB6F51"/>
    <w:rsid w:val="00BC02F1"/>
    <w:rsid w:val="00BC040E"/>
    <w:rsid w:val="00BC0DF5"/>
    <w:rsid w:val="00BC28B2"/>
    <w:rsid w:val="00BC2911"/>
    <w:rsid w:val="00BC2981"/>
    <w:rsid w:val="00BC2AC2"/>
    <w:rsid w:val="00BC3092"/>
    <w:rsid w:val="00BC3E23"/>
    <w:rsid w:val="00BC3F4B"/>
    <w:rsid w:val="00BC4EE1"/>
    <w:rsid w:val="00BC576D"/>
    <w:rsid w:val="00BC608A"/>
    <w:rsid w:val="00BC61FA"/>
    <w:rsid w:val="00BC6C39"/>
    <w:rsid w:val="00BD0338"/>
    <w:rsid w:val="00BD20AE"/>
    <w:rsid w:val="00BD25E7"/>
    <w:rsid w:val="00BD2801"/>
    <w:rsid w:val="00BD2B2D"/>
    <w:rsid w:val="00BD2D94"/>
    <w:rsid w:val="00BD4E18"/>
    <w:rsid w:val="00BD4E26"/>
    <w:rsid w:val="00BD6207"/>
    <w:rsid w:val="00BE0008"/>
    <w:rsid w:val="00BE14A4"/>
    <w:rsid w:val="00BE1FEC"/>
    <w:rsid w:val="00BE2076"/>
    <w:rsid w:val="00BE2831"/>
    <w:rsid w:val="00BE46B3"/>
    <w:rsid w:val="00BE5E3E"/>
    <w:rsid w:val="00BE6379"/>
    <w:rsid w:val="00BE6B1D"/>
    <w:rsid w:val="00BE7ED6"/>
    <w:rsid w:val="00BE7F79"/>
    <w:rsid w:val="00BF13FC"/>
    <w:rsid w:val="00BF1956"/>
    <w:rsid w:val="00BF1E3B"/>
    <w:rsid w:val="00BF2089"/>
    <w:rsid w:val="00BF2366"/>
    <w:rsid w:val="00BF237E"/>
    <w:rsid w:val="00BF27DF"/>
    <w:rsid w:val="00BF325D"/>
    <w:rsid w:val="00BF3346"/>
    <w:rsid w:val="00BF341F"/>
    <w:rsid w:val="00BF3F0C"/>
    <w:rsid w:val="00BF46D9"/>
    <w:rsid w:val="00BF4D82"/>
    <w:rsid w:val="00BF5530"/>
    <w:rsid w:val="00BF6262"/>
    <w:rsid w:val="00BF7E5E"/>
    <w:rsid w:val="00C00264"/>
    <w:rsid w:val="00C0033C"/>
    <w:rsid w:val="00C00D31"/>
    <w:rsid w:val="00C00F6E"/>
    <w:rsid w:val="00C01445"/>
    <w:rsid w:val="00C01ACE"/>
    <w:rsid w:val="00C01F46"/>
    <w:rsid w:val="00C0274E"/>
    <w:rsid w:val="00C031FC"/>
    <w:rsid w:val="00C03784"/>
    <w:rsid w:val="00C03799"/>
    <w:rsid w:val="00C043AA"/>
    <w:rsid w:val="00C0587D"/>
    <w:rsid w:val="00C05BAA"/>
    <w:rsid w:val="00C06C8A"/>
    <w:rsid w:val="00C07146"/>
    <w:rsid w:val="00C078AA"/>
    <w:rsid w:val="00C07979"/>
    <w:rsid w:val="00C07D12"/>
    <w:rsid w:val="00C07DB6"/>
    <w:rsid w:val="00C07E6F"/>
    <w:rsid w:val="00C10F72"/>
    <w:rsid w:val="00C10FE9"/>
    <w:rsid w:val="00C12341"/>
    <w:rsid w:val="00C12492"/>
    <w:rsid w:val="00C13279"/>
    <w:rsid w:val="00C13524"/>
    <w:rsid w:val="00C1532E"/>
    <w:rsid w:val="00C15937"/>
    <w:rsid w:val="00C1618A"/>
    <w:rsid w:val="00C2007A"/>
    <w:rsid w:val="00C216F0"/>
    <w:rsid w:val="00C218F7"/>
    <w:rsid w:val="00C21D28"/>
    <w:rsid w:val="00C21E78"/>
    <w:rsid w:val="00C22DBC"/>
    <w:rsid w:val="00C235C7"/>
    <w:rsid w:val="00C23A53"/>
    <w:rsid w:val="00C247EE"/>
    <w:rsid w:val="00C263D3"/>
    <w:rsid w:val="00C26C89"/>
    <w:rsid w:val="00C26D5D"/>
    <w:rsid w:val="00C27427"/>
    <w:rsid w:val="00C27621"/>
    <w:rsid w:val="00C27B8D"/>
    <w:rsid w:val="00C27E60"/>
    <w:rsid w:val="00C27F47"/>
    <w:rsid w:val="00C3126A"/>
    <w:rsid w:val="00C31672"/>
    <w:rsid w:val="00C32060"/>
    <w:rsid w:val="00C32BD5"/>
    <w:rsid w:val="00C32D0A"/>
    <w:rsid w:val="00C32EF6"/>
    <w:rsid w:val="00C33584"/>
    <w:rsid w:val="00C33D49"/>
    <w:rsid w:val="00C35286"/>
    <w:rsid w:val="00C362BC"/>
    <w:rsid w:val="00C36D06"/>
    <w:rsid w:val="00C3732A"/>
    <w:rsid w:val="00C378F2"/>
    <w:rsid w:val="00C37951"/>
    <w:rsid w:val="00C413CC"/>
    <w:rsid w:val="00C41F22"/>
    <w:rsid w:val="00C44AB7"/>
    <w:rsid w:val="00C44DD5"/>
    <w:rsid w:val="00C452C8"/>
    <w:rsid w:val="00C46EA3"/>
    <w:rsid w:val="00C46F80"/>
    <w:rsid w:val="00C472EB"/>
    <w:rsid w:val="00C476B4"/>
    <w:rsid w:val="00C501BF"/>
    <w:rsid w:val="00C506B3"/>
    <w:rsid w:val="00C516C0"/>
    <w:rsid w:val="00C529F0"/>
    <w:rsid w:val="00C5313A"/>
    <w:rsid w:val="00C5323D"/>
    <w:rsid w:val="00C532B8"/>
    <w:rsid w:val="00C53745"/>
    <w:rsid w:val="00C547E4"/>
    <w:rsid w:val="00C54B70"/>
    <w:rsid w:val="00C5576F"/>
    <w:rsid w:val="00C55D78"/>
    <w:rsid w:val="00C56D87"/>
    <w:rsid w:val="00C56FE1"/>
    <w:rsid w:val="00C5715D"/>
    <w:rsid w:val="00C574BC"/>
    <w:rsid w:val="00C575AA"/>
    <w:rsid w:val="00C575DB"/>
    <w:rsid w:val="00C57904"/>
    <w:rsid w:val="00C6011C"/>
    <w:rsid w:val="00C601D1"/>
    <w:rsid w:val="00C603BD"/>
    <w:rsid w:val="00C60483"/>
    <w:rsid w:val="00C60CB6"/>
    <w:rsid w:val="00C60D99"/>
    <w:rsid w:val="00C60E98"/>
    <w:rsid w:val="00C60F6A"/>
    <w:rsid w:val="00C61DE1"/>
    <w:rsid w:val="00C61FD8"/>
    <w:rsid w:val="00C6203A"/>
    <w:rsid w:val="00C62A4C"/>
    <w:rsid w:val="00C638A8"/>
    <w:rsid w:val="00C63C5C"/>
    <w:rsid w:val="00C64118"/>
    <w:rsid w:val="00C64B4C"/>
    <w:rsid w:val="00C64C69"/>
    <w:rsid w:val="00C64F6E"/>
    <w:rsid w:val="00C65BFE"/>
    <w:rsid w:val="00C660CF"/>
    <w:rsid w:val="00C6619D"/>
    <w:rsid w:val="00C666EE"/>
    <w:rsid w:val="00C67F88"/>
    <w:rsid w:val="00C70E52"/>
    <w:rsid w:val="00C7110A"/>
    <w:rsid w:val="00C7224B"/>
    <w:rsid w:val="00C740E9"/>
    <w:rsid w:val="00C75EBC"/>
    <w:rsid w:val="00C767DA"/>
    <w:rsid w:val="00C80022"/>
    <w:rsid w:val="00C80502"/>
    <w:rsid w:val="00C80843"/>
    <w:rsid w:val="00C81DB2"/>
    <w:rsid w:val="00C8387F"/>
    <w:rsid w:val="00C838FF"/>
    <w:rsid w:val="00C847EB"/>
    <w:rsid w:val="00C862BC"/>
    <w:rsid w:val="00C865D1"/>
    <w:rsid w:val="00C87215"/>
    <w:rsid w:val="00C873A2"/>
    <w:rsid w:val="00C87801"/>
    <w:rsid w:val="00C87C16"/>
    <w:rsid w:val="00C87E34"/>
    <w:rsid w:val="00C91098"/>
    <w:rsid w:val="00C91F94"/>
    <w:rsid w:val="00C932E1"/>
    <w:rsid w:val="00C933DD"/>
    <w:rsid w:val="00C93624"/>
    <w:rsid w:val="00C944A4"/>
    <w:rsid w:val="00C95386"/>
    <w:rsid w:val="00C9554A"/>
    <w:rsid w:val="00C97215"/>
    <w:rsid w:val="00C972AE"/>
    <w:rsid w:val="00C97353"/>
    <w:rsid w:val="00C975E5"/>
    <w:rsid w:val="00C979A6"/>
    <w:rsid w:val="00CA1094"/>
    <w:rsid w:val="00CA137E"/>
    <w:rsid w:val="00CA156B"/>
    <w:rsid w:val="00CA1D8C"/>
    <w:rsid w:val="00CA200F"/>
    <w:rsid w:val="00CA2960"/>
    <w:rsid w:val="00CA2E51"/>
    <w:rsid w:val="00CA498B"/>
    <w:rsid w:val="00CA564C"/>
    <w:rsid w:val="00CA708B"/>
    <w:rsid w:val="00CA756E"/>
    <w:rsid w:val="00CA79E8"/>
    <w:rsid w:val="00CA7D93"/>
    <w:rsid w:val="00CB0D0F"/>
    <w:rsid w:val="00CB143E"/>
    <w:rsid w:val="00CB234C"/>
    <w:rsid w:val="00CB2911"/>
    <w:rsid w:val="00CB3258"/>
    <w:rsid w:val="00CB3633"/>
    <w:rsid w:val="00CB3ABB"/>
    <w:rsid w:val="00CB4049"/>
    <w:rsid w:val="00CB40F6"/>
    <w:rsid w:val="00CB43C3"/>
    <w:rsid w:val="00CB4E1A"/>
    <w:rsid w:val="00CB5631"/>
    <w:rsid w:val="00CB5795"/>
    <w:rsid w:val="00CB5B73"/>
    <w:rsid w:val="00CB7278"/>
    <w:rsid w:val="00CB7291"/>
    <w:rsid w:val="00CC09F7"/>
    <w:rsid w:val="00CC0D59"/>
    <w:rsid w:val="00CC1BCD"/>
    <w:rsid w:val="00CC1D02"/>
    <w:rsid w:val="00CC1D66"/>
    <w:rsid w:val="00CC1FB0"/>
    <w:rsid w:val="00CC3A79"/>
    <w:rsid w:val="00CC483E"/>
    <w:rsid w:val="00CC5AF4"/>
    <w:rsid w:val="00CC74A9"/>
    <w:rsid w:val="00CC7862"/>
    <w:rsid w:val="00CD00DC"/>
    <w:rsid w:val="00CD0C27"/>
    <w:rsid w:val="00CD1AF1"/>
    <w:rsid w:val="00CD2031"/>
    <w:rsid w:val="00CD269F"/>
    <w:rsid w:val="00CD2A8E"/>
    <w:rsid w:val="00CD37EE"/>
    <w:rsid w:val="00CD3B73"/>
    <w:rsid w:val="00CD3E47"/>
    <w:rsid w:val="00CD4508"/>
    <w:rsid w:val="00CD469C"/>
    <w:rsid w:val="00CD4CFE"/>
    <w:rsid w:val="00CD5004"/>
    <w:rsid w:val="00CD5CAA"/>
    <w:rsid w:val="00CD69A8"/>
    <w:rsid w:val="00CD74C0"/>
    <w:rsid w:val="00CD7813"/>
    <w:rsid w:val="00CE0249"/>
    <w:rsid w:val="00CE040A"/>
    <w:rsid w:val="00CE079D"/>
    <w:rsid w:val="00CE0B91"/>
    <w:rsid w:val="00CE0DB4"/>
    <w:rsid w:val="00CE15A0"/>
    <w:rsid w:val="00CE1B18"/>
    <w:rsid w:val="00CE3423"/>
    <w:rsid w:val="00CE363D"/>
    <w:rsid w:val="00CE3A3B"/>
    <w:rsid w:val="00CE3B9A"/>
    <w:rsid w:val="00CE500A"/>
    <w:rsid w:val="00CE615C"/>
    <w:rsid w:val="00CE7D7E"/>
    <w:rsid w:val="00CF0A2B"/>
    <w:rsid w:val="00CF16AE"/>
    <w:rsid w:val="00CF2179"/>
    <w:rsid w:val="00CF3B20"/>
    <w:rsid w:val="00CF413C"/>
    <w:rsid w:val="00CF4951"/>
    <w:rsid w:val="00CF5987"/>
    <w:rsid w:val="00CF5B2E"/>
    <w:rsid w:val="00CF64E6"/>
    <w:rsid w:val="00CF6B71"/>
    <w:rsid w:val="00CF78C0"/>
    <w:rsid w:val="00CF79F1"/>
    <w:rsid w:val="00CF7EB3"/>
    <w:rsid w:val="00D00AE4"/>
    <w:rsid w:val="00D00B9C"/>
    <w:rsid w:val="00D01854"/>
    <w:rsid w:val="00D021D0"/>
    <w:rsid w:val="00D02250"/>
    <w:rsid w:val="00D022C0"/>
    <w:rsid w:val="00D0297C"/>
    <w:rsid w:val="00D02F0A"/>
    <w:rsid w:val="00D05943"/>
    <w:rsid w:val="00D05F1D"/>
    <w:rsid w:val="00D05F3E"/>
    <w:rsid w:val="00D06114"/>
    <w:rsid w:val="00D06718"/>
    <w:rsid w:val="00D06D93"/>
    <w:rsid w:val="00D10146"/>
    <w:rsid w:val="00D10C32"/>
    <w:rsid w:val="00D1128A"/>
    <w:rsid w:val="00D11FEC"/>
    <w:rsid w:val="00D1227C"/>
    <w:rsid w:val="00D12EF7"/>
    <w:rsid w:val="00D13349"/>
    <w:rsid w:val="00D13375"/>
    <w:rsid w:val="00D13930"/>
    <w:rsid w:val="00D13C6D"/>
    <w:rsid w:val="00D144B8"/>
    <w:rsid w:val="00D14D7B"/>
    <w:rsid w:val="00D15178"/>
    <w:rsid w:val="00D15473"/>
    <w:rsid w:val="00D17366"/>
    <w:rsid w:val="00D201AC"/>
    <w:rsid w:val="00D20E31"/>
    <w:rsid w:val="00D216E4"/>
    <w:rsid w:val="00D21822"/>
    <w:rsid w:val="00D21B77"/>
    <w:rsid w:val="00D21D2A"/>
    <w:rsid w:val="00D221B4"/>
    <w:rsid w:val="00D222D8"/>
    <w:rsid w:val="00D2252C"/>
    <w:rsid w:val="00D230AA"/>
    <w:rsid w:val="00D2352A"/>
    <w:rsid w:val="00D239AA"/>
    <w:rsid w:val="00D2442E"/>
    <w:rsid w:val="00D24C16"/>
    <w:rsid w:val="00D25382"/>
    <w:rsid w:val="00D25C81"/>
    <w:rsid w:val="00D27C2D"/>
    <w:rsid w:val="00D30622"/>
    <w:rsid w:val="00D3114B"/>
    <w:rsid w:val="00D319F8"/>
    <w:rsid w:val="00D32007"/>
    <w:rsid w:val="00D32B25"/>
    <w:rsid w:val="00D3347E"/>
    <w:rsid w:val="00D33713"/>
    <w:rsid w:val="00D33758"/>
    <w:rsid w:val="00D35061"/>
    <w:rsid w:val="00D3741A"/>
    <w:rsid w:val="00D37B7B"/>
    <w:rsid w:val="00D37F14"/>
    <w:rsid w:val="00D407A7"/>
    <w:rsid w:val="00D40DCC"/>
    <w:rsid w:val="00D412DE"/>
    <w:rsid w:val="00D41954"/>
    <w:rsid w:val="00D41EC7"/>
    <w:rsid w:val="00D448A1"/>
    <w:rsid w:val="00D4490B"/>
    <w:rsid w:val="00D44A5A"/>
    <w:rsid w:val="00D455A1"/>
    <w:rsid w:val="00D46775"/>
    <w:rsid w:val="00D470F6"/>
    <w:rsid w:val="00D47567"/>
    <w:rsid w:val="00D50578"/>
    <w:rsid w:val="00D516D8"/>
    <w:rsid w:val="00D51AF7"/>
    <w:rsid w:val="00D51DD2"/>
    <w:rsid w:val="00D52428"/>
    <w:rsid w:val="00D53B84"/>
    <w:rsid w:val="00D53BB5"/>
    <w:rsid w:val="00D543B8"/>
    <w:rsid w:val="00D545B7"/>
    <w:rsid w:val="00D549D2"/>
    <w:rsid w:val="00D552E8"/>
    <w:rsid w:val="00D559A1"/>
    <w:rsid w:val="00D55DD5"/>
    <w:rsid w:val="00D56B85"/>
    <w:rsid w:val="00D56C3A"/>
    <w:rsid w:val="00D56C76"/>
    <w:rsid w:val="00D56DE8"/>
    <w:rsid w:val="00D56FE2"/>
    <w:rsid w:val="00D57D5B"/>
    <w:rsid w:val="00D60455"/>
    <w:rsid w:val="00D62401"/>
    <w:rsid w:val="00D6307F"/>
    <w:rsid w:val="00D64223"/>
    <w:rsid w:val="00D65508"/>
    <w:rsid w:val="00D65F4C"/>
    <w:rsid w:val="00D66352"/>
    <w:rsid w:val="00D66453"/>
    <w:rsid w:val="00D66716"/>
    <w:rsid w:val="00D700D4"/>
    <w:rsid w:val="00D7074B"/>
    <w:rsid w:val="00D709B7"/>
    <w:rsid w:val="00D70F2E"/>
    <w:rsid w:val="00D71C7D"/>
    <w:rsid w:val="00D7213D"/>
    <w:rsid w:val="00D7255F"/>
    <w:rsid w:val="00D728DD"/>
    <w:rsid w:val="00D72C4D"/>
    <w:rsid w:val="00D72D24"/>
    <w:rsid w:val="00D73C0A"/>
    <w:rsid w:val="00D741A1"/>
    <w:rsid w:val="00D753CC"/>
    <w:rsid w:val="00D756A8"/>
    <w:rsid w:val="00D75B42"/>
    <w:rsid w:val="00D75ED3"/>
    <w:rsid w:val="00D7650B"/>
    <w:rsid w:val="00D77CB8"/>
    <w:rsid w:val="00D801EE"/>
    <w:rsid w:val="00D80455"/>
    <w:rsid w:val="00D80564"/>
    <w:rsid w:val="00D808F2"/>
    <w:rsid w:val="00D81264"/>
    <w:rsid w:val="00D81CED"/>
    <w:rsid w:val="00D827D5"/>
    <w:rsid w:val="00D84323"/>
    <w:rsid w:val="00D84F38"/>
    <w:rsid w:val="00D85982"/>
    <w:rsid w:val="00D85D9B"/>
    <w:rsid w:val="00D86B37"/>
    <w:rsid w:val="00D874C3"/>
    <w:rsid w:val="00D877DD"/>
    <w:rsid w:val="00D87D34"/>
    <w:rsid w:val="00D92FD8"/>
    <w:rsid w:val="00D93543"/>
    <w:rsid w:val="00D94564"/>
    <w:rsid w:val="00D945B3"/>
    <w:rsid w:val="00D94626"/>
    <w:rsid w:val="00D94CE3"/>
    <w:rsid w:val="00D95617"/>
    <w:rsid w:val="00D9596F"/>
    <w:rsid w:val="00D960E9"/>
    <w:rsid w:val="00D96227"/>
    <w:rsid w:val="00D964CC"/>
    <w:rsid w:val="00D96FCE"/>
    <w:rsid w:val="00D97040"/>
    <w:rsid w:val="00D97E6E"/>
    <w:rsid w:val="00DA0190"/>
    <w:rsid w:val="00DA0B8A"/>
    <w:rsid w:val="00DA2E27"/>
    <w:rsid w:val="00DA3674"/>
    <w:rsid w:val="00DA3E9B"/>
    <w:rsid w:val="00DA44AD"/>
    <w:rsid w:val="00DA4B4B"/>
    <w:rsid w:val="00DA5721"/>
    <w:rsid w:val="00DA64EB"/>
    <w:rsid w:val="00DB0DC1"/>
    <w:rsid w:val="00DB1955"/>
    <w:rsid w:val="00DB2158"/>
    <w:rsid w:val="00DB2260"/>
    <w:rsid w:val="00DB251D"/>
    <w:rsid w:val="00DB2605"/>
    <w:rsid w:val="00DB2928"/>
    <w:rsid w:val="00DB2C85"/>
    <w:rsid w:val="00DB2CE4"/>
    <w:rsid w:val="00DB35E3"/>
    <w:rsid w:val="00DB414E"/>
    <w:rsid w:val="00DB45CD"/>
    <w:rsid w:val="00DB5254"/>
    <w:rsid w:val="00DB53DB"/>
    <w:rsid w:val="00DB5B99"/>
    <w:rsid w:val="00DB5D24"/>
    <w:rsid w:val="00DB6D25"/>
    <w:rsid w:val="00DB7CD9"/>
    <w:rsid w:val="00DC0378"/>
    <w:rsid w:val="00DC22D6"/>
    <w:rsid w:val="00DC2E03"/>
    <w:rsid w:val="00DC36AE"/>
    <w:rsid w:val="00DC3941"/>
    <w:rsid w:val="00DC3A45"/>
    <w:rsid w:val="00DC3E94"/>
    <w:rsid w:val="00DC3FFE"/>
    <w:rsid w:val="00DC45D6"/>
    <w:rsid w:val="00DC4777"/>
    <w:rsid w:val="00DC5F98"/>
    <w:rsid w:val="00DC71DB"/>
    <w:rsid w:val="00DC7C57"/>
    <w:rsid w:val="00DC7F0F"/>
    <w:rsid w:val="00DD031B"/>
    <w:rsid w:val="00DD07DF"/>
    <w:rsid w:val="00DD0EBD"/>
    <w:rsid w:val="00DD182C"/>
    <w:rsid w:val="00DD20AC"/>
    <w:rsid w:val="00DD41F7"/>
    <w:rsid w:val="00DD462B"/>
    <w:rsid w:val="00DD4C5F"/>
    <w:rsid w:val="00DD5911"/>
    <w:rsid w:val="00DD5DD1"/>
    <w:rsid w:val="00DD73AA"/>
    <w:rsid w:val="00DD7CF0"/>
    <w:rsid w:val="00DE151A"/>
    <w:rsid w:val="00DE16B0"/>
    <w:rsid w:val="00DE21CD"/>
    <w:rsid w:val="00DE2814"/>
    <w:rsid w:val="00DE2910"/>
    <w:rsid w:val="00DE2928"/>
    <w:rsid w:val="00DE329E"/>
    <w:rsid w:val="00DE3357"/>
    <w:rsid w:val="00DE3B55"/>
    <w:rsid w:val="00DE3B96"/>
    <w:rsid w:val="00DE4569"/>
    <w:rsid w:val="00DE4A18"/>
    <w:rsid w:val="00DE55EC"/>
    <w:rsid w:val="00DE5BC8"/>
    <w:rsid w:val="00DE649F"/>
    <w:rsid w:val="00DE6A5D"/>
    <w:rsid w:val="00DE71F3"/>
    <w:rsid w:val="00DE74FD"/>
    <w:rsid w:val="00DE796F"/>
    <w:rsid w:val="00DF0239"/>
    <w:rsid w:val="00DF0C8E"/>
    <w:rsid w:val="00DF1BA5"/>
    <w:rsid w:val="00DF201B"/>
    <w:rsid w:val="00DF2890"/>
    <w:rsid w:val="00DF2ACB"/>
    <w:rsid w:val="00DF2C33"/>
    <w:rsid w:val="00DF2E80"/>
    <w:rsid w:val="00DF3182"/>
    <w:rsid w:val="00DF3DC4"/>
    <w:rsid w:val="00DF4533"/>
    <w:rsid w:val="00DF45BA"/>
    <w:rsid w:val="00DF46FD"/>
    <w:rsid w:val="00DF54B0"/>
    <w:rsid w:val="00DF5F99"/>
    <w:rsid w:val="00DF6077"/>
    <w:rsid w:val="00E00E0E"/>
    <w:rsid w:val="00E0107A"/>
    <w:rsid w:val="00E0118B"/>
    <w:rsid w:val="00E01740"/>
    <w:rsid w:val="00E01E15"/>
    <w:rsid w:val="00E0222A"/>
    <w:rsid w:val="00E02459"/>
    <w:rsid w:val="00E02BEB"/>
    <w:rsid w:val="00E02E37"/>
    <w:rsid w:val="00E03043"/>
    <w:rsid w:val="00E0368D"/>
    <w:rsid w:val="00E041D1"/>
    <w:rsid w:val="00E04C69"/>
    <w:rsid w:val="00E0645D"/>
    <w:rsid w:val="00E0656D"/>
    <w:rsid w:val="00E06771"/>
    <w:rsid w:val="00E06FA5"/>
    <w:rsid w:val="00E07210"/>
    <w:rsid w:val="00E074B0"/>
    <w:rsid w:val="00E11A01"/>
    <w:rsid w:val="00E11B9B"/>
    <w:rsid w:val="00E125ED"/>
    <w:rsid w:val="00E12E0D"/>
    <w:rsid w:val="00E13480"/>
    <w:rsid w:val="00E14480"/>
    <w:rsid w:val="00E14E96"/>
    <w:rsid w:val="00E1576E"/>
    <w:rsid w:val="00E15F58"/>
    <w:rsid w:val="00E16ADD"/>
    <w:rsid w:val="00E209F9"/>
    <w:rsid w:val="00E20D6D"/>
    <w:rsid w:val="00E22542"/>
    <w:rsid w:val="00E225FC"/>
    <w:rsid w:val="00E2430E"/>
    <w:rsid w:val="00E245D1"/>
    <w:rsid w:val="00E27C4F"/>
    <w:rsid w:val="00E27EDA"/>
    <w:rsid w:val="00E30377"/>
    <w:rsid w:val="00E30619"/>
    <w:rsid w:val="00E3105E"/>
    <w:rsid w:val="00E310A2"/>
    <w:rsid w:val="00E312AD"/>
    <w:rsid w:val="00E31698"/>
    <w:rsid w:val="00E31EA0"/>
    <w:rsid w:val="00E33A2F"/>
    <w:rsid w:val="00E34895"/>
    <w:rsid w:val="00E35F4E"/>
    <w:rsid w:val="00E3641D"/>
    <w:rsid w:val="00E40736"/>
    <w:rsid w:val="00E407A4"/>
    <w:rsid w:val="00E410B4"/>
    <w:rsid w:val="00E414E6"/>
    <w:rsid w:val="00E41F7F"/>
    <w:rsid w:val="00E424CE"/>
    <w:rsid w:val="00E43414"/>
    <w:rsid w:val="00E43EDD"/>
    <w:rsid w:val="00E463CB"/>
    <w:rsid w:val="00E46A18"/>
    <w:rsid w:val="00E47C86"/>
    <w:rsid w:val="00E50C21"/>
    <w:rsid w:val="00E50C23"/>
    <w:rsid w:val="00E516E8"/>
    <w:rsid w:val="00E516F2"/>
    <w:rsid w:val="00E517D8"/>
    <w:rsid w:val="00E5209E"/>
    <w:rsid w:val="00E52BF4"/>
    <w:rsid w:val="00E533A6"/>
    <w:rsid w:val="00E53CF8"/>
    <w:rsid w:val="00E53F26"/>
    <w:rsid w:val="00E546FB"/>
    <w:rsid w:val="00E554A2"/>
    <w:rsid w:val="00E55D3D"/>
    <w:rsid w:val="00E560E8"/>
    <w:rsid w:val="00E5614F"/>
    <w:rsid w:val="00E5731C"/>
    <w:rsid w:val="00E57D82"/>
    <w:rsid w:val="00E60132"/>
    <w:rsid w:val="00E60653"/>
    <w:rsid w:val="00E61B71"/>
    <w:rsid w:val="00E62D1F"/>
    <w:rsid w:val="00E63F69"/>
    <w:rsid w:val="00E643E4"/>
    <w:rsid w:val="00E643FE"/>
    <w:rsid w:val="00E6577D"/>
    <w:rsid w:val="00E65C56"/>
    <w:rsid w:val="00E6684D"/>
    <w:rsid w:val="00E668C1"/>
    <w:rsid w:val="00E66973"/>
    <w:rsid w:val="00E676FF"/>
    <w:rsid w:val="00E67813"/>
    <w:rsid w:val="00E70239"/>
    <w:rsid w:val="00E7061F"/>
    <w:rsid w:val="00E710EC"/>
    <w:rsid w:val="00E71D67"/>
    <w:rsid w:val="00E72706"/>
    <w:rsid w:val="00E72E1D"/>
    <w:rsid w:val="00E74484"/>
    <w:rsid w:val="00E7553F"/>
    <w:rsid w:val="00E77351"/>
    <w:rsid w:val="00E776C3"/>
    <w:rsid w:val="00E80A79"/>
    <w:rsid w:val="00E80AF2"/>
    <w:rsid w:val="00E8153C"/>
    <w:rsid w:val="00E815C5"/>
    <w:rsid w:val="00E81C24"/>
    <w:rsid w:val="00E82AA5"/>
    <w:rsid w:val="00E83A81"/>
    <w:rsid w:val="00E83EB5"/>
    <w:rsid w:val="00E84A2A"/>
    <w:rsid w:val="00E84E2D"/>
    <w:rsid w:val="00E84ED2"/>
    <w:rsid w:val="00E85627"/>
    <w:rsid w:val="00E85DE0"/>
    <w:rsid w:val="00E868C6"/>
    <w:rsid w:val="00E86B93"/>
    <w:rsid w:val="00E86CCD"/>
    <w:rsid w:val="00E86F49"/>
    <w:rsid w:val="00E8712D"/>
    <w:rsid w:val="00E909C5"/>
    <w:rsid w:val="00E90D5D"/>
    <w:rsid w:val="00E90FC0"/>
    <w:rsid w:val="00E91167"/>
    <w:rsid w:val="00E9128D"/>
    <w:rsid w:val="00E9178B"/>
    <w:rsid w:val="00E91D7E"/>
    <w:rsid w:val="00E92316"/>
    <w:rsid w:val="00E929A5"/>
    <w:rsid w:val="00E936C3"/>
    <w:rsid w:val="00E9376B"/>
    <w:rsid w:val="00E9397B"/>
    <w:rsid w:val="00E93C50"/>
    <w:rsid w:val="00E94732"/>
    <w:rsid w:val="00E94945"/>
    <w:rsid w:val="00E94D54"/>
    <w:rsid w:val="00E9600D"/>
    <w:rsid w:val="00E961AD"/>
    <w:rsid w:val="00E963A0"/>
    <w:rsid w:val="00E969B9"/>
    <w:rsid w:val="00EA08A6"/>
    <w:rsid w:val="00EA0A67"/>
    <w:rsid w:val="00EA1D1E"/>
    <w:rsid w:val="00EA3F94"/>
    <w:rsid w:val="00EA3FFA"/>
    <w:rsid w:val="00EA62FC"/>
    <w:rsid w:val="00EB123A"/>
    <w:rsid w:val="00EB1562"/>
    <w:rsid w:val="00EB1592"/>
    <w:rsid w:val="00EB2F86"/>
    <w:rsid w:val="00EB37A2"/>
    <w:rsid w:val="00EB3B2A"/>
    <w:rsid w:val="00EB4256"/>
    <w:rsid w:val="00EB432F"/>
    <w:rsid w:val="00EB4710"/>
    <w:rsid w:val="00EB5240"/>
    <w:rsid w:val="00EB63CA"/>
    <w:rsid w:val="00EB7B59"/>
    <w:rsid w:val="00EC0673"/>
    <w:rsid w:val="00EC3508"/>
    <w:rsid w:val="00EC364A"/>
    <w:rsid w:val="00EC3BFC"/>
    <w:rsid w:val="00EC4C16"/>
    <w:rsid w:val="00EC4E97"/>
    <w:rsid w:val="00EC5027"/>
    <w:rsid w:val="00EC54DA"/>
    <w:rsid w:val="00EC56B9"/>
    <w:rsid w:val="00EC5789"/>
    <w:rsid w:val="00EC5AAE"/>
    <w:rsid w:val="00EC6277"/>
    <w:rsid w:val="00ED0A99"/>
    <w:rsid w:val="00ED27E3"/>
    <w:rsid w:val="00ED2E6A"/>
    <w:rsid w:val="00ED4761"/>
    <w:rsid w:val="00ED4AFD"/>
    <w:rsid w:val="00ED5252"/>
    <w:rsid w:val="00ED5717"/>
    <w:rsid w:val="00ED5896"/>
    <w:rsid w:val="00ED58AC"/>
    <w:rsid w:val="00ED5A69"/>
    <w:rsid w:val="00ED69ED"/>
    <w:rsid w:val="00ED733B"/>
    <w:rsid w:val="00ED7368"/>
    <w:rsid w:val="00ED76FC"/>
    <w:rsid w:val="00ED7957"/>
    <w:rsid w:val="00EE0730"/>
    <w:rsid w:val="00EE0E58"/>
    <w:rsid w:val="00EE119B"/>
    <w:rsid w:val="00EE11BC"/>
    <w:rsid w:val="00EE121D"/>
    <w:rsid w:val="00EE1B40"/>
    <w:rsid w:val="00EE3332"/>
    <w:rsid w:val="00EE365F"/>
    <w:rsid w:val="00EE42D7"/>
    <w:rsid w:val="00EE4CF8"/>
    <w:rsid w:val="00EE5261"/>
    <w:rsid w:val="00EE536F"/>
    <w:rsid w:val="00EE57D4"/>
    <w:rsid w:val="00EE5A77"/>
    <w:rsid w:val="00EE5B40"/>
    <w:rsid w:val="00EE6570"/>
    <w:rsid w:val="00EE7713"/>
    <w:rsid w:val="00EE7CFA"/>
    <w:rsid w:val="00EE7FA3"/>
    <w:rsid w:val="00EF0B8D"/>
    <w:rsid w:val="00EF0CAF"/>
    <w:rsid w:val="00EF1C34"/>
    <w:rsid w:val="00EF1E79"/>
    <w:rsid w:val="00EF1F2A"/>
    <w:rsid w:val="00EF2AFF"/>
    <w:rsid w:val="00EF3643"/>
    <w:rsid w:val="00EF365F"/>
    <w:rsid w:val="00EF4D56"/>
    <w:rsid w:val="00EF5571"/>
    <w:rsid w:val="00EF55D8"/>
    <w:rsid w:val="00EF5614"/>
    <w:rsid w:val="00EF5633"/>
    <w:rsid w:val="00EF6FAB"/>
    <w:rsid w:val="00F00F15"/>
    <w:rsid w:val="00F01293"/>
    <w:rsid w:val="00F0192D"/>
    <w:rsid w:val="00F026C5"/>
    <w:rsid w:val="00F03042"/>
    <w:rsid w:val="00F03255"/>
    <w:rsid w:val="00F03417"/>
    <w:rsid w:val="00F03B8A"/>
    <w:rsid w:val="00F041A5"/>
    <w:rsid w:val="00F041CD"/>
    <w:rsid w:val="00F047C4"/>
    <w:rsid w:val="00F06092"/>
    <w:rsid w:val="00F066F3"/>
    <w:rsid w:val="00F06E46"/>
    <w:rsid w:val="00F0724D"/>
    <w:rsid w:val="00F077A2"/>
    <w:rsid w:val="00F10317"/>
    <w:rsid w:val="00F1173E"/>
    <w:rsid w:val="00F11DD8"/>
    <w:rsid w:val="00F11EDC"/>
    <w:rsid w:val="00F1203F"/>
    <w:rsid w:val="00F13FBC"/>
    <w:rsid w:val="00F14064"/>
    <w:rsid w:val="00F145A0"/>
    <w:rsid w:val="00F14805"/>
    <w:rsid w:val="00F149DB"/>
    <w:rsid w:val="00F14EDC"/>
    <w:rsid w:val="00F15016"/>
    <w:rsid w:val="00F1575A"/>
    <w:rsid w:val="00F15B70"/>
    <w:rsid w:val="00F16673"/>
    <w:rsid w:val="00F20053"/>
    <w:rsid w:val="00F20DD8"/>
    <w:rsid w:val="00F210B0"/>
    <w:rsid w:val="00F22000"/>
    <w:rsid w:val="00F222B0"/>
    <w:rsid w:val="00F22313"/>
    <w:rsid w:val="00F2345E"/>
    <w:rsid w:val="00F23BF9"/>
    <w:rsid w:val="00F23EF4"/>
    <w:rsid w:val="00F24809"/>
    <w:rsid w:val="00F24F54"/>
    <w:rsid w:val="00F254DE"/>
    <w:rsid w:val="00F256A4"/>
    <w:rsid w:val="00F26E3A"/>
    <w:rsid w:val="00F30B3E"/>
    <w:rsid w:val="00F31230"/>
    <w:rsid w:val="00F31A77"/>
    <w:rsid w:val="00F333D4"/>
    <w:rsid w:val="00F33547"/>
    <w:rsid w:val="00F33F65"/>
    <w:rsid w:val="00F344FE"/>
    <w:rsid w:val="00F34C69"/>
    <w:rsid w:val="00F35967"/>
    <w:rsid w:val="00F35A1D"/>
    <w:rsid w:val="00F36199"/>
    <w:rsid w:val="00F36441"/>
    <w:rsid w:val="00F369D1"/>
    <w:rsid w:val="00F37240"/>
    <w:rsid w:val="00F37508"/>
    <w:rsid w:val="00F37B59"/>
    <w:rsid w:val="00F40E9B"/>
    <w:rsid w:val="00F40F56"/>
    <w:rsid w:val="00F4138E"/>
    <w:rsid w:val="00F41B55"/>
    <w:rsid w:val="00F41C2B"/>
    <w:rsid w:val="00F4305C"/>
    <w:rsid w:val="00F43836"/>
    <w:rsid w:val="00F44C5A"/>
    <w:rsid w:val="00F46BE6"/>
    <w:rsid w:val="00F47E23"/>
    <w:rsid w:val="00F5008A"/>
    <w:rsid w:val="00F500E6"/>
    <w:rsid w:val="00F50227"/>
    <w:rsid w:val="00F505C0"/>
    <w:rsid w:val="00F50687"/>
    <w:rsid w:val="00F50885"/>
    <w:rsid w:val="00F511EB"/>
    <w:rsid w:val="00F512CA"/>
    <w:rsid w:val="00F51B36"/>
    <w:rsid w:val="00F52438"/>
    <w:rsid w:val="00F52E71"/>
    <w:rsid w:val="00F530A9"/>
    <w:rsid w:val="00F53121"/>
    <w:rsid w:val="00F53835"/>
    <w:rsid w:val="00F54107"/>
    <w:rsid w:val="00F543B3"/>
    <w:rsid w:val="00F54C9A"/>
    <w:rsid w:val="00F55D3B"/>
    <w:rsid w:val="00F56E78"/>
    <w:rsid w:val="00F57997"/>
    <w:rsid w:val="00F608DF"/>
    <w:rsid w:val="00F60A2D"/>
    <w:rsid w:val="00F60ABD"/>
    <w:rsid w:val="00F60C9E"/>
    <w:rsid w:val="00F61118"/>
    <w:rsid w:val="00F616B0"/>
    <w:rsid w:val="00F63B3E"/>
    <w:rsid w:val="00F64974"/>
    <w:rsid w:val="00F66298"/>
    <w:rsid w:val="00F66357"/>
    <w:rsid w:val="00F675F6"/>
    <w:rsid w:val="00F67F1C"/>
    <w:rsid w:val="00F705A8"/>
    <w:rsid w:val="00F70983"/>
    <w:rsid w:val="00F71633"/>
    <w:rsid w:val="00F73EEE"/>
    <w:rsid w:val="00F74118"/>
    <w:rsid w:val="00F74287"/>
    <w:rsid w:val="00F76629"/>
    <w:rsid w:val="00F76B31"/>
    <w:rsid w:val="00F77150"/>
    <w:rsid w:val="00F77822"/>
    <w:rsid w:val="00F77CC8"/>
    <w:rsid w:val="00F8006D"/>
    <w:rsid w:val="00F805A8"/>
    <w:rsid w:val="00F8078F"/>
    <w:rsid w:val="00F80BE0"/>
    <w:rsid w:val="00F82245"/>
    <w:rsid w:val="00F8369D"/>
    <w:rsid w:val="00F83876"/>
    <w:rsid w:val="00F846BB"/>
    <w:rsid w:val="00F84E0F"/>
    <w:rsid w:val="00F85D56"/>
    <w:rsid w:val="00F8620A"/>
    <w:rsid w:val="00F86C32"/>
    <w:rsid w:val="00F86D65"/>
    <w:rsid w:val="00F870FC"/>
    <w:rsid w:val="00F8725C"/>
    <w:rsid w:val="00F90431"/>
    <w:rsid w:val="00F91192"/>
    <w:rsid w:val="00F912AF"/>
    <w:rsid w:val="00F9246C"/>
    <w:rsid w:val="00F93004"/>
    <w:rsid w:val="00F931E8"/>
    <w:rsid w:val="00F94DCB"/>
    <w:rsid w:val="00F95702"/>
    <w:rsid w:val="00F9644A"/>
    <w:rsid w:val="00F96942"/>
    <w:rsid w:val="00F96D3B"/>
    <w:rsid w:val="00F97012"/>
    <w:rsid w:val="00F974BF"/>
    <w:rsid w:val="00F97611"/>
    <w:rsid w:val="00FA2ED4"/>
    <w:rsid w:val="00FA3BF7"/>
    <w:rsid w:val="00FA4386"/>
    <w:rsid w:val="00FA49A5"/>
    <w:rsid w:val="00FA4B6A"/>
    <w:rsid w:val="00FA5034"/>
    <w:rsid w:val="00FA60DE"/>
    <w:rsid w:val="00FA6ACE"/>
    <w:rsid w:val="00FA7038"/>
    <w:rsid w:val="00FA73C8"/>
    <w:rsid w:val="00FB16A2"/>
    <w:rsid w:val="00FB1F90"/>
    <w:rsid w:val="00FB21DA"/>
    <w:rsid w:val="00FB2D76"/>
    <w:rsid w:val="00FB2E77"/>
    <w:rsid w:val="00FB3621"/>
    <w:rsid w:val="00FB3CF0"/>
    <w:rsid w:val="00FB4504"/>
    <w:rsid w:val="00FB5BC1"/>
    <w:rsid w:val="00FB6E97"/>
    <w:rsid w:val="00FC00CB"/>
    <w:rsid w:val="00FC03A6"/>
    <w:rsid w:val="00FC1E97"/>
    <w:rsid w:val="00FC27F6"/>
    <w:rsid w:val="00FC2961"/>
    <w:rsid w:val="00FC2978"/>
    <w:rsid w:val="00FC30C9"/>
    <w:rsid w:val="00FC3342"/>
    <w:rsid w:val="00FC3625"/>
    <w:rsid w:val="00FC37F7"/>
    <w:rsid w:val="00FC3B0D"/>
    <w:rsid w:val="00FC4239"/>
    <w:rsid w:val="00FC4AF9"/>
    <w:rsid w:val="00FC4C79"/>
    <w:rsid w:val="00FC5B9F"/>
    <w:rsid w:val="00FC68E9"/>
    <w:rsid w:val="00FC72BE"/>
    <w:rsid w:val="00FC7495"/>
    <w:rsid w:val="00FD02F9"/>
    <w:rsid w:val="00FD18AC"/>
    <w:rsid w:val="00FD200A"/>
    <w:rsid w:val="00FD24CB"/>
    <w:rsid w:val="00FD24F1"/>
    <w:rsid w:val="00FD28BE"/>
    <w:rsid w:val="00FD2F48"/>
    <w:rsid w:val="00FD3106"/>
    <w:rsid w:val="00FD3144"/>
    <w:rsid w:val="00FD3BC0"/>
    <w:rsid w:val="00FD3DB5"/>
    <w:rsid w:val="00FD422C"/>
    <w:rsid w:val="00FD4C76"/>
    <w:rsid w:val="00FD56EE"/>
    <w:rsid w:val="00FD7603"/>
    <w:rsid w:val="00FE0E1A"/>
    <w:rsid w:val="00FE2535"/>
    <w:rsid w:val="00FE2ECE"/>
    <w:rsid w:val="00FE31AE"/>
    <w:rsid w:val="00FE33AB"/>
    <w:rsid w:val="00FE3491"/>
    <w:rsid w:val="00FE3C22"/>
    <w:rsid w:val="00FE5813"/>
    <w:rsid w:val="00FE5B58"/>
    <w:rsid w:val="00FE62EC"/>
    <w:rsid w:val="00FE68A7"/>
    <w:rsid w:val="00FE72F7"/>
    <w:rsid w:val="00FE7417"/>
    <w:rsid w:val="00FE7DDF"/>
    <w:rsid w:val="00FF0384"/>
    <w:rsid w:val="00FF0817"/>
    <w:rsid w:val="00FF09D9"/>
    <w:rsid w:val="00FF0A74"/>
    <w:rsid w:val="00FF1B6A"/>
    <w:rsid w:val="00FF1DC9"/>
    <w:rsid w:val="00FF1E84"/>
    <w:rsid w:val="00FF2398"/>
    <w:rsid w:val="00FF3160"/>
    <w:rsid w:val="00FF36EA"/>
    <w:rsid w:val="00FF3ADA"/>
    <w:rsid w:val="00FF4D31"/>
    <w:rsid w:val="00FF54AF"/>
    <w:rsid w:val="00FF5B52"/>
    <w:rsid w:val="00FF5F6F"/>
    <w:rsid w:val="00FF728E"/>
    <w:rsid w:val="00FF7A28"/>
    <w:rsid w:val="00FF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E2"/>
    <w:pPr>
      <w:ind w:left="720"/>
      <w:contextualSpacing/>
    </w:pPr>
  </w:style>
  <w:style w:type="paragraph" w:styleId="BodyText">
    <w:name w:val="Body Text"/>
    <w:basedOn w:val="Normal"/>
    <w:link w:val="BodyTextChar"/>
    <w:rsid w:val="00F51B36"/>
    <w:pPr>
      <w:spacing w:after="100" w:line="260" w:lineRule="atLeast"/>
      <w:jc w:val="both"/>
    </w:pPr>
    <w:rPr>
      <w:rFonts w:ascii="Arial Narrow" w:eastAsia="Times New Roman" w:hAnsi="Arial Narrow" w:cs="Times New Roman"/>
      <w:spacing w:val="4"/>
      <w:szCs w:val="24"/>
    </w:rPr>
  </w:style>
  <w:style w:type="character" w:customStyle="1" w:styleId="BodyTextChar">
    <w:name w:val="Body Text Char"/>
    <w:basedOn w:val="DefaultParagraphFont"/>
    <w:link w:val="BodyText"/>
    <w:rsid w:val="00F51B36"/>
    <w:rPr>
      <w:rFonts w:ascii="Arial Narrow" w:eastAsia="Times New Roman" w:hAnsi="Arial Narrow" w:cs="Times New Roman"/>
      <w:spacing w:val="4"/>
      <w:szCs w:val="24"/>
    </w:rPr>
  </w:style>
  <w:style w:type="paragraph" w:styleId="Header">
    <w:name w:val="header"/>
    <w:basedOn w:val="Normal"/>
    <w:link w:val="HeaderChar"/>
    <w:uiPriority w:val="99"/>
    <w:unhideWhenUsed/>
    <w:rsid w:val="00D9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27"/>
  </w:style>
  <w:style w:type="paragraph" w:styleId="Footer">
    <w:name w:val="footer"/>
    <w:basedOn w:val="Normal"/>
    <w:link w:val="FooterChar"/>
    <w:uiPriority w:val="99"/>
    <w:semiHidden/>
    <w:unhideWhenUsed/>
    <w:rsid w:val="00D962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6227"/>
  </w:style>
  <w:style w:type="paragraph" w:customStyle="1" w:styleId="HANG-1">
    <w:name w:val="HANG-1"/>
    <w:basedOn w:val="Normal"/>
    <w:rsid w:val="002D22D5"/>
    <w:pPr>
      <w:autoSpaceDE w:val="0"/>
      <w:autoSpaceDN w:val="0"/>
      <w:adjustRightInd w:val="0"/>
      <w:spacing w:after="100" w:line="260" w:lineRule="atLeast"/>
      <w:ind w:left="864" w:hanging="432"/>
      <w:jc w:val="both"/>
    </w:pPr>
    <w:rPr>
      <w:rFonts w:ascii="Arial Narrow" w:eastAsia="Times New Roman" w:hAnsi="Arial Narrow" w:cs="Times New Roman"/>
      <w:spacing w:val="4"/>
      <w:szCs w:val="24"/>
    </w:rPr>
  </w:style>
  <w:style w:type="paragraph" w:customStyle="1" w:styleId="HANG">
    <w:name w:val="HANG"/>
    <w:basedOn w:val="Normal"/>
    <w:rsid w:val="00A94DD4"/>
    <w:pPr>
      <w:autoSpaceDE w:val="0"/>
      <w:autoSpaceDN w:val="0"/>
      <w:adjustRightInd w:val="0"/>
      <w:spacing w:after="100" w:line="260" w:lineRule="atLeast"/>
      <w:ind w:left="432" w:hanging="432"/>
      <w:jc w:val="both"/>
    </w:pPr>
    <w:rPr>
      <w:rFonts w:ascii="Arial Narrow" w:eastAsia="Times New Roman" w:hAnsi="Arial Narrow" w:cs="Times New Roman"/>
      <w:spacing w:val="4"/>
      <w:szCs w:val="24"/>
    </w:rPr>
  </w:style>
  <w:style w:type="table" w:styleId="TableGrid">
    <w:name w:val="Table Grid"/>
    <w:basedOn w:val="TableNormal"/>
    <w:uiPriority w:val="59"/>
    <w:rsid w:val="007F0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 text"/>
    <w:rsid w:val="00B611B2"/>
    <w:pPr>
      <w:spacing w:after="60" w:line="240" w:lineRule="auto"/>
      <w:jc w:val="both"/>
    </w:pPr>
    <w:rPr>
      <w:rFonts w:ascii="Times New Roman" w:eastAsia="Times New Roman" w:hAnsi="Times New Roman" w:cs="Times New Roman"/>
      <w:snapToGrid w:val="0"/>
      <w:color w:val="000000"/>
      <w:spacing w:val="15"/>
      <w:szCs w:val="20"/>
    </w:rPr>
  </w:style>
  <w:style w:type="paragraph" w:customStyle="1" w:styleId="Bodytxt">
    <w:name w:val="Bodytxt"/>
    <w:basedOn w:val="Normal"/>
    <w:rsid w:val="00296A9B"/>
    <w:pPr>
      <w:widowControl w:val="0"/>
      <w:autoSpaceDE w:val="0"/>
      <w:autoSpaceDN w:val="0"/>
      <w:adjustRightInd w:val="0"/>
      <w:spacing w:after="100" w:line="260" w:lineRule="atLeast"/>
      <w:jc w:val="both"/>
    </w:pPr>
    <w:rPr>
      <w:rFonts w:ascii="Arial Narrow" w:eastAsia="Times New Roman" w:hAnsi="Arial Narrow" w:cs="Times New Roman"/>
      <w:spacing w:val="4"/>
      <w:szCs w:val="20"/>
    </w:rPr>
  </w:style>
  <w:style w:type="character" w:styleId="Hyperlink">
    <w:name w:val="Hyperlink"/>
    <w:basedOn w:val="DefaultParagraphFont"/>
    <w:uiPriority w:val="99"/>
    <w:semiHidden/>
    <w:unhideWhenUsed/>
    <w:rsid w:val="00936793"/>
    <w:rPr>
      <w:color w:val="0000FF"/>
      <w:u w:val="single"/>
    </w:rPr>
  </w:style>
  <w:style w:type="paragraph" w:customStyle="1" w:styleId="question">
    <w:name w:val="question"/>
    <w:basedOn w:val="Normal"/>
    <w:rsid w:val="007047B5"/>
    <w:pPr>
      <w:tabs>
        <w:tab w:val="left" w:pos="432"/>
        <w:tab w:val="left" w:pos="864"/>
        <w:tab w:val="right" w:pos="7920"/>
      </w:tabs>
      <w:spacing w:after="100" w:line="260" w:lineRule="atLeast"/>
      <w:jc w:val="both"/>
    </w:pPr>
    <w:rPr>
      <w:rFonts w:ascii="Arial Narrow" w:eastAsia="Times New Roman" w:hAnsi="Arial Narrow" w:cs="Times New Roman"/>
      <w:i/>
      <w:spacing w:val="4"/>
      <w:szCs w:val="20"/>
    </w:rPr>
  </w:style>
  <w:style w:type="paragraph" w:customStyle="1" w:styleId="Justify">
    <w:name w:val="Justify"/>
    <w:basedOn w:val="Normal"/>
    <w:rsid w:val="007047B5"/>
    <w:pPr>
      <w:spacing w:before="120" w:after="120" w:line="260" w:lineRule="atLeast"/>
      <w:jc w:val="both"/>
    </w:pPr>
    <w:rPr>
      <w:rFonts w:ascii="Arial Narrow" w:eastAsia="Times New Roman" w:hAnsi="Arial Narrow" w:cs="Times New Roman"/>
      <w:b/>
      <w:spacing w:val="4"/>
      <w:szCs w:val="20"/>
    </w:rPr>
  </w:style>
  <w:style w:type="paragraph" w:customStyle="1" w:styleId="HANG-I">
    <w:name w:val="HANG-I"/>
    <w:basedOn w:val="HANG"/>
    <w:rsid w:val="009E662F"/>
    <w:pPr>
      <w:tabs>
        <w:tab w:val="left" w:pos="432"/>
        <w:tab w:val="left" w:pos="864"/>
      </w:tabs>
      <w:spacing w:after="120" w:line="280" w:lineRule="atLeast"/>
    </w:pPr>
    <w:rPr>
      <w:i/>
      <w:iCs/>
      <w:szCs w:val="20"/>
    </w:rPr>
  </w:style>
  <w:style w:type="paragraph" w:customStyle="1" w:styleId="justify0">
    <w:name w:val="justify"/>
    <w:basedOn w:val="HANG"/>
    <w:rsid w:val="00957B7C"/>
    <w:pPr>
      <w:spacing w:before="120" w:after="120"/>
    </w:pPr>
    <w:rPr>
      <w:b/>
      <w:bCs/>
      <w:szCs w:val="20"/>
    </w:rPr>
  </w:style>
  <w:style w:type="paragraph" w:customStyle="1" w:styleId="HANG-2">
    <w:name w:val="HANG-2"/>
    <w:basedOn w:val="Normal"/>
    <w:rsid w:val="00103CA2"/>
    <w:pPr>
      <w:widowControl w:val="0"/>
      <w:autoSpaceDE w:val="0"/>
      <w:autoSpaceDN w:val="0"/>
      <w:adjustRightInd w:val="0"/>
      <w:spacing w:after="100" w:line="260" w:lineRule="atLeast"/>
      <w:ind w:left="1296" w:hanging="432"/>
      <w:jc w:val="both"/>
    </w:pPr>
    <w:rPr>
      <w:rFonts w:ascii="Arial Narrow" w:eastAsia="Times New Roman" w:hAnsi="Arial Narrow" w:cs="Times New Roman"/>
      <w:spacing w:val="4"/>
      <w:szCs w:val="20"/>
    </w:rPr>
  </w:style>
  <w:style w:type="paragraph" w:customStyle="1" w:styleId="HANG-1A">
    <w:name w:val="HANG-1A"/>
    <w:basedOn w:val="Normal"/>
    <w:rsid w:val="00B55FB4"/>
    <w:pPr>
      <w:widowControl w:val="0"/>
      <w:tabs>
        <w:tab w:val="left" w:pos="432"/>
      </w:tabs>
      <w:autoSpaceDE w:val="0"/>
      <w:autoSpaceDN w:val="0"/>
      <w:adjustRightInd w:val="0"/>
      <w:spacing w:after="120" w:line="280" w:lineRule="atLeast"/>
      <w:ind w:left="864" w:hanging="864"/>
      <w:jc w:val="both"/>
    </w:pPr>
    <w:rPr>
      <w:rFonts w:ascii="Arial Narrow" w:eastAsia="Times New Roman" w:hAnsi="Arial Narrow" w:cs="Times New Roman"/>
      <w:spacing w:val="8"/>
      <w:szCs w:val="24"/>
    </w:rPr>
  </w:style>
  <w:style w:type="paragraph" w:customStyle="1" w:styleId="Subhead1">
    <w:name w:val="Subhead1"/>
    <w:rsid w:val="00E6577D"/>
    <w:pPr>
      <w:tabs>
        <w:tab w:val="right" w:pos="840"/>
        <w:tab w:val="left" w:pos="960"/>
      </w:tabs>
      <w:autoSpaceDE w:val="0"/>
      <w:autoSpaceDN w:val="0"/>
      <w:adjustRightInd w:val="0"/>
      <w:spacing w:after="40" w:line="240" w:lineRule="auto"/>
      <w:ind w:left="960" w:hanging="960"/>
      <w:jc w:val="both"/>
    </w:pPr>
    <w:rPr>
      <w:rFonts w:ascii="AsterV" w:eastAsia="Times New Roman" w:hAnsi="AsterV" w:cs="Times New Roman"/>
      <w:color w:val="000000"/>
      <w:sz w:val="19"/>
      <w:szCs w:val="19"/>
    </w:rPr>
  </w:style>
</w:styles>
</file>

<file path=word/webSettings.xml><?xml version="1.0" encoding="utf-8"?>
<w:webSettings xmlns:r="http://schemas.openxmlformats.org/officeDocument/2006/relationships" xmlns:w="http://schemas.openxmlformats.org/wordprocessingml/2006/main">
  <w:divs>
    <w:div w:id="196747310">
      <w:bodyDiv w:val="1"/>
      <w:marLeft w:val="0"/>
      <w:marRight w:val="0"/>
      <w:marTop w:val="0"/>
      <w:marBottom w:val="0"/>
      <w:divBdr>
        <w:top w:val="none" w:sz="0" w:space="0" w:color="auto"/>
        <w:left w:val="none" w:sz="0" w:space="0" w:color="auto"/>
        <w:bottom w:val="none" w:sz="0" w:space="0" w:color="auto"/>
        <w:right w:val="none" w:sz="0" w:space="0" w:color="auto"/>
      </w:divBdr>
    </w:div>
    <w:div w:id="276061830">
      <w:bodyDiv w:val="1"/>
      <w:marLeft w:val="0"/>
      <w:marRight w:val="0"/>
      <w:marTop w:val="0"/>
      <w:marBottom w:val="0"/>
      <w:divBdr>
        <w:top w:val="none" w:sz="0" w:space="0" w:color="auto"/>
        <w:left w:val="none" w:sz="0" w:space="0" w:color="auto"/>
        <w:bottom w:val="none" w:sz="0" w:space="0" w:color="auto"/>
        <w:right w:val="none" w:sz="0" w:space="0" w:color="auto"/>
      </w:divBdr>
    </w:div>
    <w:div w:id="1045570367">
      <w:bodyDiv w:val="1"/>
      <w:marLeft w:val="0"/>
      <w:marRight w:val="0"/>
      <w:marTop w:val="0"/>
      <w:marBottom w:val="0"/>
      <w:divBdr>
        <w:top w:val="none" w:sz="0" w:space="0" w:color="auto"/>
        <w:left w:val="none" w:sz="0" w:space="0" w:color="auto"/>
        <w:bottom w:val="none" w:sz="0" w:space="0" w:color="auto"/>
        <w:right w:val="none" w:sz="0" w:space="0" w:color="auto"/>
      </w:divBdr>
    </w:div>
    <w:div w:id="1251084559">
      <w:bodyDiv w:val="1"/>
      <w:marLeft w:val="0"/>
      <w:marRight w:val="0"/>
      <w:marTop w:val="0"/>
      <w:marBottom w:val="0"/>
      <w:divBdr>
        <w:top w:val="none" w:sz="0" w:space="0" w:color="auto"/>
        <w:left w:val="none" w:sz="0" w:space="0" w:color="auto"/>
        <w:bottom w:val="none" w:sz="0" w:space="0" w:color="auto"/>
        <w:right w:val="none" w:sz="0" w:space="0" w:color="auto"/>
      </w:divBdr>
    </w:div>
    <w:div w:id="1330787809">
      <w:bodyDiv w:val="1"/>
      <w:marLeft w:val="0"/>
      <w:marRight w:val="0"/>
      <w:marTop w:val="0"/>
      <w:marBottom w:val="0"/>
      <w:divBdr>
        <w:top w:val="none" w:sz="0" w:space="0" w:color="auto"/>
        <w:left w:val="none" w:sz="0" w:space="0" w:color="auto"/>
        <w:bottom w:val="none" w:sz="0" w:space="0" w:color="auto"/>
        <w:right w:val="none" w:sz="0" w:space="0" w:color="auto"/>
      </w:divBdr>
    </w:div>
    <w:div w:id="1586186955">
      <w:bodyDiv w:val="1"/>
      <w:marLeft w:val="0"/>
      <w:marRight w:val="0"/>
      <w:marTop w:val="0"/>
      <w:marBottom w:val="0"/>
      <w:divBdr>
        <w:top w:val="none" w:sz="0" w:space="0" w:color="auto"/>
        <w:left w:val="none" w:sz="0" w:space="0" w:color="auto"/>
        <w:bottom w:val="none" w:sz="0" w:space="0" w:color="auto"/>
        <w:right w:val="none" w:sz="0" w:space="0" w:color="auto"/>
      </w:divBdr>
    </w:div>
    <w:div w:id="1877158401">
      <w:bodyDiv w:val="1"/>
      <w:marLeft w:val="0"/>
      <w:marRight w:val="0"/>
      <w:marTop w:val="0"/>
      <w:marBottom w:val="0"/>
      <w:divBdr>
        <w:top w:val="none" w:sz="0" w:space="0" w:color="auto"/>
        <w:left w:val="none" w:sz="0" w:space="0" w:color="auto"/>
        <w:bottom w:val="none" w:sz="0" w:space="0" w:color="auto"/>
        <w:right w:val="none" w:sz="0" w:space="0" w:color="auto"/>
      </w:divBdr>
    </w:div>
    <w:div w:id="1907378287">
      <w:bodyDiv w:val="1"/>
      <w:marLeft w:val="0"/>
      <w:marRight w:val="0"/>
      <w:marTop w:val="0"/>
      <w:marBottom w:val="0"/>
      <w:divBdr>
        <w:top w:val="none" w:sz="0" w:space="0" w:color="auto"/>
        <w:left w:val="none" w:sz="0" w:space="0" w:color="auto"/>
        <w:bottom w:val="none" w:sz="0" w:space="0" w:color="auto"/>
        <w:right w:val="none" w:sz="0" w:space="0" w:color="auto"/>
      </w:divBdr>
    </w:div>
    <w:div w:id="19663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Taxmann\CYear2009\Data\CHMs\CACT2009.chm::\CACT2009/ftn14sec221.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k:@MSITStore:C:\Program%20Files\Taxmann\CYear2009\Data\CHMs\CACT2009.chm::\CACT2009/ftn50sec205a.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29118</Words>
  <Characters>165974</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akash</cp:lastModifiedBy>
  <cp:revision>2</cp:revision>
  <dcterms:created xsi:type="dcterms:W3CDTF">2012-10-15T08:19:00Z</dcterms:created>
  <dcterms:modified xsi:type="dcterms:W3CDTF">2012-10-15T08:19:00Z</dcterms:modified>
</cp:coreProperties>
</file>