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CBF96" w:themeColor="background2" w:themeShade="BF"/>
  <w:body>
    <w:sdt>
      <w:sdtPr>
        <w:id w:val="2339865"/>
        <w:docPartObj>
          <w:docPartGallery w:val="Cover Pages"/>
          <w:docPartUnique/>
        </w:docPartObj>
      </w:sdtPr>
      <w:sdtEndPr>
        <w:rPr>
          <w:sz w:val="20"/>
          <w:szCs w:val="20"/>
        </w:rPr>
      </w:sdtEndPr>
      <w:sdtContent>
        <w:p w:rsidR="00C52374" w:rsidRDefault="00C52374"/>
        <w:p w:rsidR="00C52374" w:rsidRDefault="003B7B5E">
          <w:r>
            <w:rPr>
              <w:noProof/>
              <w:lang w:eastAsia="zh-TW"/>
            </w:rPr>
            <w:pict>
              <v:group id="_x0000_s1037" style="position:absolute;margin-left:0;margin-top:0;width:580.6pt;height:751.6pt;z-index:251669504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38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39" style="position:absolute;left:354;top:444;width:11527;height:1790;mso-position-horizontal:center;mso-position-horizontal-relative:page;mso-position-vertical:center;mso-position-vertical-relative:page;v-text-anchor:middle" fillcolor="#ce6767 [2409]" stroked="f">
                  <v:textbox style="mso-next-textbox:#_x0000_s1039" inset="18pt,,18pt">
                    <w:txbxContent>
                      <w:p w:rsidR="00C52374" w:rsidRDefault="003B7B5E">
                        <w:pPr>
                          <w:pStyle w:val="NoSpacing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Company"/>
                            <w:id w:val="2339879"/>
                            <w:placeholder>
                              <w:docPart w:val="3580AE880EDC456589537943B208F89A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 w:rsidR="00C52374"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CA VIVEKANAND THAKUR</w:t>
                            </w:r>
                          </w:sdtContent>
                        </w:sdt>
                      </w:p>
                    </w:txbxContent>
                  </v:textbox>
                </v:rect>
                <v:rect id="_x0000_s1040" style="position:absolute;left:354;top:9607;width:2860;height:1073" fillcolor="#75a675 [2405]" stroked="f">
                  <v:fill color2="#d7e5d7 [1621]"/>
                </v:rect>
                <v:rect id="_x0000_s1041" style="position:absolute;left:3245;top:9607;width:2860;height:1073" fillcolor="#75a675 [2405]" stroked="f">
                  <v:fill color2="#c3d8c3 [2421]"/>
                </v:rect>
                <v:rect id="_x0000_s1042" style="position:absolute;left:6137;top:9607;width:2860;height:1073" fillcolor="#75a675 [2405]" stroked="f">
                  <v:fill color2="#75a675 [2405]"/>
                </v:rect>
                <v:rect id="_x0000_s1043" style="position:absolute;left:9028;top:9607;width:2860;height:1073;v-text-anchor:middle" fillcolor="#75a675 [2405]" stroked="f">
                  <v:fill color2="#bcbf96 [2414]"/>
                  <v:textbox style="mso-next-textbox:#_x0000_s1043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E2ECE3" w:themeColor="accent1" w:themeTint="33"/>
                            <w:sz w:val="56"/>
                            <w:szCs w:val="56"/>
                          </w:rPr>
                          <w:alias w:val="Year"/>
                          <w:id w:val="2339880"/>
                          <w:placeholder>
                            <w:docPart w:val="62DA8E4EACDA4C7FB2E536BEEFC581A1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2-05-23T00:00:00Z"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C52374" w:rsidRDefault="00C52374">
                            <w:pPr>
                              <w:pStyle w:val="NoSpacing"/>
                              <w:rPr>
                                <w:rFonts w:asciiTheme="majorHAnsi" w:eastAsiaTheme="majorEastAsia" w:hAnsiTheme="majorHAnsi" w:cstheme="majorBidi"/>
                                <w:color w:val="E2ECE3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E2ECE3" w:themeColor="accent1" w:themeTint="33"/>
                                <w:sz w:val="56"/>
                                <w:szCs w:val="56"/>
                              </w:rPr>
                              <w:t>2012</w:t>
                            </w:r>
                          </w:p>
                        </w:sdtContent>
                      </w:sdt>
                    </w:txbxContent>
                  </v:textbox>
                </v:rect>
                <v:rect id="_x0000_s1044" style="position:absolute;left:354;top:2263;width:8643;height:7316;v-text-anchor:middle" fillcolor="#a8cdd7 [3206]" stroked="f">
                  <v:textbox style="mso-next-textbox:#_x0000_s1044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4A724A" w:themeColor="accent2" w:themeShade="7F"/>
                            <w:sz w:val="72"/>
                            <w:szCs w:val="72"/>
                          </w:rPr>
                          <w:alias w:val="Title"/>
                          <w:id w:val="2339881"/>
                          <w:placeholder>
                            <w:docPart w:val="D7C8DD182BA24ECEBE7284E022C321BD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C52374" w:rsidRDefault="00C52374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4A724A" w:themeColor="accent2" w:themeShade="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4A724A" w:themeColor="accent2" w:themeShade="7F"/>
                                <w:sz w:val="72"/>
                                <w:szCs w:val="72"/>
                              </w:rPr>
                              <w:t>INCOME TAX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4A724A" w:themeColor="accent2" w:themeShade="7F"/>
                            <w:sz w:val="72"/>
                            <w:szCs w:val="72"/>
                          </w:rPr>
                          <w:alias w:val="Subtitle"/>
                          <w:id w:val="2339882"/>
                          <w:placeholder>
                            <w:docPart w:val="5CFC4694FD084860A6E7F2441C51EE83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C52374" w:rsidRDefault="00C52374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52374">
                              <w:rPr>
                                <w:rFonts w:asciiTheme="majorHAnsi" w:eastAsiaTheme="majorEastAsia" w:hAnsiTheme="majorHAnsi" w:cstheme="majorBidi"/>
                                <w:color w:val="4A724A" w:themeColor="accent2" w:themeShade="7F"/>
                                <w:sz w:val="72"/>
                                <w:szCs w:val="72"/>
                              </w:rPr>
                              <w:t>RESIDENTIAL STATUS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Author"/>
                          <w:id w:val="2339883"/>
                          <w:placeholder>
                            <w:docPart w:val="7CE7203775574CCCAA914F62599A4A18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C52374" w:rsidRDefault="00C52374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CA VIVEKANAND THAKUR</w:t>
                            </w:r>
                          </w:p>
                        </w:sdtContent>
                      </w:sdt>
                    </w:txbxContent>
                  </v:textbox>
                </v:rect>
                <v:rect id="_x0000_s1045" style="position:absolute;left:9028;top:2263;width:2859;height:7316" fillcolor="#e2ece3 [660]" stroked="f">
                  <v:fill color2="#ced0b2 [2734]"/>
                </v:rect>
                <v:rect id="_x0000_s1046" style="position:absolute;left:354;top:10710;width:8643;height:3937" fillcolor="#b0ccb0 [3205]" stroked="f">
                  <v:fill color2="#ced0b2 [2734]"/>
                </v:rect>
                <v:rect id="_x0000_s1047" style="position:absolute;left:9028;top:10710;width:2859;height:3937" fillcolor="#dad3b1 [2424]" stroked="f">
                  <v:fill color2="#ced0b2 [2734]"/>
                </v:rect>
                <v:rect id="_x0000_s1048" style="position:absolute;left:354;top:14677;width:11527;height:716;v-text-anchor:middle" fillcolor="#75a675 [2405]" stroked="f">
                  <v:textbox style="mso-next-textbox:#_x0000_s1048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Address"/>
                          <w:id w:val="2339884"/>
                          <w:placeholder>
                            <w:docPart w:val="E08474ABAA254E6F971D9AD12D1092F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C52374" w:rsidRDefault="00A338A9">
                            <w:pPr>
                              <w:pStyle w:val="NoSpacing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CA VIVEKANAND THAKUR &amp; CA ANKUR JAIN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C52374" w:rsidRDefault="00C5237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br w:type="page"/>
          </w:r>
        </w:p>
      </w:sdtContent>
    </w:sdt>
    <w:p w:rsidR="00E55C21" w:rsidRPr="00B2022D" w:rsidRDefault="00E55C21" w:rsidP="00B2022D">
      <w:pPr>
        <w:pStyle w:val="Title"/>
        <w:spacing w:after="120"/>
        <w:jc w:val="center"/>
        <w:rPr>
          <w:sz w:val="32"/>
        </w:rPr>
      </w:pPr>
      <w:r w:rsidRPr="00B2022D">
        <w:rPr>
          <w:sz w:val="32"/>
        </w:rPr>
        <w:lastRenderedPageBreak/>
        <w:t>RESIDENTIAL STATUS</w:t>
      </w:r>
      <w:r w:rsidR="00D60100" w:rsidRPr="00B2022D">
        <w:rPr>
          <w:sz w:val="32"/>
        </w:rPr>
        <w:t>(u/s 6)</w:t>
      </w:r>
      <w:r w:rsidR="009F0EA3">
        <w:rPr>
          <w:sz w:val="32"/>
        </w:rPr>
        <w:t xml:space="preserve">       </w:t>
      </w:r>
    </w:p>
    <w:p w:rsidR="00E55C21" w:rsidRDefault="00E55C21" w:rsidP="00B2022D">
      <w:pPr>
        <w:spacing w:after="0" w:line="0" w:lineRule="atLeast"/>
      </w:pPr>
      <w:r>
        <w:t>Income is taxable or not is depend upon 2 things:</w:t>
      </w:r>
    </w:p>
    <w:p w:rsidR="00E55C21" w:rsidRDefault="00E55C21" w:rsidP="00B2022D">
      <w:pPr>
        <w:pStyle w:val="ListParagraph"/>
        <w:numPr>
          <w:ilvl w:val="0"/>
          <w:numId w:val="1"/>
        </w:numPr>
        <w:spacing w:after="0" w:line="0" w:lineRule="atLeast"/>
      </w:pPr>
      <w:r>
        <w:t>Residential status</w:t>
      </w:r>
    </w:p>
    <w:p w:rsidR="00D60100" w:rsidRDefault="00E55C21" w:rsidP="00B2022D">
      <w:pPr>
        <w:pStyle w:val="ListParagraph"/>
        <w:numPr>
          <w:ilvl w:val="0"/>
          <w:numId w:val="1"/>
        </w:numPr>
        <w:spacing w:after="0" w:line="0" w:lineRule="atLeast"/>
      </w:pPr>
      <w:r>
        <w:t>Types of income</w:t>
      </w:r>
    </w:p>
    <w:p w:rsidR="00E55C21" w:rsidRPr="008E042D" w:rsidRDefault="00D60100" w:rsidP="00B2022D">
      <w:pPr>
        <w:spacing w:after="120"/>
        <w:rPr>
          <w:b/>
          <w:u w:val="double"/>
        </w:rPr>
      </w:pPr>
      <w:r w:rsidRPr="008E042D">
        <w:rPr>
          <w:b/>
          <w:u w:val="double"/>
        </w:rPr>
        <w:t>Residential status of differ persons:</w:t>
      </w:r>
    </w:p>
    <w:p w:rsidR="00D60100" w:rsidRPr="008E042D" w:rsidRDefault="00D60100" w:rsidP="00B2022D">
      <w:pPr>
        <w:spacing w:after="0"/>
        <w:rPr>
          <w:u w:val="wave"/>
        </w:rPr>
      </w:pPr>
      <w:r w:rsidRPr="008E042D">
        <w:rPr>
          <w:b/>
          <w:i/>
          <w:u w:val="wave"/>
        </w:rPr>
        <w:t xml:space="preserve">1} Residential status of an individual u/s 6(1)- </w:t>
      </w:r>
      <w:r w:rsidRPr="008E042D">
        <w:rPr>
          <w:u w:val="wave"/>
        </w:rPr>
        <w:t>There are 3 status</w:t>
      </w:r>
    </w:p>
    <w:p w:rsidR="00EB1258" w:rsidRPr="00EB1258" w:rsidRDefault="00D60100" w:rsidP="00B2022D">
      <w:pPr>
        <w:spacing w:after="0"/>
        <w:rPr>
          <w:b/>
          <w:i/>
          <w:sz w:val="24"/>
          <w:szCs w:val="24"/>
        </w:rPr>
      </w:pPr>
      <w:r w:rsidRPr="008E042D">
        <w:rPr>
          <w:b/>
        </w:rPr>
        <w:t>a) ROR</w:t>
      </w:r>
      <w:r w:rsidRPr="008E042D">
        <w:rPr>
          <w:b/>
        </w:rPr>
        <w:tab/>
      </w:r>
      <w:r w:rsidRPr="008E042D">
        <w:rPr>
          <w:b/>
        </w:rPr>
        <w:tab/>
        <w:t>b)NOR</w:t>
      </w:r>
      <w:r w:rsidRPr="008E042D">
        <w:rPr>
          <w:b/>
        </w:rPr>
        <w:tab/>
      </w:r>
      <w:r w:rsidRPr="008E042D">
        <w:rPr>
          <w:b/>
        </w:rPr>
        <w:tab/>
        <w:t>c)NR</w:t>
      </w:r>
      <w:r w:rsidR="00EB1258">
        <w:rPr>
          <w:b/>
        </w:rPr>
        <w:tab/>
      </w:r>
      <w:r w:rsidR="00EB1258">
        <w:rPr>
          <w:b/>
        </w:rPr>
        <w:tab/>
      </w:r>
      <w:r w:rsidR="00EB1258">
        <w:rPr>
          <w:b/>
        </w:rPr>
        <w:tab/>
      </w:r>
      <w:r w:rsidR="00EB1258" w:rsidRPr="00EB1258">
        <w:rPr>
          <w:b/>
          <w:i/>
          <w:sz w:val="24"/>
          <w:szCs w:val="24"/>
        </w:rPr>
        <w:t xml:space="preserve">Chart </w:t>
      </w:r>
      <w:r w:rsidR="003B7B5E" w:rsidRPr="00EB1258">
        <w:rPr>
          <w:b/>
          <w:i/>
          <w:sz w:val="24"/>
          <w:szCs w:val="24"/>
        </w:rPr>
        <w:fldChar w:fldCharType="begin"/>
      </w:r>
      <w:r w:rsidR="00EB1258" w:rsidRPr="00EB1258">
        <w:rPr>
          <w:b/>
          <w:i/>
          <w:sz w:val="24"/>
          <w:szCs w:val="24"/>
        </w:rPr>
        <w:instrText xml:space="preserve"> SEQ Chart \* ARABIC </w:instrText>
      </w:r>
      <w:r w:rsidR="003B7B5E" w:rsidRPr="00EB1258">
        <w:rPr>
          <w:b/>
          <w:i/>
          <w:sz w:val="24"/>
          <w:szCs w:val="24"/>
        </w:rPr>
        <w:fldChar w:fldCharType="separate"/>
      </w:r>
      <w:r w:rsidR="00A338A9">
        <w:rPr>
          <w:b/>
          <w:i/>
          <w:noProof/>
          <w:sz w:val="24"/>
          <w:szCs w:val="24"/>
        </w:rPr>
        <w:t>1</w:t>
      </w:r>
      <w:r w:rsidR="003B7B5E" w:rsidRPr="00EB1258">
        <w:rPr>
          <w:b/>
          <w:i/>
          <w:sz w:val="24"/>
          <w:szCs w:val="24"/>
        </w:rPr>
        <w:fldChar w:fldCharType="end"/>
      </w:r>
    </w:p>
    <w:p w:rsidR="008E042D" w:rsidRDefault="00031DC1" w:rsidP="00B2022D">
      <w:pPr>
        <w:spacing w:after="0"/>
        <w:rPr>
          <w:b/>
        </w:rPr>
      </w:pPr>
      <w:r>
        <w:rPr>
          <w:b/>
          <w:noProof/>
        </w:rPr>
        <w:drawing>
          <wp:inline distT="0" distB="0" distL="0" distR="0">
            <wp:extent cx="6486525" cy="2000250"/>
            <wp:effectExtent l="19050" t="1905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E042D" w:rsidRDefault="008E042D" w:rsidP="00B2022D">
      <w:pPr>
        <w:pStyle w:val="ListParagraph"/>
        <w:numPr>
          <w:ilvl w:val="0"/>
          <w:numId w:val="5"/>
        </w:numPr>
        <w:spacing w:after="0"/>
      </w:pPr>
      <w:r>
        <w:t xml:space="preserve">If above both conditions are not fulfilled then </w:t>
      </w:r>
      <w:r w:rsidR="005967C4">
        <w:t>assessee</w:t>
      </w:r>
      <w:r>
        <w:t xml:space="preserve"> consider NR</w:t>
      </w:r>
    </w:p>
    <w:p w:rsidR="008E042D" w:rsidRDefault="008E042D" w:rsidP="00B2022D">
      <w:pPr>
        <w:pStyle w:val="ListParagraph"/>
        <w:numPr>
          <w:ilvl w:val="0"/>
          <w:numId w:val="5"/>
        </w:numPr>
        <w:spacing w:after="0"/>
      </w:pPr>
      <w:r>
        <w:t>Even hours shall be considered 24hr=1day</w:t>
      </w:r>
    </w:p>
    <w:p w:rsidR="008E042D" w:rsidRDefault="008E042D" w:rsidP="00B2022D">
      <w:pPr>
        <w:pStyle w:val="ListParagraph"/>
        <w:numPr>
          <w:ilvl w:val="0"/>
          <w:numId w:val="5"/>
        </w:numPr>
        <w:spacing w:after="0"/>
      </w:pPr>
      <w:r>
        <w:t>If the time of arrival/departure is not given then full day shall be considered to be stay in India</w:t>
      </w:r>
    </w:p>
    <w:p w:rsidR="00EB1258" w:rsidRDefault="00A338A9" w:rsidP="00B2022D">
      <w:pPr>
        <w:pStyle w:val="ListParagraph"/>
        <w:numPr>
          <w:ilvl w:val="0"/>
          <w:numId w:val="5"/>
        </w:num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82.25pt;margin-top:13pt;width:210pt;height:66.75pt;z-index:251662336">
            <v:textbox style="mso-next-textbox:#_x0000_s1030">
              <w:txbxContent>
                <w:p w:rsidR="00D36EC4" w:rsidRPr="00BD1A33" w:rsidRDefault="00EB1258" w:rsidP="00D36EC4">
                  <w:pPr>
                    <w:spacing w:after="0"/>
                    <w:rPr>
                      <w:sz w:val="20"/>
                      <w:szCs w:val="20"/>
                    </w:rPr>
                  </w:pPr>
                  <w:r w:rsidRPr="00BD1A33">
                    <w:rPr>
                      <w:sz w:val="20"/>
                      <w:szCs w:val="20"/>
                    </w:rPr>
                    <w:t>If person stay for</w:t>
                  </w:r>
                  <w:r w:rsidR="00D36EC4" w:rsidRPr="00BD1A33">
                    <w:rPr>
                      <w:sz w:val="20"/>
                      <w:szCs w:val="20"/>
                    </w:rPr>
                    <w:t xml:space="preserve"> 729days or less </w:t>
                  </w:r>
                  <w:r w:rsidR="005967C4" w:rsidRPr="00BD1A33">
                    <w:rPr>
                      <w:sz w:val="20"/>
                      <w:szCs w:val="20"/>
                    </w:rPr>
                    <w:t>during 7yrs</w:t>
                  </w:r>
                  <w:r w:rsidR="00BD1A33" w:rsidRPr="00BD1A33">
                    <w:rPr>
                      <w:sz w:val="20"/>
                      <w:szCs w:val="20"/>
                    </w:rPr>
                    <w:t xml:space="preserve"> </w:t>
                  </w:r>
                  <w:r w:rsidR="005967C4" w:rsidRPr="00BD1A33">
                    <w:rPr>
                      <w:sz w:val="20"/>
                      <w:szCs w:val="20"/>
                    </w:rPr>
                    <w:t>preceding</w:t>
                  </w:r>
                  <w:r w:rsidR="00BD1A33" w:rsidRPr="00BD1A33">
                    <w:rPr>
                      <w:sz w:val="20"/>
                      <w:szCs w:val="20"/>
                    </w:rPr>
                    <w:t xml:space="preserve"> the </w:t>
                  </w:r>
                  <w:r w:rsidR="00D36EC4" w:rsidRPr="00BD1A33">
                    <w:rPr>
                      <w:sz w:val="20"/>
                      <w:szCs w:val="20"/>
                    </w:rPr>
                    <w:t>relevant PY OR</w:t>
                  </w:r>
                </w:p>
                <w:p w:rsidR="00D36EC4" w:rsidRPr="00BD1A33" w:rsidRDefault="00D36EC4" w:rsidP="00D36EC4">
                  <w:pPr>
                    <w:spacing w:after="0"/>
                    <w:rPr>
                      <w:sz w:val="20"/>
                      <w:szCs w:val="20"/>
                    </w:rPr>
                  </w:pPr>
                  <w:r w:rsidRPr="00BD1A33">
                    <w:rPr>
                      <w:sz w:val="20"/>
                      <w:szCs w:val="20"/>
                    </w:rPr>
                    <w:t xml:space="preserve">NR in India in &lt;=9yrs out of 10yrs </w:t>
                  </w:r>
                  <w:r w:rsidR="005967C4" w:rsidRPr="00BD1A33">
                    <w:rPr>
                      <w:sz w:val="20"/>
                      <w:szCs w:val="20"/>
                    </w:rPr>
                    <w:t>preceding</w:t>
                  </w:r>
                  <w:r w:rsidRPr="00BD1A33">
                    <w:rPr>
                      <w:sz w:val="20"/>
                      <w:szCs w:val="20"/>
                    </w:rPr>
                    <w:t xml:space="preserve"> the relevant PY</w:t>
                  </w:r>
                </w:p>
              </w:txbxContent>
            </v:textbox>
          </v:shape>
        </w:pict>
      </w:r>
      <w:r w:rsidR="003B7B5E">
        <w:rPr>
          <w:noProof/>
        </w:rPr>
        <w:pict>
          <v:oval id="_x0000_s1032" style="position:absolute;left:0;text-align:left;margin-left:416.25pt;margin-top:8.5pt;width:93pt;height:71.25pt;z-index:251664384">
            <v:textbox style="mso-next-textbox:#_x0000_s1032">
              <w:txbxContent>
                <w:p w:rsidR="00D36EC4" w:rsidRPr="00D36EC4" w:rsidRDefault="00D36E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</w:t>
                  </w:r>
                  <w:r w:rsidR="00A51394">
                    <w:rPr>
                      <w:sz w:val="20"/>
                      <w:szCs w:val="20"/>
                    </w:rPr>
                    <w:t>n</w:t>
                  </w:r>
                  <w:r>
                    <w:rPr>
                      <w:sz w:val="20"/>
                      <w:szCs w:val="20"/>
                    </w:rPr>
                    <w:t>sider NOR</w:t>
                  </w:r>
                  <w:r w:rsidR="006D2250">
                    <w:rPr>
                      <w:sz w:val="20"/>
                      <w:szCs w:val="20"/>
                    </w:rPr>
                    <w:t xml:space="preserve"> u/s 6(6</w:t>
                  </w:r>
                  <w:r w:rsidR="005967C4">
                    <w:rPr>
                      <w:sz w:val="20"/>
                      <w:szCs w:val="20"/>
                    </w:rPr>
                    <w:t>) (</w:t>
                  </w:r>
                  <w:r w:rsidR="006D2250">
                    <w:rPr>
                      <w:sz w:val="20"/>
                      <w:szCs w:val="20"/>
                    </w:rPr>
                    <w:t>a)</w:t>
                  </w:r>
                </w:p>
              </w:txbxContent>
            </v:textbox>
          </v:oval>
        </w:pict>
      </w:r>
      <w:r w:rsidR="003B7B5E"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7" type="#_x0000_t4" style="position:absolute;left:0;text-align:left;margin-left:-17.25pt;margin-top:13pt;width:159.75pt;height:74.25pt;z-index:251659264">
            <v:textbox style="mso-next-textbox:#_x0000_s1027">
              <w:txbxContent>
                <w:p w:rsidR="00EB1258" w:rsidRPr="00EB1258" w:rsidRDefault="00EB1258">
                  <w:pPr>
                    <w:rPr>
                      <w:sz w:val="20"/>
                      <w:szCs w:val="20"/>
                    </w:rPr>
                  </w:pPr>
                  <w:r w:rsidRPr="00EB1258">
                    <w:rPr>
                      <w:sz w:val="20"/>
                      <w:szCs w:val="20"/>
                    </w:rPr>
                    <w:t>If condition of Ch 1 is fulfilled</w:t>
                  </w:r>
                </w:p>
              </w:txbxContent>
            </v:textbox>
          </v:shape>
        </w:pict>
      </w:r>
      <w:r w:rsidR="008E042D">
        <w:t>If person stay in Indian territorial waters</w:t>
      </w:r>
      <w:r w:rsidR="008E042D">
        <w:rPr>
          <w:rStyle w:val="FootnoteReference"/>
        </w:rPr>
        <w:footnoteReference w:id="2"/>
      </w:r>
      <w:r w:rsidR="005B20B2">
        <w:t>, considered to be stay in India</w:t>
      </w:r>
    </w:p>
    <w:p w:rsidR="00EB1258" w:rsidRPr="00EB1258" w:rsidRDefault="00BD1A33" w:rsidP="00B2022D">
      <w:pPr>
        <w:tabs>
          <w:tab w:val="left" w:pos="3075"/>
          <w:tab w:val="left" w:pos="3135"/>
          <w:tab w:val="left" w:pos="8025"/>
          <w:tab w:val="left" w:pos="8070"/>
        </w:tabs>
      </w:pPr>
      <w:r>
        <w:tab/>
      </w:r>
      <w:r>
        <w:tab/>
      </w:r>
      <w:r>
        <w:tab/>
        <w:t>YES</w:t>
      </w:r>
    </w:p>
    <w:p w:rsidR="00EB1258" w:rsidRDefault="00A338A9" w:rsidP="00B2022D">
      <w:pPr>
        <w:tabs>
          <w:tab w:val="left" w:pos="3075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38pt;margin-top:10.35pt;width:44.25pt;height:.05pt;z-index:251660288" o:connectortype="straight"/>
        </w:pict>
      </w:r>
      <w:r w:rsidR="003B7B5E">
        <w:rPr>
          <w:noProof/>
        </w:rPr>
        <w:pict>
          <v:shape id="_x0000_s1029" type="#_x0000_t32" style="position:absolute;margin-left:62.25pt;margin-top:18.6pt;width:0;height:54.8pt;z-index:251657214" o:connectortype="straight"/>
        </w:pict>
      </w:r>
      <w:r w:rsidR="003B7B5E">
        <w:rPr>
          <w:noProof/>
        </w:rPr>
        <w:pict>
          <v:shape id="_x0000_s1031" type="#_x0000_t32" style="position:absolute;margin-left:381pt;margin-top:2.1pt;width:57pt;height:0;z-index:251663360" o:connectortype="straight"/>
        </w:pict>
      </w:r>
      <w:r w:rsidR="00BD1A33">
        <w:tab/>
        <w:t>YES</w:t>
      </w:r>
    </w:p>
    <w:p w:rsidR="00EB1258" w:rsidRDefault="003B7B5E" w:rsidP="00B2022D">
      <w:pPr>
        <w:tabs>
          <w:tab w:val="left" w:pos="1770"/>
          <w:tab w:val="left" w:pos="2805"/>
          <w:tab w:val="left" w:pos="5535"/>
          <w:tab w:val="left" w:pos="6495"/>
        </w:tabs>
      </w:pPr>
      <w:r>
        <w:rPr>
          <w:noProof/>
        </w:rPr>
        <w:pict>
          <v:shape id="_x0000_s1033" type="#_x0000_t32" style="position:absolute;margin-left:276pt;margin-top:8.25pt;width:0;height:46.55pt;z-index:251658239" o:connectortype="straight"/>
        </w:pict>
      </w:r>
      <w:r w:rsidR="00BD1A33">
        <w:tab/>
      </w:r>
      <w:r w:rsidR="00EB1258">
        <w:tab/>
      </w:r>
      <w:r w:rsidR="00BD1A33">
        <w:tab/>
      </w:r>
      <w:r w:rsidR="00D36EC4">
        <w:tab/>
      </w:r>
    </w:p>
    <w:p w:rsidR="0071186A" w:rsidRDefault="003B7B5E" w:rsidP="00B2022D">
      <w:pPr>
        <w:tabs>
          <w:tab w:val="left" w:pos="1125"/>
          <w:tab w:val="left" w:pos="5535"/>
        </w:tabs>
      </w:pPr>
      <w:r>
        <w:rPr>
          <w:noProof/>
        </w:rPr>
        <w:pict>
          <v:oval id="_x0000_s1035" style="position:absolute;margin-left:24.75pt;margin-top:12.1pt;width:88.5pt;height:26.85pt;z-index:251667456">
            <v:textbox style="mso-next-textbox:#_x0000_s1035">
              <w:txbxContent>
                <w:p w:rsidR="00D36EC4" w:rsidRPr="00D36EC4" w:rsidRDefault="00D36E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Consider NR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4" style="position:absolute;margin-left:226.5pt;margin-top:12.1pt;width:96pt;height:25.45pt;z-index:251666432">
            <v:textbox style="mso-next-textbox:#_x0000_s1034">
              <w:txbxContent>
                <w:p w:rsidR="00D36EC4" w:rsidRPr="00D36EC4" w:rsidRDefault="00D36E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Consider ROR</w:t>
                  </w:r>
                </w:p>
              </w:txbxContent>
            </v:textbox>
          </v:oval>
        </w:pict>
      </w:r>
      <w:r w:rsidR="00BD1A33">
        <w:tab/>
        <w:t>NO</w:t>
      </w:r>
      <w:r w:rsidR="00BD1A33">
        <w:tab/>
        <w:t>NO</w:t>
      </w:r>
    </w:p>
    <w:p w:rsidR="0071186A" w:rsidRDefault="003F5B0C" w:rsidP="00B2022D">
      <w:pPr>
        <w:pStyle w:val="Caption"/>
        <w:ind w:left="2880" w:firstLine="720"/>
      </w:pPr>
      <w:r>
        <w:t xml:space="preserve">Chart </w:t>
      </w:r>
      <w:fldSimple w:instr=" SEQ Chart \* ARABIC ">
        <w:r w:rsidR="00A338A9">
          <w:rPr>
            <w:noProof/>
          </w:rPr>
          <w:t>2</w:t>
        </w:r>
      </w:fldSimple>
    </w:p>
    <w:p w:rsidR="008E042D" w:rsidRDefault="0071186A" w:rsidP="00B2022D">
      <w:pPr>
        <w:spacing w:after="0"/>
        <w:rPr>
          <w:b/>
          <w:i/>
          <w:sz w:val="20"/>
          <w:szCs w:val="20"/>
          <w:u w:val="single"/>
        </w:rPr>
      </w:pPr>
      <w:r w:rsidRPr="00C37C89">
        <w:rPr>
          <w:b/>
          <w:i/>
          <w:sz w:val="20"/>
          <w:szCs w:val="20"/>
          <w:u w:val="single"/>
        </w:rPr>
        <w:t xml:space="preserve">2} </w:t>
      </w:r>
      <w:r w:rsidR="00C37C89" w:rsidRPr="00C37C89">
        <w:rPr>
          <w:b/>
          <w:i/>
          <w:sz w:val="20"/>
          <w:szCs w:val="20"/>
          <w:u w:val="single"/>
        </w:rPr>
        <w:t>Residential status of HUF u/s 6(2)</w:t>
      </w:r>
    </w:p>
    <w:p w:rsidR="00C37C89" w:rsidRDefault="00C37C89" w:rsidP="00B2022D">
      <w:pPr>
        <w:spacing w:after="0"/>
        <w:rPr>
          <w:sz w:val="20"/>
          <w:szCs w:val="20"/>
        </w:rPr>
      </w:pPr>
      <w:r>
        <w:rPr>
          <w:sz w:val="20"/>
          <w:szCs w:val="20"/>
        </w:rPr>
        <w:t>Condition for becoming resident HUF is control &amp; management</w:t>
      </w:r>
      <w:r>
        <w:rPr>
          <w:rStyle w:val="FootnoteReference"/>
          <w:sz w:val="20"/>
          <w:szCs w:val="20"/>
        </w:rPr>
        <w:footnoteReference w:id="3"/>
      </w:r>
      <w:r>
        <w:rPr>
          <w:sz w:val="20"/>
          <w:szCs w:val="20"/>
        </w:rPr>
        <w:t xml:space="preserve"> in either partly or completely in India</w:t>
      </w:r>
    </w:p>
    <w:p w:rsidR="00976F1A" w:rsidRDefault="00976F1A" w:rsidP="00B2022D">
      <w:pPr>
        <w:spacing w:after="0"/>
        <w:rPr>
          <w:sz w:val="20"/>
          <w:szCs w:val="20"/>
        </w:rPr>
      </w:pPr>
      <w:r>
        <w:rPr>
          <w:sz w:val="20"/>
          <w:szCs w:val="20"/>
        </w:rPr>
        <w:t>Chart 2 is as it is applicable here also.</w:t>
      </w:r>
    </w:p>
    <w:p w:rsidR="00782040" w:rsidRDefault="00782040" w:rsidP="00B2022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3} </w:t>
      </w:r>
      <w:r>
        <w:rPr>
          <w:b/>
          <w:i/>
          <w:sz w:val="20"/>
          <w:szCs w:val="20"/>
          <w:u w:val="single"/>
        </w:rPr>
        <w:t>Residential status of partners</w:t>
      </w:r>
      <w:r w:rsidR="00566090">
        <w:rPr>
          <w:b/>
          <w:i/>
          <w:sz w:val="20"/>
          <w:szCs w:val="20"/>
          <w:u w:val="single"/>
        </w:rPr>
        <w:t>h</w:t>
      </w:r>
      <w:r>
        <w:rPr>
          <w:b/>
          <w:i/>
          <w:sz w:val="20"/>
          <w:szCs w:val="20"/>
          <w:u w:val="single"/>
        </w:rPr>
        <w:t xml:space="preserve">ip firm, BOI, AOP u/s6(2), Other persons(except Co)u/s6(4) </w:t>
      </w:r>
      <w:r>
        <w:rPr>
          <w:sz w:val="20"/>
          <w:szCs w:val="20"/>
        </w:rPr>
        <w:t>: Same as HUF</w:t>
      </w:r>
    </w:p>
    <w:p w:rsidR="00782040" w:rsidRDefault="00782040" w:rsidP="00B2022D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4)</w:t>
      </w:r>
      <w:r>
        <w:rPr>
          <w:b/>
          <w:sz w:val="20"/>
          <w:szCs w:val="20"/>
        </w:rPr>
        <w:t xml:space="preserve"> </w:t>
      </w:r>
      <w:r>
        <w:rPr>
          <w:b/>
          <w:i/>
          <w:sz w:val="20"/>
          <w:szCs w:val="20"/>
          <w:u w:val="single"/>
        </w:rPr>
        <w:t>Residential status of Co. u/s 6(3)</w:t>
      </w:r>
    </w:p>
    <w:p w:rsidR="00782040" w:rsidRDefault="00782040" w:rsidP="00B2022D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All Indian co. consider resident</w:t>
      </w:r>
    </w:p>
    <w:p w:rsidR="00D72623" w:rsidRDefault="00782040" w:rsidP="00B2022D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Any other co. consider resident if its control &amp; management</w:t>
      </w:r>
      <w:r w:rsidR="00566090">
        <w:rPr>
          <w:sz w:val="20"/>
          <w:szCs w:val="20"/>
        </w:rPr>
        <w:t>(i.e. BOM)</w:t>
      </w:r>
      <w:r>
        <w:rPr>
          <w:sz w:val="20"/>
          <w:szCs w:val="20"/>
        </w:rPr>
        <w:t xml:space="preserve"> is in India to the extent of 100%</w:t>
      </w:r>
    </w:p>
    <w:p w:rsidR="00D72623" w:rsidRDefault="00D72623" w:rsidP="00B2022D">
      <w:pPr>
        <w:spacing w:after="0"/>
        <w:rPr>
          <w:sz w:val="20"/>
          <w:szCs w:val="20"/>
        </w:rPr>
      </w:pPr>
      <w:r w:rsidRPr="00D72623">
        <w:rPr>
          <w:b/>
          <w:sz w:val="20"/>
          <w:szCs w:val="20"/>
          <w:u w:val="double"/>
        </w:rPr>
        <w:lastRenderedPageBreak/>
        <w:t>Special Category</w:t>
      </w:r>
      <w:r>
        <w:rPr>
          <w:b/>
          <w:sz w:val="20"/>
          <w:szCs w:val="20"/>
          <w:u w:val="double"/>
        </w:rPr>
        <w:t xml:space="preserve">: </w:t>
      </w:r>
      <w:r>
        <w:rPr>
          <w:sz w:val="20"/>
          <w:szCs w:val="20"/>
        </w:rPr>
        <w:t>A person is covered in this category if he fulfill left condition of chart 1=Resident</w:t>
      </w:r>
    </w:p>
    <w:p w:rsidR="00E12786" w:rsidRDefault="00D72623" w:rsidP="00B2022D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individual(citizen in India) has left India due to B/P, employment outsi</w:t>
      </w:r>
      <w:r w:rsidR="00E12786">
        <w:rPr>
          <w:sz w:val="20"/>
          <w:szCs w:val="20"/>
        </w:rPr>
        <w:t>de India</w:t>
      </w:r>
    </w:p>
    <w:p w:rsidR="00E12786" w:rsidRDefault="00E12786" w:rsidP="00B2022D">
      <w:pPr>
        <w:pStyle w:val="ListParagraph"/>
        <w:numPr>
          <w:ilvl w:val="1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such individual having emp in India &amp; t/f outside India</w:t>
      </w:r>
    </w:p>
    <w:p w:rsidR="00E12786" w:rsidRDefault="00E12786" w:rsidP="00B2022D">
      <w:pPr>
        <w:pStyle w:val="ListParagraph"/>
        <w:numPr>
          <w:ilvl w:val="1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Any person having business in India &amp; going out for business connection=Not covered</w:t>
      </w:r>
    </w:p>
    <w:p w:rsidR="00E12786" w:rsidRDefault="00E12786" w:rsidP="00B2022D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Any individual(citizen of India or of Indian origin</w:t>
      </w:r>
      <w:r>
        <w:rPr>
          <w:rStyle w:val="FootnoteReference"/>
          <w:sz w:val="20"/>
          <w:szCs w:val="20"/>
        </w:rPr>
        <w:footnoteReference w:id="4"/>
      </w:r>
      <w:r>
        <w:rPr>
          <w:sz w:val="20"/>
          <w:szCs w:val="20"/>
        </w:rPr>
        <w:t>) &amp; settle outside &amp; come to India on a visit</w:t>
      </w:r>
    </w:p>
    <w:p w:rsidR="00F36F56" w:rsidRDefault="00F36F56" w:rsidP="00B2022D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any individual(citizen of India) &amp; left India for crew member of Indian ship</w:t>
      </w:r>
    </w:p>
    <w:p w:rsidR="002560D2" w:rsidRDefault="002560D2" w:rsidP="00B2022D">
      <w:pPr>
        <w:spacing w:after="0"/>
        <w:rPr>
          <w:b/>
          <w:sz w:val="20"/>
          <w:szCs w:val="20"/>
          <w:u w:val="double"/>
        </w:rPr>
      </w:pPr>
      <w:r>
        <w:rPr>
          <w:b/>
          <w:sz w:val="20"/>
          <w:szCs w:val="20"/>
          <w:u w:val="double"/>
        </w:rPr>
        <w:t xml:space="preserve">Tax incidence/Scope income </w:t>
      </w:r>
    </w:p>
    <w:p w:rsidR="002560D2" w:rsidRDefault="002560D2" w:rsidP="00B2022D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  <w:u w:val="single"/>
        </w:rPr>
        <w:t xml:space="preserve">1} Income deemed to accruing/arising in </w:t>
      </w:r>
      <w:r w:rsidR="005967C4">
        <w:rPr>
          <w:b/>
          <w:i/>
          <w:sz w:val="20"/>
          <w:szCs w:val="20"/>
          <w:u w:val="single"/>
        </w:rPr>
        <w:t>India</w:t>
      </w:r>
      <w:r>
        <w:rPr>
          <w:b/>
          <w:i/>
          <w:sz w:val="20"/>
          <w:szCs w:val="20"/>
          <w:u w:val="single"/>
        </w:rPr>
        <w:t xml:space="preserve"> U/N sec (9)</w:t>
      </w:r>
      <w:r>
        <w:rPr>
          <w:sz w:val="20"/>
          <w:szCs w:val="20"/>
        </w:rPr>
        <w:t xml:space="preserve"> : Taxable in all three status. Consider If source of income in </w:t>
      </w:r>
      <w:r w:rsidR="005967C4">
        <w:rPr>
          <w:sz w:val="20"/>
          <w:szCs w:val="20"/>
        </w:rPr>
        <w:t>India</w:t>
      </w:r>
    </w:p>
    <w:p w:rsidR="00322748" w:rsidRDefault="00322748" w:rsidP="00B2022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source partly in </w:t>
      </w:r>
      <w:r w:rsidR="005967C4">
        <w:rPr>
          <w:sz w:val="20"/>
          <w:szCs w:val="20"/>
        </w:rPr>
        <w:t>India</w:t>
      </w:r>
      <w:r>
        <w:rPr>
          <w:sz w:val="20"/>
          <w:szCs w:val="20"/>
        </w:rPr>
        <w:t xml:space="preserve"> &amp; partly in </w:t>
      </w:r>
      <w:r w:rsidR="005967C4">
        <w:rPr>
          <w:sz w:val="20"/>
          <w:szCs w:val="20"/>
        </w:rPr>
        <w:t>abroad, Income</w:t>
      </w:r>
      <w:r>
        <w:rPr>
          <w:sz w:val="20"/>
          <w:szCs w:val="20"/>
        </w:rPr>
        <w:t xml:space="preserve"> shall be Accruing /arising in india to the extent of source in </w:t>
      </w:r>
      <w:r w:rsidR="005967C4">
        <w:rPr>
          <w:sz w:val="20"/>
          <w:szCs w:val="20"/>
        </w:rPr>
        <w:t>India</w:t>
      </w:r>
    </w:p>
    <w:p w:rsidR="00E12786" w:rsidRDefault="00322748" w:rsidP="00B2022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any person has B/P in </w:t>
      </w:r>
      <w:r w:rsidR="005967C4">
        <w:rPr>
          <w:sz w:val="20"/>
          <w:szCs w:val="20"/>
        </w:rPr>
        <w:t>India</w:t>
      </w:r>
      <w:r>
        <w:rPr>
          <w:sz w:val="20"/>
          <w:szCs w:val="20"/>
        </w:rPr>
        <w:t xml:space="preserve"> &amp; outside this called business </w:t>
      </w:r>
      <w:r w:rsidR="005967C4">
        <w:rPr>
          <w:sz w:val="20"/>
          <w:szCs w:val="20"/>
        </w:rPr>
        <w:t>connection</w:t>
      </w:r>
      <w:r>
        <w:rPr>
          <w:sz w:val="20"/>
          <w:szCs w:val="20"/>
        </w:rPr>
        <w:t xml:space="preserve"> &amp; in </w:t>
      </w:r>
      <w:r w:rsidR="005967C4">
        <w:rPr>
          <w:sz w:val="20"/>
          <w:szCs w:val="20"/>
        </w:rPr>
        <w:t>assesses</w:t>
      </w:r>
      <w:r>
        <w:rPr>
          <w:sz w:val="20"/>
          <w:szCs w:val="20"/>
        </w:rPr>
        <w:t xml:space="preserve"> shall submit complete info. Under </w:t>
      </w:r>
      <w:r>
        <w:rPr>
          <w:b/>
          <w:sz w:val="20"/>
          <w:szCs w:val="20"/>
        </w:rPr>
        <w:t>rule 10</w:t>
      </w:r>
      <w:r>
        <w:rPr>
          <w:sz w:val="20"/>
          <w:szCs w:val="20"/>
        </w:rPr>
        <w:t xml:space="preserve"> to the IT deptt. </w:t>
      </w:r>
      <w:r w:rsidRPr="00322748">
        <w:rPr>
          <w:sz w:val="20"/>
          <w:szCs w:val="20"/>
        </w:rPr>
        <w:t>Than deptt. Apportionment</w:t>
      </w:r>
    </w:p>
    <w:p w:rsidR="00322748" w:rsidRDefault="00322748" w:rsidP="00B2022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3 c</w:t>
      </w:r>
      <w:r w:rsidR="00C04C7B">
        <w:rPr>
          <w:sz w:val="20"/>
          <w:szCs w:val="20"/>
        </w:rPr>
        <w:t xml:space="preserve">ases under which </w:t>
      </w:r>
      <w:r w:rsidR="005967C4">
        <w:rPr>
          <w:sz w:val="20"/>
          <w:szCs w:val="20"/>
        </w:rPr>
        <w:t>connection</w:t>
      </w:r>
      <w:r w:rsidR="00C04C7B">
        <w:rPr>
          <w:sz w:val="20"/>
          <w:szCs w:val="20"/>
        </w:rPr>
        <w:t xml:space="preserve"> create</w:t>
      </w:r>
    </w:p>
    <w:p w:rsidR="00C04C7B" w:rsidRDefault="00C04C7B" w:rsidP="00B2022D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any NR has agent in India Who habitually</w:t>
      </w:r>
    </w:p>
    <w:p w:rsidR="00C04C7B" w:rsidRDefault="00C04C7B" w:rsidP="00B2022D">
      <w:pPr>
        <w:pStyle w:val="ListParagraph"/>
        <w:numPr>
          <w:ilvl w:val="2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Secure order on behalf of NR</w:t>
      </w:r>
    </w:p>
    <w:p w:rsidR="00C04C7B" w:rsidRDefault="00C04C7B" w:rsidP="00B2022D">
      <w:pPr>
        <w:pStyle w:val="ListParagraph"/>
        <w:numPr>
          <w:ilvl w:val="2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Conclude contracts on behalf of NR</w:t>
      </w:r>
    </w:p>
    <w:p w:rsidR="00C04C7B" w:rsidRDefault="00C04C7B" w:rsidP="00B2022D">
      <w:pPr>
        <w:pStyle w:val="ListParagraph"/>
        <w:numPr>
          <w:ilvl w:val="2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Maintains the stock on behalf of NR</w:t>
      </w:r>
    </w:p>
    <w:p w:rsidR="00B04EBF" w:rsidRDefault="00B04EBF" w:rsidP="00B2022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No bus. connection in 3 cases:</w:t>
      </w:r>
    </w:p>
    <w:tbl>
      <w:tblPr>
        <w:tblStyle w:val="TableGrid"/>
        <w:tblW w:w="8134" w:type="dxa"/>
        <w:tblInd w:w="360" w:type="dxa"/>
        <w:tblLook w:val="04A0"/>
      </w:tblPr>
      <w:tblGrid>
        <w:gridCol w:w="662"/>
        <w:gridCol w:w="896"/>
        <w:gridCol w:w="2892"/>
        <w:gridCol w:w="3684"/>
      </w:tblGrid>
      <w:tr w:rsidR="00B04EBF" w:rsidRPr="00670C8B" w:rsidTr="00B2022D">
        <w:trPr>
          <w:trHeight w:val="192"/>
        </w:trPr>
        <w:tc>
          <w:tcPr>
            <w:tcW w:w="669" w:type="dxa"/>
            <w:tcBorders>
              <w:top w:val="single" w:sz="4" w:space="0" w:color="auto"/>
              <w:right w:val="single" w:sz="4" w:space="0" w:color="auto"/>
            </w:tcBorders>
          </w:tcPr>
          <w:p w:rsidR="00B04EBF" w:rsidRPr="00670C8B" w:rsidRDefault="00B04EBF" w:rsidP="00B04EBF">
            <w:pPr>
              <w:rPr>
                <w:b/>
                <w:sz w:val="20"/>
                <w:szCs w:val="20"/>
              </w:rPr>
            </w:pPr>
            <w:r w:rsidRPr="00670C8B">
              <w:rPr>
                <w:b/>
                <w:sz w:val="20"/>
                <w:szCs w:val="20"/>
              </w:rPr>
              <w:t>S. No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</w:tcPr>
          <w:p w:rsidR="00B04EBF" w:rsidRPr="00670C8B" w:rsidRDefault="00B04EBF" w:rsidP="00B04EBF">
            <w:pPr>
              <w:rPr>
                <w:b/>
                <w:sz w:val="20"/>
                <w:szCs w:val="20"/>
              </w:rPr>
            </w:pPr>
            <w:r w:rsidRPr="00670C8B">
              <w:rPr>
                <w:b/>
                <w:sz w:val="20"/>
                <w:szCs w:val="20"/>
              </w:rPr>
              <w:t>Person</w:t>
            </w:r>
          </w:p>
        </w:tc>
        <w:tc>
          <w:tcPr>
            <w:tcW w:w="2956" w:type="dxa"/>
          </w:tcPr>
          <w:p w:rsidR="00B04EBF" w:rsidRPr="00670C8B" w:rsidRDefault="00B04EBF" w:rsidP="00B04EBF">
            <w:pPr>
              <w:rPr>
                <w:b/>
                <w:sz w:val="20"/>
                <w:szCs w:val="20"/>
              </w:rPr>
            </w:pPr>
            <w:r w:rsidRPr="00670C8B">
              <w:rPr>
                <w:b/>
                <w:sz w:val="20"/>
                <w:szCs w:val="20"/>
              </w:rPr>
              <w:t>India</w:t>
            </w:r>
          </w:p>
        </w:tc>
        <w:tc>
          <w:tcPr>
            <w:tcW w:w="3710" w:type="dxa"/>
          </w:tcPr>
          <w:p w:rsidR="00B04EBF" w:rsidRPr="00670C8B" w:rsidRDefault="00B04EBF" w:rsidP="00B04EBF">
            <w:pPr>
              <w:rPr>
                <w:b/>
                <w:sz w:val="20"/>
                <w:szCs w:val="20"/>
              </w:rPr>
            </w:pPr>
            <w:r w:rsidRPr="00670C8B">
              <w:rPr>
                <w:b/>
                <w:sz w:val="20"/>
                <w:szCs w:val="20"/>
              </w:rPr>
              <w:t>Outside India</w:t>
            </w:r>
          </w:p>
        </w:tc>
      </w:tr>
      <w:tr w:rsidR="00B04EBF" w:rsidTr="00B2022D">
        <w:trPr>
          <w:trHeight w:val="192"/>
        </w:trPr>
        <w:tc>
          <w:tcPr>
            <w:tcW w:w="669" w:type="dxa"/>
            <w:tcBorders>
              <w:right w:val="single" w:sz="4" w:space="0" w:color="auto"/>
            </w:tcBorders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9" w:type="dxa"/>
            <w:tcBorders>
              <w:left w:val="single" w:sz="4" w:space="0" w:color="auto"/>
            </w:tcBorders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2956" w:type="dxa"/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Purchasing Goods</w:t>
            </w:r>
          </w:p>
        </w:tc>
        <w:tc>
          <w:tcPr>
            <w:tcW w:w="3710" w:type="dxa"/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Sold Goods</w:t>
            </w:r>
          </w:p>
        </w:tc>
      </w:tr>
      <w:tr w:rsidR="00B04EBF" w:rsidTr="00B2022D">
        <w:trPr>
          <w:trHeight w:val="260"/>
        </w:trPr>
        <w:tc>
          <w:tcPr>
            <w:tcW w:w="669" w:type="dxa"/>
            <w:tcBorders>
              <w:right w:val="single" w:sz="4" w:space="0" w:color="auto"/>
            </w:tcBorders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2956" w:type="dxa"/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Collecting News/view from India</w:t>
            </w:r>
          </w:p>
        </w:tc>
        <w:tc>
          <w:tcPr>
            <w:tcW w:w="3710" w:type="dxa"/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sold/broadcasting/telecasting</w:t>
            </w:r>
          </w:p>
        </w:tc>
      </w:tr>
      <w:tr w:rsidR="00B04EBF" w:rsidTr="00B2022D">
        <w:trPr>
          <w:trHeight w:val="269"/>
        </w:trPr>
        <w:tc>
          <w:tcPr>
            <w:tcW w:w="669" w:type="dxa"/>
            <w:tcBorders>
              <w:right w:val="single" w:sz="4" w:space="0" w:color="auto"/>
            </w:tcBorders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9" w:type="dxa"/>
            <w:tcBorders>
              <w:left w:val="single" w:sz="4" w:space="0" w:color="auto"/>
            </w:tcBorders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2956" w:type="dxa"/>
          </w:tcPr>
          <w:p w:rsidR="00B04EBF" w:rsidRDefault="00B04EBF" w:rsidP="00B04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Shooting of Any film</w:t>
            </w:r>
          </w:p>
        </w:tc>
        <w:tc>
          <w:tcPr>
            <w:tcW w:w="3710" w:type="dxa"/>
          </w:tcPr>
          <w:p w:rsidR="00B04EBF" w:rsidRDefault="00B04EBF" w:rsidP="0067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Shown</w:t>
            </w:r>
          </w:p>
        </w:tc>
      </w:tr>
    </w:tbl>
    <w:p w:rsidR="00D72623" w:rsidRDefault="00670C8B" w:rsidP="00B2022D">
      <w:pPr>
        <w:pStyle w:val="ListParagraph"/>
        <w:numPr>
          <w:ilvl w:val="0"/>
          <w:numId w:val="10"/>
        </w:numPr>
        <w:spacing w:before="120" w:after="0"/>
        <w:rPr>
          <w:b/>
          <w:sz w:val="20"/>
          <w:szCs w:val="20"/>
        </w:rPr>
      </w:pPr>
      <w:r w:rsidRPr="00670C8B">
        <w:rPr>
          <w:b/>
          <w:sz w:val="20"/>
          <w:szCs w:val="20"/>
        </w:rPr>
        <w:t>Income deemed to be accruing/arising in India in the Following cases:</w:t>
      </w:r>
    </w:p>
    <w:p w:rsidR="00670C8B" w:rsidRPr="00670C8B" w:rsidRDefault="00670C8B" w:rsidP="00B2022D">
      <w:pPr>
        <w:pStyle w:val="ListParagraph"/>
        <w:numPr>
          <w:ilvl w:val="1"/>
          <w:numId w:val="10"/>
        </w:numPr>
        <w:spacing w:after="0"/>
        <w:rPr>
          <w:b/>
          <w:sz w:val="20"/>
          <w:szCs w:val="20"/>
        </w:rPr>
      </w:pPr>
      <w:r>
        <w:rPr>
          <w:sz w:val="20"/>
          <w:szCs w:val="20"/>
        </w:rPr>
        <w:t>Any Individual(citizen of India &amp; employee of the govt.)Posted outside India &amp; received salary</w:t>
      </w:r>
    </w:p>
    <w:p w:rsidR="00670C8B" w:rsidRPr="00210046" w:rsidRDefault="00670C8B" w:rsidP="00B2022D">
      <w:pPr>
        <w:pStyle w:val="ListParagraph"/>
        <w:numPr>
          <w:ilvl w:val="1"/>
          <w:numId w:val="10"/>
        </w:numPr>
        <w:spacing w:after="0"/>
        <w:rPr>
          <w:b/>
          <w:sz w:val="20"/>
          <w:szCs w:val="20"/>
        </w:rPr>
      </w:pPr>
      <w:r w:rsidRPr="00670C8B">
        <w:rPr>
          <w:sz w:val="20"/>
          <w:szCs w:val="20"/>
        </w:rPr>
        <w:t>Any Person received dividend</w:t>
      </w:r>
      <w:r>
        <w:rPr>
          <w:sz w:val="20"/>
          <w:szCs w:val="20"/>
        </w:rPr>
        <w:t xml:space="preserve"> in outside India</w:t>
      </w:r>
      <w:r w:rsidRPr="00670C8B">
        <w:rPr>
          <w:sz w:val="20"/>
          <w:szCs w:val="20"/>
        </w:rPr>
        <w:t xml:space="preserve"> from Indian co.</w:t>
      </w:r>
    </w:p>
    <w:tbl>
      <w:tblPr>
        <w:tblStyle w:val="TableGrid"/>
        <w:tblW w:w="0" w:type="auto"/>
        <w:tblLook w:val="04A0"/>
      </w:tblPr>
      <w:tblGrid>
        <w:gridCol w:w="666"/>
        <w:gridCol w:w="2375"/>
        <w:gridCol w:w="2312"/>
        <w:gridCol w:w="1939"/>
        <w:gridCol w:w="1190"/>
      </w:tblGrid>
      <w:tr w:rsidR="00091D6C" w:rsidTr="00B2022D">
        <w:tc>
          <w:tcPr>
            <w:tcW w:w="666" w:type="dxa"/>
          </w:tcPr>
          <w:p w:rsidR="00091D6C" w:rsidRDefault="00091D6C" w:rsidP="002100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 No</w:t>
            </w:r>
          </w:p>
        </w:tc>
        <w:tc>
          <w:tcPr>
            <w:tcW w:w="2375" w:type="dxa"/>
          </w:tcPr>
          <w:p w:rsidR="00091D6C" w:rsidRDefault="00091D6C" w:rsidP="002100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Taken</w:t>
            </w:r>
            <w:r w:rsidR="0096540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312" w:type="dxa"/>
          </w:tcPr>
          <w:p w:rsidR="00091D6C" w:rsidRDefault="00091D6C" w:rsidP="002100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 Whom Taken</w:t>
            </w:r>
          </w:p>
        </w:tc>
        <w:tc>
          <w:tcPr>
            <w:tcW w:w="1939" w:type="dxa"/>
          </w:tcPr>
          <w:p w:rsidR="00091D6C" w:rsidRDefault="00091D6C" w:rsidP="002100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Where Utilized</w:t>
            </w:r>
          </w:p>
        </w:tc>
        <w:tc>
          <w:tcPr>
            <w:tcW w:w="1190" w:type="dxa"/>
          </w:tcPr>
          <w:p w:rsidR="00091D6C" w:rsidRDefault="00091D6C" w:rsidP="002100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Give</w:t>
            </w:r>
          </w:p>
        </w:tc>
      </w:tr>
      <w:tr w:rsidR="00091D6C" w:rsidTr="00B2022D">
        <w:tc>
          <w:tcPr>
            <w:tcW w:w="666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Loan</w:t>
            </w:r>
          </w:p>
        </w:tc>
        <w:tc>
          <w:tcPr>
            <w:tcW w:w="2312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Govt.</w:t>
            </w:r>
          </w:p>
        </w:tc>
        <w:tc>
          <w:tcPr>
            <w:tcW w:w="1939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Anywhere</w:t>
            </w:r>
          </w:p>
        </w:tc>
        <w:tc>
          <w:tcPr>
            <w:tcW w:w="1190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Intt.</w:t>
            </w:r>
          </w:p>
        </w:tc>
      </w:tr>
      <w:tr w:rsidR="00091D6C" w:rsidTr="00B2022D">
        <w:tc>
          <w:tcPr>
            <w:tcW w:w="666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5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Loan</w:t>
            </w:r>
          </w:p>
        </w:tc>
        <w:tc>
          <w:tcPr>
            <w:tcW w:w="2312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Person(resident in India)</w:t>
            </w:r>
          </w:p>
        </w:tc>
        <w:tc>
          <w:tcPr>
            <w:tcW w:w="1939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 w:rsidRPr="00210046">
              <w:rPr>
                <w:sz w:val="20"/>
                <w:szCs w:val="20"/>
              </w:rPr>
              <w:t>Only in India</w:t>
            </w:r>
            <w:r>
              <w:rPr>
                <w:rStyle w:val="FootnoteReference"/>
                <w:sz w:val="20"/>
                <w:szCs w:val="20"/>
              </w:rPr>
              <w:footnoteReference w:id="5"/>
            </w:r>
          </w:p>
        </w:tc>
        <w:tc>
          <w:tcPr>
            <w:tcW w:w="1190" w:type="dxa"/>
          </w:tcPr>
          <w:p w:rsidR="00091D6C" w:rsidRDefault="00091D6C" w:rsidP="00130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Intt.</w:t>
            </w:r>
          </w:p>
        </w:tc>
      </w:tr>
      <w:tr w:rsidR="00091D6C" w:rsidTr="00B2022D">
        <w:tc>
          <w:tcPr>
            <w:tcW w:w="666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75" w:type="dxa"/>
          </w:tcPr>
          <w:p w:rsidR="00091D6C" w:rsidRDefault="00091D6C" w:rsidP="00091D6C">
            <w:pPr>
              <w:tabs>
                <w:tab w:val="left" w:pos="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Loan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312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939" w:type="dxa"/>
          </w:tcPr>
          <w:p w:rsidR="00091D6C" w:rsidRPr="00210046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India Only In B/P</w:t>
            </w:r>
            <w:r>
              <w:rPr>
                <w:rStyle w:val="FootnoteReference"/>
                <w:sz w:val="20"/>
                <w:szCs w:val="20"/>
              </w:rPr>
              <w:footnoteReference w:id="6"/>
            </w:r>
          </w:p>
        </w:tc>
        <w:tc>
          <w:tcPr>
            <w:tcW w:w="1190" w:type="dxa"/>
          </w:tcPr>
          <w:p w:rsidR="00091D6C" w:rsidRDefault="00091D6C" w:rsidP="00130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Intt.</w:t>
            </w:r>
          </w:p>
        </w:tc>
      </w:tr>
      <w:tr w:rsidR="00091D6C" w:rsidTr="00B2022D">
        <w:tc>
          <w:tcPr>
            <w:tcW w:w="666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5" w:type="dxa"/>
          </w:tcPr>
          <w:p w:rsidR="00091D6C" w:rsidRDefault="00091D6C" w:rsidP="00091D6C">
            <w:pPr>
              <w:tabs>
                <w:tab w:val="left" w:pos="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Patent &amp; tech, know how</w:t>
            </w:r>
          </w:p>
        </w:tc>
        <w:tc>
          <w:tcPr>
            <w:tcW w:w="2312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Govt.</w:t>
            </w:r>
          </w:p>
        </w:tc>
        <w:tc>
          <w:tcPr>
            <w:tcW w:w="1939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Anywhere</w:t>
            </w:r>
          </w:p>
        </w:tc>
        <w:tc>
          <w:tcPr>
            <w:tcW w:w="1190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</w:t>
            </w:r>
          </w:p>
        </w:tc>
      </w:tr>
      <w:tr w:rsidR="00091D6C" w:rsidTr="00B2022D">
        <w:tc>
          <w:tcPr>
            <w:tcW w:w="666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5" w:type="dxa"/>
          </w:tcPr>
          <w:p w:rsidR="00091D6C" w:rsidRDefault="00091D6C" w:rsidP="0013059D">
            <w:pPr>
              <w:tabs>
                <w:tab w:val="left" w:pos="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Patent &amp; tech, know how</w:t>
            </w:r>
          </w:p>
        </w:tc>
        <w:tc>
          <w:tcPr>
            <w:tcW w:w="2312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Resident/NR</w:t>
            </w:r>
          </w:p>
        </w:tc>
        <w:tc>
          <w:tcPr>
            <w:tcW w:w="1939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India</w:t>
            </w:r>
          </w:p>
        </w:tc>
        <w:tc>
          <w:tcPr>
            <w:tcW w:w="1190" w:type="dxa"/>
          </w:tcPr>
          <w:p w:rsidR="00091D6C" w:rsidRDefault="00091D6C" w:rsidP="00210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</w:t>
            </w:r>
          </w:p>
        </w:tc>
      </w:tr>
    </w:tbl>
    <w:p w:rsidR="00210046" w:rsidRDefault="0096540C" w:rsidP="00B2022D">
      <w:pPr>
        <w:spacing w:after="0"/>
        <w:rPr>
          <w:sz w:val="20"/>
          <w:szCs w:val="20"/>
        </w:rPr>
      </w:pPr>
      <w:r>
        <w:rPr>
          <w:sz w:val="20"/>
          <w:szCs w:val="20"/>
        </w:rPr>
        <w:t>*</w:t>
      </w:r>
      <w:r w:rsidR="00091D6C">
        <w:rPr>
          <w:sz w:val="20"/>
          <w:szCs w:val="20"/>
        </w:rPr>
        <w:t>These things shall be taken from any person outside India</w:t>
      </w:r>
    </w:p>
    <w:p w:rsidR="0096540C" w:rsidRDefault="0096540C" w:rsidP="00B2022D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any person has t/f share of an Indian co. capital gain shall be accruing/arising in India</w:t>
      </w:r>
    </w:p>
    <w:p w:rsidR="0096540C" w:rsidRDefault="0096540C" w:rsidP="00B2022D">
      <w:pPr>
        <w:pStyle w:val="ListParagraph"/>
        <w:numPr>
          <w:ilvl w:val="1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any person getting any pension, such pension shall be accruing/arising in India provided the employer is in India</w:t>
      </w:r>
    </w:p>
    <w:p w:rsidR="00961324" w:rsidRDefault="00961324" w:rsidP="00B2022D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 xml:space="preserve">2} Income received in India/deemed to be receive in India u/s 5/7 </w:t>
      </w:r>
    </w:p>
    <w:p w:rsidR="00961324" w:rsidRDefault="00961324" w:rsidP="00B2022D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income received directly from its source in India=Income received in India</w:t>
      </w:r>
    </w:p>
    <w:p w:rsidR="00961324" w:rsidRDefault="00961324" w:rsidP="00B2022D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income already received outside &amp; subsequently it is t/f to India then it is not considered to be income received in India rather it is called ‘Remittance’</w:t>
      </w:r>
    </w:p>
    <w:p w:rsidR="00CF09D0" w:rsidRDefault="00CF09D0" w:rsidP="00B2022D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Any amt cr. to RPF shall deemed to be received in India provided the A/C maintained in India, however Er’s contribution </w:t>
      </w:r>
      <w:r w:rsidR="00C52374">
        <w:rPr>
          <w:sz w:val="20"/>
          <w:szCs w:val="20"/>
        </w:rPr>
        <w:t>up to</w:t>
      </w:r>
      <w:r>
        <w:rPr>
          <w:sz w:val="20"/>
          <w:szCs w:val="20"/>
        </w:rPr>
        <w:t xml:space="preserve"> 12% of the salary &amp; intt. </w:t>
      </w:r>
      <w:r w:rsidR="00C52374">
        <w:rPr>
          <w:sz w:val="20"/>
          <w:szCs w:val="20"/>
        </w:rPr>
        <w:t>Up to</w:t>
      </w:r>
      <w:r>
        <w:rPr>
          <w:sz w:val="20"/>
          <w:szCs w:val="20"/>
        </w:rPr>
        <w:t xml:space="preserve"> 9.5% shall exempt</w:t>
      </w:r>
    </w:p>
    <w:p w:rsidR="00CF09D0" w:rsidRDefault="00CF09D0" w:rsidP="00B2022D">
      <w:pPr>
        <w:spacing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3}Income accruing /arising abroad &amp; also received in abroad</w:t>
      </w:r>
      <w:r w:rsidR="00C07B93">
        <w:rPr>
          <w:b/>
          <w:sz w:val="20"/>
          <w:szCs w:val="20"/>
          <w:u w:val="single"/>
        </w:rPr>
        <w:t>:</w:t>
      </w:r>
      <w:r w:rsidR="00C07B93">
        <w:rPr>
          <w:sz w:val="20"/>
          <w:szCs w:val="20"/>
        </w:rPr>
        <w:t xml:space="preserve"> Such income shall be taxable in case of ROR</w:t>
      </w:r>
    </w:p>
    <w:p w:rsidR="00C07B93" w:rsidRDefault="00C07B93" w:rsidP="00B2022D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any such income is from a business which is controlled</w:t>
      </w:r>
      <w:r w:rsidR="000D0513">
        <w:rPr>
          <w:sz w:val="20"/>
          <w:szCs w:val="20"/>
        </w:rPr>
        <w:t xml:space="preserve"> (it is Q of law that </w:t>
      </w:r>
      <w:r w:rsidR="00C52374">
        <w:rPr>
          <w:sz w:val="20"/>
          <w:szCs w:val="20"/>
        </w:rPr>
        <w:t>up to</w:t>
      </w:r>
      <w:r w:rsidR="000D0513">
        <w:rPr>
          <w:sz w:val="20"/>
          <w:szCs w:val="20"/>
        </w:rPr>
        <w:t xml:space="preserve"> what extent control)</w:t>
      </w:r>
      <w:r>
        <w:rPr>
          <w:sz w:val="20"/>
          <w:szCs w:val="20"/>
        </w:rPr>
        <w:t xml:space="preserve"> from India or profession which was set up in India i.e. profession originally started in India &amp; subsequently it was started outside India ,in that case income shall be taxable  in case NOR &amp; ROR </w:t>
      </w:r>
    </w:p>
    <w:p w:rsidR="000D0513" w:rsidRPr="00C07B93" w:rsidRDefault="000D0513" w:rsidP="00B2022D">
      <w:pPr>
        <w:pStyle w:val="ListParagraph"/>
        <w:numPr>
          <w:ilvl w:val="0"/>
          <w:numId w:val="1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any person has Past untaxed profit , such profit shall not be consider to be income of the current year in any status</w:t>
      </w:r>
    </w:p>
    <w:sectPr w:rsidR="000D0513" w:rsidRPr="00C07B93" w:rsidSect="009F0EA3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8F5" w:rsidRDefault="005138F5" w:rsidP="008E042D">
      <w:pPr>
        <w:spacing w:after="0" w:line="240" w:lineRule="auto"/>
      </w:pPr>
      <w:r>
        <w:separator/>
      </w:r>
    </w:p>
  </w:endnote>
  <w:endnote w:type="continuationSeparator" w:id="1">
    <w:p w:rsidR="005138F5" w:rsidRDefault="005138F5" w:rsidP="008E0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309"/>
      <w:gridCol w:w="958"/>
      <w:gridCol w:w="4309"/>
    </w:tblGrid>
    <w:tr w:rsidR="009F0EA3">
      <w:trPr>
        <w:trHeight w:val="151"/>
      </w:trPr>
      <w:tc>
        <w:tcPr>
          <w:tcW w:w="2250" w:type="pct"/>
          <w:tcBorders>
            <w:bottom w:val="single" w:sz="4" w:space="0" w:color="72A376" w:themeColor="accent1"/>
          </w:tcBorders>
        </w:tcPr>
        <w:p w:rsidR="009F0EA3" w:rsidRDefault="009F0EA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>BY CA VIVEKANAND THAKUR</w:t>
          </w:r>
        </w:p>
      </w:tc>
      <w:tc>
        <w:tcPr>
          <w:tcW w:w="500" w:type="pct"/>
          <w:vMerge w:val="restart"/>
          <w:noWrap/>
          <w:vAlign w:val="center"/>
        </w:tcPr>
        <w:p w:rsidR="009F0EA3" w:rsidRDefault="009F0EA3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fldSimple w:instr=" PAGE  \* MERGEFORMAT ">
            <w:r w:rsidR="00A338A9" w:rsidRPr="00A338A9">
              <w:rPr>
                <w:rFonts w:asciiTheme="majorHAnsi" w:hAnsiTheme="majorHAnsi"/>
                <w:b/>
                <w:noProof/>
              </w:rPr>
              <w:t>3</w:t>
            </w:r>
          </w:fldSimple>
        </w:p>
      </w:tc>
      <w:tc>
        <w:tcPr>
          <w:tcW w:w="2250" w:type="pct"/>
          <w:tcBorders>
            <w:bottom w:val="single" w:sz="4" w:space="0" w:color="72A376" w:themeColor="accent1"/>
          </w:tcBorders>
        </w:tcPr>
        <w:p w:rsidR="009F0EA3" w:rsidRDefault="009F0EA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9F0EA3">
      <w:trPr>
        <w:trHeight w:val="150"/>
      </w:trPr>
      <w:tc>
        <w:tcPr>
          <w:tcW w:w="2250" w:type="pct"/>
          <w:tcBorders>
            <w:top w:val="single" w:sz="4" w:space="0" w:color="72A376" w:themeColor="accent1"/>
          </w:tcBorders>
        </w:tcPr>
        <w:p w:rsidR="009F0EA3" w:rsidRDefault="009F0EA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F0EA3" w:rsidRDefault="009F0EA3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72A376" w:themeColor="accent1"/>
          </w:tcBorders>
        </w:tcPr>
        <w:p w:rsidR="009F0EA3" w:rsidRDefault="009F0EA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8F5" w:rsidRDefault="005138F5" w:rsidP="008E042D">
      <w:pPr>
        <w:spacing w:after="0" w:line="240" w:lineRule="auto"/>
      </w:pPr>
      <w:r>
        <w:separator/>
      </w:r>
    </w:p>
  </w:footnote>
  <w:footnote w:type="continuationSeparator" w:id="1">
    <w:p w:rsidR="005138F5" w:rsidRDefault="005138F5" w:rsidP="008E042D">
      <w:pPr>
        <w:spacing w:after="0" w:line="240" w:lineRule="auto"/>
      </w:pPr>
      <w:r>
        <w:continuationSeparator/>
      </w:r>
    </w:p>
  </w:footnote>
  <w:footnote w:id="2">
    <w:p w:rsidR="008E042D" w:rsidRDefault="008E042D">
      <w:pPr>
        <w:pStyle w:val="FootnoteText"/>
      </w:pPr>
      <w:r>
        <w:rPr>
          <w:rStyle w:val="FootnoteReference"/>
        </w:rPr>
        <w:footnoteRef/>
      </w:r>
      <w:r>
        <w:t xml:space="preserve"> It ext</w:t>
      </w:r>
      <w:r w:rsidR="005B20B2">
        <w:t>ends=12 nautical miles(1.852km), Subsequent distance upto 188miles=EEZ(exclusive economic zone i.e. only for economical activities of that country). Any area &gt;200miles=High Seas(i.e. open for all countries)</w:t>
      </w:r>
    </w:p>
  </w:footnote>
  <w:footnote w:id="3">
    <w:p w:rsidR="00C37C89" w:rsidRDefault="00C37C89">
      <w:pPr>
        <w:pStyle w:val="FootnoteText"/>
      </w:pPr>
      <w:r>
        <w:rPr>
          <w:rStyle w:val="FootnoteReference"/>
        </w:rPr>
        <w:footnoteRef/>
      </w:r>
      <w:r>
        <w:t xml:space="preserve"> Is hand on the Karta so its place of stay shall be considered &amp; for this purpose Karta shall be “de-facto Karta”(actual Karta)</w:t>
      </w:r>
    </w:p>
  </w:footnote>
  <w:footnote w:id="4">
    <w:p w:rsidR="00E12786" w:rsidRDefault="00E12786">
      <w:pPr>
        <w:pStyle w:val="FootnoteText"/>
      </w:pPr>
      <w:r>
        <w:rPr>
          <w:rStyle w:val="FootnoteReference"/>
        </w:rPr>
        <w:footnoteRef/>
      </w:r>
      <w:r w:rsidR="00F36F56">
        <w:t xml:space="preserve"> If he/parents/grand parents have taken birth in Undivided India</w:t>
      </w:r>
    </w:p>
  </w:footnote>
  <w:footnote w:id="5">
    <w:p w:rsidR="00091D6C" w:rsidRDefault="00091D6C">
      <w:pPr>
        <w:pStyle w:val="FootnoteText"/>
      </w:pPr>
      <w:r>
        <w:rPr>
          <w:rStyle w:val="FootnoteReference"/>
        </w:rPr>
        <w:footnoteRef/>
      </w:r>
      <w:r>
        <w:t xml:space="preserve"> Loan Amt. utilize Exept India then intt. Income shall not be considered accruing/arising in India</w:t>
      </w:r>
    </w:p>
  </w:footnote>
  <w:footnote w:id="6">
    <w:p w:rsidR="00091D6C" w:rsidRDefault="00091D6C" w:rsidP="00210046">
      <w:pPr>
        <w:pStyle w:val="FootnoteText"/>
      </w:pPr>
      <w:r>
        <w:rPr>
          <w:rStyle w:val="FootnoteReference"/>
        </w:rPr>
        <w:footnoteRef/>
      </w:r>
      <w:r>
        <w:t xml:space="preserve"> Loan amt. utilize in any other source then intt. Income shall not be considered accruing/arising in India</w:t>
      </w:r>
    </w:p>
    <w:p w:rsidR="00091D6C" w:rsidRDefault="00091D6C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374" w:rsidRDefault="003B7B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8894" o:spid="_x0000_s8194" type="#_x0000_t136" style="position:absolute;margin-left:0;margin-top:0;width:562.2pt;height:66pt;rotation:315;z-index:-251654144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54pt" string="CA VIVEKANAND THAKUR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EA3" w:rsidRDefault="003B7B5E">
    <w:pPr>
      <w:pStyle w:val="Header"/>
      <w:jc w:val="center"/>
      <w:rPr>
        <w:color w:val="527D55" w:themeColor="accent1" w:themeShade="BF"/>
      </w:rPr>
    </w:pPr>
    <w:r>
      <w:rPr>
        <w:noProof/>
        <w:color w:val="527D55" w:themeColor="accent1" w:themeShade="BF"/>
        <w:lang w:eastAsia="zh-TW"/>
      </w:rPr>
      <w:pict>
        <v:group id="_x0000_s8196" style="position:absolute;left:0;text-align:left;margin-left:0;margin-top:0;width:105.1pt;height:274.25pt;rotation:90;flip:y;z-index:251666432;mso-position-horizontal:left;mso-position-horizontal-relative:page;mso-position-vertical:top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8197" type="#_x0000_t32" style="position:absolute;left:6519;top:1258;width:4303;height:10040;flip:x" o:connectortype="straight" strokecolor="#b8d1ba [1620]">
            <o:lock v:ext="edit" aspectratio="t"/>
          </v:shape>
          <v:group id="_x0000_s8198" style="position:absolute;left:5531;top:9226;width:5291;height:5845" coordorigin="5531,9226" coordsize="5291,5845">
            <o:lock v:ext="edit" aspectratio="t"/>
            <v:shape id="_x0000_s819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b8d1ba [1620]" stroked="f">
              <v:path arrowok="t"/>
              <o:lock v:ext="edit" aspectratio="t"/>
            </v:shape>
            <v:oval id="_x0000_s8200" style="position:absolute;left:6117;top:10212;width:4526;height:4258;rotation:41366637fd;flip:y" fillcolor="#dce8dc [820]" stroked="f" strokecolor="#b8d1ba [1620]">
              <o:lock v:ext="edit" aspectratio="t"/>
            </v:oval>
            <v:oval id="_x0000_s8201" style="position:absolute;left:6217;top:10481;width:3424;height:3221;rotation:41366637fd;flip:y;v-text-anchor:middle" fillcolor="#95ba98 [2420]" stroked="f" strokecolor="#b8d1ba [1620]">
              <o:lock v:ext="edit" aspectratio="t"/>
              <v:textbox inset="0,0,0,0">
                <w:txbxContent>
                  <w:p w:rsidR="009F0EA3" w:rsidRDefault="009F0EA3" w:rsidP="009F0EA3">
                    <w:pPr>
                      <w:pStyle w:val="Head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A.Y. 2012-2013</w:t>
                    </w:r>
                  </w:p>
                  <w:p w:rsidR="009F0EA3" w:rsidRDefault="009F0EA3" w:rsidP="009F0EA3">
                    <w:pPr>
                      <w:pStyle w:val="Head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oval>
          </v:group>
          <w10:wrap anchorx="page" anchory="page"/>
        </v:group>
      </w:pict>
    </w:r>
    <w:sdt>
      <w:sdtPr>
        <w:rPr>
          <w:b/>
          <w:color w:val="527D55" w:themeColor="accent1" w:themeShade="BF"/>
          <w:sz w:val="24"/>
          <w:szCs w:val="24"/>
        </w:rPr>
        <w:alias w:val="Title"/>
        <w:id w:val="79116639"/>
        <w:placeholder>
          <w:docPart w:val="4CA26429435240398D65B01523CEEAF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9F0EA3" w:rsidRPr="009F0EA3">
          <w:rPr>
            <w:b/>
            <w:color w:val="527D55" w:themeColor="accent1" w:themeShade="BF"/>
            <w:sz w:val="24"/>
            <w:szCs w:val="24"/>
          </w:rPr>
          <w:t>INCOME TAX</w:t>
        </w:r>
      </w:sdtContent>
    </w:sdt>
  </w:p>
  <w:p w:rsidR="00C52374" w:rsidRDefault="003B7B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8895" o:spid="_x0000_s8195" type="#_x0000_t136" style="position:absolute;margin-left:0;margin-top:0;width:562.2pt;height:66pt;rotation:315;z-index:-251652096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54pt" string="CA VIVEKANAND THAKUR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374" w:rsidRDefault="003B7B5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8893" o:spid="_x0000_s8193" type="#_x0000_t136" style="position:absolute;margin-left:0;margin-top:0;width:562.2pt;height:66pt;rotation:315;z-index:-251656192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54pt" string="CA VIVEKANAND THAKUR"/>
          <w10:wrap anchorx="margin" anchory="margin"/>
        </v:shape>
      </w:pict>
    </w:r>
    <w:r w:rsidR="009F0EA3">
      <w:t>A.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514"/>
    <w:multiLevelType w:val="hybridMultilevel"/>
    <w:tmpl w:val="5CBE7C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3C46"/>
    <w:multiLevelType w:val="hybridMultilevel"/>
    <w:tmpl w:val="06962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437E"/>
    <w:multiLevelType w:val="hybridMultilevel"/>
    <w:tmpl w:val="06CA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67F29"/>
    <w:multiLevelType w:val="hybridMultilevel"/>
    <w:tmpl w:val="1722E7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70573"/>
    <w:multiLevelType w:val="hybridMultilevel"/>
    <w:tmpl w:val="9732E3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C7487"/>
    <w:multiLevelType w:val="hybridMultilevel"/>
    <w:tmpl w:val="4E882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07824"/>
    <w:multiLevelType w:val="hybridMultilevel"/>
    <w:tmpl w:val="A06E03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C1247"/>
    <w:multiLevelType w:val="hybridMultilevel"/>
    <w:tmpl w:val="CECE71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31DE5"/>
    <w:multiLevelType w:val="hybridMultilevel"/>
    <w:tmpl w:val="2B0E34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673942"/>
    <w:multiLevelType w:val="hybridMultilevel"/>
    <w:tmpl w:val="9F82A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2D45BB"/>
    <w:multiLevelType w:val="hybridMultilevel"/>
    <w:tmpl w:val="96C47E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3314">
      <o:colormenu v:ext="edit" fillcolor="none [2414]"/>
    </o:shapedefaults>
    <o:shapelayout v:ext="edit">
      <o:idmap v:ext="edit" data="8"/>
      <o:rules v:ext="edit">
        <o:r id="V:Rule2" type="connector" idref="#_x0000_s819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55C21"/>
    <w:rsid w:val="00004100"/>
    <w:rsid w:val="00011A27"/>
    <w:rsid w:val="00031DC1"/>
    <w:rsid w:val="00036A07"/>
    <w:rsid w:val="0005032F"/>
    <w:rsid w:val="00074C07"/>
    <w:rsid w:val="000874DD"/>
    <w:rsid w:val="00091D6C"/>
    <w:rsid w:val="000D0513"/>
    <w:rsid w:val="00210046"/>
    <w:rsid w:val="002560D2"/>
    <w:rsid w:val="00322748"/>
    <w:rsid w:val="003B7B5E"/>
    <w:rsid w:val="003F5B0C"/>
    <w:rsid w:val="00423DED"/>
    <w:rsid w:val="004E2DB1"/>
    <w:rsid w:val="004E61E9"/>
    <w:rsid w:val="005138F5"/>
    <w:rsid w:val="00544CF4"/>
    <w:rsid w:val="00566090"/>
    <w:rsid w:val="0058312D"/>
    <w:rsid w:val="005967C4"/>
    <w:rsid w:val="005B20B2"/>
    <w:rsid w:val="00670C8B"/>
    <w:rsid w:val="006A05DB"/>
    <w:rsid w:val="006A43E1"/>
    <w:rsid w:val="006D2250"/>
    <w:rsid w:val="006F1E59"/>
    <w:rsid w:val="0071186A"/>
    <w:rsid w:val="00782040"/>
    <w:rsid w:val="00791B15"/>
    <w:rsid w:val="007968D8"/>
    <w:rsid w:val="008E042D"/>
    <w:rsid w:val="008F596B"/>
    <w:rsid w:val="00914617"/>
    <w:rsid w:val="00961324"/>
    <w:rsid w:val="0096540C"/>
    <w:rsid w:val="00976F1A"/>
    <w:rsid w:val="009B172F"/>
    <w:rsid w:val="009F0EA3"/>
    <w:rsid w:val="00A338A9"/>
    <w:rsid w:val="00A51394"/>
    <w:rsid w:val="00B04EBF"/>
    <w:rsid w:val="00B133C6"/>
    <w:rsid w:val="00B2022D"/>
    <w:rsid w:val="00B30C50"/>
    <w:rsid w:val="00BD1A33"/>
    <w:rsid w:val="00C00E4F"/>
    <w:rsid w:val="00C04C7B"/>
    <w:rsid w:val="00C07B93"/>
    <w:rsid w:val="00C37C89"/>
    <w:rsid w:val="00C52374"/>
    <w:rsid w:val="00CF09D0"/>
    <w:rsid w:val="00D36EC4"/>
    <w:rsid w:val="00D60100"/>
    <w:rsid w:val="00D72623"/>
    <w:rsid w:val="00DB664D"/>
    <w:rsid w:val="00E12786"/>
    <w:rsid w:val="00E26357"/>
    <w:rsid w:val="00E55C21"/>
    <w:rsid w:val="00EB1258"/>
    <w:rsid w:val="00EE1347"/>
    <w:rsid w:val="00F36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414]"/>
    </o:shapedefaults>
    <o:shapelayout v:ext="edit">
      <o:idmap v:ext="edit" data="1"/>
      <o:rules v:ext="edit">
        <o:r id="V:Rule5" type="connector" idref="#_x0000_s1031"/>
        <o:r id="V:Rule6" type="connector" idref="#_x0000_s1028"/>
        <o:r id="V:Rule7" type="connector" idref="#_x0000_s1029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5C21"/>
    <w:pPr>
      <w:pBdr>
        <w:bottom w:val="single" w:sz="8" w:space="4" w:color="72A37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5C21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55C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C1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042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042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042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04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04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042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EB1258"/>
    <w:pPr>
      <w:spacing w:line="240" w:lineRule="auto"/>
    </w:pPr>
    <w:rPr>
      <w:b/>
      <w:bCs/>
      <w:color w:val="72A376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623"/>
  </w:style>
  <w:style w:type="paragraph" w:styleId="Footer">
    <w:name w:val="footer"/>
    <w:basedOn w:val="Normal"/>
    <w:link w:val="FooterChar"/>
    <w:uiPriority w:val="99"/>
    <w:semiHidden/>
    <w:unhideWhenUsed/>
    <w:rsid w:val="00D7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2623"/>
  </w:style>
  <w:style w:type="table" w:styleId="TableGrid">
    <w:name w:val="Table Grid"/>
    <w:basedOn w:val="TableNormal"/>
    <w:uiPriority w:val="59"/>
    <w:rsid w:val="00B04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C5237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5237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2.xml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71B309-A245-48E4-A628-DF5CACDB1D9F}" type="doc">
      <dgm:prSet loTypeId="urn:microsoft.com/office/officeart/2005/8/layout/hierarchy4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3B1B8BB-1BBD-4468-816C-8F553D63BF76}">
      <dgm:prSet phldrT="[Text]" custT="1"/>
      <dgm:spPr/>
      <dgm:t>
        <a:bodyPr/>
        <a:lstStyle/>
        <a:p>
          <a:r>
            <a:rPr lang="en-US" sz="2400"/>
            <a:t>Conditions for becoming resident</a:t>
          </a:r>
        </a:p>
      </dgm:t>
    </dgm:pt>
    <dgm:pt modelId="{897A6AAD-0082-477F-8179-15A5AB0E0B15}" type="parTrans" cxnId="{CBA2BB9A-24F9-4835-B2C2-5701D8405181}">
      <dgm:prSet/>
      <dgm:spPr/>
      <dgm:t>
        <a:bodyPr/>
        <a:lstStyle/>
        <a:p>
          <a:endParaRPr lang="en-US"/>
        </a:p>
      </dgm:t>
    </dgm:pt>
    <dgm:pt modelId="{2B9F8DFD-7D3D-4DD6-90B4-DDE8A8D22CA6}" type="sibTrans" cxnId="{CBA2BB9A-24F9-4835-B2C2-5701D8405181}">
      <dgm:prSet/>
      <dgm:spPr/>
      <dgm:t>
        <a:bodyPr/>
        <a:lstStyle/>
        <a:p>
          <a:endParaRPr lang="en-US"/>
        </a:p>
      </dgm:t>
    </dgm:pt>
    <dgm:pt modelId="{2616176B-90A0-4043-A5D0-9DC825896D1A}">
      <dgm:prSet phldrT="[Text]"/>
      <dgm:spPr/>
      <dgm:t>
        <a:bodyPr/>
        <a:lstStyle/>
        <a:p>
          <a:r>
            <a:rPr lang="en-US"/>
            <a:t>Should stay in India for </a:t>
          </a:r>
          <a:r>
            <a:rPr lang="en-US" b="1" i="1"/>
            <a:t>182days or more </a:t>
          </a:r>
          <a:r>
            <a:rPr lang="en-US"/>
            <a:t>during relevant PY</a:t>
          </a:r>
        </a:p>
      </dgm:t>
    </dgm:pt>
    <dgm:pt modelId="{762EBF43-0C0E-48A6-8FFE-60A40FCAE4B5}" type="parTrans" cxnId="{DFCB958D-CD1F-41EF-9A05-90D8E4DD6C98}">
      <dgm:prSet/>
      <dgm:spPr/>
      <dgm:t>
        <a:bodyPr/>
        <a:lstStyle/>
        <a:p>
          <a:endParaRPr lang="en-US"/>
        </a:p>
      </dgm:t>
    </dgm:pt>
    <dgm:pt modelId="{65317C2D-7F75-4BDB-99F3-1B376B8C5437}" type="sibTrans" cxnId="{DFCB958D-CD1F-41EF-9A05-90D8E4DD6C98}">
      <dgm:prSet/>
      <dgm:spPr/>
      <dgm:t>
        <a:bodyPr/>
        <a:lstStyle/>
        <a:p>
          <a:endParaRPr lang="en-US"/>
        </a:p>
      </dgm:t>
    </dgm:pt>
    <dgm:pt modelId="{EB83846B-30B6-4475-9DB0-03E5C0B6AAA7}">
      <dgm:prSet phldrT="[Text]"/>
      <dgm:spPr/>
      <dgm:t>
        <a:bodyPr/>
        <a:lstStyle/>
        <a:p>
          <a:r>
            <a:rPr lang="en-US"/>
            <a:t>Should stay in India for </a:t>
          </a:r>
          <a:r>
            <a:rPr lang="en-US" b="1" i="1"/>
            <a:t>60days</a:t>
          </a:r>
          <a:r>
            <a:rPr lang="en-US"/>
            <a:t> </a:t>
          </a:r>
          <a:r>
            <a:rPr lang="en-US" b="1" i="1"/>
            <a:t>or more </a:t>
          </a:r>
          <a:r>
            <a:rPr lang="en-US"/>
            <a:t>during relevant PY &amp; also for </a:t>
          </a:r>
          <a:r>
            <a:rPr lang="en-US" b="1" i="1"/>
            <a:t>365days or more </a:t>
          </a:r>
          <a:r>
            <a:rPr lang="en-US"/>
            <a:t>during </a:t>
          </a:r>
          <a:r>
            <a:rPr lang="en-US" b="1" i="1"/>
            <a:t>4yr immediately preceeding</a:t>
          </a:r>
          <a:r>
            <a:rPr lang="en-US"/>
            <a:t> the relevant PY</a:t>
          </a:r>
        </a:p>
      </dgm:t>
    </dgm:pt>
    <dgm:pt modelId="{2A02A723-D41D-4DDF-A827-E2F060ADF73B}" type="parTrans" cxnId="{04A231E7-0DC5-468B-8E8D-437FF949BB68}">
      <dgm:prSet/>
      <dgm:spPr/>
      <dgm:t>
        <a:bodyPr/>
        <a:lstStyle/>
        <a:p>
          <a:endParaRPr lang="en-US"/>
        </a:p>
      </dgm:t>
    </dgm:pt>
    <dgm:pt modelId="{E75DB237-47BC-4575-9105-C8E2DE151B64}" type="sibTrans" cxnId="{04A231E7-0DC5-468B-8E8D-437FF949BB68}">
      <dgm:prSet/>
      <dgm:spPr/>
      <dgm:t>
        <a:bodyPr/>
        <a:lstStyle/>
        <a:p>
          <a:endParaRPr lang="en-US"/>
        </a:p>
      </dgm:t>
    </dgm:pt>
    <dgm:pt modelId="{2696B111-5BC0-4561-B7FD-CC66396A365C}" type="pres">
      <dgm:prSet presAssocID="{0B71B309-A245-48E4-A628-DF5CACDB1D9F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25575881-4D44-4484-9C46-1D5C52AE02E0}" type="pres">
      <dgm:prSet presAssocID="{03B1B8BB-1BBD-4468-816C-8F553D63BF76}" presName="vertOne" presStyleCnt="0"/>
      <dgm:spPr/>
      <dgm:t>
        <a:bodyPr/>
        <a:lstStyle/>
        <a:p>
          <a:endParaRPr lang="en-US"/>
        </a:p>
      </dgm:t>
    </dgm:pt>
    <dgm:pt modelId="{28073BA1-D19A-46FC-B699-ED48DB8A38BF}" type="pres">
      <dgm:prSet presAssocID="{03B1B8BB-1BBD-4468-816C-8F553D63BF76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C1A40A8-3CF2-4214-A11E-A45FBFECBDA4}" type="pres">
      <dgm:prSet presAssocID="{03B1B8BB-1BBD-4468-816C-8F553D63BF76}" presName="parTransOne" presStyleCnt="0"/>
      <dgm:spPr/>
      <dgm:t>
        <a:bodyPr/>
        <a:lstStyle/>
        <a:p>
          <a:endParaRPr lang="en-US"/>
        </a:p>
      </dgm:t>
    </dgm:pt>
    <dgm:pt modelId="{10CC245A-3D62-4A1C-8597-78A2DF0C54A1}" type="pres">
      <dgm:prSet presAssocID="{03B1B8BB-1BBD-4468-816C-8F553D63BF76}" presName="horzOne" presStyleCnt="0"/>
      <dgm:spPr/>
      <dgm:t>
        <a:bodyPr/>
        <a:lstStyle/>
        <a:p>
          <a:endParaRPr lang="en-US"/>
        </a:p>
      </dgm:t>
    </dgm:pt>
    <dgm:pt modelId="{B93A3720-12D8-42F7-A8D1-C83F3A07539E}" type="pres">
      <dgm:prSet presAssocID="{2616176B-90A0-4043-A5D0-9DC825896D1A}" presName="vertTwo" presStyleCnt="0"/>
      <dgm:spPr/>
      <dgm:t>
        <a:bodyPr/>
        <a:lstStyle/>
        <a:p>
          <a:endParaRPr lang="en-US"/>
        </a:p>
      </dgm:t>
    </dgm:pt>
    <dgm:pt modelId="{423E3941-9552-4A9D-9306-F06FF7210E4C}" type="pres">
      <dgm:prSet presAssocID="{2616176B-90A0-4043-A5D0-9DC825896D1A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943345-9B3E-4A1E-BD57-63F174791451}" type="pres">
      <dgm:prSet presAssocID="{2616176B-90A0-4043-A5D0-9DC825896D1A}" presName="horzTwo" presStyleCnt="0"/>
      <dgm:spPr/>
      <dgm:t>
        <a:bodyPr/>
        <a:lstStyle/>
        <a:p>
          <a:endParaRPr lang="en-US"/>
        </a:p>
      </dgm:t>
    </dgm:pt>
    <dgm:pt modelId="{F32B71B9-D63B-4A32-9FDF-676AED87F86F}" type="pres">
      <dgm:prSet presAssocID="{65317C2D-7F75-4BDB-99F3-1B376B8C5437}" presName="sibSpaceTwo" presStyleCnt="0"/>
      <dgm:spPr/>
      <dgm:t>
        <a:bodyPr/>
        <a:lstStyle/>
        <a:p>
          <a:endParaRPr lang="en-US"/>
        </a:p>
      </dgm:t>
    </dgm:pt>
    <dgm:pt modelId="{6A59AFF7-017D-4336-8C18-2D47988E86D5}" type="pres">
      <dgm:prSet presAssocID="{EB83846B-30B6-4475-9DB0-03E5C0B6AAA7}" presName="vertTwo" presStyleCnt="0"/>
      <dgm:spPr/>
      <dgm:t>
        <a:bodyPr/>
        <a:lstStyle/>
        <a:p>
          <a:endParaRPr lang="en-US"/>
        </a:p>
      </dgm:t>
    </dgm:pt>
    <dgm:pt modelId="{25E5D220-AFAE-447D-98E6-EE1109105835}" type="pres">
      <dgm:prSet presAssocID="{EB83846B-30B6-4475-9DB0-03E5C0B6AAA7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37766F5-CF06-4DAA-96A9-8756C6D77B89}" type="pres">
      <dgm:prSet presAssocID="{EB83846B-30B6-4475-9DB0-03E5C0B6AAA7}" presName="horzTwo" presStyleCnt="0"/>
      <dgm:spPr/>
      <dgm:t>
        <a:bodyPr/>
        <a:lstStyle/>
        <a:p>
          <a:endParaRPr lang="en-US"/>
        </a:p>
      </dgm:t>
    </dgm:pt>
  </dgm:ptLst>
  <dgm:cxnLst>
    <dgm:cxn modelId="{ADA99876-67AC-467F-AE92-821028F4AEF5}" type="presOf" srcId="{EB83846B-30B6-4475-9DB0-03E5C0B6AAA7}" destId="{25E5D220-AFAE-447D-98E6-EE1109105835}" srcOrd="0" destOrd="0" presId="urn:microsoft.com/office/officeart/2005/8/layout/hierarchy4"/>
    <dgm:cxn modelId="{04A231E7-0DC5-468B-8E8D-437FF949BB68}" srcId="{03B1B8BB-1BBD-4468-816C-8F553D63BF76}" destId="{EB83846B-30B6-4475-9DB0-03E5C0B6AAA7}" srcOrd="1" destOrd="0" parTransId="{2A02A723-D41D-4DDF-A827-E2F060ADF73B}" sibTransId="{E75DB237-47BC-4575-9105-C8E2DE151B64}"/>
    <dgm:cxn modelId="{1041F99E-D534-4D06-8B14-E9CED86CF505}" type="presOf" srcId="{2616176B-90A0-4043-A5D0-9DC825896D1A}" destId="{423E3941-9552-4A9D-9306-F06FF7210E4C}" srcOrd="0" destOrd="0" presId="urn:microsoft.com/office/officeart/2005/8/layout/hierarchy4"/>
    <dgm:cxn modelId="{3FEB2C8A-A703-4567-8DE7-733F3875AB90}" type="presOf" srcId="{03B1B8BB-1BBD-4468-816C-8F553D63BF76}" destId="{28073BA1-D19A-46FC-B699-ED48DB8A38BF}" srcOrd="0" destOrd="0" presId="urn:microsoft.com/office/officeart/2005/8/layout/hierarchy4"/>
    <dgm:cxn modelId="{DFCB958D-CD1F-41EF-9A05-90D8E4DD6C98}" srcId="{03B1B8BB-1BBD-4468-816C-8F553D63BF76}" destId="{2616176B-90A0-4043-A5D0-9DC825896D1A}" srcOrd="0" destOrd="0" parTransId="{762EBF43-0C0E-48A6-8FFE-60A40FCAE4B5}" sibTransId="{65317C2D-7F75-4BDB-99F3-1B376B8C5437}"/>
    <dgm:cxn modelId="{CBA2BB9A-24F9-4835-B2C2-5701D8405181}" srcId="{0B71B309-A245-48E4-A628-DF5CACDB1D9F}" destId="{03B1B8BB-1BBD-4468-816C-8F553D63BF76}" srcOrd="0" destOrd="0" parTransId="{897A6AAD-0082-477F-8179-15A5AB0E0B15}" sibTransId="{2B9F8DFD-7D3D-4DD6-90B4-DDE8A8D22CA6}"/>
    <dgm:cxn modelId="{A9ED4A8E-20E6-4F93-8F72-39C3EFACE4F8}" type="presOf" srcId="{0B71B309-A245-48E4-A628-DF5CACDB1D9F}" destId="{2696B111-5BC0-4561-B7FD-CC66396A365C}" srcOrd="0" destOrd="0" presId="urn:microsoft.com/office/officeart/2005/8/layout/hierarchy4"/>
    <dgm:cxn modelId="{3D8491B3-AA8C-4E07-A0A9-0070CBA19CB4}" type="presParOf" srcId="{2696B111-5BC0-4561-B7FD-CC66396A365C}" destId="{25575881-4D44-4484-9C46-1D5C52AE02E0}" srcOrd="0" destOrd="0" presId="urn:microsoft.com/office/officeart/2005/8/layout/hierarchy4"/>
    <dgm:cxn modelId="{35602DC8-CC3E-4F30-8063-46157DC52204}" type="presParOf" srcId="{25575881-4D44-4484-9C46-1D5C52AE02E0}" destId="{28073BA1-D19A-46FC-B699-ED48DB8A38BF}" srcOrd="0" destOrd="0" presId="urn:microsoft.com/office/officeart/2005/8/layout/hierarchy4"/>
    <dgm:cxn modelId="{003AFFAB-C28E-431B-9A4E-AB7E9FA6F574}" type="presParOf" srcId="{25575881-4D44-4484-9C46-1D5C52AE02E0}" destId="{DC1A40A8-3CF2-4214-A11E-A45FBFECBDA4}" srcOrd="1" destOrd="0" presId="urn:microsoft.com/office/officeart/2005/8/layout/hierarchy4"/>
    <dgm:cxn modelId="{F86FE184-D3FA-4B8D-8D45-41D5441794AB}" type="presParOf" srcId="{25575881-4D44-4484-9C46-1D5C52AE02E0}" destId="{10CC245A-3D62-4A1C-8597-78A2DF0C54A1}" srcOrd="2" destOrd="0" presId="urn:microsoft.com/office/officeart/2005/8/layout/hierarchy4"/>
    <dgm:cxn modelId="{CB8CA05B-661F-4633-826D-2119AD55CC56}" type="presParOf" srcId="{10CC245A-3D62-4A1C-8597-78A2DF0C54A1}" destId="{B93A3720-12D8-42F7-A8D1-C83F3A07539E}" srcOrd="0" destOrd="0" presId="urn:microsoft.com/office/officeart/2005/8/layout/hierarchy4"/>
    <dgm:cxn modelId="{8DDD3CF2-8BD9-4F5F-8147-0834D0CD8D02}" type="presParOf" srcId="{B93A3720-12D8-42F7-A8D1-C83F3A07539E}" destId="{423E3941-9552-4A9D-9306-F06FF7210E4C}" srcOrd="0" destOrd="0" presId="urn:microsoft.com/office/officeart/2005/8/layout/hierarchy4"/>
    <dgm:cxn modelId="{3822962F-8F78-4118-A735-AF02F1927400}" type="presParOf" srcId="{B93A3720-12D8-42F7-A8D1-C83F3A07539E}" destId="{B5943345-9B3E-4A1E-BD57-63F174791451}" srcOrd="1" destOrd="0" presId="urn:microsoft.com/office/officeart/2005/8/layout/hierarchy4"/>
    <dgm:cxn modelId="{820E8A42-1E46-4DB7-B7C2-4EAAA6538751}" type="presParOf" srcId="{10CC245A-3D62-4A1C-8597-78A2DF0C54A1}" destId="{F32B71B9-D63B-4A32-9FDF-676AED87F86F}" srcOrd="1" destOrd="0" presId="urn:microsoft.com/office/officeart/2005/8/layout/hierarchy4"/>
    <dgm:cxn modelId="{696B1085-CEAF-4C61-8EC6-8B46DE8526EC}" type="presParOf" srcId="{10CC245A-3D62-4A1C-8597-78A2DF0C54A1}" destId="{6A59AFF7-017D-4336-8C18-2D47988E86D5}" srcOrd="2" destOrd="0" presId="urn:microsoft.com/office/officeart/2005/8/layout/hierarchy4"/>
    <dgm:cxn modelId="{E1C5CAF8-48E7-40FA-ACEF-F16C6AB15355}" type="presParOf" srcId="{6A59AFF7-017D-4336-8C18-2D47988E86D5}" destId="{25E5D220-AFAE-447D-98E6-EE1109105835}" srcOrd="0" destOrd="0" presId="urn:microsoft.com/office/officeart/2005/8/layout/hierarchy4"/>
    <dgm:cxn modelId="{2AC93159-3122-43A1-8EC4-F7257BA3130E}" type="presParOf" srcId="{6A59AFF7-017D-4336-8C18-2D47988E86D5}" destId="{437766F5-CF06-4DAA-96A9-8756C6D77B89}" srcOrd="1" destOrd="0" presId="urn:microsoft.com/office/officeart/2005/8/layout/hierarchy4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8073BA1-D19A-46FC-B699-ED48DB8A38BF}">
      <dsp:nvSpPr>
        <dsp:cNvPr id="0" name=""/>
        <dsp:cNvSpPr/>
      </dsp:nvSpPr>
      <dsp:spPr>
        <a:xfrm>
          <a:off x="2394" y="810"/>
          <a:ext cx="6481736" cy="9161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/>
            <a:t>Conditions for becoming resident</a:t>
          </a:r>
        </a:p>
      </dsp:txBody>
      <dsp:txXfrm>
        <a:off x="2394" y="810"/>
        <a:ext cx="6481736" cy="916130"/>
      </dsp:txXfrm>
    </dsp:sp>
    <dsp:sp modelId="{423E3941-9552-4A9D-9306-F06FF7210E4C}">
      <dsp:nvSpPr>
        <dsp:cNvPr id="0" name=""/>
        <dsp:cNvSpPr/>
      </dsp:nvSpPr>
      <dsp:spPr>
        <a:xfrm>
          <a:off x="2394" y="1083309"/>
          <a:ext cx="3110238" cy="9161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Should stay in India for </a:t>
          </a:r>
          <a:r>
            <a:rPr lang="en-US" sz="1300" b="1" i="1" kern="1200"/>
            <a:t>182days or more </a:t>
          </a:r>
          <a:r>
            <a:rPr lang="en-US" sz="1300" kern="1200"/>
            <a:t>during relevant PY</a:t>
          </a:r>
        </a:p>
      </dsp:txBody>
      <dsp:txXfrm>
        <a:off x="2394" y="1083309"/>
        <a:ext cx="3110238" cy="916130"/>
      </dsp:txXfrm>
    </dsp:sp>
    <dsp:sp modelId="{25E5D220-AFAE-447D-98E6-EE1109105835}">
      <dsp:nvSpPr>
        <dsp:cNvPr id="0" name=""/>
        <dsp:cNvSpPr/>
      </dsp:nvSpPr>
      <dsp:spPr>
        <a:xfrm>
          <a:off x="3373892" y="1083309"/>
          <a:ext cx="3110238" cy="9161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Should stay in India for </a:t>
          </a:r>
          <a:r>
            <a:rPr lang="en-US" sz="1300" b="1" i="1" kern="1200"/>
            <a:t>60days</a:t>
          </a:r>
          <a:r>
            <a:rPr lang="en-US" sz="1300" kern="1200"/>
            <a:t> </a:t>
          </a:r>
          <a:r>
            <a:rPr lang="en-US" sz="1300" b="1" i="1" kern="1200"/>
            <a:t>or more </a:t>
          </a:r>
          <a:r>
            <a:rPr lang="en-US" sz="1300" kern="1200"/>
            <a:t>during relevant PY &amp; also for </a:t>
          </a:r>
          <a:r>
            <a:rPr lang="en-US" sz="1300" b="1" i="1" kern="1200"/>
            <a:t>365days or more </a:t>
          </a:r>
          <a:r>
            <a:rPr lang="en-US" sz="1300" kern="1200"/>
            <a:t>during </a:t>
          </a:r>
          <a:r>
            <a:rPr lang="en-US" sz="1300" b="1" i="1" kern="1200"/>
            <a:t>4yr immediately preceeding</a:t>
          </a:r>
          <a:r>
            <a:rPr lang="en-US" sz="1300" kern="1200"/>
            <a:t> the relevant PY</a:t>
          </a:r>
        </a:p>
      </dsp:txBody>
      <dsp:txXfrm>
        <a:off x="3373892" y="1083309"/>
        <a:ext cx="3110238" cy="9161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80AE880EDC456589537943B208F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082CB-2523-4FAA-B68A-3F60BE354A49}"/>
      </w:docPartPr>
      <w:docPartBody>
        <w:p w:rsidR="00E54F1F" w:rsidRDefault="00B76EF9" w:rsidP="00B76EF9">
          <w:pPr>
            <w:pStyle w:val="3580AE880EDC456589537943B208F89A"/>
          </w:pPr>
          <w:r>
            <w:rPr>
              <w:smallCaps/>
              <w:color w:val="FFFFFF" w:themeColor="background1"/>
              <w:sz w:val="44"/>
              <w:szCs w:val="44"/>
            </w:rPr>
            <w:t>[Type the company name]</w:t>
          </w:r>
        </w:p>
      </w:docPartBody>
    </w:docPart>
    <w:docPart>
      <w:docPartPr>
        <w:name w:val="62DA8E4EACDA4C7FB2E536BEEFC58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54F8-67D8-4BF1-A0D5-26774B5514B6}"/>
      </w:docPartPr>
      <w:docPartBody>
        <w:p w:rsidR="00E54F1F" w:rsidRDefault="00B76EF9" w:rsidP="00B76EF9">
          <w:pPr>
            <w:pStyle w:val="62DA8E4EACDA4C7FB2E536BEEFC581A1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[Year]</w:t>
          </w:r>
        </w:p>
      </w:docPartBody>
    </w:docPart>
    <w:docPart>
      <w:docPartPr>
        <w:name w:val="D7C8DD182BA24ECEBE7284E022C3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F528A-12D2-4979-98C9-61DB2EA39042}"/>
      </w:docPartPr>
      <w:docPartBody>
        <w:p w:rsidR="00E54F1F" w:rsidRDefault="00B76EF9" w:rsidP="00B76EF9">
          <w:pPr>
            <w:pStyle w:val="D7C8DD182BA24ECEBE7284E022C321BD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[Type the document title]</w:t>
          </w:r>
        </w:p>
      </w:docPartBody>
    </w:docPart>
    <w:docPart>
      <w:docPartPr>
        <w:name w:val="5CFC4694FD084860A6E7F2441C51E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C5353-22D3-4963-8823-34E3996627D4}"/>
      </w:docPartPr>
      <w:docPartBody>
        <w:p w:rsidR="00E54F1F" w:rsidRDefault="00B76EF9" w:rsidP="00B76EF9">
          <w:pPr>
            <w:pStyle w:val="5CFC4694FD084860A6E7F2441C51EE83"/>
          </w:pPr>
          <w:r>
            <w:rPr>
              <w:color w:val="FFFFFF" w:themeColor="background1"/>
              <w:sz w:val="40"/>
              <w:szCs w:val="40"/>
            </w:rPr>
            <w:t>[Type the document subtitle]</w:t>
          </w:r>
        </w:p>
      </w:docPartBody>
    </w:docPart>
    <w:docPart>
      <w:docPartPr>
        <w:name w:val="7CE7203775574CCCAA914F62599A4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38A1D-56E6-4D6C-B92C-7974403043D5}"/>
      </w:docPartPr>
      <w:docPartBody>
        <w:p w:rsidR="00E54F1F" w:rsidRDefault="00B76EF9" w:rsidP="00B76EF9">
          <w:pPr>
            <w:pStyle w:val="7CE7203775574CCCAA914F62599A4A18"/>
          </w:pPr>
          <w:r>
            <w:rPr>
              <w:color w:val="FFFFFF" w:themeColor="background1"/>
              <w:sz w:val="28"/>
              <w:szCs w:val="28"/>
            </w:rPr>
            <w:t>[Type the author name]</w:t>
          </w:r>
        </w:p>
      </w:docPartBody>
    </w:docPart>
    <w:docPart>
      <w:docPartPr>
        <w:name w:val="4CA26429435240398D65B01523CEE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8107E-F63A-4DD8-A371-28F852408644}"/>
      </w:docPartPr>
      <w:docPartBody>
        <w:p w:rsidR="00621728" w:rsidRDefault="00E54F1F" w:rsidP="00E54F1F">
          <w:pPr>
            <w:pStyle w:val="4CA26429435240398D65B01523CEEAF7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76EF9"/>
    <w:rsid w:val="00442A9A"/>
    <w:rsid w:val="00621728"/>
    <w:rsid w:val="00B76EF9"/>
    <w:rsid w:val="00E5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80AE880EDC456589537943B208F89A">
    <w:name w:val="3580AE880EDC456589537943B208F89A"/>
    <w:rsid w:val="00B76EF9"/>
  </w:style>
  <w:style w:type="paragraph" w:customStyle="1" w:styleId="62DA8E4EACDA4C7FB2E536BEEFC581A1">
    <w:name w:val="62DA8E4EACDA4C7FB2E536BEEFC581A1"/>
    <w:rsid w:val="00B76EF9"/>
  </w:style>
  <w:style w:type="paragraph" w:customStyle="1" w:styleId="D7C8DD182BA24ECEBE7284E022C321BD">
    <w:name w:val="D7C8DD182BA24ECEBE7284E022C321BD"/>
    <w:rsid w:val="00B76EF9"/>
  </w:style>
  <w:style w:type="paragraph" w:customStyle="1" w:styleId="5CFC4694FD084860A6E7F2441C51EE83">
    <w:name w:val="5CFC4694FD084860A6E7F2441C51EE83"/>
    <w:rsid w:val="00B76EF9"/>
  </w:style>
  <w:style w:type="paragraph" w:customStyle="1" w:styleId="7CE7203775574CCCAA914F62599A4A18">
    <w:name w:val="7CE7203775574CCCAA914F62599A4A18"/>
    <w:rsid w:val="00B76EF9"/>
  </w:style>
  <w:style w:type="paragraph" w:customStyle="1" w:styleId="E08474ABAA254E6F971D9AD12D1092FF">
    <w:name w:val="E08474ABAA254E6F971D9AD12D1092FF"/>
    <w:rsid w:val="00B76EF9"/>
  </w:style>
  <w:style w:type="paragraph" w:customStyle="1" w:styleId="057640609CB04AFE954477AB34BC26D8">
    <w:name w:val="057640609CB04AFE954477AB34BC26D8"/>
    <w:rsid w:val="00B76EF9"/>
  </w:style>
  <w:style w:type="paragraph" w:customStyle="1" w:styleId="4CA26429435240398D65B01523CEEAF7">
    <w:name w:val="4CA26429435240398D65B01523CEEAF7"/>
    <w:rsid w:val="00E54F1F"/>
  </w:style>
  <w:style w:type="paragraph" w:customStyle="1" w:styleId="0B21441A3725479AB8F60797167BF677">
    <w:name w:val="0B21441A3725479AB8F60797167BF677"/>
    <w:rsid w:val="00E54F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Foundry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2012-05-23T00:00:00</PublishDate>
  <Abstract/>
  <CompanyAddress>CA VIVEKANAND THAKUR &amp; CA ANKUR JAIN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850D9E-414D-4E41-BAD5-FF4C2DE8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VIVEKANAND THAKUR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INCOME TAX</dc:title>
  <dc:subject>RESIDENTIAL STATUS</dc:subject>
  <dc:creator>CA VIVEKANAND THAKUR</dc:creator>
  <cp:lastModifiedBy>SAMSUNG</cp:lastModifiedBy>
  <cp:revision>25</cp:revision>
  <dcterms:created xsi:type="dcterms:W3CDTF">2012-05-15T04:03:00Z</dcterms:created>
  <dcterms:modified xsi:type="dcterms:W3CDTF">2012-05-26T02:07:00Z</dcterms:modified>
</cp:coreProperties>
</file>