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89C" w:rsidRPr="00D7689C" w:rsidRDefault="00D7689C" w:rsidP="00D7689C"/>
    <w:p w:rsidR="00D7689C" w:rsidRPr="00D7689C" w:rsidRDefault="00D7689C" w:rsidP="00D7689C">
      <w:pPr>
        <w:pStyle w:val="ChapterHead"/>
      </w:pPr>
      <w:r w:rsidRPr="00D7689C">
        <w:t>Chapter:1 Company Accounts -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Joint Stock Company is the most practical form of organization for large scale business. In India the Indian Companies Act of 1956 governs joint stock companies. The capital of the company is divided into shares and the owners hold shares of capital. They are therefore known as shareholders of the company.</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0" w:name="_Toc185757742"/>
      <w:r w:rsidRPr="00D7689C">
        <w:rPr>
          <w:rFonts w:ascii="Arial" w:eastAsia="Times New Roman" w:hAnsi="Arial" w:cs="Arial"/>
          <w:b/>
          <w:bCs/>
          <w:sz w:val="36"/>
          <w:szCs w:val="36"/>
        </w:rPr>
        <w:t>Share and Share Capital</w:t>
      </w:r>
      <w:bookmarkEnd w:id="0"/>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1" w:name="_Toc185757743"/>
      <w:r w:rsidRPr="00D7689C">
        <w:rPr>
          <w:rFonts w:ascii="Arial" w:eastAsia="Times New Roman" w:hAnsi="Arial" w:cs="Arial"/>
          <w:b/>
          <w:bCs/>
          <w:sz w:val="32"/>
          <w:szCs w:val="32"/>
        </w:rPr>
        <w:t>Meaning, Nature and Types</w:t>
      </w:r>
      <w:bookmarkEnd w:id="1"/>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most striking feature of a joint stock company is its ownership structure. The capital of a joint stock company is divided into small shares of fixed value. This facilitates easy investment and easy transfer. Shareholders do not directly mange the company. They elect directors who carry out management. The shareholders have the safety of limited liability. In the event of extreme loss or liquidation with excessive outside liability, the non invested wealth of a shareholder is not affected. The face value of the shares held by a person is the maximum amount that he can lose in a joint stock company. If the shares are fully paid up he need not pay anything further even if the company is liquidated with heavy unsettled claims. If the shares held are partly paid up, a shareholder might be asked to pay the unpaid portion of the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Shares can be sold and purchased through the stock exchange. By purchasing shares a person gets part ownership of the business. A share holder does not attain an automatic right to manage the company. Directors are the people who manage the business. They are elected by shareholders. Thus a shareholder can vote to elect directors. He can also contest in the election to become director.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joint stock company is regarded as an artificial person. It is considered to have an identity apart from the shareholders. A company can enter into contract, buy or sell properties in its own name, file lawsuits or can be sued. It can even file suit against its own shareholders.</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2" w:name="_Toc185757744"/>
      <w:r w:rsidRPr="00D7689C">
        <w:rPr>
          <w:rFonts w:ascii="Arial" w:eastAsia="Times New Roman" w:hAnsi="Arial" w:cs="Arial"/>
          <w:b/>
          <w:bCs/>
          <w:sz w:val="32"/>
          <w:szCs w:val="32"/>
        </w:rPr>
        <w:t>Types of share capital</w:t>
      </w:r>
      <w:bookmarkEnd w:id="2"/>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Share capital is basically classified into equity and preference share capital. Equity capital is raised by the issue of equity shares, which are the most common type of shares. The benefits received by equity shares are directly related to the performance of the business. When the business earns good profit equity shareholders will get more dividends.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Preference shares other hand are the ones having priority in the payment of dividend and repayment of capital in the event of liquidation of a company. Divided for the preference shares are paid at a prescribed rate. Preference shareholders have fixed income irrespective of the performance of the business. Equity dividend is declared each year, which will vary according to the profit earned by the business. The equity shareholders are the ones who actually bear the risk in business. When the performance of the business is good, they get a high percentage of income. The value of shares will also increase in the market. Capital appreciation is the prime attraction of equity shares in a company having consistently good performance.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Equity and Preference share capital are two basic channels of share capital. Apart from this basic classification, share capital may be referred by different qualifying terms highlighting certain specific aspects of share capital. In this regard following terms are used to qualify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3" w:name="_Toc185757745"/>
      <w:r w:rsidRPr="00D7689C">
        <w:rPr>
          <w:rFonts w:ascii="Arial" w:eastAsia="Times New Roman" w:hAnsi="Arial" w:cs="Arial"/>
          <w:b/>
          <w:bCs/>
          <w:sz w:val="28"/>
          <w:szCs w:val="28"/>
        </w:rPr>
        <w:lastRenderedPageBreak/>
        <w:t>1. Authorised Capital or Registered Capital</w:t>
      </w:r>
      <w:bookmarkEnd w:id="3"/>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This is the maximum amount of capital a company is authorised to raise from the public. Authorized capital is fixed little higher than the immediate capital requirement of the business because authorised capital is specified in the Memorandum of Association of the company and if the company needs more capital in the near future it cannot do so without first altering the memorandum of association.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4" w:name="_Toc185757746"/>
      <w:r w:rsidRPr="00D7689C">
        <w:rPr>
          <w:rFonts w:ascii="Arial" w:eastAsia="Times New Roman" w:hAnsi="Arial" w:cs="Arial"/>
          <w:b/>
          <w:bCs/>
          <w:sz w:val="28"/>
          <w:szCs w:val="28"/>
        </w:rPr>
        <w:t>2. Issued Capital</w:t>
      </w:r>
      <w:bookmarkEnd w:id="4"/>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company will raise capital from the public only to the extent it needs money for investment. Unused fund indicates inefficiency. The portion of authorized capital that is offered to the public for subscription is known as issued capital.</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5" w:name="_Toc185757747"/>
      <w:r w:rsidRPr="00D7689C">
        <w:rPr>
          <w:rFonts w:ascii="Arial" w:eastAsia="Times New Roman" w:hAnsi="Arial" w:cs="Arial"/>
          <w:b/>
          <w:bCs/>
          <w:sz w:val="28"/>
          <w:szCs w:val="28"/>
        </w:rPr>
        <w:t>3. Subscribed Capital</w:t>
      </w:r>
      <w:bookmarkEnd w:id="5"/>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When the shares are offered to the public there is no guarantee that the public will purchase all of them. The part of the issued capital that is actually subscribed by the public is known as subscribed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2"/>
          <w:szCs w:val="12"/>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6" w:name="_Toc185757748"/>
      <w:r w:rsidRPr="00D7689C">
        <w:rPr>
          <w:rFonts w:ascii="Arial" w:eastAsia="Times New Roman" w:hAnsi="Arial" w:cs="Arial"/>
          <w:b/>
          <w:bCs/>
          <w:sz w:val="28"/>
          <w:szCs w:val="28"/>
        </w:rPr>
        <w:t>4. Called up Capital</w:t>
      </w:r>
      <w:bookmarkEnd w:id="6"/>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When shares are offered to the public the company will indicate how and when they have to pay the money. Usually the company will not demand full payment at the time of issue itself. Instead, the capital is collected part by part at application stage, allotment stage, first call stage etc. Called up capital is the portion of subscribed capital which is actually demanded by the company.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7" w:name="_Toc185757749"/>
      <w:r w:rsidRPr="00D7689C">
        <w:rPr>
          <w:rFonts w:ascii="Arial" w:eastAsia="Times New Roman" w:hAnsi="Arial" w:cs="Arial"/>
          <w:b/>
          <w:bCs/>
          <w:sz w:val="28"/>
          <w:szCs w:val="28"/>
        </w:rPr>
        <w:t>5. Paid up Capital</w:t>
      </w:r>
      <w:bookmarkEnd w:id="7"/>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When company calls up capital some shareholders may fail to pay. This amount is called calls in arrears. The amount paid by the shareholders is known as paid up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8" w:name="_Toc185757750"/>
      <w:r w:rsidRPr="00D7689C">
        <w:rPr>
          <w:rFonts w:ascii="Arial" w:eastAsia="Times New Roman" w:hAnsi="Arial" w:cs="Arial"/>
          <w:b/>
          <w:bCs/>
          <w:sz w:val="28"/>
          <w:szCs w:val="28"/>
        </w:rPr>
        <w:t>6. Reserve Capital</w:t>
      </w:r>
      <w:bookmarkEnd w:id="8"/>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Reserve capital is the part of the uncalled capital set aside as reserve, by the company to call up only in the event of liquidation of the company.</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9" w:name="_Toc185757751"/>
      <w:r w:rsidRPr="00D7689C">
        <w:rPr>
          <w:rFonts w:ascii="Arial" w:eastAsia="Times New Roman" w:hAnsi="Arial" w:cs="Arial"/>
          <w:b/>
          <w:bCs/>
          <w:sz w:val="32"/>
          <w:szCs w:val="32"/>
        </w:rPr>
        <w:t>Accounting for Share Capital</w:t>
      </w:r>
      <w:bookmarkEnd w:id="9"/>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Capital of joint stock companies is referred as share capital because it is divided into shares. Share capital is usually not collected in lump sum, but in instalments at various stages, such as application, allotment,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etc. For the purpose of convenient accounting, a temporary account representing each of these stages will be opened in the ledger which will be closed once the amounts expected on that stage is fully collected or the shares are cancelled for unpaid amounts.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Following are the journal entries for issue of share capital:</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10" w:name="_Toc185757752"/>
      <w:r w:rsidRPr="00D7689C">
        <w:rPr>
          <w:rFonts w:ascii="Arial" w:eastAsia="Times New Roman" w:hAnsi="Arial" w:cs="Arial"/>
          <w:b/>
          <w:bCs/>
          <w:sz w:val="28"/>
          <w:szCs w:val="28"/>
        </w:rPr>
        <w:t>Share Application Stage</w:t>
      </w:r>
      <w:bookmarkEnd w:id="10"/>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The first stage in issue of share is the application stage. At this point the company will give extensive publicity to the share issue and invite the public to apply for the shares. A prospectus which is official invitation to the public, containing details of the company, proposed number of shares, its type, value etc. will be issued to the pubic and registered with the registrar of companies.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In response to the invitation by the company, public will apply for the shares. A part of the value of shares will be specified as application money which is to be paid along with the application. This amount will be deposited in the bank account of the company. Application money cannot be less than 25% of the issue price. Following journal entries are passed at the collection and capitalisation of application money.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 When share application money is received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ii. Application money credited to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second entry will close the Share Application Account, and in the ledger there will be Cash at Bank on one side and Share Capital on the other, provided the number of applications invited and the number of applications received are the same.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11" w:name="_Toc185757753"/>
      <w:r w:rsidRPr="00D7689C">
        <w:rPr>
          <w:rFonts w:ascii="Arial" w:eastAsia="Times New Roman" w:hAnsi="Arial" w:cs="Arial"/>
          <w:b/>
          <w:bCs/>
          <w:sz w:val="28"/>
          <w:szCs w:val="28"/>
        </w:rPr>
        <w:t>Share Allotment Stage</w:t>
      </w:r>
      <w:bookmarkEnd w:id="11"/>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After the closure of share issue the directors proceed to the allotment of shares. An additional amount towards the capital on the allotted shares is collected at this stage. This amount is called allotment money.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Following journal entries are passed at allotment stage: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 Allotment money credited to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ii. Collection of allotment money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12" w:name="_Toc185757754"/>
      <w:r w:rsidRPr="00D7689C">
        <w:rPr>
          <w:rFonts w:ascii="Arial" w:eastAsia="Times New Roman" w:hAnsi="Arial" w:cs="Arial"/>
          <w:b/>
          <w:bCs/>
          <w:sz w:val="28"/>
          <w:szCs w:val="28"/>
        </w:rPr>
        <w:t>Share Call</w:t>
      </w:r>
      <w:bookmarkEnd w:id="12"/>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After the share allotment, the company will collect the remaining capital in one or two additional instalments which are known as calls on shares. Same accounting entries are passed for all calls.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Following are the typical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 Call money credited to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Share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ii. Collection of call money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ind w:firstLine="720"/>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Rs.3 on application; Rs.3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was fully subscribed and the amounts due on allotment and first call have been received.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2"/>
          <w:szCs w:val="32"/>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Cr</w:t>
            </w:r>
          </w:p>
        </w:tc>
      </w:tr>
      <w:tr w:rsidR="00D7689C" w:rsidRPr="00D7689C">
        <w:trPr>
          <w:trHeight w:val="114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on 1000 shares @Rs.3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68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87"/>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@Rs.3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1124"/>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87"/>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@Rs.4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234"/>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13" w:name="_Toc185757711"/>
      <w:r w:rsidRPr="00D7689C">
        <w:rPr>
          <w:rFonts w:ascii="Arial" w:eastAsia="Times New Roman" w:hAnsi="Arial" w:cs="Arial"/>
          <w:b/>
          <w:bCs/>
          <w:sz w:val="32"/>
          <w:szCs w:val="32"/>
        </w:rPr>
        <w:t>Over-Subscription and Under-Subscription</w:t>
      </w:r>
      <w:bookmarkEnd w:id="13"/>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14" w:name="_Toc185757712"/>
      <w:r w:rsidRPr="00D7689C">
        <w:rPr>
          <w:rFonts w:ascii="Arial" w:eastAsia="Times New Roman" w:hAnsi="Arial" w:cs="Arial"/>
          <w:b/>
          <w:bCs/>
          <w:sz w:val="28"/>
          <w:szCs w:val="28"/>
        </w:rPr>
        <w:t>Over-subscription</w:t>
      </w:r>
      <w:bookmarkEnd w:id="14"/>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It is unlikely that the public apply for the exact number of applications invited by the company. When applications received exceed the number invited, the share is said to be over-subscribed. It also means that the company received more application money than what was originally invited. Now the company cannot conveniently increase the number of shares and keep the money as capital. Instead, it must refund the excess amount received or make a part allotment on applications adjust the excess money against future calls from shareholders.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When there is over subscription share application account will not be closed by the transfer to capital alone (second entry above). This is because the company has received more money. One of </w:t>
      </w:r>
      <w:r w:rsidRPr="00D7689C">
        <w:rPr>
          <w:rFonts w:ascii="Arial" w:eastAsia="Times New Roman" w:hAnsi="Arial" w:cs="Arial"/>
          <w:sz w:val="24"/>
          <w:szCs w:val="24"/>
          <w:lang w:val="en-IN"/>
        </w:rPr>
        <w:lastRenderedPageBreak/>
        <w:t>the following entries will be passed to close the share application account depending on the treatment of money.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 If the excess amount is refunded to applicants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ii. If the excess amount is adjusted to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2003 ABC Ltd. invited applications for 1000 shares of Rs. 10 each.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been received for 1200 shares. Excess applications have been rejected. Allotments were made. The full amounts collected in due course.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necessary Journal Entries to record the above.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(Note: This illustrates the treatment of oversubscription. Here 1200 applications have been received on an issue of 1000 shares. Here the company has to stick to the 1000 shares issued. Compare these three simple illustrations carefully)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32"/>
          <w:szCs w:val="32"/>
          <w:lang w:val="en-IN"/>
        </w:rPr>
        <w:t>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bl>
      <w:tblPr>
        <w:tblW w:w="0" w:type="auto"/>
        <w:tblInd w:w="264" w:type="dxa"/>
        <w:tblCellMar>
          <w:left w:w="0" w:type="dxa"/>
          <w:right w:w="0" w:type="dxa"/>
        </w:tblCellMar>
        <w:tblLook w:val="04A0"/>
      </w:tblPr>
      <w:tblGrid>
        <w:gridCol w:w="685"/>
        <w:gridCol w:w="4373"/>
        <w:gridCol w:w="1329"/>
        <w:gridCol w:w="1329"/>
      </w:tblGrid>
      <w:tr w:rsidR="00D7689C" w:rsidRPr="00D7689C">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Cr</w:t>
            </w:r>
          </w:p>
        </w:tc>
      </w:tr>
      <w:tr w:rsidR="00D7689C" w:rsidRPr="00D7689C">
        <w:trPr>
          <w:trHeight w:val="1114"/>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received on 1200 applications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920"/>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 and the money on rejected applications refunded)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70"/>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(Share Allotment money @Rs.3 per </w:t>
            </w:r>
            <w:r w:rsidRPr="00D7689C">
              <w:rPr>
                <w:rFonts w:ascii="Arial" w:eastAsia="Times New Roman" w:hAnsi="Arial" w:cs="Arial"/>
                <w:i/>
                <w:iCs/>
                <w:sz w:val="24"/>
                <w:szCs w:val="24"/>
                <w:lang w:val="en-IN"/>
              </w:rPr>
              <w:lastRenderedPageBreak/>
              <w:t>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1054"/>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59"/>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166"/>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15" w:name="_Toc185757713"/>
      <w:r w:rsidRPr="00D7689C">
        <w:rPr>
          <w:rFonts w:ascii="Arial" w:eastAsia="Times New Roman" w:hAnsi="Arial" w:cs="Arial"/>
          <w:b/>
          <w:bCs/>
          <w:sz w:val="28"/>
          <w:szCs w:val="28"/>
        </w:rPr>
        <w:t>Under-subscription</w:t>
      </w:r>
      <w:bookmarkEnd w:id="15"/>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Under-subscription is a situation just the opposite of over-subscription. Here the company has received less number of applications than what was invited. In case of under subscription the company will proceed to allotment with whatever number of shares applied by the public.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2003 ABC Ltd. invited applications for 1000 shares of Rs. 10 each.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Rs.4 on allotment; Rs.3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been received for 900 shares. Allotments were made. The full amounts collected in due course.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necessary Journal Entries to record the above.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114"/>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received on 1200 applications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920"/>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 and the money on rejected applications refunded)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70"/>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@Rs.3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tc>
      </w:tr>
      <w:tr w:rsidR="00D7689C" w:rsidRPr="00D7689C">
        <w:trPr>
          <w:trHeight w:val="1054"/>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59"/>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166"/>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tc>
      </w:tr>
    </w:tbl>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16" w:name="_Toc185757714"/>
      <w:r w:rsidRPr="00D7689C">
        <w:rPr>
          <w:rFonts w:ascii="Arial" w:eastAsia="Times New Roman" w:hAnsi="Arial" w:cs="Arial"/>
          <w:b/>
          <w:bCs/>
          <w:sz w:val="32"/>
          <w:szCs w:val="32"/>
        </w:rPr>
        <w:t>Issue and Allotment of Preference Shares</w:t>
      </w:r>
      <w:bookmarkEnd w:id="16"/>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Preference shares as also part of capital. But these shares as the name suggest are having some special privileges or preferences. Following are the important features of preference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Preference shares are issued with a prescribed rate of dividend. Thus such shareholders have an assured income from their shares. When the company does not make huge profits there is an advantage to the Preference shareholder. But when the profit is high, a preference shareholder must satisfy with his prescribed rate of dividend.</w:t>
      </w:r>
    </w:p>
    <w:p w:rsidR="00D7689C" w:rsidRDefault="00D7689C" w:rsidP="00D7689C">
      <w:pPr>
        <w:spacing w:after="0" w:line="240" w:lineRule="auto"/>
        <w:rPr>
          <w:rFonts w:ascii="Arial" w:eastAsia="Times New Roman" w:hAnsi="Arial" w:cs="Arial"/>
          <w:sz w:val="24"/>
          <w:szCs w:val="24"/>
          <w:lang w:val="en-IN"/>
        </w:rPr>
      </w:pPr>
      <w:r w:rsidRPr="00D7689C">
        <w:rPr>
          <w:rFonts w:ascii="Arial" w:eastAsia="Times New Roman" w:hAnsi="Arial" w:cs="Arial"/>
          <w:sz w:val="24"/>
          <w:szCs w:val="24"/>
          <w:lang w:val="en-IN"/>
        </w:rPr>
        <w:t>In the event of liquidation of the company the preference shareholders get a priority over the equity shareholder in the repayment of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Preference shareholders have less say in the management of the company. Equity shareholders who are the real risk bearing investors mainly control management.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Form the accounting point of view there is no much difference between the issue of equity shares or preference shares. The only difference is that the preference capital account will be clearly stated as “preference share capital” in the journal entry.  But there is no need to specify “equity capital” when it is issued.  The term capital is understood as equity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limited company invited applications for 2000, 8% preference shares of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Rs.5 on application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Rs.5 on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was fully subscribed and the amounts due on allotments were received.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Default="00D7689C" w:rsidP="00D7689C">
      <w:pPr>
        <w:spacing w:after="0" w:line="240" w:lineRule="auto"/>
        <w:jc w:val="center"/>
        <w:rPr>
          <w:rFonts w:ascii="Arial" w:eastAsia="Times New Roman" w:hAnsi="Arial" w:cs="Arial"/>
          <w:b/>
          <w:bCs/>
          <w:sz w:val="28"/>
          <w:szCs w:val="28"/>
          <w:lang w:val="en-IN"/>
        </w:rPr>
      </w:pPr>
    </w:p>
    <w:p w:rsidR="00D7689C" w:rsidRDefault="00D7689C" w:rsidP="00D7689C">
      <w:pPr>
        <w:spacing w:after="0" w:line="240" w:lineRule="auto"/>
        <w:jc w:val="center"/>
        <w:rPr>
          <w:rFonts w:ascii="Arial" w:eastAsia="Times New Roman" w:hAnsi="Arial" w:cs="Arial"/>
          <w:b/>
          <w:bCs/>
          <w:sz w:val="28"/>
          <w:szCs w:val="28"/>
          <w:lang w:val="en-IN"/>
        </w:rPr>
      </w:pPr>
    </w:p>
    <w:p w:rsidR="00D7689C" w:rsidRDefault="00D7689C" w:rsidP="00D7689C">
      <w:pPr>
        <w:spacing w:after="0" w:line="240" w:lineRule="auto"/>
        <w:jc w:val="center"/>
        <w:rPr>
          <w:rFonts w:ascii="Arial" w:eastAsia="Times New Roman" w:hAnsi="Arial" w:cs="Arial"/>
          <w:b/>
          <w:bCs/>
          <w:sz w:val="28"/>
          <w:szCs w:val="28"/>
          <w:lang w:val="en-IN"/>
        </w:rPr>
      </w:pP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lastRenderedPageBreak/>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185"/>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Pref.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on 2000 shares @Rs.5 per share received)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70"/>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Pref. 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8% Pref.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pref. share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58"/>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Pref. 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8% Pref.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@Rs.5 per share credited to Pref. Capital)</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limited company invited applications for 5000, 9% preference shares of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Rs.4 on application; Rs.6 on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was fully subscribed and the amounts due on allotments was been received. Pass necessary Journal Entries.</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17" w:name="_Toc185757715"/>
      <w:r w:rsidRPr="00D7689C">
        <w:rPr>
          <w:rFonts w:ascii="Arial" w:eastAsia="Times New Roman" w:hAnsi="Arial" w:cs="Arial"/>
          <w:b/>
          <w:bCs/>
          <w:sz w:val="32"/>
          <w:szCs w:val="32"/>
        </w:rPr>
        <w:t>Private Placement and Public Subscription of Share Capital</w:t>
      </w:r>
      <w:bookmarkEnd w:id="17"/>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Issue of shares under private placement implies the issue of shares to a selected group of persons. Private placement is an issue that is not a public issue. In order to make private placement, a company should pass a special resolution to that effect. If the number of votes cast in favour of private placement is not sufficient to pass a special resolution, but more than the number of votes cast against, the directors can approach Central Government for approval, stating that the proposed private placement is most beneficial to the company.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18" w:name="_Toc185757716"/>
      <w:r w:rsidRPr="00D7689C">
        <w:rPr>
          <w:rFonts w:ascii="Arial" w:eastAsia="Times New Roman" w:hAnsi="Arial" w:cs="Arial"/>
          <w:b/>
          <w:bCs/>
          <w:sz w:val="32"/>
          <w:szCs w:val="32"/>
        </w:rPr>
        <w:t>Employee Stock Option Plan (ESOP)</w:t>
      </w:r>
      <w:bookmarkEnd w:id="18"/>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Employees’ stock option plan implies the right given to employees to purchase shares of the company at pre- determined low price. ESOP is a kind of compensation to the employees to create a sense of belonging to the company. For the purpose of ESOP the term employees include permanent employees and directors, of a company, its subsidiary companies and/or holding companies. However, employees belonging to promoters’ group or directors holding more than 10% of the equity shares are not allowed participating in the ESOP. The company keeps the plan open to for a certain period for the employees to exercise their option to purchase shares. At the end of this exercise period, the stock option will be closed. The unused option will be considered lapsed. Any share issued under ESOP is not allowed to be traded for a period of one year lock-in period. This condition is not applied for shares issued as part of public issue.</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19" w:name="_Toc185757717"/>
      <w:r w:rsidRPr="00D7689C">
        <w:rPr>
          <w:rFonts w:ascii="Arial" w:eastAsia="Times New Roman" w:hAnsi="Arial" w:cs="Arial"/>
          <w:b/>
          <w:bCs/>
          <w:sz w:val="28"/>
          <w:szCs w:val="28"/>
        </w:rPr>
        <w:t>Cash Entries through Cash Book</w:t>
      </w:r>
      <w:bookmarkEnd w:id="19"/>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When cash book is used in accounting all entries of receipt and payment are entered in the cash book directly. All other transaction will be entered in the normal journal.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following example illustrates the use of cash book and the effect of under subscription.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Illustration 4.04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ABC Ltd. invited applications for 1000 shares of Rs.10 each payable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Rs.2 on application; Rs.3 on allotment; Rs.5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been received for 900 shares. Amounts due on allotment and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have been duly collected. Prepare Cash Book (bank column only) and other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0"/>
          <w:szCs w:val="1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(Note: This is a case of under subscription. The company issued 1000 shares whereas only 900 shares have been subscribed. All entries should be based on the number of shares actually subscribed, not the number of shares issued)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0"/>
          <w:szCs w:val="30"/>
          <w:lang w:val="en-IN"/>
        </w:rPr>
        <w:t>Cash Book (Bank Column only)</w:t>
      </w:r>
    </w:p>
    <w:tbl>
      <w:tblPr>
        <w:tblW w:w="8758" w:type="dxa"/>
        <w:tblInd w:w="341" w:type="dxa"/>
        <w:tblCellMar>
          <w:left w:w="0" w:type="dxa"/>
          <w:right w:w="0" w:type="dxa"/>
        </w:tblCellMar>
        <w:tblLook w:val="04A0"/>
      </w:tblPr>
      <w:tblGrid>
        <w:gridCol w:w="829"/>
        <w:gridCol w:w="2069"/>
        <w:gridCol w:w="506"/>
        <w:gridCol w:w="1150"/>
        <w:gridCol w:w="773"/>
        <w:gridCol w:w="1630"/>
        <w:gridCol w:w="517"/>
        <w:gridCol w:w="1284"/>
      </w:tblGrid>
      <w:tr w:rsidR="00D7689C" w:rsidRPr="00D7689C">
        <w:trPr>
          <w:trHeight w:val="568"/>
        </w:trPr>
        <w:tc>
          <w:tcPr>
            <w:tcW w:w="8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Date</w:t>
            </w:r>
          </w:p>
        </w:tc>
        <w:tc>
          <w:tcPr>
            <w:tcW w:w="22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Particulars</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L/f</w:t>
            </w:r>
          </w:p>
        </w:tc>
        <w:tc>
          <w:tcPr>
            <w:tcW w:w="10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Receipts</w:t>
            </w:r>
          </w:p>
        </w:tc>
        <w:tc>
          <w:tcPr>
            <w:tcW w:w="7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Date</w:t>
            </w:r>
          </w:p>
        </w:tc>
        <w:tc>
          <w:tcPr>
            <w:tcW w:w="1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Particulars</w:t>
            </w:r>
          </w:p>
        </w:tc>
        <w:tc>
          <w:tcPr>
            <w:tcW w:w="5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L/f</w:t>
            </w:r>
          </w:p>
        </w:tc>
        <w:tc>
          <w:tcPr>
            <w:tcW w:w="11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Payments</w:t>
            </w:r>
          </w:p>
        </w:tc>
      </w:tr>
      <w:tr w:rsidR="00D7689C" w:rsidRPr="00D7689C">
        <w:trPr>
          <w:trHeight w:val="555"/>
        </w:trPr>
        <w:tc>
          <w:tcPr>
            <w:tcW w:w="850" w:type="dxa"/>
            <w:tcBorders>
              <w:top w:val="nil"/>
              <w:left w:val="single" w:sz="8" w:space="0" w:color="auto"/>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2209"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To Share Application</w:t>
            </w:r>
          </w:p>
        </w:tc>
        <w:tc>
          <w:tcPr>
            <w:tcW w:w="510"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047"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1,800</w:t>
            </w:r>
          </w:p>
        </w:tc>
        <w:tc>
          <w:tcPr>
            <w:tcW w:w="783"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685"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524"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1150"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tc>
      </w:tr>
      <w:tr w:rsidR="00D7689C" w:rsidRPr="00D7689C">
        <w:trPr>
          <w:trHeight w:val="513"/>
        </w:trPr>
        <w:tc>
          <w:tcPr>
            <w:tcW w:w="850" w:type="dxa"/>
            <w:tcBorders>
              <w:top w:val="nil"/>
              <w:left w:val="single" w:sz="8" w:space="0" w:color="auto"/>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2209"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To Share Allotment</w:t>
            </w:r>
          </w:p>
        </w:tc>
        <w:tc>
          <w:tcPr>
            <w:tcW w:w="510"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047"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2,800</w:t>
            </w:r>
          </w:p>
        </w:tc>
        <w:tc>
          <w:tcPr>
            <w:tcW w:w="783"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685"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524"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1150"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tc>
      </w:tr>
      <w:tr w:rsidR="00D7689C" w:rsidRPr="00D7689C">
        <w:trPr>
          <w:trHeight w:val="541"/>
        </w:trPr>
        <w:tc>
          <w:tcPr>
            <w:tcW w:w="850" w:type="dxa"/>
            <w:tcBorders>
              <w:top w:val="nil"/>
              <w:left w:val="single" w:sz="8" w:space="0" w:color="auto"/>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2209"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To Share 1</w:t>
            </w:r>
            <w:r w:rsidRPr="00D7689C">
              <w:rPr>
                <w:rFonts w:ascii="Arial" w:eastAsia="Times New Roman" w:hAnsi="Arial" w:cs="Arial"/>
                <w:i/>
                <w:iCs/>
                <w:vertAlign w:val="superscript"/>
                <w:lang w:val="en-IN"/>
              </w:rPr>
              <w:t>st</w:t>
            </w:r>
            <w:r w:rsidRPr="00D7689C">
              <w:rPr>
                <w:rFonts w:ascii="Arial" w:eastAsia="Times New Roman" w:hAnsi="Arial" w:cs="Arial"/>
                <w:i/>
                <w:iCs/>
                <w:lang w:val="en-IN"/>
              </w:rPr>
              <w:t xml:space="preserve"> Call</w:t>
            </w:r>
          </w:p>
        </w:tc>
        <w:tc>
          <w:tcPr>
            <w:tcW w:w="510"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047"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5,000</w:t>
            </w:r>
          </w:p>
        </w:tc>
        <w:tc>
          <w:tcPr>
            <w:tcW w:w="783"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685"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524"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1150"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tc>
      </w:tr>
      <w:tr w:rsidR="00D7689C" w:rsidRPr="00D7689C">
        <w:trPr>
          <w:trHeight w:val="490"/>
        </w:trPr>
        <w:tc>
          <w:tcPr>
            <w:tcW w:w="850" w:type="dxa"/>
            <w:tcBorders>
              <w:top w:val="nil"/>
              <w:left w:val="single" w:sz="8" w:space="0" w:color="auto"/>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2209"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510"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783"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685"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By Balance c/d</w:t>
            </w:r>
          </w:p>
        </w:tc>
        <w:tc>
          <w:tcPr>
            <w:tcW w:w="524"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1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9,600</w:t>
            </w:r>
          </w:p>
        </w:tc>
      </w:tr>
      <w:tr w:rsidR="00D7689C" w:rsidRPr="00D7689C">
        <w:trPr>
          <w:trHeight w:val="376"/>
        </w:trPr>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2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104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9,600</w:t>
            </w: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16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115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9,600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365"/>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87"/>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@Rs.3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18"/>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20" w:name="_Toc185757718"/>
      <w:r w:rsidRPr="00D7689C">
        <w:rPr>
          <w:rFonts w:ascii="Arial" w:eastAsia="Times New Roman" w:hAnsi="Arial" w:cs="Arial"/>
          <w:b/>
          <w:bCs/>
          <w:sz w:val="32"/>
          <w:szCs w:val="32"/>
        </w:rPr>
        <w:t>Issue of shares at Premium</w:t>
      </w:r>
      <w:bookmarkEnd w:id="20"/>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Shares of reputed companies are usually issued at a higher issue price that than the face value. This extra amount is known as share premium. This is a gain to be credited separately into a securities premium account. Share premium is usually collected along with the allotment money.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Security premium is not an ordinary income of the company; therefore it is not credited into the profit and loss account. It is comes under the category of capital recipt. Security premium can be utilized in the following ways;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to write off preliminary expenses if any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to write off discount on issue of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to issue bonus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to provide for the premium payable on any redeemable preference shares of the company.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at a premium of Rs.2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Rs.5 on allotment (including premium);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was fully subscribed and the amounts due on allotments and first call have been received.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04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on 1000 shares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7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1089"/>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Securities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and securities premium credited to respective accounts)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tc>
      </w:tr>
      <w:tr w:rsidR="00D7689C" w:rsidRPr="00D7689C">
        <w:trPr>
          <w:trHeight w:val="1089"/>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59"/>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142"/>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36"/>
          <w:szCs w:val="36"/>
          <w:lang w:val="en-IN"/>
        </w:rPr>
        <w:t>Issue at Discount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When shares are issued at a discount, the company is incurring a loss, which will be debited to ‘discount on issue of shares’ account. This will remain as a fictitious asset in the books of the company and will be written off in due course. Usually discount will be adjusted at the time of allotment of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Check the following illustration: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at a discount of Re.1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Rs.2 on application; Rs.2 on allotment; Rs.5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have been fully subscribed and the full amounts due on allotments and first call have been received.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620"/>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on 1000 shares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07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508"/>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of Shares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Allotted at discount of Re.1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090"/>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tc>
      </w:tr>
      <w:tr w:rsidR="00D7689C" w:rsidRPr="00D7689C">
        <w:trPr>
          <w:trHeight w:val="1325"/>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247"/>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bl>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21" w:name="_Toc185757719"/>
      <w:r w:rsidRPr="00D7689C">
        <w:rPr>
          <w:rFonts w:ascii="Arial" w:eastAsia="Times New Roman" w:hAnsi="Arial" w:cs="Arial"/>
          <w:b/>
          <w:bCs/>
          <w:sz w:val="32"/>
          <w:szCs w:val="32"/>
        </w:rPr>
        <w:t>Calls in Advance</w:t>
      </w:r>
      <w:bookmarkEnd w:id="21"/>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Sometimes shareholders chose to pay the call money in advance which should be credited to calls in advance account. Oversubscription of issue is another reason for opening Calls in Advance Account. Suppose a person applied for 100 shares and the company allotted him only 50 shares, the excess application money paid by him may be refunded or treated as calls in advance. This amount is adjusted against the amounts due from him in future. </w:t>
      </w:r>
      <w:r w:rsidRPr="00D7689C">
        <w:rPr>
          <w:rFonts w:ascii="Arial" w:eastAsia="Times New Roman" w:hAnsi="Arial" w:cs="Arial"/>
          <w:i/>
          <w:iCs/>
          <w:sz w:val="24"/>
          <w:szCs w:val="24"/>
          <w:lang w:val="en-IN"/>
        </w:rPr>
        <w:t>(Calls in advance can be directly credited against next call account, which is an easier treatment. This method is followed in the following illustration)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Interest is paid on the calls in advance if it is specified in the in the Articles of Association of the company or if the company adopts Table A for internal administration interest can be paid at the rate of 6%. The following entries are passed to account the interest on calls in advance: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i. Interest due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Interest on Calls in Advance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Sundry Shareholders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ii. Interest Paid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Sundry Shareholder’s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4.07</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Rs.2 on application; Rs.3 on allotment; Rs.5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have been fully subscribed. Mr. A, who is allotted 300 shares, paid the full amount at the time of allotment. The amounts due on allotment and first call have been received.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3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34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(Application money on 1000 shares </w:t>
            </w:r>
            <w:r w:rsidRPr="00D7689C">
              <w:rPr>
                <w:rFonts w:ascii="Arial" w:eastAsia="Times New Roman" w:hAnsi="Arial" w:cs="Arial"/>
                <w:i/>
                <w:iCs/>
                <w:sz w:val="24"/>
                <w:szCs w:val="24"/>
                <w:lang w:val="en-IN"/>
              </w:rPr>
              <w:lastRenderedPageBreak/>
              <w:t>@Rs.2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tc>
      </w:tr>
      <w:tr w:rsidR="00D7689C" w:rsidRPr="00D7689C">
        <w:trPr>
          <w:trHeight w:val="1343"/>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510"/>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(Amount on allotment amount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1368"/>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5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246"/>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3,500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3,500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Note: The advance payment by Mr. A can be credited to call in advance account in JE 3. In that case the call in advance should be debited in JE 6, and credit the first call account with the full amount of 5,000.But the above treatment is easier.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8"/>
          <w:szCs w:val="28"/>
        </w:rPr>
        <w:t> </w:t>
      </w:r>
      <w:r w:rsidRPr="00D7689C">
        <w:rPr>
          <w:rFonts w:ascii="Times New Roman" w:eastAsia="Times New Roman" w:hAnsi="Times New Roman" w:cs="Times New Roman"/>
          <w:sz w:val="24"/>
          <w:szCs w:val="24"/>
        </w:rPr>
        <w:t xml:space="preserve"> </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22" w:name="_Toc185757720"/>
      <w:r w:rsidRPr="00D7689C">
        <w:rPr>
          <w:rFonts w:ascii="Arial" w:eastAsia="Times New Roman" w:hAnsi="Arial" w:cs="Arial"/>
          <w:b/>
          <w:bCs/>
          <w:sz w:val="32"/>
          <w:szCs w:val="32"/>
        </w:rPr>
        <w:t>Calls in Arrears</w:t>
      </w:r>
      <w:bookmarkEnd w:id="22"/>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Sometimes shareholders fail to pay the amount due on calls. In that case we have two options in passing the journal entry. First option is just recording the actual amount collected to the respective call account. Normally the call account will vanish from books with the collection of money. But in this case the unpaid amount will remain in the books in the call account as debit balance. The second option is to debit the Bank account for the amount received and debit the Calls in Arrears Account for the unpaid amount and credit the respective call account for the total. The second option is followed in this text book.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The company can charge interest on calls in arrears at 5% per annum if it is specified in the Articles of Association or if the company adopts Table A for the internal administration. Table A – the model </w:t>
      </w:r>
      <w:r w:rsidRPr="00D7689C">
        <w:rPr>
          <w:rFonts w:ascii="Arial" w:eastAsia="Times New Roman" w:hAnsi="Arial" w:cs="Arial"/>
          <w:sz w:val="24"/>
          <w:szCs w:val="24"/>
          <w:lang w:val="en-IN"/>
        </w:rPr>
        <w:lastRenderedPageBreak/>
        <w:t>set of Articles of Association of a company – specifies interest chargeable on calls in arrears at 5%. Following journal entries are passed to account interest on calls in arrears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i. Interest due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Sundry Shareholder’s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Interest on Calls in Arrears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ii. Interest Paid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Sundry Shareholders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issued 1000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Rs.2 on application; Rs.3 on allotment; Rs.5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have been fully subscribed. Mr. A, who is allotted 300 shares failed to pay the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amount. The full amounts due on allotment and first call from all other shareholders have been received.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408"/>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on 1000 shares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tc>
      </w:tr>
      <w:tr w:rsidR="00D7689C" w:rsidRPr="00D7689C">
        <w:trPr>
          <w:trHeight w:val="121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tc>
      </w:tr>
      <w:tr w:rsidR="00D7689C" w:rsidRPr="00D7689C">
        <w:trPr>
          <w:trHeight w:val="142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(Amount on allotment amount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09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1433"/>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r w:rsidR="00D7689C" w:rsidRPr="00D7689C">
        <w:trPr>
          <w:trHeight w:val="1159"/>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Calls in arrears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23" w:name="_Toc185757721"/>
      <w:r w:rsidRPr="00D7689C">
        <w:rPr>
          <w:rFonts w:ascii="Arial" w:eastAsia="Times New Roman" w:hAnsi="Arial" w:cs="Arial"/>
          <w:b/>
          <w:bCs/>
          <w:sz w:val="32"/>
          <w:szCs w:val="32"/>
        </w:rPr>
        <w:t>Issue of Shares for Consideration other than Cash</w:t>
      </w:r>
      <w:bookmarkEnd w:id="23"/>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Company can issue shares in consideration of purchase of assets. Following journal entries are passed for such issue: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Asset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Vendor’s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(Asset purchased)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 Vendor’s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(Shares issued in consideration of asset)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Note: It is very important to consider whether the shares are issued at par, premium or discount. The value of assets should be understood as equivalent of cash received in normal transactions, based on which the reset of the accounts should be debited or credited.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ABC Ltd. purchased a building for Rs.99,000 from Deepa constructions, for which they issued equity shares at the par to the vendor.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Cr</w:t>
            </w:r>
          </w:p>
        </w:tc>
      </w:tr>
      <w:tr w:rsidR="00D7689C" w:rsidRPr="00D7689C">
        <w:trPr>
          <w:trHeight w:val="114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Building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Deepa Constructions.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(Buildings purchased)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87"/>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Deepa Constructions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issued in consideration of Building purchase)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4.10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ABC Ltd. purchased a building for Rs.99,000 from Deepa constructions, for which they issued equity shares at a premium of 10% to the vendor.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Cr</w:t>
            </w:r>
          </w:p>
        </w:tc>
      </w:tr>
      <w:tr w:rsidR="00D7689C" w:rsidRPr="00D7689C">
        <w:trPr>
          <w:trHeight w:val="878"/>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Building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Deepa Constructions.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(Buildings purchased)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651"/>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Deepa Constructions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issued in consideration of Building purchase)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Note: It is very important that you understand how the above Rs.90,000 is worked out. When you issue a Rs.10 share at a premium of 10% you will get Rs.11. Here you got Rs.99,000 (in the form of building). If you want to split this into capital and premium, remember thatRe.1 out of each Rs.11 goes to premium and Rs.10 to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4.11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ABC Ltd. purchased a building for Rs.99,000 from Deepa constructions, for which they issued equity shares at a discount of 10% to the vendor.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2"/>
          <w:szCs w:val="32"/>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054"/>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Building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Deepa Constructions.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(Buildings purchased)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756"/>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Deepa Constructions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issued in consideration of Building purchase)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11,000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Note: This is just the opposite of what you have seen in the earlier illustration. The shares are issued at a discount. The value of building Rs.99,000 represents the cash you receive when shares are issued at discount. Suppose you issue one share of Rs.10 at a discount of 10%, you will receive Rs.9 from that share. Here you received Rs.99,000 (in the form of buildings). Rs.9 received means Re.1 discount allowed, and Rs.10 capital credited. In other words Rs.99,000 received means Rs.11,000 allowed as discount.</w:t>
      </w:r>
    </w:p>
    <w:p w:rsidR="00D7689C" w:rsidRPr="00D7689C" w:rsidRDefault="00D7689C" w:rsidP="00D7689C">
      <w:pPr>
        <w:pStyle w:val="Heading2"/>
        <w:spacing w:before="0" w:after="0"/>
      </w:pPr>
      <w:bookmarkStart w:id="24" w:name="_Toc185757722"/>
      <w:r w:rsidRPr="00D7689C">
        <w:rPr>
          <w:i w:val="0"/>
          <w:iCs w:val="0"/>
          <w:sz w:val="32"/>
          <w:szCs w:val="32"/>
        </w:rPr>
        <w:t>Forfeiture of Shares – Accounting Treatment</w:t>
      </w:r>
      <w:bookmarkEnd w:id="24"/>
    </w:p>
    <w:p w:rsidR="00D7689C" w:rsidRPr="00D7689C" w:rsidRDefault="00D7689C" w:rsidP="00D7689C">
      <w:r w:rsidRPr="00D7689C">
        <w:rPr>
          <w:rFonts w:ascii="Arial" w:hAnsi="Arial" w:cs="Arial"/>
          <w:lang w:val="en-IN"/>
        </w:rPr>
        <w:t>Normally a company is not allowed to cancel or take back its shares. But when a person fails to pay the allotment money or call money due on a share, the company is allowed to withdraw those shares and reissue them to another party. Forfeiture is withdrawal of shares due to non-payment of dues by the shareholder.</w:t>
      </w:r>
    </w:p>
    <w:p w:rsidR="00D7689C" w:rsidRPr="00D7689C" w:rsidRDefault="00D7689C" w:rsidP="00D7689C">
      <w:r w:rsidRPr="00D7689C">
        <w:rPr>
          <w:rFonts w:ascii="Arial" w:hAnsi="Arial" w:cs="Arial"/>
          <w:lang w:val="en-IN"/>
        </w:rPr>
        <w:t>Capital representing the forfeited shares removed from share capital account</w:t>
      </w:r>
    </w:p>
    <w:p w:rsidR="00D7689C" w:rsidRPr="00D7689C" w:rsidRDefault="00D7689C" w:rsidP="00D7689C">
      <w:r w:rsidRPr="00D7689C">
        <w:rPr>
          <w:rFonts w:ascii="Arial" w:hAnsi="Arial" w:cs="Arial"/>
          <w:lang w:val="en-IN"/>
        </w:rPr>
        <w:t>Unsettled balances in temporary accounts such as Share Allotment, Share Call etc. (or calls in arrears account) reduced to zero.</w:t>
      </w:r>
    </w:p>
    <w:p w:rsidR="00D7689C" w:rsidRPr="00D7689C" w:rsidRDefault="00D7689C" w:rsidP="00D7689C">
      <w:r w:rsidRPr="00D7689C">
        <w:rPr>
          <w:rFonts w:ascii="Arial" w:hAnsi="Arial" w:cs="Arial"/>
          <w:lang w:val="en-IN"/>
        </w:rPr>
        <w:lastRenderedPageBreak/>
        <w:t>The paid up portion the forfeited shares is transferred from the capital account to a separate account called ‘Share Forfeiture Account”.</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Accounting entries for forfeiture of shares vary according to the conditions of issue. Following are the common conditions of forfeiture and their journal entries.</w:t>
      </w:r>
    </w:p>
    <w:p w:rsidR="00D7689C" w:rsidRPr="00D7689C" w:rsidRDefault="00D7689C" w:rsidP="00D7689C">
      <w:r w:rsidRPr="00D7689C">
        <w:rPr>
          <w:rFonts w:ascii="Arial" w:hAnsi="Arial" w:cs="Arial"/>
          <w:lang w:val="en-IN"/>
        </w:rPr>
        <w:t> </w:t>
      </w:r>
    </w:p>
    <w:p w:rsidR="00D7689C" w:rsidRPr="00D7689C" w:rsidRDefault="00D7689C" w:rsidP="00D7689C">
      <w:pPr>
        <w:pStyle w:val="Heading3"/>
        <w:spacing w:before="0" w:after="0"/>
      </w:pPr>
      <w:bookmarkStart w:id="25" w:name="_Toc185757723"/>
      <w:r w:rsidRPr="00D7689C">
        <w:rPr>
          <w:sz w:val="28"/>
          <w:szCs w:val="28"/>
        </w:rPr>
        <w:t>i. Forfeiture of shares issued at par</w:t>
      </w:r>
      <w:bookmarkEnd w:id="25"/>
    </w:p>
    <w:p w:rsidR="00D7689C" w:rsidRPr="00D7689C" w:rsidRDefault="00D7689C" w:rsidP="00D7689C">
      <w:r w:rsidRPr="00D7689C">
        <w:rPr>
          <w:rFonts w:ascii="Arial" w:hAnsi="Arial" w:cs="Arial"/>
          <w:lang w:val="en-IN"/>
        </w:rPr>
        <w:t>Share Capital Account Dr. (called up value of shares forfeited)</w:t>
      </w:r>
    </w:p>
    <w:p w:rsidR="00D7689C" w:rsidRPr="00D7689C" w:rsidRDefault="00D7689C" w:rsidP="00D7689C">
      <w:r w:rsidRPr="00D7689C">
        <w:rPr>
          <w:rFonts w:ascii="Arial" w:hAnsi="Arial" w:cs="Arial"/>
          <w:lang w:val="en-IN"/>
        </w:rPr>
        <w:t>To Share Forfeiture Account (paid up portion of forfeited shares)</w:t>
      </w:r>
    </w:p>
    <w:p w:rsidR="00D7689C" w:rsidRPr="00D7689C" w:rsidRDefault="00D7689C" w:rsidP="00D7689C">
      <w:r w:rsidRPr="00D7689C">
        <w:rPr>
          <w:rFonts w:ascii="Arial" w:hAnsi="Arial" w:cs="Arial"/>
          <w:lang w:val="en-IN"/>
        </w:rPr>
        <w:t>To Calls in arrears (the unpaid amount of the respective calls)</w:t>
      </w:r>
    </w:p>
    <w:p w:rsidR="00D7689C" w:rsidRPr="00D7689C" w:rsidRDefault="00D7689C" w:rsidP="00D7689C">
      <w:r w:rsidRPr="00D7689C">
        <w:rPr>
          <w:rFonts w:ascii="Arial" w:hAnsi="Arial" w:cs="Arial"/>
          <w:sz w:val="10"/>
          <w:szCs w:val="10"/>
          <w:lang w:val="en-IN"/>
        </w:rPr>
        <w:t> </w:t>
      </w:r>
    </w:p>
    <w:p w:rsidR="00D7689C" w:rsidRPr="00D7689C" w:rsidRDefault="00D7689C" w:rsidP="00D7689C">
      <w:r w:rsidRPr="00D7689C">
        <w:rPr>
          <w:rFonts w:ascii="Arial" w:hAnsi="Arial" w:cs="Arial"/>
          <w:b/>
          <w:bCs/>
          <w:u w:val="single"/>
          <w:lang w:val="en-IN"/>
        </w:rPr>
        <w:t>Illustration 4.12</w:t>
      </w:r>
    </w:p>
    <w:p w:rsidR="00D7689C" w:rsidRPr="00D7689C" w:rsidRDefault="00D7689C" w:rsidP="00D7689C">
      <w:r w:rsidRPr="00D7689C">
        <w:rPr>
          <w:rFonts w:ascii="Arial" w:hAnsi="Arial" w:cs="Arial"/>
          <w:lang w:val="en-IN"/>
        </w:rPr>
        <w:t>ABC Ltd. invited applications for 1000 shares of Rs.10 each on 1</w:t>
      </w:r>
      <w:r w:rsidRPr="00D7689C">
        <w:rPr>
          <w:rFonts w:ascii="Arial" w:hAnsi="Arial" w:cs="Arial"/>
          <w:vertAlign w:val="superscript"/>
          <w:lang w:val="en-IN"/>
        </w:rPr>
        <w:t>st</w:t>
      </w:r>
      <w:r w:rsidRPr="00D7689C">
        <w:rPr>
          <w:rFonts w:ascii="Arial" w:hAnsi="Arial" w:cs="Arial"/>
          <w:lang w:val="en-IN"/>
        </w:rPr>
        <w:t xml:space="preserve"> January, 2002. The payments to be made as follows: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Rs.3 on application; Rs.3 on allotment; Rs.4 on 1</w:t>
      </w:r>
      <w:r w:rsidRPr="00D7689C">
        <w:rPr>
          <w:rFonts w:ascii="Arial" w:hAnsi="Arial" w:cs="Arial"/>
          <w:vertAlign w:val="superscript"/>
          <w:lang w:val="en-IN"/>
        </w:rPr>
        <w:t>st</w:t>
      </w:r>
      <w:r w:rsidRPr="00D7689C">
        <w:rPr>
          <w:rFonts w:ascii="Arial" w:hAnsi="Arial" w:cs="Arial"/>
          <w:lang w:val="en-IN"/>
        </w:rPr>
        <w:t xml:space="preserve"> call</w:t>
      </w:r>
    </w:p>
    <w:p w:rsidR="00D7689C" w:rsidRPr="00D7689C" w:rsidRDefault="00D7689C" w:rsidP="00D7689C">
      <w:r w:rsidRPr="00D7689C">
        <w:rPr>
          <w:rFonts w:ascii="Arial" w:hAnsi="Arial" w:cs="Arial"/>
          <w:sz w:val="12"/>
          <w:szCs w:val="12"/>
          <w:lang w:val="en-IN"/>
        </w:rPr>
        <w:t> </w:t>
      </w:r>
    </w:p>
    <w:p w:rsidR="00D7689C" w:rsidRPr="00D7689C" w:rsidRDefault="00D7689C" w:rsidP="00D7689C">
      <w:r w:rsidRPr="00D7689C">
        <w:rPr>
          <w:rFonts w:ascii="Arial" w:hAnsi="Arial" w:cs="Arial"/>
          <w:lang w:val="en-IN"/>
        </w:rPr>
        <w:t>The issue have been fully subscribed. The amounts due were collected for allotment and 1</w:t>
      </w:r>
      <w:r w:rsidRPr="00D7689C">
        <w:rPr>
          <w:rFonts w:ascii="Arial" w:hAnsi="Arial" w:cs="Arial"/>
          <w:vertAlign w:val="superscript"/>
          <w:lang w:val="en-IN"/>
        </w:rPr>
        <w:t>st</w:t>
      </w:r>
      <w:r w:rsidRPr="00D7689C">
        <w:rPr>
          <w:rFonts w:ascii="Arial" w:hAnsi="Arial" w:cs="Arial"/>
          <w:lang w:val="en-IN"/>
        </w:rPr>
        <w:t xml:space="preserve"> call with the exception of Mr. A, having 300 shares who failed to pay for the allotment and first call. These shares have been forfeited. Pass necessary Journal Entries.</w:t>
      </w:r>
    </w:p>
    <w:p w:rsidR="00D7689C" w:rsidRPr="00D7689C" w:rsidRDefault="00D7689C" w:rsidP="00D7689C">
      <w:r w:rsidRPr="00D7689C">
        <w:rPr>
          <w:rFonts w:ascii="Arial" w:hAnsi="Arial" w:cs="Arial"/>
          <w:sz w:val="4"/>
          <w:szCs w:val="4"/>
          <w:lang w:val="en-IN"/>
        </w:rPr>
        <w:t> </w:t>
      </w:r>
    </w:p>
    <w:p w:rsidR="00D7689C" w:rsidRPr="00D7689C" w:rsidRDefault="00D7689C" w:rsidP="00D7689C">
      <w:pPr>
        <w:jc w:val="center"/>
      </w:pPr>
      <w:r w:rsidRPr="00D7689C">
        <w:rPr>
          <w:rFonts w:ascii="Arial" w:hAnsi="Arial" w:cs="Arial"/>
          <w:b/>
          <w:bCs/>
          <w:lang w:val="en-IN"/>
        </w:rPr>
        <w:t>Journal Entries</w:t>
      </w:r>
    </w:p>
    <w:tbl>
      <w:tblPr>
        <w:tblW w:w="0" w:type="auto"/>
        <w:jc w:val="center"/>
        <w:tblInd w:w="264" w:type="dxa"/>
        <w:tblCellMar>
          <w:left w:w="0" w:type="dxa"/>
          <w:right w:w="0" w:type="dxa"/>
        </w:tblCellMar>
        <w:tblLook w:val="04A0"/>
      </w:tblPr>
      <w:tblGrid>
        <w:gridCol w:w="696"/>
        <w:gridCol w:w="4362"/>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Cr</w:t>
            </w:r>
          </w:p>
        </w:tc>
      </w:tr>
      <w:tr w:rsidR="00D7689C" w:rsidRPr="00D7689C">
        <w:trPr>
          <w:trHeight w:val="1381"/>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1.</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         To Share Application Account</w:t>
            </w:r>
          </w:p>
          <w:p w:rsidR="00D7689C" w:rsidRPr="00D7689C" w:rsidRDefault="00D7689C">
            <w:pPr>
              <w:rPr>
                <w:sz w:val="24"/>
                <w:szCs w:val="24"/>
              </w:rPr>
            </w:pPr>
            <w:r w:rsidRPr="00D7689C">
              <w:rPr>
                <w:rFonts w:ascii="Arial" w:hAnsi="Arial" w:cs="Arial"/>
                <w:i/>
                <w:iCs/>
                <w:lang w:val="en-IN"/>
              </w:rPr>
              <w:t>(Application money on 1000 shares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r>
      <w:tr w:rsidR="00D7689C" w:rsidRPr="00D7689C">
        <w:trPr>
          <w:trHeight w:val="1282"/>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2.</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Application Account                    Dr</w:t>
            </w:r>
          </w:p>
          <w:p w:rsidR="00D7689C" w:rsidRPr="00D7689C" w:rsidRDefault="00D7689C">
            <w:r w:rsidRPr="00D7689C">
              <w:rPr>
                <w:rFonts w:ascii="Arial" w:hAnsi="Arial" w:cs="Arial"/>
                <w:i/>
                <w:iCs/>
                <w:lang w:val="en-IN"/>
              </w:rPr>
              <w:t xml:space="preserve">      To Share Capital </w:t>
            </w:r>
          </w:p>
          <w:p w:rsidR="00D7689C" w:rsidRPr="00D7689C" w:rsidRDefault="00D7689C">
            <w:pPr>
              <w:rPr>
                <w:sz w:val="24"/>
                <w:szCs w:val="24"/>
              </w:rPr>
            </w:pPr>
            <w:r w:rsidRPr="00D7689C">
              <w:rPr>
                <w:rFonts w:ascii="Arial" w:hAnsi="Arial" w:cs="Arial"/>
                <w:i/>
                <w:iCs/>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r>
      <w:tr w:rsidR="00D7689C" w:rsidRPr="00D7689C">
        <w:trPr>
          <w:trHeight w:val="1481"/>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lastRenderedPageBreak/>
              <w:t> </w:t>
            </w:r>
          </w:p>
          <w:p w:rsidR="00D7689C" w:rsidRPr="00D7689C" w:rsidRDefault="00D7689C">
            <w:pPr>
              <w:rPr>
                <w:sz w:val="24"/>
                <w:szCs w:val="24"/>
              </w:rPr>
            </w:pPr>
            <w:r w:rsidRPr="00D7689C">
              <w:rPr>
                <w:rFonts w:ascii="Arial" w:hAnsi="Arial" w:cs="Arial"/>
                <w:lang w:val="en-IN"/>
              </w:rPr>
              <w:t>3.</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Allotment Account                       Dr.</w:t>
            </w:r>
          </w:p>
          <w:p w:rsidR="00D7689C" w:rsidRPr="00D7689C" w:rsidRDefault="00D7689C">
            <w:r w:rsidRPr="00D7689C">
              <w:rPr>
                <w:rFonts w:ascii="Arial" w:hAnsi="Arial" w:cs="Arial"/>
                <w:i/>
                <w:iCs/>
                <w:lang w:val="en-IN"/>
              </w:rPr>
              <w:t>     To Share Capital Account</w:t>
            </w:r>
          </w:p>
          <w:p w:rsidR="00D7689C" w:rsidRPr="00D7689C" w:rsidRDefault="00D7689C">
            <w:pPr>
              <w:rPr>
                <w:sz w:val="24"/>
                <w:szCs w:val="24"/>
              </w:rPr>
            </w:pPr>
            <w:r w:rsidRPr="00D7689C">
              <w:rPr>
                <w:rFonts w:ascii="Arial" w:hAnsi="Arial" w:cs="Arial"/>
                <w:i/>
                <w:iCs/>
                <w:lang w:val="en-IN"/>
              </w:rPr>
              <w:t>(Amount on allotment amount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1159"/>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4.</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Calls in arrears                                     Dr.</w:t>
            </w:r>
          </w:p>
          <w:p w:rsidR="00D7689C" w:rsidRPr="00D7689C" w:rsidRDefault="00D7689C">
            <w:r w:rsidRPr="00D7689C">
              <w:rPr>
                <w:rFonts w:ascii="Arial" w:hAnsi="Arial" w:cs="Arial"/>
                <w:i/>
                <w:iCs/>
                <w:lang w:val="en-IN"/>
              </w:rPr>
              <w:t>      To Share Allotment</w:t>
            </w:r>
          </w:p>
          <w:p w:rsidR="00D7689C" w:rsidRPr="00D7689C" w:rsidRDefault="00D7689C">
            <w:pPr>
              <w:rPr>
                <w:sz w:val="24"/>
                <w:szCs w:val="24"/>
              </w:rPr>
            </w:pPr>
            <w:r w:rsidRPr="00D7689C">
              <w:rPr>
                <w:rFonts w:ascii="Arial" w:hAnsi="Arial" w:cs="Arial"/>
                <w:i/>
                <w:iCs/>
                <w:lang w:val="en-IN"/>
              </w:rPr>
              <w:t>(Share allotment money collected, with the exception of 300 shares)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2,100</w:t>
            </w:r>
          </w:p>
          <w:p w:rsidR="00D7689C" w:rsidRPr="00D7689C" w:rsidRDefault="00D7689C">
            <w:r w:rsidRPr="00D7689C">
              <w:rPr>
                <w:rFonts w:ascii="Arial" w:hAnsi="Arial" w:cs="Arial"/>
                <w:i/>
                <w:iCs/>
                <w:lang w:val="en-IN"/>
              </w:rPr>
              <w:t>900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1339"/>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5.</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Account                          Dr.</w:t>
            </w:r>
          </w:p>
          <w:p w:rsidR="00D7689C" w:rsidRPr="00D7689C" w:rsidRDefault="00D7689C">
            <w:r w:rsidRPr="00D7689C">
              <w:rPr>
                <w:rFonts w:ascii="Arial" w:hAnsi="Arial" w:cs="Arial"/>
                <w:i/>
                <w:iCs/>
                <w:lang w:val="en-IN"/>
              </w:rPr>
              <w:t>      To Share Capital</w:t>
            </w:r>
          </w:p>
          <w:p w:rsidR="00D7689C" w:rsidRPr="00D7689C" w:rsidRDefault="00D7689C">
            <w:pPr>
              <w:rPr>
                <w:sz w:val="24"/>
                <w:szCs w:val="24"/>
              </w:rPr>
            </w:pPr>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4,000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4,000</w:t>
            </w:r>
          </w:p>
        </w:tc>
      </w:tr>
      <w:tr w:rsidR="00D7689C" w:rsidRPr="00D7689C">
        <w:trPr>
          <w:trHeight w:val="1166"/>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6.</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Calls in arrears                                    Dr</w:t>
            </w:r>
          </w:p>
          <w:p w:rsidR="00D7689C" w:rsidRPr="00D7689C" w:rsidRDefault="00D7689C">
            <w:r w:rsidRPr="00D7689C">
              <w:rPr>
                <w:rFonts w:ascii="Arial" w:hAnsi="Arial" w:cs="Arial"/>
                <w:i/>
                <w:iCs/>
                <w:lang w:val="en-IN"/>
              </w:rPr>
              <w:t>     To Share 1</w:t>
            </w:r>
            <w:r w:rsidRPr="00D7689C">
              <w:rPr>
                <w:rFonts w:ascii="Arial" w:hAnsi="Arial" w:cs="Arial"/>
                <w:i/>
                <w:iCs/>
                <w:vertAlign w:val="superscript"/>
                <w:lang w:val="en-IN"/>
              </w:rPr>
              <w:t>st</w:t>
            </w:r>
            <w:r w:rsidRPr="00D7689C">
              <w:rPr>
                <w:rFonts w:ascii="Arial" w:hAnsi="Arial" w:cs="Arial"/>
                <w:i/>
                <w:iCs/>
                <w:lang w:val="en-IN"/>
              </w:rPr>
              <w:t xml:space="preserve"> Call</w:t>
            </w:r>
          </w:p>
          <w:p w:rsidR="00D7689C" w:rsidRPr="00D7689C" w:rsidRDefault="00D7689C">
            <w:pPr>
              <w:rPr>
                <w:sz w:val="24"/>
                <w:szCs w:val="24"/>
              </w:rPr>
            </w:pPr>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amount received)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2,800</w:t>
            </w:r>
          </w:p>
          <w:p w:rsidR="00D7689C" w:rsidRPr="00D7689C" w:rsidRDefault="00D7689C">
            <w:pPr>
              <w:rPr>
                <w:sz w:val="24"/>
                <w:szCs w:val="24"/>
              </w:rPr>
            </w:pPr>
            <w:r w:rsidRPr="00D7689C">
              <w:rPr>
                <w:rFonts w:ascii="Arial" w:hAnsi="Arial" w:cs="Arial"/>
                <w:i/>
                <w:iCs/>
                <w:lang w:val="en-IN"/>
              </w:rPr>
              <w:t>1,200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4,000</w:t>
            </w:r>
          </w:p>
        </w:tc>
      </w:tr>
      <w:tr w:rsidR="00D7689C" w:rsidRPr="00D7689C">
        <w:trPr>
          <w:trHeight w:val="1456"/>
          <w:jc w:val="center"/>
        </w:trPr>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7.</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Capital Account                          Dr.</w:t>
            </w:r>
          </w:p>
          <w:p w:rsidR="00D7689C" w:rsidRPr="00D7689C" w:rsidRDefault="00D7689C">
            <w:r w:rsidRPr="00D7689C">
              <w:rPr>
                <w:rFonts w:ascii="Arial" w:hAnsi="Arial" w:cs="Arial"/>
                <w:i/>
                <w:iCs/>
                <w:lang w:val="en-IN"/>
              </w:rPr>
              <w:t>              To Share Forfeiture Account</w:t>
            </w:r>
          </w:p>
          <w:p w:rsidR="00D7689C" w:rsidRPr="00D7689C" w:rsidRDefault="00D7689C">
            <w:r w:rsidRPr="00D7689C">
              <w:rPr>
                <w:rFonts w:ascii="Arial" w:hAnsi="Arial" w:cs="Arial"/>
                <w:i/>
                <w:iCs/>
                <w:lang w:val="en-IN"/>
              </w:rPr>
              <w:t>              To Calls in Arrears Account</w:t>
            </w:r>
          </w:p>
          <w:p w:rsidR="00D7689C" w:rsidRPr="00D7689C" w:rsidRDefault="00D7689C">
            <w:pPr>
              <w:rPr>
                <w:sz w:val="24"/>
                <w:szCs w:val="24"/>
              </w:rPr>
            </w:pPr>
            <w:r w:rsidRPr="00D7689C">
              <w:rPr>
                <w:rFonts w:ascii="Arial" w:hAnsi="Arial" w:cs="Arial"/>
                <w:i/>
                <w:iCs/>
                <w:lang w:val="en-IN"/>
              </w:rPr>
              <w:t>(Shares forfeited for non payment)</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900</w:t>
            </w:r>
          </w:p>
          <w:p w:rsidR="00D7689C" w:rsidRPr="00D7689C" w:rsidRDefault="00D7689C">
            <w:pPr>
              <w:rPr>
                <w:sz w:val="24"/>
                <w:szCs w:val="24"/>
              </w:rPr>
            </w:pPr>
            <w:r w:rsidRPr="00D7689C">
              <w:rPr>
                <w:rFonts w:ascii="Arial" w:hAnsi="Arial" w:cs="Arial"/>
                <w:i/>
                <w:iCs/>
                <w:lang w:val="en-IN"/>
              </w:rPr>
              <w:t>2,100</w:t>
            </w:r>
          </w:p>
        </w:tc>
      </w:tr>
    </w:tbl>
    <w:p w:rsidR="00D7689C" w:rsidRPr="00D7689C" w:rsidRDefault="00D7689C" w:rsidP="00D7689C">
      <w:r w:rsidRPr="00D7689C">
        <w:rPr>
          <w:rFonts w:ascii="Arial" w:hAnsi="Arial" w:cs="Arial"/>
          <w:sz w:val="20"/>
          <w:szCs w:val="20"/>
          <w:lang w:val="en-IN"/>
        </w:rPr>
        <w:t> </w:t>
      </w:r>
    </w:p>
    <w:p w:rsidR="00D7689C" w:rsidRPr="00D7689C" w:rsidRDefault="00D7689C" w:rsidP="00D7689C">
      <w:r w:rsidRPr="00D7689C">
        <w:rPr>
          <w:rFonts w:ascii="Arial" w:hAnsi="Arial" w:cs="Arial"/>
          <w:i/>
          <w:iCs/>
          <w:sz w:val="20"/>
          <w:szCs w:val="20"/>
          <w:lang w:val="en-IN"/>
        </w:rPr>
        <w:t>Note: In the above journal entry #7 we have taken out the entire capital of Rs.3000 representing A’s 300 shares; the paid up portion of this capital ie. the application money is transferred to Forfeiture Account and the rest to the Calls in arrears Account.</w:t>
      </w:r>
    </w:p>
    <w:p w:rsidR="00D7689C" w:rsidRPr="00D7689C" w:rsidRDefault="00D7689C" w:rsidP="00D7689C">
      <w:pPr>
        <w:pStyle w:val="Heading3"/>
        <w:spacing w:before="0" w:after="0"/>
      </w:pPr>
      <w:bookmarkStart w:id="26" w:name="_Toc185757724"/>
      <w:r w:rsidRPr="00D7689C">
        <w:rPr>
          <w:sz w:val="28"/>
          <w:szCs w:val="28"/>
        </w:rPr>
        <w:lastRenderedPageBreak/>
        <w:t>ii. Forfeiture of shares issued at premium</w:t>
      </w:r>
      <w:bookmarkEnd w:id="26"/>
      <w:r w:rsidRPr="00D7689C">
        <w:rPr>
          <w:sz w:val="28"/>
          <w:szCs w:val="28"/>
        </w:rPr>
        <w:t xml:space="preserve"> </w:t>
      </w:r>
    </w:p>
    <w:p w:rsidR="00D7689C" w:rsidRPr="00D7689C" w:rsidRDefault="00D7689C" w:rsidP="00D7689C">
      <w:pPr>
        <w:pStyle w:val="Heading4"/>
        <w:ind w:left="702"/>
        <w:rPr>
          <w:color w:val="auto"/>
        </w:rPr>
      </w:pPr>
      <w:bookmarkStart w:id="27" w:name="_Toc185757725"/>
      <w:r w:rsidRPr="00D7689C">
        <w:rPr>
          <w:rFonts w:ascii="Arial" w:hAnsi="Arial" w:cs="Arial"/>
          <w:b w:val="0"/>
          <w:bCs w:val="0"/>
          <w:color w:val="auto"/>
        </w:rPr>
        <w:t>a. where premium was collected</w:t>
      </w:r>
      <w:bookmarkEnd w:id="27"/>
    </w:p>
    <w:p w:rsidR="00D7689C" w:rsidRPr="00D7689C" w:rsidRDefault="00D7689C" w:rsidP="00D7689C">
      <w:r w:rsidRPr="00D7689C">
        <w:rPr>
          <w:rFonts w:ascii="Arial" w:hAnsi="Arial" w:cs="Arial"/>
          <w:lang w:val="en-IN"/>
        </w:rPr>
        <w:t>            Share Capital Account Dr. (the capital value)</w:t>
      </w:r>
    </w:p>
    <w:p w:rsidR="00D7689C" w:rsidRPr="00D7689C" w:rsidRDefault="00D7689C" w:rsidP="00D7689C">
      <w:r w:rsidRPr="00D7689C">
        <w:rPr>
          <w:rFonts w:ascii="Arial" w:hAnsi="Arial" w:cs="Arial"/>
          <w:lang w:val="en-IN"/>
        </w:rPr>
        <w:t>            Securities Premium Account Dr. (the premium on forfeited shares)</w:t>
      </w:r>
    </w:p>
    <w:p w:rsidR="00D7689C" w:rsidRPr="00D7689C" w:rsidRDefault="00D7689C" w:rsidP="00D7689C">
      <w:r w:rsidRPr="00D7689C">
        <w:rPr>
          <w:rFonts w:ascii="Arial" w:hAnsi="Arial" w:cs="Arial"/>
          <w:lang w:val="en-IN"/>
        </w:rPr>
        <w:t>                        To Share Forfeiture Account (the amount collected on shares)</w:t>
      </w:r>
    </w:p>
    <w:p w:rsidR="00D7689C" w:rsidRPr="00D7689C" w:rsidRDefault="00D7689C" w:rsidP="00D7689C">
      <w:r w:rsidRPr="00D7689C">
        <w:rPr>
          <w:rFonts w:ascii="Arial" w:hAnsi="Arial" w:cs="Arial"/>
          <w:lang w:val="en-IN"/>
        </w:rPr>
        <w:t>                        To Various Calls Account (the unpaid amount on shares)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u w:val="single"/>
          <w:lang w:val="en-IN"/>
        </w:rPr>
        <w:t>Illustration 4.13</w:t>
      </w:r>
    </w:p>
    <w:p w:rsidR="00D7689C" w:rsidRPr="00D7689C" w:rsidRDefault="00D7689C" w:rsidP="00D7689C">
      <w:r w:rsidRPr="00D7689C">
        <w:rPr>
          <w:rFonts w:ascii="Arial" w:hAnsi="Arial" w:cs="Arial"/>
          <w:lang w:val="en-IN"/>
        </w:rPr>
        <w:t>ABC Ltd. invited applications for 1000 shares of Rs.10 each at a premium of Rs.2 per share on 1</w:t>
      </w:r>
      <w:r w:rsidRPr="00D7689C">
        <w:rPr>
          <w:rFonts w:ascii="Arial" w:hAnsi="Arial" w:cs="Arial"/>
          <w:vertAlign w:val="superscript"/>
          <w:lang w:val="en-IN"/>
        </w:rPr>
        <w:t>st</w:t>
      </w:r>
      <w:r w:rsidRPr="00D7689C">
        <w:rPr>
          <w:rFonts w:ascii="Arial" w:hAnsi="Arial" w:cs="Arial"/>
          <w:lang w:val="en-IN"/>
        </w:rPr>
        <w:t xml:space="preserve"> January, 2002. The payments to be made as follows: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Rs.3 on application; Rs.5 on allotment (including premium); Rs.4 on 1</w:t>
      </w:r>
      <w:r w:rsidRPr="00D7689C">
        <w:rPr>
          <w:rFonts w:ascii="Arial" w:hAnsi="Arial" w:cs="Arial"/>
          <w:vertAlign w:val="superscript"/>
          <w:lang w:val="en-IN"/>
        </w:rPr>
        <w:t>st</w:t>
      </w:r>
      <w:r w:rsidRPr="00D7689C">
        <w:rPr>
          <w:rFonts w:ascii="Arial" w:hAnsi="Arial" w:cs="Arial"/>
          <w:lang w:val="en-IN"/>
        </w:rPr>
        <w:t xml:space="preserve"> call</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The issue have been fully subscribed. The amounts due were collected with the exception of Mr. A, who is allotted 300 shares and failed to pay for the allotment and first call. These shares have been forfeited. Pass necessary Journal Entries.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 </w:t>
      </w:r>
    </w:p>
    <w:p w:rsidR="00D7689C" w:rsidRPr="00D7689C" w:rsidRDefault="00D7689C" w:rsidP="00D7689C">
      <w:pPr>
        <w:jc w:val="center"/>
      </w:pPr>
      <w:r w:rsidRPr="00D7689C">
        <w:rPr>
          <w:rFonts w:ascii="Arial"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Cr</w:t>
            </w:r>
          </w:p>
        </w:tc>
      </w:tr>
      <w:tr w:rsidR="00D7689C" w:rsidRPr="00D7689C">
        <w:trPr>
          <w:trHeight w:val="1423"/>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1.</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         To Share Application Account</w:t>
            </w:r>
          </w:p>
          <w:p w:rsidR="00D7689C" w:rsidRPr="00D7689C" w:rsidRDefault="00D7689C">
            <w:pPr>
              <w:rPr>
                <w:sz w:val="24"/>
                <w:szCs w:val="24"/>
              </w:rPr>
            </w:pPr>
            <w:r w:rsidRPr="00D7689C">
              <w:rPr>
                <w:rFonts w:ascii="Arial" w:hAnsi="Arial" w:cs="Arial"/>
                <w:i/>
                <w:iCs/>
                <w:lang w:val="en-IN"/>
              </w:rPr>
              <w:t>(Application money on 1000 shares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r>
      <w:tr w:rsidR="00D7689C" w:rsidRPr="00D7689C">
        <w:trPr>
          <w:trHeight w:val="1374"/>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Application Account                    Dr</w:t>
            </w:r>
          </w:p>
          <w:p w:rsidR="00D7689C" w:rsidRPr="00D7689C" w:rsidRDefault="00D7689C">
            <w:r w:rsidRPr="00D7689C">
              <w:rPr>
                <w:rFonts w:ascii="Arial" w:hAnsi="Arial" w:cs="Arial"/>
                <w:i/>
                <w:iCs/>
                <w:lang w:val="en-IN"/>
              </w:rPr>
              <w:t xml:space="preserve">      To Share Capital </w:t>
            </w:r>
          </w:p>
          <w:p w:rsidR="00D7689C" w:rsidRPr="00D7689C" w:rsidRDefault="00D7689C">
            <w:pPr>
              <w:rPr>
                <w:sz w:val="24"/>
                <w:szCs w:val="24"/>
              </w:rPr>
            </w:pPr>
            <w:r w:rsidRPr="00D7689C">
              <w:rPr>
                <w:rFonts w:ascii="Arial" w:hAnsi="Arial" w:cs="Arial"/>
                <w:i/>
                <w:iCs/>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r>
      <w:tr w:rsidR="00D7689C" w:rsidRPr="00D7689C">
        <w:trPr>
          <w:trHeight w:val="165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lastRenderedPageBreak/>
              <w:t> </w:t>
            </w:r>
          </w:p>
          <w:p w:rsidR="00D7689C" w:rsidRPr="00D7689C" w:rsidRDefault="00D7689C">
            <w:r w:rsidRPr="00D7689C">
              <w:rPr>
                <w:rFonts w:ascii="Arial" w:hAnsi="Arial" w:cs="Arial"/>
                <w:lang w:val="en-IN"/>
              </w:rPr>
              <w:t>3.</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Allotment Account                       Dr.</w:t>
            </w:r>
          </w:p>
          <w:p w:rsidR="00D7689C" w:rsidRPr="00D7689C" w:rsidRDefault="00D7689C">
            <w:r w:rsidRPr="00D7689C">
              <w:rPr>
                <w:rFonts w:ascii="Arial" w:hAnsi="Arial" w:cs="Arial"/>
                <w:i/>
                <w:iCs/>
                <w:lang w:val="en-IN"/>
              </w:rPr>
              <w:t>     To Share Capital Account</w:t>
            </w:r>
          </w:p>
          <w:p w:rsidR="00D7689C" w:rsidRPr="00D7689C" w:rsidRDefault="00D7689C">
            <w:r w:rsidRPr="00D7689C">
              <w:rPr>
                <w:rFonts w:ascii="Arial" w:hAnsi="Arial" w:cs="Arial"/>
                <w:i/>
                <w:iCs/>
                <w:lang w:val="en-IN"/>
              </w:rPr>
              <w:t>     To Securities premium Account</w:t>
            </w:r>
          </w:p>
          <w:p w:rsidR="00D7689C" w:rsidRPr="00D7689C" w:rsidRDefault="00D7689C">
            <w:pPr>
              <w:rPr>
                <w:sz w:val="24"/>
                <w:szCs w:val="24"/>
              </w:rPr>
            </w:pPr>
            <w:r w:rsidRPr="00D7689C">
              <w:rPr>
                <w:rFonts w:ascii="Arial" w:hAnsi="Arial" w:cs="Arial"/>
                <w:i/>
                <w:iCs/>
                <w:lang w:val="en-IN"/>
              </w:rPr>
              <w:t>(Amount on allotment amount and Share premium  credited to respective accounts)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5,000</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r w:rsidRPr="00D7689C">
              <w:rPr>
                <w:rFonts w:ascii="Arial" w:hAnsi="Arial" w:cs="Arial"/>
                <w:i/>
                <w:iCs/>
                <w:lang w:val="en-IN"/>
              </w:rPr>
              <w:t>2,000</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1343"/>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4.</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Calls in Arrears Account                       Dr</w:t>
            </w:r>
          </w:p>
          <w:p w:rsidR="00D7689C" w:rsidRPr="00D7689C" w:rsidRDefault="00D7689C">
            <w:r w:rsidRPr="00D7689C">
              <w:rPr>
                <w:rFonts w:ascii="Arial" w:hAnsi="Arial" w:cs="Arial"/>
                <w:i/>
                <w:iCs/>
                <w:lang w:val="en-IN"/>
              </w:rPr>
              <w:t>      To Share Allotment</w:t>
            </w:r>
          </w:p>
          <w:p w:rsidR="00D7689C" w:rsidRPr="00D7689C" w:rsidRDefault="00D7689C">
            <w:pPr>
              <w:rPr>
                <w:sz w:val="24"/>
                <w:szCs w:val="24"/>
              </w:rPr>
            </w:pPr>
            <w:r w:rsidRPr="00D7689C">
              <w:rPr>
                <w:rFonts w:ascii="Arial" w:hAnsi="Arial" w:cs="Arial"/>
                <w:i/>
                <w:iCs/>
                <w:lang w:val="en-IN"/>
              </w:rPr>
              <w:t>(Share allotment money collected, with the exception of 300 shares)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3,500</w:t>
            </w:r>
          </w:p>
          <w:p w:rsidR="00D7689C" w:rsidRPr="00D7689C" w:rsidRDefault="00D7689C">
            <w:r w:rsidRPr="00D7689C">
              <w:rPr>
                <w:rFonts w:ascii="Arial" w:hAnsi="Arial" w:cs="Arial"/>
                <w:i/>
                <w:iCs/>
                <w:lang w:val="en-IN"/>
              </w:rPr>
              <w:t>1,500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5,000</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139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5.</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Account                          Dr.</w:t>
            </w:r>
          </w:p>
          <w:p w:rsidR="00D7689C" w:rsidRPr="00D7689C" w:rsidRDefault="00D7689C">
            <w:r w:rsidRPr="00D7689C">
              <w:rPr>
                <w:rFonts w:ascii="Arial" w:hAnsi="Arial" w:cs="Arial"/>
                <w:i/>
                <w:iCs/>
                <w:lang w:val="en-IN"/>
              </w:rPr>
              <w:t>      To Share Capital</w:t>
            </w:r>
          </w:p>
          <w:p w:rsidR="00D7689C" w:rsidRPr="00D7689C" w:rsidRDefault="00D7689C">
            <w:pPr>
              <w:rPr>
                <w:sz w:val="24"/>
                <w:szCs w:val="24"/>
              </w:rPr>
            </w:pPr>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4,000</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4,000</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1378"/>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r w:rsidRPr="00D7689C">
              <w:rPr>
                <w:rFonts w:ascii="Arial" w:hAnsi="Arial" w:cs="Arial"/>
                <w:lang w:val="en-IN"/>
              </w:rPr>
              <w:t>6.</w:t>
            </w:r>
          </w:p>
          <w:p w:rsidR="00D7689C" w:rsidRPr="00D7689C" w:rsidRDefault="00D7689C">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Calls in Arrears                                    Dr.</w:t>
            </w:r>
          </w:p>
          <w:p w:rsidR="00D7689C" w:rsidRPr="00D7689C" w:rsidRDefault="00D7689C">
            <w:r w:rsidRPr="00D7689C">
              <w:rPr>
                <w:rFonts w:ascii="Arial" w:hAnsi="Arial" w:cs="Arial"/>
                <w:i/>
                <w:iCs/>
                <w:lang w:val="en-IN"/>
              </w:rPr>
              <w:t>     To Share 1</w:t>
            </w:r>
            <w:r w:rsidRPr="00D7689C">
              <w:rPr>
                <w:rFonts w:ascii="Arial" w:hAnsi="Arial" w:cs="Arial"/>
                <w:i/>
                <w:iCs/>
                <w:vertAlign w:val="superscript"/>
                <w:lang w:val="en-IN"/>
              </w:rPr>
              <w:t>st</w:t>
            </w:r>
            <w:r w:rsidRPr="00D7689C">
              <w:rPr>
                <w:rFonts w:ascii="Arial" w:hAnsi="Arial" w:cs="Arial"/>
                <w:i/>
                <w:iCs/>
                <w:lang w:val="en-IN"/>
              </w:rPr>
              <w:t xml:space="preserve"> Call</w:t>
            </w:r>
          </w:p>
          <w:p w:rsidR="00D7689C" w:rsidRPr="00D7689C" w:rsidRDefault="00D7689C">
            <w:pPr>
              <w:rPr>
                <w:sz w:val="24"/>
                <w:szCs w:val="24"/>
              </w:rPr>
            </w:pPr>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2,800</w:t>
            </w:r>
          </w:p>
          <w:p w:rsidR="00D7689C" w:rsidRPr="00D7689C" w:rsidRDefault="00D7689C">
            <w:r w:rsidRPr="00D7689C">
              <w:rPr>
                <w:rFonts w:ascii="Arial" w:hAnsi="Arial" w:cs="Arial"/>
                <w:i/>
                <w:iCs/>
                <w:lang w:val="en-IN"/>
              </w:rPr>
              <w:t>1,200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4,000</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2014"/>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w:t>
            </w:r>
          </w:p>
          <w:p w:rsidR="00D7689C" w:rsidRPr="00D7689C" w:rsidRDefault="00D7689C">
            <w:pPr>
              <w:rPr>
                <w:sz w:val="24"/>
                <w:szCs w:val="24"/>
              </w:rPr>
            </w:pPr>
            <w:r w:rsidRPr="00D7689C">
              <w:rPr>
                <w:rFonts w:ascii="Arial" w:hAnsi="Arial" w:cs="Arial"/>
                <w:lang w:val="en-IN"/>
              </w:rPr>
              <w:t>7.</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Capital Account                          Dr.</w:t>
            </w:r>
          </w:p>
          <w:p w:rsidR="00D7689C" w:rsidRPr="00D7689C" w:rsidRDefault="00D7689C">
            <w:r w:rsidRPr="00D7689C">
              <w:rPr>
                <w:rFonts w:ascii="Arial" w:hAnsi="Arial" w:cs="Arial"/>
                <w:i/>
                <w:iCs/>
                <w:lang w:val="en-IN"/>
              </w:rPr>
              <w:t>Securities Premium Account                  Dr</w:t>
            </w:r>
          </w:p>
          <w:p w:rsidR="00D7689C" w:rsidRPr="00D7689C" w:rsidRDefault="00D7689C">
            <w:r w:rsidRPr="00D7689C">
              <w:rPr>
                <w:rFonts w:ascii="Arial" w:hAnsi="Arial" w:cs="Arial"/>
                <w:i/>
                <w:iCs/>
                <w:lang w:val="en-IN"/>
              </w:rPr>
              <w:t>         To Share Forfeiture Account</w:t>
            </w:r>
          </w:p>
          <w:p w:rsidR="00D7689C" w:rsidRPr="00D7689C" w:rsidRDefault="00D7689C">
            <w:r w:rsidRPr="00D7689C">
              <w:rPr>
                <w:rFonts w:ascii="Arial" w:hAnsi="Arial" w:cs="Arial"/>
                <w:i/>
                <w:iCs/>
                <w:lang w:val="en-IN"/>
              </w:rPr>
              <w:t>         To Calls in Arrears Account</w:t>
            </w:r>
          </w:p>
          <w:p w:rsidR="00D7689C" w:rsidRPr="00D7689C" w:rsidRDefault="00D7689C">
            <w:pPr>
              <w:rPr>
                <w:sz w:val="24"/>
                <w:szCs w:val="24"/>
              </w:rPr>
            </w:pPr>
            <w:r w:rsidRPr="00D7689C">
              <w:rPr>
                <w:rFonts w:ascii="Arial" w:hAnsi="Arial" w:cs="Arial"/>
                <w:i/>
                <w:iCs/>
                <w:lang w:val="en-IN"/>
              </w:rPr>
              <w:t>(Shares with default have been forfeited)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t>600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900</w:t>
            </w:r>
          </w:p>
          <w:p w:rsidR="00D7689C" w:rsidRPr="00D7689C" w:rsidRDefault="00D7689C">
            <w:pPr>
              <w:rPr>
                <w:sz w:val="24"/>
                <w:szCs w:val="24"/>
              </w:rPr>
            </w:pPr>
            <w:r w:rsidRPr="00D7689C">
              <w:rPr>
                <w:rFonts w:ascii="Arial" w:hAnsi="Arial" w:cs="Arial"/>
                <w:i/>
                <w:iCs/>
                <w:lang w:val="en-IN"/>
              </w:rPr>
              <w:t>2,700</w:t>
            </w:r>
          </w:p>
        </w:tc>
      </w:tr>
    </w:tbl>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i/>
          <w:iCs/>
          <w:sz w:val="20"/>
          <w:szCs w:val="20"/>
          <w:lang w:val="en-IN"/>
        </w:rPr>
        <w:lastRenderedPageBreak/>
        <w:t xml:space="preserve">Note: The above example illustrates an important aspect. Study this thoroughly. Look at Journal entry # 7. You can see the premium is also debited along with the capital. You have seen in an earlier section that if premium is not collected on the shares to be forfeited the premium also should be debited. Right. But why should you debit the premium? To understand this you must first study the entry # 3 &amp; 4. In entry # 3 you find the share allotment account is debited with Rs.5000, which includes premium and capital. In entry #4,there is calls in arrears of Rs.1,500. </w:t>
      </w:r>
      <w:r w:rsidRPr="00D7689C">
        <w:rPr>
          <w:rFonts w:ascii="Arial" w:hAnsi="Arial" w:cs="Arial"/>
          <w:b/>
          <w:bCs/>
          <w:i/>
          <w:iCs/>
          <w:sz w:val="20"/>
          <w:szCs w:val="20"/>
          <w:lang w:val="en-IN"/>
        </w:rPr>
        <w:t>This is not just capital alone. It is unsettled share capital + unsettled premium.</w:t>
      </w:r>
      <w:r w:rsidRPr="00D7689C">
        <w:rPr>
          <w:rFonts w:ascii="Arial" w:hAnsi="Arial" w:cs="Arial"/>
          <w:i/>
          <w:iCs/>
          <w:sz w:val="20"/>
          <w:szCs w:val="20"/>
          <w:lang w:val="en-IN"/>
        </w:rPr>
        <w:t xml:space="preserve"> In other words you cannot wipe out the calls in arrears by simply reversing the capital alone. Now refer the next illustration in which there is a default, after collecting the premium where premium is not reversed. Again I remind you not to mug up the rules, instead learn these simple concepts thoroughly.</w:t>
      </w:r>
    </w:p>
    <w:p w:rsidR="00D7689C" w:rsidRPr="00D7689C" w:rsidRDefault="00D7689C" w:rsidP="00D7689C">
      <w:r w:rsidRPr="00D7689C">
        <w:rPr>
          <w:rFonts w:ascii="Arial" w:hAnsi="Arial" w:cs="Arial"/>
          <w:lang w:val="en-IN"/>
        </w:rPr>
        <w:t> </w:t>
      </w:r>
    </w:p>
    <w:p w:rsidR="00D7689C" w:rsidRPr="00D7689C" w:rsidRDefault="00D7689C" w:rsidP="00D7689C">
      <w:pPr>
        <w:pStyle w:val="Heading4"/>
        <w:ind w:left="702"/>
        <w:rPr>
          <w:color w:val="auto"/>
        </w:rPr>
      </w:pPr>
      <w:r w:rsidRPr="00D7689C">
        <w:rPr>
          <w:rFonts w:ascii="Arial" w:hAnsi="Arial" w:cs="Arial"/>
          <w:b w:val="0"/>
          <w:bCs w:val="0"/>
          <w:color w:val="auto"/>
        </w:rPr>
        <w:t xml:space="preserve">          </w:t>
      </w:r>
      <w:bookmarkStart w:id="28" w:name="_Toc185757726"/>
      <w:r w:rsidRPr="00D7689C">
        <w:rPr>
          <w:rFonts w:ascii="Arial" w:hAnsi="Arial" w:cs="Arial"/>
          <w:b w:val="0"/>
          <w:bCs w:val="0"/>
          <w:color w:val="auto"/>
        </w:rPr>
        <w:t>b. where premium not collected</w:t>
      </w:r>
      <w:bookmarkEnd w:id="28"/>
    </w:p>
    <w:p w:rsidR="00D7689C" w:rsidRPr="00D7689C" w:rsidRDefault="00D7689C" w:rsidP="00D7689C">
      <w:r w:rsidRPr="00D7689C">
        <w:rPr>
          <w:rFonts w:ascii="Arial" w:hAnsi="Arial" w:cs="Arial"/>
          <w:lang w:val="en-IN"/>
        </w:rPr>
        <w:t>            Share Capital Account Dr. (only the capital value)</w:t>
      </w:r>
    </w:p>
    <w:p w:rsidR="00D7689C" w:rsidRPr="00D7689C" w:rsidRDefault="00D7689C" w:rsidP="00D7689C">
      <w:r w:rsidRPr="00D7689C">
        <w:rPr>
          <w:rFonts w:ascii="Arial" w:hAnsi="Arial" w:cs="Arial"/>
          <w:lang w:val="en-IN"/>
        </w:rPr>
        <w:t>                        To Share Forfeiture Account (capital collected on shares)</w:t>
      </w:r>
    </w:p>
    <w:p w:rsidR="00D7689C" w:rsidRPr="00D7689C" w:rsidRDefault="00D7689C" w:rsidP="00D7689C">
      <w:r w:rsidRPr="00D7689C">
        <w:rPr>
          <w:rFonts w:ascii="Arial" w:hAnsi="Arial" w:cs="Arial"/>
          <w:lang w:val="en-IN"/>
        </w:rPr>
        <w:t>                        To Various Calls Account (capital unpaid amount on shares)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u w:val="single"/>
          <w:lang w:val="en-IN"/>
        </w:rPr>
        <w:t>Illustration 4.14</w:t>
      </w:r>
    </w:p>
    <w:p w:rsidR="00D7689C" w:rsidRPr="00D7689C" w:rsidRDefault="00D7689C" w:rsidP="00D7689C">
      <w:r w:rsidRPr="00D7689C">
        <w:rPr>
          <w:rFonts w:ascii="Arial" w:hAnsi="Arial" w:cs="Arial"/>
          <w:lang w:val="en-IN"/>
        </w:rPr>
        <w:t>ABC Ltd. invited applications for 1000 shares of Rs.10 each at a premium of Rs.2 per share on 1</w:t>
      </w:r>
      <w:r w:rsidRPr="00D7689C">
        <w:rPr>
          <w:rFonts w:ascii="Arial" w:hAnsi="Arial" w:cs="Arial"/>
          <w:vertAlign w:val="superscript"/>
          <w:lang w:val="en-IN"/>
        </w:rPr>
        <w:t>st</w:t>
      </w:r>
      <w:r w:rsidRPr="00D7689C">
        <w:rPr>
          <w:rFonts w:ascii="Arial" w:hAnsi="Arial" w:cs="Arial"/>
          <w:lang w:val="en-IN"/>
        </w:rPr>
        <w:t xml:space="preserve"> January, 2002. The payments to be made as follows: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Rs.3 on application; Rs.5 on allotment (including premium); Rs.4 on 1</w:t>
      </w:r>
      <w:r w:rsidRPr="00D7689C">
        <w:rPr>
          <w:rFonts w:ascii="Arial" w:hAnsi="Arial" w:cs="Arial"/>
          <w:vertAlign w:val="superscript"/>
          <w:lang w:val="en-IN"/>
        </w:rPr>
        <w:t>st</w:t>
      </w:r>
      <w:r w:rsidRPr="00D7689C">
        <w:rPr>
          <w:rFonts w:ascii="Arial" w:hAnsi="Arial" w:cs="Arial"/>
          <w:lang w:val="en-IN"/>
        </w:rPr>
        <w:t xml:space="preserve"> call</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The issue was fully subscribed. The amounts due were collected with the exception of Mr. A, who is allotted 300 shares and failed to pay for the first call. These shares have been forfeited. Pass necessary Journal Entries.</w:t>
      </w:r>
    </w:p>
    <w:p w:rsidR="00D7689C" w:rsidRPr="00D7689C" w:rsidRDefault="00D7689C" w:rsidP="00D7689C">
      <w:r w:rsidRPr="00D7689C">
        <w:rPr>
          <w:rFonts w:ascii="Arial" w:hAnsi="Arial" w:cs="Arial"/>
          <w:lang w:val="en-IN"/>
        </w:rPr>
        <w:t> </w:t>
      </w:r>
    </w:p>
    <w:p w:rsidR="00D7689C" w:rsidRPr="00D7689C" w:rsidRDefault="00D7689C" w:rsidP="00D7689C">
      <w:pPr>
        <w:jc w:val="center"/>
      </w:pPr>
      <w:r w:rsidRPr="00D7689C">
        <w:rPr>
          <w:rFonts w:ascii="Arial"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sz w:val="28"/>
                <w:szCs w:val="28"/>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sz w:val="28"/>
                <w:szCs w:val="28"/>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sz w:val="28"/>
                <w:szCs w:val="28"/>
                <w:lang w:val="en-IN"/>
              </w:rPr>
              <w:t>Cr</w:t>
            </w:r>
          </w:p>
        </w:tc>
      </w:tr>
      <w:tr w:rsidR="00D7689C" w:rsidRPr="00D7689C">
        <w:trPr>
          <w:trHeight w:val="1129"/>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1.</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Bank Account                                          Dr</w:t>
            </w:r>
          </w:p>
          <w:p w:rsidR="00D7689C" w:rsidRPr="00D7689C" w:rsidRDefault="00D7689C">
            <w:r w:rsidRPr="00D7689C">
              <w:rPr>
                <w:rFonts w:ascii="Arial" w:hAnsi="Arial" w:cs="Arial"/>
                <w:i/>
                <w:iCs/>
                <w:lang w:val="en-IN"/>
              </w:rPr>
              <w:t>         To Share Application Account</w:t>
            </w:r>
          </w:p>
          <w:p w:rsidR="00D7689C" w:rsidRPr="00D7689C" w:rsidRDefault="00D7689C">
            <w:pPr>
              <w:rPr>
                <w:sz w:val="24"/>
                <w:szCs w:val="24"/>
              </w:rPr>
            </w:pPr>
            <w:r w:rsidRPr="00D7689C">
              <w:rPr>
                <w:rFonts w:ascii="Arial" w:hAnsi="Arial" w:cs="Arial"/>
                <w:i/>
                <w:iCs/>
                <w:lang w:val="en-IN"/>
              </w:rPr>
              <w:t>(Application money on 1000 shares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r>
      <w:tr w:rsidR="00D7689C" w:rsidRPr="00D7689C">
        <w:trPr>
          <w:trHeight w:val="110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Application Account                     Dr</w:t>
            </w:r>
          </w:p>
          <w:p w:rsidR="00D7689C" w:rsidRPr="00D7689C" w:rsidRDefault="00D7689C">
            <w:r w:rsidRPr="00D7689C">
              <w:rPr>
                <w:rFonts w:ascii="Arial" w:hAnsi="Arial" w:cs="Arial"/>
                <w:i/>
                <w:iCs/>
                <w:lang w:val="en-IN"/>
              </w:rPr>
              <w:t xml:space="preserve">      To Share Capital </w:t>
            </w:r>
          </w:p>
          <w:p w:rsidR="00D7689C" w:rsidRPr="00D7689C" w:rsidRDefault="00D7689C">
            <w:pPr>
              <w:rPr>
                <w:sz w:val="24"/>
                <w:szCs w:val="24"/>
              </w:rPr>
            </w:pPr>
            <w:r w:rsidRPr="00D7689C">
              <w:rPr>
                <w:rFonts w:ascii="Arial" w:hAnsi="Arial" w:cs="Arial"/>
                <w:i/>
                <w:iCs/>
                <w:lang w:val="en-IN"/>
              </w:rPr>
              <w:lastRenderedPageBreak/>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 </w:t>
            </w:r>
          </w:p>
          <w:p w:rsidR="00D7689C" w:rsidRPr="00D7689C" w:rsidRDefault="00D7689C">
            <w:pPr>
              <w:rPr>
                <w:sz w:val="24"/>
                <w:szCs w:val="24"/>
              </w:rPr>
            </w:pPr>
            <w:r w:rsidRPr="00D7689C">
              <w:rPr>
                <w:rFonts w:ascii="Arial" w:hAnsi="Arial" w:cs="Arial"/>
                <w:i/>
                <w:iCs/>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lastRenderedPageBreak/>
              <w:t> </w:t>
            </w:r>
          </w:p>
        </w:tc>
      </w:tr>
      <w:tr w:rsidR="00D7689C" w:rsidRPr="00D7689C">
        <w:trPr>
          <w:trHeight w:val="165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lastRenderedPageBreak/>
              <w:t> </w:t>
            </w:r>
          </w:p>
          <w:p w:rsidR="00D7689C" w:rsidRPr="00D7689C" w:rsidRDefault="00D7689C">
            <w:pPr>
              <w:rPr>
                <w:sz w:val="24"/>
                <w:szCs w:val="24"/>
              </w:rPr>
            </w:pPr>
            <w:r w:rsidRPr="00D7689C">
              <w:rPr>
                <w:rFonts w:ascii="Arial" w:hAnsi="Arial" w:cs="Arial"/>
                <w:lang w:val="en-IN"/>
              </w:rPr>
              <w:t>3.</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Allotment Account                       Dr.</w:t>
            </w:r>
          </w:p>
          <w:p w:rsidR="00D7689C" w:rsidRPr="00D7689C" w:rsidRDefault="00D7689C">
            <w:r w:rsidRPr="00D7689C">
              <w:rPr>
                <w:rFonts w:ascii="Arial" w:hAnsi="Arial" w:cs="Arial"/>
                <w:i/>
                <w:iCs/>
                <w:lang w:val="en-IN"/>
              </w:rPr>
              <w:t>     To Share Capital Account</w:t>
            </w:r>
          </w:p>
          <w:p w:rsidR="00D7689C" w:rsidRPr="00D7689C" w:rsidRDefault="00D7689C">
            <w:r w:rsidRPr="00D7689C">
              <w:rPr>
                <w:rFonts w:ascii="Arial" w:hAnsi="Arial" w:cs="Arial"/>
                <w:i/>
                <w:iCs/>
                <w:lang w:val="en-IN"/>
              </w:rPr>
              <w:t>     To Securities premium Account</w:t>
            </w:r>
          </w:p>
          <w:p w:rsidR="00D7689C" w:rsidRPr="00D7689C" w:rsidRDefault="00D7689C">
            <w:pPr>
              <w:rPr>
                <w:sz w:val="24"/>
                <w:szCs w:val="24"/>
              </w:rPr>
            </w:pPr>
            <w:r w:rsidRPr="00D7689C">
              <w:rPr>
                <w:rFonts w:ascii="Arial" w:hAnsi="Arial" w:cs="Arial"/>
                <w:i/>
                <w:iCs/>
                <w:lang w:val="en-IN"/>
              </w:rPr>
              <w:t>(Amount on allotment amount and Share premium  credited to respective accounts)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5,000</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t>2,000</w:t>
            </w:r>
          </w:p>
        </w:tc>
      </w:tr>
      <w:tr w:rsidR="00D7689C" w:rsidRPr="00D7689C">
        <w:trPr>
          <w:trHeight w:val="140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4.</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      To Share Allotment</w:t>
            </w:r>
          </w:p>
          <w:p w:rsidR="00D7689C" w:rsidRPr="00D7689C" w:rsidRDefault="00D7689C">
            <w:pPr>
              <w:rPr>
                <w:sz w:val="24"/>
                <w:szCs w:val="24"/>
              </w:rPr>
            </w:pPr>
            <w:r w:rsidRPr="00D7689C">
              <w:rPr>
                <w:rFonts w:ascii="Arial" w:hAnsi="Arial" w:cs="Arial"/>
                <w:i/>
                <w:iCs/>
                <w:lang w:val="en-IN"/>
              </w:rPr>
              <w:t>(Share allotment money collected, with the exception of 300 shares)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5,000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5,000</w:t>
            </w:r>
          </w:p>
        </w:tc>
      </w:tr>
      <w:tr w:rsidR="00D7689C" w:rsidRPr="00D7689C">
        <w:trPr>
          <w:trHeight w:val="1414"/>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5.</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Account                           Dr.</w:t>
            </w:r>
          </w:p>
          <w:p w:rsidR="00D7689C" w:rsidRPr="00D7689C" w:rsidRDefault="00D7689C">
            <w:r w:rsidRPr="00D7689C">
              <w:rPr>
                <w:rFonts w:ascii="Arial" w:hAnsi="Arial" w:cs="Arial"/>
                <w:i/>
                <w:iCs/>
                <w:lang w:val="en-IN"/>
              </w:rPr>
              <w:t>      To Share Capital</w:t>
            </w:r>
          </w:p>
          <w:p w:rsidR="00D7689C" w:rsidRPr="00D7689C" w:rsidRDefault="00D7689C">
            <w:pPr>
              <w:rPr>
                <w:sz w:val="24"/>
                <w:szCs w:val="24"/>
              </w:rPr>
            </w:pPr>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4,000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4,000</w:t>
            </w:r>
          </w:p>
        </w:tc>
      </w:tr>
      <w:tr w:rsidR="00D7689C" w:rsidRPr="00D7689C">
        <w:trPr>
          <w:trHeight w:val="1370"/>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r w:rsidRPr="00D7689C">
              <w:rPr>
                <w:rFonts w:ascii="Arial" w:hAnsi="Arial" w:cs="Arial"/>
                <w:lang w:val="en-IN"/>
              </w:rPr>
              <w:t>6.</w:t>
            </w:r>
          </w:p>
          <w:p w:rsidR="00D7689C" w:rsidRPr="00D7689C" w:rsidRDefault="00D7689C">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Calls in Arrears Dr.</w:t>
            </w:r>
          </w:p>
          <w:p w:rsidR="00D7689C" w:rsidRPr="00D7689C" w:rsidRDefault="00D7689C">
            <w:r w:rsidRPr="00D7689C">
              <w:rPr>
                <w:rFonts w:ascii="Arial" w:hAnsi="Arial" w:cs="Arial"/>
                <w:i/>
                <w:iCs/>
                <w:lang w:val="en-IN"/>
              </w:rPr>
              <w:t>     To Share 1</w:t>
            </w:r>
            <w:r w:rsidRPr="00D7689C">
              <w:rPr>
                <w:rFonts w:ascii="Arial" w:hAnsi="Arial" w:cs="Arial"/>
                <w:i/>
                <w:iCs/>
                <w:vertAlign w:val="superscript"/>
                <w:lang w:val="en-IN"/>
              </w:rPr>
              <w:t>st</w:t>
            </w:r>
            <w:r w:rsidRPr="00D7689C">
              <w:rPr>
                <w:rFonts w:ascii="Arial" w:hAnsi="Arial" w:cs="Arial"/>
                <w:i/>
                <w:iCs/>
                <w:lang w:val="en-IN"/>
              </w:rPr>
              <w:t xml:space="preserve"> Call</w:t>
            </w:r>
          </w:p>
          <w:p w:rsidR="00D7689C" w:rsidRPr="00D7689C" w:rsidRDefault="00D7689C">
            <w:pPr>
              <w:rPr>
                <w:sz w:val="24"/>
                <w:szCs w:val="24"/>
              </w:rPr>
            </w:pPr>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amount received)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2,800</w:t>
            </w:r>
          </w:p>
          <w:p w:rsidR="00D7689C" w:rsidRPr="00D7689C" w:rsidRDefault="00D7689C">
            <w:r w:rsidRPr="00D7689C">
              <w:rPr>
                <w:rFonts w:ascii="Arial" w:hAnsi="Arial" w:cs="Arial"/>
                <w:i/>
                <w:iCs/>
                <w:lang w:val="en-IN"/>
              </w:rPr>
              <w:t>1,200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4,000</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1484"/>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r w:rsidRPr="00D7689C">
              <w:rPr>
                <w:rFonts w:ascii="Arial" w:hAnsi="Arial" w:cs="Arial"/>
                <w:lang w:val="en-IN"/>
              </w:rPr>
              <w:t>7.</w:t>
            </w:r>
          </w:p>
          <w:p w:rsidR="00D7689C" w:rsidRPr="00D7689C" w:rsidRDefault="00D7689C">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Capital Account                           Dr.</w:t>
            </w:r>
          </w:p>
          <w:p w:rsidR="00D7689C" w:rsidRPr="00D7689C" w:rsidRDefault="00D7689C">
            <w:r w:rsidRPr="00D7689C">
              <w:rPr>
                <w:rFonts w:ascii="Arial" w:hAnsi="Arial" w:cs="Arial"/>
                <w:i/>
                <w:iCs/>
                <w:lang w:val="en-IN"/>
              </w:rPr>
              <w:t>         To Share Forfeiture Account</w:t>
            </w:r>
          </w:p>
          <w:p w:rsidR="00D7689C" w:rsidRPr="00D7689C" w:rsidRDefault="00D7689C">
            <w:r w:rsidRPr="00D7689C">
              <w:rPr>
                <w:rFonts w:ascii="Arial" w:hAnsi="Arial" w:cs="Arial"/>
                <w:i/>
                <w:iCs/>
                <w:lang w:val="en-IN"/>
              </w:rPr>
              <w:t>         To Calls in Arrears Account</w:t>
            </w:r>
          </w:p>
          <w:p w:rsidR="00D7689C" w:rsidRPr="00D7689C" w:rsidRDefault="00D7689C">
            <w:pPr>
              <w:rPr>
                <w:sz w:val="24"/>
                <w:szCs w:val="24"/>
              </w:rPr>
            </w:pPr>
            <w:r w:rsidRPr="00D7689C">
              <w:rPr>
                <w:rFonts w:ascii="Arial" w:hAnsi="Arial" w:cs="Arial"/>
                <w:i/>
                <w:iCs/>
                <w:lang w:val="en-IN"/>
              </w:rPr>
              <w:t>(Shares with default have been forfeited)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1,800</w:t>
            </w:r>
          </w:p>
          <w:p w:rsidR="00D7689C" w:rsidRPr="00D7689C" w:rsidRDefault="00D7689C">
            <w:pPr>
              <w:rPr>
                <w:sz w:val="24"/>
                <w:szCs w:val="24"/>
              </w:rPr>
            </w:pPr>
            <w:r w:rsidRPr="00D7689C">
              <w:rPr>
                <w:rFonts w:ascii="Arial" w:hAnsi="Arial" w:cs="Arial"/>
                <w:i/>
                <w:iCs/>
                <w:lang w:val="en-IN"/>
              </w:rPr>
              <w:t>1,200</w:t>
            </w:r>
          </w:p>
        </w:tc>
      </w:tr>
    </w:tbl>
    <w:p w:rsidR="00D7689C" w:rsidRPr="00D7689C" w:rsidRDefault="00D7689C" w:rsidP="00D7689C">
      <w:r w:rsidRPr="00D7689C">
        <w:rPr>
          <w:rFonts w:ascii="Arial" w:hAnsi="Arial" w:cs="Arial"/>
          <w:sz w:val="20"/>
          <w:szCs w:val="20"/>
          <w:lang w:val="en-IN"/>
        </w:rPr>
        <w:t> </w:t>
      </w:r>
    </w:p>
    <w:p w:rsidR="00D7689C" w:rsidRPr="00D7689C" w:rsidRDefault="00D7689C" w:rsidP="00D7689C">
      <w:r w:rsidRPr="00D7689C">
        <w:rPr>
          <w:rFonts w:ascii="Arial" w:hAnsi="Arial" w:cs="Arial"/>
          <w:i/>
          <w:iCs/>
          <w:sz w:val="20"/>
          <w:szCs w:val="20"/>
          <w:lang w:val="en-IN"/>
        </w:rPr>
        <w:lastRenderedPageBreak/>
        <w:t>Notice here that the calls in arrears account contains only unpaid capital. No unpaid premium.. Therefore there is no need of debiting the Premium Account. You can close the unsettled account by just reversing the Capital Account alone.</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29" w:name="_Toc185757727"/>
      <w:r w:rsidRPr="00D7689C">
        <w:rPr>
          <w:rFonts w:ascii="Arial" w:eastAsia="Times New Roman" w:hAnsi="Arial" w:cs="Arial"/>
          <w:b/>
          <w:bCs/>
          <w:sz w:val="28"/>
          <w:szCs w:val="28"/>
        </w:rPr>
        <w:t>iii. Forfeiture of shares issued at discount</w:t>
      </w:r>
      <w:bookmarkEnd w:id="29"/>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When shares issued at discount are forfeited, the discount account must be reversed irrespective of the point at which default occurs. This is because the capital account itself includes discount in it.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Share Capital Account Dr. (the value of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Discount (amount of discount allowed on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Various Calls (amount unpaid on calls)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Illustration 4.15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at a discount of Re.1 per share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Rs.2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have been fully subscribed. The amounts due were collected with the exception of Mr. A, who is allotted 300 shares and failed to pay the allotment and first call. These shares have been forfeited.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10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on 1000 shares @Rs.3 per share)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1457"/>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72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(Amount on allotment and  discount account adjusted in the books)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1387"/>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 with the exception of 300 shares)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1,400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1,400</w:t>
            </w:r>
          </w:p>
        </w:tc>
      </w:tr>
      <w:tr w:rsidR="00D7689C" w:rsidRPr="00D7689C">
        <w:trPr>
          <w:trHeight w:val="1703"/>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r>
      <w:tr w:rsidR="00D7689C" w:rsidRPr="00D7689C">
        <w:trPr>
          <w:trHeight w:val="1124"/>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949"/>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with default have been forfeited)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Allotment on Pro-rata basis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Pro rate allotment means proportionate allotment. When there is over subscription of applications, the company has the option to either reject the excess applications or to issue lesser number of shares on the applications adjusting the excess application money in to the amounts due at subsequent stages. The second option is known as pro-rata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Illustration 4.16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limited Company invited applications for 1000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Rs.3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been received for 1500 shares. Allotments were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500 applications – 500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1000 applications – 500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The full amounts due were collected with the exception of Mr. A belonging to category (a), who is allotted 300 shares and failed to pay the allotment and first call. His shares have been forfeited.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21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(cash received on 1500 applications @Rs.3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tc>
      </w:tr>
      <w:tr w:rsidR="00D7689C" w:rsidRPr="00D7689C">
        <w:trPr>
          <w:trHeight w:val="190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(Application money credited to capital account and the excess amount carried forward)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r>
      <w:tr w:rsidR="00D7689C" w:rsidRPr="00D7689C">
        <w:trPr>
          <w:trHeight w:val="1229"/>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credited on allotment)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69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Calls in Arrears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 with the exception of 300 shares of category a.)</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see note below</w:t>
            </w:r>
          </w:p>
        </w:tc>
        <w:tc>
          <w:tcPr>
            <w:tcW w:w="1329"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42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26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Calls in Arrears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r>
      <w:tr w:rsidR="00D7689C" w:rsidRPr="00D7689C">
        <w:trPr>
          <w:trHeight w:val="1255"/>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Calls in Arrears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with default have been forfeited)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2,100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Note on J/E # 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2"/>
          <w:szCs w:val="12"/>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Category (b) need not pay any amount at this point because their excess application money which is carried forward to allotment is sufficient. Category A, holding 500 shares should pay Rs.1500 (500 x 3) A failed to pay his amount Rs.900 (300 x3) which means amount is collected only from 200 shares ie Rs.600 (200 x3)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2"/>
          <w:szCs w:val="12"/>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4.17</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A limited Company invited applications for 1000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Rs.3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been received for 1500 shares. Allotments were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500 applications – 500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1000 applications – 500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The full amounts due were collected with the exception of </w:t>
      </w:r>
      <w:r w:rsidRPr="00D7689C">
        <w:rPr>
          <w:rFonts w:ascii="Arial" w:eastAsia="Times New Roman" w:hAnsi="Arial" w:cs="Arial"/>
          <w:b/>
          <w:bCs/>
          <w:i/>
          <w:iCs/>
          <w:sz w:val="24"/>
          <w:szCs w:val="24"/>
          <w:u w:val="single"/>
          <w:lang w:val="en-IN"/>
        </w:rPr>
        <w:t>Mr. A belonging to category (b)</w:t>
      </w:r>
      <w:r w:rsidRPr="00D7689C">
        <w:rPr>
          <w:rFonts w:ascii="Arial" w:eastAsia="Times New Roman" w:hAnsi="Arial" w:cs="Arial"/>
          <w:sz w:val="24"/>
          <w:szCs w:val="24"/>
          <w:lang w:val="en-IN"/>
        </w:rPr>
        <w:t xml:space="preserve">, who is allotted 300 shares and failed to pay the first call. His shares have been forfeited.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21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(cash received on 1500 applications @Rs.3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65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42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credited on allotment)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254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 with the exception of 300 shares of category a)</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Category (b) need not pay at this point because their excess application money is sufficient.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r>
      <w:tr w:rsidR="00D7689C" w:rsidRPr="00D7689C">
        <w:trPr>
          <w:trHeight w:val="148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r>
      <w:tr w:rsidR="00D7689C" w:rsidRPr="00D7689C">
        <w:trPr>
          <w:trHeight w:val="1440"/>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Calls in Arresrs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484"/>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Calls in Arrears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with default have been forfeited)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tc>
      </w:tr>
    </w:tbl>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30" w:name="_Toc185757728"/>
      <w:r w:rsidRPr="00D7689C">
        <w:rPr>
          <w:rFonts w:ascii="Arial" w:eastAsia="Times New Roman" w:hAnsi="Arial" w:cs="Arial"/>
          <w:b/>
          <w:bCs/>
          <w:sz w:val="32"/>
          <w:szCs w:val="32"/>
        </w:rPr>
        <w:t>Re-issue of Forfeited Shares</w:t>
      </w:r>
      <w:bookmarkEnd w:id="30"/>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company is allowed to reissue its forfeited shares. Reissue reinstates the capital that was written down on forfeiture. The amounts already collected on such shares and kept aside in the share forfeiture account, can be utilized for giving discount on reissue. The balance in share forfeiture account, specifically pertaining to the shares reissued will be transferred to Capital Reserve Account. If some of the forfeited shares are not reissued, the corresponding portion of share forfeiture account should not be transferred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r w:rsidRPr="00D7689C">
        <w:rPr>
          <w:rFonts w:ascii="Times New Roman" w:eastAsia="Times New Roman" w:hAnsi="Times New Roman" w:cs="Times New Roman"/>
          <w:sz w:val="24"/>
          <w:szCs w:val="24"/>
        </w:rPr>
        <w:t xml:space="p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4.18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Rs.3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2"/>
          <w:szCs w:val="12"/>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have been fully subscribed. The amounts were collected for allotment and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with the exception of Mr. A, who is allotted 300 shares and failed to for the allotment and first call. These shares have been forfeited, and reissued @ Rs.8 per share.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8"/>
          <w:szCs w:val="8"/>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96"/>
        <w:gridCol w:w="4362"/>
        <w:gridCol w:w="1329"/>
        <w:gridCol w:w="1335"/>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396"/>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on 1000 shares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170"/>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04"/>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(Amount on allotment amount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95"/>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Calls in Arrears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 with the exception of 300 shares)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257"/>
          <w:jc w:val="center"/>
        </w:trPr>
        <w:tc>
          <w:tcPr>
            <w:tcW w:w="696"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060"/>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Calls in Arrears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33"/>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Calls in Arrears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forfeited for non payment)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251"/>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(Reissue of forfeited shares)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2,400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tc>
        <w:tc>
          <w:tcPr>
            <w:tcW w:w="13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65"/>
          <w:jc w:val="center"/>
        </w:trPr>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(Balance in the share forfeiture account transferred to Capital Reserve.)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tc>
        <w:tc>
          <w:tcPr>
            <w:tcW w:w="133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4.19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Rs.3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was fully subscribed. The full amounts due were collected for allotment and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with the exception of Mr. A, who is allotted 300 shares and failed to pay the amounts due on allotment and first call. These shares have been forfeited. 200 of these shares have been reissued @ Rs.8 per share. Pass the entries from forfeiture and reissue of A’s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lastRenderedPageBreak/>
        <w:t>Journal Entries</w:t>
      </w:r>
    </w:p>
    <w:tbl>
      <w:tblPr>
        <w:tblW w:w="0" w:type="auto"/>
        <w:jc w:val="center"/>
        <w:tblInd w:w="264" w:type="dxa"/>
        <w:tblCellMar>
          <w:left w:w="0" w:type="dxa"/>
          <w:right w:w="0" w:type="dxa"/>
        </w:tblCellMar>
        <w:tblLook w:val="04A0"/>
      </w:tblPr>
      <w:tblGrid>
        <w:gridCol w:w="696"/>
        <w:gridCol w:w="4362"/>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620"/>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forfeited for non payment)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485"/>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(Part of the forfeited shares have been reissued)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tc>
      </w:tr>
      <w:tr w:rsidR="00D7689C" w:rsidRPr="00D7689C">
        <w:trPr>
          <w:trHeight w:val="1641"/>
          <w:jc w:val="center"/>
        </w:trPr>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(The unused portion of the share forfeiture account representing the reissued shares transferred to capital reserve)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4.20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at a premium of Rs.2 per share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Rs.5 on allotment (including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was fully subscribed. The full amounts due were collected with the exception of Mr. A, who is allotted 300 shares and failed to pay for the allotment and first call. These shares have been forfeited and reissued on three different dates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          100 of shares were reissued to Mr.C @ Rs.8 per share.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ii)         100 shares were reissued to Mr. D at par.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iii)        100 shares were reissued to Mr. E @ Rs.11 per share.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the Journal Entries for forfeiture, reissue and the disposal of the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tblInd w:w="264" w:type="dxa"/>
        <w:tblCellMar>
          <w:left w:w="0" w:type="dxa"/>
          <w:right w:w="0" w:type="dxa"/>
        </w:tblCellMar>
        <w:tblLook w:val="04A0"/>
      </w:tblPr>
      <w:tblGrid>
        <w:gridCol w:w="685"/>
        <w:gridCol w:w="4373"/>
        <w:gridCol w:w="1329"/>
        <w:gridCol w:w="1329"/>
      </w:tblGrid>
      <w:tr w:rsidR="00D7689C" w:rsidRPr="00D7689C">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2010"/>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Securities Premium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with default have been forfeited)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684"/>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(Part reissue of forfeited shares)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tc>
      </w:tr>
      <w:tr w:rsidR="00D7689C" w:rsidRPr="00D7689C">
        <w:trPr>
          <w:trHeight w:val="1770"/>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(The surplus in forfeiture account representing reissued shares have been transferred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80"/>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(Part reissue of forfeited shares at par)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80"/>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(Unused share forfeiture amount on reissued shares transferred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485"/>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Securities Premium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 at premium)</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w:t>
            </w:r>
          </w:p>
        </w:tc>
      </w:tr>
      <w:tr w:rsidR="00D7689C" w:rsidRPr="00D7689C">
        <w:trPr>
          <w:trHeight w:val="1271"/>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(Unused forfeiture amount on reissued shares transferred to capital reserve)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 </w:t>
      </w:r>
      <w:r w:rsidRPr="00D7689C">
        <w:rPr>
          <w:rFonts w:ascii="Times New Roman" w:eastAsia="Times New Roman" w:hAnsi="Times New Roman" w:cs="Times New Roman"/>
          <w:sz w:val="24"/>
          <w:szCs w:val="24"/>
        </w:rPr>
        <w:t xml:space="p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4.21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limited company forfeited 300 shares of Rs.10 each, Mr. X who had applied for 500 shares on account of non payment of allotment money Rs.3 + 2 (premium) and first call Rs.2. Only Rs.3 per share was received with application. Out of these 200 shares were reissued to Mr. Y as fully paid shares for Rs.8 per share excluding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company forfeited 150 shares of Rs.10 each fully called up issued at 10% discount on which Rs.3 per share was received with application. Amount required to be paid was Rs,2 on allotment, Rs.2 on first call and Rs.2 on final call. Out of these 100 shares were reissued to Mr.M as fully paid shares at Rs.8 per share. [CBSE 95]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Give Journal Entries relating to forfeiture and reissue.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a.</w:t>
      </w:r>
    </w:p>
    <w:tbl>
      <w:tblPr>
        <w:tblW w:w="0" w:type="auto"/>
        <w:tblInd w:w="264" w:type="dxa"/>
        <w:tblCellMar>
          <w:left w:w="0" w:type="dxa"/>
          <w:right w:w="0" w:type="dxa"/>
        </w:tblCellMar>
        <w:tblLook w:val="04A0"/>
      </w:tblPr>
      <w:tblGrid>
        <w:gridCol w:w="690"/>
        <w:gridCol w:w="4380"/>
        <w:gridCol w:w="1335"/>
        <w:gridCol w:w="1335"/>
      </w:tblGrid>
      <w:tr w:rsidR="00D7689C" w:rsidRPr="00D7689C">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lastRenderedPageBreak/>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Cr</w:t>
            </w:r>
          </w:p>
        </w:tc>
      </w:tr>
      <w:tr w:rsidR="00D7689C" w:rsidRPr="00D7689C">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4"/>
                <w:szCs w:val="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Securities Premium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1st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forfeited for non payment)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*assuming that the shares are allotted on pro-rata basis on 500 applications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6"/>
                <w:szCs w:val="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(Reissue of forfeited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(Excess of forfeiture amount, belonging to forfeited shares transferred to capital reserve)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2,400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tc>
      </w:tr>
      <w:tr w:rsidR="00D7689C" w:rsidRPr="00D7689C">
        <w:tc>
          <w:tcPr>
            <w:tcW w:w="690" w:type="dxa"/>
            <w:tcBorders>
              <w:top w:val="nil"/>
              <w:left w:val="nil"/>
              <w:bottom w:val="nil"/>
              <w:right w:val="nil"/>
            </w:tcBorders>
            <w:vAlign w:val="center"/>
            <w:hideMark/>
          </w:tcPr>
          <w:p w:rsidR="00D7689C" w:rsidRPr="00D7689C" w:rsidRDefault="00D7689C" w:rsidP="00D7689C">
            <w:pPr>
              <w:spacing w:after="0" w:line="0" w:lineRule="atLeast"/>
              <w:rPr>
                <w:rFonts w:ascii="Times New Roman" w:eastAsia="Times New Roman" w:hAnsi="Times New Roman" w:cs="Times New Roman"/>
                <w:sz w:val="20"/>
                <w:szCs w:val="20"/>
              </w:rPr>
            </w:pPr>
            <w:r w:rsidRPr="00D7689C">
              <w:rPr>
                <w:rFonts w:ascii="Times New Roman" w:eastAsia="Times New Roman" w:hAnsi="Times New Roman" w:cs="Times New Roman"/>
                <w:sz w:val="20"/>
                <w:szCs w:val="20"/>
              </w:rPr>
              <w:t> </w:t>
            </w:r>
          </w:p>
        </w:tc>
        <w:tc>
          <w:tcPr>
            <w:tcW w:w="4380" w:type="dxa"/>
            <w:tcBorders>
              <w:top w:val="nil"/>
              <w:left w:val="nil"/>
              <w:bottom w:val="nil"/>
              <w:right w:val="nil"/>
            </w:tcBorders>
            <w:vAlign w:val="center"/>
            <w:hideMark/>
          </w:tcPr>
          <w:p w:rsidR="00D7689C" w:rsidRPr="00D7689C" w:rsidRDefault="00D7689C" w:rsidP="00D7689C">
            <w:pPr>
              <w:spacing w:after="0" w:line="0" w:lineRule="atLeast"/>
              <w:rPr>
                <w:rFonts w:ascii="Times New Roman" w:eastAsia="Times New Roman" w:hAnsi="Times New Roman" w:cs="Times New Roman"/>
                <w:sz w:val="20"/>
                <w:szCs w:val="20"/>
              </w:rPr>
            </w:pPr>
            <w:r w:rsidRPr="00D7689C">
              <w:rPr>
                <w:rFonts w:ascii="Times New Roman" w:eastAsia="Times New Roman" w:hAnsi="Times New Roman" w:cs="Times New Roman"/>
                <w:sz w:val="20"/>
                <w:szCs w:val="20"/>
              </w:rPr>
              <w:t> </w:t>
            </w:r>
          </w:p>
        </w:tc>
        <w:tc>
          <w:tcPr>
            <w:tcW w:w="1335" w:type="dxa"/>
            <w:tcBorders>
              <w:top w:val="nil"/>
              <w:left w:val="nil"/>
              <w:bottom w:val="nil"/>
              <w:right w:val="nil"/>
            </w:tcBorders>
            <w:vAlign w:val="center"/>
            <w:hideMark/>
          </w:tcPr>
          <w:p w:rsidR="00D7689C" w:rsidRPr="00D7689C" w:rsidRDefault="00D7689C" w:rsidP="00D7689C">
            <w:pPr>
              <w:spacing w:after="0" w:line="0" w:lineRule="atLeast"/>
              <w:rPr>
                <w:rFonts w:ascii="Times New Roman" w:eastAsia="Times New Roman" w:hAnsi="Times New Roman" w:cs="Times New Roman"/>
                <w:sz w:val="20"/>
                <w:szCs w:val="20"/>
              </w:rPr>
            </w:pPr>
            <w:r w:rsidRPr="00D7689C">
              <w:rPr>
                <w:rFonts w:ascii="Times New Roman" w:eastAsia="Times New Roman" w:hAnsi="Times New Roman" w:cs="Times New Roman"/>
                <w:sz w:val="20"/>
                <w:szCs w:val="20"/>
              </w:rPr>
              <w:t> </w:t>
            </w:r>
          </w:p>
        </w:tc>
        <w:tc>
          <w:tcPr>
            <w:tcW w:w="1335" w:type="dxa"/>
            <w:tcBorders>
              <w:top w:val="nil"/>
              <w:left w:val="nil"/>
              <w:bottom w:val="nil"/>
              <w:right w:val="nil"/>
            </w:tcBorders>
            <w:vAlign w:val="center"/>
            <w:hideMark/>
          </w:tcPr>
          <w:p w:rsidR="00D7689C" w:rsidRPr="00D7689C" w:rsidRDefault="00D7689C" w:rsidP="00D7689C">
            <w:pPr>
              <w:spacing w:after="0" w:line="0" w:lineRule="atLeast"/>
              <w:rPr>
                <w:rFonts w:ascii="Times New Roman" w:eastAsia="Times New Roman" w:hAnsi="Times New Roman" w:cs="Times New Roman"/>
                <w:sz w:val="20"/>
                <w:szCs w:val="20"/>
              </w:rPr>
            </w:pPr>
            <w:r w:rsidRPr="00D7689C">
              <w:rPr>
                <w:rFonts w:ascii="Times New Roman" w:eastAsia="Times New Roman" w:hAnsi="Times New Roman" w:cs="Times New Roman"/>
                <w:sz w:val="20"/>
                <w:szCs w:val="20"/>
              </w:rPr>
              <w:t> </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r w:rsidRPr="00D7689C">
        <w:rPr>
          <w:rFonts w:ascii="Times New Roman" w:eastAsia="Times New Roman" w:hAnsi="Times New Roman" w:cs="Times New Roman"/>
          <w:sz w:val="24"/>
          <w:szCs w:val="24"/>
        </w:rPr>
        <w:t xml:space="p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b.</w:t>
      </w:r>
    </w:p>
    <w:tbl>
      <w:tblPr>
        <w:tblW w:w="0" w:type="auto"/>
        <w:tblInd w:w="264" w:type="dxa"/>
        <w:tblCellMar>
          <w:left w:w="0" w:type="dxa"/>
          <w:right w:w="0" w:type="dxa"/>
        </w:tblCellMar>
        <w:tblLook w:val="04A0"/>
      </w:tblPr>
      <w:tblGrid>
        <w:gridCol w:w="685"/>
        <w:gridCol w:w="4373"/>
        <w:gridCol w:w="1329"/>
        <w:gridCol w:w="1329"/>
      </w:tblGrid>
      <w:tr w:rsidR="00D7689C" w:rsidRPr="00D7689C">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Cr</w:t>
            </w:r>
          </w:p>
        </w:tc>
      </w:tr>
      <w:tr w:rsidR="00D7689C" w:rsidRPr="00D7689C">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2</w:t>
            </w:r>
            <w:r w:rsidRPr="00D7689C">
              <w:rPr>
                <w:rFonts w:ascii="Arial" w:eastAsia="Times New Roman" w:hAnsi="Arial" w:cs="Arial"/>
                <w:i/>
                <w:iCs/>
                <w:sz w:val="24"/>
                <w:szCs w:val="24"/>
                <w:vertAlign w:val="superscript"/>
                <w:lang w:val="en-IN"/>
              </w:rPr>
              <w:t>nd</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on Issue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forfeited for non payment)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(Reissue of forfeited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(Excess of forfeiture amount, belonging to forfeited shares transferred to capital reserve)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1,500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2"/>
                <w:szCs w:val="12"/>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lastRenderedPageBreak/>
        <w:t>Illustration 4.22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Journalise the following transactions in the books of Poonam Ltd.: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100 shares of Rs.100 each, issued at a discount of 10% were forfeited for the non payment of allotment money of Rs.50 per share. The first and final call on these shares at Rs.20 per share was not made. The forfeited shares were reissued for Rs.7,000 as fully paid up.</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50 shares of Rs.10 each issued at a premium of Rs.5 each payable with allotment were forfeited for non payment of allotment money of Rs. 9 per share including premium. The first and final call on these shares at Rs.3 was not made. The forfeited shares were reissued at Rs.12 per share as fully paid up.</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1000 shares of Rs.10 each issued at par were forfeited for the non payment of the final call of Rs.2 per share. These shares were reissued @Rs.8 per share as fully paid up. [Delhi 2002]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r w:rsidRPr="00D7689C">
        <w:rPr>
          <w:rFonts w:ascii="Times New Roman" w:eastAsia="Times New Roman" w:hAnsi="Times New Roman" w:cs="Times New Roman"/>
          <w:sz w:val="24"/>
          <w:szCs w:val="24"/>
        </w:rPr>
        <w:t xml:space="p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2"/>
          <w:szCs w:val="32"/>
          <w:lang w:val="en-IN"/>
        </w:rPr>
        <w:t>Journal Entries</w:t>
      </w:r>
    </w:p>
    <w:tbl>
      <w:tblPr>
        <w:tblW w:w="0" w:type="auto"/>
        <w:jc w:val="center"/>
        <w:tblInd w:w="264" w:type="dxa"/>
        <w:tblCellMar>
          <w:left w:w="0" w:type="dxa"/>
          <w:right w:w="0" w:type="dxa"/>
        </w:tblCellMar>
        <w:tblLook w:val="04A0"/>
      </w:tblPr>
      <w:tblGrid>
        <w:gridCol w:w="773"/>
        <w:gridCol w:w="4443"/>
        <w:gridCol w:w="1273"/>
        <w:gridCol w:w="1248"/>
      </w:tblGrid>
      <w:tr w:rsidR="00D7689C" w:rsidRPr="00D7689C">
        <w:trPr>
          <w:jc w:val="center"/>
        </w:trPr>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545"/>
          <w:jc w:val="center"/>
        </w:trPr>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on Issue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issued on discount forfeited)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945"/>
          <w:jc w:val="center"/>
        </w:trPr>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 as fully paid)</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2"/>
          <w:szCs w:val="32"/>
          <w:lang w:val="en-IN"/>
        </w:rPr>
        <w:t>Journal Entries</w:t>
      </w:r>
    </w:p>
    <w:tbl>
      <w:tblPr>
        <w:tblW w:w="0" w:type="auto"/>
        <w:jc w:val="center"/>
        <w:tblInd w:w="264" w:type="dxa"/>
        <w:tblCellMar>
          <w:left w:w="0" w:type="dxa"/>
          <w:right w:w="0" w:type="dxa"/>
        </w:tblCellMar>
        <w:tblLook w:val="04A0"/>
      </w:tblPr>
      <w:tblGrid>
        <w:gridCol w:w="773"/>
        <w:gridCol w:w="4443"/>
        <w:gridCol w:w="1273"/>
        <w:gridCol w:w="1248"/>
      </w:tblGrid>
      <w:tr w:rsidR="00D7689C" w:rsidRPr="00D7689C">
        <w:trPr>
          <w:jc w:val="center"/>
        </w:trPr>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515"/>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Premium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forfeited for not payment)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350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215"/>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Securities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 at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110"/>
          <w:jc w:val="center"/>
        </w:trPr>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transferred)</w:t>
            </w:r>
          </w:p>
        </w:tc>
        <w:tc>
          <w:tcPr>
            <w:tcW w:w="12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r w:rsidRPr="00D7689C">
        <w:rPr>
          <w:rFonts w:ascii="Times New Roman" w:eastAsia="Times New Roman" w:hAnsi="Times New Roman" w:cs="Times New Roman"/>
          <w:sz w:val="24"/>
          <w:szCs w:val="24"/>
        </w:rPr>
        <w:t xml:space="p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2"/>
          <w:szCs w:val="32"/>
          <w:lang w:val="en-IN"/>
        </w:rPr>
        <w:t>Journal Entries</w:t>
      </w:r>
    </w:p>
    <w:tbl>
      <w:tblPr>
        <w:tblW w:w="0" w:type="auto"/>
        <w:jc w:val="center"/>
        <w:tblInd w:w="264" w:type="dxa"/>
        <w:tblCellMar>
          <w:left w:w="0" w:type="dxa"/>
          <w:right w:w="0" w:type="dxa"/>
        </w:tblCellMar>
        <w:tblLook w:val="04A0"/>
      </w:tblPr>
      <w:tblGrid>
        <w:gridCol w:w="773"/>
        <w:gridCol w:w="4443"/>
        <w:gridCol w:w="1273"/>
        <w:gridCol w:w="1248"/>
      </w:tblGrid>
      <w:tr w:rsidR="00D7689C" w:rsidRPr="00D7689C">
        <w:trPr>
          <w:jc w:val="center"/>
        </w:trPr>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170"/>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Final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forfeited for non payment)</w:t>
            </w:r>
          </w:p>
        </w:tc>
        <w:tc>
          <w:tcPr>
            <w:tcW w:w="12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65"/>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Forfeited shares reissued)</w:t>
            </w:r>
          </w:p>
        </w:tc>
        <w:tc>
          <w:tcPr>
            <w:tcW w:w="12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r>
      <w:tr w:rsidR="00D7689C" w:rsidRPr="00D7689C">
        <w:trPr>
          <w:trHeight w:val="1395"/>
          <w:jc w:val="center"/>
        </w:trPr>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balance transferred)</w:t>
            </w:r>
          </w:p>
        </w:tc>
        <w:tc>
          <w:tcPr>
            <w:tcW w:w="12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6,000</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4.23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Journalise the following transactions in the books of Naveen Ltd.:</w:t>
      </w:r>
    </w:p>
    <w:p w:rsidR="00D7689C" w:rsidRPr="00D7689C" w:rsidRDefault="00D7689C" w:rsidP="00D7689C">
      <w:pPr>
        <w:spacing w:after="0" w:line="240" w:lineRule="auto"/>
        <w:ind w:left="234" w:hanging="234"/>
        <w:rPr>
          <w:rFonts w:ascii="Times New Roman" w:eastAsia="Times New Roman" w:hAnsi="Times New Roman" w:cs="Times New Roman"/>
          <w:sz w:val="24"/>
          <w:szCs w:val="24"/>
        </w:rPr>
      </w:pPr>
      <w:r w:rsidRPr="00D7689C">
        <w:rPr>
          <w:rFonts w:ascii="Arial" w:eastAsia="Times New Roman" w:hAnsi="Arial" w:cs="Arial"/>
          <w:sz w:val="24"/>
          <w:szCs w:val="24"/>
          <w:lang w:val="en-IN"/>
        </w:rPr>
        <w:t>i. 500 shares of Rs.100 each, issued at a discount of 10% were forfeited for non payment of allotment money of Rs.50 per share. The first and final call of Rs.10 per share on these shares was not made. The forfeited shares were reissued at Rs.80 per share as fully paid up.</w:t>
      </w:r>
    </w:p>
    <w:p w:rsidR="00D7689C" w:rsidRPr="00D7689C" w:rsidRDefault="00D7689C" w:rsidP="00D7689C">
      <w:pPr>
        <w:spacing w:after="0" w:line="240" w:lineRule="auto"/>
        <w:ind w:left="234" w:hanging="234"/>
        <w:rPr>
          <w:rFonts w:ascii="Times New Roman" w:eastAsia="Times New Roman" w:hAnsi="Times New Roman" w:cs="Times New Roman"/>
          <w:sz w:val="24"/>
          <w:szCs w:val="24"/>
        </w:rPr>
      </w:pPr>
      <w:r w:rsidRPr="00D7689C">
        <w:rPr>
          <w:rFonts w:ascii="Arial" w:eastAsia="Times New Roman" w:hAnsi="Arial" w:cs="Arial"/>
          <w:sz w:val="24"/>
          <w:szCs w:val="24"/>
          <w:lang w:val="en-IN"/>
        </w:rPr>
        <w:t>ii. 200 shares of Rs.10 each issued at a premium of Rs.5 per share payable with allotment were forfeited for the non payment of allotment money of Rs.9 per share including premium. The first and final call of Rs.3 per share was not made. The forfeited shares were reissued at Rs.14 per share as fully paid up.</w:t>
      </w:r>
    </w:p>
    <w:p w:rsidR="00D7689C" w:rsidRPr="00D7689C" w:rsidRDefault="00D7689C" w:rsidP="00D7689C">
      <w:pPr>
        <w:spacing w:after="0" w:line="240" w:lineRule="auto"/>
        <w:ind w:left="234" w:hanging="234"/>
        <w:rPr>
          <w:rFonts w:ascii="Times New Roman" w:eastAsia="Times New Roman" w:hAnsi="Times New Roman" w:cs="Times New Roman"/>
          <w:sz w:val="24"/>
          <w:szCs w:val="24"/>
        </w:rPr>
      </w:pPr>
      <w:r w:rsidRPr="00D7689C">
        <w:rPr>
          <w:rFonts w:ascii="Arial" w:eastAsia="Times New Roman" w:hAnsi="Arial" w:cs="Arial"/>
          <w:sz w:val="24"/>
          <w:szCs w:val="24"/>
          <w:lang w:val="en-IN"/>
        </w:rPr>
        <w:t>iii. 800 shares of Rs.10 each issued at par were forfeited for the non payment of the final call of Rs.2 per share. These shares were reissued at Rs.8 per share as fully paid up.</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Default="00D7689C" w:rsidP="00D7689C">
      <w:pPr>
        <w:spacing w:after="0" w:line="240" w:lineRule="auto"/>
        <w:rPr>
          <w:rFonts w:ascii="Arial" w:eastAsia="Times New Roman" w:hAnsi="Arial" w:cs="Arial"/>
          <w:sz w:val="24"/>
          <w:szCs w:val="24"/>
          <w:lang w:val="en-IN"/>
        </w:rPr>
      </w:pP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r w:rsidRPr="00D7689C">
        <w:rPr>
          <w:rFonts w:ascii="Times New Roman" w:eastAsia="Times New Roman" w:hAnsi="Times New Roman" w:cs="Times New Roman"/>
          <w:sz w:val="24"/>
          <w:szCs w:val="24"/>
        </w:rPr>
        <w:t xml:space="p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lastRenderedPageBreak/>
        <w:t>i)</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753"/>
        <w:gridCol w:w="4292"/>
        <w:gridCol w:w="1252"/>
        <w:gridCol w:w="1229"/>
      </w:tblGrid>
      <w:tr w:rsidR="00D7689C" w:rsidRPr="00D7689C">
        <w:trPr>
          <w:jc w:val="center"/>
        </w:trPr>
        <w:tc>
          <w:tcPr>
            <w:tcW w:w="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2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425"/>
          <w:jc w:val="center"/>
        </w:trPr>
        <w:tc>
          <w:tcPr>
            <w:tcW w:w="75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2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on Issue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forfeited for default)</w:t>
            </w:r>
          </w:p>
        </w:tc>
        <w:tc>
          <w:tcPr>
            <w:tcW w:w="1252"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695"/>
          <w:jc w:val="center"/>
        </w:trPr>
        <w:tc>
          <w:tcPr>
            <w:tcW w:w="75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2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w:t>
            </w:r>
          </w:p>
        </w:tc>
        <w:tc>
          <w:tcPr>
            <w:tcW w:w="1252"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w:t>
            </w:r>
          </w:p>
        </w:tc>
      </w:tr>
      <w:tr w:rsidR="00D7689C" w:rsidRPr="00D7689C">
        <w:trPr>
          <w:trHeight w:val="1350"/>
          <w:jc w:val="center"/>
        </w:trPr>
        <w:tc>
          <w:tcPr>
            <w:tcW w:w="7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2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Capital 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(Excess amount in share forfeiture account transferred)</w:t>
            </w:r>
          </w:p>
        </w:tc>
        <w:tc>
          <w:tcPr>
            <w:tcW w:w="125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ii)</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773"/>
        <w:gridCol w:w="4443"/>
        <w:gridCol w:w="1273"/>
        <w:gridCol w:w="1248"/>
      </w:tblGrid>
      <w:tr w:rsidR="00D7689C" w:rsidRPr="00D7689C">
        <w:trPr>
          <w:jc w:val="center"/>
        </w:trPr>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500"/>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Premium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forfeited for default)</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w:t>
            </w:r>
          </w:p>
        </w:tc>
      </w:tr>
      <w:tr w:rsidR="00D7689C" w:rsidRPr="00D7689C">
        <w:trPr>
          <w:trHeight w:val="1320"/>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Premium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 at premium)</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20"/>
          <w:jc w:val="center"/>
        </w:trPr>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transferred to capital reserve)</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br w:type="page"/>
      </w:r>
      <w:r w:rsidRPr="00D7689C">
        <w:rPr>
          <w:rFonts w:ascii="Arial" w:eastAsia="Times New Roman" w:hAnsi="Arial" w:cs="Arial"/>
          <w:sz w:val="24"/>
          <w:szCs w:val="24"/>
          <w:lang w:val="en-IN"/>
        </w:rPr>
        <w:lastRenderedPageBreak/>
        <w:t> </w:t>
      </w:r>
      <w:r w:rsidRPr="00D7689C">
        <w:rPr>
          <w:rFonts w:ascii="Times New Roman" w:eastAsia="Times New Roman" w:hAnsi="Times New Roman" w:cs="Times New Roman"/>
          <w:sz w:val="24"/>
          <w:szCs w:val="24"/>
        </w:rPr>
        <w:t xml:space="p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iii)</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773"/>
        <w:gridCol w:w="4443"/>
        <w:gridCol w:w="1273"/>
        <w:gridCol w:w="1248"/>
      </w:tblGrid>
      <w:tr w:rsidR="00D7689C" w:rsidRPr="00D7689C">
        <w:trPr>
          <w:jc w:val="center"/>
        </w:trPr>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155"/>
          <w:jc w:val="center"/>
        </w:trPr>
        <w:tc>
          <w:tcPr>
            <w:tcW w:w="773"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Final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forfeited for non payment)</w:t>
            </w:r>
          </w:p>
        </w:tc>
        <w:tc>
          <w:tcPr>
            <w:tcW w:w="12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1,600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80"/>
          <w:jc w:val="center"/>
        </w:trPr>
        <w:tc>
          <w:tcPr>
            <w:tcW w:w="773"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w:t>
            </w:r>
          </w:p>
        </w:tc>
        <w:tc>
          <w:tcPr>
            <w:tcW w:w="12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1,600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8,000</w:t>
            </w:r>
          </w:p>
        </w:tc>
      </w:tr>
      <w:tr w:rsidR="00D7689C" w:rsidRPr="00D7689C">
        <w:trPr>
          <w:trHeight w:val="1359"/>
          <w:jc w:val="center"/>
        </w:trPr>
        <w:tc>
          <w:tcPr>
            <w:tcW w:w="773" w:type="dxa"/>
            <w:tcBorders>
              <w:top w:val="nil"/>
              <w:left w:val="single" w:sz="8" w:space="0" w:color="auto"/>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(Surplus in share forfeiture transferred to capital reserve)</w:t>
            </w:r>
          </w:p>
        </w:tc>
        <w:tc>
          <w:tcPr>
            <w:tcW w:w="12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4,800</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4,800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4.24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ABC Ltd. invited applications for 1000 shares of Rs.10 each, at a discount of Re.1 per share.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Rs.2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and final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 received for 900 shares. The amounts due for allotment and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have been collected with the exception of 50 shares for allotment and first call. These shares have bee forfeited and reissued at Rs. 10 per share.</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773"/>
        <w:gridCol w:w="4443"/>
        <w:gridCol w:w="1273"/>
        <w:gridCol w:w="1248"/>
      </w:tblGrid>
      <w:tr w:rsidR="00D7689C" w:rsidRPr="00D7689C">
        <w:trPr>
          <w:jc w:val="center"/>
        </w:trPr>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received for 900 shares)</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transferred to share capital)</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3.</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(Allotment and discount amount credited to capital)</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1,800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(Allotment money collection with the exception of defaulted shares)</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1,700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1,700</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credited)</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collected)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3,400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3,400</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on Issue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forfeited for default)</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8.</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reissued at par)</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w:t>
            </w:r>
          </w:p>
        </w:tc>
      </w:tr>
      <w:tr w:rsidR="00D7689C" w:rsidRPr="00D7689C">
        <w:trPr>
          <w:jc w:val="center"/>
        </w:trPr>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9.</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(Unused forfeiture amount transferred to capital reserve)</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Note: Here shares are reissued at par. Therefore reinstating the discount account does not make sense.</w:t>
      </w:r>
    </w:p>
    <w:p w:rsidR="00D7689C" w:rsidRPr="00D7689C" w:rsidRDefault="00D7689C" w:rsidP="00D7689C">
      <w:pPr>
        <w:spacing w:after="0" w:line="240" w:lineRule="auto"/>
        <w:ind w:left="30"/>
        <w:rPr>
          <w:rFonts w:ascii="Times New Roman" w:eastAsia="Times New Roman" w:hAnsi="Times New Roman" w:cs="Times New Roman"/>
          <w:sz w:val="24"/>
          <w:szCs w:val="24"/>
        </w:rPr>
      </w:pPr>
      <w:r w:rsidRPr="00D7689C">
        <w:rPr>
          <w:rFonts w:ascii="Times New Roman" w:eastAsia="Times New Roman" w:hAnsi="Times New Roman" w:cs="Times New Roman"/>
          <w:sz w:val="24"/>
          <w:szCs w:val="24"/>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4.25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ABC Ltd. invited applications for 1000 shares of Rs. 10 each.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Rs.3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and final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been received for 2300 shares. Allotments have been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a.   500 applications – full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 1000 applications – 50%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  800 applications – rejected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Amounts due on the shares have been received with the exception of 100 shares belonging to category (a), for allotment and an additional 100 shares belonging to category (b) for the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All the shares have been forfeited and reissued for Rs.1800.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                                               Journal Entries</w:t>
      </w:r>
    </w:p>
    <w:tbl>
      <w:tblPr>
        <w:tblW w:w="0" w:type="auto"/>
        <w:tblInd w:w="264" w:type="dxa"/>
        <w:tblCellMar>
          <w:left w:w="0" w:type="dxa"/>
          <w:right w:w="0" w:type="dxa"/>
        </w:tblCellMar>
        <w:tblLook w:val="04A0"/>
      </w:tblPr>
      <w:tblGrid>
        <w:gridCol w:w="773"/>
        <w:gridCol w:w="4443"/>
        <w:gridCol w:w="1273"/>
        <w:gridCol w:w="1248"/>
      </w:tblGrid>
      <w:tr w:rsidR="00D7689C" w:rsidRPr="00D7689C">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fro 2300 shares received)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6,900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6,900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money transferred to respective accounts refund made on rejected applications.)</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6,900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(Allotment money credited to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(Allotment money collected with default on 100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(First call amount credited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First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(First call amount received with default on 200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with default forfeited)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2,000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8.</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9.</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(Surplus in the share forfeiture account transferred)</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4.26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ABC Ltd. invited applications for 1000 shares of Rs. 10 each at a premium of Rs.2 per share.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Rs.5 on allotment (including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and final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been received for 1800 shares. Allotments have been mad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300 applications – rejected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500 applications – full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1000 applications – 50%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Excess application money was retained for future calls. The mounts due for allotment and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have been collected with the exception of 100 shares on which full allotment was made and 100 shares on which part allotment was made.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100 shares (50 from each category) have been reissued @ Rs.8 per share as fully paid.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necessary journal entries to record the above transactions.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tblInd w:w="264" w:type="dxa"/>
        <w:tblCellMar>
          <w:left w:w="0" w:type="dxa"/>
          <w:right w:w="0" w:type="dxa"/>
        </w:tblCellMar>
        <w:tblLook w:val="04A0"/>
      </w:tblPr>
      <w:tblGrid>
        <w:gridCol w:w="773"/>
        <w:gridCol w:w="4443"/>
        <w:gridCol w:w="1273"/>
        <w:gridCol w:w="1248"/>
      </w:tblGrid>
      <w:tr w:rsidR="00D7689C" w:rsidRPr="00D7689C">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fro 2300 shares received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(Share application money transferred to </w:t>
            </w:r>
            <w:r w:rsidRPr="00D7689C">
              <w:rPr>
                <w:rFonts w:ascii="Arial" w:eastAsia="Times New Roman" w:hAnsi="Arial" w:cs="Arial"/>
                <w:i/>
                <w:iCs/>
                <w:sz w:val="24"/>
                <w:szCs w:val="24"/>
                <w:lang w:val="en-IN"/>
              </w:rPr>
              <w:lastRenderedPageBreak/>
              <w:t>respective accounts refund made on rejected applications.)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5,400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3.</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(Allotment money and premium credited)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(Allotment money collected with default on 200 shares)</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(First call amount credited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First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6"/>
                <w:szCs w:val="2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(First call amount received with default on 200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Premium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with default forfeited)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8.</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9.</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(Surplus in the share forfeiture account transferred)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31" w:name="_Toc185757729"/>
      <w:r w:rsidRPr="00D7689C">
        <w:rPr>
          <w:rFonts w:ascii="Arial" w:eastAsia="Times New Roman" w:hAnsi="Arial" w:cs="Arial"/>
          <w:b/>
          <w:bCs/>
          <w:sz w:val="32"/>
          <w:szCs w:val="32"/>
        </w:rPr>
        <w:lastRenderedPageBreak/>
        <w:t>Disclosure of Share Capital In Company’s Balance Sheet</w:t>
      </w:r>
      <w:bookmarkEnd w:id="31"/>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Share capital is the first item shown on the liabilities side of a company’s balance sheet. Schedule VI, Part I of the Indian Companies Act is the detailed format of horizontal balance sheet. This is discussed in the first chapter of </w:t>
      </w:r>
      <w:r w:rsidRPr="00D7689C">
        <w:rPr>
          <w:rFonts w:ascii="Arial" w:eastAsia="Times New Roman" w:hAnsi="Arial" w:cs="Arial"/>
          <w:b/>
          <w:bCs/>
          <w:sz w:val="24"/>
          <w:szCs w:val="24"/>
          <w:lang w:val="en-IN"/>
        </w:rPr>
        <w:t>Section II – Analysis of Financial Statements.</w:t>
      </w:r>
    </w:p>
    <w:p w:rsidR="00D7689C" w:rsidRPr="00D7689C" w:rsidRDefault="00D7689C" w:rsidP="00D7689C">
      <w:pPr>
        <w:spacing w:after="0" w:line="240" w:lineRule="auto"/>
        <w:ind w:left="30"/>
        <w:rPr>
          <w:rFonts w:ascii="Times New Roman" w:eastAsia="Times New Roman" w:hAnsi="Times New Roman" w:cs="Times New Roman"/>
          <w:sz w:val="24"/>
          <w:szCs w:val="24"/>
        </w:rPr>
      </w:pPr>
      <w:r w:rsidRPr="00D7689C">
        <w:rPr>
          <w:rFonts w:ascii="Times New Roman" w:eastAsia="Times New Roman" w:hAnsi="Times New Roman" w:cs="Times New Roman"/>
          <w:sz w:val="24"/>
          <w:szCs w:val="24"/>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u w:val="single"/>
          <w:lang w:val="en-IN"/>
        </w:rPr>
        <w:t>For information only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Buy Back of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A company permitted to buy back its own shares for cancellation as per section 77A. Buy back can be from: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a. from existing equity shareholders on a proportionate basis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b. open market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c. odd lot shareholders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d. employees of the company under ESOP scheme of sweat equity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The following procedures are to be observed in buy back of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Buy-back should be authorized by the Articles of Association of the company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A special resolution should be passed in the general meeting of shareholders to initiate the buy-back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The buy back should not exceed 25% of the paid capital and free reserves in a financial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xml:space="preserve">The debt equity ratio should not be more that 2:1 after such buy-back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Only fully paid up shares can be bought back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Buy back should be completed with 12 months from the date of passing the special resolution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The company must file a solvency declaration with the Registrar and the SEBI in the form of affidavit signed by two directors that the company is capable of meeting its liabilities and will not render insolvent within one year from the date of declaration adopted by the Board. Sec.77 A (6)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Extinguishment of Certificates Sec.77 A (7)</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A company that buys back its own shares should physically destroy the share certificates within seven of completion of buy-back in the presence of merchant bankers or Registrar or Statutory Auditor.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No Further Issue Sec.77 A (8)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A company is not allowed to make fresh issue of shares within 24 months from the date of buy-back of its own shares except for the following cases: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Prior commitment of conversion of Debentures or Preference shares into equity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Issue of Bonus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Issue under ESOP or sweat equity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SEBI Guidelines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In addition to the above-mentioned conditions SEBI had issued certain guidelines regarding buy-back of shares. Following are the important points: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Buy-back cannot be through negotiated deals or private arrangement. The company must make public announcement regarding buy-back at least in one National English Daily, one Hindi Daily and one Regional Language daily all with wide circulation where registered office of the company is situated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Public announcement should specify the following among other things: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xml:space="preserve">Specific date of buy back date between 30 to 42 days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Company must file information to SEBI within seven working days from the date of public announcement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The offer for buy-back shall remain open to the members for a period of 15 to 30 days.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The company shall complete the verification of offers with 15 days from the date of closure and the shares lodged shall be considered accepted for cancellation unless the rejection is made within days from the date of closure.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Proportionate buy-back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In case the number of shares presented by shareholders is more than the number of securities to be bought back, the buy-back from each member should be proportionately reduced. Suppose shareholders present 200 shares where the company intends to buy only 100, only 50% of the shares submitted from each member shall be accepted.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Escrow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xml:space="preserve">The word escrow means a contract or bond deposited with a third person, who is to deliver it to the party involved in a contract on fulfilment of certain conditions. In order to ensure that the company fulfils the obligation under buy back it is required to open an escrow account with a merchant banker with an amount equivalent 25% of the total obligation under buy-back scheme, where the total is not more than Rs.100 crores: and 10% of the obligations exceeding Rs.100 crores. </w:t>
      </w:r>
      <w:r w:rsidRPr="00D7689C">
        <w:rPr>
          <w:rFonts w:ascii="Arial" w:eastAsia="Times New Roman" w:hAnsi="Arial" w:cs="Arial"/>
          <w:sz w:val="20"/>
          <w:szCs w:val="20"/>
          <w:lang w:val="en-IN"/>
        </w:rPr>
        <w:lastRenderedPageBreak/>
        <w:t>This account can consist of (a) cash deposit with commercial bank (b) bank guarantee (c) deposit of acceptable securities with adequate margin against prince variance. This amount is kept as a guarantee, and after payment of all the amounts due on buy-back scheme, it will be released to the company. In case of non-fulfilment of obligation under buy-back, SEBI can forfeit the escrow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Preferential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Preferential allotment is the bulk allotment to an individual, venture capitalist or a company. Preferential allotment is made to a pre-identified buyer at a predetermined price. SEBI prescribed that the price shall be the average of highs and lows of the last 26 weeks preceding the date on which the directors have resolved to make such preferential allotment. Preferential allotment is made to individuals or institutions wish to make a strategic investment in the company. They may or may not be existing shareholders. Preferential allotment can take place only if three-fourth of the existing shareholders approves such an allotment. Shares issued on preferential allotment are not to be sold in the open market for a period of three years. This period is known as lock in period.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2"/>
          <w:szCs w:val="12"/>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Sweat Equity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Sweat equity are shares issued to employees or directors of a company at reduced rate. They are issued for consideration other than cash for such as technical know how or intellectual property. Following are the conditions to be fulfilled for the issue of sweat equity: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The company must have been in business for not less than 1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Sweat equity shares should belong to a class of shares already issued.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Issue of sweat should be authorized by special resolution passed by shareholders.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SEBI regulations should be followed where the shares are listed in a stock exchange.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0"/>
          <w:szCs w:val="1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Rights Issue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xml:space="preserve">When a company makes fresh issue of shares, the existing shareholders have the right to subscribe them in the proportion in which they are holding shares. This condition is a safeguard that enables existing shareholders to retain their control over the company. They have the option to accept the offer, reject the offer or to sell their rights. </w:t>
      </w:r>
    </w:p>
    <w:p w:rsidR="00EE4F04" w:rsidRDefault="00EE4F04" w:rsidP="00D7689C">
      <w:pPr>
        <w:rPr>
          <w:rFonts w:ascii="Copperplate Gothic Bold" w:hAnsi="Copperplate Gothic Bold"/>
          <w:sz w:val="40"/>
        </w:rPr>
      </w:pPr>
    </w:p>
    <w:p w:rsidR="00D7689C" w:rsidRDefault="00D7689C" w:rsidP="00D7689C">
      <w:pPr>
        <w:rPr>
          <w:rFonts w:ascii="Copperplate Gothic Bold" w:hAnsi="Copperplate Gothic Bold"/>
          <w:sz w:val="40"/>
        </w:rPr>
      </w:pPr>
    </w:p>
    <w:p w:rsidR="00D7689C" w:rsidRDefault="00D7689C" w:rsidP="00D7689C">
      <w:pPr>
        <w:rPr>
          <w:rFonts w:ascii="Copperplate Gothic Bold" w:hAnsi="Copperplate Gothic Bold"/>
          <w:sz w:val="40"/>
        </w:rPr>
      </w:pPr>
    </w:p>
    <w:p w:rsidR="00D7689C" w:rsidRDefault="00D7689C" w:rsidP="00D7689C">
      <w:pPr>
        <w:rPr>
          <w:rFonts w:ascii="Copperplate Gothic Bold" w:hAnsi="Copperplate Gothic Bold"/>
          <w:sz w:val="40"/>
        </w:rPr>
      </w:pPr>
    </w:p>
    <w:p w:rsidR="00D7689C" w:rsidRDefault="00D7689C" w:rsidP="00D7689C">
      <w:pPr>
        <w:rPr>
          <w:rFonts w:ascii="Copperplate Gothic Bold" w:hAnsi="Copperplate Gothic Bold"/>
          <w:sz w:val="40"/>
        </w:rPr>
      </w:pPr>
    </w:p>
    <w:p w:rsidR="00D7689C" w:rsidRDefault="00D7689C" w:rsidP="00D7689C">
      <w:pPr>
        <w:rPr>
          <w:rFonts w:ascii="Copperplate Gothic Bold" w:hAnsi="Copperplate Gothic Bold"/>
          <w:sz w:val="40"/>
        </w:rPr>
      </w:pPr>
    </w:p>
    <w:p w:rsidR="00D7689C" w:rsidRDefault="00D7689C" w:rsidP="00D7689C">
      <w:pPr>
        <w:rPr>
          <w:rFonts w:ascii="Copperplate Gothic Bold" w:hAnsi="Copperplate Gothic Bold"/>
          <w:sz w:val="40"/>
        </w:rPr>
      </w:pPr>
    </w:p>
    <w:p w:rsidR="00D7689C" w:rsidRDefault="00D7689C" w:rsidP="00D7689C">
      <w:pPr>
        <w:rPr>
          <w:rFonts w:ascii="Copperplate Gothic Bold" w:hAnsi="Copperplate Gothic Bold"/>
          <w:sz w:val="40"/>
        </w:rPr>
      </w:pPr>
    </w:p>
    <w:p w:rsidR="00D7689C" w:rsidRPr="00D7689C" w:rsidRDefault="00D7689C" w:rsidP="00D7689C">
      <w:pPr>
        <w:rPr>
          <w:rFonts w:ascii="Copperplate Gothic Bold" w:hAnsi="Copperplate Gothic Bold"/>
          <w:sz w:val="40"/>
        </w:rPr>
      </w:pPr>
    </w:p>
    <w:p w:rsidR="00D7689C" w:rsidRPr="00D7689C" w:rsidRDefault="00D7689C" w:rsidP="00D7689C">
      <w:pPr>
        <w:rPr>
          <w:rFonts w:ascii="Copperplate Gothic Bold" w:hAnsi="Copperplate Gothic Bold"/>
          <w:sz w:val="40"/>
        </w:rPr>
      </w:pPr>
    </w:p>
    <w:p w:rsidR="00D7689C" w:rsidRPr="00D7689C" w:rsidRDefault="00D7689C" w:rsidP="00D7689C">
      <w:pPr>
        <w:rPr>
          <w:rFonts w:ascii="Copperplate Gothic Bold" w:hAnsi="Copperplate Gothic Bold"/>
          <w:sz w:val="40"/>
        </w:rPr>
      </w:pPr>
    </w:p>
    <w:p w:rsidR="00D7689C" w:rsidRPr="00D7689C" w:rsidRDefault="00D7689C" w:rsidP="00D7689C">
      <w:pPr>
        <w:pBdr>
          <w:bottom w:val="single" w:sz="4" w:space="1" w:color="auto"/>
        </w:pBdr>
        <w:rPr>
          <w:rFonts w:ascii="Copperplate Gothic Bold" w:hAnsi="Copperplate Gothic Bold"/>
          <w:sz w:val="40"/>
        </w:rPr>
      </w:pPr>
      <w:r w:rsidRPr="00D7689C">
        <w:rPr>
          <w:rFonts w:ascii="Copperplate Gothic Bold" w:hAnsi="Copperplate Gothic Bold"/>
          <w:sz w:val="40"/>
        </w:rPr>
        <w:lastRenderedPageBreak/>
        <w:t>Chapter:2 Company Accounts - Debentures</w:t>
      </w:r>
    </w:p>
    <w:p w:rsidR="00D7689C" w:rsidRPr="00D7689C" w:rsidRDefault="00D7689C" w:rsidP="00D7689C">
      <w:pPr>
        <w:pStyle w:val="Heading1"/>
        <w:spacing w:before="0"/>
        <w:rPr>
          <w:color w:val="auto"/>
        </w:rPr>
      </w:pPr>
      <w:bookmarkStart w:id="32" w:name="_Toc186212162"/>
      <w:r w:rsidRPr="00D7689C">
        <w:rPr>
          <w:color w:val="auto"/>
        </w:rPr>
        <w:t>Meaning of debentures</w:t>
      </w:r>
      <w:bookmarkEnd w:id="32"/>
    </w:p>
    <w:p w:rsidR="00D7689C" w:rsidRPr="00D7689C" w:rsidRDefault="00D7689C" w:rsidP="00D7689C">
      <w:r w:rsidRPr="00D7689C">
        <w:rPr>
          <w:rFonts w:ascii="Arial" w:hAnsi="Arial" w:cs="Arial"/>
          <w:lang w:val="en-IN"/>
        </w:rPr>
        <w:t>Debentures are debt instruments issued by a joint stock company. Amounts collected by way of debentures form part of the loan capital of a company. They are repayable after a fixed period. Debentures are issued in units of small value for convenient buying and selling. Debenture holders get interest on their debentures. They are creditors of the company. They do not get dividend. Only shareholders get dividend.</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According to S.2 (12) of the companies Act, 1956, debentures include “debenture stock, bonds and any other securities of a company”. The basic difference between debentures and bonds is that the debentures are usually secured. Unlike debentures bonds can be floated with a fixed interest or floating interest rate. They can also be issued without interest as discount bonds. Discount bonds are issued at a discount on the face value. The investor gets full amount on redemption of debenture. From the point of view of investor, bonds are instruments carrying higher risks and higher rates of returns compared to debentures.</w:t>
      </w:r>
    </w:p>
    <w:p w:rsidR="00D7689C" w:rsidRPr="00D7689C" w:rsidRDefault="00D7689C" w:rsidP="00D7689C">
      <w:r w:rsidRPr="00D7689C">
        <w:rPr>
          <w:rFonts w:ascii="Arial" w:hAnsi="Arial" w:cs="Arial"/>
          <w:sz w:val="12"/>
          <w:szCs w:val="12"/>
          <w:lang w:val="en-IN"/>
        </w:rPr>
        <w:t> </w:t>
      </w:r>
    </w:p>
    <w:p w:rsidR="00D7689C" w:rsidRPr="00D7689C" w:rsidRDefault="00D7689C" w:rsidP="00D7689C">
      <w:r w:rsidRPr="00D7689C">
        <w:rPr>
          <w:rFonts w:ascii="Arial" w:hAnsi="Arial" w:cs="Arial"/>
          <w:b/>
          <w:bCs/>
          <w:lang w:val="en-IN"/>
        </w:rPr>
        <w:t>The characteristics of debentures can be summarised as follows:</w:t>
      </w:r>
    </w:p>
    <w:p w:rsidR="00D7689C" w:rsidRPr="00D7689C" w:rsidRDefault="00D7689C" w:rsidP="00D7689C">
      <w:r w:rsidRPr="00D7689C">
        <w:rPr>
          <w:rFonts w:ascii="Arial" w:hAnsi="Arial" w:cs="Arial"/>
          <w:sz w:val="18"/>
          <w:szCs w:val="18"/>
          <w:lang w:val="en-IN"/>
        </w:rPr>
        <w:t> </w:t>
      </w:r>
    </w:p>
    <w:p w:rsidR="00D7689C" w:rsidRPr="00D7689C" w:rsidRDefault="00D7689C" w:rsidP="00D7689C">
      <w:r w:rsidRPr="00D7689C">
        <w:rPr>
          <w:rFonts w:ascii="Arial" w:hAnsi="Arial" w:cs="Arial"/>
          <w:lang w:val="en-IN"/>
        </w:rPr>
        <w:t>Debentures are debt instruments.</w:t>
      </w:r>
    </w:p>
    <w:p w:rsidR="00D7689C" w:rsidRPr="00D7689C" w:rsidRDefault="00D7689C" w:rsidP="00D7689C">
      <w:r w:rsidRPr="00D7689C">
        <w:rPr>
          <w:rFonts w:ascii="Arial" w:hAnsi="Arial" w:cs="Arial"/>
          <w:lang w:val="en-IN"/>
        </w:rPr>
        <w:t>They generally carry fixed rate of interest.</w:t>
      </w:r>
    </w:p>
    <w:p w:rsidR="00D7689C" w:rsidRPr="00D7689C" w:rsidRDefault="00D7689C" w:rsidP="00D7689C">
      <w:r w:rsidRPr="00D7689C">
        <w:rPr>
          <w:rFonts w:ascii="Arial" w:hAnsi="Arial" w:cs="Arial"/>
          <w:lang w:val="en-IN"/>
        </w:rPr>
        <w:t xml:space="preserve">They are normally repayable at the end of a fixed period. Repayment of debenture or cancellation of debenture liability in the books of the company is known as </w:t>
      </w:r>
      <w:r w:rsidRPr="00D7689C">
        <w:rPr>
          <w:rFonts w:ascii="Arial" w:hAnsi="Arial" w:cs="Arial"/>
          <w:b/>
          <w:bCs/>
          <w:lang w:val="en-IN"/>
        </w:rPr>
        <w:t>redemption of debentures.</w:t>
      </w:r>
    </w:p>
    <w:p w:rsidR="00D7689C" w:rsidRPr="00D7689C" w:rsidRDefault="00D7689C" w:rsidP="00D7689C">
      <w:r w:rsidRPr="00D7689C">
        <w:rPr>
          <w:rFonts w:ascii="Arial" w:hAnsi="Arial" w:cs="Arial"/>
          <w:lang w:val="en-IN"/>
        </w:rPr>
        <w:t>They can be issued at par, premium or at discount depending on the reputation of the company.</w:t>
      </w:r>
    </w:p>
    <w:p w:rsidR="00D7689C" w:rsidRPr="00D7689C" w:rsidRDefault="00D7689C" w:rsidP="00D7689C">
      <w:r w:rsidRPr="00D7689C">
        <w:rPr>
          <w:rFonts w:ascii="Arial" w:hAnsi="Arial" w:cs="Arial"/>
          <w:lang w:val="en-IN"/>
        </w:rPr>
        <w:t>They can either be placed privately or offered for public subscription.</w:t>
      </w:r>
    </w:p>
    <w:p w:rsidR="00D7689C" w:rsidRPr="00D7689C" w:rsidRDefault="00D7689C" w:rsidP="00D7689C">
      <w:r w:rsidRPr="00D7689C">
        <w:rPr>
          <w:rFonts w:ascii="Arial" w:hAnsi="Arial" w:cs="Arial"/>
          <w:lang w:val="en-IN"/>
        </w:rPr>
        <w:t>They may or may not be listed in the stock exchange.</w:t>
      </w:r>
    </w:p>
    <w:p w:rsidR="00D7689C" w:rsidRPr="00D7689C" w:rsidRDefault="00D7689C" w:rsidP="00D7689C">
      <w:r w:rsidRPr="00D7689C">
        <w:rPr>
          <w:rFonts w:ascii="Arial" w:hAnsi="Arial" w:cs="Arial"/>
          <w:lang w:val="en-IN"/>
        </w:rPr>
        <w:t>If offered for public subscription, they should be rated by a credit rating agency approved by SEBI, prior to listing.</w:t>
      </w:r>
    </w:p>
    <w:p w:rsidR="00D7689C" w:rsidRPr="00D7689C" w:rsidRDefault="00D7689C" w:rsidP="00D7689C">
      <w:r w:rsidRPr="00D7689C">
        <w:rPr>
          <w:rFonts w:ascii="Arial" w:hAnsi="Arial" w:cs="Arial"/>
          <w:lang w:val="en-IN"/>
        </w:rPr>
        <w:t>Interest is payable on debentures at a fixed rate irrespective of the profit earned by the business.</w:t>
      </w:r>
    </w:p>
    <w:p w:rsidR="00D7689C" w:rsidRPr="00D7689C" w:rsidRDefault="00D7689C" w:rsidP="00D7689C">
      <w:r w:rsidRPr="00D7689C">
        <w:rPr>
          <w:rFonts w:ascii="Arial" w:hAnsi="Arial" w:cs="Arial"/>
          <w:lang w:val="en-IN"/>
        </w:rPr>
        <w:t>Debentures may be issued with or without the security of assets of the company.</w:t>
      </w:r>
    </w:p>
    <w:p w:rsidR="00D7689C" w:rsidRPr="00D7689C" w:rsidRDefault="00D7689C" w:rsidP="00D7689C">
      <w:r w:rsidRPr="00D7689C">
        <w:rPr>
          <w:rFonts w:ascii="Arial" w:hAnsi="Arial" w:cs="Arial"/>
          <w:lang w:val="en-IN"/>
        </w:rPr>
        <w:t>In the event of winding up of the company the debenture holders are treated as creditors and given priority in repayment of their money.</w:t>
      </w:r>
    </w:p>
    <w:p w:rsidR="00D7689C" w:rsidRPr="00D7689C" w:rsidRDefault="00D7689C" w:rsidP="00D7689C">
      <w:r w:rsidRPr="00D7689C">
        <w:rPr>
          <w:rFonts w:ascii="Arial" w:hAnsi="Arial" w:cs="Arial"/>
          <w:lang w:val="en-IN"/>
        </w:rPr>
        <w:t>Debenture holders normally do not have representation in the Board of the company.</w:t>
      </w:r>
    </w:p>
    <w:p w:rsidR="00D7689C" w:rsidRPr="00D7689C" w:rsidRDefault="00D7689C" w:rsidP="00D7689C">
      <w:r w:rsidRPr="00D7689C">
        <w:rPr>
          <w:rFonts w:ascii="Arial" w:hAnsi="Arial" w:cs="Arial"/>
          <w:lang w:val="en-IN"/>
        </w:rPr>
        <w:t> </w:t>
      </w:r>
    </w:p>
    <w:p w:rsidR="00D7689C" w:rsidRPr="00D7689C" w:rsidRDefault="00D7689C" w:rsidP="00D7689C">
      <w:pPr>
        <w:pStyle w:val="Heading1"/>
        <w:spacing w:before="0"/>
        <w:jc w:val="center"/>
        <w:rPr>
          <w:color w:val="auto"/>
        </w:rPr>
      </w:pPr>
      <w:bookmarkStart w:id="33" w:name="_Toc186212163"/>
      <w:r w:rsidRPr="00D7689C">
        <w:rPr>
          <w:color w:val="auto"/>
        </w:rPr>
        <w:t>Distinction between Shares and Debentures</w:t>
      </w:r>
      <w:bookmarkEnd w:id="33"/>
    </w:p>
    <w:tbl>
      <w:tblPr>
        <w:tblW w:w="8268" w:type="dxa"/>
        <w:tblInd w:w="180" w:type="dxa"/>
        <w:tblCellMar>
          <w:left w:w="0" w:type="dxa"/>
          <w:right w:w="0" w:type="dxa"/>
        </w:tblCellMar>
        <w:tblLook w:val="04A0"/>
      </w:tblPr>
      <w:tblGrid>
        <w:gridCol w:w="468"/>
        <w:gridCol w:w="3900"/>
        <w:gridCol w:w="3900"/>
      </w:tblGrid>
      <w:tr w:rsidR="00D7689C" w:rsidRPr="00D7689C">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 </w:t>
            </w:r>
          </w:p>
        </w:tc>
        <w:tc>
          <w:tcPr>
            <w:tcW w:w="39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Shares</w:t>
            </w:r>
          </w:p>
        </w:tc>
        <w:tc>
          <w:tcPr>
            <w:tcW w:w="39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Debentures</w:t>
            </w:r>
          </w:p>
        </w:tc>
      </w:tr>
      <w:tr w:rsidR="00D7689C" w:rsidRPr="00D7689C">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lastRenderedPageBreak/>
              <w:t>1.</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14"/>
                <w:szCs w:val="14"/>
                <w:lang w:val="en-IN"/>
              </w:rPr>
              <w:t> </w:t>
            </w:r>
          </w:p>
          <w:p w:rsidR="00D7689C" w:rsidRPr="00D7689C" w:rsidRDefault="00D7689C">
            <w:r w:rsidRPr="00D7689C">
              <w:rPr>
                <w:rFonts w:ascii="Arial" w:hAnsi="Arial" w:cs="Arial"/>
                <w:lang w:val="en-IN"/>
              </w:rPr>
              <w:t>2.</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14"/>
                <w:szCs w:val="14"/>
                <w:lang w:val="en-IN"/>
              </w:rPr>
              <w:t> </w:t>
            </w:r>
          </w:p>
          <w:p w:rsidR="00D7689C" w:rsidRPr="00D7689C" w:rsidRDefault="00D7689C">
            <w:r w:rsidRPr="00D7689C">
              <w:rPr>
                <w:rFonts w:ascii="Arial" w:hAnsi="Arial" w:cs="Arial"/>
                <w:lang w:val="en-IN"/>
              </w:rPr>
              <w:t>3.</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20"/>
                <w:szCs w:val="20"/>
                <w:lang w:val="en-IN"/>
              </w:rPr>
              <w:t> </w:t>
            </w:r>
          </w:p>
          <w:p w:rsidR="00D7689C" w:rsidRPr="00D7689C" w:rsidRDefault="00D7689C">
            <w:r w:rsidRPr="00D7689C">
              <w:rPr>
                <w:rFonts w:ascii="Arial" w:hAnsi="Arial" w:cs="Arial"/>
                <w:lang w:val="en-IN"/>
              </w:rPr>
              <w:t>4.</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14"/>
                <w:szCs w:val="14"/>
                <w:lang w:val="en-IN"/>
              </w:rPr>
              <w:t> </w:t>
            </w:r>
          </w:p>
          <w:p w:rsidR="00D7689C" w:rsidRPr="00D7689C" w:rsidRDefault="00D7689C">
            <w:r w:rsidRPr="00D7689C">
              <w:rPr>
                <w:rFonts w:ascii="Arial" w:hAnsi="Arial" w:cs="Arial"/>
                <w:lang w:val="en-IN"/>
              </w:rPr>
              <w:t>5.</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20"/>
                <w:szCs w:val="20"/>
                <w:lang w:val="en-IN"/>
              </w:rPr>
              <w:t> </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6.</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20"/>
                <w:szCs w:val="20"/>
                <w:lang w:val="en-IN"/>
              </w:rPr>
              <w:t> </w:t>
            </w:r>
          </w:p>
          <w:p w:rsidR="00D7689C" w:rsidRPr="00D7689C" w:rsidRDefault="00D7689C">
            <w:r w:rsidRPr="00D7689C">
              <w:rPr>
                <w:rFonts w:ascii="Arial" w:hAnsi="Arial" w:cs="Arial"/>
                <w:sz w:val="18"/>
                <w:szCs w:val="18"/>
                <w:lang w:val="en-IN"/>
              </w:rPr>
              <w:t> </w:t>
            </w:r>
          </w:p>
          <w:p w:rsidR="00D7689C" w:rsidRPr="00D7689C" w:rsidRDefault="00D7689C">
            <w:r w:rsidRPr="00D7689C">
              <w:rPr>
                <w:rFonts w:ascii="Arial" w:hAnsi="Arial" w:cs="Arial"/>
                <w:lang w:val="en-IN"/>
              </w:rPr>
              <w:t>7.</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20"/>
                <w:szCs w:val="20"/>
                <w:lang w:val="en-IN"/>
              </w:rPr>
              <w:t> </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16"/>
                <w:szCs w:val="16"/>
                <w:lang w:val="en-IN"/>
              </w:rPr>
              <w:t> </w:t>
            </w:r>
          </w:p>
          <w:p w:rsidR="00D7689C" w:rsidRPr="00D7689C" w:rsidRDefault="00D7689C">
            <w:r w:rsidRPr="00D7689C">
              <w:rPr>
                <w:rFonts w:ascii="Arial" w:hAnsi="Arial" w:cs="Arial"/>
                <w:lang w:val="en-IN"/>
              </w:rPr>
              <w:t>8.</w:t>
            </w:r>
          </w:p>
          <w:p w:rsidR="00D7689C" w:rsidRPr="00D7689C" w:rsidRDefault="00D7689C">
            <w:pPr>
              <w:rPr>
                <w:sz w:val="24"/>
                <w:szCs w:val="24"/>
              </w:rPr>
            </w:pPr>
            <w:r w:rsidRPr="00D7689C">
              <w:rPr>
                <w:rFonts w:ascii="Arial" w:hAnsi="Arial" w:cs="Arial"/>
                <w:lang w:val="en-IN"/>
              </w:rPr>
              <w:t> </w:t>
            </w:r>
          </w:p>
        </w:tc>
        <w:tc>
          <w:tcPr>
            <w:tcW w:w="390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Shares represent the ownership of the company</w:t>
            </w:r>
          </w:p>
          <w:p w:rsidR="00D7689C" w:rsidRPr="00D7689C" w:rsidRDefault="00D7689C">
            <w:r w:rsidRPr="00D7689C">
              <w:rPr>
                <w:rFonts w:ascii="Arial" w:hAnsi="Arial" w:cs="Arial"/>
                <w:sz w:val="14"/>
                <w:szCs w:val="14"/>
                <w:lang w:val="en-IN"/>
              </w:rPr>
              <w:t> </w:t>
            </w:r>
          </w:p>
          <w:p w:rsidR="00D7689C" w:rsidRPr="00D7689C" w:rsidRDefault="00D7689C">
            <w:r w:rsidRPr="00D7689C">
              <w:rPr>
                <w:rFonts w:ascii="Arial" w:hAnsi="Arial" w:cs="Arial"/>
                <w:lang w:val="en-IN"/>
              </w:rPr>
              <w:t>Share holders are paid dividend only if the company makes profit</w:t>
            </w:r>
          </w:p>
          <w:p w:rsidR="00D7689C" w:rsidRPr="00D7689C" w:rsidRDefault="00D7689C">
            <w:r w:rsidRPr="00D7689C">
              <w:rPr>
                <w:rFonts w:ascii="Arial" w:hAnsi="Arial" w:cs="Arial"/>
                <w:sz w:val="14"/>
                <w:szCs w:val="14"/>
                <w:lang w:val="en-IN"/>
              </w:rPr>
              <w:t> </w:t>
            </w:r>
          </w:p>
          <w:p w:rsidR="00D7689C" w:rsidRPr="00D7689C" w:rsidRDefault="00D7689C">
            <w:r w:rsidRPr="00D7689C">
              <w:rPr>
                <w:rFonts w:ascii="Arial" w:hAnsi="Arial" w:cs="Arial"/>
                <w:lang w:val="en-IN"/>
              </w:rPr>
              <w:t>Dividend is usually paid once a year</w:t>
            </w:r>
          </w:p>
          <w:p w:rsidR="00D7689C" w:rsidRPr="00D7689C" w:rsidRDefault="00D7689C">
            <w:r w:rsidRPr="00D7689C">
              <w:rPr>
                <w:rFonts w:ascii="Arial" w:hAnsi="Arial" w:cs="Arial"/>
                <w:sz w:val="20"/>
                <w:szCs w:val="20"/>
                <w:lang w:val="en-IN"/>
              </w:rPr>
              <w:t> </w:t>
            </w:r>
            <w:r w:rsidRPr="00D7689C">
              <w:rPr>
                <w:rFonts w:ascii="Arial" w:hAnsi="Arial" w:cs="Arial"/>
                <w:lang w:val="en-IN"/>
              </w:rPr>
              <w:t> </w:t>
            </w:r>
          </w:p>
          <w:p w:rsidR="00D7689C" w:rsidRPr="00D7689C" w:rsidRDefault="00D7689C">
            <w:r w:rsidRPr="00D7689C">
              <w:rPr>
                <w:rFonts w:ascii="Arial" w:hAnsi="Arial" w:cs="Arial"/>
                <w:lang w:val="en-IN"/>
              </w:rPr>
              <w:t>There is no fixed rate of dividend on shares.</w:t>
            </w:r>
          </w:p>
          <w:p w:rsidR="00D7689C" w:rsidRPr="00D7689C" w:rsidRDefault="00D7689C">
            <w:r w:rsidRPr="00D7689C">
              <w:rPr>
                <w:rFonts w:ascii="Arial" w:hAnsi="Arial" w:cs="Arial"/>
                <w:sz w:val="12"/>
                <w:szCs w:val="12"/>
                <w:lang w:val="en-IN"/>
              </w:rPr>
              <w:t> </w:t>
            </w:r>
          </w:p>
          <w:p w:rsidR="00D7689C" w:rsidRPr="00D7689C" w:rsidRDefault="00D7689C">
            <w:r w:rsidRPr="00D7689C">
              <w:rPr>
                <w:rFonts w:ascii="Arial" w:hAnsi="Arial" w:cs="Arial"/>
                <w:lang w:val="en-IN"/>
              </w:rPr>
              <w:t>Directors are elected by shareholders and thus the shareholders participate in the management through representatives</w:t>
            </w:r>
          </w:p>
          <w:p w:rsidR="00D7689C" w:rsidRPr="00D7689C" w:rsidRDefault="00D7689C">
            <w:r w:rsidRPr="00D7689C">
              <w:rPr>
                <w:rFonts w:ascii="Arial" w:hAnsi="Arial" w:cs="Arial"/>
                <w:sz w:val="20"/>
                <w:szCs w:val="20"/>
                <w:lang w:val="en-IN"/>
              </w:rPr>
              <w:t> </w:t>
            </w:r>
          </w:p>
          <w:p w:rsidR="00D7689C" w:rsidRPr="00D7689C" w:rsidRDefault="00D7689C">
            <w:r w:rsidRPr="00D7689C">
              <w:rPr>
                <w:rFonts w:ascii="Arial" w:hAnsi="Arial" w:cs="Arial"/>
                <w:lang w:val="en-IN"/>
              </w:rPr>
              <w:t>Shares are permanent (except redeemable preference shares)</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14"/>
                <w:szCs w:val="14"/>
                <w:lang w:val="en-IN"/>
              </w:rPr>
              <w:t> </w:t>
            </w:r>
          </w:p>
          <w:p w:rsidR="00D7689C" w:rsidRPr="00D7689C" w:rsidRDefault="00D7689C">
            <w:r w:rsidRPr="00D7689C">
              <w:rPr>
                <w:rFonts w:ascii="Arial" w:hAnsi="Arial" w:cs="Arial"/>
                <w:lang w:val="en-IN"/>
              </w:rPr>
              <w:t>Shares are not issued on the security of any asset of the company</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8"/>
                <w:szCs w:val="8"/>
                <w:lang w:val="en-IN"/>
              </w:rPr>
              <w:t> </w:t>
            </w:r>
          </w:p>
          <w:p w:rsidR="00D7689C" w:rsidRPr="00D7689C" w:rsidRDefault="00D7689C">
            <w:pPr>
              <w:rPr>
                <w:sz w:val="24"/>
                <w:szCs w:val="24"/>
              </w:rPr>
            </w:pPr>
            <w:r w:rsidRPr="00D7689C">
              <w:rPr>
                <w:rFonts w:ascii="Arial" w:hAnsi="Arial" w:cs="Arial"/>
                <w:lang w:val="en-IN"/>
              </w:rPr>
              <w:t>In the event of winding up of the company, share holders get their payment at the end, only after all other claims are settled.</w:t>
            </w:r>
          </w:p>
        </w:tc>
        <w:tc>
          <w:tcPr>
            <w:tcW w:w="390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Debentures represent the loan of the company</w:t>
            </w:r>
          </w:p>
          <w:p w:rsidR="00D7689C" w:rsidRPr="00D7689C" w:rsidRDefault="00D7689C">
            <w:r w:rsidRPr="00D7689C">
              <w:rPr>
                <w:rFonts w:ascii="Arial" w:hAnsi="Arial" w:cs="Arial"/>
                <w:sz w:val="10"/>
                <w:szCs w:val="10"/>
                <w:lang w:val="en-IN"/>
              </w:rPr>
              <w:t> </w:t>
            </w:r>
          </w:p>
          <w:p w:rsidR="00D7689C" w:rsidRPr="00D7689C" w:rsidRDefault="00D7689C">
            <w:r w:rsidRPr="00D7689C">
              <w:rPr>
                <w:rFonts w:ascii="Arial" w:hAnsi="Arial" w:cs="Arial"/>
                <w:lang w:val="en-IN"/>
              </w:rPr>
              <w:t>Debenture holders are paid interest at the fixed rate irrespective of profit</w:t>
            </w:r>
          </w:p>
          <w:p w:rsidR="00D7689C" w:rsidRPr="00D7689C" w:rsidRDefault="00D7689C">
            <w:r w:rsidRPr="00D7689C">
              <w:rPr>
                <w:rFonts w:ascii="Arial" w:hAnsi="Arial" w:cs="Arial"/>
                <w:sz w:val="10"/>
                <w:szCs w:val="10"/>
                <w:lang w:val="en-IN"/>
              </w:rPr>
              <w:t> </w:t>
            </w:r>
          </w:p>
          <w:p w:rsidR="00D7689C" w:rsidRPr="00D7689C" w:rsidRDefault="00D7689C">
            <w:r w:rsidRPr="00D7689C">
              <w:rPr>
                <w:rFonts w:ascii="Arial" w:hAnsi="Arial" w:cs="Arial"/>
                <w:lang w:val="en-IN"/>
              </w:rPr>
              <w:t>Interest on debenture is usually paid in six months</w:t>
            </w:r>
          </w:p>
          <w:p w:rsidR="00D7689C" w:rsidRPr="00D7689C" w:rsidRDefault="00D7689C">
            <w:r w:rsidRPr="00D7689C">
              <w:rPr>
                <w:rFonts w:ascii="Arial" w:hAnsi="Arial" w:cs="Arial"/>
                <w:sz w:val="20"/>
                <w:szCs w:val="20"/>
                <w:lang w:val="en-IN"/>
              </w:rPr>
              <w:t> </w:t>
            </w:r>
          </w:p>
          <w:p w:rsidR="00D7689C" w:rsidRPr="00D7689C" w:rsidRDefault="00D7689C">
            <w:r w:rsidRPr="00D7689C">
              <w:rPr>
                <w:rFonts w:ascii="Arial" w:hAnsi="Arial" w:cs="Arial"/>
                <w:lang w:val="en-IN"/>
              </w:rPr>
              <w:t>Interest on debenture is paid at a fixed rate</w:t>
            </w:r>
          </w:p>
          <w:p w:rsidR="00D7689C" w:rsidRPr="00D7689C" w:rsidRDefault="00D7689C">
            <w:r w:rsidRPr="00D7689C">
              <w:rPr>
                <w:rFonts w:ascii="Arial" w:hAnsi="Arial" w:cs="Arial"/>
                <w:sz w:val="10"/>
                <w:szCs w:val="10"/>
                <w:lang w:val="en-IN"/>
              </w:rPr>
              <w:t> </w:t>
            </w:r>
          </w:p>
          <w:p w:rsidR="00D7689C" w:rsidRPr="00D7689C" w:rsidRDefault="00D7689C">
            <w:r w:rsidRPr="00D7689C">
              <w:rPr>
                <w:rFonts w:ascii="Arial" w:hAnsi="Arial" w:cs="Arial"/>
                <w:lang w:val="en-IN"/>
              </w:rPr>
              <w:t>Debenture holders are allowed to have their representatives in the Board only under special circumstances</w:t>
            </w:r>
          </w:p>
          <w:p w:rsidR="00D7689C" w:rsidRPr="00D7689C" w:rsidRDefault="00D7689C">
            <w:r w:rsidRPr="00D7689C">
              <w:rPr>
                <w:rFonts w:ascii="Arial" w:hAnsi="Arial" w:cs="Arial"/>
                <w:sz w:val="20"/>
                <w:szCs w:val="20"/>
                <w:lang w:val="en-IN"/>
              </w:rPr>
              <w:t> </w:t>
            </w:r>
          </w:p>
          <w:p w:rsidR="00D7689C" w:rsidRPr="00D7689C" w:rsidRDefault="00D7689C">
            <w:r w:rsidRPr="00D7689C">
              <w:rPr>
                <w:rFonts w:ascii="Arial" w:hAnsi="Arial" w:cs="Arial"/>
                <w:lang w:val="en-IN"/>
              </w:rPr>
              <w:t>Debentures are repayable at the end of a fixed period and failure to repay the debentures on due date can cause disqualification of directors.</w:t>
            </w:r>
          </w:p>
          <w:p w:rsidR="00D7689C" w:rsidRPr="00D7689C" w:rsidRDefault="00D7689C">
            <w:r w:rsidRPr="00D7689C">
              <w:rPr>
                <w:rFonts w:ascii="Arial" w:hAnsi="Arial" w:cs="Arial"/>
                <w:sz w:val="12"/>
                <w:szCs w:val="12"/>
                <w:lang w:val="en-IN"/>
              </w:rPr>
              <w:t> </w:t>
            </w:r>
          </w:p>
          <w:p w:rsidR="00D7689C" w:rsidRPr="00D7689C" w:rsidRDefault="00D7689C">
            <w:r w:rsidRPr="00D7689C">
              <w:rPr>
                <w:rFonts w:ascii="Arial" w:hAnsi="Arial" w:cs="Arial"/>
                <w:lang w:val="en-IN"/>
              </w:rPr>
              <w:t>Debentures can be issued on the security of any specific asset or with a general charge on all the assets of the company.</w:t>
            </w:r>
          </w:p>
          <w:p w:rsidR="00D7689C" w:rsidRPr="00D7689C" w:rsidRDefault="00D7689C">
            <w:r w:rsidRPr="00D7689C">
              <w:rPr>
                <w:rFonts w:ascii="Arial" w:hAnsi="Arial" w:cs="Arial"/>
                <w:sz w:val="8"/>
                <w:szCs w:val="8"/>
                <w:lang w:val="en-IN"/>
              </w:rPr>
              <w:t> </w:t>
            </w:r>
          </w:p>
          <w:p w:rsidR="00D7689C" w:rsidRPr="00D7689C" w:rsidRDefault="00D7689C">
            <w:pPr>
              <w:rPr>
                <w:sz w:val="24"/>
                <w:szCs w:val="24"/>
              </w:rPr>
            </w:pPr>
            <w:r w:rsidRPr="00D7689C">
              <w:rPr>
                <w:rFonts w:ascii="Arial" w:hAnsi="Arial" w:cs="Arial"/>
                <w:lang w:val="en-IN"/>
              </w:rPr>
              <w:t>Secured debentures get priority over all the normal creditors. Unsecured debentures are listed with other creditors and settled prior to any payment to shareholders.</w:t>
            </w:r>
          </w:p>
        </w:tc>
      </w:tr>
    </w:tbl>
    <w:p w:rsidR="00D7689C" w:rsidRPr="00D7689C" w:rsidRDefault="00D7689C" w:rsidP="00D7689C">
      <w:r w:rsidRPr="00D7689C">
        <w:rPr>
          <w:rFonts w:ascii="Arial" w:hAnsi="Arial" w:cs="Arial"/>
          <w:sz w:val="10"/>
          <w:szCs w:val="10"/>
          <w:lang w:val="en-IN"/>
        </w:rPr>
        <w:t> </w:t>
      </w:r>
    </w:p>
    <w:p w:rsidR="00D7689C" w:rsidRPr="00D7689C" w:rsidRDefault="00D7689C" w:rsidP="00D7689C">
      <w:r w:rsidRPr="00D7689C">
        <w:rPr>
          <w:rFonts w:ascii="Arial" w:hAnsi="Arial" w:cs="Arial"/>
          <w:sz w:val="10"/>
          <w:szCs w:val="10"/>
          <w:lang w:val="en-IN"/>
        </w:rPr>
        <w:br w:type="page"/>
      </w:r>
      <w:r w:rsidRPr="00D7689C">
        <w:rPr>
          <w:rFonts w:ascii="Arial" w:hAnsi="Arial" w:cs="Arial"/>
          <w:sz w:val="10"/>
          <w:szCs w:val="10"/>
          <w:lang w:val="en-IN"/>
        </w:rPr>
        <w:lastRenderedPageBreak/>
        <w:t> </w:t>
      </w:r>
      <w:r w:rsidRPr="00D7689C">
        <w:t xml:space="preserve"> </w:t>
      </w:r>
    </w:p>
    <w:p w:rsidR="00D7689C" w:rsidRPr="00D7689C" w:rsidRDefault="00D7689C" w:rsidP="00D7689C">
      <w:r w:rsidRPr="00D7689C">
        <w:rPr>
          <w:rFonts w:ascii="Arial" w:hAnsi="Arial" w:cs="Arial"/>
          <w:sz w:val="10"/>
          <w:szCs w:val="10"/>
          <w:lang w:val="en-IN"/>
        </w:rPr>
        <w:t> </w:t>
      </w:r>
    </w:p>
    <w:p w:rsidR="00D7689C" w:rsidRPr="00D7689C" w:rsidRDefault="00D7689C" w:rsidP="00D7689C">
      <w:pPr>
        <w:pStyle w:val="Heading1"/>
        <w:spacing w:before="0"/>
        <w:jc w:val="center"/>
        <w:rPr>
          <w:color w:val="auto"/>
        </w:rPr>
      </w:pPr>
      <w:bookmarkStart w:id="34" w:name="_Toc186212164"/>
      <w:r w:rsidRPr="00D7689C">
        <w:rPr>
          <w:color w:val="auto"/>
        </w:rPr>
        <w:t>Types of Debentures</w:t>
      </w:r>
      <w:bookmarkEnd w:id="34"/>
    </w:p>
    <w:p w:rsidR="00D7689C" w:rsidRPr="00D7689C" w:rsidRDefault="00D7689C" w:rsidP="00D7689C">
      <w:r w:rsidRPr="00D7689C">
        <w:rPr>
          <w:rFonts w:ascii="Arial" w:hAnsi="Arial" w:cs="Arial"/>
          <w:sz w:val="10"/>
          <w:szCs w:val="10"/>
          <w:lang w:val="en-IN"/>
        </w:rPr>
        <w:t> </w:t>
      </w:r>
    </w:p>
    <w:p w:rsidR="00D7689C" w:rsidRPr="00D7689C" w:rsidRDefault="00D7689C" w:rsidP="00D7689C">
      <w:r w:rsidRPr="00D7689C">
        <w:rPr>
          <w:rFonts w:ascii="Arial" w:hAnsi="Arial" w:cs="Arial"/>
          <w:lang w:val="en-IN"/>
        </w:rPr>
        <w:t>Debentures are classified as follows:</w:t>
      </w:r>
    </w:p>
    <w:p w:rsidR="00D7689C" w:rsidRPr="00D7689C" w:rsidRDefault="00D7689C" w:rsidP="00D7689C">
      <w:r w:rsidRPr="00D7689C">
        <w:rPr>
          <w:rFonts w:ascii="Arial" w:hAnsi="Arial" w:cs="Arial"/>
          <w:sz w:val="10"/>
          <w:szCs w:val="10"/>
          <w:lang w:val="en-IN"/>
        </w:rPr>
        <w:t> </w:t>
      </w:r>
    </w:p>
    <w:p w:rsidR="00D7689C" w:rsidRPr="00D7689C" w:rsidRDefault="00D7689C" w:rsidP="00D7689C">
      <w:r w:rsidRPr="00D7689C">
        <w:rPr>
          <w:rFonts w:ascii="Arial" w:hAnsi="Arial" w:cs="Arial"/>
          <w:b/>
          <w:bCs/>
          <w:sz w:val="28"/>
          <w:szCs w:val="28"/>
          <w:lang w:val="en-IN"/>
        </w:rPr>
        <w:t>1. On the Basis of Repayment</w:t>
      </w:r>
    </w:p>
    <w:p w:rsidR="00D7689C" w:rsidRPr="00D7689C" w:rsidRDefault="00D7689C" w:rsidP="00D7689C">
      <w:pPr>
        <w:ind w:left="312"/>
      </w:pPr>
      <w:r w:rsidRPr="00D7689C">
        <w:rPr>
          <w:rFonts w:ascii="Arial" w:hAnsi="Arial" w:cs="Arial"/>
          <w:b/>
          <w:bCs/>
          <w:sz w:val="26"/>
          <w:szCs w:val="26"/>
          <w:lang w:val="en-IN"/>
        </w:rPr>
        <w:t>a. Redeemable Debentures</w:t>
      </w:r>
    </w:p>
    <w:p w:rsidR="00D7689C" w:rsidRPr="00D7689C" w:rsidRDefault="00D7689C" w:rsidP="00D7689C">
      <w:pPr>
        <w:ind w:left="312"/>
      </w:pPr>
      <w:r w:rsidRPr="00D7689C">
        <w:rPr>
          <w:rFonts w:ascii="Arial" w:hAnsi="Arial" w:cs="Arial"/>
          <w:lang w:val="en-IN"/>
        </w:rPr>
        <w:t>These debentures are paid off or redeemed after the prescribed period.</w:t>
      </w:r>
    </w:p>
    <w:p w:rsidR="00D7689C" w:rsidRPr="00D7689C" w:rsidRDefault="00D7689C" w:rsidP="00D7689C">
      <w:pPr>
        <w:ind w:left="312"/>
      </w:pPr>
      <w:r w:rsidRPr="00D7689C">
        <w:rPr>
          <w:rFonts w:ascii="Arial" w:hAnsi="Arial" w:cs="Arial"/>
          <w:b/>
          <w:bCs/>
          <w:sz w:val="26"/>
          <w:szCs w:val="26"/>
          <w:lang w:val="en-IN"/>
        </w:rPr>
        <w:t>b. Irredeemable or Perpetual Debentures</w:t>
      </w:r>
    </w:p>
    <w:p w:rsidR="00D7689C" w:rsidRPr="00D7689C" w:rsidRDefault="00D7689C" w:rsidP="00D7689C">
      <w:pPr>
        <w:ind w:left="312"/>
      </w:pPr>
      <w:r w:rsidRPr="00D7689C">
        <w:rPr>
          <w:rFonts w:ascii="Arial" w:hAnsi="Arial" w:cs="Arial"/>
          <w:lang w:val="en-IN"/>
        </w:rPr>
        <w:t xml:space="preserve">These debentures are permanent debentures of a company. They are paid back only in the event of winding up of a company. </w:t>
      </w:r>
    </w:p>
    <w:p w:rsidR="00D7689C" w:rsidRPr="00D7689C" w:rsidRDefault="00D7689C" w:rsidP="00D7689C">
      <w:pPr>
        <w:ind w:left="312"/>
      </w:pPr>
      <w:r w:rsidRPr="00D7689C">
        <w:rPr>
          <w:rFonts w:ascii="Arial" w:hAnsi="Arial" w:cs="Arial"/>
          <w:sz w:val="10"/>
          <w:szCs w:val="10"/>
          <w:lang w:val="en-IN"/>
        </w:rPr>
        <w:t> </w:t>
      </w:r>
    </w:p>
    <w:p w:rsidR="00D7689C" w:rsidRPr="00D7689C" w:rsidRDefault="00D7689C" w:rsidP="00D7689C">
      <w:r w:rsidRPr="00D7689C">
        <w:rPr>
          <w:rFonts w:ascii="Arial" w:hAnsi="Arial" w:cs="Arial"/>
          <w:b/>
          <w:bCs/>
          <w:sz w:val="28"/>
          <w:szCs w:val="28"/>
          <w:lang w:val="en-IN"/>
        </w:rPr>
        <w:t>2. On the Basis of Transferability</w:t>
      </w:r>
    </w:p>
    <w:p w:rsidR="00D7689C" w:rsidRPr="00D7689C" w:rsidRDefault="00D7689C" w:rsidP="00D7689C">
      <w:pPr>
        <w:ind w:left="312"/>
      </w:pPr>
      <w:r w:rsidRPr="00D7689C">
        <w:rPr>
          <w:rFonts w:ascii="Arial" w:hAnsi="Arial" w:cs="Arial"/>
          <w:b/>
          <w:bCs/>
          <w:sz w:val="26"/>
          <w:szCs w:val="26"/>
          <w:lang w:val="en-IN"/>
        </w:rPr>
        <w:t>a. Registered Debentures</w:t>
      </w:r>
    </w:p>
    <w:p w:rsidR="00D7689C" w:rsidRPr="00D7689C" w:rsidRDefault="00D7689C" w:rsidP="00D7689C">
      <w:pPr>
        <w:ind w:left="312"/>
      </w:pPr>
      <w:r w:rsidRPr="00D7689C">
        <w:rPr>
          <w:rFonts w:ascii="Arial" w:hAnsi="Arial" w:cs="Arial"/>
          <w:lang w:val="en-IN"/>
        </w:rPr>
        <w:t>These are debentures for which the company maintains record of debenture holders. Therefore when such debentures are sold or transferred it should be intimated to the company for making change in the register of debenture holders.</w:t>
      </w:r>
    </w:p>
    <w:p w:rsidR="00D7689C" w:rsidRPr="00D7689C" w:rsidRDefault="00D7689C" w:rsidP="00D7689C">
      <w:pPr>
        <w:ind w:left="312"/>
      </w:pPr>
      <w:r w:rsidRPr="00D7689C">
        <w:rPr>
          <w:rFonts w:ascii="Arial" w:hAnsi="Arial" w:cs="Arial"/>
          <w:b/>
          <w:bCs/>
          <w:sz w:val="26"/>
          <w:szCs w:val="26"/>
          <w:lang w:val="en-IN"/>
        </w:rPr>
        <w:t>b. Bearer Debentures</w:t>
      </w:r>
    </w:p>
    <w:p w:rsidR="00D7689C" w:rsidRPr="00D7689C" w:rsidRDefault="00D7689C" w:rsidP="00D7689C">
      <w:pPr>
        <w:ind w:left="312"/>
      </w:pPr>
      <w:r w:rsidRPr="00D7689C">
        <w:rPr>
          <w:rFonts w:ascii="Arial" w:hAnsi="Arial" w:cs="Arial"/>
          <w:lang w:val="en-IN"/>
        </w:rPr>
        <w:t>These debentures are transferable by mere delivery. There is no need or registration of transfer with the company.</w:t>
      </w:r>
    </w:p>
    <w:p w:rsidR="00D7689C" w:rsidRPr="00D7689C" w:rsidRDefault="00D7689C" w:rsidP="00D7689C">
      <w:pPr>
        <w:ind w:left="312"/>
      </w:pPr>
      <w:r w:rsidRPr="00D7689C">
        <w:rPr>
          <w:rFonts w:ascii="Arial" w:hAnsi="Arial" w:cs="Arial"/>
          <w:sz w:val="10"/>
          <w:szCs w:val="10"/>
          <w:lang w:val="en-IN"/>
        </w:rPr>
        <w:t> </w:t>
      </w:r>
    </w:p>
    <w:p w:rsidR="00D7689C" w:rsidRPr="00D7689C" w:rsidRDefault="00D7689C" w:rsidP="00D7689C">
      <w:r w:rsidRPr="00D7689C">
        <w:rPr>
          <w:rFonts w:ascii="Arial" w:hAnsi="Arial" w:cs="Arial"/>
          <w:b/>
          <w:bCs/>
          <w:sz w:val="28"/>
          <w:szCs w:val="28"/>
          <w:lang w:val="en-IN"/>
        </w:rPr>
        <w:t>3. On the Basis of Security</w:t>
      </w:r>
    </w:p>
    <w:p w:rsidR="00D7689C" w:rsidRPr="00D7689C" w:rsidRDefault="00D7689C" w:rsidP="00D7689C">
      <w:pPr>
        <w:ind w:left="312"/>
      </w:pPr>
      <w:r w:rsidRPr="00D7689C">
        <w:rPr>
          <w:rFonts w:ascii="Arial" w:hAnsi="Arial" w:cs="Arial"/>
          <w:b/>
          <w:bCs/>
          <w:sz w:val="26"/>
          <w:szCs w:val="26"/>
          <w:lang w:val="en-IN"/>
        </w:rPr>
        <w:t>a. Simple or Naked Debentures</w:t>
      </w:r>
    </w:p>
    <w:p w:rsidR="00D7689C" w:rsidRPr="00D7689C" w:rsidRDefault="00D7689C" w:rsidP="00D7689C">
      <w:pPr>
        <w:ind w:left="312"/>
      </w:pPr>
      <w:r w:rsidRPr="00D7689C">
        <w:rPr>
          <w:rFonts w:ascii="Arial" w:hAnsi="Arial" w:cs="Arial"/>
          <w:lang w:val="en-IN"/>
        </w:rPr>
        <w:t>These are debentures not secured by any asset of the company. If the company goes into liquidation these debentures are treated as unsecured creditors.</w:t>
      </w:r>
    </w:p>
    <w:p w:rsidR="00D7689C" w:rsidRPr="00D7689C" w:rsidRDefault="00D7689C" w:rsidP="00D7689C">
      <w:pPr>
        <w:ind w:left="312"/>
      </w:pPr>
      <w:r w:rsidRPr="00D7689C">
        <w:rPr>
          <w:rFonts w:ascii="Arial" w:hAnsi="Arial" w:cs="Arial"/>
          <w:b/>
          <w:bCs/>
          <w:sz w:val="26"/>
          <w:szCs w:val="26"/>
          <w:lang w:val="en-IN"/>
        </w:rPr>
        <w:t>b. Mortgage Debentures</w:t>
      </w:r>
    </w:p>
    <w:p w:rsidR="00D7689C" w:rsidRPr="00D7689C" w:rsidRDefault="00D7689C" w:rsidP="00D7689C">
      <w:pPr>
        <w:ind w:left="312"/>
      </w:pPr>
      <w:r w:rsidRPr="00D7689C">
        <w:rPr>
          <w:rFonts w:ascii="Arial" w:hAnsi="Arial" w:cs="Arial"/>
          <w:lang w:val="en-IN"/>
        </w:rPr>
        <w:t>Mortgage debentures are issued on the security of certain assets of the company. They can be secured by fixed assets or floating assets of the company. If the debentures are secured by a fixed charge on assets, the company cannot sell or exchange the assets without paying off the debentures. However in case of floating charge, the company can buy or sell the assets involved until the winding up procedures are initiated or the debenture holders exercise their right to ‘crystallise’ the claim.</w:t>
      </w:r>
    </w:p>
    <w:p w:rsidR="00D7689C" w:rsidRPr="00D7689C" w:rsidRDefault="00D7689C" w:rsidP="00D7689C">
      <w:r w:rsidRPr="00D7689C">
        <w:rPr>
          <w:rFonts w:ascii="Arial" w:hAnsi="Arial" w:cs="Arial"/>
          <w:sz w:val="10"/>
          <w:szCs w:val="10"/>
          <w:lang w:val="en-IN"/>
        </w:rPr>
        <w:br w:type="page"/>
      </w:r>
      <w:r w:rsidRPr="00D7689C">
        <w:rPr>
          <w:rFonts w:ascii="Arial" w:hAnsi="Arial" w:cs="Arial"/>
          <w:sz w:val="10"/>
          <w:szCs w:val="10"/>
          <w:lang w:val="en-IN"/>
        </w:rPr>
        <w:lastRenderedPageBreak/>
        <w:t> </w:t>
      </w:r>
      <w:r w:rsidRPr="00D7689C">
        <w:t xml:space="preserve"> </w:t>
      </w:r>
    </w:p>
    <w:p w:rsidR="00D7689C" w:rsidRPr="00D7689C" w:rsidRDefault="00D7689C" w:rsidP="00D7689C">
      <w:r w:rsidRPr="00D7689C">
        <w:rPr>
          <w:rFonts w:ascii="Arial" w:hAnsi="Arial" w:cs="Arial"/>
          <w:sz w:val="10"/>
          <w:szCs w:val="10"/>
          <w:lang w:val="en-IN"/>
        </w:rPr>
        <w:t> </w:t>
      </w:r>
    </w:p>
    <w:p w:rsidR="00D7689C" w:rsidRPr="00D7689C" w:rsidRDefault="00D7689C" w:rsidP="00D7689C">
      <w:r w:rsidRPr="00D7689C">
        <w:rPr>
          <w:rFonts w:ascii="Arial" w:hAnsi="Arial" w:cs="Arial"/>
          <w:b/>
          <w:bCs/>
          <w:sz w:val="28"/>
          <w:szCs w:val="28"/>
          <w:lang w:val="en-IN"/>
        </w:rPr>
        <w:t>4. On the basis of Conversion</w:t>
      </w:r>
    </w:p>
    <w:p w:rsidR="00D7689C" w:rsidRPr="00D7689C" w:rsidRDefault="00D7689C" w:rsidP="00D7689C">
      <w:pPr>
        <w:ind w:left="312"/>
      </w:pPr>
      <w:r w:rsidRPr="00D7689C">
        <w:rPr>
          <w:rFonts w:ascii="Arial" w:hAnsi="Arial" w:cs="Arial"/>
          <w:b/>
          <w:bCs/>
          <w:lang w:val="en-IN"/>
        </w:rPr>
        <w:t>a. Convertible Debentures</w:t>
      </w:r>
    </w:p>
    <w:p w:rsidR="00D7689C" w:rsidRPr="00D7689C" w:rsidRDefault="00D7689C" w:rsidP="00D7689C">
      <w:pPr>
        <w:ind w:left="312"/>
      </w:pPr>
      <w:r w:rsidRPr="00D7689C">
        <w:rPr>
          <w:rFonts w:ascii="Arial" w:hAnsi="Arial" w:cs="Arial"/>
          <w:lang w:val="en-IN"/>
        </w:rPr>
        <w:t xml:space="preserve">These debentures are issued with an option to debenture holders to convert them into shares after a fixed period. Convertible debentures are either </w:t>
      </w:r>
      <w:r w:rsidRPr="00D7689C">
        <w:rPr>
          <w:rFonts w:ascii="Arial" w:hAnsi="Arial" w:cs="Arial"/>
          <w:b/>
          <w:bCs/>
          <w:lang w:val="en-IN"/>
        </w:rPr>
        <w:t>partially convertible debentures</w:t>
      </w:r>
      <w:r w:rsidRPr="00D7689C">
        <w:rPr>
          <w:rFonts w:ascii="Arial" w:hAnsi="Arial" w:cs="Arial"/>
          <w:lang w:val="en-IN"/>
        </w:rPr>
        <w:t xml:space="preserve"> or </w:t>
      </w:r>
      <w:r w:rsidRPr="00D7689C">
        <w:rPr>
          <w:rFonts w:ascii="Arial" w:hAnsi="Arial" w:cs="Arial"/>
          <w:b/>
          <w:bCs/>
          <w:lang w:val="en-IN"/>
        </w:rPr>
        <w:t>fully convertible debentures</w:t>
      </w:r>
      <w:r w:rsidRPr="00D7689C">
        <w:rPr>
          <w:rFonts w:ascii="Arial" w:hAnsi="Arial" w:cs="Arial"/>
          <w:lang w:val="en-IN"/>
        </w:rPr>
        <w:t>. In case of partially convertible debentures part of the instrument is redeemed and part of it is converted into shares.</w:t>
      </w:r>
    </w:p>
    <w:p w:rsidR="00D7689C" w:rsidRPr="00D7689C" w:rsidRDefault="00D7689C" w:rsidP="00D7689C">
      <w:pPr>
        <w:ind w:left="312"/>
      </w:pPr>
      <w:r w:rsidRPr="00D7689C">
        <w:rPr>
          <w:rFonts w:ascii="Arial" w:hAnsi="Arial" w:cs="Arial"/>
          <w:lang w:val="en-IN"/>
        </w:rPr>
        <w:t xml:space="preserve">In case of fully convertible debentures the full value of the debenture is converted into equity. Convertible debentures are generally issued to prevent sudden outflow of the capital at the time of maturity of the instrument, which may cause liquidity problems. The </w:t>
      </w:r>
      <w:r w:rsidRPr="00D7689C">
        <w:rPr>
          <w:rFonts w:ascii="Arial" w:hAnsi="Arial" w:cs="Arial"/>
          <w:b/>
          <w:bCs/>
          <w:lang w:val="en-IN"/>
        </w:rPr>
        <w:t>conversion ratio</w:t>
      </w:r>
      <w:r w:rsidRPr="00D7689C">
        <w:rPr>
          <w:rFonts w:ascii="Arial" w:hAnsi="Arial" w:cs="Arial"/>
          <w:lang w:val="en-IN"/>
        </w:rPr>
        <w:t>, which is the number of equity shares exchanged per unit of the convertible debenture is clearly stated when the instrument is issued.</w:t>
      </w:r>
    </w:p>
    <w:p w:rsidR="00D7689C" w:rsidRPr="00D7689C" w:rsidRDefault="00D7689C" w:rsidP="00D7689C">
      <w:pPr>
        <w:ind w:left="312"/>
      </w:pPr>
      <w:r w:rsidRPr="00D7689C">
        <w:rPr>
          <w:rFonts w:ascii="Arial" w:hAnsi="Arial" w:cs="Arial"/>
          <w:b/>
          <w:bCs/>
          <w:sz w:val="26"/>
          <w:szCs w:val="26"/>
          <w:lang w:val="en-IN"/>
        </w:rPr>
        <w:t>b. Non Convertible Debentures</w:t>
      </w:r>
    </w:p>
    <w:p w:rsidR="00D7689C" w:rsidRPr="00D7689C" w:rsidRDefault="00D7689C" w:rsidP="00D7689C">
      <w:pPr>
        <w:ind w:left="312"/>
      </w:pPr>
      <w:r w:rsidRPr="00D7689C">
        <w:rPr>
          <w:rFonts w:ascii="Arial" w:hAnsi="Arial" w:cs="Arial"/>
          <w:lang w:val="en-IN"/>
        </w:rPr>
        <w:t>These are debentures issued without conversion option. The total amount of the debenture will be redeemed by the issuing company at the end of the specific period.</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sz w:val="28"/>
          <w:szCs w:val="28"/>
          <w:lang w:val="en-IN"/>
        </w:rPr>
        <w:t>5. On the Basis of Pre-Mature Redemption Rights:</w:t>
      </w:r>
    </w:p>
    <w:p w:rsidR="00D7689C" w:rsidRPr="00D7689C" w:rsidRDefault="00D7689C" w:rsidP="00D7689C">
      <w:pPr>
        <w:ind w:left="312"/>
      </w:pPr>
      <w:r w:rsidRPr="00D7689C">
        <w:rPr>
          <w:rFonts w:ascii="Arial" w:hAnsi="Arial" w:cs="Arial"/>
          <w:b/>
          <w:bCs/>
          <w:lang w:val="en-IN"/>
        </w:rPr>
        <w:t>a. Debenture with “Call” option</w:t>
      </w:r>
    </w:p>
    <w:p w:rsidR="00D7689C" w:rsidRPr="00D7689C" w:rsidRDefault="00D7689C" w:rsidP="00D7689C">
      <w:pPr>
        <w:ind w:left="312"/>
      </w:pPr>
      <w:r w:rsidRPr="00D7689C">
        <w:rPr>
          <w:rFonts w:ascii="Arial" w:hAnsi="Arial" w:cs="Arial"/>
          <w:lang w:val="en-IN"/>
        </w:rPr>
        <w:t>A callable debenture is one in which the issuing company has the option of redeeming the security before the specified redemption date at a pre-determined price.</w:t>
      </w:r>
    </w:p>
    <w:p w:rsidR="00D7689C" w:rsidRPr="00D7689C" w:rsidRDefault="00D7689C" w:rsidP="00D7689C">
      <w:pPr>
        <w:ind w:left="312"/>
      </w:pPr>
      <w:r w:rsidRPr="00D7689C">
        <w:rPr>
          <w:rFonts w:ascii="Arial" w:hAnsi="Arial" w:cs="Arial"/>
          <w:b/>
          <w:bCs/>
          <w:lang w:val="en-IN"/>
        </w:rPr>
        <w:t>b. Debenture with “Put” option</w:t>
      </w:r>
    </w:p>
    <w:p w:rsidR="00D7689C" w:rsidRPr="00D7689C" w:rsidRDefault="00D7689C" w:rsidP="00D7689C">
      <w:pPr>
        <w:ind w:left="312"/>
      </w:pPr>
      <w:r w:rsidRPr="00D7689C">
        <w:rPr>
          <w:rFonts w:ascii="Arial" w:hAnsi="Arial" w:cs="Arial"/>
          <w:lang w:val="en-IN"/>
        </w:rPr>
        <w:t>This is a debenture in which the holder has the option of getting it redeemed before maturity.</w:t>
      </w:r>
    </w:p>
    <w:p w:rsidR="00D7689C" w:rsidRPr="00D7689C" w:rsidRDefault="00D7689C" w:rsidP="00D7689C">
      <w:r w:rsidRPr="00D7689C">
        <w:rPr>
          <w:rFonts w:ascii="Arial" w:hAnsi="Arial" w:cs="Arial"/>
          <w:sz w:val="6"/>
          <w:szCs w:val="6"/>
          <w:lang w:val="en-IN"/>
        </w:rPr>
        <w:t> </w:t>
      </w:r>
    </w:p>
    <w:p w:rsidR="00D7689C" w:rsidRPr="00D7689C" w:rsidRDefault="00D7689C" w:rsidP="00D7689C">
      <w:r w:rsidRPr="00D7689C">
        <w:rPr>
          <w:rFonts w:ascii="Arial" w:hAnsi="Arial" w:cs="Arial"/>
          <w:b/>
          <w:bCs/>
          <w:sz w:val="28"/>
          <w:szCs w:val="28"/>
          <w:lang w:val="en-IN"/>
        </w:rPr>
        <w:t>6. On the Basis of Coupon Rate (interest rate)</w:t>
      </w:r>
    </w:p>
    <w:p w:rsidR="00D7689C" w:rsidRPr="00D7689C" w:rsidRDefault="00D7689C" w:rsidP="00D7689C">
      <w:pPr>
        <w:ind w:left="312"/>
      </w:pPr>
      <w:r w:rsidRPr="00D7689C">
        <w:rPr>
          <w:rFonts w:ascii="Arial" w:hAnsi="Arial" w:cs="Arial"/>
          <w:b/>
          <w:bCs/>
          <w:lang w:val="en-IN"/>
        </w:rPr>
        <w:t>a. Fixed Rate Debentures</w:t>
      </w:r>
    </w:p>
    <w:p w:rsidR="00D7689C" w:rsidRPr="00D7689C" w:rsidRDefault="00D7689C" w:rsidP="00D7689C">
      <w:pPr>
        <w:ind w:left="312"/>
      </w:pPr>
      <w:r w:rsidRPr="00D7689C">
        <w:rPr>
          <w:rFonts w:ascii="Arial" w:hAnsi="Arial" w:cs="Arial"/>
          <w:lang w:val="en-IN"/>
        </w:rPr>
        <w:t>Most of the time debentures are issued with a prefixed rate interest. These debentures are called fixed interest debentures</w:t>
      </w:r>
    </w:p>
    <w:p w:rsidR="00D7689C" w:rsidRPr="00D7689C" w:rsidRDefault="00D7689C" w:rsidP="00D7689C">
      <w:pPr>
        <w:ind w:left="312"/>
      </w:pPr>
      <w:r w:rsidRPr="00D7689C">
        <w:rPr>
          <w:rFonts w:ascii="Arial" w:hAnsi="Arial" w:cs="Arial"/>
          <w:b/>
          <w:bCs/>
          <w:lang w:val="en-IN"/>
        </w:rPr>
        <w:t>b. Floating rate Debentures</w:t>
      </w:r>
    </w:p>
    <w:p w:rsidR="00D7689C" w:rsidRPr="00D7689C" w:rsidRDefault="00D7689C" w:rsidP="00D7689C">
      <w:pPr>
        <w:ind w:left="312"/>
      </w:pPr>
      <w:r w:rsidRPr="00D7689C">
        <w:rPr>
          <w:rFonts w:ascii="Arial" w:hAnsi="Arial" w:cs="Arial"/>
          <w:lang w:val="en-IN"/>
        </w:rPr>
        <w:t>Floating rate as the names suggests keeps changing. It is usually linked with PLR (prime lending rate). It may add a risk premium to PLR on debenture. Thus PLR + 50 “basis points” and if the PLR is 11 percent, debenture interest rate will be 11.5 percent.</w:t>
      </w:r>
    </w:p>
    <w:p w:rsidR="00D7689C" w:rsidRPr="00D7689C" w:rsidRDefault="00D7689C" w:rsidP="00D7689C">
      <w:pPr>
        <w:ind w:left="312"/>
      </w:pPr>
      <w:r w:rsidRPr="00D7689C">
        <w:rPr>
          <w:rFonts w:ascii="Arial" w:hAnsi="Arial" w:cs="Arial"/>
          <w:b/>
          <w:bCs/>
          <w:lang w:val="en-IN"/>
        </w:rPr>
        <w:t>c. Zero Coupon Bonds</w:t>
      </w:r>
    </w:p>
    <w:p w:rsidR="00D7689C" w:rsidRPr="00D7689C" w:rsidRDefault="00D7689C" w:rsidP="00D7689C">
      <w:pPr>
        <w:ind w:left="312"/>
      </w:pPr>
      <w:r w:rsidRPr="00D7689C">
        <w:rPr>
          <w:rFonts w:ascii="Arial" w:hAnsi="Arial" w:cs="Arial"/>
          <w:lang w:val="en-IN"/>
        </w:rPr>
        <w:t xml:space="preserve">These are debentures issued with no interest specified. They are issued at a substantial discount to compensate the investors. These bonds are known as </w:t>
      </w:r>
      <w:r w:rsidRPr="00D7689C">
        <w:rPr>
          <w:rFonts w:ascii="Arial" w:hAnsi="Arial" w:cs="Arial"/>
          <w:b/>
          <w:bCs/>
          <w:lang w:val="en-IN"/>
        </w:rPr>
        <w:t>deep discount bonds</w:t>
      </w:r>
      <w:r w:rsidRPr="00D7689C">
        <w:rPr>
          <w:rFonts w:ascii="Arial" w:hAnsi="Arial" w:cs="Arial"/>
          <w:lang w:val="en-IN"/>
        </w:rPr>
        <w:t xml:space="preserve">. The difference between the face value and the issue price is the total amount of interest for the duration of the bond. From the </w:t>
      </w:r>
      <w:r w:rsidRPr="00D7689C">
        <w:rPr>
          <w:rFonts w:ascii="Arial" w:hAnsi="Arial" w:cs="Arial"/>
          <w:lang w:val="en-IN"/>
        </w:rPr>
        <w:lastRenderedPageBreak/>
        <w:t>account point of view this discount is recorded as “Deferred Interest Expense Account” at the time of issue bonds and proportionate amounts are written off each year over the life of the bond.</w:t>
      </w:r>
    </w:p>
    <w:p w:rsidR="00D7689C" w:rsidRPr="00D7689C" w:rsidRDefault="00D7689C" w:rsidP="00D7689C">
      <w:pPr>
        <w:pStyle w:val="Heading1"/>
        <w:spacing w:before="0"/>
        <w:rPr>
          <w:color w:val="auto"/>
        </w:rPr>
      </w:pPr>
      <w:bookmarkStart w:id="35" w:name="_Toc186212165"/>
      <w:r w:rsidRPr="00D7689C">
        <w:rPr>
          <w:color w:val="auto"/>
        </w:rPr>
        <w:t>Issue of Debentures</w:t>
      </w:r>
      <w:bookmarkEnd w:id="35"/>
    </w:p>
    <w:p w:rsidR="00D7689C" w:rsidRPr="00D7689C" w:rsidRDefault="00D7689C" w:rsidP="00D7689C">
      <w:r w:rsidRPr="00D7689C">
        <w:rPr>
          <w:rFonts w:ascii="Arial" w:hAnsi="Arial" w:cs="Arial"/>
          <w:sz w:val="8"/>
          <w:szCs w:val="8"/>
          <w:lang w:val="en-IN"/>
        </w:rPr>
        <w:t> </w:t>
      </w:r>
    </w:p>
    <w:p w:rsidR="00D7689C" w:rsidRPr="00D7689C" w:rsidRDefault="00D7689C" w:rsidP="00D7689C">
      <w:r w:rsidRPr="00D7689C">
        <w:rPr>
          <w:rFonts w:ascii="Arial" w:hAnsi="Arial" w:cs="Arial"/>
          <w:lang w:val="en-IN"/>
        </w:rPr>
        <w:t>Like shares debentures can also be issued at par, premium or discount. Collection of money also can be made in instalments. Debentures can be issued for cash or consideration other than cash.</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Journal Entries for the issue of debentures are similar to that of shares. In comparison with issue of shares, all temporary accounts for issue of debentures bear the prefix ‘debenture’ instead of share, such as debenture application, debenture allotment, debenture 1</w:t>
      </w:r>
      <w:r w:rsidRPr="00D7689C">
        <w:rPr>
          <w:rFonts w:ascii="Arial" w:hAnsi="Arial" w:cs="Arial"/>
          <w:vertAlign w:val="superscript"/>
          <w:lang w:val="en-IN"/>
        </w:rPr>
        <w:t>st</w:t>
      </w:r>
      <w:r w:rsidRPr="00D7689C">
        <w:rPr>
          <w:rFonts w:ascii="Arial" w:hAnsi="Arial" w:cs="Arial"/>
          <w:lang w:val="en-IN"/>
        </w:rPr>
        <w:t xml:space="preserve"> call etc. Share capital account on the credit side of the journal entry is replaced by Debenture Account bearing a prefix indicating the rate of interest. </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sz w:val="28"/>
          <w:szCs w:val="28"/>
          <w:lang w:val="en-IN"/>
        </w:rPr>
        <w:t>Journal Entries for the issue of Debentures</w:t>
      </w:r>
    </w:p>
    <w:p w:rsidR="00D7689C" w:rsidRPr="00D7689C" w:rsidRDefault="00D7689C" w:rsidP="00D7689C">
      <w:r w:rsidRPr="00D7689C">
        <w:rPr>
          <w:rFonts w:ascii="Arial" w:hAnsi="Arial" w:cs="Arial"/>
          <w:lang w:val="en-IN"/>
        </w:rPr>
        <w:t>Journal entries for the issue of debentures will vary according to the conditions of issue and the conditions of redemption. Debentures can be issued at par, premium or discount. Similarly the debentures can be redeemed at par, premium or discount. Thus there can be nine different combinations for the issue of debentures.</w:t>
      </w:r>
    </w:p>
    <w:p w:rsidR="00D7689C" w:rsidRPr="00D7689C" w:rsidRDefault="00D7689C" w:rsidP="00D7689C">
      <w:r w:rsidRPr="00D7689C">
        <w:rPr>
          <w:rFonts w:ascii="Arial" w:hAnsi="Arial" w:cs="Arial"/>
          <w:b/>
          <w:bCs/>
          <w:lang w:val="en-IN"/>
        </w:rPr>
        <w:t> </w:t>
      </w:r>
    </w:p>
    <w:p w:rsidR="00D7689C" w:rsidRPr="00D7689C" w:rsidRDefault="00D7689C" w:rsidP="00D7689C">
      <w:r w:rsidRPr="00D7689C">
        <w:rPr>
          <w:rFonts w:ascii="Arial" w:hAnsi="Arial" w:cs="Arial"/>
          <w:lang w:val="en-IN"/>
        </w:rPr>
        <w:t>1. Debentures issued at par, to be redeemed at par</w:t>
      </w:r>
    </w:p>
    <w:p w:rsidR="00D7689C" w:rsidRPr="00D7689C" w:rsidRDefault="00D7689C" w:rsidP="00D7689C">
      <w:r w:rsidRPr="00D7689C">
        <w:rPr>
          <w:rFonts w:ascii="Arial" w:hAnsi="Arial" w:cs="Arial"/>
          <w:lang w:val="en-IN"/>
        </w:rPr>
        <w:t>2. Debentures issued at par, to be redeemed at premium</w:t>
      </w:r>
    </w:p>
    <w:p w:rsidR="00D7689C" w:rsidRPr="00D7689C" w:rsidRDefault="00D7689C" w:rsidP="00D7689C">
      <w:r w:rsidRPr="00D7689C">
        <w:rPr>
          <w:rFonts w:ascii="Arial" w:hAnsi="Arial" w:cs="Arial"/>
          <w:lang w:val="en-IN"/>
        </w:rPr>
        <w:t>3. Debentures issued at par, to be redeemed at discount</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4. Debentures issued at premium, to be redeemed at par</w:t>
      </w:r>
    </w:p>
    <w:p w:rsidR="00D7689C" w:rsidRPr="00D7689C" w:rsidRDefault="00D7689C" w:rsidP="00D7689C">
      <w:r w:rsidRPr="00D7689C">
        <w:rPr>
          <w:rFonts w:ascii="Arial" w:hAnsi="Arial" w:cs="Arial"/>
          <w:lang w:val="en-IN"/>
        </w:rPr>
        <w:t>5. Debentures issued at premium, to be redeemed at premium</w:t>
      </w:r>
    </w:p>
    <w:p w:rsidR="00D7689C" w:rsidRPr="00D7689C" w:rsidRDefault="00D7689C" w:rsidP="00D7689C">
      <w:r w:rsidRPr="00D7689C">
        <w:rPr>
          <w:rFonts w:ascii="Arial" w:hAnsi="Arial" w:cs="Arial"/>
          <w:lang w:val="en-IN"/>
        </w:rPr>
        <w:t>6. Debentures issued at premium, to be redeemed at discount</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7. Debentures issued at discount, to be redeemed at par</w:t>
      </w:r>
    </w:p>
    <w:p w:rsidR="00D7689C" w:rsidRPr="00D7689C" w:rsidRDefault="00D7689C" w:rsidP="00D7689C">
      <w:r w:rsidRPr="00D7689C">
        <w:rPr>
          <w:rFonts w:ascii="Arial" w:hAnsi="Arial" w:cs="Arial"/>
          <w:lang w:val="en-IN"/>
        </w:rPr>
        <w:t>8. Debentures issued at discount, to be redeemed at premium</w:t>
      </w:r>
    </w:p>
    <w:p w:rsidR="00D7689C" w:rsidRPr="00D7689C" w:rsidRDefault="00D7689C" w:rsidP="00D7689C">
      <w:r w:rsidRPr="00D7689C">
        <w:rPr>
          <w:rFonts w:ascii="Arial" w:hAnsi="Arial" w:cs="Arial"/>
          <w:lang w:val="en-IN"/>
        </w:rPr>
        <w:t>9. Debentures issued at discount, to be redeemed at discount</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Furthermore, there are options for collecting the amount in lump sum or in instalments, like shares. Even though the above combinations look like a deadly minefield for making journal entries, you can safely work your way through if you remember the following simple facts:</w:t>
      </w:r>
    </w:p>
    <w:p w:rsidR="00D7689C" w:rsidRPr="00D7689C" w:rsidRDefault="00D7689C" w:rsidP="00D7689C">
      <w:r w:rsidRPr="00D7689C">
        <w:rPr>
          <w:rFonts w:ascii="Arial" w:hAnsi="Arial" w:cs="Arial"/>
          <w:b/>
          <w:bCs/>
          <w:sz w:val="26"/>
          <w:szCs w:val="26"/>
          <w:lang w:val="en-IN"/>
        </w:rPr>
        <w:lastRenderedPageBreak/>
        <w:t>Premium on Issue</w:t>
      </w:r>
      <w:r w:rsidRPr="00D7689C">
        <w:rPr>
          <w:rFonts w:ascii="Arial" w:hAnsi="Arial" w:cs="Arial"/>
          <w:lang w:val="en-IN"/>
        </w:rPr>
        <w:t xml:space="preserve"> of debentures is an item of profit for the company, just like securities premium you studied in the previous chapter.</w:t>
      </w:r>
    </w:p>
    <w:p w:rsidR="00D7689C" w:rsidRPr="00D7689C" w:rsidRDefault="00D7689C" w:rsidP="00D7689C">
      <w:r w:rsidRPr="00D7689C">
        <w:rPr>
          <w:rFonts w:ascii="Arial" w:hAnsi="Arial" w:cs="Arial"/>
          <w:b/>
          <w:bCs/>
          <w:sz w:val="26"/>
          <w:szCs w:val="26"/>
          <w:lang w:val="en-IN"/>
        </w:rPr>
        <w:t>Premium on Redemption</w:t>
      </w:r>
      <w:r w:rsidRPr="00D7689C">
        <w:rPr>
          <w:rFonts w:ascii="Arial" w:hAnsi="Arial" w:cs="Arial"/>
          <w:lang w:val="en-IN"/>
        </w:rPr>
        <w:t xml:space="preserve"> of debentures is a loss for the company </w:t>
      </w:r>
      <w:r w:rsidRPr="00D7689C">
        <w:rPr>
          <w:rFonts w:ascii="Arial" w:hAnsi="Arial" w:cs="Arial"/>
          <w:i/>
          <w:iCs/>
          <w:lang w:val="en-IN"/>
        </w:rPr>
        <w:t>(gain for the debenture holder, but we are writing the books of the company)</w:t>
      </w:r>
      <w:r w:rsidRPr="00D7689C">
        <w:rPr>
          <w:rFonts w:ascii="Arial" w:hAnsi="Arial" w:cs="Arial"/>
          <w:lang w:val="en-IN"/>
        </w:rPr>
        <w:t>. Be careful not to get confused between these two premiums.</w:t>
      </w:r>
    </w:p>
    <w:p w:rsidR="00D7689C" w:rsidRPr="00D7689C" w:rsidRDefault="00D7689C" w:rsidP="00D7689C">
      <w:r w:rsidRPr="00D7689C">
        <w:rPr>
          <w:rFonts w:ascii="Arial" w:hAnsi="Arial" w:cs="Arial"/>
          <w:b/>
          <w:bCs/>
          <w:sz w:val="26"/>
          <w:szCs w:val="26"/>
          <w:lang w:val="en-IN"/>
        </w:rPr>
        <w:t>Discount on Issue</w:t>
      </w:r>
      <w:r w:rsidRPr="00D7689C">
        <w:rPr>
          <w:rFonts w:ascii="Arial" w:hAnsi="Arial" w:cs="Arial"/>
          <w:b/>
          <w:bCs/>
          <w:lang w:val="en-IN"/>
        </w:rPr>
        <w:t xml:space="preserve"> </w:t>
      </w:r>
      <w:r w:rsidRPr="00D7689C">
        <w:rPr>
          <w:rFonts w:ascii="Arial" w:hAnsi="Arial" w:cs="Arial"/>
          <w:lang w:val="en-IN"/>
        </w:rPr>
        <w:t>is a loss for the company, just as the discount you know in the previous chapter.</w:t>
      </w:r>
    </w:p>
    <w:p w:rsidR="00D7689C" w:rsidRPr="00D7689C" w:rsidRDefault="00D7689C" w:rsidP="00D7689C">
      <w:r w:rsidRPr="00D7689C">
        <w:rPr>
          <w:rFonts w:ascii="Arial" w:hAnsi="Arial" w:cs="Arial"/>
          <w:b/>
          <w:bCs/>
          <w:sz w:val="26"/>
          <w:szCs w:val="26"/>
          <w:lang w:val="en-IN"/>
        </w:rPr>
        <w:t xml:space="preserve">Discount on Redemption </w:t>
      </w:r>
      <w:r w:rsidRPr="00D7689C">
        <w:rPr>
          <w:rFonts w:ascii="Arial" w:hAnsi="Arial" w:cs="Arial"/>
          <w:lang w:val="en-IN"/>
        </w:rPr>
        <w:t>is a gain for the company.</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i/>
          <w:iCs/>
          <w:lang w:val="en-IN"/>
        </w:rPr>
        <w:t>Issue of debentures under various conditions are given below. Very simple illustrations are given with each case just to highlight the amounts taken into account in each case.</w:t>
      </w:r>
    </w:p>
    <w:p w:rsidR="00D7689C" w:rsidRPr="00D7689C" w:rsidRDefault="00D7689C" w:rsidP="00D7689C">
      <w:r w:rsidRPr="00D7689C">
        <w:rPr>
          <w:rFonts w:ascii="Arial" w:hAnsi="Arial" w:cs="Arial"/>
          <w:i/>
          <w:iCs/>
          <w:sz w:val="20"/>
          <w:szCs w:val="20"/>
          <w:lang w:val="en-IN"/>
        </w:rPr>
        <w:t> </w:t>
      </w:r>
    </w:p>
    <w:p w:rsidR="00D7689C" w:rsidRPr="00D7689C" w:rsidRDefault="00D7689C" w:rsidP="00D7689C">
      <w:pPr>
        <w:pStyle w:val="Heading2"/>
        <w:spacing w:before="0" w:after="0" w:line="360" w:lineRule="auto"/>
      </w:pPr>
      <w:bookmarkStart w:id="36" w:name="_Toc186212166"/>
      <w:r w:rsidRPr="00D7689C">
        <w:rPr>
          <w:i w:val="0"/>
          <w:iCs w:val="0"/>
        </w:rPr>
        <w:t>a. Issue of Debentures at Par</w:t>
      </w:r>
      <w:bookmarkEnd w:id="36"/>
    </w:p>
    <w:p w:rsidR="00D7689C" w:rsidRPr="00D7689C" w:rsidRDefault="00D7689C" w:rsidP="00D7689C">
      <w:pPr>
        <w:ind w:left="390" w:hanging="390"/>
      </w:pPr>
      <w:r w:rsidRPr="00D7689C">
        <w:rPr>
          <w:rFonts w:ascii="Arial" w:hAnsi="Arial" w:cs="Arial"/>
          <w:b/>
          <w:bCs/>
          <w:sz w:val="28"/>
          <w:szCs w:val="28"/>
          <w:lang w:val="en-IN"/>
        </w:rPr>
        <w:t>a</w:t>
      </w:r>
      <w:r w:rsidRPr="00D7689C">
        <w:rPr>
          <w:rFonts w:ascii="Arial" w:hAnsi="Arial" w:cs="Arial"/>
          <w:b/>
          <w:bCs/>
          <w:sz w:val="26"/>
          <w:szCs w:val="26"/>
          <w:lang w:val="en-IN"/>
        </w:rPr>
        <w:t>1. Debentures Issued at Par which is Redeemable at Par (amount collected in instalments)</w:t>
      </w:r>
    </w:p>
    <w:p w:rsidR="00D7689C" w:rsidRPr="00D7689C" w:rsidRDefault="00D7689C" w:rsidP="00D7689C">
      <w:r w:rsidRPr="00D7689C">
        <w:rPr>
          <w:rFonts w:ascii="Arial" w:hAnsi="Arial" w:cs="Arial"/>
          <w:i/>
          <w:iCs/>
          <w:lang w:val="en-IN"/>
        </w:rPr>
        <w:t>Example: A limited company issued a debenture of Rs.100, to be paid as follows: Rs.20 on application, Rs.30 on allotment, and Rs.50 on 1</w:t>
      </w:r>
      <w:r w:rsidRPr="00D7689C">
        <w:rPr>
          <w:rFonts w:ascii="Arial" w:hAnsi="Arial" w:cs="Arial"/>
          <w:i/>
          <w:iCs/>
          <w:vertAlign w:val="superscript"/>
          <w:lang w:val="en-IN"/>
        </w:rPr>
        <w:t>st</w:t>
      </w:r>
      <w:r w:rsidRPr="00D7689C">
        <w:rPr>
          <w:rFonts w:ascii="Arial" w:hAnsi="Arial" w:cs="Arial"/>
          <w:i/>
          <w:iCs/>
          <w:lang w:val="en-IN"/>
        </w:rPr>
        <w:t xml:space="preserve"> call.</w:t>
      </w:r>
    </w:p>
    <w:p w:rsidR="00D7689C" w:rsidRPr="00D7689C" w:rsidRDefault="00D7689C" w:rsidP="00D7689C">
      <w:r w:rsidRPr="00D7689C">
        <w:rPr>
          <w:rFonts w:ascii="Arial" w:hAnsi="Arial" w:cs="Arial"/>
          <w:lang w:val="en-IN"/>
        </w:rPr>
        <w:t> </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Dr.</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i. Amount received as application money</w:t>
            </w:r>
          </w:p>
          <w:p w:rsidR="00D7689C" w:rsidRPr="00D7689C" w:rsidRDefault="00D7689C">
            <w:r w:rsidRPr="00D7689C">
              <w:rPr>
                <w:rFonts w:ascii="Arial" w:hAnsi="Arial" w:cs="Arial"/>
                <w:lang w:val="en-IN"/>
              </w:rPr>
              <w:t>Bank Account Dr.</w:t>
            </w:r>
          </w:p>
          <w:p w:rsidR="00D7689C" w:rsidRPr="00D7689C" w:rsidRDefault="00D7689C">
            <w:r w:rsidRPr="00D7689C">
              <w:rPr>
                <w:rFonts w:ascii="Arial" w:hAnsi="Arial" w:cs="Arial"/>
                <w:lang w:val="en-IN"/>
              </w:rPr>
              <w:t>To Debenture Application Account</w:t>
            </w:r>
          </w:p>
          <w:p w:rsidR="00D7689C" w:rsidRPr="00D7689C" w:rsidRDefault="00D7689C">
            <w:r w:rsidRPr="00D7689C">
              <w:rPr>
                <w:rFonts w:ascii="Arial" w:hAnsi="Arial" w:cs="Arial"/>
                <w:lang w:val="en-IN"/>
              </w:rPr>
              <w:t>(Debenture application money collected)</w:t>
            </w:r>
          </w:p>
          <w:p w:rsidR="00D7689C" w:rsidRPr="00D7689C" w:rsidRDefault="00D7689C">
            <w:pPr>
              <w:rPr>
                <w:sz w:val="24"/>
                <w:szCs w:val="24"/>
              </w:rPr>
            </w:pPr>
            <w:r w:rsidRPr="00D7689C">
              <w:rPr>
                <w:rFonts w:ascii="Arial" w:hAnsi="Arial" w:cs="Arial"/>
                <w:i/>
                <w:iCs/>
                <w:lang w:val="en-IN"/>
              </w:rPr>
              <w:t> </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ii. Debenture application amount transferred to debenture account</w:t>
            </w:r>
          </w:p>
          <w:p w:rsidR="00D7689C" w:rsidRPr="00D7689C" w:rsidRDefault="00D7689C">
            <w:r w:rsidRPr="00D7689C">
              <w:rPr>
                <w:rFonts w:ascii="Arial" w:hAnsi="Arial" w:cs="Arial"/>
                <w:lang w:val="en-IN"/>
              </w:rPr>
              <w:t>Debenture Application Account Dr.</w:t>
            </w:r>
          </w:p>
          <w:p w:rsidR="00D7689C" w:rsidRPr="00D7689C" w:rsidRDefault="00D7689C">
            <w:r w:rsidRPr="00D7689C">
              <w:rPr>
                <w:rFonts w:ascii="Arial" w:hAnsi="Arial" w:cs="Arial"/>
                <w:lang w:val="en-IN"/>
              </w:rPr>
              <w:t>To Debenture Account</w:t>
            </w:r>
          </w:p>
          <w:p w:rsidR="00D7689C" w:rsidRPr="00D7689C" w:rsidRDefault="00D7689C">
            <w:pPr>
              <w:rPr>
                <w:sz w:val="24"/>
                <w:szCs w:val="24"/>
              </w:rPr>
            </w:pPr>
            <w:r w:rsidRPr="00D7689C">
              <w:rPr>
                <w:rFonts w:ascii="Arial" w:hAnsi="Arial" w:cs="Arial"/>
                <w:lang w:val="en-IN"/>
              </w:rPr>
              <w:t>(Debenture application money transferred to debenture account)</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pPr>
            <w:r w:rsidRPr="00D7689C">
              <w:rPr>
                <w:rFonts w:ascii="Arial" w:hAnsi="Arial" w:cs="Arial"/>
                <w:i/>
                <w:iCs/>
                <w:lang w:val="en-IN"/>
              </w:rPr>
              <w:t> </w:t>
            </w:r>
          </w:p>
          <w:p w:rsidR="00D7689C" w:rsidRPr="00D7689C" w:rsidRDefault="00D7689C">
            <w:pPr>
              <w:jc w:val="right"/>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iii. For Allotment of Debentures</w:t>
            </w:r>
          </w:p>
          <w:p w:rsidR="00D7689C" w:rsidRPr="00D7689C" w:rsidRDefault="00D7689C">
            <w:r w:rsidRPr="00D7689C">
              <w:rPr>
                <w:rFonts w:ascii="Arial" w:hAnsi="Arial" w:cs="Arial"/>
                <w:lang w:val="en-IN"/>
              </w:rPr>
              <w:t>Debenture Allotment Account Dr.</w:t>
            </w:r>
          </w:p>
          <w:p w:rsidR="00D7689C" w:rsidRPr="00D7689C" w:rsidRDefault="00D7689C">
            <w:r w:rsidRPr="00D7689C">
              <w:rPr>
                <w:rFonts w:ascii="Arial" w:hAnsi="Arial" w:cs="Arial"/>
                <w:lang w:val="en-IN"/>
              </w:rPr>
              <w:lastRenderedPageBreak/>
              <w:t>To Debenture Account</w:t>
            </w:r>
          </w:p>
          <w:p w:rsidR="00D7689C" w:rsidRPr="00D7689C" w:rsidRDefault="00D7689C">
            <w:r w:rsidRPr="00D7689C">
              <w:rPr>
                <w:rFonts w:ascii="Arial" w:hAnsi="Arial" w:cs="Arial"/>
                <w:lang w:val="en-IN"/>
              </w:rPr>
              <w:t>(Debenture allotments made)]</w:t>
            </w:r>
          </w:p>
          <w:p w:rsidR="00D7689C" w:rsidRPr="00D7689C" w:rsidRDefault="00D7689C">
            <w:pPr>
              <w:rPr>
                <w:sz w:val="24"/>
                <w:szCs w:val="24"/>
              </w:rPr>
            </w:pPr>
            <w:r w:rsidRPr="00D7689C">
              <w:rPr>
                <w:rFonts w:ascii="Arial" w:hAnsi="Arial" w:cs="Arial"/>
                <w:i/>
                <w:iCs/>
                <w:lang w:val="en-IN"/>
              </w:rPr>
              <w:t> </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lastRenderedPageBreak/>
              <w:t> </w:t>
            </w:r>
          </w:p>
          <w:p w:rsidR="00D7689C" w:rsidRPr="00D7689C" w:rsidRDefault="00D7689C">
            <w:pPr>
              <w:jc w:val="right"/>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lastRenderedPageBreak/>
              <w:t>30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lastRenderedPageBreak/>
              <w:t> </w:t>
            </w:r>
          </w:p>
          <w:p w:rsidR="00D7689C" w:rsidRPr="00D7689C" w:rsidRDefault="00D7689C">
            <w:pPr>
              <w:jc w:val="right"/>
            </w:pPr>
            <w:r w:rsidRPr="00D7689C">
              <w:rPr>
                <w:rFonts w:ascii="Arial" w:hAnsi="Arial" w:cs="Arial"/>
                <w:i/>
                <w:iCs/>
                <w:lang w:val="en-IN"/>
              </w:rPr>
              <w:t> </w:t>
            </w:r>
          </w:p>
          <w:p w:rsidR="00D7689C" w:rsidRPr="00D7689C" w:rsidRDefault="00D7689C">
            <w:pPr>
              <w:jc w:val="right"/>
            </w:pPr>
            <w:r w:rsidRPr="00D7689C">
              <w:rPr>
                <w:rFonts w:ascii="Arial" w:hAnsi="Arial" w:cs="Arial"/>
                <w:i/>
                <w:iCs/>
                <w:lang w:val="en-IN"/>
              </w:rPr>
              <w:lastRenderedPageBreak/>
              <w:t> </w:t>
            </w:r>
          </w:p>
          <w:p w:rsidR="00D7689C" w:rsidRPr="00D7689C" w:rsidRDefault="00D7689C">
            <w:pPr>
              <w:jc w:val="right"/>
              <w:rPr>
                <w:sz w:val="24"/>
                <w:szCs w:val="24"/>
              </w:rPr>
            </w:pPr>
            <w:r w:rsidRPr="00D7689C">
              <w:rPr>
                <w:rFonts w:ascii="Arial" w:hAnsi="Arial" w:cs="Arial"/>
                <w:i/>
                <w:iCs/>
                <w:lang w:val="en-IN"/>
              </w:rPr>
              <w:t>30</w:t>
            </w:r>
          </w:p>
        </w:tc>
      </w:tr>
    </w:tbl>
    <w:p w:rsidR="00D7689C" w:rsidRPr="00D7689C" w:rsidRDefault="00D7689C" w:rsidP="00D7689C">
      <w:r w:rsidRPr="00D7689C">
        <w:lastRenderedPageBreak/>
        <w:t xml:space="preserve">  </w:t>
      </w:r>
    </w:p>
    <w:p w:rsidR="00D7689C" w:rsidRPr="00D7689C" w:rsidRDefault="00D7689C" w:rsidP="00D7689C">
      <w:r w:rsidRPr="00D7689C">
        <w:rPr>
          <w:rFonts w:ascii="Arial" w:hAnsi="Arial" w:cs="Arial"/>
          <w:lang w:val="en-IN"/>
        </w:rPr>
        <w:t> </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iv. For Collecting the Allotment Money</w:t>
            </w:r>
          </w:p>
          <w:p w:rsidR="00D7689C" w:rsidRPr="00D7689C" w:rsidRDefault="00D7689C">
            <w:r w:rsidRPr="00D7689C">
              <w:rPr>
                <w:rFonts w:ascii="Arial" w:hAnsi="Arial" w:cs="Arial"/>
                <w:lang w:val="en-IN"/>
              </w:rPr>
              <w:t>Bank Account Dr.</w:t>
            </w:r>
          </w:p>
          <w:p w:rsidR="00D7689C" w:rsidRPr="00D7689C" w:rsidRDefault="00D7689C">
            <w:r w:rsidRPr="00D7689C">
              <w:rPr>
                <w:rFonts w:ascii="Arial" w:hAnsi="Arial" w:cs="Arial"/>
                <w:lang w:val="en-IN"/>
              </w:rPr>
              <w:t>Debenture Allotment Account</w:t>
            </w:r>
          </w:p>
          <w:p w:rsidR="00D7689C" w:rsidRPr="00D7689C" w:rsidRDefault="00D7689C">
            <w:r w:rsidRPr="00D7689C">
              <w:rPr>
                <w:rFonts w:ascii="Arial" w:hAnsi="Arial" w:cs="Arial"/>
                <w:lang w:val="en-IN"/>
              </w:rPr>
              <w:t>(Allotment money received)</w:t>
            </w:r>
          </w:p>
          <w:p w:rsidR="00D7689C" w:rsidRPr="00D7689C" w:rsidRDefault="00D7689C">
            <w:pPr>
              <w:rPr>
                <w:sz w:val="24"/>
                <w:szCs w:val="24"/>
              </w:rPr>
            </w:pPr>
            <w:r w:rsidRPr="00D7689C">
              <w:rPr>
                <w:rFonts w:ascii="Arial" w:hAnsi="Arial" w:cs="Arial"/>
                <w:i/>
                <w:iCs/>
                <w:lang w:val="en-IN"/>
              </w:rPr>
              <w:t> </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v. For Making the Debenture 1</w:t>
            </w:r>
            <w:r w:rsidRPr="00D7689C">
              <w:rPr>
                <w:rFonts w:ascii="Arial" w:hAnsi="Arial" w:cs="Arial"/>
                <w:b/>
                <w:bCs/>
                <w:vertAlign w:val="superscript"/>
                <w:lang w:val="en-IN"/>
              </w:rPr>
              <w:t>st</w:t>
            </w:r>
            <w:r w:rsidRPr="00D7689C">
              <w:rPr>
                <w:rFonts w:ascii="Arial" w:hAnsi="Arial" w:cs="Arial"/>
                <w:b/>
                <w:bCs/>
                <w:lang w:val="en-IN"/>
              </w:rPr>
              <w:t xml:space="preserve"> call</w:t>
            </w:r>
          </w:p>
          <w:p w:rsidR="00D7689C" w:rsidRPr="00D7689C" w:rsidRDefault="00D7689C">
            <w:r w:rsidRPr="00D7689C">
              <w:rPr>
                <w:rFonts w:ascii="Arial" w:hAnsi="Arial" w:cs="Arial"/>
                <w:lang w:val="en-IN"/>
              </w:rPr>
              <w:t>Debenture 1</w:t>
            </w:r>
            <w:r w:rsidRPr="00D7689C">
              <w:rPr>
                <w:rFonts w:ascii="Arial" w:hAnsi="Arial" w:cs="Arial"/>
                <w:vertAlign w:val="superscript"/>
                <w:lang w:val="en-IN"/>
              </w:rPr>
              <w:t>st</w:t>
            </w:r>
            <w:r w:rsidRPr="00D7689C">
              <w:rPr>
                <w:rFonts w:ascii="Arial" w:hAnsi="Arial" w:cs="Arial"/>
                <w:lang w:val="en-IN"/>
              </w:rPr>
              <w:t xml:space="preserve"> call account Dr.</w:t>
            </w:r>
          </w:p>
          <w:p w:rsidR="00D7689C" w:rsidRPr="00D7689C" w:rsidRDefault="00D7689C">
            <w:r w:rsidRPr="00D7689C">
              <w:rPr>
                <w:rFonts w:ascii="Arial" w:hAnsi="Arial" w:cs="Arial"/>
                <w:lang w:val="en-IN"/>
              </w:rPr>
              <w:t>To Debenture Account</w:t>
            </w:r>
          </w:p>
          <w:p w:rsidR="00D7689C" w:rsidRPr="00D7689C" w:rsidRDefault="00D7689C">
            <w:r w:rsidRPr="00D7689C">
              <w:rPr>
                <w:rFonts w:ascii="Arial" w:hAnsi="Arial" w:cs="Arial"/>
                <w:lang w:val="en-IN"/>
              </w:rPr>
              <w:t>(1</w:t>
            </w:r>
            <w:r w:rsidRPr="00D7689C">
              <w:rPr>
                <w:rFonts w:ascii="Arial" w:hAnsi="Arial" w:cs="Arial"/>
                <w:vertAlign w:val="superscript"/>
                <w:lang w:val="en-IN"/>
              </w:rPr>
              <w:t>st</w:t>
            </w:r>
            <w:r w:rsidRPr="00D7689C">
              <w:rPr>
                <w:rFonts w:ascii="Arial" w:hAnsi="Arial" w:cs="Arial"/>
                <w:lang w:val="en-IN"/>
              </w:rPr>
              <w:t xml:space="preserve"> call made on debentures)</w:t>
            </w:r>
          </w:p>
          <w:p w:rsidR="00D7689C" w:rsidRPr="00D7689C" w:rsidRDefault="00D7689C">
            <w:pPr>
              <w:rPr>
                <w:sz w:val="24"/>
                <w:szCs w:val="24"/>
              </w:rPr>
            </w:pPr>
            <w:r w:rsidRPr="00D7689C">
              <w:rPr>
                <w:rFonts w:ascii="Arial" w:hAnsi="Arial" w:cs="Arial"/>
                <w:i/>
                <w:iCs/>
                <w:lang w:val="en-IN"/>
              </w:rPr>
              <w:t> </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50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50</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vi. For Collecting the Debenture 1</w:t>
            </w:r>
            <w:r w:rsidRPr="00D7689C">
              <w:rPr>
                <w:rFonts w:ascii="Arial" w:hAnsi="Arial" w:cs="Arial"/>
                <w:b/>
                <w:bCs/>
                <w:vertAlign w:val="superscript"/>
                <w:lang w:val="en-IN"/>
              </w:rPr>
              <w:t>st</w:t>
            </w:r>
            <w:r w:rsidRPr="00D7689C">
              <w:rPr>
                <w:rFonts w:ascii="Arial" w:hAnsi="Arial" w:cs="Arial"/>
                <w:b/>
                <w:bCs/>
                <w:lang w:val="en-IN"/>
              </w:rPr>
              <w:t xml:space="preserve"> call Amount</w:t>
            </w:r>
          </w:p>
          <w:p w:rsidR="00D7689C" w:rsidRPr="00D7689C" w:rsidRDefault="00D7689C">
            <w:r w:rsidRPr="00D7689C">
              <w:rPr>
                <w:rFonts w:ascii="Arial" w:hAnsi="Arial" w:cs="Arial"/>
                <w:lang w:val="en-IN"/>
              </w:rPr>
              <w:t>Bank Account Dr.</w:t>
            </w:r>
          </w:p>
          <w:p w:rsidR="00D7689C" w:rsidRPr="00D7689C" w:rsidRDefault="00D7689C">
            <w:r w:rsidRPr="00D7689C">
              <w:rPr>
                <w:rFonts w:ascii="Arial" w:hAnsi="Arial" w:cs="Arial"/>
                <w:lang w:val="en-IN"/>
              </w:rPr>
              <w:t>To Debenture 1</w:t>
            </w:r>
            <w:r w:rsidRPr="00D7689C">
              <w:rPr>
                <w:rFonts w:ascii="Arial" w:hAnsi="Arial" w:cs="Arial"/>
                <w:vertAlign w:val="superscript"/>
                <w:lang w:val="en-IN"/>
              </w:rPr>
              <w:t>st</w:t>
            </w:r>
            <w:r w:rsidRPr="00D7689C">
              <w:rPr>
                <w:rFonts w:ascii="Arial" w:hAnsi="Arial" w:cs="Arial"/>
                <w:lang w:val="en-IN"/>
              </w:rPr>
              <w:t xml:space="preserve"> call</w:t>
            </w:r>
          </w:p>
          <w:p w:rsidR="00D7689C" w:rsidRPr="00D7689C" w:rsidRDefault="00D7689C">
            <w:r w:rsidRPr="00D7689C">
              <w:rPr>
                <w:rFonts w:ascii="Arial" w:hAnsi="Arial" w:cs="Arial"/>
                <w:lang w:val="en-IN"/>
              </w:rPr>
              <w:t>(Debenture 1</w:t>
            </w:r>
            <w:r w:rsidRPr="00D7689C">
              <w:rPr>
                <w:rFonts w:ascii="Arial" w:hAnsi="Arial" w:cs="Arial"/>
                <w:vertAlign w:val="superscript"/>
                <w:lang w:val="en-IN"/>
              </w:rPr>
              <w:t>st</w:t>
            </w:r>
            <w:r w:rsidRPr="00D7689C">
              <w:rPr>
                <w:rFonts w:ascii="Arial" w:hAnsi="Arial" w:cs="Arial"/>
                <w:lang w:val="en-IN"/>
              </w:rPr>
              <w:t xml:space="preserve"> call amount received)</w:t>
            </w:r>
          </w:p>
          <w:p w:rsidR="00D7689C" w:rsidRPr="00D7689C" w:rsidRDefault="00D7689C">
            <w:pPr>
              <w:rPr>
                <w:sz w:val="24"/>
                <w:szCs w:val="24"/>
              </w:rPr>
            </w:pPr>
            <w:r w:rsidRPr="00D7689C">
              <w:rPr>
                <w:rFonts w:ascii="Arial" w:hAnsi="Arial" w:cs="Arial"/>
                <w:i/>
                <w:iCs/>
                <w:lang w:val="en-IN"/>
              </w:rPr>
              <w:t> </w:t>
            </w:r>
          </w:p>
        </w:tc>
        <w:tc>
          <w:tcPr>
            <w:tcW w:w="1404"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50</w:t>
            </w:r>
          </w:p>
        </w:tc>
        <w:tc>
          <w:tcPr>
            <w:tcW w:w="143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50</w:t>
            </w:r>
          </w:p>
        </w:tc>
      </w:tr>
    </w:tbl>
    <w:p w:rsidR="00D7689C" w:rsidRPr="00D7689C" w:rsidRDefault="00D7689C" w:rsidP="00D7689C">
      <w:pPr>
        <w:ind w:left="475" w:hanging="475"/>
      </w:pPr>
      <w:r w:rsidRPr="00D7689C">
        <w:rPr>
          <w:rFonts w:ascii="Arial" w:hAnsi="Arial" w:cs="Arial"/>
          <w:b/>
          <w:bCs/>
          <w:sz w:val="28"/>
          <w:szCs w:val="28"/>
          <w:lang w:val="en-IN"/>
        </w:rPr>
        <w:t>a2</w:t>
      </w:r>
      <w:r w:rsidRPr="00D7689C">
        <w:rPr>
          <w:rFonts w:ascii="Arial" w:hAnsi="Arial" w:cs="Arial"/>
          <w:b/>
          <w:bCs/>
          <w:sz w:val="26"/>
          <w:szCs w:val="26"/>
          <w:lang w:val="en-IN"/>
        </w:rPr>
        <w:t>. Debentures Issued at Par which is Redeemable at Par (amount collected in lump sum at the time of issue)</w:t>
      </w:r>
    </w:p>
    <w:p w:rsidR="00D7689C" w:rsidRPr="00D7689C" w:rsidRDefault="00D7689C" w:rsidP="00D7689C">
      <w:r w:rsidRPr="00D7689C">
        <w:rPr>
          <w:rFonts w:ascii="Arial" w:hAnsi="Arial" w:cs="Arial"/>
          <w:i/>
          <w:iCs/>
          <w:lang w:val="en-IN"/>
        </w:rPr>
        <w:t>Example: A limited company issued a debenture of Rs.100, to be paid in lump sum at the time of application</w:t>
      </w:r>
      <w:r w:rsidRPr="00D7689C">
        <w:rPr>
          <w:rFonts w:ascii="Arial" w:hAnsi="Arial" w:cs="Arial"/>
          <w:lang w:val="en-IN"/>
        </w:rPr>
        <w:t>.</w:t>
      </w:r>
    </w:p>
    <w:p w:rsidR="00D7689C" w:rsidRPr="00D7689C" w:rsidRDefault="00D7689C" w:rsidP="00D7689C">
      <w:r w:rsidRPr="00D7689C">
        <w:rPr>
          <w:rFonts w:ascii="Arial" w:hAnsi="Arial" w:cs="Arial"/>
          <w:b/>
          <w:bCs/>
          <w:sz w:val="26"/>
          <w:szCs w:val="26"/>
          <w:lang w:val="en-IN"/>
        </w:rPr>
        <w:t> </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Dr.</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Bank Account Dr.</w:t>
            </w:r>
          </w:p>
          <w:p w:rsidR="00D7689C" w:rsidRPr="00D7689C" w:rsidRDefault="00D7689C">
            <w:r w:rsidRPr="00D7689C">
              <w:rPr>
                <w:rFonts w:ascii="Arial" w:hAnsi="Arial" w:cs="Arial"/>
                <w:i/>
                <w:iCs/>
                <w:lang w:val="en-IN"/>
              </w:rPr>
              <w:t>        To Debenture Application Account</w:t>
            </w:r>
          </w:p>
          <w:p w:rsidR="00D7689C" w:rsidRPr="00D7689C" w:rsidRDefault="00D7689C">
            <w:r w:rsidRPr="00D7689C">
              <w:rPr>
                <w:rFonts w:ascii="Arial" w:hAnsi="Arial" w:cs="Arial"/>
                <w:i/>
                <w:iCs/>
                <w:lang w:val="en-IN"/>
              </w:rPr>
              <w:lastRenderedPageBreak/>
              <w:t>(Full amount received on issue of debentures)</w:t>
            </w:r>
          </w:p>
          <w:p w:rsidR="00D7689C" w:rsidRPr="00D7689C" w:rsidRDefault="00D7689C">
            <w:pPr>
              <w:rPr>
                <w:sz w:val="24"/>
                <w:szCs w:val="24"/>
              </w:rPr>
            </w:pPr>
            <w:r w:rsidRPr="00D7689C">
              <w:rPr>
                <w:rFonts w:ascii="Arial" w:hAnsi="Arial" w:cs="Arial"/>
                <w:i/>
                <w:iCs/>
                <w:lang w:val="en-IN"/>
              </w:rPr>
              <w:t> </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lastRenderedPageBreak/>
              <w:t>100</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100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Debenture Application Account              Dr.</w:t>
            </w:r>
          </w:p>
          <w:p w:rsidR="00D7689C" w:rsidRPr="00D7689C" w:rsidRDefault="00D7689C">
            <w:r w:rsidRPr="00D7689C">
              <w:rPr>
                <w:rFonts w:ascii="Arial" w:hAnsi="Arial" w:cs="Arial"/>
                <w:i/>
                <w:iCs/>
                <w:lang w:val="en-IN"/>
              </w:rPr>
              <w:t>    To Debenture Account</w:t>
            </w:r>
          </w:p>
          <w:p w:rsidR="00D7689C" w:rsidRPr="00D7689C" w:rsidRDefault="00D7689C">
            <w:pPr>
              <w:rPr>
                <w:sz w:val="24"/>
                <w:szCs w:val="24"/>
              </w:rPr>
            </w:pPr>
            <w:r w:rsidRPr="00D7689C">
              <w:rPr>
                <w:rFonts w:ascii="Arial" w:hAnsi="Arial" w:cs="Arial"/>
                <w:i/>
                <w:iCs/>
                <w:lang w:val="en-IN"/>
              </w:rPr>
              <w:t>(Debenture application money credited to Debenture account)</w:t>
            </w:r>
          </w:p>
        </w:tc>
        <w:tc>
          <w:tcPr>
            <w:tcW w:w="1404"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100</w:t>
            </w:r>
          </w:p>
        </w:tc>
        <w:tc>
          <w:tcPr>
            <w:tcW w:w="143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100</w:t>
            </w:r>
          </w:p>
        </w:tc>
      </w:tr>
    </w:tbl>
    <w:p w:rsidR="00D7689C" w:rsidRPr="00D7689C" w:rsidRDefault="00D7689C" w:rsidP="00D7689C">
      <w:r w:rsidRPr="00D7689C">
        <w:rPr>
          <w:rFonts w:ascii="Arial" w:hAnsi="Arial" w:cs="Arial"/>
          <w:b/>
          <w:bCs/>
          <w:sz w:val="18"/>
          <w:szCs w:val="18"/>
          <w:lang w:val="en-IN"/>
        </w:rPr>
        <w:t> </w:t>
      </w:r>
    </w:p>
    <w:p w:rsidR="00D7689C" w:rsidRPr="00D7689C" w:rsidRDefault="00D7689C" w:rsidP="00D7689C">
      <w:pPr>
        <w:ind w:left="390" w:hanging="390"/>
      </w:pPr>
      <w:r w:rsidRPr="00D7689C">
        <w:rPr>
          <w:rFonts w:ascii="Arial" w:hAnsi="Arial" w:cs="Arial"/>
          <w:b/>
          <w:bCs/>
          <w:sz w:val="28"/>
          <w:szCs w:val="28"/>
          <w:lang w:val="en-IN"/>
        </w:rPr>
        <w:t>a</w:t>
      </w:r>
      <w:r w:rsidRPr="00D7689C">
        <w:rPr>
          <w:rFonts w:ascii="Arial" w:hAnsi="Arial" w:cs="Arial"/>
          <w:b/>
          <w:bCs/>
          <w:sz w:val="30"/>
          <w:szCs w:val="30"/>
          <w:lang w:val="en-IN"/>
        </w:rPr>
        <w:t>3</w:t>
      </w:r>
      <w:r w:rsidRPr="00D7689C">
        <w:rPr>
          <w:rFonts w:ascii="Arial" w:hAnsi="Arial" w:cs="Arial"/>
          <w:b/>
          <w:bCs/>
          <w:sz w:val="26"/>
          <w:szCs w:val="26"/>
          <w:lang w:val="en-IN"/>
        </w:rPr>
        <w:t>. Debentures issued at par redeemable at premium</w:t>
      </w:r>
    </w:p>
    <w:p w:rsidR="00D7689C" w:rsidRPr="00D7689C" w:rsidRDefault="00D7689C" w:rsidP="00D7689C">
      <w:r w:rsidRPr="00D7689C">
        <w:rPr>
          <w:rFonts w:ascii="Arial" w:hAnsi="Arial" w:cs="Arial"/>
          <w:i/>
          <w:iCs/>
          <w:lang w:val="en-IN"/>
        </w:rPr>
        <w:t>This is the first time you come across the accounting effect of redemption of debentures. Redemption is discussed in detail at a later section in this chapter. Right now we are considering only issue of debenture. When company issues debentures they sometimes promise to give more money at the time of redemption to make the issue attractive. This is called premium on</w:t>
      </w:r>
      <w:r w:rsidRPr="00D7689C">
        <w:rPr>
          <w:rFonts w:ascii="Arial" w:hAnsi="Arial" w:cs="Arial"/>
          <w:i/>
          <w:iCs/>
          <w:u w:val="single"/>
          <w:lang w:val="en-IN"/>
        </w:rPr>
        <w:t xml:space="preserve"> redemption</w:t>
      </w:r>
      <w:r w:rsidRPr="00D7689C">
        <w:rPr>
          <w:rFonts w:ascii="Arial" w:hAnsi="Arial" w:cs="Arial"/>
          <w:i/>
          <w:iCs/>
          <w:lang w:val="en-IN"/>
        </w:rPr>
        <w:t>. You studied premium on issue of shares earlier. That is good for the company because the share applicants are paying more money to the company. But premium here is a loss for the company because the company is paying more money to the debenture holders. Now read my official version below:</w:t>
      </w:r>
    </w:p>
    <w:p w:rsidR="00D7689C" w:rsidRPr="00D7689C" w:rsidRDefault="00D7689C" w:rsidP="00D7689C">
      <w:r w:rsidRPr="00D7689C">
        <w:rPr>
          <w:rFonts w:ascii="Arial" w:hAnsi="Arial" w:cs="Arial"/>
          <w:i/>
          <w:iCs/>
          <w:sz w:val="18"/>
          <w:szCs w:val="18"/>
          <w:lang w:val="en-IN"/>
        </w:rPr>
        <w:t> </w:t>
      </w:r>
    </w:p>
    <w:p w:rsidR="00D7689C" w:rsidRPr="00D7689C" w:rsidRDefault="00D7689C" w:rsidP="00D7689C">
      <w:r w:rsidRPr="00D7689C">
        <w:rPr>
          <w:rFonts w:ascii="Arial" w:hAnsi="Arial" w:cs="Arial"/>
          <w:lang w:val="en-IN"/>
        </w:rPr>
        <w:t xml:space="preserve">The premium on redemption is a loss for the company. This loss should be accounted at the time of issue. Thus there are two things happening when a premium on redemption is brought into books. First, the company accepts a liability to be settled in future in form of premium. This premium account should be credited because it is a liability, not because it is an income. </w:t>
      </w:r>
      <w:r w:rsidRPr="00D7689C">
        <w:rPr>
          <w:rFonts w:ascii="Arial" w:hAnsi="Arial" w:cs="Arial"/>
          <w:i/>
          <w:iCs/>
          <w:lang w:val="en-IN"/>
        </w:rPr>
        <w:t xml:space="preserve">(Remember this is different from premium on issue which is credited in books </w:t>
      </w:r>
      <w:r w:rsidRPr="00D7689C">
        <w:rPr>
          <w:rFonts w:ascii="Arial" w:hAnsi="Arial" w:cs="Arial"/>
          <w:b/>
          <w:bCs/>
          <w:i/>
          <w:iCs/>
          <w:lang w:val="en-IN"/>
        </w:rPr>
        <w:t>because it is an income</w:t>
      </w:r>
      <w:r w:rsidRPr="00D7689C">
        <w:rPr>
          <w:rFonts w:ascii="Arial" w:hAnsi="Arial" w:cs="Arial"/>
          <w:i/>
          <w:iCs/>
          <w:lang w:val="en-IN"/>
        </w:rPr>
        <w:t>)</w:t>
      </w:r>
      <w:r w:rsidRPr="00D7689C">
        <w:rPr>
          <w:rFonts w:ascii="Arial" w:hAnsi="Arial" w:cs="Arial"/>
          <w:lang w:val="en-IN"/>
        </w:rPr>
        <w:t>. Secondly, as the company accepts a liability without a corresponding asset, it incurs a loss. This loss is debited as ‘Loss on Issue’. (</w:t>
      </w:r>
      <w:r w:rsidRPr="00D7689C">
        <w:rPr>
          <w:rFonts w:ascii="Arial" w:hAnsi="Arial" w:cs="Arial"/>
          <w:i/>
          <w:iCs/>
          <w:lang w:val="en-IN"/>
        </w:rPr>
        <w:t>Is this explanation clear enough? See the example below, then read the comment given in box)</w:t>
      </w:r>
      <w:r w:rsidRPr="00D7689C">
        <w:rPr>
          <w:rFonts w:ascii="Arial" w:hAnsi="Arial" w:cs="Arial"/>
          <w:lang w:val="en-IN"/>
        </w:rPr>
        <w:t xml:space="preserve"> </w:t>
      </w:r>
    </w:p>
    <w:p w:rsidR="00D7689C" w:rsidRPr="00D7689C" w:rsidRDefault="00D7689C" w:rsidP="00D7689C">
      <w:r w:rsidRPr="00D7689C">
        <w:rPr>
          <w:rFonts w:ascii="Arial" w:hAnsi="Arial" w:cs="Arial"/>
          <w:sz w:val="20"/>
          <w:szCs w:val="20"/>
          <w:lang w:val="en-IN"/>
        </w:rPr>
        <w:t> </w:t>
      </w:r>
    </w:p>
    <w:p w:rsidR="00D7689C" w:rsidRPr="00D7689C" w:rsidRDefault="00D7689C" w:rsidP="00D7689C">
      <w:r w:rsidRPr="00D7689C">
        <w:rPr>
          <w:rFonts w:ascii="Arial" w:hAnsi="Arial" w:cs="Arial"/>
          <w:i/>
          <w:iCs/>
          <w:lang w:val="en-IN"/>
        </w:rPr>
        <w:t>Example: A limited company issued a debenture of Rs.100, to be redeemed after 3 years at a premium of Rs.10. (ignore application account)</w:t>
      </w:r>
      <w:r w:rsidRPr="00D7689C">
        <w:rPr>
          <w:rFonts w:ascii="Arial" w:hAnsi="Arial" w:cs="Arial"/>
          <w:lang w:val="en-IN"/>
        </w:rPr>
        <w:t>.</w:t>
      </w:r>
    </w:p>
    <w:p w:rsidR="00D7689C" w:rsidRPr="00D7689C" w:rsidRDefault="00D7689C" w:rsidP="00D7689C">
      <w:r w:rsidRPr="00D7689C">
        <w:rPr>
          <w:rFonts w:ascii="Arial" w:hAnsi="Arial" w:cs="Arial"/>
          <w:lang w:val="en-IN"/>
        </w:rPr>
        <w:t> </w:t>
      </w:r>
    </w:p>
    <w:p w:rsidR="00D7689C" w:rsidRPr="00D7689C" w:rsidRDefault="00D7689C" w:rsidP="00D7689C">
      <w:pPr>
        <w:jc w:val="center"/>
      </w:pPr>
      <w:r w:rsidRPr="00D7689C">
        <w:rPr>
          <w:rFonts w:ascii="Arial" w:hAnsi="Arial" w:cs="Arial"/>
          <w:b/>
          <w:bCs/>
          <w:lang w:val="en-IN"/>
        </w:rPr>
        <w:t>Journal entry</w:t>
      </w:r>
    </w:p>
    <w:tbl>
      <w:tblPr>
        <w:tblW w:w="7167" w:type="dxa"/>
        <w:jc w:val="center"/>
        <w:tblInd w:w="186" w:type="dxa"/>
        <w:tblCellMar>
          <w:left w:w="0" w:type="dxa"/>
          <w:right w:w="0" w:type="dxa"/>
        </w:tblCellMar>
        <w:tblLook w:val="04A0"/>
      </w:tblPr>
      <w:tblGrid>
        <w:gridCol w:w="4128"/>
        <w:gridCol w:w="1557"/>
        <w:gridCol w:w="1482"/>
      </w:tblGrid>
      <w:tr w:rsidR="00D7689C" w:rsidRPr="00D7689C">
        <w:trPr>
          <w:trHeight w:val="307"/>
          <w:jc w:val="center"/>
        </w:trPr>
        <w:tc>
          <w:tcPr>
            <w:tcW w:w="4128"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1557"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Dr.</w:t>
            </w:r>
          </w:p>
        </w:tc>
        <w:tc>
          <w:tcPr>
            <w:tcW w:w="1482"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Cr.</w:t>
            </w:r>
          </w:p>
        </w:tc>
      </w:tr>
      <w:tr w:rsidR="00D7689C" w:rsidRPr="00D7689C">
        <w:trPr>
          <w:trHeight w:val="351"/>
          <w:jc w:val="center"/>
        </w:trPr>
        <w:tc>
          <w:tcPr>
            <w:tcW w:w="41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Bank Account Dr</w:t>
            </w:r>
          </w:p>
          <w:p w:rsidR="00D7689C" w:rsidRPr="00D7689C" w:rsidRDefault="00D7689C">
            <w:r w:rsidRPr="00D7689C">
              <w:rPr>
                <w:rFonts w:ascii="Arial" w:hAnsi="Arial" w:cs="Arial"/>
                <w:b/>
                <w:bCs/>
                <w:i/>
                <w:iCs/>
                <w:lang w:val="en-IN"/>
              </w:rPr>
              <w:t xml:space="preserve">Loss on Issue   Dr. </w:t>
            </w:r>
          </w:p>
          <w:p w:rsidR="00D7689C" w:rsidRPr="00D7689C" w:rsidRDefault="00D7689C">
            <w:r w:rsidRPr="00D7689C">
              <w:rPr>
                <w:rFonts w:ascii="Arial" w:hAnsi="Arial" w:cs="Arial"/>
                <w:i/>
                <w:iCs/>
                <w:lang w:val="en-IN"/>
              </w:rPr>
              <w:t xml:space="preserve">To Debenture Account </w:t>
            </w:r>
          </w:p>
          <w:p w:rsidR="00D7689C" w:rsidRPr="00D7689C" w:rsidRDefault="00D7689C">
            <w:r w:rsidRPr="00D7689C">
              <w:rPr>
                <w:rFonts w:ascii="Arial" w:hAnsi="Arial" w:cs="Arial"/>
                <w:b/>
                <w:bCs/>
                <w:i/>
                <w:iCs/>
                <w:lang w:val="en-IN"/>
              </w:rPr>
              <w:t xml:space="preserve">To Premium on Redemption </w:t>
            </w:r>
          </w:p>
          <w:p w:rsidR="00D7689C" w:rsidRPr="00D7689C" w:rsidRDefault="00D7689C">
            <w:pPr>
              <w:rPr>
                <w:sz w:val="24"/>
                <w:szCs w:val="24"/>
              </w:rPr>
            </w:pPr>
            <w:r w:rsidRPr="00D7689C">
              <w:rPr>
                <w:rFonts w:ascii="Arial" w:hAnsi="Arial" w:cs="Arial"/>
                <w:i/>
                <w:iCs/>
                <w:lang w:val="en-IN"/>
              </w:rPr>
              <w:t>(Debenture issued at par, repayable at premium)</w:t>
            </w:r>
          </w:p>
        </w:tc>
        <w:tc>
          <w:tcPr>
            <w:tcW w:w="15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100</w:t>
            </w:r>
          </w:p>
          <w:p w:rsidR="00D7689C" w:rsidRPr="00D7689C" w:rsidRDefault="00D7689C">
            <w:pPr>
              <w:jc w:val="right"/>
              <w:rPr>
                <w:sz w:val="24"/>
                <w:szCs w:val="24"/>
              </w:rPr>
            </w:pPr>
            <w:r w:rsidRPr="00D7689C">
              <w:rPr>
                <w:rFonts w:ascii="Arial" w:hAnsi="Arial" w:cs="Arial"/>
                <w:b/>
                <w:bCs/>
                <w:i/>
                <w:iCs/>
                <w:lang w:val="en-IN"/>
              </w:rPr>
              <w:t>10</w:t>
            </w:r>
          </w:p>
        </w:tc>
        <w:tc>
          <w:tcPr>
            <w:tcW w:w="14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pPr>
            <w:r w:rsidRPr="00D7689C">
              <w:rPr>
                <w:rFonts w:ascii="Arial" w:hAnsi="Arial" w:cs="Arial"/>
                <w:i/>
                <w:iCs/>
                <w:lang w:val="en-IN"/>
              </w:rPr>
              <w:t> </w:t>
            </w:r>
          </w:p>
          <w:p w:rsidR="00D7689C" w:rsidRPr="00D7689C" w:rsidRDefault="00D7689C">
            <w:pPr>
              <w:jc w:val="right"/>
            </w:pPr>
            <w:r w:rsidRPr="00D7689C">
              <w:rPr>
                <w:rFonts w:ascii="Arial" w:hAnsi="Arial" w:cs="Arial"/>
                <w:i/>
                <w:iCs/>
                <w:lang w:val="en-IN"/>
              </w:rPr>
              <w:t>100</w:t>
            </w:r>
          </w:p>
          <w:p w:rsidR="00D7689C" w:rsidRPr="00D7689C" w:rsidRDefault="00D7689C">
            <w:pPr>
              <w:jc w:val="right"/>
              <w:rPr>
                <w:sz w:val="24"/>
                <w:szCs w:val="24"/>
              </w:rPr>
            </w:pPr>
            <w:r w:rsidRPr="00D7689C">
              <w:rPr>
                <w:rFonts w:ascii="Arial" w:hAnsi="Arial" w:cs="Arial"/>
                <w:b/>
                <w:bCs/>
                <w:i/>
                <w:iCs/>
                <w:lang w:val="en-IN"/>
              </w:rPr>
              <w:t>10</w:t>
            </w:r>
          </w:p>
        </w:tc>
      </w:tr>
    </w:tbl>
    <w:p w:rsidR="00D7689C" w:rsidRPr="00D7689C" w:rsidRDefault="00D7689C" w:rsidP="00D7689C">
      <w:r w:rsidRPr="00D7689C">
        <w:rPr>
          <w:rFonts w:ascii="Arial" w:hAnsi="Arial" w:cs="Arial"/>
          <w:lang w:val="en-IN"/>
        </w:rPr>
        <w:lastRenderedPageBreak/>
        <w:t> </w:t>
      </w:r>
    </w:p>
    <w:p w:rsidR="00D7689C" w:rsidRPr="00D7689C" w:rsidRDefault="00D7689C" w:rsidP="00D7689C">
      <w:r w:rsidRPr="00D7689C">
        <w:rPr>
          <w:rFonts w:ascii="Arial" w:hAnsi="Arial" w:cs="Arial"/>
          <w:i/>
          <w:iCs/>
          <w:sz w:val="18"/>
          <w:szCs w:val="18"/>
          <w:lang w:val="en-IN"/>
        </w:rPr>
        <w:t>Do you know exactly what happens when we create a liability in the books? A liability comes into books due to two reasons:</w:t>
      </w:r>
    </w:p>
    <w:p w:rsidR="00D7689C" w:rsidRPr="00D7689C" w:rsidRDefault="00D7689C" w:rsidP="00D7689C">
      <w:r w:rsidRPr="00D7689C">
        <w:rPr>
          <w:rFonts w:ascii="Arial" w:hAnsi="Arial" w:cs="Arial"/>
          <w:i/>
          <w:iCs/>
          <w:sz w:val="18"/>
          <w:szCs w:val="18"/>
          <w:lang w:val="en-IN"/>
        </w:rPr>
        <w:t> </w:t>
      </w:r>
    </w:p>
    <w:p w:rsidR="00D7689C" w:rsidRPr="00D7689C" w:rsidRDefault="00D7689C" w:rsidP="00D7689C">
      <w:r w:rsidRPr="00D7689C">
        <w:rPr>
          <w:rFonts w:ascii="Arial" w:hAnsi="Arial" w:cs="Arial"/>
          <w:i/>
          <w:iCs/>
          <w:sz w:val="18"/>
          <w:szCs w:val="18"/>
          <w:lang w:val="en-IN"/>
        </w:rPr>
        <w:t>1 -.By receiving an asset, with a commitment to give it back in future. For example loan taken from bank, Here you get cash at bank (asset) which is coupled with a bank loan (liability). When you pay back the bank loan your asset and liability are reduced.</w:t>
      </w:r>
    </w:p>
    <w:p w:rsidR="00D7689C" w:rsidRPr="00D7689C" w:rsidRDefault="00D7689C" w:rsidP="00D7689C">
      <w:r w:rsidRPr="00D7689C">
        <w:rPr>
          <w:rFonts w:ascii="Arial" w:hAnsi="Arial" w:cs="Arial"/>
          <w:i/>
          <w:iCs/>
          <w:sz w:val="18"/>
          <w:szCs w:val="18"/>
          <w:lang w:val="en-IN"/>
        </w:rPr>
        <w:t> </w:t>
      </w:r>
    </w:p>
    <w:p w:rsidR="00D7689C" w:rsidRPr="00D7689C" w:rsidRDefault="00D7689C" w:rsidP="00D7689C">
      <w:r w:rsidRPr="00D7689C">
        <w:rPr>
          <w:rFonts w:ascii="Arial" w:hAnsi="Arial" w:cs="Arial"/>
          <w:i/>
          <w:iCs/>
          <w:sz w:val="18"/>
          <w:szCs w:val="18"/>
          <w:lang w:val="en-IN"/>
        </w:rPr>
        <w:t>2 .-By postponing the payment of an expense. For example, if you do not pay the telephone bill when it is due, your cash will remain with you, but at the same time you also create a liability in your books in the form of outstanding telephone charge which always holds a claim against your assets This is exactly what happens with premium on redemption of debentures. This is a definite future payment which crops up the moment you issue debenture with this commitment. Since it is to be paid in future it is a liability as well as a loss.</w:t>
      </w:r>
    </w:p>
    <w:p w:rsidR="00D7689C" w:rsidRPr="00D7689C" w:rsidRDefault="00D7689C" w:rsidP="00D7689C">
      <w:r w:rsidRPr="00D7689C">
        <w:rPr>
          <w:rFonts w:ascii="Arial" w:hAnsi="Arial" w:cs="Arial"/>
          <w:i/>
          <w:iCs/>
          <w:sz w:val="18"/>
          <w:szCs w:val="18"/>
          <w:lang w:val="en-IN"/>
        </w:rPr>
        <w:t> </w:t>
      </w:r>
    </w:p>
    <w:p w:rsidR="00D7689C" w:rsidRPr="00D7689C" w:rsidRDefault="00D7689C" w:rsidP="00D7689C">
      <w:r w:rsidRPr="00D7689C">
        <w:rPr>
          <w:rFonts w:ascii="Arial" w:hAnsi="Arial" w:cs="Arial"/>
          <w:i/>
          <w:iCs/>
          <w:sz w:val="18"/>
          <w:szCs w:val="18"/>
          <w:lang w:val="en-IN"/>
        </w:rPr>
        <w:t>Now, let us consider another aspect. If it is a future liability, should we consider it a present loss? Yes we should; because the principle of conservatism requires us to take into account all prospective losses when it comes to our knowledge, but the gains to be taken only at the point they become gains. Secondly, this is a liability of the present moment, only the payment part is set for future. Same way a debenture is scheduled to pay in future. But it is a present liability, not a future liability.</w:t>
      </w:r>
    </w:p>
    <w:p w:rsidR="00D7689C" w:rsidRPr="00D7689C" w:rsidRDefault="00D7689C" w:rsidP="00D7689C">
      <w:r w:rsidRPr="00D7689C">
        <w:rPr>
          <w:rFonts w:ascii="Arial" w:hAnsi="Arial" w:cs="Arial"/>
          <w:lang w:val="en-IN"/>
        </w:rPr>
        <w:t> </w:t>
      </w:r>
      <w:r w:rsidRPr="00D7689C">
        <w:rPr>
          <w:rFonts w:ascii="Arial" w:hAnsi="Arial" w:cs="Arial"/>
          <w:b/>
          <w:bCs/>
          <w:sz w:val="28"/>
          <w:szCs w:val="28"/>
          <w:lang w:val="en-IN"/>
        </w:rPr>
        <w:t>a</w:t>
      </w:r>
      <w:r w:rsidRPr="00D7689C">
        <w:rPr>
          <w:rFonts w:ascii="Arial" w:hAnsi="Arial" w:cs="Arial"/>
          <w:b/>
          <w:bCs/>
          <w:sz w:val="26"/>
          <w:szCs w:val="26"/>
          <w:lang w:val="en-IN"/>
        </w:rPr>
        <w:t>4. Debentures issued at par, redeemable at discount</w:t>
      </w:r>
    </w:p>
    <w:p w:rsidR="00D7689C" w:rsidRPr="00D7689C" w:rsidRDefault="00D7689C" w:rsidP="00D7689C">
      <w:r w:rsidRPr="00D7689C">
        <w:rPr>
          <w:rFonts w:ascii="Arial" w:hAnsi="Arial" w:cs="Arial"/>
          <w:lang w:val="en-IN"/>
        </w:rPr>
        <w:t>Discount on redemption of debenture is a GAIN. But the conservative principle of accounting cautions against accounting the future gains before receiving it. In other words this is a discount which will be realised when the company redeems the debenture after 5 or 10 years. This should be accounted only when it is realised. Right now, for accounting purpose, assume that there is no discount on redemption at all.</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i/>
          <w:iCs/>
          <w:lang w:val="en-IN"/>
        </w:rPr>
        <w:t>Example: A limited company issued a debenture of Rs.100, to be redeemed after 3 years at a discount of Rs.10. (ignore application account)</w:t>
      </w:r>
      <w:r w:rsidRPr="00D7689C">
        <w:rPr>
          <w:rFonts w:ascii="Arial" w:hAnsi="Arial" w:cs="Arial"/>
          <w:lang w:val="en-IN"/>
        </w:rPr>
        <w:t>.</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i/>
          <w:iCs/>
          <w:lang w:val="en-IN"/>
        </w:rPr>
        <w:t>In this example we collect debenture amount in lump sum. But when we collect amounts in instalments all adjustments regarding premium, discounts etc. are generally treated with allotment</w:t>
      </w:r>
      <w:r w:rsidRPr="00D7689C">
        <w:rPr>
          <w:rFonts w:ascii="Arial" w:hAnsi="Arial" w:cs="Arial"/>
          <w:lang w:val="en-IN"/>
        </w:rPr>
        <w:t>.</w:t>
      </w:r>
    </w:p>
    <w:p w:rsidR="00D7689C" w:rsidRPr="00D7689C" w:rsidRDefault="00D7689C" w:rsidP="00D7689C">
      <w:r w:rsidRPr="00D7689C">
        <w:rPr>
          <w:rFonts w:ascii="Arial" w:hAnsi="Arial" w:cs="Arial"/>
          <w:lang w:val="en-IN"/>
        </w:rPr>
        <w:t> </w:t>
      </w:r>
    </w:p>
    <w:p w:rsidR="00D7689C" w:rsidRPr="00D7689C" w:rsidRDefault="00D7689C" w:rsidP="00D7689C">
      <w:pPr>
        <w:jc w:val="center"/>
      </w:pPr>
      <w:r w:rsidRPr="00D7689C">
        <w:rPr>
          <w:rFonts w:ascii="Arial" w:hAnsi="Arial" w:cs="Arial"/>
          <w:b/>
          <w:bCs/>
          <w:sz w:val="28"/>
          <w:szCs w:val="28"/>
          <w:lang w:val="en-IN"/>
        </w:rPr>
        <w:t>Journal entry</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Dr.</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xml:space="preserve">Bank Account Dr. </w:t>
            </w:r>
          </w:p>
          <w:p w:rsidR="00D7689C" w:rsidRPr="00D7689C" w:rsidRDefault="00D7689C">
            <w:r w:rsidRPr="00D7689C">
              <w:rPr>
                <w:rFonts w:ascii="Arial" w:hAnsi="Arial" w:cs="Arial"/>
                <w:i/>
                <w:iCs/>
                <w:lang w:val="en-IN"/>
              </w:rPr>
              <w:t xml:space="preserve">To Debenture Account </w:t>
            </w:r>
          </w:p>
          <w:p w:rsidR="00D7689C" w:rsidRPr="00D7689C" w:rsidRDefault="00D7689C">
            <w:r w:rsidRPr="00D7689C">
              <w:rPr>
                <w:rFonts w:ascii="Arial" w:hAnsi="Arial" w:cs="Arial"/>
                <w:i/>
                <w:iCs/>
                <w:lang w:val="en-IN"/>
              </w:rPr>
              <w:t>(Debenture issued, at par redeemable at discount)</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lastRenderedPageBreak/>
              <w:t>*Hey, what happened to that discount? Sh..sh..... keep quiet about the discount.</w:t>
            </w:r>
          </w:p>
        </w:tc>
        <w:tc>
          <w:tcPr>
            <w:tcW w:w="14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lastRenderedPageBreak/>
              <w:t>100</w:t>
            </w:r>
          </w:p>
        </w:tc>
        <w:tc>
          <w:tcPr>
            <w:tcW w:w="14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100</w:t>
            </w:r>
          </w:p>
        </w:tc>
      </w:tr>
    </w:tbl>
    <w:p w:rsidR="00D7689C" w:rsidRPr="00D7689C" w:rsidRDefault="00D7689C" w:rsidP="00D7689C">
      <w:pPr>
        <w:pStyle w:val="Heading2"/>
        <w:spacing w:before="0" w:after="0"/>
      </w:pPr>
      <w:bookmarkStart w:id="37" w:name="_Toc186212167"/>
      <w:r w:rsidRPr="00D7689C">
        <w:rPr>
          <w:i w:val="0"/>
          <w:iCs w:val="0"/>
        </w:rPr>
        <w:lastRenderedPageBreak/>
        <w:t>b. Issue of Debentures at Premium</w:t>
      </w:r>
      <w:bookmarkEnd w:id="37"/>
      <w:r w:rsidRPr="00D7689C">
        <w:rPr>
          <w:i w:val="0"/>
          <w:iCs w:val="0"/>
        </w:rPr>
        <w:t xml:space="preserve"> </w:t>
      </w:r>
    </w:p>
    <w:p w:rsidR="00D7689C" w:rsidRPr="00D7689C" w:rsidRDefault="00D7689C" w:rsidP="00D7689C">
      <w:r w:rsidRPr="00D7689C">
        <w:rPr>
          <w:rFonts w:ascii="Arial" w:hAnsi="Arial" w:cs="Arial"/>
          <w:i/>
          <w:iCs/>
          <w:lang w:val="en-IN"/>
        </w:rPr>
        <w:t>This is the type of premium you studied in issue of shares. This is a gain for the company. There is no problem in understanding the accounting for this premium.</w:t>
      </w:r>
    </w:p>
    <w:p w:rsidR="00D7689C" w:rsidRPr="00D7689C" w:rsidRDefault="00D7689C" w:rsidP="00D7689C">
      <w:r w:rsidRPr="00D7689C">
        <w:rPr>
          <w:rFonts w:ascii="Arial" w:hAnsi="Arial" w:cs="Arial"/>
          <w:i/>
          <w:iCs/>
          <w:lang w:val="en-IN"/>
        </w:rPr>
        <w:t> </w:t>
      </w:r>
    </w:p>
    <w:p w:rsidR="00D7689C" w:rsidRPr="00D7689C" w:rsidRDefault="00D7689C" w:rsidP="00D7689C">
      <w:r w:rsidRPr="00D7689C">
        <w:rPr>
          <w:rFonts w:ascii="Arial" w:hAnsi="Arial" w:cs="Arial"/>
          <w:lang w:val="en-IN"/>
        </w:rPr>
        <w:t>Premium on issue of debenture is a gain for the issuing company. Here the company collects more than the face value of debenture. This amount will be credited to the Premium on Issue of Debenture which is regarded as capital revenue.</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There are three cases of issue at premium are discussed below. Debentures issued at premium (1) redeemable at par (2) redeemable at premium and (3) redeemable at discount. Only the first case is relevant in practical situations. Other two are only academic cases.</w:t>
      </w:r>
    </w:p>
    <w:p w:rsidR="00D7689C" w:rsidRPr="00D7689C" w:rsidRDefault="00D7689C" w:rsidP="00D7689C">
      <w:r w:rsidRPr="00D7689C">
        <w:rPr>
          <w:rFonts w:ascii="Arial" w:hAnsi="Arial" w:cs="Arial"/>
          <w:b/>
          <w:bCs/>
          <w:sz w:val="28"/>
          <w:szCs w:val="28"/>
          <w:lang w:val="en-IN"/>
        </w:rPr>
        <w:t>b</w:t>
      </w:r>
      <w:r w:rsidRPr="00D7689C">
        <w:rPr>
          <w:rFonts w:ascii="Arial" w:hAnsi="Arial" w:cs="Arial"/>
          <w:b/>
          <w:bCs/>
          <w:sz w:val="26"/>
          <w:szCs w:val="26"/>
          <w:lang w:val="en-IN"/>
        </w:rPr>
        <w:t>1. Debentures Issued at Premium, Redeemable at Par</w:t>
      </w:r>
    </w:p>
    <w:p w:rsidR="00D7689C" w:rsidRPr="00D7689C" w:rsidRDefault="00D7689C" w:rsidP="00D7689C">
      <w:r w:rsidRPr="00D7689C">
        <w:rPr>
          <w:rFonts w:ascii="Arial" w:hAnsi="Arial" w:cs="Arial"/>
          <w:lang w:val="en-IN"/>
        </w:rPr>
        <w:t>This is the most reasonable case of issue at premium. Here the company issues debentures at premium with the condition that they will repay only the actual value of debentures at the time of redemption.</w:t>
      </w:r>
    </w:p>
    <w:p w:rsidR="00D7689C" w:rsidRPr="00D7689C" w:rsidRDefault="00D7689C" w:rsidP="00D7689C">
      <w:r w:rsidRPr="00D7689C">
        <w:rPr>
          <w:rFonts w:ascii="Arial" w:hAnsi="Arial" w:cs="Arial"/>
          <w:b/>
          <w:bCs/>
          <w:lang w:val="en-IN"/>
        </w:rPr>
        <w:t>Journal Entry</w:t>
      </w:r>
    </w:p>
    <w:p w:rsidR="00D7689C" w:rsidRPr="00D7689C" w:rsidRDefault="00D7689C" w:rsidP="00D7689C">
      <w:r w:rsidRPr="00D7689C">
        <w:rPr>
          <w:rFonts w:ascii="Arial" w:hAnsi="Arial" w:cs="Arial"/>
          <w:lang w:val="en-IN"/>
        </w:rPr>
        <w:t xml:space="preserve">Bank Account Dr. </w:t>
      </w:r>
      <w:r w:rsidRPr="00D7689C">
        <w:rPr>
          <w:rFonts w:ascii="Arial" w:hAnsi="Arial" w:cs="Arial"/>
          <w:i/>
          <w:iCs/>
          <w:lang w:val="en-IN"/>
        </w:rPr>
        <w:t>(the amount received including premium)</w:t>
      </w:r>
    </w:p>
    <w:p w:rsidR="00D7689C" w:rsidRPr="00D7689C" w:rsidRDefault="00D7689C" w:rsidP="00D7689C">
      <w:r w:rsidRPr="00D7689C">
        <w:rPr>
          <w:rFonts w:ascii="Arial" w:hAnsi="Arial" w:cs="Arial"/>
          <w:lang w:val="en-IN"/>
        </w:rPr>
        <w:t xml:space="preserve">To Debenture Account </w:t>
      </w:r>
      <w:r w:rsidRPr="00D7689C">
        <w:rPr>
          <w:rFonts w:ascii="Arial" w:hAnsi="Arial" w:cs="Arial"/>
          <w:i/>
          <w:iCs/>
          <w:lang w:val="en-IN"/>
        </w:rPr>
        <w:t>(value of debenture)</w:t>
      </w:r>
    </w:p>
    <w:p w:rsidR="00D7689C" w:rsidRPr="00D7689C" w:rsidRDefault="00D7689C" w:rsidP="00D7689C">
      <w:r w:rsidRPr="00D7689C">
        <w:rPr>
          <w:rFonts w:ascii="Arial" w:hAnsi="Arial" w:cs="Arial"/>
          <w:lang w:val="en-IN"/>
        </w:rPr>
        <w:t xml:space="preserve">To Premium on Issue </w:t>
      </w:r>
      <w:r w:rsidRPr="00D7689C">
        <w:rPr>
          <w:rFonts w:ascii="Arial" w:hAnsi="Arial" w:cs="Arial"/>
          <w:i/>
          <w:iCs/>
          <w:lang w:val="en-IN"/>
        </w:rPr>
        <w:t>(amount of premium)</w:t>
      </w:r>
    </w:p>
    <w:p w:rsidR="00D7689C" w:rsidRPr="00D7689C" w:rsidRDefault="00D7689C" w:rsidP="00D7689C">
      <w:r w:rsidRPr="00D7689C">
        <w:rPr>
          <w:rFonts w:ascii="Arial" w:hAnsi="Arial" w:cs="Arial"/>
          <w:lang w:val="en-IN"/>
        </w:rPr>
        <w:t>(Debentures issued to be redeemed at par)</w:t>
      </w:r>
    </w:p>
    <w:p w:rsidR="00D7689C" w:rsidRPr="00D7689C" w:rsidRDefault="00D7689C" w:rsidP="00D7689C">
      <w:r w:rsidRPr="00D7689C">
        <w:rPr>
          <w:rFonts w:ascii="Arial" w:hAnsi="Arial" w:cs="Arial"/>
          <w:b/>
          <w:bCs/>
          <w:sz w:val="26"/>
          <w:szCs w:val="26"/>
          <w:lang w:val="en-IN"/>
        </w:rPr>
        <w:t>b2. Debentures Issued at Premium, Redeemable at Premium</w:t>
      </w:r>
    </w:p>
    <w:p w:rsidR="00D7689C" w:rsidRPr="00D7689C" w:rsidRDefault="00D7689C" w:rsidP="00D7689C">
      <w:r w:rsidRPr="00D7689C">
        <w:rPr>
          <w:rFonts w:ascii="Arial" w:hAnsi="Arial" w:cs="Arial"/>
          <w:lang w:val="en-IN"/>
        </w:rPr>
        <w:t>This is a complicated arrangement. The company makes a gain while issuing the debenture at a premium. At the same time it incurs a loss while agreeing to redeem the debenture at a premium. Notice the journal entry with this example.</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i/>
          <w:iCs/>
          <w:lang w:val="en-IN"/>
        </w:rPr>
        <w:t>Example: A company issued debenture of Rs.100 at a premium of Rs.10 to be redeemed at a premium of Rs.5.</w:t>
      </w:r>
    </w:p>
    <w:p w:rsidR="00D7689C" w:rsidRPr="00D7689C" w:rsidRDefault="00D7689C" w:rsidP="00D7689C">
      <w:r w:rsidRPr="00D7689C">
        <w:rPr>
          <w:rFonts w:ascii="Arial" w:hAnsi="Arial" w:cs="Arial"/>
          <w:lang w:val="en-IN"/>
        </w:rPr>
        <w:t> </w:t>
      </w:r>
    </w:p>
    <w:tbl>
      <w:tblPr>
        <w:tblW w:w="0" w:type="auto"/>
        <w:tblInd w:w="264" w:type="dxa"/>
        <w:tblCellMar>
          <w:left w:w="0" w:type="dxa"/>
          <w:right w:w="0" w:type="dxa"/>
        </w:tblCellMar>
        <w:tblLook w:val="04A0"/>
      </w:tblPr>
      <w:tblGrid>
        <w:gridCol w:w="8040"/>
      </w:tblGrid>
      <w:tr w:rsidR="00D7689C" w:rsidRPr="00D7689C">
        <w:trPr>
          <w:trHeight w:val="2130"/>
        </w:trPr>
        <w:tc>
          <w:tcPr>
            <w:tcW w:w="80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lastRenderedPageBreak/>
              <w:t>Journal Entry:</w:t>
            </w:r>
          </w:p>
          <w:p w:rsidR="00D7689C" w:rsidRPr="00D7689C" w:rsidRDefault="00D7689C">
            <w:r w:rsidRPr="00D7689C">
              <w:rPr>
                <w:rFonts w:ascii="Arial" w:hAnsi="Arial" w:cs="Arial"/>
                <w:lang w:val="en-IN"/>
              </w:rPr>
              <w:t xml:space="preserve">Bank Account Dr.110 </w:t>
            </w:r>
            <w:r w:rsidRPr="00D7689C">
              <w:rPr>
                <w:rFonts w:ascii="Arial" w:hAnsi="Arial" w:cs="Arial"/>
                <w:i/>
                <w:iCs/>
                <w:lang w:val="en-IN"/>
              </w:rPr>
              <w:t>(actual amount received)</w:t>
            </w:r>
          </w:p>
          <w:p w:rsidR="00D7689C" w:rsidRPr="00D7689C" w:rsidRDefault="00D7689C">
            <w:r w:rsidRPr="00D7689C">
              <w:rPr>
                <w:rFonts w:ascii="Arial" w:hAnsi="Arial" w:cs="Arial"/>
                <w:lang w:val="en-IN"/>
              </w:rPr>
              <w:t>Loss on Issue  Dr. 5</w:t>
            </w:r>
            <w:r w:rsidRPr="00D7689C">
              <w:rPr>
                <w:rFonts w:ascii="Arial" w:hAnsi="Arial" w:cs="Arial"/>
                <w:i/>
                <w:iCs/>
                <w:lang w:val="en-IN"/>
              </w:rPr>
              <w:t xml:space="preserve"> (the amount of redemption premium)</w:t>
            </w:r>
          </w:p>
          <w:p w:rsidR="00D7689C" w:rsidRPr="00D7689C" w:rsidRDefault="00D7689C">
            <w:r w:rsidRPr="00D7689C">
              <w:rPr>
                <w:rFonts w:ascii="Arial" w:hAnsi="Arial" w:cs="Arial"/>
                <w:lang w:val="en-IN"/>
              </w:rPr>
              <w:t>To Debenture Account        100 (</w:t>
            </w:r>
            <w:r w:rsidRPr="00D7689C">
              <w:rPr>
                <w:rFonts w:ascii="Arial" w:hAnsi="Arial" w:cs="Arial"/>
                <w:i/>
                <w:iCs/>
                <w:lang w:val="en-IN"/>
              </w:rPr>
              <w:t>actual value of debenture)</w:t>
            </w:r>
          </w:p>
          <w:p w:rsidR="00D7689C" w:rsidRPr="00D7689C" w:rsidRDefault="00D7689C">
            <w:r w:rsidRPr="00D7689C">
              <w:rPr>
                <w:rFonts w:ascii="Arial" w:hAnsi="Arial" w:cs="Arial"/>
                <w:lang w:val="en-IN"/>
              </w:rPr>
              <w:t>To Premium on Issue            10 (</w:t>
            </w:r>
            <w:r w:rsidRPr="00D7689C">
              <w:rPr>
                <w:rFonts w:ascii="Arial" w:hAnsi="Arial" w:cs="Arial"/>
                <w:i/>
                <w:iCs/>
                <w:lang w:val="en-IN"/>
              </w:rPr>
              <w:t>amount of premium)</w:t>
            </w:r>
          </w:p>
          <w:p w:rsidR="00D7689C" w:rsidRPr="00D7689C" w:rsidRDefault="00D7689C">
            <w:pPr>
              <w:rPr>
                <w:sz w:val="24"/>
                <w:szCs w:val="24"/>
              </w:rPr>
            </w:pPr>
            <w:r w:rsidRPr="00D7689C">
              <w:rPr>
                <w:rFonts w:ascii="Arial" w:hAnsi="Arial" w:cs="Arial"/>
                <w:lang w:val="en-IN"/>
              </w:rPr>
              <w:t>             To Premium on Redemption  5 (</w:t>
            </w:r>
            <w:r w:rsidRPr="00D7689C">
              <w:rPr>
                <w:rFonts w:ascii="Arial" w:hAnsi="Arial" w:cs="Arial"/>
                <w:i/>
                <w:iCs/>
                <w:lang w:val="en-IN"/>
              </w:rPr>
              <w:t>amount of premium on redemption)</w:t>
            </w:r>
            <w:r w:rsidRPr="00D7689C">
              <w:rPr>
                <w:rFonts w:ascii="Arial" w:hAnsi="Arial" w:cs="Arial"/>
                <w:lang w:val="en-IN"/>
              </w:rPr>
              <w:t>(Debentures issue at premium to be redeemed at premium)</w:t>
            </w:r>
          </w:p>
        </w:tc>
      </w:tr>
    </w:tbl>
    <w:p w:rsidR="00D7689C" w:rsidRPr="00D7689C" w:rsidRDefault="00D7689C" w:rsidP="00D7689C">
      <w:r w:rsidRPr="00D7689C">
        <w:rPr>
          <w:rFonts w:ascii="Arial" w:hAnsi="Arial" w:cs="Arial"/>
          <w:b/>
          <w:bCs/>
          <w:sz w:val="26"/>
          <w:szCs w:val="26"/>
          <w:lang w:val="en-IN"/>
        </w:rPr>
        <w:t>b3. Debentures Issued at Premium, Redeemable at Discount</w:t>
      </w:r>
    </w:p>
    <w:p w:rsidR="00D7689C" w:rsidRPr="00D7689C" w:rsidRDefault="00D7689C" w:rsidP="00D7689C">
      <w:r w:rsidRPr="00D7689C">
        <w:rPr>
          <w:rFonts w:ascii="Arial" w:hAnsi="Arial" w:cs="Arial"/>
          <w:lang w:val="en-IN"/>
        </w:rPr>
        <w:t>When debentures issued at premium are redeemed at discount the company makes a double gain. Premium on issue and discount on redemption are gains. However the gain on discount on redemption will be recorded only at the time of redemption. It will be treated as if no discount exists at the time of issue.</w:t>
      </w:r>
    </w:p>
    <w:p w:rsidR="00D7689C" w:rsidRPr="00D7689C" w:rsidRDefault="00D7689C" w:rsidP="00D7689C">
      <w:r w:rsidRPr="00D7689C">
        <w:rPr>
          <w:rFonts w:ascii="Arial" w:hAnsi="Arial" w:cs="Arial"/>
          <w:b/>
          <w:bCs/>
          <w:lang w:val="en-IN"/>
        </w:rPr>
        <w:t>Therefore journal entry is:</w:t>
      </w:r>
    </w:p>
    <w:tbl>
      <w:tblPr>
        <w:tblW w:w="7903" w:type="dxa"/>
        <w:jc w:val="center"/>
        <w:tblInd w:w="186" w:type="dxa"/>
        <w:tblCellMar>
          <w:left w:w="0" w:type="dxa"/>
          <w:right w:w="0" w:type="dxa"/>
        </w:tblCellMar>
        <w:tblLook w:val="04A0"/>
      </w:tblPr>
      <w:tblGrid>
        <w:gridCol w:w="3415"/>
        <w:gridCol w:w="2385"/>
        <w:gridCol w:w="2103"/>
      </w:tblGrid>
      <w:tr w:rsidR="00D7689C" w:rsidRPr="00D7689C">
        <w:trPr>
          <w:trHeight w:val="307"/>
          <w:jc w:val="center"/>
        </w:trPr>
        <w:tc>
          <w:tcPr>
            <w:tcW w:w="3415"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238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Dr.</w:t>
            </w:r>
          </w:p>
        </w:tc>
        <w:tc>
          <w:tcPr>
            <w:tcW w:w="2103"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Cr.</w:t>
            </w:r>
          </w:p>
        </w:tc>
      </w:tr>
      <w:tr w:rsidR="00D7689C" w:rsidRPr="00D7689C">
        <w:trPr>
          <w:trHeight w:val="351"/>
          <w:jc w:val="center"/>
        </w:trPr>
        <w:tc>
          <w:tcPr>
            <w:tcW w:w="34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Bank Account Dr.</w:t>
            </w:r>
          </w:p>
          <w:p w:rsidR="00D7689C" w:rsidRPr="00D7689C" w:rsidRDefault="00D7689C">
            <w:r w:rsidRPr="00D7689C">
              <w:rPr>
                <w:rFonts w:ascii="Arial" w:hAnsi="Arial" w:cs="Arial"/>
                <w:lang w:val="en-IN"/>
              </w:rPr>
              <w:t xml:space="preserve">To Debenture Account </w:t>
            </w:r>
          </w:p>
          <w:p w:rsidR="00D7689C" w:rsidRPr="00D7689C" w:rsidRDefault="00D7689C">
            <w:r w:rsidRPr="00D7689C">
              <w:rPr>
                <w:rFonts w:ascii="Arial" w:hAnsi="Arial" w:cs="Arial"/>
                <w:lang w:val="en-IN"/>
              </w:rPr>
              <w:t xml:space="preserve">To Premium on Issue </w:t>
            </w:r>
          </w:p>
          <w:p w:rsidR="00D7689C" w:rsidRPr="00D7689C" w:rsidRDefault="00D7689C">
            <w:pPr>
              <w:rPr>
                <w:sz w:val="24"/>
                <w:szCs w:val="24"/>
              </w:rPr>
            </w:pPr>
            <w:r w:rsidRPr="00D7689C">
              <w:rPr>
                <w:rFonts w:ascii="Arial" w:hAnsi="Arial" w:cs="Arial"/>
                <w:lang w:val="en-IN"/>
              </w:rPr>
              <w:t>(Debentures issued at premium, to redeemed at discount)</w:t>
            </w:r>
          </w:p>
        </w:tc>
        <w:tc>
          <w:tcPr>
            <w:tcW w:w="23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xml:space="preserve">Actual amount received </w:t>
            </w:r>
          </w:p>
        </w:tc>
        <w:tc>
          <w:tcPr>
            <w:tcW w:w="2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Value of Debenture</w:t>
            </w:r>
          </w:p>
          <w:p w:rsidR="00D7689C" w:rsidRPr="00D7689C" w:rsidRDefault="00D7689C">
            <w:pPr>
              <w:rPr>
                <w:sz w:val="24"/>
                <w:szCs w:val="24"/>
              </w:rPr>
            </w:pPr>
            <w:r w:rsidRPr="00D7689C">
              <w:rPr>
                <w:rFonts w:ascii="Arial" w:hAnsi="Arial" w:cs="Arial"/>
                <w:i/>
                <w:iCs/>
                <w:lang w:val="en-IN"/>
              </w:rPr>
              <w:t>Amount of Premium</w:t>
            </w:r>
          </w:p>
        </w:tc>
      </w:tr>
    </w:tbl>
    <w:p w:rsidR="00D7689C" w:rsidRPr="00D7689C" w:rsidRDefault="00D7689C" w:rsidP="00D7689C">
      <w:r w:rsidRPr="00D7689C">
        <w:rPr>
          <w:rFonts w:ascii="Arial" w:hAnsi="Arial" w:cs="Arial"/>
          <w:sz w:val="14"/>
          <w:szCs w:val="14"/>
          <w:lang w:val="en-IN"/>
        </w:rPr>
        <w:t> </w:t>
      </w:r>
    </w:p>
    <w:p w:rsidR="00D7689C" w:rsidRPr="00D7689C" w:rsidRDefault="00D7689C" w:rsidP="00D7689C">
      <w:r w:rsidRPr="00D7689C">
        <w:rPr>
          <w:rFonts w:ascii="Arial" w:hAnsi="Arial" w:cs="Arial"/>
          <w:sz w:val="14"/>
          <w:szCs w:val="14"/>
          <w:lang w:val="en-IN"/>
        </w:rPr>
        <w:t> </w:t>
      </w:r>
    </w:p>
    <w:p w:rsidR="00D7689C" w:rsidRPr="00D7689C" w:rsidRDefault="00D7689C" w:rsidP="00D7689C">
      <w:pPr>
        <w:pStyle w:val="Heading2"/>
        <w:spacing w:before="0" w:after="0"/>
      </w:pPr>
      <w:bookmarkStart w:id="38" w:name="_Toc186212168"/>
      <w:r w:rsidRPr="00D7689C">
        <w:rPr>
          <w:i w:val="0"/>
          <w:iCs w:val="0"/>
        </w:rPr>
        <w:t>c. Issue of Debentures at Discount</w:t>
      </w:r>
      <w:bookmarkEnd w:id="38"/>
    </w:p>
    <w:p w:rsidR="00D7689C" w:rsidRPr="00D7689C" w:rsidRDefault="00D7689C" w:rsidP="00D7689C">
      <w:r w:rsidRPr="00D7689C">
        <w:rPr>
          <w:rFonts w:ascii="Arial" w:hAnsi="Arial" w:cs="Arial"/>
          <w:lang w:val="en-IN"/>
        </w:rPr>
        <w:t>Discount on issue of debentures is a loss for the company. Unlike the discount on redemption of debentures this discount has to be accounted right at the time of issue itself. Journal entries for the various arrangements of issue of debentures at discount are as follows:</w:t>
      </w:r>
    </w:p>
    <w:p w:rsidR="00D7689C" w:rsidRPr="00D7689C" w:rsidRDefault="00D7689C" w:rsidP="00D7689C">
      <w:r w:rsidRPr="00D7689C">
        <w:rPr>
          <w:rFonts w:ascii="Arial" w:hAnsi="Arial" w:cs="Arial"/>
          <w:b/>
          <w:bCs/>
          <w:sz w:val="28"/>
          <w:szCs w:val="28"/>
          <w:lang w:val="en-IN"/>
        </w:rPr>
        <w:t>c1. Issue of Debentures at Discount, Redeemable at Par</w:t>
      </w:r>
    </w:p>
    <w:p w:rsidR="00D7689C" w:rsidRPr="00D7689C" w:rsidRDefault="00D7689C" w:rsidP="00D7689C">
      <w:r w:rsidRPr="00D7689C">
        <w:rPr>
          <w:rFonts w:ascii="Arial" w:hAnsi="Arial" w:cs="Arial"/>
          <w:lang w:val="en-IN"/>
        </w:rPr>
        <w:t>This is the normal discount. The treatment is exactly like that of issue of shares. The company receives less money on the shares. The loss is debited to discount account, and the debenture is credited with the full value.</w:t>
      </w:r>
    </w:p>
    <w:p w:rsidR="00D7689C" w:rsidRPr="00D7689C" w:rsidRDefault="00D7689C" w:rsidP="00D7689C">
      <w:r w:rsidRPr="00D7689C">
        <w:rPr>
          <w:rFonts w:ascii="Arial" w:hAnsi="Arial" w:cs="Arial"/>
          <w:lang w:val="en-IN"/>
        </w:rPr>
        <w:t> </w:t>
      </w:r>
    </w:p>
    <w:tbl>
      <w:tblPr>
        <w:tblW w:w="8173" w:type="dxa"/>
        <w:jc w:val="center"/>
        <w:tblInd w:w="186" w:type="dxa"/>
        <w:tblCellMar>
          <w:left w:w="0" w:type="dxa"/>
          <w:right w:w="0" w:type="dxa"/>
        </w:tblCellMar>
        <w:tblLook w:val="04A0"/>
      </w:tblPr>
      <w:tblGrid>
        <w:gridCol w:w="5064"/>
        <w:gridCol w:w="1627"/>
        <w:gridCol w:w="1482"/>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Particulars</w:t>
            </w:r>
          </w:p>
        </w:tc>
        <w:tc>
          <w:tcPr>
            <w:tcW w:w="1627"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Amount Dr.</w:t>
            </w:r>
          </w:p>
        </w:tc>
        <w:tc>
          <w:tcPr>
            <w:tcW w:w="1482"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xml:space="preserve">Bank Account Dr. </w:t>
            </w:r>
          </w:p>
          <w:p w:rsidR="00D7689C" w:rsidRPr="00D7689C" w:rsidRDefault="00D7689C">
            <w:r w:rsidRPr="00D7689C">
              <w:rPr>
                <w:rFonts w:ascii="Arial" w:hAnsi="Arial" w:cs="Arial"/>
                <w:lang w:val="en-IN"/>
              </w:rPr>
              <w:t xml:space="preserve">Discount on Issue of Debenture Dr. </w:t>
            </w:r>
          </w:p>
          <w:p w:rsidR="00D7689C" w:rsidRPr="00D7689C" w:rsidRDefault="00D7689C">
            <w:r w:rsidRPr="00D7689C">
              <w:rPr>
                <w:rFonts w:ascii="Arial" w:hAnsi="Arial" w:cs="Arial"/>
                <w:lang w:val="en-IN"/>
              </w:rPr>
              <w:lastRenderedPageBreak/>
              <w:t> </w:t>
            </w:r>
          </w:p>
          <w:p w:rsidR="00D7689C" w:rsidRPr="00D7689C" w:rsidRDefault="00D7689C">
            <w:r w:rsidRPr="00D7689C">
              <w:rPr>
                <w:rFonts w:ascii="Arial" w:hAnsi="Arial" w:cs="Arial"/>
                <w:lang w:val="en-IN"/>
              </w:rPr>
              <w:t xml:space="preserve">To Debenture Account </w:t>
            </w:r>
          </w:p>
          <w:p w:rsidR="00D7689C" w:rsidRPr="00D7689C" w:rsidRDefault="00D7689C">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(Debentures issued at discount to be redeemed at par)</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Cash received</w:t>
            </w:r>
          </w:p>
          <w:p w:rsidR="00D7689C" w:rsidRPr="00D7689C" w:rsidRDefault="00D7689C">
            <w:pPr>
              <w:rPr>
                <w:sz w:val="24"/>
                <w:szCs w:val="24"/>
              </w:rPr>
            </w:pPr>
            <w:r w:rsidRPr="00D7689C">
              <w:rPr>
                <w:rFonts w:ascii="Arial" w:hAnsi="Arial" w:cs="Arial"/>
                <w:b/>
                <w:bCs/>
                <w:i/>
                <w:iCs/>
                <w:lang w:val="en-IN"/>
              </w:rPr>
              <w:t xml:space="preserve">Amount of </w:t>
            </w:r>
            <w:r w:rsidRPr="00D7689C">
              <w:rPr>
                <w:rFonts w:ascii="Arial" w:hAnsi="Arial" w:cs="Arial"/>
                <w:b/>
                <w:bCs/>
                <w:i/>
                <w:iCs/>
                <w:lang w:val="en-IN"/>
              </w:rPr>
              <w:lastRenderedPageBreak/>
              <w:t>Discount</w:t>
            </w:r>
          </w:p>
        </w:tc>
        <w:tc>
          <w:tcPr>
            <w:tcW w:w="14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lastRenderedPageBreak/>
              <w:t> </w:t>
            </w:r>
          </w:p>
          <w:p w:rsidR="00D7689C" w:rsidRPr="00D7689C" w:rsidRDefault="00D7689C">
            <w:pPr>
              <w:rPr>
                <w:sz w:val="24"/>
                <w:szCs w:val="24"/>
              </w:rPr>
            </w:pPr>
            <w:r w:rsidRPr="00D7689C">
              <w:rPr>
                <w:rFonts w:ascii="Arial" w:hAnsi="Arial" w:cs="Arial"/>
                <w:i/>
                <w:iCs/>
                <w:lang w:val="en-IN"/>
              </w:rPr>
              <w:t>Full value of debenture</w:t>
            </w:r>
          </w:p>
        </w:tc>
      </w:tr>
    </w:tbl>
    <w:p w:rsidR="00D7689C" w:rsidRPr="00D7689C" w:rsidRDefault="00D7689C" w:rsidP="00D7689C">
      <w:r w:rsidRPr="00D7689C">
        <w:rPr>
          <w:rFonts w:ascii="Arial" w:hAnsi="Arial" w:cs="Arial"/>
          <w:b/>
          <w:bCs/>
          <w:sz w:val="28"/>
          <w:szCs w:val="28"/>
          <w:lang w:val="en-IN"/>
        </w:rPr>
        <w:lastRenderedPageBreak/>
        <w:t>c2. Issue of Debentures at Discount, Redeemable at Premium</w:t>
      </w:r>
    </w:p>
    <w:p w:rsidR="00D7689C" w:rsidRPr="00D7689C" w:rsidRDefault="00D7689C" w:rsidP="00D7689C">
      <w:r w:rsidRPr="00D7689C">
        <w:rPr>
          <w:rFonts w:ascii="Arial" w:hAnsi="Arial" w:cs="Arial"/>
          <w:lang w:val="en-IN"/>
        </w:rPr>
        <w:t>This is something we call double trouble. Discount on issue of debentures and premium on redemption of debenture are losses. This is like burning the candle on both sides. The company loses at the time of issue because it gets less than the face value of debenture due to discount on issue. It loses at the time of redemption because it pays more than the face value of debenture due to premium of redemption.</w:t>
      </w:r>
    </w:p>
    <w:p w:rsidR="00D7689C" w:rsidRPr="00D7689C" w:rsidRDefault="00D7689C" w:rsidP="00D7689C">
      <w:r w:rsidRPr="00D7689C">
        <w:rPr>
          <w:rFonts w:ascii="Arial" w:hAnsi="Arial" w:cs="Arial"/>
          <w:sz w:val="10"/>
          <w:szCs w:val="10"/>
          <w:lang w:val="en-IN"/>
        </w:rPr>
        <w:t> </w:t>
      </w:r>
    </w:p>
    <w:p w:rsidR="00D7689C" w:rsidRPr="00D7689C" w:rsidRDefault="00D7689C" w:rsidP="00D7689C">
      <w:r w:rsidRPr="00D7689C">
        <w:rPr>
          <w:rFonts w:ascii="Arial" w:hAnsi="Arial" w:cs="Arial"/>
          <w:lang w:val="en-IN"/>
        </w:rPr>
        <w:t>Look at this simple example. A company issues debenture of Rs.100 at a discount of Rs.2, to be redeemed at a premium of Rs.5</w:t>
      </w:r>
    </w:p>
    <w:p w:rsidR="00D7689C" w:rsidRPr="00D7689C" w:rsidRDefault="00D7689C" w:rsidP="00D7689C">
      <w:r w:rsidRPr="00D7689C">
        <w:rPr>
          <w:rFonts w:ascii="Arial" w:hAnsi="Arial" w:cs="Arial"/>
          <w:lang w:val="en-IN"/>
        </w:rPr>
        <w:t> </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sz w:val="26"/>
                <w:szCs w:val="26"/>
                <w:lang w:val="en-IN"/>
              </w:rPr>
              <w:t>Particulars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Amount Dr.</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xml:space="preserve">Bank Account Dr </w:t>
            </w:r>
            <w:r w:rsidRPr="00D7689C">
              <w:rPr>
                <w:rFonts w:ascii="Arial" w:hAnsi="Arial" w:cs="Arial"/>
                <w:i/>
                <w:iCs/>
                <w:lang w:val="en-IN"/>
              </w:rPr>
              <w:t>(actual amount received)</w:t>
            </w:r>
          </w:p>
          <w:p w:rsidR="00D7689C" w:rsidRPr="00D7689C" w:rsidRDefault="00D7689C">
            <w:r w:rsidRPr="00D7689C">
              <w:rPr>
                <w:rFonts w:ascii="Arial" w:hAnsi="Arial" w:cs="Arial"/>
                <w:lang w:val="en-IN"/>
              </w:rPr>
              <w:t xml:space="preserve">Loss on Issue  Dr </w:t>
            </w:r>
            <w:r w:rsidRPr="00D7689C">
              <w:rPr>
                <w:rFonts w:ascii="Arial" w:hAnsi="Arial" w:cs="Arial"/>
                <w:i/>
                <w:iCs/>
                <w:lang w:val="en-IN"/>
              </w:rPr>
              <w:t>(discount loss +premium loss)</w:t>
            </w:r>
          </w:p>
          <w:p w:rsidR="00D7689C" w:rsidRPr="00D7689C" w:rsidRDefault="00D7689C">
            <w:r w:rsidRPr="00D7689C">
              <w:rPr>
                <w:rFonts w:ascii="Arial" w:hAnsi="Arial" w:cs="Arial"/>
                <w:lang w:val="en-IN"/>
              </w:rPr>
              <w:t xml:space="preserve">To Debenture Account </w:t>
            </w:r>
            <w:r w:rsidRPr="00D7689C">
              <w:rPr>
                <w:rFonts w:ascii="Arial" w:hAnsi="Arial" w:cs="Arial"/>
                <w:i/>
                <w:iCs/>
                <w:lang w:val="en-IN"/>
              </w:rPr>
              <w:t>(actual value of deb.)</w:t>
            </w:r>
          </w:p>
          <w:p w:rsidR="00D7689C" w:rsidRPr="00D7689C" w:rsidRDefault="00D7689C">
            <w:pPr>
              <w:rPr>
                <w:sz w:val="24"/>
                <w:szCs w:val="24"/>
              </w:rPr>
            </w:pPr>
            <w:r w:rsidRPr="00D7689C">
              <w:rPr>
                <w:rFonts w:ascii="Arial" w:hAnsi="Arial" w:cs="Arial"/>
                <w:lang w:val="en-IN"/>
              </w:rPr>
              <w:t>To Premium on Redemption</w:t>
            </w:r>
            <w:r w:rsidRPr="00D7689C">
              <w:rPr>
                <w:rFonts w:ascii="Arial" w:hAnsi="Arial" w:cs="Arial"/>
                <w:i/>
                <w:iCs/>
                <w:lang w:val="en-IN"/>
              </w:rPr>
              <w:t xml:space="preserve"> (amount of premium to be paid</w:t>
            </w:r>
          </w:p>
        </w:tc>
        <w:tc>
          <w:tcPr>
            <w:tcW w:w="14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98</w:t>
            </w:r>
          </w:p>
          <w:p w:rsidR="00D7689C" w:rsidRPr="00D7689C" w:rsidRDefault="00D7689C">
            <w:pPr>
              <w:rPr>
                <w:sz w:val="24"/>
                <w:szCs w:val="24"/>
              </w:rPr>
            </w:pPr>
            <w:r w:rsidRPr="00D7689C">
              <w:rPr>
                <w:rFonts w:ascii="Arial" w:hAnsi="Arial" w:cs="Arial"/>
                <w:lang w:val="en-IN"/>
              </w:rPr>
              <w:t>7</w:t>
            </w:r>
          </w:p>
        </w:tc>
        <w:tc>
          <w:tcPr>
            <w:tcW w:w="14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100</w:t>
            </w:r>
          </w:p>
          <w:p w:rsidR="00D7689C" w:rsidRPr="00D7689C" w:rsidRDefault="00D7689C">
            <w:pPr>
              <w:rPr>
                <w:sz w:val="24"/>
                <w:szCs w:val="24"/>
              </w:rPr>
            </w:pPr>
            <w:r w:rsidRPr="00D7689C">
              <w:rPr>
                <w:rFonts w:ascii="Arial" w:hAnsi="Arial" w:cs="Arial"/>
                <w:i/>
                <w:iCs/>
                <w:lang w:val="en-IN"/>
              </w:rPr>
              <w:t>5</w:t>
            </w:r>
          </w:p>
        </w:tc>
      </w:tr>
    </w:tbl>
    <w:p w:rsidR="00D7689C" w:rsidRPr="00D7689C" w:rsidRDefault="00D7689C" w:rsidP="00D7689C">
      <w:r w:rsidRPr="00D7689C">
        <w:rPr>
          <w:rFonts w:ascii="Arial" w:hAnsi="Arial" w:cs="Arial"/>
          <w:i/>
          <w:iCs/>
          <w:sz w:val="2"/>
          <w:szCs w:val="2"/>
          <w:lang w:val="en-IN"/>
        </w:rPr>
        <w:t> </w:t>
      </w:r>
    </w:p>
    <w:p w:rsidR="00D7689C" w:rsidRPr="00D7689C" w:rsidRDefault="00D7689C" w:rsidP="00D7689C">
      <w:r w:rsidRPr="00D7689C">
        <w:rPr>
          <w:rFonts w:ascii="Arial" w:hAnsi="Arial" w:cs="Arial"/>
          <w:b/>
          <w:bCs/>
          <w:sz w:val="28"/>
          <w:szCs w:val="28"/>
          <w:lang w:val="en-IN"/>
        </w:rPr>
        <w:t>c3. Issue of Debentures at Discount, Redeemable at Discount</w:t>
      </w:r>
    </w:p>
    <w:p w:rsidR="00D7689C" w:rsidRPr="00D7689C" w:rsidRDefault="00D7689C" w:rsidP="00D7689C">
      <w:r w:rsidRPr="00D7689C">
        <w:rPr>
          <w:rFonts w:ascii="Arial" w:hAnsi="Arial" w:cs="Arial"/>
          <w:lang w:val="en-IN"/>
        </w:rPr>
        <w:t>In this case there are two discounts; discount on issue and discount on redemption. As we have seen before discount on issue is a loss for the company and the discount on redemption a gain. Discount on redemption is not shown in the journal entry at the time of issue. In other words we must pass journal entry assuming that there is only one discount, which is discount on issue of debentures.</w:t>
      </w:r>
    </w:p>
    <w:p w:rsidR="00D7689C" w:rsidRPr="00D7689C" w:rsidRDefault="00D7689C" w:rsidP="00D7689C">
      <w:r w:rsidRPr="00D7689C">
        <w:rPr>
          <w:rFonts w:ascii="Arial" w:hAnsi="Arial" w:cs="Arial"/>
          <w:lang w:val="en-IN"/>
        </w:rPr>
        <w:t> </w:t>
      </w:r>
    </w:p>
    <w:tbl>
      <w:tblPr>
        <w:tblW w:w="7903" w:type="dxa"/>
        <w:jc w:val="center"/>
        <w:tblInd w:w="186" w:type="dxa"/>
        <w:tblCellMar>
          <w:left w:w="0" w:type="dxa"/>
          <w:right w:w="0" w:type="dxa"/>
        </w:tblCellMar>
        <w:tblLook w:val="04A0"/>
      </w:tblPr>
      <w:tblGrid>
        <w:gridCol w:w="4591"/>
        <w:gridCol w:w="1701"/>
        <w:gridCol w:w="1611"/>
      </w:tblGrid>
      <w:tr w:rsidR="00D7689C" w:rsidRPr="00D7689C">
        <w:trPr>
          <w:trHeight w:val="307"/>
          <w:jc w:val="center"/>
        </w:trPr>
        <w:tc>
          <w:tcPr>
            <w:tcW w:w="4591"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1701"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Dr.</w:t>
            </w:r>
          </w:p>
        </w:tc>
        <w:tc>
          <w:tcPr>
            <w:tcW w:w="1611"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Cr.</w:t>
            </w:r>
          </w:p>
        </w:tc>
      </w:tr>
      <w:tr w:rsidR="00D7689C" w:rsidRPr="00D7689C">
        <w:trPr>
          <w:trHeight w:val="351"/>
          <w:jc w:val="center"/>
        </w:trPr>
        <w:tc>
          <w:tcPr>
            <w:tcW w:w="45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xml:space="preserve">Bank Account       Dr. </w:t>
            </w:r>
          </w:p>
          <w:p w:rsidR="00D7689C" w:rsidRPr="00D7689C" w:rsidRDefault="00D7689C">
            <w:r w:rsidRPr="00D7689C">
              <w:rPr>
                <w:rFonts w:ascii="Arial" w:hAnsi="Arial" w:cs="Arial"/>
                <w:lang w:val="en-IN"/>
              </w:rPr>
              <w:t>Discount on Issue Dr.</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 xml:space="preserve">               To Debenture Account </w:t>
            </w:r>
          </w:p>
          <w:p w:rsidR="00D7689C" w:rsidRPr="00D7689C" w:rsidRDefault="00D7689C">
            <w:r w:rsidRPr="00D7689C">
              <w:rPr>
                <w:rFonts w:ascii="Arial" w:hAnsi="Arial" w:cs="Arial"/>
                <w:lang w:val="en-IN"/>
              </w:rPr>
              <w:lastRenderedPageBreak/>
              <w:t>(Debentures issued at discount, repayable at discount)</w:t>
            </w:r>
          </w:p>
          <w:p w:rsidR="00D7689C" w:rsidRPr="00D7689C" w:rsidRDefault="00D7689C">
            <w:pPr>
              <w:rPr>
                <w:sz w:val="24"/>
                <w:szCs w:val="24"/>
              </w:rPr>
            </w:pPr>
            <w:r w:rsidRPr="00D7689C">
              <w:rPr>
                <w:rFonts w:ascii="Arial" w:hAnsi="Arial" w:cs="Arial"/>
                <w:i/>
                <w:iCs/>
                <w:lang w:val="en-IN"/>
              </w:rPr>
              <w:t>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 amount received</w:t>
            </w:r>
          </w:p>
          <w:p w:rsidR="00D7689C" w:rsidRPr="00D7689C" w:rsidRDefault="00D7689C">
            <w:pPr>
              <w:rPr>
                <w:sz w:val="24"/>
                <w:szCs w:val="24"/>
              </w:rPr>
            </w:pPr>
            <w:r w:rsidRPr="00D7689C">
              <w:rPr>
                <w:rFonts w:ascii="Arial" w:hAnsi="Arial" w:cs="Arial"/>
                <w:i/>
                <w:iCs/>
                <w:lang w:val="en-IN"/>
              </w:rPr>
              <w:t>discount on issue</w:t>
            </w:r>
          </w:p>
        </w:tc>
        <w:tc>
          <w:tcPr>
            <w:tcW w:w="16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 xml:space="preserve">Full value of </w:t>
            </w:r>
            <w:r w:rsidRPr="00D7689C">
              <w:rPr>
                <w:rFonts w:ascii="Arial" w:hAnsi="Arial" w:cs="Arial"/>
                <w:i/>
                <w:iCs/>
                <w:lang w:val="en-IN"/>
              </w:rPr>
              <w:lastRenderedPageBreak/>
              <w:t>debenture</w:t>
            </w:r>
          </w:p>
        </w:tc>
      </w:tr>
    </w:tbl>
    <w:p w:rsidR="00D7689C" w:rsidRPr="00D7689C" w:rsidRDefault="00D7689C" w:rsidP="00D7689C">
      <w:pPr>
        <w:spacing w:line="480" w:lineRule="auto"/>
      </w:pPr>
      <w:r w:rsidRPr="00D7689C">
        <w:rPr>
          <w:rFonts w:ascii="Arial" w:hAnsi="Arial" w:cs="Arial"/>
          <w:lang w:val="en-IN"/>
        </w:rPr>
        <w:lastRenderedPageBreak/>
        <w:t>Now it is time for some simple illustrations highlighting the above points.</w:t>
      </w:r>
    </w:p>
    <w:p w:rsidR="00D7689C" w:rsidRPr="00D7689C" w:rsidRDefault="00D7689C" w:rsidP="00D7689C">
      <w:pPr>
        <w:spacing w:after="0" w:line="48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Now it is time for some simple illustrations highlighting the above points.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A limited company issued 5% debentures of Rs.100 each for the total value of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Rs.500,000, at par repayable after 5 years at par. The payments for debentures are to be made as Rs.25 on application, Rs.25 on allotment and Rs.50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The company collected full amounts on all these debentures. Pass necessary journal entries.</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0"/>
          <w:szCs w:val="10"/>
          <w:lang w:val="en-IN"/>
        </w:rPr>
        <w:t> </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Dr.</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Debenture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received for 5000 debentures)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8%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transferred to Debenture Account)</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8%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(Allotment money credited to Debenture Account)</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allotment money collected)</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tc>
      </w:tr>
      <w:tr w:rsidR="00D7689C" w:rsidRPr="00D7689C">
        <w:trPr>
          <w:trHeight w:val="351"/>
          <w:jc w:val="center"/>
        </w:trPr>
        <w:tc>
          <w:tcPr>
            <w:tcW w:w="5064"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8%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money due)</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250,000</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collected)</w:t>
            </w:r>
          </w:p>
        </w:tc>
        <w:tc>
          <w:tcPr>
            <w:tcW w:w="1404"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250,000</w:t>
            </w:r>
          </w:p>
        </w:tc>
        <w:tc>
          <w:tcPr>
            <w:tcW w:w="143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4"/>
          <w:szCs w:val="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journal entries for the issue of Debenture of Rs.100 under the following cases: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
          <w:szCs w:val="2"/>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 Debenture issued at Rs.100, redeemable after 5 years at Rs.100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 Debenture issued at Rs.100, redeemable after 5 years at Rs.105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 Debenture issued at Rs.100, redeemable after 5 years at Rs.98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4. Debenture issued at a premium of 10, repayable at par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 Debenture issued at a premium of Rs.10, redeemable at a premium of Rs.5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 Debenture issued at a premium of Rs.5, redeemable after 5 years at Rs.98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 Debenture issued at Rs.98, redeemable at par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8. Debenture issued at Rs.95, redeemable after 5 years at Rs.102</w:t>
      </w:r>
    </w:p>
    <w:p w:rsidR="00D7689C" w:rsidRPr="00D7689C" w:rsidRDefault="00D7689C" w:rsidP="00D7689C">
      <w:pPr>
        <w:spacing w:after="0" w:line="48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9. Debenture issued at Rs.95, redeemable after 5 years at a discount of Rs.2</w:t>
      </w:r>
    </w:p>
    <w:tbl>
      <w:tblPr>
        <w:tblW w:w="0" w:type="auto"/>
        <w:tblInd w:w="186" w:type="dxa"/>
        <w:tblCellMar>
          <w:left w:w="0" w:type="dxa"/>
          <w:right w:w="0" w:type="dxa"/>
        </w:tblCellMar>
        <w:tblLook w:val="04A0"/>
      </w:tblPr>
      <w:tblGrid>
        <w:gridCol w:w="468"/>
        <w:gridCol w:w="4836"/>
        <w:gridCol w:w="1326"/>
        <w:gridCol w:w="1248"/>
        <w:gridCol w:w="70"/>
      </w:tblGrid>
      <w:tr w:rsidR="00D7689C" w:rsidRPr="00D7689C" w:rsidTr="00D7689C">
        <w:trPr>
          <w:trHeight w:val="307"/>
        </w:trPr>
        <w:tc>
          <w:tcPr>
            <w:tcW w:w="5304" w:type="dxa"/>
            <w:gridSpan w:val="2"/>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6"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Dr.</w:t>
            </w:r>
          </w:p>
        </w:tc>
        <w:tc>
          <w:tcPr>
            <w:tcW w:w="1248"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Cr.</w:t>
            </w:r>
          </w:p>
        </w:tc>
        <w:tc>
          <w:tcPr>
            <w:tcW w:w="70" w:type="dxa"/>
            <w:tcBorders>
              <w:top w:val="nil"/>
              <w:left w:val="nil"/>
              <w:bottom w:val="nil"/>
              <w:right w:val="nil"/>
            </w:tcBorders>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Times New Roman" w:eastAsia="Times New Roman" w:hAnsi="Times New Roman" w:cs="Times New Roman"/>
                <w:sz w:val="24"/>
                <w:szCs w:val="24"/>
              </w:rPr>
              <w:t> </w:t>
            </w:r>
          </w:p>
        </w:tc>
      </w:tr>
      <w:tr w:rsidR="00D7689C" w:rsidRPr="00D7689C" w:rsidTr="00D7689C">
        <w:trPr>
          <w:trHeight w:val="351"/>
        </w:trPr>
        <w:tc>
          <w:tcPr>
            <w:tcW w:w="468" w:type="dxa"/>
            <w:tcBorders>
              <w:top w:val="single" w:sz="8" w:space="0" w:color="auto"/>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8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issued at par, and repayable at par)</w:t>
            </w:r>
          </w:p>
        </w:tc>
        <w:tc>
          <w:tcPr>
            <w:tcW w:w="1326"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tc>
        <w:tc>
          <w:tcPr>
            <w:tcW w:w="1248"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tc>
        <w:tc>
          <w:tcPr>
            <w:tcW w:w="70" w:type="dxa"/>
            <w:tcBorders>
              <w:top w:val="nil"/>
              <w:left w:val="nil"/>
              <w:bottom w:val="nil"/>
              <w:right w:val="nil"/>
            </w:tcBorders>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Times New Roman" w:eastAsia="Times New Roman" w:hAnsi="Times New Roman" w:cs="Times New Roman"/>
                <w:sz w:val="24"/>
                <w:szCs w:val="24"/>
              </w:rPr>
              <w:t> </w:t>
            </w:r>
          </w:p>
        </w:tc>
      </w:tr>
      <w:tr w:rsidR="00D7689C" w:rsidRPr="00D7689C" w:rsidTr="00D7689C">
        <w:trPr>
          <w:trHeight w:val="351"/>
        </w:trPr>
        <w:tc>
          <w:tcPr>
            <w:tcW w:w="468"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Loss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Premium on Redemption of Debenture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(Debenture issued at par, repayable at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premium)</w:t>
            </w:r>
          </w:p>
        </w:tc>
        <w:tc>
          <w:tcPr>
            <w:tcW w:w="132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70" w:type="dxa"/>
            <w:tcBorders>
              <w:top w:val="nil"/>
              <w:left w:val="nil"/>
              <w:bottom w:val="nil"/>
              <w:right w:val="nil"/>
            </w:tcBorders>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Times New Roman" w:eastAsia="Times New Roman" w:hAnsi="Times New Roman" w:cs="Times New Roman"/>
                <w:sz w:val="24"/>
                <w:szCs w:val="24"/>
              </w:rPr>
              <w:t> </w:t>
            </w:r>
          </w:p>
        </w:tc>
      </w:tr>
      <w:tr w:rsidR="00D7689C" w:rsidRPr="00D7689C" w:rsidTr="00D7689C">
        <w:trPr>
          <w:trHeight w:val="351"/>
        </w:trPr>
        <w:tc>
          <w:tcPr>
            <w:tcW w:w="468"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(Debenture issued at par repayable at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Discount on debenture not shown in the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Books</w:t>
            </w:r>
          </w:p>
        </w:tc>
        <w:tc>
          <w:tcPr>
            <w:tcW w:w="132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tc>
        <w:tc>
          <w:tcPr>
            <w:tcW w:w="1318" w:type="dxa"/>
            <w:gridSpan w:val="2"/>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tc>
      </w:tr>
      <w:tr w:rsidR="00D7689C" w:rsidRPr="00D7689C" w:rsidTr="00D7689C">
        <w:trPr>
          <w:trHeight w:val="351"/>
        </w:trPr>
        <w:tc>
          <w:tcPr>
            <w:tcW w:w="468"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Premium on Issue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(Debenture issued at premium, repayable at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par)</w:t>
            </w:r>
          </w:p>
        </w:tc>
        <w:tc>
          <w:tcPr>
            <w:tcW w:w="132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110</w:t>
            </w:r>
          </w:p>
        </w:tc>
        <w:tc>
          <w:tcPr>
            <w:tcW w:w="1318" w:type="dxa"/>
            <w:gridSpan w:val="2"/>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w:t>
            </w:r>
          </w:p>
        </w:tc>
      </w:tr>
      <w:tr w:rsidR="00D7689C" w:rsidRPr="00D7689C" w:rsidTr="00D7689C">
        <w:trPr>
          <w:trHeight w:val="351"/>
        </w:trPr>
        <w:tc>
          <w:tcPr>
            <w:tcW w:w="468"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Loss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Premium on Issue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Premium on Redemption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issued at premium, redeemable at premium)</w:t>
            </w:r>
          </w:p>
        </w:tc>
        <w:tc>
          <w:tcPr>
            <w:tcW w:w="132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110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1318" w:type="dxa"/>
            <w:gridSpan w:val="2"/>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r>
      <w:tr w:rsidR="00D7689C" w:rsidRPr="00D7689C" w:rsidTr="00D7689C">
        <w:trPr>
          <w:trHeight w:val="351"/>
        </w:trPr>
        <w:tc>
          <w:tcPr>
            <w:tcW w:w="468" w:type="dxa"/>
            <w:tcBorders>
              <w:top w:val="nil"/>
              <w:left w:val="single" w:sz="8" w:space="0" w:color="auto"/>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Premium on Issue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issued at premium, redeemable at discount)</w:t>
            </w:r>
          </w:p>
        </w:tc>
        <w:tc>
          <w:tcPr>
            <w:tcW w:w="132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105</w:t>
            </w:r>
          </w:p>
        </w:tc>
        <w:tc>
          <w:tcPr>
            <w:tcW w:w="1318" w:type="dxa"/>
            <w:gridSpan w:val="2"/>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r>
      <w:tr w:rsidR="00D7689C" w:rsidRPr="00D7689C" w:rsidTr="00D7689C">
        <w:trPr>
          <w:trHeight w:val="351"/>
        </w:trPr>
        <w:tc>
          <w:tcPr>
            <w:tcW w:w="468"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issued at discount, redeemable at par)</w:t>
            </w:r>
          </w:p>
        </w:tc>
        <w:tc>
          <w:tcPr>
            <w:tcW w:w="132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98</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1318" w:type="dxa"/>
            <w:gridSpan w:val="2"/>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tc>
      </w:tr>
      <w:tr w:rsidR="00D7689C" w:rsidRPr="00D7689C" w:rsidTr="00D7689C">
        <w:trPr>
          <w:trHeight w:val="351"/>
        </w:trPr>
        <w:tc>
          <w:tcPr>
            <w:tcW w:w="468"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8.</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Loss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Premium of Redemption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issued at discount., redeemable at premium)</w:t>
            </w:r>
          </w:p>
        </w:tc>
        <w:tc>
          <w:tcPr>
            <w:tcW w:w="132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95</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tc>
        <w:tc>
          <w:tcPr>
            <w:tcW w:w="1318" w:type="dxa"/>
            <w:gridSpan w:val="2"/>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100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r>
      <w:tr w:rsidR="00D7689C" w:rsidRPr="00D7689C" w:rsidTr="00D7689C">
        <w:trPr>
          <w:trHeight w:val="351"/>
        </w:trPr>
        <w:tc>
          <w:tcPr>
            <w:tcW w:w="468" w:type="dxa"/>
            <w:tcBorders>
              <w:top w:val="nil"/>
              <w:left w:val="single" w:sz="8" w:space="0" w:color="auto"/>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9.</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(Debenture issued at discount, redeemable at discount) </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95</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131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tc>
      </w:tr>
    </w:tbl>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39" w:name="_Toc186212169"/>
      <w:r w:rsidRPr="00D7689C">
        <w:rPr>
          <w:rFonts w:ascii="Arial" w:eastAsia="Times New Roman" w:hAnsi="Arial" w:cs="Arial"/>
          <w:b/>
          <w:bCs/>
          <w:sz w:val="28"/>
          <w:szCs w:val="28"/>
        </w:rPr>
        <w:t>Disposal of Discount on Issue of Debentures</w:t>
      </w:r>
      <w:bookmarkEnd w:id="39"/>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When debentures are issued at discount, the discount account becomes a fictitious asset in the books of the company. Balance in this account will appear in all subsequent balance sheets, under the heading ‘Miscellaneous Expenditure’. Discount on issue of debentures is written off from the books in annual instalments, over the period for which the debentures are held by the company. This ensures fair distribution of expenses and prevents wide fluctuations in profits.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6"/>
          <w:szCs w:val="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Ratio of Distribution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general rule for distribution of discount on issue of debenture is determined on the basis of the exact value of debentures held by the company. When the debentures are redeemed in lump sum at the end of a certain number of years, discount can be equally divided for those years, because the debenture balances remain same in all these years. But if the debentures are redeemed in instalments, the debenture balances are bound to change in each year. The debenture held for the year should be taken as standard for distributing the discount.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4"/>
          <w:szCs w:val="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Jan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1998; ABC Ltd. issued 8% debentures of Rs.250,000 at a discount of 10%. The debentures are to be paid off at the end of 5 years. Show discount on debenture account for the period.</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Debenture Discount Account</w:t>
      </w:r>
    </w:p>
    <w:tbl>
      <w:tblPr>
        <w:tblW w:w="8247" w:type="dxa"/>
        <w:jc w:val="center"/>
        <w:tblInd w:w="424" w:type="dxa"/>
        <w:tblCellMar>
          <w:left w:w="0" w:type="dxa"/>
          <w:right w:w="0" w:type="dxa"/>
        </w:tblCellMar>
        <w:tblLook w:val="04A0"/>
      </w:tblPr>
      <w:tblGrid>
        <w:gridCol w:w="1073"/>
        <w:gridCol w:w="1861"/>
        <w:gridCol w:w="1123"/>
        <w:gridCol w:w="1030"/>
        <w:gridCol w:w="1915"/>
        <w:gridCol w:w="1245"/>
      </w:tblGrid>
      <w:tr w:rsidR="00D7689C" w:rsidRPr="00D7689C">
        <w:trPr>
          <w:trHeight w:val="417"/>
          <w:jc w:val="center"/>
        </w:trPr>
        <w:tc>
          <w:tcPr>
            <w:tcW w:w="1077" w:type="dxa"/>
            <w:tcBorders>
              <w:top w:val="doub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Date</w:t>
            </w:r>
          </w:p>
        </w:tc>
        <w:tc>
          <w:tcPr>
            <w:tcW w:w="1872"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092" w:type="dxa"/>
            <w:tcBorders>
              <w:top w:val="double" w:sz="4" w:space="0" w:color="auto"/>
              <w:left w:val="nil"/>
              <w:bottom w:val="single" w:sz="8"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Dr.</w:t>
            </w:r>
          </w:p>
        </w:tc>
        <w:tc>
          <w:tcPr>
            <w:tcW w:w="1031"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Date</w:t>
            </w:r>
          </w:p>
        </w:tc>
        <w:tc>
          <w:tcPr>
            <w:tcW w:w="1927"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48"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Cr.</w:t>
            </w:r>
          </w:p>
        </w:tc>
      </w:tr>
      <w:tr w:rsidR="00D7689C" w:rsidRPr="00D7689C">
        <w:trPr>
          <w:trHeight w:val="679"/>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72"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8% Debenture</w:t>
            </w:r>
          </w:p>
        </w:tc>
        <w:tc>
          <w:tcPr>
            <w:tcW w:w="1092"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c>
          <w:tcPr>
            <w:tcW w:w="103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27"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 &amp; L.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c/d</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20,000</w:t>
            </w:r>
          </w:p>
        </w:tc>
      </w:tr>
      <w:tr w:rsidR="00D7689C" w:rsidRPr="00D7689C">
        <w:trPr>
          <w:trHeight w:val="346"/>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72"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c>
          <w:tcPr>
            <w:tcW w:w="103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27"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r>
      <w:tr w:rsidR="00D7689C" w:rsidRPr="00D7689C">
        <w:trPr>
          <w:trHeight w:val="545"/>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 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72"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3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27"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c/d</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r>
      <w:tr w:rsidR="00D7689C" w:rsidRPr="00D7689C">
        <w:trPr>
          <w:trHeight w:val="372"/>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72"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20,000</w:t>
            </w:r>
          </w:p>
        </w:tc>
        <w:tc>
          <w:tcPr>
            <w:tcW w:w="103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27"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20,000</w:t>
            </w:r>
          </w:p>
        </w:tc>
      </w:tr>
      <w:tr w:rsidR="00D7689C" w:rsidRPr="00D7689C">
        <w:trPr>
          <w:trHeight w:val="545"/>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72"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092"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c>
          <w:tcPr>
            <w:tcW w:w="103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27"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b/d</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r>
      <w:tr w:rsidR="00D7689C" w:rsidRPr="00D7689C">
        <w:trPr>
          <w:trHeight w:val="372"/>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72"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c>
          <w:tcPr>
            <w:tcW w:w="103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27"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r>
      <w:tr w:rsidR="00D7689C" w:rsidRPr="00D7689C">
        <w:trPr>
          <w:trHeight w:val="545"/>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72"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092"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c>
          <w:tcPr>
            <w:tcW w:w="103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27"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b/d</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r w:rsidR="00D7689C" w:rsidRPr="00D7689C">
        <w:trPr>
          <w:trHeight w:val="372"/>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72"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c>
          <w:tcPr>
            <w:tcW w:w="103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27"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r>
      <w:tr w:rsidR="00D7689C" w:rsidRPr="00D7689C">
        <w:trPr>
          <w:trHeight w:val="545"/>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2002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72"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092"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c>
          <w:tcPr>
            <w:tcW w:w="103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27"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r w:rsidR="00D7689C" w:rsidRPr="00D7689C">
        <w:trPr>
          <w:trHeight w:val="372"/>
          <w:jc w:val="center"/>
        </w:trPr>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5.04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Jan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1998; ABC Ltd. issued 8% debentures of Rs.250,000 at a discount of 15%. The debentures are to be paid off in 5 equal instalments starting from the end of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year. Show discount on debenture account for the period.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Note: In the previous illustration debenture balances were the same for all the years and therefore the discount was written off equally. Here the debenture balances will change at the end of each year. We need to write off discount on the basis of debenture held in each year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Year    Value of Debenture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1998   250,000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1999   200,000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2000   150,000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2001   100,000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2002     50,000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8"/>
          <w:szCs w:val="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ratio of debenture is 250:200:150:100:50 ie.5:4:3:2:1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Debenture Discount Account</w:t>
      </w:r>
    </w:p>
    <w:tbl>
      <w:tblPr>
        <w:tblW w:w="8281" w:type="dxa"/>
        <w:jc w:val="center"/>
        <w:tblInd w:w="108" w:type="dxa"/>
        <w:tblCellMar>
          <w:left w:w="0" w:type="dxa"/>
          <w:right w:w="0" w:type="dxa"/>
        </w:tblCellMar>
        <w:tblLook w:val="04A0"/>
      </w:tblPr>
      <w:tblGrid>
        <w:gridCol w:w="1006"/>
        <w:gridCol w:w="1954"/>
        <w:gridCol w:w="1123"/>
        <w:gridCol w:w="1073"/>
        <w:gridCol w:w="2002"/>
        <w:gridCol w:w="1123"/>
      </w:tblGrid>
      <w:tr w:rsidR="00D7689C" w:rsidRPr="00D7689C">
        <w:trPr>
          <w:trHeight w:val="417"/>
          <w:jc w:val="center"/>
        </w:trPr>
        <w:tc>
          <w:tcPr>
            <w:tcW w:w="1011" w:type="dxa"/>
            <w:tcBorders>
              <w:top w:val="doub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Date</w:t>
            </w:r>
          </w:p>
        </w:tc>
        <w:tc>
          <w:tcPr>
            <w:tcW w:w="1994"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057" w:type="dxa"/>
            <w:tcBorders>
              <w:top w:val="double" w:sz="4" w:space="0" w:color="auto"/>
              <w:left w:val="nil"/>
              <w:bottom w:val="single" w:sz="8"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Dr.</w:t>
            </w:r>
          </w:p>
        </w:tc>
        <w:tc>
          <w:tcPr>
            <w:tcW w:w="1081"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Date</w:t>
            </w:r>
          </w:p>
        </w:tc>
        <w:tc>
          <w:tcPr>
            <w:tcW w:w="2046"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092"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Cr.</w:t>
            </w:r>
          </w:p>
        </w:tc>
      </w:tr>
      <w:tr w:rsidR="00D7689C" w:rsidRPr="00D7689C">
        <w:trPr>
          <w:trHeight w:val="544"/>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99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8% Debenture</w:t>
            </w:r>
          </w:p>
        </w:tc>
        <w:tc>
          <w:tcPr>
            <w:tcW w:w="1057"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37,500</w:t>
            </w:r>
          </w:p>
        </w:tc>
        <w:tc>
          <w:tcPr>
            <w:tcW w:w="108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204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 &amp; L.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c/d</w:t>
            </w:r>
          </w:p>
        </w:tc>
        <w:tc>
          <w:tcPr>
            <w:tcW w:w="10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r>
      <w:tr w:rsidR="00D7689C" w:rsidRPr="00D7689C">
        <w:trPr>
          <w:trHeight w:val="243"/>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94"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5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37,500</w:t>
            </w:r>
          </w:p>
        </w:tc>
        <w:tc>
          <w:tcPr>
            <w:tcW w:w="108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2046"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37,500</w:t>
            </w:r>
          </w:p>
        </w:tc>
      </w:tr>
      <w:tr w:rsidR="00D7689C" w:rsidRPr="00D7689C">
        <w:trPr>
          <w:trHeight w:val="614"/>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 01</w:t>
            </w:r>
          </w:p>
        </w:tc>
        <w:tc>
          <w:tcPr>
            <w:tcW w:w="199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57"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8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204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c/d</w:t>
            </w:r>
          </w:p>
        </w:tc>
        <w:tc>
          <w:tcPr>
            <w:tcW w:w="10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r>
      <w:tr w:rsidR="00D7689C" w:rsidRPr="00D7689C">
        <w:trPr>
          <w:trHeight w:val="304"/>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94"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5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c>
          <w:tcPr>
            <w:tcW w:w="108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2046"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r>
      <w:tr w:rsidR="00D7689C" w:rsidRPr="00D7689C">
        <w:trPr>
          <w:trHeight w:val="545"/>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99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057"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c>
          <w:tcPr>
            <w:tcW w:w="108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204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b/d</w:t>
            </w:r>
          </w:p>
        </w:tc>
        <w:tc>
          <w:tcPr>
            <w:tcW w:w="10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7,500</w:t>
            </w:r>
          </w:p>
        </w:tc>
      </w:tr>
      <w:tr w:rsidR="00D7689C" w:rsidRPr="00D7689C">
        <w:trPr>
          <w:trHeight w:val="324"/>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94"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5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c>
          <w:tcPr>
            <w:tcW w:w="108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2046"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r>
      <w:tr w:rsidR="00D7689C" w:rsidRPr="00D7689C">
        <w:trPr>
          <w:trHeight w:val="545"/>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99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057"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7,500</w:t>
            </w:r>
          </w:p>
        </w:tc>
        <w:tc>
          <w:tcPr>
            <w:tcW w:w="108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204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b/d</w:t>
            </w:r>
          </w:p>
        </w:tc>
        <w:tc>
          <w:tcPr>
            <w:tcW w:w="10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w:t>
            </w:r>
          </w:p>
        </w:tc>
      </w:tr>
      <w:tr w:rsidR="00D7689C" w:rsidRPr="00D7689C">
        <w:trPr>
          <w:trHeight w:val="263"/>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94"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5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7,500</w:t>
            </w:r>
          </w:p>
        </w:tc>
        <w:tc>
          <w:tcPr>
            <w:tcW w:w="108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2046"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7,500</w:t>
            </w:r>
          </w:p>
        </w:tc>
      </w:tr>
      <w:tr w:rsidR="00D7689C" w:rsidRPr="00D7689C">
        <w:trPr>
          <w:trHeight w:val="545"/>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99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057"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w:t>
            </w:r>
          </w:p>
        </w:tc>
        <w:tc>
          <w:tcPr>
            <w:tcW w:w="108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204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tc>
        <w:tc>
          <w:tcPr>
            <w:tcW w:w="10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w:t>
            </w:r>
          </w:p>
        </w:tc>
      </w:tr>
      <w:tr w:rsidR="00D7689C" w:rsidRPr="00D7689C">
        <w:trPr>
          <w:trHeight w:val="372"/>
          <w:jc w:val="center"/>
        </w:trPr>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5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w:t>
            </w:r>
          </w:p>
        </w:tc>
        <w:tc>
          <w:tcPr>
            <w:tcW w:w="10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20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5.05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Jan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1998; ABC Ltd. issued 8% debentures of Rs.300,000 at a discount of 6%. The debentures are to be paid off in three equal instalments starting from the end of 3</w:t>
      </w:r>
      <w:r w:rsidRPr="00D7689C">
        <w:rPr>
          <w:rFonts w:ascii="Arial" w:eastAsia="Times New Roman" w:hAnsi="Arial" w:cs="Arial"/>
          <w:sz w:val="24"/>
          <w:szCs w:val="24"/>
          <w:vertAlign w:val="superscript"/>
          <w:lang w:val="en-IN"/>
        </w:rPr>
        <w:t>rd</w:t>
      </w:r>
      <w:r w:rsidRPr="00D7689C">
        <w:rPr>
          <w:rFonts w:ascii="Arial" w:eastAsia="Times New Roman" w:hAnsi="Arial" w:cs="Arial"/>
          <w:sz w:val="24"/>
          <w:szCs w:val="24"/>
          <w:lang w:val="en-IN"/>
        </w:rPr>
        <w:t xml:space="preserve"> year. Show discount on debenture account for the period.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Year    Value of Debenture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300,000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300,000   </w:t>
      </w:r>
      <w:r w:rsidRPr="00D7689C">
        <w:rPr>
          <w:rFonts w:ascii="Arial" w:eastAsia="Times New Roman" w:hAnsi="Arial" w:cs="Arial"/>
          <w:i/>
          <w:iCs/>
          <w:sz w:val="24"/>
          <w:szCs w:val="24"/>
          <w:lang w:val="en-IN"/>
        </w:rPr>
        <w:t>Rem: 100,000 paid at the end only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0"/>
          <w:szCs w:val="1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ratio of debenture is 300:300:300:200:100 ie.3:3:3:2:1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Debenture Discount Account</w:t>
      </w:r>
    </w:p>
    <w:tbl>
      <w:tblPr>
        <w:tblW w:w="8280" w:type="dxa"/>
        <w:jc w:val="center"/>
        <w:tblInd w:w="108" w:type="dxa"/>
        <w:tblCellMar>
          <w:left w:w="0" w:type="dxa"/>
          <w:right w:w="0" w:type="dxa"/>
        </w:tblCellMar>
        <w:tblLook w:val="04A0"/>
      </w:tblPr>
      <w:tblGrid>
        <w:gridCol w:w="1012"/>
        <w:gridCol w:w="1800"/>
        <w:gridCol w:w="1170"/>
        <w:gridCol w:w="1170"/>
        <w:gridCol w:w="1958"/>
        <w:gridCol w:w="1170"/>
      </w:tblGrid>
      <w:tr w:rsidR="00D7689C" w:rsidRPr="00D7689C">
        <w:trPr>
          <w:trHeight w:val="417"/>
          <w:jc w:val="center"/>
        </w:trPr>
        <w:tc>
          <w:tcPr>
            <w:tcW w:w="1012" w:type="dxa"/>
            <w:tcBorders>
              <w:top w:val="doub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Date</w:t>
            </w:r>
          </w:p>
        </w:tc>
        <w:tc>
          <w:tcPr>
            <w:tcW w:w="1800"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170" w:type="dxa"/>
            <w:tcBorders>
              <w:top w:val="double" w:sz="4" w:space="0" w:color="auto"/>
              <w:left w:val="nil"/>
              <w:bottom w:val="single" w:sz="8"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Dr.</w:t>
            </w:r>
          </w:p>
        </w:tc>
        <w:tc>
          <w:tcPr>
            <w:tcW w:w="1170"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Date</w:t>
            </w:r>
          </w:p>
        </w:tc>
        <w:tc>
          <w:tcPr>
            <w:tcW w:w="1958"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170"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Cr.</w:t>
            </w:r>
          </w:p>
        </w:tc>
      </w:tr>
      <w:tr w:rsidR="00D7689C" w:rsidRPr="00D7689C">
        <w:trPr>
          <w:trHeight w:val="544"/>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0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8% Debenture</w:t>
            </w:r>
          </w:p>
        </w:tc>
        <w:tc>
          <w:tcPr>
            <w:tcW w:w="1170"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18,000</w:t>
            </w:r>
          </w:p>
        </w:tc>
        <w:tc>
          <w:tcPr>
            <w:tcW w:w="11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5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 &amp; L.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c/d</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13,500</w:t>
            </w:r>
          </w:p>
        </w:tc>
      </w:tr>
      <w:tr w:rsidR="00D7689C" w:rsidRPr="00D7689C">
        <w:trPr>
          <w:trHeight w:val="346"/>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0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18,000</w:t>
            </w:r>
          </w:p>
        </w:tc>
        <w:tc>
          <w:tcPr>
            <w:tcW w:w="117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58"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18,000</w:t>
            </w:r>
          </w:p>
        </w:tc>
      </w:tr>
      <w:tr w:rsidR="00D7689C" w:rsidRPr="00D7689C">
        <w:trPr>
          <w:trHeight w:val="545"/>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 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0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13,500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5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c/d</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9,500</w:t>
            </w:r>
          </w:p>
        </w:tc>
      </w:tr>
      <w:tr w:rsidR="00D7689C" w:rsidRPr="00D7689C">
        <w:trPr>
          <w:trHeight w:val="372"/>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0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13,500</w:t>
            </w:r>
          </w:p>
        </w:tc>
        <w:tc>
          <w:tcPr>
            <w:tcW w:w="117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58"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13,500</w:t>
            </w:r>
          </w:p>
        </w:tc>
      </w:tr>
      <w:tr w:rsidR="00D7689C" w:rsidRPr="00D7689C">
        <w:trPr>
          <w:trHeight w:val="545"/>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0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170"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9,500</w:t>
            </w:r>
          </w:p>
        </w:tc>
        <w:tc>
          <w:tcPr>
            <w:tcW w:w="11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5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b/d</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tc>
      </w:tr>
      <w:tr w:rsidR="00D7689C" w:rsidRPr="00D7689C">
        <w:trPr>
          <w:trHeight w:val="372"/>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0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9,500</w:t>
            </w:r>
          </w:p>
        </w:tc>
        <w:tc>
          <w:tcPr>
            <w:tcW w:w="117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58"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9,500</w:t>
            </w:r>
          </w:p>
        </w:tc>
      </w:tr>
      <w:tr w:rsidR="00D7689C" w:rsidRPr="00D7689C">
        <w:trPr>
          <w:trHeight w:val="545"/>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0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170"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tc>
        <w:tc>
          <w:tcPr>
            <w:tcW w:w="11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5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b/d</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r>
      <w:tr w:rsidR="00D7689C" w:rsidRPr="00D7689C">
        <w:trPr>
          <w:trHeight w:val="372"/>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0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tc>
        <w:tc>
          <w:tcPr>
            <w:tcW w:w="117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58"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tc>
      </w:tr>
      <w:tr w:rsidR="00D7689C" w:rsidRPr="00D7689C">
        <w:trPr>
          <w:trHeight w:val="545"/>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0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170"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c>
          <w:tcPr>
            <w:tcW w:w="11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5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r>
      <w:tr w:rsidR="00D7689C" w:rsidRPr="00D7689C">
        <w:trPr>
          <w:trHeight w:val="372"/>
          <w:jc w:val="center"/>
        </w:trPr>
        <w:tc>
          <w:tcPr>
            <w:tcW w:w="1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5.06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company issued debentures of Rs.30,000 at a discount of 10%, to be redeemed at the end of 3 years in lump sum. Pass Journal Entries for the three years.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The discount on issue of debenture Rs.3000 is distributed equally for the three years, because the debenture balances are same in all these three years.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2"/>
          <w:szCs w:val="12"/>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2"/>
          <w:szCs w:val="12"/>
          <w:lang w:val="en-IN"/>
        </w:rPr>
        <w:t> </w:t>
      </w:r>
    </w:p>
    <w:tbl>
      <w:tblPr>
        <w:tblW w:w="7903" w:type="dxa"/>
        <w:tblInd w:w="186" w:type="dxa"/>
        <w:tblCellMar>
          <w:left w:w="0" w:type="dxa"/>
          <w:right w:w="0" w:type="dxa"/>
        </w:tblCellMar>
        <w:tblLook w:val="04A0"/>
      </w:tblPr>
      <w:tblGrid>
        <w:gridCol w:w="1092"/>
        <w:gridCol w:w="3670"/>
        <w:gridCol w:w="620"/>
        <w:gridCol w:w="1248"/>
        <w:gridCol w:w="1273"/>
      </w:tblGrid>
      <w:tr w:rsidR="00D7689C" w:rsidRPr="00D7689C">
        <w:trPr>
          <w:trHeight w:val="307"/>
        </w:trPr>
        <w:tc>
          <w:tcPr>
            <w:tcW w:w="1092"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 </w:t>
            </w:r>
          </w:p>
        </w:tc>
        <w:tc>
          <w:tcPr>
            <w:tcW w:w="367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Particulars</w:t>
            </w:r>
          </w:p>
        </w:tc>
        <w:tc>
          <w:tcPr>
            <w:tcW w:w="62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 </w:t>
            </w:r>
          </w:p>
        </w:tc>
        <w:tc>
          <w:tcPr>
            <w:tcW w:w="1248"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Dr.</w:t>
            </w:r>
          </w:p>
        </w:tc>
        <w:tc>
          <w:tcPr>
            <w:tcW w:w="1273"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Cr.</w:t>
            </w:r>
          </w:p>
        </w:tc>
      </w:tr>
      <w:tr w:rsidR="00D7689C" w:rsidRPr="00D7689C">
        <w:trPr>
          <w:trHeight w:val="458"/>
        </w:trPr>
        <w:tc>
          <w:tcPr>
            <w:tcW w:w="1092"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begin.</w:t>
            </w:r>
          </w:p>
        </w:tc>
        <w:tc>
          <w:tcPr>
            <w:tcW w:w="36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of Deb.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issued at discount)</w:t>
            </w:r>
          </w:p>
        </w:tc>
        <w:tc>
          <w:tcPr>
            <w:tcW w:w="620"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c>
          <w:tcPr>
            <w:tcW w:w="1273"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End</w:t>
            </w:r>
          </w:p>
        </w:tc>
        <w:tc>
          <w:tcPr>
            <w:tcW w:w="36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xml:space="preserve">Profit and Loss Account            </w:t>
            </w:r>
            <w:r w:rsidRPr="00D7689C">
              <w:rPr>
                <w:rFonts w:ascii="Arial" w:eastAsia="Times New Roman" w:hAnsi="Arial" w:cs="Arial"/>
                <w:i/>
                <w:iCs/>
                <w:sz w:val="24"/>
                <w:szCs w:val="24"/>
                <w:lang w:val="en-IN"/>
              </w:rPr>
              <w:lastRenderedPageBreak/>
              <w:t>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on Issue of Deb.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partly written off)</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1,000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2</w:t>
            </w:r>
            <w:r w:rsidRPr="00D7689C">
              <w:rPr>
                <w:rFonts w:ascii="Arial" w:eastAsia="Times New Roman" w:hAnsi="Arial" w:cs="Arial"/>
                <w:i/>
                <w:iCs/>
                <w:sz w:val="24"/>
                <w:szCs w:val="24"/>
                <w:vertAlign w:val="superscript"/>
                <w:lang w:val="en-IN"/>
              </w:rPr>
              <w:t>nd</w:t>
            </w:r>
            <w:r w:rsidRPr="00D7689C">
              <w:rPr>
                <w:rFonts w:ascii="Arial" w:eastAsia="Times New Roman" w:hAnsi="Arial" w:cs="Arial"/>
                <w:i/>
                <w:iCs/>
                <w:sz w:val="24"/>
                <w:szCs w:val="24"/>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End</w:t>
            </w:r>
          </w:p>
        </w:tc>
        <w:tc>
          <w:tcPr>
            <w:tcW w:w="36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and Loss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on Issue of Deb.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partly written off)</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w:t>
            </w:r>
            <w:r w:rsidRPr="00D7689C">
              <w:rPr>
                <w:rFonts w:ascii="Arial" w:eastAsia="Times New Roman" w:hAnsi="Arial" w:cs="Arial"/>
                <w:i/>
                <w:iCs/>
                <w:sz w:val="24"/>
                <w:szCs w:val="24"/>
                <w:vertAlign w:val="superscript"/>
                <w:lang w:val="en-IN"/>
              </w:rPr>
              <w:t>rd</w:t>
            </w:r>
            <w:r w:rsidRPr="00D7689C">
              <w:rPr>
                <w:rFonts w:ascii="Arial" w:eastAsia="Times New Roman" w:hAnsi="Arial" w:cs="Arial"/>
                <w:i/>
                <w:iCs/>
                <w:sz w:val="24"/>
                <w:szCs w:val="24"/>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End</w:t>
            </w:r>
          </w:p>
        </w:tc>
        <w:tc>
          <w:tcPr>
            <w:tcW w:w="36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and Loss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on Issue of Deb.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partly written off)</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w:t>
            </w:r>
            <w:r w:rsidRPr="00D7689C">
              <w:rPr>
                <w:rFonts w:ascii="Arial" w:eastAsia="Times New Roman" w:hAnsi="Arial" w:cs="Arial"/>
                <w:i/>
                <w:iCs/>
                <w:sz w:val="24"/>
                <w:szCs w:val="24"/>
                <w:vertAlign w:val="superscript"/>
                <w:lang w:val="en-IN"/>
              </w:rPr>
              <w:t>rd</w:t>
            </w:r>
            <w:r w:rsidRPr="00D7689C">
              <w:rPr>
                <w:rFonts w:ascii="Arial" w:eastAsia="Times New Roman" w:hAnsi="Arial" w:cs="Arial"/>
                <w:i/>
                <w:iCs/>
                <w:sz w:val="24"/>
                <w:szCs w:val="24"/>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End</w:t>
            </w:r>
          </w:p>
        </w:tc>
        <w:tc>
          <w:tcPr>
            <w:tcW w:w="36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(Redemption of debentures by lump sum payment)</w:t>
            </w:r>
          </w:p>
        </w:tc>
        <w:tc>
          <w:tcPr>
            <w:tcW w:w="62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Suppose the same debentures are redeemed by the company in three years, starting right from the end of first year, we cannot simply divide the discount into three years because the debenture balances are different. In the first year the company held debentures of Rs.30,000. They paid Rs.10,000 at the end of first year which reduces the debentures held in the second to Rs.20,000. At the end of second year another payment of Rs.10,000 makes the debenture to 10,000 for the last year. Thus the ratio of debentures held in the first, second and three years becomes 30,000:20,000:10,000 ie.3:2:1.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Now look at the journal entries for the above two cases.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When debentures are redeemed in three annual instalments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2"/>
          <w:szCs w:val="12"/>
          <w:lang w:val="en-IN"/>
        </w:rPr>
        <w:t> </w:t>
      </w:r>
    </w:p>
    <w:tbl>
      <w:tblPr>
        <w:tblW w:w="7903" w:type="dxa"/>
        <w:tblInd w:w="186" w:type="dxa"/>
        <w:tblCellMar>
          <w:left w:w="0" w:type="dxa"/>
          <w:right w:w="0" w:type="dxa"/>
        </w:tblCellMar>
        <w:tblLook w:val="04A0"/>
      </w:tblPr>
      <w:tblGrid>
        <w:gridCol w:w="1092"/>
        <w:gridCol w:w="3670"/>
        <w:gridCol w:w="620"/>
        <w:gridCol w:w="1248"/>
        <w:gridCol w:w="1273"/>
      </w:tblGrid>
      <w:tr w:rsidR="00D7689C" w:rsidRPr="00D7689C">
        <w:trPr>
          <w:trHeight w:val="307"/>
        </w:trPr>
        <w:tc>
          <w:tcPr>
            <w:tcW w:w="1092"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367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62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1248"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Dr.</w:t>
            </w:r>
          </w:p>
        </w:tc>
        <w:tc>
          <w:tcPr>
            <w:tcW w:w="1273"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Cr.</w:t>
            </w:r>
          </w:p>
        </w:tc>
      </w:tr>
      <w:tr w:rsidR="00D7689C" w:rsidRPr="00D7689C">
        <w:trPr>
          <w:trHeight w:val="458"/>
        </w:trPr>
        <w:tc>
          <w:tcPr>
            <w:tcW w:w="1092"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1</w:t>
            </w:r>
            <w:r w:rsidRPr="00D7689C">
              <w:rPr>
                <w:rFonts w:ascii="Arial" w:eastAsia="Times New Roman" w:hAnsi="Arial" w:cs="Arial"/>
                <w:i/>
                <w:iCs/>
                <w:vertAlign w:val="superscript"/>
                <w:lang w:val="en-IN"/>
              </w:rPr>
              <w:t>st</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Begin.</w:t>
            </w:r>
          </w:p>
        </w:tc>
        <w:tc>
          <w:tcPr>
            <w:tcW w:w="3670"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Discount on Issue of Deb.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(Debentures issued at discount)</w:t>
            </w:r>
          </w:p>
        </w:tc>
        <w:tc>
          <w:tcPr>
            <w:tcW w:w="620"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27,000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3,000</w:t>
            </w:r>
          </w:p>
        </w:tc>
        <w:tc>
          <w:tcPr>
            <w:tcW w:w="1273"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30,000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1</w:t>
            </w:r>
            <w:r w:rsidRPr="00D7689C">
              <w:rPr>
                <w:rFonts w:ascii="Arial" w:eastAsia="Times New Roman" w:hAnsi="Arial" w:cs="Arial"/>
                <w:i/>
                <w:iCs/>
                <w:vertAlign w:val="superscript"/>
                <w:lang w:val="en-IN"/>
              </w:rPr>
              <w:t>st</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Debenture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(Redemption of debentures by lump sum payment)</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1</w:t>
            </w:r>
            <w:r w:rsidRPr="00D7689C">
              <w:rPr>
                <w:rFonts w:ascii="Arial" w:eastAsia="Times New Roman" w:hAnsi="Arial" w:cs="Arial"/>
                <w:i/>
                <w:iCs/>
                <w:vertAlign w:val="superscript"/>
                <w:lang w:val="en-IN"/>
              </w:rPr>
              <w:t>st</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Profit and Loss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Discount on Issue of Deb.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(Discount on issue partly written off)</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1,500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1,500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1</w:t>
            </w:r>
            <w:r w:rsidRPr="00D7689C">
              <w:rPr>
                <w:rFonts w:ascii="Arial" w:eastAsia="Times New Roman" w:hAnsi="Arial" w:cs="Arial"/>
                <w:i/>
                <w:iCs/>
                <w:vertAlign w:val="superscript"/>
                <w:lang w:val="en-IN"/>
              </w:rPr>
              <w:t>st</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Profit and Loss App.a/c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Debenture Red.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(Appropriation to compensate redemption of debentures)</w:t>
            </w:r>
          </w:p>
        </w:tc>
        <w:tc>
          <w:tcPr>
            <w:tcW w:w="62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lastRenderedPageBreak/>
              <w:t>2</w:t>
            </w:r>
            <w:r w:rsidRPr="00D7689C">
              <w:rPr>
                <w:rFonts w:ascii="Arial" w:eastAsia="Times New Roman" w:hAnsi="Arial" w:cs="Arial"/>
                <w:i/>
                <w:iCs/>
                <w:vertAlign w:val="superscript"/>
                <w:lang w:val="en-IN"/>
              </w:rPr>
              <w:t>nd</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Debenture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(Redemption of debentures by lump sum payment)</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2</w:t>
            </w:r>
            <w:r w:rsidRPr="00D7689C">
              <w:rPr>
                <w:rFonts w:ascii="Arial" w:eastAsia="Times New Roman" w:hAnsi="Arial" w:cs="Arial"/>
                <w:i/>
                <w:iCs/>
                <w:vertAlign w:val="superscript"/>
                <w:lang w:val="en-IN"/>
              </w:rPr>
              <w:t>nd</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Profit and Loss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Discount on Issue of Deb.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(Discount on issue partly written off)</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2</w:t>
            </w:r>
            <w:r w:rsidRPr="00D7689C">
              <w:rPr>
                <w:rFonts w:ascii="Arial" w:eastAsia="Times New Roman" w:hAnsi="Arial" w:cs="Arial"/>
                <w:i/>
                <w:iCs/>
                <w:vertAlign w:val="superscript"/>
                <w:lang w:val="en-IN"/>
              </w:rPr>
              <w:t>nd</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Profit and Loss App.a/c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Debenture Red.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(Appropriation to compensate redemption of debentures)</w:t>
            </w:r>
          </w:p>
        </w:tc>
        <w:tc>
          <w:tcPr>
            <w:tcW w:w="62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3</w:t>
            </w:r>
            <w:r w:rsidRPr="00D7689C">
              <w:rPr>
                <w:rFonts w:ascii="Arial" w:eastAsia="Times New Roman" w:hAnsi="Arial" w:cs="Arial"/>
                <w:i/>
                <w:iCs/>
                <w:vertAlign w:val="superscript"/>
                <w:lang w:val="en-IN"/>
              </w:rPr>
              <w:t>rd</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Debenture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(Redemption of debentures by lump sum payment)</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3</w:t>
            </w:r>
            <w:r w:rsidRPr="00D7689C">
              <w:rPr>
                <w:rFonts w:ascii="Arial" w:eastAsia="Times New Roman" w:hAnsi="Arial" w:cs="Arial"/>
                <w:i/>
                <w:iCs/>
                <w:vertAlign w:val="superscript"/>
                <w:lang w:val="en-IN"/>
              </w:rPr>
              <w:t>rd</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Profit and Loss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Discount on Issue of Deb.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(Discount on issue partly written off)</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500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500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3</w:t>
            </w:r>
            <w:r w:rsidRPr="00D7689C">
              <w:rPr>
                <w:rFonts w:ascii="Arial" w:eastAsia="Times New Roman" w:hAnsi="Arial" w:cs="Arial"/>
                <w:i/>
                <w:iCs/>
                <w:vertAlign w:val="superscript"/>
                <w:lang w:val="en-IN"/>
              </w:rPr>
              <w:t>rd</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Profit and Loss App.a/c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Debenture Red.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(Appropriation to compensate redemption of debentures)</w:t>
            </w:r>
          </w:p>
        </w:tc>
        <w:tc>
          <w:tcPr>
            <w:tcW w:w="62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r>
    </w:tbl>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40" w:name="_Toc186212170"/>
      <w:r w:rsidRPr="00D7689C">
        <w:rPr>
          <w:rFonts w:ascii="Arial" w:eastAsia="Times New Roman" w:hAnsi="Arial" w:cs="Arial"/>
          <w:b/>
          <w:bCs/>
          <w:sz w:val="28"/>
          <w:szCs w:val="28"/>
        </w:rPr>
        <w:t>Issue of Debentures for Consideration other than Cash</w:t>
      </w:r>
      <w:bookmarkEnd w:id="40"/>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Debentures can be issued for purchase of assets. Accounting treatment is essentially the same. When cash is received the cash account is debited and the debenture account credited. When any other asset is received in place of cash that asset account is debited. When part payment for the asset is made in cash or any other adjustments are done, it may be convenient to credit the account of the vendor while acquiring the asset. The vendor’s account can be settled in due course according to the arrangement agreed upon.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It is important to remember that the debentures can be issued at par, premium or discount in this case also.</w:t>
      </w:r>
      <w:r w:rsidRPr="00D7689C">
        <w:rPr>
          <w:rFonts w:ascii="Arial" w:eastAsia="Times New Roman" w:hAnsi="Arial" w:cs="Arial"/>
          <w:i/>
          <w:iCs/>
          <w:sz w:val="24"/>
          <w:szCs w:val="24"/>
          <w:lang w:val="en-IN"/>
        </w:rPr>
        <w:t xml:space="preserve"> If you understand the asset purchased is in fact CASH in a different form, the journal entries will be very easy.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5.07</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Aravind Mills Limited acquired new machinery costing Rs.500,000 for which Rs.25,000 was paid in cash. The balance amount due to the seller was settled by issue of 8% debentures. Pass journal entries assuming that: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the debentures have been issued at par and redeemable at par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 the debentures have been issued at a discount of 5% and redeemable at par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 the debentures have been issued at a premium of 25%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
          <w:szCs w:val="2"/>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Particulars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Dr.</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Machinery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Vendor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(Machinery purchased from Vendor)</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500,000</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Vendor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Cash</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(Part payment made for the purchase of machinery)</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u w:val="single"/>
                <w:lang w:val="en-IN"/>
              </w:rPr>
              <w:lastRenderedPageBreak/>
              <w:t>Case(a)</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Vendor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8%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(The amount due to vendor settled by issue of debenture at par)</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475,000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475,000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u w:val="single"/>
                <w:lang w:val="en-IN"/>
              </w:rPr>
              <w:t>Case 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Vendor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8% Debentures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are issued at 5% discount to settle the balance due to vendor for machinery purchase)</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475,000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u w:val="single"/>
                <w:lang w:val="en-IN"/>
              </w:rPr>
              <w:t>Case 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Vendor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Premium on Issue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are issued at 25% premium to settle the balance due to the vendor)</w:t>
            </w:r>
          </w:p>
        </w:tc>
        <w:tc>
          <w:tcPr>
            <w:tcW w:w="1404"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475,000</w:t>
            </w:r>
          </w:p>
        </w:tc>
        <w:tc>
          <w:tcPr>
            <w:tcW w:w="143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380,000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95,000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Note: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Case 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amount due to vendor = Rs.475,000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No of debentures to be issued = 475,000 / 95 = 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Case 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amount due to the vendor = Rs.475,000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No of debentures to be issued = 475000 / 125 = 3800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41" w:name="_Toc186212171"/>
      <w:r w:rsidRPr="00D7689C">
        <w:rPr>
          <w:rFonts w:ascii="Arial" w:eastAsia="Times New Roman" w:hAnsi="Arial" w:cs="Arial"/>
          <w:b/>
          <w:bCs/>
          <w:sz w:val="28"/>
          <w:szCs w:val="28"/>
        </w:rPr>
        <w:t>Issue of Debentures as Collateral Security</w:t>
      </w:r>
      <w:bookmarkEnd w:id="41"/>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Collateral security is additional security, or an extra security to a loan. When the loan is paid off, the debentures also will be cancelled. These debentures will not become an actual liability, unless the company fails to pay the loan, and the creditor exercises his option to recover the money from the debenture.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First Method:</w:t>
      </w:r>
      <w:r w:rsidRPr="00D7689C">
        <w:rPr>
          <w:rFonts w:ascii="Arial" w:eastAsia="Times New Roman" w:hAnsi="Arial" w:cs="Arial"/>
          <w:sz w:val="24"/>
          <w:szCs w:val="24"/>
          <w:lang w:val="en-IN"/>
        </w:rPr>
        <w:t xml:space="preserve"> Here the debenture is not recorded in the books as liability, because the original loan is already appearing in the books as liability. There cannot be two liabilities for one loan. A note will be given in the balance sheet stating that loan is secured by debentures issued as collateral security as shown below:</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8"/>
          <w:szCs w:val="28"/>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Balance Sheet</w:t>
      </w:r>
    </w:p>
    <w:tbl>
      <w:tblPr>
        <w:tblW w:w="0" w:type="auto"/>
        <w:tblInd w:w="108" w:type="dxa"/>
        <w:tblCellMar>
          <w:left w:w="0" w:type="dxa"/>
          <w:right w:w="0" w:type="dxa"/>
        </w:tblCellMar>
        <w:tblLook w:val="04A0"/>
      </w:tblPr>
      <w:tblGrid>
        <w:gridCol w:w="2884"/>
        <w:gridCol w:w="1244"/>
        <w:gridCol w:w="2875"/>
        <w:gridCol w:w="1273"/>
      </w:tblGrid>
      <w:tr w:rsidR="00D7689C" w:rsidRPr="00D7689C">
        <w:trPr>
          <w:trHeight w:val="386"/>
        </w:trPr>
        <w:tc>
          <w:tcPr>
            <w:tcW w:w="28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Liabilities</w:t>
            </w:r>
          </w:p>
        </w:tc>
        <w:tc>
          <w:tcPr>
            <w:tcW w:w="12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Rs.</w:t>
            </w:r>
          </w:p>
        </w:tc>
        <w:tc>
          <w:tcPr>
            <w:tcW w:w="28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Assets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Rs.</w:t>
            </w:r>
          </w:p>
        </w:tc>
      </w:tr>
      <w:tr w:rsidR="00D7689C" w:rsidRPr="00D7689C">
        <w:trPr>
          <w:trHeight w:val="1036"/>
        </w:trPr>
        <w:tc>
          <w:tcPr>
            <w:tcW w:w="2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Secured Loans: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Bank Loan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xml:space="preserve">-secured by12%  Debentures of Rs.550,000, issued as collateral </w:t>
            </w:r>
            <w:r w:rsidRPr="00D7689C">
              <w:rPr>
                <w:rFonts w:ascii="Arial" w:eastAsia="Times New Roman" w:hAnsi="Arial" w:cs="Arial"/>
                <w:i/>
                <w:iCs/>
                <w:lang w:val="en-IN"/>
              </w:rPr>
              <w:lastRenderedPageBreak/>
              <w:t xml:space="preserve">security </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500,000</w:t>
            </w:r>
          </w:p>
        </w:tc>
        <w:tc>
          <w:tcPr>
            <w:tcW w:w="287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Current Assets: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Cash At Bank</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500,000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Second Method:</w:t>
      </w:r>
      <w:r w:rsidRPr="00D7689C">
        <w:rPr>
          <w:rFonts w:ascii="Arial" w:eastAsia="Times New Roman" w:hAnsi="Arial" w:cs="Arial"/>
          <w:sz w:val="24"/>
          <w:szCs w:val="24"/>
          <w:lang w:val="en-IN"/>
        </w:rPr>
        <w:t xml:space="preserve"> Debenture is recorded in the books as brought in as liability by creating a fictitious asset named ‘debenture suspense account’, by passing the following journal entry.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Suspense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Thus debenture will appear as a liability, and the debenture suspense account will appear as an asset. These items will be shown in the balance sheet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Balance Sheet</w:t>
      </w:r>
    </w:p>
    <w:tbl>
      <w:tblPr>
        <w:tblW w:w="0" w:type="auto"/>
        <w:tblInd w:w="108" w:type="dxa"/>
        <w:tblCellMar>
          <w:left w:w="0" w:type="dxa"/>
          <w:right w:w="0" w:type="dxa"/>
        </w:tblCellMar>
        <w:tblLook w:val="04A0"/>
      </w:tblPr>
      <w:tblGrid>
        <w:gridCol w:w="2884"/>
        <w:gridCol w:w="1344"/>
        <w:gridCol w:w="2775"/>
        <w:gridCol w:w="1273"/>
      </w:tblGrid>
      <w:tr w:rsidR="00D7689C" w:rsidRPr="00D7689C">
        <w:trPr>
          <w:trHeight w:val="386"/>
        </w:trPr>
        <w:tc>
          <w:tcPr>
            <w:tcW w:w="28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Liabilities</w:t>
            </w:r>
          </w:p>
        </w:tc>
        <w:tc>
          <w:tcPr>
            <w:tcW w:w="13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Rs.</w:t>
            </w:r>
          </w:p>
        </w:tc>
        <w:tc>
          <w:tcPr>
            <w:tcW w:w="27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Assets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Rs.</w:t>
            </w:r>
          </w:p>
        </w:tc>
      </w:tr>
      <w:tr w:rsidR="00D7689C" w:rsidRPr="00D7689C">
        <w:trPr>
          <w:trHeight w:val="1036"/>
        </w:trPr>
        <w:tc>
          <w:tcPr>
            <w:tcW w:w="2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Secured Loan: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Bank Loan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12% Debentures –</w:t>
            </w:r>
            <w:r w:rsidRPr="00D7689C">
              <w:rPr>
                <w:rFonts w:ascii="Arial" w:eastAsia="Times New Roman" w:hAnsi="Arial" w:cs="Arial"/>
                <w:i/>
                <w:iCs/>
                <w:lang w:val="en-IN"/>
              </w:rPr>
              <w:t>issued as collateral security</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550,000</w:t>
            </w:r>
          </w:p>
        </w:tc>
        <w:tc>
          <w:tcPr>
            <w:tcW w:w="277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Current Assets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Cash at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Miscellaneous Expenditure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Debenture Suspense A/c</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550,000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When the original loan is paid off, the debenture is simply cancelled by reversing the above entry. </w:t>
      </w:r>
    </w:p>
    <w:p w:rsidR="00D7689C" w:rsidRPr="00D7689C" w:rsidRDefault="00D7689C" w:rsidP="00D7689C">
      <w:pPr>
        <w:pStyle w:val="Heading1"/>
        <w:spacing w:before="0"/>
        <w:rPr>
          <w:color w:val="auto"/>
        </w:rPr>
      </w:pPr>
      <w:bookmarkStart w:id="42" w:name="_Toc186212172"/>
      <w:r w:rsidRPr="00D7689C">
        <w:rPr>
          <w:color w:val="auto"/>
        </w:rPr>
        <w:t>Interest on Debentures</w:t>
      </w:r>
      <w:bookmarkEnd w:id="42"/>
    </w:p>
    <w:p w:rsidR="00D7689C" w:rsidRPr="00D7689C" w:rsidRDefault="00D7689C" w:rsidP="00D7689C">
      <w:r w:rsidRPr="00D7689C">
        <w:rPr>
          <w:rFonts w:ascii="Arial" w:hAnsi="Arial" w:cs="Arial"/>
          <w:lang w:val="en-IN"/>
        </w:rPr>
        <w:t xml:space="preserve">Debenture interest is an expense for the company. The company pays interest at the prescribed rate to debenture holders irrespective of the profit or loss made by the company. The interest account is closed by debiting it in profit and loss account like every other expense. When interest is due and paid the interest on debenture account is debited and bank account credited. </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i/>
          <w:iCs/>
          <w:lang w:val="en-IN"/>
        </w:rPr>
        <w:t>Notice the journal entries for the following simple illustration.</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u w:val="single"/>
          <w:lang w:val="en-IN"/>
        </w:rPr>
        <w:t>Illustration 5.08</w:t>
      </w:r>
    </w:p>
    <w:p w:rsidR="00D7689C" w:rsidRPr="00D7689C" w:rsidRDefault="00D7689C" w:rsidP="00D7689C">
      <w:r w:rsidRPr="00D7689C">
        <w:rPr>
          <w:rFonts w:ascii="Arial" w:hAnsi="Arial" w:cs="Arial"/>
          <w:lang w:val="en-IN"/>
        </w:rPr>
        <w:t>ABC Company Ltd., had 6% debentures of Rs.100,000 on 1</w:t>
      </w:r>
      <w:r w:rsidRPr="00D7689C">
        <w:rPr>
          <w:rFonts w:ascii="Arial" w:hAnsi="Arial" w:cs="Arial"/>
          <w:vertAlign w:val="superscript"/>
          <w:lang w:val="en-IN"/>
        </w:rPr>
        <w:t>st</w:t>
      </w:r>
      <w:r w:rsidRPr="00D7689C">
        <w:rPr>
          <w:rFonts w:ascii="Arial" w:hAnsi="Arial" w:cs="Arial"/>
          <w:lang w:val="en-IN"/>
        </w:rPr>
        <w:t xml:space="preserve"> January 2004 on which interest is paid on 30 June and 31</w:t>
      </w:r>
      <w:r w:rsidRPr="00D7689C">
        <w:rPr>
          <w:rFonts w:ascii="Arial" w:hAnsi="Arial" w:cs="Arial"/>
          <w:vertAlign w:val="superscript"/>
          <w:lang w:val="en-IN"/>
        </w:rPr>
        <w:t>st</w:t>
      </w:r>
      <w:r w:rsidRPr="00D7689C">
        <w:rPr>
          <w:rFonts w:ascii="Arial" w:hAnsi="Arial" w:cs="Arial"/>
          <w:lang w:val="en-IN"/>
        </w:rPr>
        <w:t xml:space="preserve"> December. Pass necessary journal entries for the payment of interest for the year 2004. 10% tax is deducted at source (TDS) from interest and remitted immediately. Books are closed on 31</w:t>
      </w:r>
      <w:r w:rsidRPr="00D7689C">
        <w:rPr>
          <w:rFonts w:ascii="Arial" w:hAnsi="Arial" w:cs="Arial"/>
          <w:vertAlign w:val="superscript"/>
          <w:lang w:val="en-IN"/>
        </w:rPr>
        <w:t>st</w:t>
      </w:r>
      <w:r w:rsidRPr="00D7689C">
        <w:rPr>
          <w:rFonts w:ascii="Arial" w:hAnsi="Arial" w:cs="Arial"/>
          <w:lang w:val="en-IN"/>
        </w:rPr>
        <w:t xml:space="preserve"> December.</w:t>
      </w:r>
    </w:p>
    <w:p w:rsidR="00D7689C" w:rsidRPr="00D7689C" w:rsidRDefault="00D7689C" w:rsidP="00D7689C">
      <w:r w:rsidRPr="00D7689C">
        <w:rPr>
          <w:rFonts w:ascii="Arial" w:hAnsi="Arial" w:cs="Arial"/>
          <w:lang w:val="en-IN"/>
        </w:rPr>
        <w:t> </w:t>
      </w:r>
    </w:p>
    <w:tbl>
      <w:tblPr>
        <w:tblW w:w="7903" w:type="dxa"/>
        <w:jc w:val="center"/>
        <w:tblInd w:w="186" w:type="dxa"/>
        <w:tblCellMar>
          <w:left w:w="0" w:type="dxa"/>
          <w:right w:w="0" w:type="dxa"/>
        </w:tblCellMar>
        <w:tblLook w:val="04A0"/>
      </w:tblPr>
      <w:tblGrid>
        <w:gridCol w:w="1237"/>
        <w:gridCol w:w="4056"/>
        <w:gridCol w:w="1305"/>
        <w:gridCol w:w="1305"/>
      </w:tblGrid>
      <w:tr w:rsidR="00D7689C" w:rsidRPr="00D7689C">
        <w:trPr>
          <w:trHeight w:val="307"/>
          <w:jc w:val="center"/>
        </w:trPr>
        <w:tc>
          <w:tcPr>
            <w:tcW w:w="5293" w:type="dxa"/>
            <w:gridSpan w:val="2"/>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b/>
                <w:bCs/>
                <w:sz w:val="26"/>
                <w:szCs w:val="26"/>
                <w:lang w:val="en-IN"/>
              </w:rPr>
              <w:t>Particulars</w:t>
            </w:r>
          </w:p>
        </w:tc>
        <w:tc>
          <w:tcPr>
            <w:tcW w:w="1305"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b/>
                <w:bCs/>
                <w:sz w:val="26"/>
                <w:szCs w:val="26"/>
                <w:lang w:val="en-IN"/>
              </w:rPr>
              <w:t>Amount Dr.</w:t>
            </w:r>
          </w:p>
        </w:tc>
        <w:tc>
          <w:tcPr>
            <w:tcW w:w="1305"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b/>
                <w:bCs/>
                <w:sz w:val="26"/>
                <w:szCs w:val="26"/>
                <w:lang w:val="en-IN"/>
              </w:rPr>
              <w:t>Amount Cr.</w:t>
            </w:r>
          </w:p>
        </w:tc>
      </w:tr>
      <w:tr w:rsidR="00D7689C" w:rsidRPr="00D7689C">
        <w:trPr>
          <w:trHeight w:val="351"/>
          <w:jc w:val="center"/>
        </w:trPr>
        <w:tc>
          <w:tcPr>
            <w:tcW w:w="12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2004</w:t>
            </w:r>
          </w:p>
          <w:p w:rsidR="00D7689C" w:rsidRPr="00D7689C" w:rsidRDefault="00D7689C">
            <w:pPr>
              <w:rPr>
                <w:sz w:val="24"/>
                <w:szCs w:val="24"/>
              </w:rPr>
            </w:pPr>
            <w:r w:rsidRPr="00D7689C">
              <w:rPr>
                <w:rFonts w:ascii="Arial" w:hAnsi="Arial" w:cs="Arial"/>
                <w:i/>
                <w:iCs/>
                <w:lang w:val="en-IN"/>
              </w:rPr>
              <w:t>June 30</w:t>
            </w:r>
          </w:p>
        </w:tc>
        <w:tc>
          <w:tcPr>
            <w:tcW w:w="40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Interest on Debenture a/c                  Dr.</w:t>
            </w:r>
          </w:p>
          <w:p w:rsidR="00D7689C" w:rsidRPr="00D7689C" w:rsidRDefault="00D7689C">
            <w:r w:rsidRPr="00D7689C">
              <w:rPr>
                <w:rFonts w:ascii="Arial" w:hAnsi="Arial" w:cs="Arial"/>
                <w:i/>
                <w:iCs/>
                <w:lang w:val="en-IN"/>
              </w:rPr>
              <w:t xml:space="preserve">          Interest Accrued </w:t>
            </w:r>
          </w:p>
          <w:p w:rsidR="00D7689C" w:rsidRPr="00D7689C" w:rsidRDefault="00D7689C">
            <w:r w:rsidRPr="00D7689C">
              <w:rPr>
                <w:rFonts w:ascii="Arial" w:hAnsi="Arial" w:cs="Arial"/>
                <w:i/>
                <w:iCs/>
                <w:lang w:val="en-IN"/>
              </w:rPr>
              <w:lastRenderedPageBreak/>
              <w:t>         TDS payable</w:t>
            </w:r>
          </w:p>
          <w:p w:rsidR="00D7689C" w:rsidRPr="00D7689C" w:rsidRDefault="00D7689C">
            <w:pPr>
              <w:rPr>
                <w:sz w:val="24"/>
                <w:szCs w:val="24"/>
              </w:rPr>
            </w:pPr>
            <w:r w:rsidRPr="00D7689C">
              <w:rPr>
                <w:rFonts w:ascii="Arial" w:hAnsi="Arial" w:cs="Arial"/>
                <w:i/>
                <w:iCs/>
                <w:lang w:val="en-IN"/>
              </w:rPr>
              <w:t>(Interest accrued less TDS payable)</w:t>
            </w:r>
          </w:p>
        </w:tc>
        <w:tc>
          <w:tcPr>
            <w:tcW w:w="130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3,000</w:t>
            </w:r>
          </w:p>
        </w:tc>
        <w:tc>
          <w:tcPr>
            <w:tcW w:w="130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2,700</w:t>
            </w:r>
          </w:p>
          <w:p w:rsidR="00D7689C" w:rsidRPr="00D7689C" w:rsidRDefault="00D7689C">
            <w:pPr>
              <w:rPr>
                <w:sz w:val="24"/>
                <w:szCs w:val="24"/>
              </w:rPr>
            </w:pPr>
            <w:r w:rsidRPr="00D7689C">
              <w:rPr>
                <w:rFonts w:ascii="Arial" w:hAnsi="Arial" w:cs="Arial"/>
                <w:i/>
                <w:iCs/>
                <w:lang w:val="en-IN"/>
              </w:rPr>
              <w:lastRenderedPageBreak/>
              <w:t>300</w:t>
            </w:r>
          </w:p>
        </w:tc>
      </w:tr>
      <w:tr w:rsidR="00D7689C" w:rsidRPr="00D7689C">
        <w:trPr>
          <w:trHeight w:val="351"/>
          <w:jc w:val="center"/>
        </w:trPr>
        <w:tc>
          <w:tcPr>
            <w:tcW w:w="1237"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lastRenderedPageBreak/>
              <w:t>June  30</w:t>
            </w:r>
          </w:p>
        </w:tc>
        <w:tc>
          <w:tcPr>
            <w:tcW w:w="4056"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Interest Accrued                                Dr.</w:t>
            </w:r>
          </w:p>
          <w:p w:rsidR="00D7689C" w:rsidRPr="00D7689C" w:rsidRDefault="00D7689C">
            <w:r w:rsidRPr="00D7689C">
              <w:rPr>
                <w:rFonts w:ascii="Arial" w:hAnsi="Arial" w:cs="Arial"/>
                <w:i/>
                <w:iCs/>
                <w:lang w:val="en-IN"/>
              </w:rPr>
              <w:t>TDS payable                                     Dr.</w:t>
            </w:r>
          </w:p>
          <w:p w:rsidR="00D7689C" w:rsidRPr="00D7689C" w:rsidRDefault="00D7689C">
            <w:r w:rsidRPr="00D7689C">
              <w:rPr>
                <w:rFonts w:ascii="Arial" w:hAnsi="Arial" w:cs="Arial"/>
                <w:i/>
                <w:iCs/>
                <w:lang w:val="en-IN"/>
              </w:rPr>
              <w:t>           To Bank</w:t>
            </w:r>
          </w:p>
          <w:p w:rsidR="00D7689C" w:rsidRPr="00D7689C" w:rsidRDefault="00D7689C">
            <w:pPr>
              <w:rPr>
                <w:sz w:val="24"/>
                <w:szCs w:val="24"/>
              </w:rPr>
            </w:pPr>
            <w:r w:rsidRPr="00D7689C">
              <w:rPr>
                <w:rFonts w:ascii="Arial" w:hAnsi="Arial" w:cs="Arial"/>
                <w:i/>
                <w:iCs/>
                <w:lang w:val="en-IN"/>
              </w:rPr>
              <w:t>(Interest and TDS paid)</w:t>
            </w:r>
          </w:p>
        </w:tc>
        <w:tc>
          <w:tcPr>
            <w:tcW w:w="130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2,700</w:t>
            </w:r>
          </w:p>
          <w:p w:rsidR="00D7689C" w:rsidRPr="00D7689C" w:rsidRDefault="00D7689C">
            <w:pPr>
              <w:rPr>
                <w:sz w:val="24"/>
                <w:szCs w:val="24"/>
              </w:rPr>
            </w:pPr>
            <w:r w:rsidRPr="00D7689C">
              <w:rPr>
                <w:rFonts w:ascii="Arial" w:hAnsi="Arial" w:cs="Arial"/>
                <w:i/>
                <w:iCs/>
                <w:lang w:val="en-IN"/>
              </w:rPr>
              <w:t>300</w:t>
            </w:r>
          </w:p>
        </w:tc>
        <w:tc>
          <w:tcPr>
            <w:tcW w:w="130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r>
      <w:tr w:rsidR="00D7689C" w:rsidRPr="00D7689C">
        <w:trPr>
          <w:trHeight w:val="351"/>
          <w:jc w:val="center"/>
        </w:trPr>
        <w:tc>
          <w:tcPr>
            <w:tcW w:w="1237"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Dec. 31</w:t>
            </w:r>
          </w:p>
        </w:tc>
        <w:tc>
          <w:tcPr>
            <w:tcW w:w="4056"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Interest on Debenture a/c                  Dr.</w:t>
            </w:r>
          </w:p>
          <w:p w:rsidR="00D7689C" w:rsidRPr="00D7689C" w:rsidRDefault="00D7689C">
            <w:r w:rsidRPr="00D7689C">
              <w:rPr>
                <w:rFonts w:ascii="Arial" w:hAnsi="Arial" w:cs="Arial"/>
                <w:i/>
                <w:iCs/>
                <w:lang w:val="en-IN"/>
              </w:rPr>
              <w:t xml:space="preserve">          To Interest Accrued </w:t>
            </w:r>
          </w:p>
          <w:p w:rsidR="00D7689C" w:rsidRPr="00D7689C" w:rsidRDefault="00D7689C">
            <w:r w:rsidRPr="00D7689C">
              <w:rPr>
                <w:rFonts w:ascii="Arial" w:hAnsi="Arial" w:cs="Arial"/>
                <w:i/>
                <w:iCs/>
                <w:lang w:val="en-IN"/>
              </w:rPr>
              <w:t>         To TDS payable</w:t>
            </w:r>
          </w:p>
          <w:p w:rsidR="00D7689C" w:rsidRPr="00D7689C" w:rsidRDefault="00D7689C">
            <w:pPr>
              <w:rPr>
                <w:sz w:val="24"/>
                <w:szCs w:val="24"/>
              </w:rPr>
            </w:pPr>
            <w:r w:rsidRPr="00D7689C">
              <w:rPr>
                <w:rFonts w:ascii="Arial" w:hAnsi="Arial" w:cs="Arial"/>
                <w:i/>
                <w:iCs/>
                <w:lang w:val="en-IN"/>
              </w:rPr>
              <w:t>(Interest in accrued less TDS payable)</w:t>
            </w:r>
          </w:p>
        </w:tc>
        <w:tc>
          <w:tcPr>
            <w:tcW w:w="130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3,000</w:t>
            </w:r>
          </w:p>
        </w:tc>
        <w:tc>
          <w:tcPr>
            <w:tcW w:w="130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2,700</w:t>
            </w:r>
          </w:p>
          <w:p w:rsidR="00D7689C" w:rsidRPr="00D7689C" w:rsidRDefault="00D7689C">
            <w:pPr>
              <w:rPr>
                <w:sz w:val="24"/>
                <w:szCs w:val="24"/>
              </w:rPr>
            </w:pPr>
            <w:r w:rsidRPr="00D7689C">
              <w:rPr>
                <w:rFonts w:ascii="Arial" w:hAnsi="Arial" w:cs="Arial"/>
                <w:i/>
                <w:iCs/>
                <w:lang w:val="en-IN"/>
              </w:rPr>
              <w:t>300</w:t>
            </w:r>
          </w:p>
        </w:tc>
      </w:tr>
      <w:tr w:rsidR="00D7689C" w:rsidRPr="00D7689C">
        <w:trPr>
          <w:trHeight w:val="351"/>
          <w:jc w:val="center"/>
        </w:trPr>
        <w:tc>
          <w:tcPr>
            <w:tcW w:w="1237"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Dec. 31</w:t>
            </w:r>
          </w:p>
        </w:tc>
        <w:tc>
          <w:tcPr>
            <w:tcW w:w="4056"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Interest Accrued                                Dr.</w:t>
            </w:r>
          </w:p>
          <w:p w:rsidR="00D7689C" w:rsidRPr="00D7689C" w:rsidRDefault="00D7689C">
            <w:r w:rsidRPr="00D7689C">
              <w:rPr>
                <w:rFonts w:ascii="Arial" w:hAnsi="Arial" w:cs="Arial"/>
                <w:i/>
                <w:iCs/>
                <w:lang w:val="en-IN"/>
              </w:rPr>
              <w:t>TDS payable                                     Dr.</w:t>
            </w:r>
          </w:p>
          <w:p w:rsidR="00D7689C" w:rsidRPr="00D7689C" w:rsidRDefault="00D7689C">
            <w:r w:rsidRPr="00D7689C">
              <w:rPr>
                <w:rFonts w:ascii="Arial" w:hAnsi="Arial" w:cs="Arial"/>
                <w:i/>
                <w:iCs/>
                <w:lang w:val="en-IN"/>
              </w:rPr>
              <w:t>           To Bank</w:t>
            </w:r>
          </w:p>
          <w:p w:rsidR="00D7689C" w:rsidRPr="00D7689C" w:rsidRDefault="00D7689C">
            <w:pPr>
              <w:rPr>
                <w:sz w:val="24"/>
                <w:szCs w:val="24"/>
              </w:rPr>
            </w:pPr>
            <w:r w:rsidRPr="00D7689C">
              <w:rPr>
                <w:rFonts w:ascii="Arial" w:hAnsi="Arial" w:cs="Arial"/>
                <w:i/>
                <w:iCs/>
                <w:lang w:val="en-IN"/>
              </w:rPr>
              <w:t>(Interest and TDS paid)</w:t>
            </w:r>
          </w:p>
        </w:tc>
        <w:tc>
          <w:tcPr>
            <w:tcW w:w="130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2,700</w:t>
            </w:r>
          </w:p>
          <w:p w:rsidR="00D7689C" w:rsidRPr="00D7689C" w:rsidRDefault="00D7689C">
            <w:pPr>
              <w:rPr>
                <w:sz w:val="24"/>
                <w:szCs w:val="24"/>
              </w:rPr>
            </w:pPr>
            <w:r w:rsidRPr="00D7689C">
              <w:rPr>
                <w:rFonts w:ascii="Arial" w:hAnsi="Arial" w:cs="Arial"/>
                <w:i/>
                <w:iCs/>
                <w:lang w:val="en-IN"/>
              </w:rPr>
              <w:t>300</w:t>
            </w:r>
          </w:p>
        </w:tc>
        <w:tc>
          <w:tcPr>
            <w:tcW w:w="130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r>
      <w:tr w:rsidR="00D7689C" w:rsidRPr="00D7689C">
        <w:trPr>
          <w:trHeight w:val="351"/>
          <w:jc w:val="center"/>
        </w:trPr>
        <w:tc>
          <w:tcPr>
            <w:tcW w:w="12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Dec.31</w:t>
            </w:r>
          </w:p>
        </w:tc>
        <w:tc>
          <w:tcPr>
            <w:tcW w:w="40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P&amp;L Account                                     Dr.</w:t>
            </w:r>
          </w:p>
          <w:p w:rsidR="00D7689C" w:rsidRPr="00D7689C" w:rsidRDefault="00D7689C">
            <w:r w:rsidRPr="00D7689C">
              <w:rPr>
                <w:rFonts w:ascii="Arial" w:hAnsi="Arial" w:cs="Arial"/>
                <w:i/>
                <w:iCs/>
                <w:lang w:val="en-IN"/>
              </w:rPr>
              <w:t>           To Interest on Debenture</w:t>
            </w:r>
          </w:p>
          <w:p w:rsidR="00D7689C" w:rsidRPr="00D7689C" w:rsidRDefault="00D7689C">
            <w:pPr>
              <w:rPr>
                <w:sz w:val="24"/>
                <w:szCs w:val="24"/>
              </w:rPr>
            </w:pPr>
            <w:r w:rsidRPr="00D7689C">
              <w:rPr>
                <w:rFonts w:ascii="Arial" w:hAnsi="Arial" w:cs="Arial"/>
                <w:i/>
                <w:iCs/>
                <w:lang w:val="en-IN"/>
              </w:rPr>
              <w:t>(Interest on debentures transferred to P&amp;L account)</w:t>
            </w:r>
          </w:p>
        </w:tc>
        <w:tc>
          <w:tcPr>
            <w:tcW w:w="130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6,000</w:t>
            </w:r>
          </w:p>
        </w:tc>
        <w:tc>
          <w:tcPr>
            <w:tcW w:w="130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6,000</w:t>
            </w:r>
          </w:p>
        </w:tc>
      </w:tr>
    </w:tbl>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i/>
          <w:iCs/>
          <w:lang w:val="en-IN"/>
        </w:rPr>
        <w:t>(Please note: Interest accrued account is opened for conveniently adjusting TDS. Notice the above entries closely. We want the interest to be 3000 each time, but to split the payment between Interest and TDS. By opening accrued interest account we get these things quite clear in the books)</w:t>
      </w:r>
    </w:p>
    <w:p w:rsidR="00D7689C" w:rsidRPr="00D7689C" w:rsidRDefault="00D7689C" w:rsidP="00D7689C">
      <w:pPr>
        <w:pStyle w:val="Heading1"/>
        <w:spacing w:before="0"/>
        <w:rPr>
          <w:color w:val="auto"/>
        </w:rPr>
      </w:pPr>
      <w:bookmarkStart w:id="43" w:name="_Toc186212173"/>
      <w:r w:rsidRPr="00D7689C">
        <w:rPr>
          <w:color w:val="auto"/>
        </w:rPr>
        <w:t>Redemption of Debentures:</w:t>
      </w:r>
      <w:bookmarkEnd w:id="43"/>
    </w:p>
    <w:p w:rsidR="00D7689C" w:rsidRPr="00D7689C" w:rsidRDefault="00D7689C" w:rsidP="00D7689C">
      <w:pPr>
        <w:pStyle w:val="Heading2"/>
        <w:spacing w:before="0" w:after="0"/>
      </w:pPr>
      <w:bookmarkStart w:id="44" w:name="_Toc186212174"/>
      <w:r w:rsidRPr="00D7689C">
        <w:rPr>
          <w:i w:val="0"/>
          <w:iCs w:val="0"/>
        </w:rPr>
        <w:t>Meaning of Redemption</w:t>
      </w:r>
      <w:bookmarkEnd w:id="44"/>
    </w:p>
    <w:p w:rsidR="00D7689C" w:rsidRPr="00D7689C" w:rsidRDefault="00D7689C" w:rsidP="00D7689C">
      <w:r w:rsidRPr="00D7689C">
        <w:rPr>
          <w:rFonts w:ascii="Arial" w:hAnsi="Arial" w:cs="Arial"/>
          <w:lang w:val="en-IN"/>
        </w:rPr>
        <w:t>Redemption of debenture is the discharge of debenture liability. It can be done either by repaying the money to debenture holders or converting the debenture into shares. The conditions of redemption are clearly stated at the time of issue of debenture in the prospectus. Debentures can be redeemed at par, premium or discount as per the terms of issue. The period of maturity, redemption amount, yield on redemption etc. will be mentioned in the prospectus. In case the non convertible debentures proposed to be rolled over (repayment extended for an additional period), a compulsory option should be given to the debenture holders who wish to withdraw from the debenture programme, as per the guidelines issued by SEBI.</w:t>
      </w:r>
    </w:p>
    <w:p w:rsidR="00D7689C" w:rsidRPr="00D7689C" w:rsidRDefault="00D7689C" w:rsidP="00D7689C">
      <w:pPr>
        <w:pStyle w:val="Heading2"/>
        <w:spacing w:before="0" w:after="0"/>
      </w:pPr>
      <w:bookmarkStart w:id="45" w:name="_Toc186212175"/>
      <w:r w:rsidRPr="00D7689C">
        <w:rPr>
          <w:i w:val="0"/>
          <w:iCs w:val="0"/>
        </w:rPr>
        <w:lastRenderedPageBreak/>
        <w:t>Sources of Funds for Redemption of Debentures</w:t>
      </w:r>
      <w:bookmarkEnd w:id="45"/>
    </w:p>
    <w:p w:rsidR="00C913BB" w:rsidRDefault="00D7689C" w:rsidP="00C913BB">
      <w:pPr>
        <w:rPr>
          <w:rFonts w:ascii="Arial" w:hAnsi="Arial" w:cs="Arial"/>
          <w:lang w:val="en-IN"/>
        </w:rPr>
      </w:pPr>
      <w:r w:rsidRPr="00D7689C">
        <w:rPr>
          <w:rFonts w:ascii="Arial" w:hAnsi="Arial" w:cs="Arial"/>
          <w:lang w:val="en-IN"/>
        </w:rPr>
        <w:t>Redemption of debentures is an important commitment to be fulfilled by a joint stock company. Failure to redeem debentures will disqualify the directors of the company. Moreover, such a default will invite strict penalties and loss of reputation. As the redemption of debentures drains a large amount of resources, companies will make advance preparations to meet this need.</w:t>
      </w:r>
      <w:bookmarkStart w:id="46" w:name="_Toc186212176"/>
    </w:p>
    <w:p w:rsidR="00D7689C" w:rsidRPr="00D7689C" w:rsidRDefault="00D7689C" w:rsidP="00C913BB">
      <w:r w:rsidRPr="00D7689C">
        <w:rPr>
          <w:b/>
          <w:bCs/>
          <w:sz w:val="28"/>
          <w:szCs w:val="28"/>
        </w:rPr>
        <w:t>i.    Redemption of Debentures - from the proceeds of fresh issue of share capital and debentures</w:t>
      </w:r>
      <w:bookmarkEnd w:id="46"/>
    </w:p>
    <w:p w:rsidR="00D7689C" w:rsidRPr="00D7689C" w:rsidRDefault="00D7689C" w:rsidP="00D7689C">
      <w:r w:rsidRPr="00D7689C">
        <w:rPr>
          <w:rFonts w:ascii="Arial" w:hAnsi="Arial" w:cs="Arial"/>
          <w:lang w:val="en-IN"/>
        </w:rPr>
        <w:t xml:space="preserve">Fresh issue of debentures does not actually reduce the liability of a company. It is as good as the renewal of debentures. Issue of shares for redemption of debentures has the effect of conversion of debentures into shares. Interest on debentures is an expense. Changing debentures into shares will eliminate this burden. But there is no big advantage to existing shareholders. The profit will appear bigger because there is no more interest expense in the profit and loss account. But there will be more shareholders to claim dividend. </w:t>
      </w:r>
    </w:p>
    <w:p w:rsidR="00D7689C" w:rsidRPr="00D7689C" w:rsidRDefault="00D7689C" w:rsidP="00D7689C">
      <w:r w:rsidRPr="00D7689C">
        <w:rPr>
          <w:rFonts w:ascii="Arial" w:hAnsi="Arial" w:cs="Arial"/>
          <w:lang w:val="en-IN"/>
        </w:rPr>
        <w:t> Please study the following illustration:</w:t>
      </w:r>
    </w:p>
    <w:p w:rsidR="00D7689C" w:rsidRPr="00D7689C" w:rsidRDefault="00D7689C" w:rsidP="00C913BB">
      <w:r w:rsidRPr="00D7689C">
        <w:rPr>
          <w:rFonts w:ascii="Arial" w:hAnsi="Arial" w:cs="Arial"/>
          <w:lang w:val="en-IN"/>
        </w:rPr>
        <w:t> </w:t>
      </w:r>
      <w:r w:rsidRPr="00D7689C">
        <w:rPr>
          <w:rFonts w:ascii="Arial" w:hAnsi="Arial" w:cs="Arial"/>
          <w:b/>
          <w:bCs/>
          <w:u w:val="single"/>
          <w:shd w:val="clear" w:color="auto" w:fill="FFFF00"/>
          <w:lang w:val="en-IN"/>
        </w:rPr>
        <w:t>Illustration 5.09</w:t>
      </w:r>
    </w:p>
    <w:p w:rsidR="00D7689C" w:rsidRPr="00D7689C" w:rsidRDefault="00D7689C" w:rsidP="00D7689C">
      <w:r w:rsidRPr="00D7689C">
        <w:rPr>
          <w:rFonts w:ascii="Arial" w:hAnsi="Arial" w:cs="Arial"/>
          <w:lang w:val="en-IN"/>
        </w:rPr>
        <w:t>On 1</w:t>
      </w:r>
      <w:r w:rsidRPr="00D7689C">
        <w:rPr>
          <w:rFonts w:ascii="Arial" w:hAnsi="Arial" w:cs="Arial"/>
          <w:vertAlign w:val="superscript"/>
          <w:lang w:val="en-IN"/>
        </w:rPr>
        <w:t>st</w:t>
      </w:r>
      <w:r w:rsidRPr="00D7689C">
        <w:rPr>
          <w:rFonts w:ascii="Arial" w:hAnsi="Arial" w:cs="Arial"/>
          <w:lang w:val="en-IN"/>
        </w:rPr>
        <w:t xml:space="preserve"> January 2003, a limited company had 12% debentures of Rs.50,000 due for redemption at a premium of 5%. The company issued equity shares of Rs.60,000 at par and redeemed the debentures. Pass necessary journal entries.</w:t>
      </w:r>
    </w:p>
    <w:p w:rsidR="00D7689C" w:rsidRPr="00D7689C" w:rsidRDefault="00D7689C" w:rsidP="00D7689C">
      <w:pPr>
        <w:jc w:val="center"/>
      </w:pPr>
      <w:r w:rsidRPr="00D7689C">
        <w:rPr>
          <w:rFonts w:ascii="Arial" w:hAnsi="Arial" w:cs="Arial"/>
          <w:b/>
          <w:bCs/>
          <w:sz w:val="28"/>
          <w:szCs w:val="28"/>
          <w:lang w:val="en-IN"/>
        </w:rPr>
        <w:t>Journal Entries</w:t>
      </w:r>
    </w:p>
    <w:p w:rsidR="00D7689C" w:rsidRPr="00D7689C" w:rsidRDefault="00D7689C" w:rsidP="00D7689C">
      <w:r w:rsidRPr="00D7689C">
        <w:rPr>
          <w:rFonts w:ascii="Arial" w:hAnsi="Arial" w:cs="Arial"/>
          <w:sz w:val="16"/>
          <w:szCs w:val="16"/>
          <w:lang w:val="en-IN"/>
        </w:rPr>
        <w:t> </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sz w:val="26"/>
                <w:szCs w:val="26"/>
                <w:lang w:val="en-IN"/>
              </w:rPr>
              <w:t>Particulars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sz w:val="26"/>
                <w:szCs w:val="26"/>
                <w:lang w:val="en-IN"/>
              </w:rPr>
              <w:t>Amount Dr.</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sz w:val="26"/>
                <w:szCs w:val="26"/>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Bank Account           Dr.</w:t>
            </w:r>
          </w:p>
          <w:p w:rsidR="00D7689C" w:rsidRPr="00D7689C" w:rsidRDefault="00D7689C">
            <w:r w:rsidRPr="00D7689C">
              <w:rPr>
                <w:rFonts w:ascii="Arial" w:hAnsi="Arial" w:cs="Arial"/>
                <w:i/>
                <w:iCs/>
                <w:lang w:val="en-IN"/>
              </w:rPr>
              <w:t>       To Share Capital</w:t>
            </w:r>
          </w:p>
          <w:p w:rsidR="00D7689C" w:rsidRPr="00D7689C" w:rsidRDefault="00D7689C">
            <w:r w:rsidRPr="00D7689C">
              <w:rPr>
                <w:rFonts w:ascii="Arial" w:hAnsi="Arial" w:cs="Arial"/>
                <w:i/>
                <w:iCs/>
                <w:lang w:val="en-IN"/>
              </w:rPr>
              <w:t>(Shares issued at par)</w:t>
            </w:r>
          </w:p>
          <w:p w:rsidR="00D7689C" w:rsidRPr="00D7689C" w:rsidRDefault="00D7689C">
            <w:pPr>
              <w:rPr>
                <w:sz w:val="24"/>
                <w:szCs w:val="24"/>
              </w:rPr>
            </w:pPr>
            <w:r w:rsidRPr="00D7689C">
              <w:rPr>
                <w:rFonts w:ascii="Arial" w:hAnsi="Arial" w:cs="Arial"/>
                <w:i/>
                <w:iCs/>
                <w:lang w:val="en-IN"/>
              </w:rPr>
              <w:t> </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60,000</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60,000</w:t>
            </w:r>
          </w:p>
        </w:tc>
      </w:tr>
      <w:tr w:rsidR="00D7689C" w:rsidRPr="00D7689C">
        <w:trPr>
          <w:trHeight w:val="351"/>
          <w:jc w:val="center"/>
        </w:trPr>
        <w:tc>
          <w:tcPr>
            <w:tcW w:w="5064"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12% Debenture Account     Dr.</w:t>
            </w:r>
          </w:p>
          <w:p w:rsidR="00D7689C" w:rsidRPr="00D7689C" w:rsidRDefault="00D7689C">
            <w:r w:rsidRPr="00D7689C">
              <w:rPr>
                <w:rFonts w:ascii="Arial" w:hAnsi="Arial" w:cs="Arial"/>
                <w:i/>
                <w:iCs/>
                <w:lang w:val="en-IN"/>
              </w:rPr>
              <w:t>Premium on Redemption   Dr.</w:t>
            </w:r>
          </w:p>
          <w:p w:rsidR="00D7689C" w:rsidRPr="00D7689C" w:rsidRDefault="00D7689C">
            <w:r w:rsidRPr="00D7689C">
              <w:rPr>
                <w:rFonts w:ascii="Arial" w:hAnsi="Arial" w:cs="Arial"/>
                <w:i/>
                <w:iCs/>
                <w:lang w:val="en-IN"/>
              </w:rPr>
              <w:t>      To Debenture Holders’ Account</w:t>
            </w:r>
          </w:p>
          <w:p w:rsidR="00D7689C" w:rsidRPr="00D7689C" w:rsidRDefault="00D7689C">
            <w:r w:rsidRPr="00D7689C">
              <w:rPr>
                <w:rFonts w:ascii="Arial" w:hAnsi="Arial" w:cs="Arial"/>
                <w:i/>
                <w:iCs/>
                <w:lang w:val="en-IN"/>
              </w:rPr>
              <w:t>(Transfer of debentures and premium to Debenture holders for redemption)</w:t>
            </w:r>
          </w:p>
          <w:p w:rsidR="00D7689C" w:rsidRPr="00D7689C" w:rsidRDefault="00D7689C">
            <w:pPr>
              <w:rPr>
                <w:sz w:val="24"/>
                <w:szCs w:val="24"/>
              </w:rPr>
            </w:pPr>
            <w:r w:rsidRPr="00D7689C">
              <w:rPr>
                <w:rFonts w:ascii="Arial" w:hAnsi="Arial" w:cs="Arial"/>
                <w:i/>
                <w:iCs/>
                <w:lang w:val="en-IN"/>
              </w:rPr>
              <w:t> </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50,000</w:t>
            </w:r>
          </w:p>
          <w:p w:rsidR="00D7689C" w:rsidRPr="00D7689C" w:rsidRDefault="00D7689C">
            <w:pPr>
              <w:rPr>
                <w:sz w:val="24"/>
                <w:szCs w:val="24"/>
              </w:rPr>
            </w:pPr>
            <w:r w:rsidRPr="00D7689C">
              <w:rPr>
                <w:rFonts w:ascii="Arial" w:hAnsi="Arial" w:cs="Arial"/>
                <w:i/>
                <w:iCs/>
                <w:lang w:val="en-IN"/>
              </w:rPr>
              <w:t>2,500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52,500</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Debenture Holders’ Account          Dr.</w:t>
            </w:r>
          </w:p>
          <w:p w:rsidR="00D7689C" w:rsidRPr="00D7689C" w:rsidRDefault="00D7689C">
            <w:r w:rsidRPr="00D7689C">
              <w:rPr>
                <w:rFonts w:ascii="Arial" w:hAnsi="Arial" w:cs="Arial"/>
                <w:i/>
                <w:iCs/>
                <w:lang w:val="en-IN"/>
              </w:rPr>
              <w:t>      To Bank</w:t>
            </w:r>
          </w:p>
          <w:p w:rsidR="00D7689C" w:rsidRPr="00D7689C" w:rsidRDefault="00D7689C">
            <w:r w:rsidRPr="00D7689C">
              <w:rPr>
                <w:rFonts w:ascii="Arial" w:hAnsi="Arial" w:cs="Arial"/>
                <w:i/>
                <w:iCs/>
                <w:lang w:val="en-IN"/>
              </w:rPr>
              <w:lastRenderedPageBreak/>
              <w:t>(Payment to Debenture holders in redemption of debentures)</w:t>
            </w:r>
          </w:p>
          <w:p w:rsidR="00D7689C" w:rsidRPr="00D7689C" w:rsidRDefault="00D7689C">
            <w:pPr>
              <w:rPr>
                <w:sz w:val="24"/>
                <w:szCs w:val="24"/>
              </w:rPr>
            </w:pPr>
            <w:r w:rsidRPr="00D7689C">
              <w:rPr>
                <w:rFonts w:ascii="Arial" w:hAnsi="Arial" w:cs="Arial"/>
                <w:i/>
                <w:iCs/>
                <w:lang w:val="en-IN"/>
              </w:rPr>
              <w:t> </w:t>
            </w:r>
          </w:p>
        </w:tc>
        <w:tc>
          <w:tcPr>
            <w:tcW w:w="1404"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52,500</w:t>
            </w:r>
          </w:p>
        </w:tc>
        <w:tc>
          <w:tcPr>
            <w:tcW w:w="143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52,500</w:t>
            </w:r>
          </w:p>
        </w:tc>
      </w:tr>
    </w:tbl>
    <w:p w:rsidR="00D7689C" w:rsidRPr="00D7689C" w:rsidRDefault="00D7689C" w:rsidP="00D7689C">
      <w:pPr>
        <w:pStyle w:val="Heading3"/>
        <w:spacing w:before="0" w:after="0"/>
        <w:ind w:left="1080" w:hanging="720"/>
      </w:pPr>
      <w:bookmarkStart w:id="47" w:name="_Toc186212177"/>
      <w:r w:rsidRPr="00D7689C">
        <w:rPr>
          <w:b w:val="0"/>
          <w:bCs w:val="0"/>
          <w:sz w:val="28"/>
          <w:szCs w:val="28"/>
        </w:rPr>
        <w:lastRenderedPageBreak/>
        <w:t>ii.</w:t>
      </w:r>
      <w:r w:rsidRPr="00D7689C">
        <w:rPr>
          <w:rFonts w:ascii="Times New Roman" w:hAnsi="Times New Roman" w:cs="Times New Roman"/>
          <w:b w:val="0"/>
          <w:bCs w:val="0"/>
          <w:sz w:val="14"/>
          <w:szCs w:val="14"/>
        </w:rPr>
        <w:t xml:space="preserve">                  </w:t>
      </w:r>
      <w:r w:rsidRPr="00D7689C">
        <w:rPr>
          <w:b w:val="0"/>
          <w:bCs w:val="0"/>
          <w:sz w:val="28"/>
          <w:szCs w:val="28"/>
        </w:rPr>
        <w:t>Redemption of Debentures - out of accumulated profits</w:t>
      </w:r>
      <w:bookmarkEnd w:id="47"/>
    </w:p>
    <w:p w:rsidR="00D7689C" w:rsidRPr="00D7689C" w:rsidRDefault="00D7689C" w:rsidP="00D7689C">
      <w:r w:rsidRPr="00D7689C">
        <w:rPr>
          <w:rFonts w:ascii="Arial" w:hAnsi="Arial" w:cs="Arial"/>
          <w:i/>
          <w:iCs/>
        </w:rPr>
        <w:t>According to AD 2007 revelation by CBSE, you have to study redemption out of capital only. But the sample paper contains questions based on redemption reserves. A large portion from this section is removed and kept aside. New revelations are likely to appear next year.</w:t>
      </w:r>
    </w:p>
    <w:p w:rsidR="00D7689C" w:rsidRPr="00D7689C" w:rsidRDefault="00D7689C" w:rsidP="00D7689C">
      <w:r w:rsidRPr="00D7689C">
        <w:rPr>
          <w:rFonts w:ascii="Arial" w:hAnsi="Arial" w:cs="Arial"/>
        </w:rPr>
        <w:t> </w:t>
      </w:r>
    </w:p>
    <w:p w:rsidR="00D7689C" w:rsidRPr="00D7689C" w:rsidRDefault="00D7689C" w:rsidP="00D7689C">
      <w:r w:rsidRPr="00D7689C">
        <w:rPr>
          <w:rFonts w:ascii="Arial" w:hAnsi="Arial" w:cs="Arial"/>
          <w:lang w:val="en-IN"/>
        </w:rPr>
        <w:t xml:space="preserve">The best preparation a company can make for the redemption of its debentures is to set aside enough profit for the redemption. Prior to the amendment in the companies Act in 2000 the decision to set aside profit for redemption of debenture was left to the discretion of the directors of the company. The Companies (Amendment) Act, 2000 has added three sections to the existing Section 117 on debentures. This amendment came into force with effect from December 13, 2000. According Section 117 C of the amendment, the companies have to create ‘adequate reserve’ for the redemption of debentures. The vague term ‘adequate reserve’ created confusion. The Department of Company Affairs issued a circular which clarified that the adequacy of Debenture Redemption Reserve will be 50% of the debentures issued through public issue. </w:t>
      </w:r>
      <w:r w:rsidRPr="00D7689C">
        <w:rPr>
          <w:rFonts w:ascii="Arial" w:hAnsi="Arial" w:cs="Arial"/>
          <w:sz w:val="18"/>
          <w:szCs w:val="18"/>
          <w:lang w:val="en-IN"/>
        </w:rPr>
        <w:t>[ref. General Circular No.9/2002, Government of India, Ministry of Law, Justice &amp; Company Affairs – Department of Company Affairs, dated 18.4.2002]</w:t>
      </w:r>
      <w:r w:rsidRPr="00D7689C">
        <w:rPr>
          <w:rFonts w:ascii="Arial" w:hAnsi="Arial" w:cs="Arial"/>
          <w:lang w:val="en-IN"/>
        </w:rPr>
        <w:t>. SEBI also incorporated these clarifications in their guidelines. There are certain exceptions to this general rule.</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lang w:val="en-IN"/>
        </w:rPr>
        <w:t>Effect of creating DRR:</w:t>
      </w:r>
      <w:r w:rsidRPr="00D7689C">
        <w:rPr>
          <w:rFonts w:ascii="Arial" w:hAnsi="Arial" w:cs="Arial"/>
          <w:lang w:val="en-IN"/>
        </w:rPr>
        <w:t xml:space="preserve"> Debenture Redemption Reserve is set aside from the profit and loss appropriation. This prevents the outflow of funds by way of dividends to equity shareholders. Thus the aim of creating reserves is to retain funds for the redemption of debentures. By retaining profits the company accumulates funds without putting pressure on the resources for its routine activities. Even though the equity shareholders seem to sacrifice due to lesser dividends, the market value of their shares will increase because of accumulated reserves in the company. Once the debenture holders are paid off the shareholders will get better dividends. They also get bonus shares by conversion of the reserves.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The following illustration shows how a company accumulates DRR without investing it in securities: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u w:val="single"/>
          <w:lang w:val="en-IN"/>
        </w:rPr>
        <w:t>Illustration 5.10</w:t>
      </w:r>
    </w:p>
    <w:p w:rsidR="00D7689C" w:rsidRPr="00D7689C" w:rsidRDefault="00D7689C" w:rsidP="00D7689C">
      <w:r w:rsidRPr="00D7689C">
        <w:rPr>
          <w:rFonts w:ascii="Arial" w:hAnsi="Arial" w:cs="Arial"/>
          <w:lang w:val="en-IN"/>
        </w:rPr>
        <w:t>On 1</w:t>
      </w:r>
      <w:r w:rsidRPr="00D7689C">
        <w:rPr>
          <w:rFonts w:ascii="Arial" w:hAnsi="Arial" w:cs="Arial"/>
          <w:vertAlign w:val="superscript"/>
          <w:lang w:val="en-IN"/>
        </w:rPr>
        <w:t>st</w:t>
      </w:r>
      <w:r w:rsidRPr="00D7689C">
        <w:rPr>
          <w:rFonts w:ascii="Arial" w:hAnsi="Arial" w:cs="Arial"/>
          <w:lang w:val="en-IN"/>
        </w:rPr>
        <w:t xml:space="preserve"> January, 2003, a limited company issued 200, 8% debentures of Rs.1,000 each to be redeemed on 31</w:t>
      </w:r>
      <w:r w:rsidRPr="00D7689C">
        <w:rPr>
          <w:rFonts w:ascii="Arial" w:hAnsi="Arial" w:cs="Arial"/>
          <w:vertAlign w:val="superscript"/>
          <w:lang w:val="en-IN"/>
        </w:rPr>
        <w:t>st</w:t>
      </w:r>
      <w:r w:rsidRPr="00D7689C">
        <w:rPr>
          <w:rFonts w:ascii="Arial" w:hAnsi="Arial" w:cs="Arial"/>
          <w:lang w:val="en-IN"/>
        </w:rPr>
        <w:t xml:space="preserve"> December 2004. The debentures have been fully subscribed and the full amount was received with application. Debenture interests have been paid on 30</w:t>
      </w:r>
      <w:r w:rsidRPr="00D7689C">
        <w:rPr>
          <w:rFonts w:ascii="Arial" w:hAnsi="Arial" w:cs="Arial"/>
          <w:vertAlign w:val="superscript"/>
          <w:lang w:val="en-IN"/>
        </w:rPr>
        <w:t>th</w:t>
      </w:r>
      <w:r w:rsidRPr="00D7689C">
        <w:rPr>
          <w:rFonts w:ascii="Arial" w:hAnsi="Arial" w:cs="Arial"/>
          <w:lang w:val="en-IN"/>
        </w:rPr>
        <w:t xml:space="preserve"> June and 31</w:t>
      </w:r>
      <w:r w:rsidRPr="00D7689C">
        <w:rPr>
          <w:rFonts w:ascii="Arial" w:hAnsi="Arial" w:cs="Arial"/>
          <w:vertAlign w:val="superscript"/>
          <w:lang w:val="en-IN"/>
        </w:rPr>
        <w:t>st</w:t>
      </w:r>
      <w:r w:rsidRPr="00D7689C">
        <w:rPr>
          <w:rFonts w:ascii="Arial" w:hAnsi="Arial" w:cs="Arial"/>
          <w:lang w:val="en-IN"/>
        </w:rPr>
        <w:t xml:space="preserve"> December each year. The company created minimum reserve required by S.117 C of the Companies Amendment Act, 2000. Pass journal entries for all transactions related to debentures for two years, considering that the books are closed on 31</w:t>
      </w:r>
      <w:r w:rsidRPr="00D7689C">
        <w:rPr>
          <w:rFonts w:ascii="Arial" w:hAnsi="Arial" w:cs="Arial"/>
          <w:vertAlign w:val="superscript"/>
          <w:lang w:val="en-IN"/>
        </w:rPr>
        <w:t>st</w:t>
      </w:r>
      <w:r w:rsidRPr="00D7689C">
        <w:rPr>
          <w:rFonts w:ascii="Arial" w:hAnsi="Arial" w:cs="Arial"/>
          <w:lang w:val="en-IN"/>
        </w:rPr>
        <w:t xml:space="preserve"> December.</w:t>
      </w:r>
    </w:p>
    <w:p w:rsidR="00D7689C" w:rsidRPr="00D7689C" w:rsidRDefault="00D7689C" w:rsidP="00D7689C">
      <w:r w:rsidRPr="00D7689C">
        <w:rPr>
          <w:rFonts w:ascii="Arial" w:hAnsi="Arial" w:cs="Arial"/>
          <w:lang w:val="en-IN"/>
        </w:rPr>
        <w:t> </w:t>
      </w:r>
    </w:p>
    <w:p w:rsidR="00D7689C" w:rsidRPr="00D7689C" w:rsidRDefault="00D7689C" w:rsidP="00D7689C">
      <w:pPr>
        <w:jc w:val="center"/>
      </w:pPr>
      <w:r w:rsidRPr="00D7689C">
        <w:rPr>
          <w:rFonts w:ascii="Arial" w:hAnsi="Arial" w:cs="Arial"/>
          <w:b/>
          <w:bCs/>
          <w:sz w:val="32"/>
          <w:szCs w:val="32"/>
          <w:lang w:val="en-IN"/>
        </w:rPr>
        <w:t>Journal Entries</w:t>
      </w:r>
    </w:p>
    <w:tbl>
      <w:tblPr>
        <w:tblW w:w="7903" w:type="dxa"/>
        <w:jc w:val="center"/>
        <w:tblInd w:w="186" w:type="dxa"/>
        <w:tblCellMar>
          <w:left w:w="0" w:type="dxa"/>
          <w:right w:w="0" w:type="dxa"/>
        </w:tblCellMar>
        <w:tblLook w:val="04A0"/>
      </w:tblPr>
      <w:tblGrid>
        <w:gridCol w:w="926"/>
        <w:gridCol w:w="4417"/>
        <w:gridCol w:w="1280"/>
        <w:gridCol w:w="1280"/>
      </w:tblGrid>
      <w:tr w:rsidR="00D7689C" w:rsidRPr="00D7689C">
        <w:trPr>
          <w:trHeight w:val="307"/>
          <w:jc w:val="center"/>
        </w:trPr>
        <w:tc>
          <w:tcPr>
            <w:tcW w:w="5343" w:type="dxa"/>
            <w:gridSpan w:val="2"/>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pPr>
              <w:jc w:val="center"/>
              <w:rPr>
                <w:sz w:val="24"/>
                <w:szCs w:val="24"/>
              </w:rPr>
            </w:pPr>
            <w:r w:rsidRPr="00D7689C">
              <w:rPr>
                <w:rFonts w:ascii="Arial" w:hAnsi="Arial" w:cs="Arial"/>
                <w:b/>
                <w:bCs/>
                <w:sz w:val="26"/>
                <w:szCs w:val="26"/>
                <w:lang w:val="en-IN"/>
              </w:rPr>
              <w:lastRenderedPageBreak/>
              <w:t>Particulars</w:t>
            </w:r>
          </w:p>
        </w:tc>
        <w:tc>
          <w:tcPr>
            <w:tcW w:w="1280"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D7689C" w:rsidRPr="00D7689C" w:rsidRDefault="00D7689C">
            <w:pPr>
              <w:jc w:val="center"/>
              <w:rPr>
                <w:sz w:val="24"/>
                <w:szCs w:val="24"/>
              </w:rPr>
            </w:pPr>
            <w:r w:rsidRPr="00D7689C">
              <w:rPr>
                <w:rFonts w:ascii="Arial" w:hAnsi="Arial" w:cs="Arial"/>
                <w:b/>
                <w:bCs/>
                <w:sz w:val="26"/>
                <w:szCs w:val="26"/>
                <w:lang w:val="en-IN"/>
              </w:rPr>
              <w:t>Amount Dr.</w:t>
            </w:r>
          </w:p>
        </w:tc>
        <w:tc>
          <w:tcPr>
            <w:tcW w:w="1280"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D7689C" w:rsidRPr="00D7689C" w:rsidRDefault="00D7689C">
            <w:pPr>
              <w:jc w:val="center"/>
              <w:rPr>
                <w:sz w:val="24"/>
                <w:szCs w:val="24"/>
              </w:rPr>
            </w:pPr>
            <w:r w:rsidRPr="00D7689C">
              <w:rPr>
                <w:rFonts w:ascii="Arial" w:hAnsi="Arial" w:cs="Arial"/>
                <w:b/>
                <w:bCs/>
                <w:sz w:val="26"/>
                <w:szCs w:val="26"/>
                <w:lang w:val="en-IN"/>
              </w:rPr>
              <w:t>Amount Cr.</w:t>
            </w:r>
          </w:p>
        </w:tc>
      </w:tr>
      <w:tr w:rsidR="00D7689C" w:rsidRPr="00D7689C">
        <w:trPr>
          <w:trHeight w:val="351"/>
          <w:jc w:val="center"/>
        </w:trPr>
        <w:tc>
          <w:tcPr>
            <w:tcW w:w="9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2003</w:t>
            </w:r>
          </w:p>
          <w:p w:rsidR="00D7689C" w:rsidRPr="00D7689C" w:rsidRDefault="00D7689C">
            <w:pPr>
              <w:rPr>
                <w:sz w:val="24"/>
                <w:szCs w:val="24"/>
              </w:rPr>
            </w:pPr>
            <w:r w:rsidRPr="00D7689C">
              <w:rPr>
                <w:rFonts w:ascii="Arial" w:hAnsi="Arial" w:cs="Arial"/>
                <w:i/>
                <w:iCs/>
                <w:lang w:val="en-IN"/>
              </w:rPr>
              <w:t>Jan 01</w:t>
            </w:r>
          </w:p>
        </w:tc>
        <w:tc>
          <w:tcPr>
            <w:tcW w:w="4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Bank Account Dr.</w:t>
            </w:r>
          </w:p>
          <w:p w:rsidR="00D7689C" w:rsidRPr="00D7689C" w:rsidRDefault="00D7689C">
            <w:r w:rsidRPr="00D7689C">
              <w:rPr>
                <w:rFonts w:ascii="Arial" w:hAnsi="Arial" w:cs="Arial"/>
                <w:i/>
                <w:iCs/>
                <w:lang w:val="en-IN"/>
              </w:rPr>
              <w:t>    To 8% Debenture Application</w:t>
            </w:r>
          </w:p>
          <w:p w:rsidR="00D7689C" w:rsidRPr="00D7689C" w:rsidRDefault="00D7689C">
            <w:pPr>
              <w:rPr>
                <w:sz w:val="24"/>
                <w:szCs w:val="24"/>
              </w:rPr>
            </w:pPr>
            <w:r w:rsidRPr="00D7689C">
              <w:rPr>
                <w:rFonts w:ascii="Arial" w:hAnsi="Arial" w:cs="Arial"/>
                <w:i/>
                <w:iCs/>
                <w:lang w:val="en-IN"/>
              </w:rPr>
              <w:t>(Debenture application money received)</w:t>
            </w:r>
          </w:p>
        </w:tc>
        <w:tc>
          <w:tcPr>
            <w:tcW w:w="1280"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200,000</w:t>
            </w:r>
          </w:p>
        </w:tc>
        <w:tc>
          <w:tcPr>
            <w:tcW w:w="1280"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200,000</w:t>
            </w:r>
          </w:p>
        </w:tc>
      </w:tr>
      <w:tr w:rsidR="00D7689C" w:rsidRPr="00D7689C">
        <w:trPr>
          <w:trHeight w:val="351"/>
          <w:jc w:val="center"/>
        </w:trPr>
        <w:tc>
          <w:tcPr>
            <w:tcW w:w="92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2003</w:t>
            </w:r>
          </w:p>
          <w:p w:rsidR="00D7689C" w:rsidRPr="00D7689C" w:rsidRDefault="00D7689C">
            <w:pPr>
              <w:rPr>
                <w:sz w:val="24"/>
                <w:szCs w:val="24"/>
              </w:rPr>
            </w:pPr>
            <w:r w:rsidRPr="00D7689C">
              <w:rPr>
                <w:rFonts w:ascii="Arial" w:hAnsi="Arial" w:cs="Arial"/>
                <w:i/>
                <w:iCs/>
                <w:lang w:val="en-IN"/>
              </w:rPr>
              <w:t>Jan 01</w:t>
            </w:r>
          </w:p>
        </w:tc>
        <w:tc>
          <w:tcPr>
            <w:tcW w:w="4417"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8% Debenture Application account        Dr.</w:t>
            </w:r>
          </w:p>
          <w:p w:rsidR="00D7689C" w:rsidRPr="00D7689C" w:rsidRDefault="00D7689C">
            <w:r w:rsidRPr="00D7689C">
              <w:rPr>
                <w:rFonts w:ascii="Arial" w:hAnsi="Arial" w:cs="Arial"/>
                <w:i/>
                <w:iCs/>
                <w:lang w:val="en-IN"/>
              </w:rPr>
              <w:t>     To 8% Debenture account</w:t>
            </w:r>
          </w:p>
          <w:p w:rsidR="00D7689C" w:rsidRPr="00D7689C" w:rsidRDefault="00D7689C">
            <w:pPr>
              <w:rPr>
                <w:sz w:val="24"/>
                <w:szCs w:val="24"/>
              </w:rPr>
            </w:pPr>
            <w:r w:rsidRPr="00D7689C">
              <w:rPr>
                <w:rFonts w:ascii="Arial" w:hAnsi="Arial" w:cs="Arial"/>
                <w:i/>
                <w:iCs/>
                <w:lang w:val="en-IN"/>
              </w:rPr>
              <w:t>(Debenture allotted to applicants)</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200,000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200,000</w:t>
            </w:r>
          </w:p>
        </w:tc>
      </w:tr>
      <w:tr w:rsidR="00D7689C" w:rsidRPr="00D7689C">
        <w:trPr>
          <w:trHeight w:val="351"/>
          <w:jc w:val="center"/>
        </w:trPr>
        <w:tc>
          <w:tcPr>
            <w:tcW w:w="9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2003</w:t>
            </w:r>
          </w:p>
          <w:p w:rsidR="00D7689C" w:rsidRPr="00D7689C" w:rsidRDefault="00D7689C">
            <w:pPr>
              <w:rPr>
                <w:sz w:val="24"/>
                <w:szCs w:val="24"/>
              </w:rPr>
            </w:pPr>
            <w:r w:rsidRPr="00D7689C">
              <w:rPr>
                <w:rFonts w:ascii="Arial" w:hAnsi="Arial" w:cs="Arial"/>
                <w:i/>
                <w:iCs/>
                <w:lang w:val="en-IN"/>
              </w:rPr>
              <w:t>Jun 30</w:t>
            </w:r>
          </w:p>
        </w:tc>
        <w:tc>
          <w:tcPr>
            <w:tcW w:w="4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Interest on Debentures account              Dr.</w:t>
            </w:r>
          </w:p>
          <w:p w:rsidR="00D7689C" w:rsidRPr="00D7689C" w:rsidRDefault="00D7689C">
            <w:r w:rsidRPr="00D7689C">
              <w:rPr>
                <w:rFonts w:ascii="Arial" w:hAnsi="Arial" w:cs="Arial"/>
                <w:i/>
                <w:iCs/>
                <w:lang w:val="en-IN"/>
              </w:rPr>
              <w:t>       To bank</w:t>
            </w:r>
          </w:p>
          <w:p w:rsidR="00D7689C" w:rsidRPr="00D7689C" w:rsidRDefault="00D7689C">
            <w:pPr>
              <w:rPr>
                <w:sz w:val="24"/>
                <w:szCs w:val="24"/>
              </w:rPr>
            </w:pPr>
            <w:r w:rsidRPr="00D7689C">
              <w:rPr>
                <w:rFonts w:ascii="Arial" w:hAnsi="Arial" w:cs="Arial"/>
                <w:i/>
                <w:iCs/>
                <w:lang w:val="en-IN"/>
              </w:rPr>
              <w:t>(Interest paid for the 1</w:t>
            </w:r>
            <w:r w:rsidRPr="00D7689C">
              <w:rPr>
                <w:rFonts w:ascii="Arial" w:hAnsi="Arial" w:cs="Arial"/>
                <w:i/>
                <w:iCs/>
                <w:vertAlign w:val="superscript"/>
                <w:lang w:val="en-IN"/>
              </w:rPr>
              <w:t>st</w:t>
            </w:r>
            <w:r w:rsidRPr="00D7689C">
              <w:rPr>
                <w:rFonts w:ascii="Arial" w:hAnsi="Arial" w:cs="Arial"/>
                <w:i/>
                <w:iCs/>
                <w:lang w:val="en-IN"/>
              </w:rPr>
              <w:t xml:space="preserve"> half year)</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8,000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8,000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2003</w:t>
            </w:r>
          </w:p>
          <w:p w:rsidR="00D7689C" w:rsidRPr="00D7689C" w:rsidRDefault="00D7689C">
            <w:pPr>
              <w:rPr>
                <w:sz w:val="24"/>
                <w:szCs w:val="24"/>
              </w:rPr>
            </w:pPr>
            <w:r w:rsidRPr="00D7689C">
              <w:rPr>
                <w:rFonts w:ascii="Arial" w:hAnsi="Arial" w:cs="Arial"/>
                <w:i/>
                <w:iCs/>
                <w:lang w:val="en-IN"/>
              </w:rPr>
              <w:t>Dec 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Interest on Debentures account           Dr.</w:t>
            </w:r>
          </w:p>
          <w:p w:rsidR="00D7689C" w:rsidRPr="00D7689C" w:rsidRDefault="00D7689C">
            <w:r w:rsidRPr="00D7689C">
              <w:rPr>
                <w:rFonts w:ascii="Arial" w:hAnsi="Arial" w:cs="Arial"/>
                <w:i/>
                <w:iCs/>
                <w:lang w:val="en-IN"/>
              </w:rPr>
              <w:t>       To bank</w:t>
            </w:r>
          </w:p>
          <w:p w:rsidR="00D7689C" w:rsidRPr="00D7689C" w:rsidRDefault="00D7689C">
            <w:pPr>
              <w:rPr>
                <w:sz w:val="24"/>
                <w:szCs w:val="24"/>
              </w:rPr>
            </w:pPr>
            <w:r w:rsidRPr="00D7689C">
              <w:rPr>
                <w:rFonts w:ascii="Arial" w:hAnsi="Arial" w:cs="Arial"/>
                <w:i/>
                <w:iCs/>
                <w:lang w:val="en-IN"/>
              </w:rPr>
              <w:t>(Interest paid for the 2</w:t>
            </w:r>
            <w:r w:rsidRPr="00D7689C">
              <w:rPr>
                <w:rFonts w:ascii="Arial" w:hAnsi="Arial" w:cs="Arial"/>
                <w:i/>
                <w:iCs/>
                <w:vertAlign w:val="superscript"/>
                <w:lang w:val="en-IN"/>
              </w:rPr>
              <w:t>nd</w:t>
            </w:r>
            <w:r w:rsidRPr="00D7689C">
              <w:rPr>
                <w:rFonts w:ascii="Arial" w:hAnsi="Arial" w:cs="Arial"/>
                <w:i/>
                <w:iCs/>
                <w:lang w:val="en-IN"/>
              </w:rPr>
              <w:t xml:space="preserve"> half year)</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8,000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8,000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2003</w:t>
            </w:r>
          </w:p>
          <w:p w:rsidR="00D7689C" w:rsidRPr="00D7689C" w:rsidRDefault="00D7689C">
            <w:pPr>
              <w:rPr>
                <w:sz w:val="24"/>
                <w:szCs w:val="24"/>
              </w:rPr>
            </w:pPr>
            <w:r w:rsidRPr="00D7689C">
              <w:rPr>
                <w:rFonts w:ascii="Arial" w:hAnsi="Arial" w:cs="Arial"/>
                <w:i/>
                <w:iCs/>
                <w:lang w:val="en-IN"/>
              </w:rPr>
              <w:t>Dec.31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Profit and Loss Account                        Dr.</w:t>
            </w:r>
          </w:p>
          <w:p w:rsidR="00D7689C" w:rsidRPr="00D7689C" w:rsidRDefault="00D7689C">
            <w:r w:rsidRPr="00D7689C">
              <w:rPr>
                <w:rFonts w:ascii="Arial" w:hAnsi="Arial" w:cs="Arial"/>
                <w:i/>
                <w:iCs/>
                <w:lang w:val="en-IN"/>
              </w:rPr>
              <w:t>          Interest on Debenture</w:t>
            </w:r>
          </w:p>
          <w:p w:rsidR="00D7689C" w:rsidRPr="00D7689C" w:rsidRDefault="00D7689C">
            <w:pPr>
              <w:rPr>
                <w:sz w:val="24"/>
                <w:szCs w:val="24"/>
              </w:rPr>
            </w:pPr>
            <w:r w:rsidRPr="00D7689C">
              <w:rPr>
                <w:rFonts w:ascii="Arial" w:hAnsi="Arial" w:cs="Arial"/>
                <w:i/>
                <w:iCs/>
                <w:lang w:val="en-IN"/>
              </w:rPr>
              <w:t>(Interest for the year charged to P&amp;L)</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16,000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16,000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2003</w:t>
            </w:r>
          </w:p>
          <w:p w:rsidR="00D7689C" w:rsidRPr="00D7689C" w:rsidRDefault="00D7689C">
            <w:pPr>
              <w:rPr>
                <w:sz w:val="24"/>
                <w:szCs w:val="24"/>
              </w:rPr>
            </w:pPr>
            <w:r w:rsidRPr="00D7689C">
              <w:rPr>
                <w:rFonts w:ascii="Arial" w:hAnsi="Arial" w:cs="Arial"/>
                <w:i/>
                <w:iCs/>
                <w:lang w:val="en-IN"/>
              </w:rPr>
              <w:t>Dec 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Profit and Loss Appropriation               Dr.</w:t>
            </w:r>
          </w:p>
          <w:p w:rsidR="00D7689C" w:rsidRPr="00D7689C" w:rsidRDefault="00D7689C">
            <w:r w:rsidRPr="00D7689C">
              <w:rPr>
                <w:rFonts w:ascii="Arial" w:hAnsi="Arial" w:cs="Arial"/>
                <w:i/>
                <w:iCs/>
                <w:lang w:val="en-IN"/>
              </w:rPr>
              <w:t>       To 8% Debenture Redemption Reserve</w:t>
            </w:r>
          </w:p>
          <w:p w:rsidR="00D7689C" w:rsidRPr="00D7689C" w:rsidRDefault="00D7689C">
            <w:pPr>
              <w:rPr>
                <w:sz w:val="24"/>
                <w:szCs w:val="24"/>
              </w:rPr>
            </w:pPr>
            <w:r w:rsidRPr="00D7689C">
              <w:rPr>
                <w:rFonts w:ascii="Arial" w:hAnsi="Arial" w:cs="Arial"/>
                <w:i/>
                <w:iCs/>
                <w:lang w:val="en-IN"/>
              </w:rPr>
              <w:t>(Debenture Redemption Reserve created)</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50,000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50,000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2004</w:t>
            </w:r>
          </w:p>
          <w:p w:rsidR="00D7689C" w:rsidRPr="00D7689C" w:rsidRDefault="00D7689C">
            <w:pPr>
              <w:rPr>
                <w:sz w:val="24"/>
                <w:szCs w:val="24"/>
              </w:rPr>
            </w:pPr>
            <w:r w:rsidRPr="00D7689C">
              <w:rPr>
                <w:rFonts w:ascii="Arial" w:hAnsi="Arial" w:cs="Arial"/>
                <w:i/>
                <w:iCs/>
                <w:lang w:val="en-IN"/>
              </w:rPr>
              <w:t>Jun 30</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Interest on Debentures account              Dr.</w:t>
            </w:r>
          </w:p>
          <w:p w:rsidR="00D7689C" w:rsidRPr="00D7689C" w:rsidRDefault="00D7689C">
            <w:r w:rsidRPr="00D7689C">
              <w:rPr>
                <w:rFonts w:ascii="Arial" w:hAnsi="Arial" w:cs="Arial"/>
                <w:i/>
                <w:iCs/>
                <w:lang w:val="en-IN"/>
              </w:rPr>
              <w:t>       To bank</w:t>
            </w:r>
          </w:p>
          <w:p w:rsidR="00D7689C" w:rsidRPr="00D7689C" w:rsidRDefault="00D7689C">
            <w:pPr>
              <w:rPr>
                <w:sz w:val="24"/>
                <w:szCs w:val="24"/>
              </w:rPr>
            </w:pPr>
            <w:r w:rsidRPr="00D7689C">
              <w:rPr>
                <w:rFonts w:ascii="Arial" w:hAnsi="Arial" w:cs="Arial"/>
                <w:i/>
                <w:iCs/>
                <w:lang w:val="en-IN"/>
              </w:rPr>
              <w:t>(Interest paid for the 1</w:t>
            </w:r>
            <w:r w:rsidRPr="00D7689C">
              <w:rPr>
                <w:rFonts w:ascii="Arial" w:hAnsi="Arial" w:cs="Arial"/>
                <w:i/>
                <w:iCs/>
                <w:vertAlign w:val="superscript"/>
                <w:lang w:val="en-IN"/>
              </w:rPr>
              <w:t>st</w:t>
            </w:r>
            <w:r w:rsidRPr="00D7689C">
              <w:rPr>
                <w:rFonts w:ascii="Arial" w:hAnsi="Arial" w:cs="Arial"/>
                <w:i/>
                <w:iCs/>
                <w:lang w:val="en-IN"/>
              </w:rPr>
              <w:t xml:space="preserve"> half year)</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8,000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8,000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2004</w:t>
            </w:r>
          </w:p>
          <w:p w:rsidR="00D7689C" w:rsidRPr="00D7689C" w:rsidRDefault="00D7689C">
            <w:pPr>
              <w:rPr>
                <w:sz w:val="24"/>
                <w:szCs w:val="24"/>
              </w:rPr>
            </w:pPr>
            <w:r w:rsidRPr="00D7689C">
              <w:rPr>
                <w:rFonts w:ascii="Arial" w:hAnsi="Arial" w:cs="Arial"/>
                <w:i/>
                <w:iCs/>
                <w:lang w:val="en-IN"/>
              </w:rPr>
              <w:t>Dec 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Interest on Debentures account           Dr.</w:t>
            </w:r>
          </w:p>
          <w:p w:rsidR="00D7689C" w:rsidRPr="00D7689C" w:rsidRDefault="00D7689C">
            <w:r w:rsidRPr="00D7689C">
              <w:rPr>
                <w:rFonts w:ascii="Arial" w:hAnsi="Arial" w:cs="Arial"/>
                <w:i/>
                <w:iCs/>
                <w:lang w:val="en-IN"/>
              </w:rPr>
              <w:t>       To bank</w:t>
            </w:r>
          </w:p>
          <w:p w:rsidR="00D7689C" w:rsidRPr="00D7689C" w:rsidRDefault="00D7689C">
            <w:pPr>
              <w:rPr>
                <w:sz w:val="24"/>
                <w:szCs w:val="24"/>
              </w:rPr>
            </w:pPr>
            <w:r w:rsidRPr="00D7689C">
              <w:rPr>
                <w:rFonts w:ascii="Arial" w:hAnsi="Arial" w:cs="Arial"/>
                <w:i/>
                <w:iCs/>
                <w:lang w:val="en-IN"/>
              </w:rPr>
              <w:t>(Interest paid for the 2</w:t>
            </w:r>
            <w:r w:rsidRPr="00D7689C">
              <w:rPr>
                <w:rFonts w:ascii="Arial" w:hAnsi="Arial" w:cs="Arial"/>
                <w:i/>
                <w:iCs/>
                <w:vertAlign w:val="superscript"/>
                <w:lang w:val="en-IN"/>
              </w:rPr>
              <w:t>nd</w:t>
            </w:r>
            <w:r w:rsidRPr="00D7689C">
              <w:rPr>
                <w:rFonts w:ascii="Arial" w:hAnsi="Arial" w:cs="Arial"/>
                <w:i/>
                <w:iCs/>
                <w:lang w:val="en-IN"/>
              </w:rPr>
              <w:t xml:space="preserve"> half year)</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8,000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8,000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2004</w:t>
            </w:r>
          </w:p>
          <w:p w:rsidR="00D7689C" w:rsidRPr="00D7689C" w:rsidRDefault="00D7689C">
            <w:pPr>
              <w:rPr>
                <w:sz w:val="24"/>
                <w:szCs w:val="24"/>
              </w:rPr>
            </w:pPr>
            <w:r w:rsidRPr="00D7689C">
              <w:rPr>
                <w:rFonts w:ascii="Arial" w:hAnsi="Arial" w:cs="Arial"/>
                <w:i/>
                <w:iCs/>
                <w:lang w:val="en-IN"/>
              </w:rPr>
              <w:lastRenderedPageBreak/>
              <w:t>Dec.31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Profit and Loss Account                        Dr.</w:t>
            </w:r>
          </w:p>
          <w:p w:rsidR="00D7689C" w:rsidRPr="00D7689C" w:rsidRDefault="00D7689C">
            <w:r w:rsidRPr="00D7689C">
              <w:rPr>
                <w:rFonts w:ascii="Arial" w:hAnsi="Arial" w:cs="Arial"/>
                <w:i/>
                <w:iCs/>
                <w:lang w:val="en-IN"/>
              </w:rPr>
              <w:lastRenderedPageBreak/>
              <w:t>          Interest on Debenture</w:t>
            </w:r>
          </w:p>
          <w:p w:rsidR="00D7689C" w:rsidRPr="00D7689C" w:rsidRDefault="00D7689C">
            <w:pPr>
              <w:rPr>
                <w:sz w:val="24"/>
                <w:szCs w:val="24"/>
              </w:rPr>
            </w:pPr>
            <w:r w:rsidRPr="00D7689C">
              <w:rPr>
                <w:rFonts w:ascii="Arial" w:hAnsi="Arial" w:cs="Arial"/>
                <w:i/>
                <w:iCs/>
                <w:lang w:val="en-IN"/>
              </w:rPr>
              <w:t>(Interest for the year charged to P&amp;L)</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lastRenderedPageBreak/>
              <w:t>16,000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lastRenderedPageBreak/>
              <w:t>16,000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2004</w:t>
            </w:r>
          </w:p>
          <w:p w:rsidR="00D7689C" w:rsidRPr="00D7689C" w:rsidRDefault="00D7689C">
            <w:pPr>
              <w:rPr>
                <w:sz w:val="24"/>
                <w:szCs w:val="24"/>
              </w:rPr>
            </w:pPr>
            <w:r w:rsidRPr="00D7689C">
              <w:rPr>
                <w:rFonts w:ascii="Arial" w:hAnsi="Arial" w:cs="Arial"/>
                <w:i/>
                <w:iCs/>
                <w:lang w:val="en-IN"/>
              </w:rPr>
              <w:t>Dec 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Profit and Loss Appropriation               Dr.</w:t>
            </w:r>
          </w:p>
          <w:p w:rsidR="00D7689C" w:rsidRPr="00D7689C" w:rsidRDefault="00D7689C">
            <w:r w:rsidRPr="00D7689C">
              <w:rPr>
                <w:rFonts w:ascii="Arial" w:hAnsi="Arial" w:cs="Arial"/>
                <w:i/>
                <w:iCs/>
                <w:lang w:val="en-IN"/>
              </w:rPr>
              <w:t>       To 8% Debenture Redemption Reserve</w:t>
            </w:r>
          </w:p>
          <w:p w:rsidR="00D7689C" w:rsidRPr="00D7689C" w:rsidRDefault="00D7689C">
            <w:pPr>
              <w:rPr>
                <w:sz w:val="24"/>
                <w:szCs w:val="24"/>
              </w:rPr>
            </w:pPr>
            <w:r w:rsidRPr="00D7689C">
              <w:rPr>
                <w:rFonts w:ascii="Arial" w:hAnsi="Arial" w:cs="Arial"/>
                <w:i/>
                <w:iCs/>
                <w:lang w:val="en-IN"/>
              </w:rPr>
              <w:t>(Debenture Redemption Reserve created)</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50,000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50,000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2004</w:t>
            </w:r>
          </w:p>
          <w:p w:rsidR="00D7689C" w:rsidRPr="00D7689C" w:rsidRDefault="00D7689C">
            <w:pPr>
              <w:rPr>
                <w:sz w:val="24"/>
                <w:szCs w:val="24"/>
              </w:rPr>
            </w:pPr>
            <w:r w:rsidRPr="00D7689C">
              <w:rPr>
                <w:rFonts w:ascii="Arial" w:hAnsi="Arial" w:cs="Arial"/>
                <w:i/>
                <w:iCs/>
                <w:lang w:val="en-IN"/>
              </w:rPr>
              <w:t>Dec 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8% Debenture Account                         Dr.</w:t>
            </w:r>
          </w:p>
          <w:p w:rsidR="00D7689C" w:rsidRPr="00D7689C" w:rsidRDefault="00D7689C">
            <w:r w:rsidRPr="00D7689C">
              <w:rPr>
                <w:rFonts w:ascii="Arial" w:hAnsi="Arial" w:cs="Arial"/>
                <w:i/>
                <w:iCs/>
                <w:lang w:val="en-IN"/>
              </w:rPr>
              <w:t>      To Debenture Holders</w:t>
            </w:r>
          </w:p>
          <w:p w:rsidR="00D7689C" w:rsidRPr="00D7689C" w:rsidRDefault="00D7689C">
            <w:pPr>
              <w:rPr>
                <w:sz w:val="24"/>
                <w:szCs w:val="24"/>
              </w:rPr>
            </w:pPr>
            <w:r w:rsidRPr="00D7689C">
              <w:rPr>
                <w:rFonts w:ascii="Arial" w:hAnsi="Arial" w:cs="Arial"/>
                <w:i/>
                <w:iCs/>
                <w:lang w:val="en-IN"/>
              </w:rPr>
              <w:t>(Debentures transferred for redemption)</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200,000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200,000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2004</w:t>
            </w:r>
          </w:p>
          <w:p w:rsidR="00D7689C" w:rsidRPr="00D7689C" w:rsidRDefault="00D7689C">
            <w:pPr>
              <w:rPr>
                <w:sz w:val="24"/>
                <w:szCs w:val="24"/>
              </w:rPr>
            </w:pPr>
            <w:r w:rsidRPr="00D7689C">
              <w:rPr>
                <w:rFonts w:ascii="Arial" w:hAnsi="Arial" w:cs="Arial"/>
                <w:i/>
                <w:iCs/>
                <w:lang w:val="en-IN"/>
              </w:rPr>
              <w:t>Dec 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Debenture Holders a/c                         Dr.</w:t>
            </w:r>
          </w:p>
          <w:p w:rsidR="00D7689C" w:rsidRPr="00D7689C" w:rsidRDefault="00D7689C">
            <w:r w:rsidRPr="00D7689C">
              <w:rPr>
                <w:rFonts w:ascii="Arial" w:hAnsi="Arial" w:cs="Arial"/>
                <w:i/>
                <w:iCs/>
                <w:lang w:val="en-IN"/>
              </w:rPr>
              <w:t>      To Bank</w:t>
            </w:r>
          </w:p>
          <w:p w:rsidR="00D7689C" w:rsidRPr="00D7689C" w:rsidRDefault="00D7689C">
            <w:pPr>
              <w:rPr>
                <w:sz w:val="24"/>
                <w:szCs w:val="24"/>
              </w:rPr>
            </w:pPr>
            <w:r w:rsidRPr="00D7689C">
              <w:rPr>
                <w:rFonts w:ascii="Arial" w:hAnsi="Arial" w:cs="Arial"/>
                <w:i/>
                <w:iCs/>
                <w:lang w:val="en-IN"/>
              </w:rPr>
              <w:t>(Debentures paid off)</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200,000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200,000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2004</w:t>
            </w:r>
          </w:p>
          <w:p w:rsidR="00D7689C" w:rsidRPr="00D7689C" w:rsidRDefault="00D7689C">
            <w:pPr>
              <w:rPr>
                <w:sz w:val="24"/>
                <w:szCs w:val="24"/>
              </w:rPr>
            </w:pPr>
            <w:r w:rsidRPr="00D7689C">
              <w:rPr>
                <w:rFonts w:ascii="Arial" w:hAnsi="Arial" w:cs="Arial"/>
                <w:i/>
                <w:iCs/>
                <w:lang w:val="en-IN"/>
              </w:rPr>
              <w:t>Dec 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Debenture Redemption Reserve            Dr.</w:t>
            </w:r>
          </w:p>
          <w:p w:rsidR="00D7689C" w:rsidRPr="00D7689C" w:rsidRDefault="00D7689C">
            <w:r w:rsidRPr="00D7689C">
              <w:rPr>
                <w:rFonts w:ascii="Arial" w:hAnsi="Arial" w:cs="Arial"/>
                <w:i/>
                <w:iCs/>
                <w:lang w:val="en-IN"/>
              </w:rPr>
              <w:t>      To General Reserve</w:t>
            </w:r>
          </w:p>
          <w:p w:rsidR="00D7689C" w:rsidRPr="00D7689C" w:rsidRDefault="00D7689C">
            <w:pPr>
              <w:rPr>
                <w:sz w:val="24"/>
                <w:szCs w:val="24"/>
              </w:rPr>
            </w:pPr>
            <w:r w:rsidRPr="00D7689C">
              <w:rPr>
                <w:rFonts w:ascii="Arial" w:hAnsi="Arial" w:cs="Arial"/>
                <w:i/>
                <w:iCs/>
                <w:lang w:val="en-IN"/>
              </w:rPr>
              <w:t>(Debenture Redemption reserve transferred to general reserve)</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100,000</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100,000</w:t>
            </w:r>
          </w:p>
        </w:tc>
      </w:tr>
    </w:tbl>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sz w:val="28"/>
          <w:szCs w:val="28"/>
          <w:lang w:val="en-IN"/>
        </w:rPr>
        <w:t>b. DRR with Investment in Securities (Deleted)</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48" w:name="_Toc186212178"/>
      <w:r w:rsidRPr="00D7689C">
        <w:rPr>
          <w:rFonts w:ascii="Arial" w:eastAsia="Times New Roman" w:hAnsi="Arial" w:cs="Arial"/>
          <w:b/>
          <w:bCs/>
          <w:sz w:val="32"/>
          <w:szCs w:val="32"/>
        </w:rPr>
        <w:t>Methods of Redemption of Debentures</w:t>
      </w:r>
      <w:bookmarkEnd w:id="48"/>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49" w:name="_Toc186212179"/>
      <w:r w:rsidRPr="00D7689C">
        <w:rPr>
          <w:rFonts w:ascii="Arial" w:eastAsia="Times New Roman" w:hAnsi="Arial" w:cs="Arial"/>
          <w:b/>
          <w:bCs/>
          <w:sz w:val="28"/>
          <w:szCs w:val="28"/>
        </w:rPr>
        <w:t>i) Redemption In lump-sum, at the end of stipulated period</w:t>
      </w:r>
      <w:bookmarkEnd w:id="49"/>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Under this method the entire debentures are redeemed at the stipulated date stated in the prospectus for the issue of debentures. The drawback of this method is that the company has to arrange a large amount at the time of redemption. Usually companies prepare well advance for the redemption of debentures.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50" w:name="_Toc186212180"/>
      <w:r w:rsidRPr="00D7689C">
        <w:rPr>
          <w:rFonts w:ascii="Arial" w:eastAsia="Times New Roman" w:hAnsi="Arial" w:cs="Arial"/>
          <w:b/>
          <w:bCs/>
          <w:sz w:val="28"/>
          <w:szCs w:val="28"/>
        </w:rPr>
        <w:t>ii) By Draw of Lots</w:t>
      </w:r>
      <w:bookmarkEnd w:id="50"/>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Under this method the company does not redeem all the debentures at the same time. Instead it will call back only a portion of its debentures in the market for redemption each year. The company select the debentures of a predetermined value, by drawing lot and they are redeemed that year. This method of redemption reduces the burden of redemption. Planning is relatively easy and the impact of redemption on the finance of the company is limited.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5.11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31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December,  2001 ABC Ltd. had 12% debentures of Rs.150,000, 1/3</w:t>
      </w:r>
      <w:r w:rsidRPr="00D7689C">
        <w:rPr>
          <w:rFonts w:ascii="Arial" w:eastAsia="Times New Roman" w:hAnsi="Arial" w:cs="Arial"/>
          <w:sz w:val="24"/>
          <w:szCs w:val="24"/>
          <w:vertAlign w:val="superscript"/>
          <w:lang w:val="en-IN"/>
        </w:rPr>
        <w:t>rd</w:t>
      </w:r>
      <w:r w:rsidRPr="00D7689C">
        <w:rPr>
          <w:rFonts w:ascii="Arial" w:eastAsia="Times New Roman" w:hAnsi="Arial" w:cs="Arial"/>
          <w:sz w:val="24"/>
          <w:szCs w:val="24"/>
          <w:lang w:val="en-IN"/>
        </w:rPr>
        <w:t xml:space="preserve"> of which were selected by lot to be redeemed. Pass Journal Entries for the redemption.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bl>
      <w:tblPr>
        <w:tblW w:w="8184" w:type="dxa"/>
        <w:jc w:val="center"/>
        <w:tblInd w:w="186" w:type="dxa"/>
        <w:tblCellMar>
          <w:left w:w="0" w:type="dxa"/>
          <w:right w:w="0" w:type="dxa"/>
        </w:tblCellMar>
        <w:tblLook w:val="04A0"/>
      </w:tblPr>
      <w:tblGrid>
        <w:gridCol w:w="1086"/>
        <w:gridCol w:w="4446"/>
        <w:gridCol w:w="1326"/>
        <w:gridCol w:w="1326"/>
      </w:tblGrid>
      <w:tr w:rsidR="00D7689C" w:rsidRPr="00D7689C">
        <w:trPr>
          <w:trHeight w:val="307"/>
          <w:jc w:val="center"/>
        </w:trPr>
        <w:tc>
          <w:tcPr>
            <w:tcW w:w="1086"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Date</w:t>
            </w:r>
          </w:p>
        </w:tc>
        <w:tc>
          <w:tcPr>
            <w:tcW w:w="4446"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Particulars</w:t>
            </w:r>
          </w:p>
        </w:tc>
        <w:tc>
          <w:tcPr>
            <w:tcW w:w="1326"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Dr.</w:t>
            </w:r>
          </w:p>
        </w:tc>
        <w:tc>
          <w:tcPr>
            <w:tcW w:w="1326"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Cr.</w:t>
            </w:r>
          </w:p>
        </w:tc>
      </w:tr>
      <w:tr w:rsidR="00D7689C" w:rsidRPr="00D7689C">
        <w:trPr>
          <w:trHeight w:val="458"/>
          <w:jc w:val="center"/>
        </w:trPr>
        <w:tc>
          <w:tcPr>
            <w:tcW w:w="10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4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 Debenture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(1/3</w:t>
            </w:r>
            <w:r w:rsidRPr="00D7689C">
              <w:rPr>
                <w:rFonts w:ascii="Arial" w:eastAsia="Times New Roman" w:hAnsi="Arial" w:cs="Arial"/>
                <w:i/>
                <w:iCs/>
                <w:sz w:val="24"/>
                <w:szCs w:val="24"/>
                <w:vertAlign w:val="superscript"/>
                <w:lang w:val="en-IN"/>
              </w:rPr>
              <w:t>rd</w:t>
            </w:r>
            <w:r w:rsidRPr="00D7689C">
              <w:rPr>
                <w:rFonts w:ascii="Arial" w:eastAsia="Times New Roman" w:hAnsi="Arial" w:cs="Arial"/>
                <w:i/>
                <w:iCs/>
                <w:sz w:val="24"/>
                <w:szCs w:val="24"/>
                <w:lang w:val="en-IN"/>
              </w:rPr>
              <w:t xml:space="preserve"> Debentures redeemed by draw of lots)</w:t>
            </w:r>
          </w:p>
        </w:tc>
        <w:tc>
          <w:tcPr>
            <w:tcW w:w="13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w:t>
            </w:r>
          </w:p>
        </w:tc>
        <w:tc>
          <w:tcPr>
            <w:tcW w:w="13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w:t>
            </w:r>
          </w:p>
        </w:tc>
      </w:tr>
      <w:tr w:rsidR="00D7689C" w:rsidRPr="00D7689C">
        <w:trPr>
          <w:trHeight w:val="477"/>
          <w:jc w:val="center"/>
        </w:trPr>
        <w:tc>
          <w:tcPr>
            <w:tcW w:w="10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44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and Loss Appropriation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Redemption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redemption reserve `created to substitute redeemed debentures)*</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Note: Debenture redemption reserve should be created even when the question is silent about it.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51" w:name="_Toc186212181"/>
      <w:r w:rsidRPr="00D7689C">
        <w:rPr>
          <w:rFonts w:ascii="Arial" w:eastAsia="Times New Roman" w:hAnsi="Arial" w:cs="Arial"/>
          <w:b/>
          <w:bCs/>
          <w:sz w:val="28"/>
          <w:szCs w:val="28"/>
        </w:rPr>
        <w:t>iii) By Purchasing in the Open Market</w:t>
      </w:r>
      <w:bookmarkEnd w:id="51"/>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Debentures can be redeemed by purchasing them from the open market. If a company finds its debentures are available in the open market at cheap rate it will purchase those debentures and cancel them.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5.12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2003 a limited company purchased its 8% debentures of Rs.50,000 at 90% from the open market for cancellation.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2"/>
          <w:szCs w:val="32"/>
          <w:lang w:val="en-IN"/>
        </w:rPr>
        <w:t>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tbl>
      <w:tblPr>
        <w:tblW w:w="8165" w:type="dxa"/>
        <w:jc w:val="center"/>
        <w:tblInd w:w="186" w:type="dxa"/>
        <w:tblCellMar>
          <w:left w:w="0" w:type="dxa"/>
          <w:right w:w="0" w:type="dxa"/>
        </w:tblCellMar>
        <w:tblLook w:val="04A0"/>
      </w:tblPr>
      <w:tblGrid>
        <w:gridCol w:w="963"/>
        <w:gridCol w:w="4938"/>
        <w:gridCol w:w="1141"/>
        <w:gridCol w:w="1123"/>
      </w:tblGrid>
      <w:tr w:rsidR="00D7689C" w:rsidRPr="00D7689C">
        <w:trPr>
          <w:trHeight w:val="307"/>
          <w:jc w:val="center"/>
        </w:trPr>
        <w:tc>
          <w:tcPr>
            <w:tcW w:w="964"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Date</w:t>
            </w:r>
          </w:p>
        </w:tc>
        <w:tc>
          <w:tcPr>
            <w:tcW w:w="495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141"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Dr.</w:t>
            </w:r>
          </w:p>
        </w:tc>
        <w:tc>
          <w:tcPr>
            <w:tcW w:w="111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Cr.</w:t>
            </w:r>
          </w:p>
        </w:tc>
      </w:tr>
      <w:tr w:rsidR="00D7689C" w:rsidRPr="00D7689C">
        <w:trPr>
          <w:trHeight w:val="458"/>
          <w:jc w:val="center"/>
        </w:trPr>
        <w:tc>
          <w:tcPr>
            <w:tcW w:w="9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 01</w:t>
            </w:r>
          </w:p>
        </w:tc>
        <w:tc>
          <w:tcPr>
            <w:tcW w:w="49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 Debenture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Profit on redemption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(Purchase of Debentures from open market for cancellation)</w:t>
            </w:r>
          </w:p>
        </w:tc>
        <w:tc>
          <w:tcPr>
            <w:tcW w:w="11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w:t>
            </w:r>
          </w:p>
        </w:tc>
        <w:tc>
          <w:tcPr>
            <w:tcW w:w="11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r w:rsidR="00D7689C" w:rsidRPr="00D7689C">
        <w:trPr>
          <w:trHeight w:val="477"/>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 01</w:t>
            </w:r>
          </w:p>
        </w:tc>
        <w:tc>
          <w:tcPr>
            <w:tcW w:w="495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on Redemption of Debentures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on Redemption transferred to capital reserve)</w:t>
            </w:r>
          </w:p>
        </w:tc>
        <w:tc>
          <w:tcPr>
            <w:tcW w:w="1141"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r w:rsidR="00D7689C" w:rsidRPr="00D7689C">
        <w:trPr>
          <w:trHeight w:val="477"/>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 01</w:t>
            </w:r>
          </w:p>
        </w:tc>
        <w:tc>
          <w:tcPr>
            <w:tcW w:w="495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and Loss Appropriation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Redemption Reserve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(Reserve created for redemption of debentures)</w:t>
            </w:r>
          </w:p>
        </w:tc>
        <w:tc>
          <w:tcPr>
            <w:tcW w:w="1141"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45,000</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52" w:name="_Toc186212182"/>
      <w:r w:rsidRPr="00D7689C">
        <w:rPr>
          <w:rFonts w:ascii="Arial" w:eastAsia="Times New Roman" w:hAnsi="Arial" w:cs="Arial"/>
          <w:b/>
          <w:bCs/>
          <w:sz w:val="28"/>
          <w:szCs w:val="28"/>
        </w:rPr>
        <w:t>iv) By Conversion into New Debentures or Shares.</w:t>
      </w:r>
      <w:bookmarkEnd w:id="52"/>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Conversion of debentures into shares is another method of redemption. When debentures are converted to shares, the company does not pay money to debenture holders. Instead the company issues share certificates in place of debentures. It may look good for the company because there is no need of cash payment. But the company is selling its shares. Selling shares is actually selling part of the ownership. Debenture holders become shareholders. Creditors become owners. It is better to pay off creditors rather than selling them part of the company. But sometimes company agree to give some shares to make the issue of debentures more attractive to buyers.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When the company converts debentures into shares it may issue shares at par premium of discount. You know when the company issue shares at par it is selling shares at exact face value of the shares. If the company coverts debentures of Rs.3000 in shares issued at par means the company cancels debentures of Rs.3,000 and issues share of the same value. Debentures become share capital of equal value. There is no problem in understanding this. When they convert debentures at premium or discount you need to look at it more closely.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When the company issues shares at a premium it is selling shares at a higher price than the face value. Here the debenture holders get less in the form of shares than what they were holding as debentures. </w:t>
      </w:r>
      <w:r w:rsidRPr="00D7689C">
        <w:rPr>
          <w:rFonts w:ascii="Arial" w:eastAsia="Times New Roman" w:hAnsi="Arial" w:cs="Arial"/>
          <w:i/>
          <w:iCs/>
          <w:sz w:val="24"/>
          <w:szCs w:val="24"/>
          <w:lang w:val="en-IN"/>
        </w:rPr>
        <w:t xml:space="preserve">Why would anyone accept such a deal? Shares might be having more value in the market, or it is more attractive in the long run.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Now see this example: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5.13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JJ ltd. had debentures of Rs.3,000. In redemption of these debentures the company offered: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cash or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 equity shares issued at a premium of 50%.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Half the debenture holders opted for cash and remaining half opted for shares. Pass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Here the company is ready to pay Rs.3000. But if the debenture holders like to buy some shares, they can buy them at 50% premium, which means if they want a share of Rs.10 they must pay Rs.15. I did not mention the value of one share simply because it does not matter. There are four separate entries shown below to make it clear. Once you understand the picture, you can pass compound entries for conversion.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bl>
      <w:tblPr>
        <w:tblW w:w="7903" w:type="dxa"/>
        <w:tblInd w:w="186" w:type="dxa"/>
        <w:tblCellMar>
          <w:left w:w="0" w:type="dxa"/>
          <w:right w:w="0" w:type="dxa"/>
        </w:tblCellMar>
        <w:tblLook w:val="04A0"/>
      </w:tblPr>
      <w:tblGrid>
        <w:gridCol w:w="1092"/>
        <w:gridCol w:w="4290"/>
        <w:gridCol w:w="1248"/>
        <w:gridCol w:w="1273"/>
      </w:tblGrid>
      <w:tr w:rsidR="00D7689C" w:rsidRPr="00D7689C">
        <w:trPr>
          <w:trHeight w:val="307"/>
        </w:trPr>
        <w:tc>
          <w:tcPr>
            <w:tcW w:w="1092"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Date</w:t>
            </w:r>
          </w:p>
        </w:tc>
        <w:tc>
          <w:tcPr>
            <w:tcW w:w="429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Particulars</w:t>
            </w:r>
          </w:p>
        </w:tc>
        <w:tc>
          <w:tcPr>
            <w:tcW w:w="1248"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Dr.</w:t>
            </w:r>
          </w:p>
        </w:tc>
        <w:tc>
          <w:tcPr>
            <w:tcW w:w="1273"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Cr.</w:t>
            </w:r>
          </w:p>
        </w:tc>
      </w:tr>
      <w:tr w:rsidR="00D7689C" w:rsidRPr="00D7689C">
        <w:trPr>
          <w:trHeight w:val="458"/>
        </w:trPr>
        <w:tc>
          <w:tcPr>
            <w:tcW w:w="10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Xxx 1.</w:t>
            </w:r>
          </w:p>
        </w:tc>
        <w:tc>
          <w:tcPr>
            <w:tcW w:w="42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X% Debenture Account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holders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(Debentures transferred for conversion))</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Xxx 2.</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Debenture Holders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(Debentures redeemed by cash payment)</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Xxx 3</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P&amp;L Appropriation a/c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DRR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(Appropriation of profit for the debentures redeemed)</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Xxx 3.</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Debenture Holders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Securities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(Debentures redeemed by conversion)</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Carefully notice what happened above. The company gave two options. Either the debenture holders can take full money and say good bye or they can take shares and continue as owners. </w:t>
      </w:r>
      <w:r w:rsidRPr="00D7689C">
        <w:rPr>
          <w:rFonts w:ascii="Arial" w:eastAsia="Times New Roman" w:hAnsi="Arial" w:cs="Arial"/>
          <w:i/>
          <w:iCs/>
          <w:sz w:val="24"/>
          <w:szCs w:val="24"/>
          <w:lang w:val="en-IN"/>
        </w:rPr>
        <w:lastRenderedPageBreak/>
        <w:t xml:space="preserve">Now if they want shares, the company will not give shares of the same value. The shares are priced 50% above face value.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Half the debenture holders took their money and left (second entry).There is another entry regarding the reserve, which I ignore now to keep you focused on the concept of conversion, which is the third entry.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The remaining half said, “Keep our money, and give us shares”. The company said fine, but the shares are priced 50% above face value. If you have Rs.150 here, you will get shares of Rs.100 only. Right? Yes. That’s the deal.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shd w:val="clear" w:color="auto" w:fill="FFFF00"/>
          <w:lang w:val="en-IN"/>
        </w:rPr>
        <w:t>Illustration 5.14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31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December 2003, a limited company redeemed its 6% debentures of the total value of Rs.100,000 by converting debentures of Rs.63,000 into equity shares of Rs.100 each and paying cash for the balance.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Journal Entries assuming that: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Equity shares have been issued at a premium of 25%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 Equity shares have been issued at a discount of 10%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 Equity shares issued at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No of equity shares issued = 63,000 / 125 =504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4"/>
          <w:szCs w:val="34"/>
          <w:lang w:val="en-IN"/>
        </w:rPr>
        <w:t>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8"/>
          <w:szCs w:val="18"/>
          <w:lang w:val="en-IN"/>
        </w:rPr>
        <w:t> </w:t>
      </w:r>
    </w:p>
    <w:tbl>
      <w:tblPr>
        <w:tblW w:w="7903" w:type="dxa"/>
        <w:tblInd w:w="186" w:type="dxa"/>
        <w:tblCellMar>
          <w:left w:w="0" w:type="dxa"/>
          <w:right w:w="0" w:type="dxa"/>
        </w:tblCellMar>
        <w:tblLook w:val="04A0"/>
      </w:tblPr>
      <w:tblGrid>
        <w:gridCol w:w="1092"/>
        <w:gridCol w:w="4290"/>
        <w:gridCol w:w="1248"/>
        <w:gridCol w:w="1273"/>
      </w:tblGrid>
      <w:tr w:rsidR="00D7689C" w:rsidRPr="00D7689C">
        <w:trPr>
          <w:trHeight w:val="307"/>
        </w:trPr>
        <w:tc>
          <w:tcPr>
            <w:tcW w:w="1092"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Date</w:t>
            </w:r>
          </w:p>
        </w:tc>
        <w:tc>
          <w:tcPr>
            <w:tcW w:w="429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Particulars</w:t>
            </w:r>
          </w:p>
        </w:tc>
        <w:tc>
          <w:tcPr>
            <w:tcW w:w="1248"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Dr.</w:t>
            </w:r>
          </w:p>
        </w:tc>
        <w:tc>
          <w:tcPr>
            <w:tcW w:w="1273"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Cr.</w:t>
            </w:r>
          </w:p>
        </w:tc>
      </w:tr>
      <w:tr w:rsidR="00D7689C" w:rsidRPr="00D7689C">
        <w:trPr>
          <w:trHeight w:val="458"/>
        </w:trPr>
        <w:tc>
          <w:tcPr>
            <w:tcW w:w="10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 Debenture Account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holders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transferred for redemption)</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100,000</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 Debenture holders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redemption by payment)</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 Debenture holders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Securities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redemption by conversion))</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63,000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12,600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and Loss Appropriation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Redemption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(Reserve created for the redemption by cash payment)</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b. Equity shares issued at Discount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No of equity shares issued = Rs.63,000 / 90 = 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bl>
      <w:tblPr>
        <w:tblW w:w="7903" w:type="dxa"/>
        <w:tblInd w:w="186" w:type="dxa"/>
        <w:tblCellMar>
          <w:left w:w="0" w:type="dxa"/>
          <w:right w:w="0" w:type="dxa"/>
        </w:tblCellMar>
        <w:tblLook w:val="04A0"/>
      </w:tblPr>
      <w:tblGrid>
        <w:gridCol w:w="1092"/>
        <w:gridCol w:w="4290"/>
        <w:gridCol w:w="1248"/>
        <w:gridCol w:w="1273"/>
      </w:tblGrid>
      <w:tr w:rsidR="00D7689C" w:rsidRPr="00D7689C">
        <w:trPr>
          <w:trHeight w:val="307"/>
        </w:trPr>
        <w:tc>
          <w:tcPr>
            <w:tcW w:w="1092"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Date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 </w:t>
            </w:r>
          </w:p>
        </w:tc>
        <w:tc>
          <w:tcPr>
            <w:tcW w:w="429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Particulars</w:t>
            </w:r>
          </w:p>
        </w:tc>
        <w:tc>
          <w:tcPr>
            <w:tcW w:w="1248"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Dr.</w:t>
            </w:r>
          </w:p>
        </w:tc>
        <w:tc>
          <w:tcPr>
            <w:tcW w:w="1273"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Cr.</w:t>
            </w:r>
          </w:p>
        </w:tc>
      </w:tr>
      <w:tr w:rsidR="00D7689C" w:rsidRPr="00D7689C">
        <w:trPr>
          <w:trHeight w:val="458"/>
        </w:trPr>
        <w:tc>
          <w:tcPr>
            <w:tcW w:w="10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 Debenture Account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holders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transferred for redemption)</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100,000</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 Debenture holders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redemption by payment)</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 Debenture holders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of Shares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redemption by conversion)</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63,000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70,000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and Loss Appropriation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Redemption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(Reserve created for the redemption by cash payment)</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5.15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2000 a company issued 500, 15% debentures of Rs.1000 each at Rs.980. Holders of these debentures had an option to convert their debentures into 10% preference shares of Rs.100 each at a premium of Rs,20 per share at any time within 2 years. On 31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December, 2000 a holder of 120 debentures notified his intention to exercise his option. Pass necessary Journal entries. [CBSE 2002 compt.]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0"/>
          <w:szCs w:val="10"/>
          <w:lang w:val="en-IN"/>
        </w:rPr>
        <w:t> </w:t>
      </w:r>
    </w:p>
    <w:tbl>
      <w:tblPr>
        <w:tblW w:w="7903" w:type="dxa"/>
        <w:tblInd w:w="186" w:type="dxa"/>
        <w:tblCellMar>
          <w:left w:w="0" w:type="dxa"/>
          <w:right w:w="0" w:type="dxa"/>
        </w:tblCellMar>
        <w:tblLook w:val="04A0"/>
      </w:tblPr>
      <w:tblGrid>
        <w:gridCol w:w="1092"/>
        <w:gridCol w:w="4290"/>
        <w:gridCol w:w="1248"/>
        <w:gridCol w:w="1273"/>
      </w:tblGrid>
      <w:tr w:rsidR="00D7689C" w:rsidRPr="00D7689C">
        <w:trPr>
          <w:trHeight w:val="307"/>
        </w:trPr>
        <w:tc>
          <w:tcPr>
            <w:tcW w:w="1092"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Date</w:t>
            </w:r>
          </w:p>
        </w:tc>
        <w:tc>
          <w:tcPr>
            <w:tcW w:w="429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Particulars</w:t>
            </w:r>
          </w:p>
        </w:tc>
        <w:tc>
          <w:tcPr>
            <w:tcW w:w="1248"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Dr.</w:t>
            </w:r>
          </w:p>
        </w:tc>
        <w:tc>
          <w:tcPr>
            <w:tcW w:w="1273"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Cr.</w:t>
            </w:r>
          </w:p>
        </w:tc>
      </w:tr>
      <w:tr w:rsidR="00D7689C" w:rsidRPr="00D7689C">
        <w:trPr>
          <w:trHeight w:val="458"/>
        </w:trPr>
        <w:tc>
          <w:tcPr>
            <w:tcW w:w="10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 1</w:t>
            </w:r>
          </w:p>
        </w:tc>
        <w:tc>
          <w:tcPr>
            <w:tcW w:w="42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15% Debenture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(Issue of debentures at discount)</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490,000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 Debenture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holders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transferred for redemption)</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120,000</w:t>
            </w:r>
          </w:p>
        </w:tc>
      </w:tr>
      <w:tr w:rsidR="00D7689C" w:rsidRPr="00D7689C" w:rsidTr="00C913BB">
        <w:trPr>
          <w:trHeight w:val="1472"/>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 Debenture holders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10% Preference share capital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Securities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redemption by conversion)</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20,000</w:t>
            </w:r>
          </w:p>
        </w:tc>
      </w:tr>
    </w:tbl>
    <w:p w:rsidR="00D7689C" w:rsidRPr="00D7689C" w:rsidRDefault="00D7689C" w:rsidP="00C913BB">
      <w:pPr>
        <w:rPr>
          <w:rFonts w:ascii="Copperplate Gothic Bold" w:hAnsi="Copperplate Gothic Bold"/>
          <w:sz w:val="40"/>
        </w:rPr>
      </w:pPr>
    </w:p>
    <w:sectPr w:rsidR="00D7689C" w:rsidRPr="00D7689C" w:rsidSect="00C913BB">
      <w:headerReference w:type="default" r:id="rId6"/>
      <w:pgSz w:w="12240" w:h="15840"/>
      <w:pgMar w:top="993" w:right="1041" w:bottom="568"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64AB" w:rsidRDefault="00A464AB" w:rsidP="00D7689C">
      <w:pPr>
        <w:spacing w:after="0" w:line="240" w:lineRule="auto"/>
      </w:pPr>
      <w:r>
        <w:separator/>
      </w:r>
    </w:p>
  </w:endnote>
  <w:endnote w:type="continuationSeparator" w:id="1">
    <w:p w:rsidR="00A464AB" w:rsidRDefault="00A464AB" w:rsidP="00D768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opperplate Gothic Bold">
    <w:panose1 w:val="020E07050202060204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64AB" w:rsidRDefault="00A464AB" w:rsidP="00D7689C">
      <w:pPr>
        <w:spacing w:after="0" w:line="240" w:lineRule="auto"/>
      </w:pPr>
      <w:r>
        <w:separator/>
      </w:r>
    </w:p>
  </w:footnote>
  <w:footnote w:type="continuationSeparator" w:id="1">
    <w:p w:rsidR="00A464AB" w:rsidRDefault="00A464AB" w:rsidP="00D768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89C" w:rsidRDefault="00D7689C" w:rsidP="00D7689C">
    <w:pPr>
      <w:pStyle w:val="Header"/>
      <w:tabs>
        <w:tab w:val="clear" w:pos="9360"/>
        <w:tab w:val="right" w:pos="10348"/>
      </w:tabs>
    </w:pPr>
    <w:r>
      <w:t>COMPANY ACCOUNTS</w:t>
    </w:r>
    <w:r>
      <w:tab/>
    </w:r>
    <w:r>
      <w:tab/>
    </w:r>
    <w:r>
      <w:rPr>
        <w:color w:val="7F7F7F" w:themeColor="background1" w:themeShade="7F"/>
        <w:spacing w:val="60"/>
      </w:rPr>
      <w:t>Page</w:t>
    </w:r>
    <w:r>
      <w:t xml:space="preserve"> | </w:t>
    </w:r>
    <w:fldSimple w:instr=" PAGE   \* MERGEFORMAT ">
      <w:r w:rsidR="009A222E" w:rsidRPr="009A222E">
        <w:rPr>
          <w:b/>
          <w:noProof/>
        </w:rPr>
        <w:t>18</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7689C"/>
    <w:rsid w:val="007E2DA6"/>
    <w:rsid w:val="00856C97"/>
    <w:rsid w:val="00912FF3"/>
    <w:rsid w:val="009A222E"/>
    <w:rsid w:val="00A464AB"/>
    <w:rsid w:val="00C913BB"/>
    <w:rsid w:val="00D7689C"/>
    <w:rsid w:val="00EE4F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F04"/>
  </w:style>
  <w:style w:type="paragraph" w:styleId="Heading1">
    <w:name w:val="heading 1"/>
    <w:basedOn w:val="Normal"/>
    <w:next w:val="Normal"/>
    <w:link w:val="Heading1Char"/>
    <w:uiPriority w:val="9"/>
    <w:qFormat/>
    <w:rsid w:val="00D768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7689C"/>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link w:val="Heading3Char"/>
    <w:uiPriority w:val="9"/>
    <w:qFormat/>
    <w:rsid w:val="00D7689C"/>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
    <w:semiHidden/>
    <w:unhideWhenUsed/>
    <w:qFormat/>
    <w:rsid w:val="00D7689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7689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7689C"/>
  </w:style>
  <w:style w:type="paragraph" w:styleId="Footer">
    <w:name w:val="footer"/>
    <w:basedOn w:val="Normal"/>
    <w:link w:val="FooterChar"/>
    <w:uiPriority w:val="99"/>
    <w:semiHidden/>
    <w:unhideWhenUsed/>
    <w:rsid w:val="00D7689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7689C"/>
  </w:style>
  <w:style w:type="character" w:customStyle="1" w:styleId="Heading2Char">
    <w:name w:val="Heading 2 Char"/>
    <w:basedOn w:val="DefaultParagraphFont"/>
    <w:link w:val="Heading2"/>
    <w:uiPriority w:val="9"/>
    <w:rsid w:val="00D7689C"/>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D7689C"/>
    <w:rPr>
      <w:rFonts w:ascii="Arial" w:eastAsia="Times New Roman" w:hAnsi="Arial" w:cs="Arial"/>
      <w:b/>
      <w:bCs/>
      <w:sz w:val="26"/>
      <w:szCs w:val="26"/>
    </w:rPr>
  </w:style>
  <w:style w:type="character" w:customStyle="1" w:styleId="Heading4Char">
    <w:name w:val="Heading 4 Char"/>
    <w:basedOn w:val="DefaultParagraphFont"/>
    <w:link w:val="Heading4"/>
    <w:uiPriority w:val="9"/>
    <w:semiHidden/>
    <w:rsid w:val="00D7689C"/>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D768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Head">
    <w:name w:val="Chapter Head"/>
    <w:basedOn w:val="Normal"/>
    <w:link w:val="ChapterHeadChar"/>
    <w:qFormat/>
    <w:rsid w:val="00D7689C"/>
    <w:pPr>
      <w:pBdr>
        <w:bottom w:val="single" w:sz="4" w:space="1" w:color="auto"/>
      </w:pBdr>
    </w:pPr>
    <w:rPr>
      <w:rFonts w:ascii="Copperplate Gothic Bold" w:hAnsi="Copperplate Gothic Bold"/>
      <w:sz w:val="40"/>
    </w:rPr>
  </w:style>
  <w:style w:type="character" w:customStyle="1" w:styleId="Heading1Char">
    <w:name w:val="Heading 1 Char"/>
    <w:basedOn w:val="DefaultParagraphFont"/>
    <w:link w:val="Heading1"/>
    <w:uiPriority w:val="9"/>
    <w:rsid w:val="00D7689C"/>
    <w:rPr>
      <w:rFonts w:asciiTheme="majorHAnsi" w:eastAsiaTheme="majorEastAsia" w:hAnsiTheme="majorHAnsi" w:cstheme="majorBidi"/>
      <w:b/>
      <w:bCs/>
      <w:color w:val="365F91" w:themeColor="accent1" w:themeShade="BF"/>
      <w:sz w:val="28"/>
      <w:szCs w:val="28"/>
    </w:rPr>
  </w:style>
  <w:style w:type="character" w:customStyle="1" w:styleId="ChapterHeadChar">
    <w:name w:val="Chapter Head Char"/>
    <w:basedOn w:val="DefaultParagraphFont"/>
    <w:link w:val="ChapterHead"/>
    <w:rsid w:val="00D7689C"/>
    <w:rPr>
      <w:rFonts w:ascii="Copperplate Gothic Bold" w:hAnsi="Copperplate Gothic Bold"/>
      <w:sz w:val="40"/>
    </w:rPr>
  </w:style>
  <w:style w:type="paragraph" w:styleId="BalloonText">
    <w:name w:val="Balloon Text"/>
    <w:basedOn w:val="Normal"/>
    <w:link w:val="BalloonTextChar"/>
    <w:uiPriority w:val="99"/>
    <w:semiHidden/>
    <w:unhideWhenUsed/>
    <w:rsid w:val="00D76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8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19355</Words>
  <Characters>110326</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129423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Ankit</cp:lastModifiedBy>
  <cp:revision>2</cp:revision>
  <cp:lastPrinted>2008-11-20T17:01:00Z</cp:lastPrinted>
  <dcterms:created xsi:type="dcterms:W3CDTF">2012-02-27T04:11:00Z</dcterms:created>
  <dcterms:modified xsi:type="dcterms:W3CDTF">2012-02-27T04:11:00Z</dcterms:modified>
</cp:coreProperties>
</file>