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45" w:rsidRDefault="00C51D4B">
      <w:pPr>
        <w:rPr>
          <w:color w:val="FFFFFF" w:themeColor="background1"/>
          <w:sz w:val="86"/>
          <w:szCs w:val="86"/>
        </w:rPr>
      </w:pPr>
      <w:r w:rsidRPr="00461A36">
        <w:rPr>
          <w:color w:val="FFFFFF" w:themeColor="background1"/>
          <w:sz w:val="86"/>
          <w:szCs w:val="86"/>
          <w:highlight w:val="black"/>
        </w:rPr>
        <w:t>SET –off and carry forward of losses</w:t>
      </w:r>
    </w:p>
    <w:tbl>
      <w:tblPr>
        <w:tblW w:w="12165" w:type="dxa"/>
        <w:tblInd w:w="93" w:type="dxa"/>
        <w:tblLook w:val="04A0"/>
      </w:tblPr>
      <w:tblGrid>
        <w:gridCol w:w="2445"/>
        <w:gridCol w:w="2070"/>
        <w:gridCol w:w="1170"/>
        <w:gridCol w:w="1260"/>
        <w:gridCol w:w="1800"/>
        <w:gridCol w:w="1800"/>
        <w:gridCol w:w="1440"/>
        <w:gridCol w:w="180"/>
      </w:tblGrid>
      <w:tr w:rsidR="00C61CDD" w:rsidRPr="00C61CDD" w:rsidTr="00C61CDD">
        <w:trPr>
          <w:trHeight w:val="390"/>
        </w:trPr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ature of income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set-off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carry forward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set off</w:t>
            </w:r>
          </w:p>
        </w:tc>
      </w:tr>
      <w:tr w:rsidR="00C61CDD" w:rsidRPr="00C61CDD" w:rsidTr="00C61CDD">
        <w:trPr>
          <w:gridAfter w:val="1"/>
          <w:wAfter w:w="180" w:type="dxa"/>
          <w:trHeight w:val="390"/>
        </w:trPr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S.S.S.H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I.S.S.H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INTER HEAD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FOR A.Y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FROM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310B2B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="00C61CDD"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alary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N.A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house property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PGBP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Non speculation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8 year [except salary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Speculation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4 years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Amalgamation loss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Fresh 8 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race hourses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4 years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Specified business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Infinite period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Unabsorbed dep.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Infinite period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capital gain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Short term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head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Long term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8 year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same sources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other sources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Card game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Cross word puzzles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winning from lottery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61CDD" w:rsidRPr="00C61CDD" w:rsidTr="00C61CDD">
        <w:trPr>
          <w:gridAfter w:val="1"/>
          <w:wAfter w:w="180" w:type="dxa"/>
          <w:trHeight w:val="315"/>
        </w:trPr>
        <w:tc>
          <w:tcPr>
            <w:tcW w:w="2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1CDD">
              <w:rPr>
                <w:rFonts w:ascii="Calibri" w:eastAsia="Times New Roman" w:hAnsi="Calibri" w:cs="Calibri"/>
                <w:b/>
                <w:bCs/>
                <w:color w:val="000000"/>
              </w:rPr>
              <w:t>interest etc.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5365D6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</w:t>
            </w:r>
            <w:r w:rsidR="00C61CDD" w:rsidRPr="00C61CDD">
              <w:rPr>
                <w:rFonts w:ascii="Calibri" w:eastAsia="Times New Roman" w:hAnsi="Calibri" w:cs="Calibri"/>
                <w:color w:val="000000"/>
              </w:rPr>
              <w:t>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allowed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not allowed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1CDD" w:rsidRPr="00C61CDD" w:rsidRDefault="00C61CDD" w:rsidP="00C61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1CD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C61CDD" w:rsidRDefault="00C61CDD" w:rsidP="00C61CDD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Tax rate for firm including </w:t>
      </w:r>
      <w:r w:rsidRPr="00C61CDD">
        <w:rPr>
          <w:b/>
          <w:sz w:val="24"/>
          <w:szCs w:val="86"/>
        </w:rPr>
        <w:t>LLP</w:t>
      </w:r>
      <w:r>
        <w:rPr>
          <w:sz w:val="24"/>
          <w:szCs w:val="86"/>
        </w:rPr>
        <w:t>, AOP , BOI ,Local authority-</w:t>
      </w:r>
      <w:r w:rsidRPr="00C61CDD">
        <w:rPr>
          <w:b/>
          <w:sz w:val="24"/>
          <w:szCs w:val="86"/>
        </w:rPr>
        <w:t xml:space="preserve">30% </w:t>
      </w:r>
      <w:r>
        <w:rPr>
          <w:sz w:val="24"/>
          <w:szCs w:val="86"/>
        </w:rPr>
        <w:t>[ no surcharge is payable]</w:t>
      </w:r>
    </w:p>
    <w:p w:rsidR="00C61CDD" w:rsidRDefault="00C61CDD" w:rsidP="00C61CDD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In case of domestic company -</w:t>
      </w:r>
      <w:r w:rsidRPr="00C61CDD">
        <w:rPr>
          <w:b/>
          <w:sz w:val="24"/>
          <w:szCs w:val="86"/>
        </w:rPr>
        <w:t>30%</w:t>
      </w:r>
      <w:r>
        <w:rPr>
          <w:sz w:val="24"/>
          <w:szCs w:val="86"/>
        </w:rPr>
        <w:t xml:space="preserve"> and surcharge @ </w:t>
      </w:r>
      <w:r w:rsidRPr="00C61CDD">
        <w:rPr>
          <w:b/>
          <w:sz w:val="24"/>
          <w:szCs w:val="86"/>
        </w:rPr>
        <w:t>5%</w:t>
      </w:r>
    </w:p>
    <w:p w:rsidR="00C61CDD" w:rsidRPr="00C61CDD" w:rsidRDefault="00C61CDD" w:rsidP="00C61CDD">
      <w:pPr>
        <w:spacing w:line="192" w:lineRule="auto"/>
        <w:rPr>
          <w:b/>
          <w:sz w:val="24"/>
          <w:szCs w:val="86"/>
        </w:rPr>
      </w:pPr>
      <w:r>
        <w:rPr>
          <w:sz w:val="24"/>
          <w:szCs w:val="86"/>
        </w:rPr>
        <w:t xml:space="preserve">In case of foreign company- </w:t>
      </w:r>
      <w:r w:rsidRPr="00C61CDD">
        <w:rPr>
          <w:b/>
          <w:sz w:val="24"/>
          <w:szCs w:val="86"/>
        </w:rPr>
        <w:t>40%</w:t>
      </w:r>
      <w:r>
        <w:rPr>
          <w:sz w:val="24"/>
          <w:szCs w:val="86"/>
        </w:rPr>
        <w:t xml:space="preserve"> and surcharge @ </w:t>
      </w:r>
      <w:r w:rsidRPr="00C61CDD">
        <w:rPr>
          <w:b/>
          <w:sz w:val="24"/>
          <w:szCs w:val="86"/>
        </w:rPr>
        <w:t>2%</w:t>
      </w:r>
    </w:p>
    <w:p w:rsidR="005365D6" w:rsidRPr="005365D6" w:rsidRDefault="00C61CDD" w:rsidP="00310B2B">
      <w:pPr>
        <w:spacing w:line="192" w:lineRule="auto"/>
        <w:rPr>
          <w:sz w:val="24"/>
          <w:szCs w:val="86"/>
        </w:rPr>
        <w:sectPr w:rsidR="005365D6" w:rsidRPr="005365D6" w:rsidSect="00C51D4B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  <w:szCs w:val="86"/>
        </w:rPr>
        <w:t>Age group for tax</w:t>
      </w:r>
      <w:r>
        <w:rPr>
          <w:sz w:val="24"/>
          <w:szCs w:val="86"/>
        </w:rPr>
        <w:tab/>
        <w:t xml:space="preserve"> </w:t>
      </w:r>
      <w:r w:rsidRPr="00C61CDD">
        <w:rPr>
          <w:b/>
          <w:sz w:val="24"/>
          <w:szCs w:val="86"/>
        </w:rPr>
        <w:t>1.</w:t>
      </w:r>
      <w:r>
        <w:rPr>
          <w:sz w:val="24"/>
          <w:szCs w:val="86"/>
        </w:rPr>
        <w:t xml:space="preserve"> Below 60 year </w:t>
      </w:r>
      <w:r>
        <w:rPr>
          <w:sz w:val="24"/>
          <w:szCs w:val="86"/>
        </w:rPr>
        <w:tab/>
      </w:r>
      <w:r>
        <w:rPr>
          <w:sz w:val="24"/>
          <w:szCs w:val="86"/>
        </w:rPr>
        <w:tab/>
      </w:r>
      <w:r w:rsidRPr="00C61CDD">
        <w:rPr>
          <w:b/>
          <w:sz w:val="24"/>
          <w:szCs w:val="86"/>
        </w:rPr>
        <w:t>2.</w:t>
      </w:r>
      <w:r>
        <w:rPr>
          <w:sz w:val="24"/>
          <w:szCs w:val="86"/>
        </w:rPr>
        <w:t xml:space="preserve"> 60 year or more but less than 80 year </w:t>
      </w:r>
      <w:r>
        <w:rPr>
          <w:sz w:val="24"/>
          <w:szCs w:val="86"/>
        </w:rPr>
        <w:tab/>
      </w:r>
      <w:r>
        <w:rPr>
          <w:sz w:val="24"/>
          <w:szCs w:val="86"/>
        </w:rPr>
        <w:tab/>
      </w:r>
      <w:r w:rsidRPr="00C61CDD">
        <w:rPr>
          <w:b/>
          <w:sz w:val="24"/>
          <w:szCs w:val="86"/>
        </w:rPr>
        <w:t>3.</w:t>
      </w:r>
      <w:r>
        <w:rPr>
          <w:sz w:val="24"/>
          <w:szCs w:val="86"/>
        </w:rPr>
        <w:t xml:space="preserve"> 80 year or mor</w:t>
      </w:r>
      <w:r w:rsidR="005365D6">
        <w:rPr>
          <w:sz w:val="24"/>
          <w:szCs w:val="86"/>
        </w:rPr>
        <w:t>e</w:t>
      </w:r>
    </w:p>
    <w:p w:rsidR="005365D6" w:rsidRDefault="005365D6" w:rsidP="00310B2B">
      <w:pPr>
        <w:spacing w:line="192" w:lineRule="auto"/>
        <w:rPr>
          <w:b/>
          <w:sz w:val="28"/>
          <w:szCs w:val="86"/>
        </w:rPr>
      </w:pPr>
      <w:r>
        <w:rPr>
          <w:b/>
          <w:sz w:val="28"/>
          <w:szCs w:val="86"/>
        </w:rPr>
        <w:lastRenderedPageBreak/>
        <w:t xml:space="preserve">Date of furnishing return for individual – </w:t>
      </w:r>
      <w:r w:rsidRPr="005365D6">
        <w:rPr>
          <w:b/>
          <w:sz w:val="28"/>
          <w:szCs w:val="86"/>
        </w:rPr>
        <w:t>31 july</w:t>
      </w:r>
      <w:r w:rsidRPr="005365D6">
        <w:rPr>
          <w:sz w:val="28"/>
          <w:szCs w:val="86"/>
        </w:rPr>
        <w:t xml:space="preserve"> and for other</w:t>
      </w:r>
      <w:r w:rsidRPr="005365D6">
        <w:rPr>
          <w:b/>
          <w:sz w:val="28"/>
          <w:szCs w:val="86"/>
        </w:rPr>
        <w:t xml:space="preserve"> 30 sep</w:t>
      </w:r>
      <w:r w:rsidRPr="005365D6">
        <w:rPr>
          <w:sz w:val="28"/>
          <w:szCs w:val="86"/>
        </w:rPr>
        <w:t>.[company,firm,AOP,BOI etc.]</w:t>
      </w:r>
    </w:p>
    <w:p w:rsidR="005365D6" w:rsidRDefault="005365D6" w:rsidP="00310B2B">
      <w:pPr>
        <w:spacing w:line="192" w:lineRule="auto"/>
        <w:rPr>
          <w:b/>
          <w:sz w:val="28"/>
          <w:szCs w:val="86"/>
        </w:rPr>
      </w:pPr>
      <w:r>
        <w:rPr>
          <w:b/>
          <w:sz w:val="28"/>
          <w:szCs w:val="86"/>
        </w:rPr>
        <w:t xml:space="preserve">Time for revised and be-lated return – </w:t>
      </w:r>
      <w:r w:rsidRPr="005365D6">
        <w:rPr>
          <w:sz w:val="28"/>
          <w:szCs w:val="86"/>
        </w:rPr>
        <w:t>till the end of related assessment year</w:t>
      </w:r>
      <w:r w:rsidR="00951A09">
        <w:rPr>
          <w:sz w:val="28"/>
          <w:szCs w:val="86"/>
        </w:rPr>
        <w:t>.</w:t>
      </w:r>
      <w:r w:rsidRPr="005365D6">
        <w:rPr>
          <w:sz w:val="28"/>
          <w:szCs w:val="86"/>
        </w:rPr>
        <w:t xml:space="preserve"> </w:t>
      </w:r>
      <w:r>
        <w:rPr>
          <w:sz w:val="28"/>
          <w:szCs w:val="86"/>
        </w:rPr>
        <w:t xml:space="preserve"> </w:t>
      </w:r>
      <w:r w:rsidRPr="00951A09">
        <w:rPr>
          <w:b/>
          <w:sz w:val="28"/>
          <w:szCs w:val="86"/>
        </w:rPr>
        <w:t xml:space="preserve">For </w:t>
      </w:r>
      <w:r w:rsidR="00951A09" w:rsidRPr="00951A09">
        <w:rPr>
          <w:b/>
          <w:sz w:val="28"/>
          <w:szCs w:val="86"/>
        </w:rPr>
        <w:t>example</w:t>
      </w:r>
      <w:r w:rsidR="00951A09">
        <w:rPr>
          <w:sz w:val="28"/>
          <w:szCs w:val="86"/>
        </w:rPr>
        <w:t>: - R</w:t>
      </w:r>
      <w:r>
        <w:rPr>
          <w:sz w:val="28"/>
          <w:szCs w:val="86"/>
        </w:rPr>
        <w:t>eturn for</w:t>
      </w:r>
      <w:r w:rsidR="00951A09">
        <w:rPr>
          <w:sz w:val="28"/>
          <w:szCs w:val="86"/>
        </w:rPr>
        <w:t xml:space="preserve"> income of </w:t>
      </w:r>
      <w:r w:rsidR="00951A09" w:rsidRPr="00951A09">
        <w:rPr>
          <w:sz w:val="28"/>
          <w:szCs w:val="86"/>
        </w:rPr>
        <w:t>2008-2009 [P.Y] is due on 31 march 2010</w:t>
      </w:r>
    </w:p>
    <w:p w:rsidR="005365D6" w:rsidRDefault="005365D6" w:rsidP="00310B2B">
      <w:pPr>
        <w:spacing w:line="192" w:lineRule="auto"/>
        <w:rPr>
          <w:b/>
          <w:sz w:val="28"/>
          <w:szCs w:val="86"/>
        </w:rPr>
        <w:sectPr w:rsidR="005365D6" w:rsidSect="005365D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10B2B" w:rsidRPr="005365D6" w:rsidRDefault="00310B2B" w:rsidP="00310B2B">
      <w:pPr>
        <w:spacing w:line="192" w:lineRule="auto"/>
        <w:rPr>
          <w:b/>
          <w:sz w:val="28"/>
          <w:szCs w:val="86"/>
        </w:rPr>
      </w:pPr>
      <w:r w:rsidRPr="005365D6">
        <w:rPr>
          <w:b/>
          <w:sz w:val="28"/>
          <w:szCs w:val="86"/>
        </w:rPr>
        <w:lastRenderedPageBreak/>
        <w:t>Assessment year 2011-12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(male) or HUF below 65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1</w:t>
      </w:r>
      <w:r w:rsidR="00BB673B">
        <w:rPr>
          <w:sz w:val="24"/>
          <w:szCs w:val="86"/>
        </w:rPr>
        <w:t>6</w:t>
      </w:r>
      <w:r>
        <w:rPr>
          <w:sz w:val="24"/>
          <w:szCs w:val="86"/>
        </w:rPr>
        <w:t>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1</w:t>
      </w:r>
      <w:r w:rsidR="00BB673B">
        <w:rPr>
          <w:sz w:val="24"/>
          <w:szCs w:val="86"/>
        </w:rPr>
        <w:t>6</w:t>
      </w:r>
      <w:r>
        <w:rPr>
          <w:sz w:val="24"/>
          <w:szCs w:val="86"/>
        </w:rPr>
        <w:t>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(Female) or HUF below 65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190000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190010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or HUF  65 year or above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2400000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240010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sz w:val="28"/>
          <w:szCs w:val="86"/>
        </w:rPr>
      </w:pPr>
      <w:r w:rsidRPr="005365D6">
        <w:rPr>
          <w:b/>
          <w:sz w:val="28"/>
          <w:szCs w:val="86"/>
        </w:rPr>
        <w:t>Assessment year 2012-13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(male) or HUF below 60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lastRenderedPageBreak/>
        <w:t>Upto 180000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180010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(Female) or HUF below 60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190000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190010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or HUF  65 year or above but below 80 year</w:t>
      </w:r>
    </w:p>
    <w:p w:rsidR="00310B2B" w:rsidRDefault="00BB673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250</w:t>
      </w:r>
      <w:r w:rsidR="00310B2B">
        <w:rPr>
          <w:sz w:val="24"/>
          <w:szCs w:val="86"/>
        </w:rPr>
        <w:t>000 – nil</w:t>
      </w:r>
    </w:p>
    <w:p w:rsidR="00310B2B" w:rsidRDefault="00BB673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25</w:t>
      </w:r>
      <w:r w:rsidR="00310B2B">
        <w:rPr>
          <w:sz w:val="24"/>
          <w:szCs w:val="86"/>
        </w:rPr>
        <w:t>0010 – 500000 – 10%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310B2B" w:rsidRPr="005365D6" w:rsidRDefault="00310B2B" w:rsidP="00310B2B">
      <w:pPr>
        <w:spacing w:line="192" w:lineRule="auto"/>
        <w:rPr>
          <w:b/>
          <w:i/>
          <w:sz w:val="24"/>
          <w:szCs w:val="86"/>
        </w:rPr>
      </w:pPr>
      <w:r w:rsidRPr="005365D6">
        <w:rPr>
          <w:b/>
          <w:i/>
          <w:sz w:val="24"/>
          <w:szCs w:val="86"/>
        </w:rPr>
        <w:t>For individual or HUF  80 year or above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Upto 500000 – Nil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 xml:space="preserve">500010- 800000 - 20%  </w:t>
      </w:r>
    </w:p>
    <w:p w:rsidR="00310B2B" w:rsidRDefault="00310B2B" w:rsidP="00310B2B">
      <w:pPr>
        <w:spacing w:line="192" w:lineRule="auto"/>
        <w:rPr>
          <w:sz w:val="24"/>
          <w:szCs w:val="86"/>
        </w:rPr>
      </w:pPr>
      <w:r>
        <w:rPr>
          <w:sz w:val="24"/>
          <w:szCs w:val="86"/>
        </w:rPr>
        <w:t>Above</w:t>
      </w:r>
      <w:r>
        <w:rPr>
          <w:sz w:val="24"/>
          <w:szCs w:val="86"/>
        </w:rPr>
        <w:tab/>
        <w:t>-</w:t>
      </w:r>
      <w:r>
        <w:rPr>
          <w:sz w:val="24"/>
          <w:szCs w:val="86"/>
        </w:rPr>
        <w:tab/>
        <w:t xml:space="preserve">30% </w:t>
      </w:r>
    </w:p>
    <w:p w:rsidR="005365D6" w:rsidRDefault="005365D6" w:rsidP="00310B2B">
      <w:pPr>
        <w:spacing w:line="192" w:lineRule="auto"/>
        <w:rPr>
          <w:sz w:val="24"/>
          <w:szCs w:val="86"/>
        </w:rPr>
        <w:sectPr w:rsidR="005365D6" w:rsidSect="00310B2B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:rsidR="00310B2B" w:rsidRDefault="00310B2B" w:rsidP="00310B2B">
      <w:pPr>
        <w:spacing w:line="192" w:lineRule="auto"/>
        <w:rPr>
          <w:sz w:val="24"/>
          <w:szCs w:val="86"/>
        </w:rPr>
      </w:pPr>
    </w:p>
    <w:p w:rsidR="00310B2B" w:rsidRPr="00310B2B" w:rsidRDefault="00310B2B" w:rsidP="00310B2B">
      <w:pPr>
        <w:spacing w:line="192" w:lineRule="auto"/>
        <w:rPr>
          <w:sz w:val="24"/>
          <w:szCs w:val="86"/>
        </w:rPr>
      </w:pPr>
    </w:p>
    <w:sectPr w:rsidR="00310B2B" w:rsidRPr="00310B2B" w:rsidSect="00310B2B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1C7" w:rsidRDefault="00FC61C7" w:rsidP="00CD2DC0">
      <w:pPr>
        <w:spacing w:after="0" w:line="240" w:lineRule="auto"/>
      </w:pPr>
      <w:r>
        <w:separator/>
      </w:r>
    </w:p>
  </w:endnote>
  <w:endnote w:type="continuationSeparator" w:id="1">
    <w:p w:rsidR="00FC61C7" w:rsidRDefault="00FC61C7" w:rsidP="00CD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1C7" w:rsidRDefault="00FC61C7" w:rsidP="00CD2DC0">
      <w:pPr>
        <w:spacing w:after="0" w:line="240" w:lineRule="auto"/>
      </w:pPr>
      <w:r>
        <w:separator/>
      </w:r>
    </w:p>
  </w:footnote>
  <w:footnote w:type="continuationSeparator" w:id="1">
    <w:p w:rsidR="00FC61C7" w:rsidRDefault="00FC61C7" w:rsidP="00CD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C0" w:rsidRDefault="00CD2DC0">
    <w:pPr>
      <w:pStyle w:val="Header"/>
    </w:pPr>
    <w:r>
      <w:t>9259870006</w:t>
    </w:r>
    <w:r>
      <w:tab/>
      <w:t>Shubham Gupta</w:t>
    </w:r>
    <w:r w:rsidR="00160E17">
      <w:tab/>
      <w:t xml:space="preserve">                                                                N</w:t>
    </w:r>
    <w:r w:rsidR="00C61CDD">
      <w:t xml:space="preserve">otes for the assessment year </w:t>
    </w:r>
    <w:r w:rsidR="00160E17">
      <w:t>2011-12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8E8"/>
    <w:multiLevelType w:val="hybridMultilevel"/>
    <w:tmpl w:val="7F8C9988"/>
    <w:lvl w:ilvl="0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2DF53A5D"/>
    <w:multiLevelType w:val="hybridMultilevel"/>
    <w:tmpl w:val="7E1C8650"/>
    <w:lvl w:ilvl="0" w:tplc="0409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379A44FF"/>
    <w:multiLevelType w:val="hybridMultilevel"/>
    <w:tmpl w:val="7E8C659C"/>
    <w:lvl w:ilvl="0" w:tplc="04090009">
      <w:start w:val="1"/>
      <w:numFmt w:val="bullet"/>
      <w:lvlText w:val="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ocumentProtection w:edit="readOnly"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D4B"/>
    <w:rsid w:val="000C2F45"/>
    <w:rsid w:val="00142ECE"/>
    <w:rsid w:val="00160E17"/>
    <w:rsid w:val="00310B2B"/>
    <w:rsid w:val="003216F2"/>
    <w:rsid w:val="003914E1"/>
    <w:rsid w:val="003A2E13"/>
    <w:rsid w:val="003B42CD"/>
    <w:rsid w:val="00461A36"/>
    <w:rsid w:val="005365D6"/>
    <w:rsid w:val="005A4C83"/>
    <w:rsid w:val="005E5D92"/>
    <w:rsid w:val="00630DB6"/>
    <w:rsid w:val="0069417C"/>
    <w:rsid w:val="007B66EB"/>
    <w:rsid w:val="008B402F"/>
    <w:rsid w:val="008D3279"/>
    <w:rsid w:val="00951A09"/>
    <w:rsid w:val="009F5DD8"/>
    <w:rsid w:val="00A059FF"/>
    <w:rsid w:val="00A94FD7"/>
    <w:rsid w:val="00B36AE3"/>
    <w:rsid w:val="00BB673B"/>
    <w:rsid w:val="00BC6283"/>
    <w:rsid w:val="00C51D4B"/>
    <w:rsid w:val="00C61CDD"/>
    <w:rsid w:val="00CC41CF"/>
    <w:rsid w:val="00CD2DC0"/>
    <w:rsid w:val="00D371AB"/>
    <w:rsid w:val="00DA6C46"/>
    <w:rsid w:val="00DF64CE"/>
    <w:rsid w:val="00EC6BD5"/>
    <w:rsid w:val="00F76725"/>
    <w:rsid w:val="00FC61C7"/>
    <w:rsid w:val="00FE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2DC0"/>
  </w:style>
  <w:style w:type="paragraph" w:styleId="Footer">
    <w:name w:val="footer"/>
    <w:basedOn w:val="Normal"/>
    <w:link w:val="FooterChar"/>
    <w:uiPriority w:val="99"/>
    <w:semiHidden/>
    <w:unhideWhenUsed/>
    <w:rsid w:val="00CD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2DC0"/>
  </w:style>
  <w:style w:type="paragraph" w:styleId="BalloonText">
    <w:name w:val="Balloon Text"/>
    <w:basedOn w:val="Normal"/>
    <w:link w:val="BalloonTextChar"/>
    <w:uiPriority w:val="99"/>
    <w:semiHidden/>
    <w:unhideWhenUsed/>
    <w:rsid w:val="00CD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2011-05-09T16:03:00Z</dcterms:created>
  <dcterms:modified xsi:type="dcterms:W3CDTF">2011-10-18T13:06:00Z</dcterms:modified>
</cp:coreProperties>
</file>