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AA3" w:rsidRPr="002268A1" w:rsidRDefault="00381AA3" w:rsidP="00381AA3">
      <w:pPr>
        <w:spacing w:line="240" w:lineRule="auto"/>
        <w:ind w:right="-1170"/>
        <w:rPr>
          <w:b/>
          <w:sz w:val="24"/>
          <w:szCs w:val="24"/>
          <w:u w:val="single"/>
        </w:rPr>
      </w:pPr>
      <w:r w:rsidRPr="002268A1">
        <w:rPr>
          <w:b/>
          <w:sz w:val="24"/>
          <w:szCs w:val="24"/>
          <w:u w:val="single"/>
        </w:rPr>
        <w:t xml:space="preserve">Short notes on REGIONAL TREATIES developed internationally  </w:t>
      </w:r>
      <w:r w:rsidRPr="002268A1">
        <w:rPr>
          <w:b/>
          <w:sz w:val="24"/>
          <w:szCs w:val="24"/>
        </w:rPr>
        <w:t xml:space="preserve">                                                         </w:t>
      </w:r>
      <w:r w:rsidRPr="002268A1">
        <w:rPr>
          <w:b/>
          <w:sz w:val="24"/>
          <w:szCs w:val="24"/>
          <w:u w:val="single"/>
        </w:rPr>
        <w:t xml:space="preserve">exam weight: 5 marks </w:t>
      </w:r>
    </w:p>
    <w:p w:rsidR="00381AA3" w:rsidRPr="002268A1" w:rsidRDefault="00381AA3" w:rsidP="00381AA3">
      <w:pPr>
        <w:spacing w:line="240" w:lineRule="auto"/>
        <w:ind w:right="-1170"/>
        <w:rPr>
          <w:b/>
          <w:sz w:val="24"/>
          <w:szCs w:val="24"/>
          <w:u w:val="single"/>
        </w:rPr>
      </w:pPr>
      <w:r w:rsidRPr="002268A1">
        <w:rPr>
          <w:b/>
          <w:sz w:val="24"/>
          <w:szCs w:val="24"/>
          <w:u w:val="single"/>
        </w:rPr>
        <w:t>European Communities/European union:</w:t>
      </w:r>
    </w:p>
    <w:p w:rsidR="00381AA3" w:rsidRDefault="00381AA3" w:rsidP="00381AA3">
      <w:pPr>
        <w:spacing w:line="240" w:lineRule="auto"/>
        <w:ind w:right="-1170"/>
        <w:rPr>
          <w:sz w:val="24"/>
          <w:szCs w:val="24"/>
        </w:rPr>
      </w:pPr>
      <w:r w:rsidRPr="002268A1">
        <w:rPr>
          <w:sz w:val="24"/>
          <w:szCs w:val="24"/>
        </w:rPr>
        <w:t xml:space="preserve">The Maastricht treaty introduced the </w:t>
      </w:r>
      <w:proofErr w:type="spellStart"/>
      <w:r w:rsidRPr="002268A1">
        <w:rPr>
          <w:sz w:val="24"/>
          <w:szCs w:val="24"/>
        </w:rPr>
        <w:t>the</w:t>
      </w:r>
      <w:proofErr w:type="spellEnd"/>
      <w:r w:rsidRPr="002268A1">
        <w:rPr>
          <w:sz w:val="24"/>
          <w:szCs w:val="24"/>
        </w:rPr>
        <w:t xml:space="preserve"> concept of European Union in November 1993.The treaty established new areas of cooperation within Europe </w:t>
      </w:r>
    </w:p>
    <w:p w:rsidR="00381AA3" w:rsidRDefault="00381AA3" w:rsidP="00381AA3">
      <w:pPr>
        <w:spacing w:after="0" w:line="240" w:lineRule="auto"/>
        <w:rPr>
          <w:sz w:val="24"/>
          <w:szCs w:val="24"/>
        </w:rPr>
      </w:pPr>
      <w:r w:rsidRPr="002268A1">
        <w:rPr>
          <w:sz w:val="24"/>
          <w:szCs w:val="24"/>
        </w:rPr>
        <w:t>Foreign and security policy</w:t>
      </w:r>
    </w:p>
    <w:p w:rsidR="00381AA3" w:rsidRPr="002268A1" w:rsidRDefault="00381AA3" w:rsidP="00381AA3">
      <w:pPr>
        <w:spacing w:after="0" w:line="240" w:lineRule="auto"/>
        <w:rPr>
          <w:sz w:val="24"/>
          <w:szCs w:val="24"/>
        </w:rPr>
      </w:pPr>
      <w:r w:rsidRPr="002268A1">
        <w:rPr>
          <w:sz w:val="24"/>
          <w:szCs w:val="24"/>
        </w:rPr>
        <w:t xml:space="preserve">Justice </w:t>
      </w:r>
    </w:p>
    <w:p w:rsidR="00381AA3" w:rsidRPr="002268A1" w:rsidRDefault="00381AA3" w:rsidP="00381AA3">
      <w:pPr>
        <w:spacing w:after="0" w:line="240" w:lineRule="auto"/>
        <w:rPr>
          <w:sz w:val="24"/>
          <w:szCs w:val="24"/>
        </w:rPr>
      </w:pPr>
      <w:r w:rsidRPr="002268A1">
        <w:rPr>
          <w:sz w:val="24"/>
          <w:szCs w:val="24"/>
        </w:rPr>
        <w:t>Home affairs</w:t>
      </w:r>
    </w:p>
    <w:p w:rsidR="00381AA3" w:rsidRPr="002268A1" w:rsidRDefault="00381AA3" w:rsidP="00381AA3">
      <w:pPr>
        <w:spacing w:after="0" w:line="240" w:lineRule="auto"/>
        <w:rPr>
          <w:sz w:val="24"/>
          <w:szCs w:val="24"/>
        </w:rPr>
      </w:pPr>
      <w:r w:rsidRPr="002268A1">
        <w:rPr>
          <w:sz w:val="24"/>
          <w:szCs w:val="24"/>
        </w:rPr>
        <w:t>Introduction of single currency</w:t>
      </w:r>
    </w:p>
    <w:p w:rsidR="00381AA3" w:rsidRPr="002268A1" w:rsidRDefault="00381AA3" w:rsidP="00381AA3">
      <w:pPr>
        <w:spacing w:after="0" w:line="240" w:lineRule="auto"/>
        <w:rPr>
          <w:sz w:val="24"/>
          <w:szCs w:val="24"/>
        </w:rPr>
      </w:pPr>
      <w:r w:rsidRPr="002268A1">
        <w:rPr>
          <w:sz w:val="24"/>
          <w:szCs w:val="24"/>
        </w:rPr>
        <w:t>Monetary and economic affairs</w:t>
      </w:r>
    </w:p>
    <w:p w:rsidR="00381AA3" w:rsidRDefault="00381AA3" w:rsidP="00381AA3">
      <w:pPr>
        <w:spacing w:after="0" w:line="240" w:lineRule="auto"/>
        <w:rPr>
          <w:sz w:val="24"/>
          <w:szCs w:val="24"/>
        </w:rPr>
      </w:pPr>
    </w:p>
    <w:p w:rsidR="00381AA3" w:rsidRPr="002268A1" w:rsidRDefault="00381AA3" w:rsidP="00381AA3">
      <w:pPr>
        <w:spacing w:after="0" w:line="240" w:lineRule="auto"/>
        <w:rPr>
          <w:sz w:val="24"/>
          <w:szCs w:val="24"/>
        </w:rPr>
      </w:pPr>
      <w:r w:rsidRPr="002268A1">
        <w:rPr>
          <w:sz w:val="24"/>
          <w:szCs w:val="24"/>
        </w:rPr>
        <w:t>The EU is divided in to four institutions</w:t>
      </w:r>
    </w:p>
    <w:p w:rsidR="00381AA3" w:rsidRDefault="00381AA3" w:rsidP="00381AA3">
      <w:pPr>
        <w:spacing w:line="240" w:lineRule="auto"/>
        <w:ind w:right="-1170"/>
        <w:rPr>
          <w:b/>
          <w:sz w:val="24"/>
          <w:szCs w:val="24"/>
        </w:rPr>
      </w:pPr>
    </w:p>
    <w:p w:rsidR="00381AA3" w:rsidRPr="002268A1" w:rsidRDefault="00381AA3" w:rsidP="00381AA3">
      <w:pPr>
        <w:spacing w:line="240" w:lineRule="auto"/>
        <w:ind w:right="-1170"/>
        <w:rPr>
          <w:sz w:val="24"/>
          <w:szCs w:val="24"/>
        </w:rPr>
      </w:pPr>
      <w:r w:rsidRPr="002268A1">
        <w:rPr>
          <w:b/>
          <w:sz w:val="24"/>
          <w:szCs w:val="24"/>
        </w:rPr>
        <w:t>The council of ministers</w:t>
      </w:r>
      <w:r w:rsidRPr="002268A1">
        <w:rPr>
          <w:sz w:val="24"/>
          <w:szCs w:val="24"/>
        </w:rPr>
        <w:t>: It is the main decision making body. Members from the concerned states are nominated at ministerial level. Almost the deliberations on legislation and policy are organized in Luxembourg. Followings are appointed in council fro</w:t>
      </w:r>
      <w:r>
        <w:rPr>
          <w:sz w:val="24"/>
          <w:szCs w:val="24"/>
        </w:rPr>
        <w:t>m</w:t>
      </w:r>
      <w:r w:rsidRPr="002268A1">
        <w:rPr>
          <w:sz w:val="24"/>
          <w:szCs w:val="24"/>
        </w:rPr>
        <w:t xml:space="preserve"> member’s nations.</w:t>
      </w:r>
    </w:p>
    <w:p w:rsidR="00381AA3" w:rsidRDefault="00381AA3" w:rsidP="00381AA3">
      <w:pPr>
        <w:spacing w:line="240" w:lineRule="auto"/>
        <w:ind w:right="-1170"/>
        <w:rPr>
          <w:sz w:val="24"/>
          <w:szCs w:val="24"/>
        </w:rPr>
      </w:pPr>
      <w:r w:rsidRPr="002268A1">
        <w:rPr>
          <w:sz w:val="24"/>
          <w:szCs w:val="24"/>
        </w:rPr>
        <w:t>Member being the national ministers of the concerned member countries</w:t>
      </w:r>
    </w:p>
    <w:p w:rsidR="00381AA3" w:rsidRPr="002268A1" w:rsidRDefault="00381AA3" w:rsidP="00381AA3">
      <w:pPr>
        <w:spacing w:line="240" w:lineRule="auto"/>
        <w:ind w:right="-1170"/>
        <w:rPr>
          <w:sz w:val="24"/>
          <w:szCs w:val="24"/>
        </w:rPr>
      </w:pPr>
      <w:r w:rsidRPr="002268A1">
        <w:rPr>
          <w:sz w:val="24"/>
          <w:szCs w:val="24"/>
        </w:rPr>
        <w:t>Diplomats and officials in committees called COREPER</w:t>
      </w:r>
    </w:p>
    <w:p w:rsidR="00381AA3" w:rsidRDefault="00381AA3" w:rsidP="00381AA3">
      <w:pPr>
        <w:spacing w:line="240" w:lineRule="auto"/>
        <w:ind w:right="-1170"/>
        <w:rPr>
          <w:sz w:val="24"/>
          <w:szCs w:val="24"/>
        </w:rPr>
      </w:pPr>
      <w:r w:rsidRPr="002268A1">
        <w:rPr>
          <w:sz w:val="24"/>
          <w:szCs w:val="24"/>
        </w:rPr>
        <w:t>Permanent representatives called UK REP.</w:t>
      </w:r>
    </w:p>
    <w:p w:rsidR="00381AA3" w:rsidRPr="002268A1" w:rsidRDefault="00381AA3" w:rsidP="00381AA3">
      <w:pPr>
        <w:spacing w:line="240" w:lineRule="auto"/>
        <w:ind w:right="-1170"/>
        <w:rPr>
          <w:sz w:val="24"/>
          <w:szCs w:val="24"/>
        </w:rPr>
      </w:pPr>
      <w:r w:rsidRPr="002268A1">
        <w:rPr>
          <w:sz w:val="24"/>
          <w:szCs w:val="24"/>
        </w:rPr>
        <w:t>The presidency of the council rotates every six months in between the members and the meeting of the council is called European council. It has all the legislative powers of EU.</w:t>
      </w:r>
    </w:p>
    <w:p w:rsidR="00381AA3" w:rsidRPr="002268A1" w:rsidRDefault="00381AA3" w:rsidP="00381AA3">
      <w:pPr>
        <w:spacing w:line="240" w:lineRule="auto"/>
        <w:ind w:right="-1170"/>
        <w:rPr>
          <w:sz w:val="24"/>
          <w:szCs w:val="24"/>
        </w:rPr>
      </w:pPr>
      <w:r w:rsidRPr="002268A1">
        <w:rPr>
          <w:sz w:val="24"/>
          <w:szCs w:val="24"/>
        </w:rPr>
        <w:t>It has following functions to perform:</w:t>
      </w:r>
    </w:p>
    <w:p w:rsidR="00381AA3" w:rsidRPr="002268A1" w:rsidRDefault="00381AA3" w:rsidP="00381AA3">
      <w:pPr>
        <w:pStyle w:val="ListParagraph"/>
        <w:numPr>
          <w:ilvl w:val="0"/>
          <w:numId w:val="1"/>
        </w:numPr>
        <w:spacing w:line="240" w:lineRule="auto"/>
        <w:ind w:right="-1170"/>
        <w:rPr>
          <w:rFonts w:asciiTheme="minorHAnsi" w:hAnsiTheme="minorHAnsi"/>
          <w:sz w:val="24"/>
          <w:szCs w:val="24"/>
        </w:rPr>
      </w:pPr>
      <w:r w:rsidRPr="002268A1">
        <w:rPr>
          <w:rFonts w:asciiTheme="minorHAnsi" w:hAnsiTheme="minorHAnsi"/>
          <w:sz w:val="24"/>
          <w:szCs w:val="24"/>
        </w:rPr>
        <w:t>Co decision on legislative matters with European parliament</w:t>
      </w:r>
    </w:p>
    <w:p w:rsidR="00381AA3" w:rsidRPr="002268A1" w:rsidRDefault="00381AA3" w:rsidP="00381AA3">
      <w:pPr>
        <w:pStyle w:val="ListParagraph"/>
        <w:numPr>
          <w:ilvl w:val="0"/>
          <w:numId w:val="1"/>
        </w:numPr>
        <w:spacing w:line="240" w:lineRule="auto"/>
        <w:ind w:right="-1170"/>
        <w:rPr>
          <w:rFonts w:asciiTheme="minorHAnsi" w:hAnsiTheme="minorHAnsi"/>
          <w:sz w:val="24"/>
          <w:szCs w:val="24"/>
        </w:rPr>
      </w:pPr>
      <w:r w:rsidRPr="002268A1">
        <w:rPr>
          <w:rFonts w:asciiTheme="minorHAnsi" w:hAnsiTheme="minorHAnsi"/>
          <w:sz w:val="24"/>
          <w:szCs w:val="24"/>
        </w:rPr>
        <w:t>To help the states to formulate economic policies</w:t>
      </w:r>
    </w:p>
    <w:p w:rsidR="00381AA3" w:rsidRPr="002268A1" w:rsidRDefault="00381AA3" w:rsidP="00381AA3">
      <w:pPr>
        <w:pStyle w:val="ListParagraph"/>
        <w:numPr>
          <w:ilvl w:val="0"/>
          <w:numId w:val="1"/>
        </w:numPr>
        <w:spacing w:line="240" w:lineRule="auto"/>
        <w:ind w:right="-1170"/>
        <w:rPr>
          <w:rFonts w:asciiTheme="minorHAnsi" w:hAnsiTheme="minorHAnsi"/>
          <w:sz w:val="24"/>
          <w:szCs w:val="24"/>
        </w:rPr>
      </w:pPr>
      <w:r w:rsidRPr="002268A1">
        <w:rPr>
          <w:rFonts w:asciiTheme="minorHAnsi" w:hAnsiTheme="minorHAnsi"/>
          <w:sz w:val="24"/>
          <w:szCs w:val="24"/>
        </w:rPr>
        <w:t>To enter into international agreement with one or more states</w:t>
      </w:r>
    </w:p>
    <w:p w:rsidR="00381AA3" w:rsidRPr="002268A1" w:rsidRDefault="00381AA3" w:rsidP="00381AA3">
      <w:pPr>
        <w:pStyle w:val="ListParagraph"/>
        <w:numPr>
          <w:ilvl w:val="0"/>
          <w:numId w:val="1"/>
        </w:numPr>
        <w:spacing w:line="240" w:lineRule="auto"/>
        <w:ind w:right="-1170"/>
        <w:rPr>
          <w:rFonts w:asciiTheme="minorHAnsi" w:hAnsiTheme="minorHAnsi"/>
          <w:sz w:val="24"/>
          <w:szCs w:val="24"/>
        </w:rPr>
      </w:pPr>
      <w:r w:rsidRPr="002268A1">
        <w:rPr>
          <w:rFonts w:asciiTheme="minorHAnsi" w:hAnsiTheme="minorHAnsi"/>
          <w:sz w:val="24"/>
          <w:szCs w:val="24"/>
        </w:rPr>
        <w:t>To formulate budget</w:t>
      </w:r>
    </w:p>
    <w:p w:rsidR="00381AA3" w:rsidRPr="002268A1" w:rsidRDefault="00381AA3" w:rsidP="00381AA3">
      <w:pPr>
        <w:pStyle w:val="ListParagraph"/>
        <w:numPr>
          <w:ilvl w:val="0"/>
          <w:numId w:val="1"/>
        </w:numPr>
        <w:spacing w:line="240" w:lineRule="auto"/>
        <w:ind w:right="-1170"/>
        <w:rPr>
          <w:rFonts w:asciiTheme="minorHAnsi" w:hAnsiTheme="minorHAnsi"/>
          <w:sz w:val="24"/>
          <w:szCs w:val="24"/>
        </w:rPr>
      </w:pPr>
      <w:r w:rsidRPr="002268A1">
        <w:rPr>
          <w:rFonts w:asciiTheme="minorHAnsi" w:hAnsiTheme="minorHAnsi"/>
          <w:sz w:val="24"/>
          <w:szCs w:val="24"/>
        </w:rPr>
        <w:t>Coordinates to Handles the criminal and police matters in member states</w:t>
      </w:r>
    </w:p>
    <w:p w:rsidR="00381AA3" w:rsidRPr="002268A1" w:rsidRDefault="00381AA3" w:rsidP="00381AA3">
      <w:pPr>
        <w:pStyle w:val="ListParagraph"/>
        <w:numPr>
          <w:ilvl w:val="0"/>
          <w:numId w:val="1"/>
        </w:numPr>
        <w:spacing w:line="240" w:lineRule="auto"/>
        <w:ind w:right="-1170"/>
        <w:rPr>
          <w:rFonts w:asciiTheme="minorHAnsi" w:hAnsiTheme="minorHAnsi"/>
          <w:sz w:val="24"/>
          <w:szCs w:val="24"/>
        </w:rPr>
      </w:pPr>
      <w:r w:rsidRPr="002268A1">
        <w:rPr>
          <w:rFonts w:asciiTheme="minorHAnsi" w:hAnsiTheme="minorHAnsi"/>
          <w:sz w:val="24"/>
          <w:szCs w:val="24"/>
        </w:rPr>
        <w:t>Help to frame and implement the foreign and security policy.</w:t>
      </w:r>
    </w:p>
    <w:p w:rsidR="00381AA3" w:rsidRPr="002268A1" w:rsidRDefault="00381AA3" w:rsidP="00381AA3">
      <w:pPr>
        <w:spacing w:line="240" w:lineRule="auto"/>
        <w:ind w:right="-1170"/>
        <w:rPr>
          <w:sz w:val="24"/>
          <w:szCs w:val="24"/>
        </w:rPr>
      </w:pPr>
      <w:r w:rsidRPr="002268A1">
        <w:rPr>
          <w:sz w:val="24"/>
          <w:szCs w:val="24"/>
        </w:rPr>
        <w:t>European council of ministers is the legislative authorities they are associated with finalization of policy and legislation for the EU. They are the legislative authority functions in co-ordination with parliament. It functions as a mind of EU.</w:t>
      </w:r>
    </w:p>
    <w:p w:rsidR="00381AA3" w:rsidRPr="002268A1" w:rsidRDefault="00381AA3" w:rsidP="00381AA3">
      <w:pPr>
        <w:spacing w:line="240" w:lineRule="auto"/>
        <w:ind w:right="-1170"/>
        <w:rPr>
          <w:sz w:val="24"/>
          <w:szCs w:val="24"/>
        </w:rPr>
      </w:pPr>
      <w:r w:rsidRPr="002268A1">
        <w:rPr>
          <w:sz w:val="24"/>
          <w:szCs w:val="24"/>
        </w:rPr>
        <w:t>It finalizes.</w:t>
      </w:r>
    </w:p>
    <w:p w:rsidR="00381AA3" w:rsidRPr="002268A1" w:rsidRDefault="00381AA3" w:rsidP="00381AA3">
      <w:pPr>
        <w:pStyle w:val="ListParagraph"/>
        <w:numPr>
          <w:ilvl w:val="0"/>
          <w:numId w:val="2"/>
        </w:numPr>
        <w:spacing w:line="240" w:lineRule="auto"/>
        <w:ind w:right="-1170"/>
        <w:rPr>
          <w:rFonts w:asciiTheme="minorHAnsi" w:hAnsiTheme="minorHAnsi"/>
          <w:sz w:val="24"/>
          <w:szCs w:val="24"/>
        </w:rPr>
      </w:pPr>
      <w:r w:rsidRPr="002268A1">
        <w:rPr>
          <w:rFonts w:asciiTheme="minorHAnsi" w:hAnsiTheme="minorHAnsi"/>
          <w:sz w:val="24"/>
          <w:szCs w:val="24"/>
        </w:rPr>
        <w:t>Economic and monetary policy</w:t>
      </w:r>
    </w:p>
    <w:p w:rsidR="00381AA3" w:rsidRPr="002268A1" w:rsidRDefault="00381AA3" w:rsidP="00381AA3">
      <w:pPr>
        <w:pStyle w:val="ListParagraph"/>
        <w:numPr>
          <w:ilvl w:val="0"/>
          <w:numId w:val="2"/>
        </w:numPr>
        <w:spacing w:line="240" w:lineRule="auto"/>
        <w:ind w:right="-1170"/>
        <w:rPr>
          <w:rFonts w:asciiTheme="minorHAnsi" w:hAnsiTheme="minorHAnsi"/>
          <w:sz w:val="24"/>
          <w:szCs w:val="24"/>
        </w:rPr>
      </w:pPr>
      <w:r w:rsidRPr="002268A1">
        <w:rPr>
          <w:rFonts w:asciiTheme="minorHAnsi" w:hAnsiTheme="minorHAnsi"/>
          <w:sz w:val="24"/>
          <w:szCs w:val="24"/>
        </w:rPr>
        <w:t>Foreign and security policy</w:t>
      </w:r>
    </w:p>
    <w:p w:rsidR="00381AA3" w:rsidRPr="002268A1" w:rsidRDefault="00381AA3" w:rsidP="00381AA3">
      <w:pPr>
        <w:pStyle w:val="ListParagraph"/>
        <w:numPr>
          <w:ilvl w:val="0"/>
          <w:numId w:val="2"/>
        </w:numPr>
        <w:spacing w:line="240" w:lineRule="auto"/>
        <w:ind w:right="-1170"/>
        <w:rPr>
          <w:rFonts w:asciiTheme="minorHAnsi" w:hAnsiTheme="minorHAnsi"/>
          <w:sz w:val="24"/>
          <w:szCs w:val="24"/>
        </w:rPr>
      </w:pPr>
      <w:r w:rsidRPr="002268A1">
        <w:rPr>
          <w:rFonts w:asciiTheme="minorHAnsi" w:hAnsiTheme="minorHAnsi"/>
          <w:sz w:val="24"/>
          <w:szCs w:val="24"/>
        </w:rPr>
        <w:t xml:space="preserve"> Budget for member states</w:t>
      </w:r>
    </w:p>
    <w:p w:rsidR="00381AA3" w:rsidRPr="002268A1" w:rsidRDefault="00381AA3" w:rsidP="00381AA3">
      <w:pPr>
        <w:pStyle w:val="ListParagraph"/>
        <w:numPr>
          <w:ilvl w:val="0"/>
          <w:numId w:val="2"/>
        </w:numPr>
        <w:spacing w:line="240" w:lineRule="auto"/>
        <w:ind w:right="-1170"/>
        <w:rPr>
          <w:rFonts w:asciiTheme="minorHAnsi" w:hAnsiTheme="minorHAnsi"/>
          <w:sz w:val="24"/>
          <w:szCs w:val="24"/>
        </w:rPr>
      </w:pPr>
      <w:r w:rsidRPr="002268A1">
        <w:rPr>
          <w:rFonts w:asciiTheme="minorHAnsi" w:hAnsiTheme="minorHAnsi"/>
          <w:sz w:val="24"/>
          <w:szCs w:val="24"/>
        </w:rPr>
        <w:t>Agreement at international level</w:t>
      </w:r>
    </w:p>
    <w:p w:rsidR="00381AA3" w:rsidRPr="002268A1" w:rsidRDefault="00381AA3" w:rsidP="00381AA3">
      <w:pPr>
        <w:spacing w:line="240" w:lineRule="auto"/>
        <w:ind w:right="-1170"/>
        <w:rPr>
          <w:sz w:val="24"/>
          <w:szCs w:val="24"/>
        </w:rPr>
      </w:pPr>
      <w:r w:rsidRPr="002268A1">
        <w:rPr>
          <w:b/>
          <w:sz w:val="24"/>
          <w:szCs w:val="24"/>
        </w:rPr>
        <w:lastRenderedPageBreak/>
        <w:t xml:space="preserve">The European commission </w:t>
      </w:r>
      <w:r w:rsidRPr="002268A1">
        <w:rPr>
          <w:sz w:val="24"/>
          <w:szCs w:val="24"/>
        </w:rPr>
        <w:t>The commission constitutes with 20 commissioners to implement the policy and framework made by the council. To head the administrative and executive body of the UNION. It functions as arm of EU.</w:t>
      </w:r>
    </w:p>
    <w:p w:rsidR="00381AA3" w:rsidRPr="002268A1" w:rsidRDefault="00381AA3" w:rsidP="00381AA3">
      <w:pPr>
        <w:spacing w:line="240" w:lineRule="auto"/>
        <w:ind w:right="-1170"/>
        <w:rPr>
          <w:sz w:val="24"/>
          <w:szCs w:val="24"/>
        </w:rPr>
      </w:pPr>
      <w:r w:rsidRPr="002268A1">
        <w:rPr>
          <w:sz w:val="24"/>
          <w:szCs w:val="24"/>
        </w:rPr>
        <w:t>The initial proposal for legislation and policy is drafted by the commission for deliberation in the council and parliament.</w:t>
      </w:r>
    </w:p>
    <w:p w:rsidR="00381AA3" w:rsidRPr="002268A1" w:rsidRDefault="00381AA3" w:rsidP="00381AA3">
      <w:pPr>
        <w:spacing w:line="240" w:lineRule="auto"/>
        <w:ind w:right="-1170"/>
        <w:rPr>
          <w:sz w:val="24"/>
          <w:szCs w:val="24"/>
        </w:rPr>
      </w:pPr>
      <w:r w:rsidRPr="002268A1">
        <w:rPr>
          <w:sz w:val="24"/>
          <w:szCs w:val="24"/>
        </w:rPr>
        <w:t>The implementation of policies and legislations are the main function to be performed by it.</w:t>
      </w:r>
    </w:p>
    <w:p w:rsidR="00381AA3" w:rsidRPr="002268A1" w:rsidRDefault="00381AA3" w:rsidP="00381AA3">
      <w:pPr>
        <w:spacing w:line="240" w:lineRule="auto"/>
        <w:ind w:right="-1170"/>
        <w:rPr>
          <w:sz w:val="24"/>
          <w:szCs w:val="24"/>
        </w:rPr>
      </w:pPr>
      <w:r w:rsidRPr="002268A1">
        <w:rPr>
          <w:sz w:val="24"/>
          <w:szCs w:val="24"/>
        </w:rPr>
        <w:t>The commissioners are nominated by the nations and approved by the parliament. They are appointed for 5 years.</w:t>
      </w:r>
    </w:p>
    <w:p w:rsidR="00381AA3" w:rsidRPr="002268A1" w:rsidRDefault="00381AA3" w:rsidP="00381AA3">
      <w:pPr>
        <w:spacing w:line="240" w:lineRule="auto"/>
        <w:ind w:right="-1170"/>
        <w:rPr>
          <w:sz w:val="24"/>
          <w:szCs w:val="24"/>
        </w:rPr>
      </w:pPr>
      <w:r w:rsidRPr="002268A1">
        <w:rPr>
          <w:sz w:val="24"/>
          <w:szCs w:val="24"/>
        </w:rPr>
        <w:t>The headquarter is in the Brussels.</w:t>
      </w:r>
    </w:p>
    <w:p w:rsidR="00381AA3" w:rsidRPr="002268A1" w:rsidRDefault="00381AA3" w:rsidP="00381AA3">
      <w:pPr>
        <w:spacing w:line="240" w:lineRule="auto"/>
        <w:ind w:right="-1170"/>
        <w:rPr>
          <w:sz w:val="24"/>
          <w:szCs w:val="24"/>
        </w:rPr>
      </w:pPr>
      <w:r w:rsidRPr="002268A1">
        <w:rPr>
          <w:sz w:val="24"/>
          <w:szCs w:val="24"/>
        </w:rPr>
        <w:t>It functions as a representative of EU at international stage.</w:t>
      </w:r>
    </w:p>
    <w:p w:rsidR="00381AA3" w:rsidRPr="002268A1" w:rsidRDefault="00381AA3" w:rsidP="00381AA3">
      <w:pPr>
        <w:spacing w:line="240" w:lineRule="auto"/>
        <w:ind w:right="-1170"/>
        <w:rPr>
          <w:sz w:val="24"/>
          <w:szCs w:val="24"/>
        </w:rPr>
      </w:pPr>
      <w:r w:rsidRPr="002268A1">
        <w:rPr>
          <w:sz w:val="24"/>
          <w:szCs w:val="24"/>
        </w:rPr>
        <w:t xml:space="preserve">It drafts the international agreements and treaties and </w:t>
      </w:r>
      <w:proofErr w:type="gramStart"/>
      <w:r w:rsidRPr="002268A1">
        <w:rPr>
          <w:sz w:val="24"/>
          <w:szCs w:val="24"/>
        </w:rPr>
        <w:t>negotiate</w:t>
      </w:r>
      <w:proofErr w:type="gramEnd"/>
      <w:r w:rsidRPr="002268A1">
        <w:rPr>
          <w:sz w:val="24"/>
          <w:szCs w:val="24"/>
        </w:rPr>
        <w:t xml:space="preserve"> with the proposed contracting parties. </w:t>
      </w:r>
    </w:p>
    <w:p w:rsidR="00381AA3" w:rsidRPr="002268A1" w:rsidRDefault="00381AA3" w:rsidP="00381AA3">
      <w:pPr>
        <w:spacing w:line="240" w:lineRule="auto"/>
        <w:ind w:right="-1170"/>
        <w:rPr>
          <w:sz w:val="24"/>
          <w:szCs w:val="24"/>
        </w:rPr>
      </w:pPr>
      <w:r w:rsidRPr="002268A1">
        <w:rPr>
          <w:sz w:val="24"/>
          <w:szCs w:val="24"/>
        </w:rPr>
        <w:t>European commission is the authority which formulates policy and legislative proposals for deliberation in parliament and council.</w:t>
      </w:r>
    </w:p>
    <w:p w:rsidR="00381AA3" w:rsidRPr="002268A1" w:rsidRDefault="00381AA3" w:rsidP="00381AA3">
      <w:pPr>
        <w:spacing w:line="240" w:lineRule="auto"/>
        <w:ind w:right="-1170"/>
        <w:rPr>
          <w:sz w:val="24"/>
          <w:szCs w:val="24"/>
        </w:rPr>
      </w:pPr>
      <w:r w:rsidRPr="002268A1">
        <w:rPr>
          <w:sz w:val="24"/>
          <w:szCs w:val="24"/>
        </w:rPr>
        <w:t>They are also implementing authority concerned with implementation of policy and legislations finalize by council and parliament.</w:t>
      </w:r>
    </w:p>
    <w:p w:rsidR="00381AA3" w:rsidRPr="002268A1" w:rsidRDefault="00381AA3" w:rsidP="00381AA3">
      <w:pPr>
        <w:spacing w:line="240" w:lineRule="auto"/>
        <w:ind w:right="-1170"/>
        <w:rPr>
          <w:sz w:val="24"/>
          <w:szCs w:val="24"/>
        </w:rPr>
      </w:pPr>
      <w:r w:rsidRPr="002268A1">
        <w:rPr>
          <w:sz w:val="24"/>
          <w:szCs w:val="24"/>
        </w:rPr>
        <w:t>It functions along with connection of court of justice.</w:t>
      </w:r>
    </w:p>
    <w:p w:rsidR="00381AA3" w:rsidRPr="002268A1" w:rsidRDefault="00381AA3" w:rsidP="00381AA3">
      <w:pPr>
        <w:spacing w:line="240" w:lineRule="auto"/>
        <w:ind w:right="-1170"/>
        <w:rPr>
          <w:sz w:val="24"/>
          <w:szCs w:val="24"/>
        </w:rPr>
      </w:pPr>
      <w:r w:rsidRPr="002268A1">
        <w:rPr>
          <w:b/>
          <w:sz w:val="24"/>
          <w:szCs w:val="24"/>
        </w:rPr>
        <w:t xml:space="preserve">The European parliament: </w:t>
      </w:r>
      <w:r w:rsidRPr="002268A1">
        <w:rPr>
          <w:sz w:val="24"/>
          <w:szCs w:val="24"/>
        </w:rPr>
        <w:t>It is constituted with 626 members to be elected every five years.</w:t>
      </w:r>
    </w:p>
    <w:p w:rsidR="00381AA3" w:rsidRPr="002268A1" w:rsidRDefault="00381AA3" w:rsidP="00381AA3">
      <w:pPr>
        <w:spacing w:line="240" w:lineRule="auto"/>
        <w:ind w:right="-1170"/>
        <w:rPr>
          <w:sz w:val="24"/>
          <w:szCs w:val="24"/>
        </w:rPr>
      </w:pPr>
      <w:r w:rsidRPr="002268A1">
        <w:rPr>
          <w:sz w:val="24"/>
          <w:szCs w:val="24"/>
        </w:rPr>
        <w:t>It scrutinizes the activities of other EU institutions.</w:t>
      </w:r>
    </w:p>
    <w:p w:rsidR="00381AA3" w:rsidRPr="002268A1" w:rsidRDefault="00381AA3" w:rsidP="00381AA3">
      <w:pPr>
        <w:spacing w:line="240" w:lineRule="auto"/>
        <w:ind w:right="-1170"/>
        <w:rPr>
          <w:sz w:val="24"/>
          <w:szCs w:val="24"/>
        </w:rPr>
      </w:pPr>
      <w:r w:rsidRPr="002268A1">
        <w:rPr>
          <w:sz w:val="24"/>
          <w:szCs w:val="24"/>
        </w:rPr>
        <w:t>Finalize the EU budget and enact the legislation with council.</w:t>
      </w:r>
    </w:p>
    <w:p w:rsidR="00381AA3" w:rsidRPr="002268A1" w:rsidRDefault="00381AA3" w:rsidP="00381AA3">
      <w:pPr>
        <w:spacing w:line="240" w:lineRule="auto"/>
        <w:ind w:right="-1170"/>
        <w:rPr>
          <w:sz w:val="24"/>
          <w:szCs w:val="24"/>
        </w:rPr>
      </w:pPr>
      <w:r w:rsidRPr="002268A1">
        <w:rPr>
          <w:sz w:val="24"/>
          <w:szCs w:val="24"/>
        </w:rPr>
        <w:t>The members are elected through the political elections by the major political parties in the member states.</w:t>
      </w:r>
    </w:p>
    <w:p w:rsidR="00381AA3" w:rsidRPr="002268A1" w:rsidRDefault="00381AA3" w:rsidP="00381AA3">
      <w:pPr>
        <w:spacing w:line="240" w:lineRule="auto"/>
        <w:ind w:right="-1170"/>
        <w:rPr>
          <w:sz w:val="24"/>
          <w:szCs w:val="24"/>
        </w:rPr>
      </w:pPr>
      <w:r w:rsidRPr="002268A1">
        <w:rPr>
          <w:sz w:val="24"/>
          <w:szCs w:val="24"/>
        </w:rPr>
        <w:t>It ensures the democratic legitimacy of the legislature.</w:t>
      </w:r>
    </w:p>
    <w:p w:rsidR="00381AA3" w:rsidRPr="002268A1" w:rsidRDefault="00381AA3" w:rsidP="00381AA3">
      <w:pPr>
        <w:spacing w:line="240" w:lineRule="auto"/>
        <w:ind w:right="-1170"/>
        <w:rPr>
          <w:sz w:val="24"/>
          <w:szCs w:val="24"/>
        </w:rPr>
      </w:pPr>
      <w:r w:rsidRPr="002268A1">
        <w:rPr>
          <w:sz w:val="24"/>
          <w:szCs w:val="24"/>
        </w:rPr>
        <w:t>It has a political supervision amongst the all institutions.</w:t>
      </w:r>
    </w:p>
    <w:p w:rsidR="00381AA3" w:rsidRPr="002268A1" w:rsidRDefault="00381AA3" w:rsidP="00381AA3">
      <w:pPr>
        <w:spacing w:line="240" w:lineRule="auto"/>
        <w:ind w:right="-1170"/>
        <w:rPr>
          <w:sz w:val="24"/>
          <w:szCs w:val="24"/>
        </w:rPr>
      </w:pPr>
      <w:r w:rsidRPr="002268A1">
        <w:rPr>
          <w:sz w:val="24"/>
          <w:szCs w:val="24"/>
        </w:rPr>
        <w:t>It has a democratic supervision upon commission it can nominate the commissioners.</w:t>
      </w:r>
    </w:p>
    <w:p w:rsidR="00381AA3" w:rsidRPr="002268A1" w:rsidRDefault="00381AA3" w:rsidP="00381AA3">
      <w:pPr>
        <w:spacing w:line="240" w:lineRule="auto"/>
        <w:ind w:right="-1170"/>
        <w:rPr>
          <w:sz w:val="24"/>
          <w:szCs w:val="24"/>
        </w:rPr>
      </w:pPr>
      <w:r w:rsidRPr="002268A1">
        <w:rPr>
          <w:b/>
          <w:sz w:val="24"/>
          <w:szCs w:val="24"/>
        </w:rPr>
        <w:t xml:space="preserve">The European court of justice: </w:t>
      </w:r>
      <w:r w:rsidRPr="002268A1">
        <w:rPr>
          <w:sz w:val="24"/>
          <w:szCs w:val="24"/>
        </w:rPr>
        <w:t>It has a judge from each member states.</w:t>
      </w:r>
    </w:p>
    <w:p w:rsidR="00381AA3" w:rsidRPr="002268A1" w:rsidRDefault="00381AA3" w:rsidP="00381AA3">
      <w:pPr>
        <w:spacing w:line="240" w:lineRule="auto"/>
        <w:ind w:right="-1170"/>
        <w:rPr>
          <w:sz w:val="24"/>
          <w:szCs w:val="24"/>
        </w:rPr>
      </w:pPr>
      <w:r w:rsidRPr="002268A1">
        <w:rPr>
          <w:sz w:val="24"/>
          <w:szCs w:val="24"/>
        </w:rPr>
        <w:t>It has adjudication on all legal issues including the community issues.</w:t>
      </w:r>
    </w:p>
    <w:p w:rsidR="00381AA3" w:rsidRPr="002268A1" w:rsidRDefault="00381AA3" w:rsidP="00381AA3">
      <w:pPr>
        <w:spacing w:line="240" w:lineRule="auto"/>
        <w:ind w:right="-1170"/>
        <w:rPr>
          <w:sz w:val="24"/>
          <w:szCs w:val="24"/>
        </w:rPr>
      </w:pPr>
      <w:r w:rsidRPr="002268A1">
        <w:rPr>
          <w:sz w:val="24"/>
          <w:szCs w:val="24"/>
        </w:rPr>
        <w:t>Each judge is being appointed for 6 years. During judicial proceedings judges are assisted by nine advocates.</w:t>
      </w:r>
    </w:p>
    <w:p w:rsidR="00381AA3" w:rsidRPr="002268A1" w:rsidRDefault="00381AA3" w:rsidP="00381AA3">
      <w:pPr>
        <w:spacing w:line="240" w:lineRule="auto"/>
        <w:ind w:right="-1170"/>
        <w:rPr>
          <w:sz w:val="24"/>
          <w:szCs w:val="24"/>
        </w:rPr>
      </w:pPr>
      <w:r w:rsidRPr="002268A1">
        <w:rPr>
          <w:sz w:val="24"/>
          <w:szCs w:val="24"/>
        </w:rPr>
        <w:t>It is referred with two types of cases.</w:t>
      </w:r>
    </w:p>
    <w:p w:rsidR="00381AA3" w:rsidRPr="002268A1" w:rsidRDefault="00381AA3" w:rsidP="00381AA3">
      <w:pPr>
        <w:spacing w:line="240" w:lineRule="auto"/>
        <w:ind w:right="-1170"/>
        <w:rPr>
          <w:sz w:val="24"/>
          <w:szCs w:val="24"/>
        </w:rPr>
      </w:pPr>
      <w:r w:rsidRPr="002268A1">
        <w:rPr>
          <w:sz w:val="24"/>
          <w:szCs w:val="24"/>
        </w:rPr>
        <w:t>-That referred from national courts for interpretation of community laws</w:t>
      </w:r>
    </w:p>
    <w:p w:rsidR="00381AA3" w:rsidRPr="002268A1" w:rsidRDefault="00381AA3" w:rsidP="00381AA3">
      <w:pPr>
        <w:spacing w:line="240" w:lineRule="auto"/>
        <w:ind w:right="-1170"/>
        <w:rPr>
          <w:sz w:val="24"/>
          <w:szCs w:val="24"/>
        </w:rPr>
      </w:pPr>
      <w:r w:rsidRPr="002268A1">
        <w:rPr>
          <w:sz w:val="24"/>
          <w:szCs w:val="24"/>
        </w:rPr>
        <w:t>-that which are initiated by any institution.</w:t>
      </w:r>
    </w:p>
    <w:p w:rsidR="00381AA3" w:rsidRPr="002268A1" w:rsidRDefault="00381AA3" w:rsidP="00381AA3">
      <w:pPr>
        <w:spacing w:line="240" w:lineRule="auto"/>
        <w:ind w:right="-1170"/>
        <w:rPr>
          <w:sz w:val="24"/>
          <w:szCs w:val="24"/>
        </w:rPr>
      </w:pPr>
    </w:p>
    <w:p w:rsidR="00381AA3" w:rsidRPr="001C1A00" w:rsidRDefault="00381AA3" w:rsidP="00381AA3">
      <w:pPr>
        <w:spacing w:line="240" w:lineRule="auto"/>
        <w:ind w:right="-1170"/>
        <w:rPr>
          <w:b/>
          <w:sz w:val="32"/>
          <w:szCs w:val="24"/>
          <w:u w:val="single"/>
        </w:rPr>
      </w:pPr>
      <w:r w:rsidRPr="001C1A00">
        <w:rPr>
          <w:b/>
          <w:sz w:val="32"/>
          <w:szCs w:val="24"/>
          <w:u w:val="single"/>
        </w:rPr>
        <w:t>Other authorities:</w:t>
      </w:r>
    </w:p>
    <w:p w:rsidR="00381AA3" w:rsidRPr="002268A1" w:rsidRDefault="00381AA3" w:rsidP="00381AA3">
      <w:pPr>
        <w:spacing w:line="240" w:lineRule="auto"/>
        <w:ind w:right="-1170"/>
        <w:rPr>
          <w:b/>
          <w:sz w:val="24"/>
          <w:szCs w:val="24"/>
        </w:rPr>
      </w:pPr>
      <w:r w:rsidRPr="002268A1">
        <w:rPr>
          <w:b/>
          <w:sz w:val="24"/>
          <w:szCs w:val="24"/>
        </w:rPr>
        <w:t>The court of auditors:</w:t>
      </w:r>
    </w:p>
    <w:p w:rsidR="00381AA3" w:rsidRPr="002268A1" w:rsidRDefault="00381AA3" w:rsidP="00381AA3">
      <w:pPr>
        <w:spacing w:line="240" w:lineRule="auto"/>
        <w:ind w:right="-1170"/>
        <w:rPr>
          <w:sz w:val="24"/>
          <w:szCs w:val="24"/>
        </w:rPr>
      </w:pPr>
      <w:r w:rsidRPr="002268A1">
        <w:rPr>
          <w:sz w:val="24"/>
          <w:szCs w:val="24"/>
        </w:rPr>
        <w:t>Established for monetary verification and exams to ensure the authenticity of spending.ir carries on investigation on spending.</w:t>
      </w:r>
    </w:p>
    <w:p w:rsidR="00381AA3" w:rsidRPr="002268A1" w:rsidRDefault="00381AA3" w:rsidP="00381AA3">
      <w:pPr>
        <w:spacing w:line="240" w:lineRule="auto"/>
        <w:ind w:right="-1170"/>
        <w:rPr>
          <w:sz w:val="24"/>
          <w:szCs w:val="24"/>
        </w:rPr>
      </w:pPr>
      <w:r w:rsidRPr="002268A1">
        <w:rPr>
          <w:sz w:val="24"/>
          <w:szCs w:val="24"/>
        </w:rPr>
        <w:t>It reports annually to the EP.</w:t>
      </w:r>
    </w:p>
    <w:p w:rsidR="00381AA3" w:rsidRPr="002268A1" w:rsidRDefault="00381AA3" w:rsidP="00381AA3">
      <w:pPr>
        <w:spacing w:line="240" w:lineRule="auto"/>
        <w:ind w:right="-1170"/>
        <w:rPr>
          <w:b/>
          <w:sz w:val="24"/>
          <w:szCs w:val="24"/>
        </w:rPr>
      </w:pPr>
      <w:r w:rsidRPr="002268A1">
        <w:rPr>
          <w:b/>
          <w:sz w:val="24"/>
          <w:szCs w:val="24"/>
        </w:rPr>
        <w:t>The economic and social committee:</w:t>
      </w:r>
    </w:p>
    <w:p w:rsidR="00381AA3" w:rsidRPr="002268A1" w:rsidRDefault="00381AA3" w:rsidP="00381AA3">
      <w:pPr>
        <w:spacing w:line="240" w:lineRule="auto"/>
        <w:ind w:right="-1170"/>
        <w:rPr>
          <w:sz w:val="24"/>
          <w:szCs w:val="24"/>
        </w:rPr>
      </w:pPr>
      <w:r w:rsidRPr="002268A1">
        <w:rPr>
          <w:sz w:val="24"/>
          <w:szCs w:val="24"/>
        </w:rPr>
        <w:t xml:space="preserve">It is advisory body that ensures that all the social interest group </w:t>
      </w:r>
      <w:proofErr w:type="gramStart"/>
      <w:r w:rsidRPr="002268A1">
        <w:rPr>
          <w:sz w:val="24"/>
          <w:szCs w:val="24"/>
        </w:rPr>
        <w:t>are</w:t>
      </w:r>
      <w:proofErr w:type="gramEnd"/>
      <w:r w:rsidRPr="002268A1">
        <w:rPr>
          <w:sz w:val="24"/>
          <w:szCs w:val="24"/>
        </w:rPr>
        <w:t xml:space="preserve"> represented in all the institutional framework of the EU.</w:t>
      </w:r>
    </w:p>
    <w:p w:rsidR="00381AA3" w:rsidRPr="002268A1" w:rsidRDefault="00381AA3" w:rsidP="00381AA3">
      <w:pPr>
        <w:spacing w:line="240" w:lineRule="auto"/>
        <w:ind w:right="-1170"/>
        <w:rPr>
          <w:sz w:val="24"/>
          <w:szCs w:val="24"/>
        </w:rPr>
      </w:pPr>
      <w:r w:rsidRPr="002268A1">
        <w:rPr>
          <w:sz w:val="24"/>
          <w:szCs w:val="24"/>
        </w:rPr>
        <w:t>Main concentration of it is the Social matters. It bridges the gap of Europe and its citizens.</w:t>
      </w:r>
    </w:p>
    <w:p w:rsidR="00381AA3" w:rsidRPr="002268A1" w:rsidRDefault="00381AA3" w:rsidP="00381AA3">
      <w:pPr>
        <w:spacing w:line="240" w:lineRule="auto"/>
        <w:ind w:right="-1170"/>
        <w:rPr>
          <w:sz w:val="24"/>
          <w:szCs w:val="24"/>
        </w:rPr>
      </w:pPr>
      <w:r w:rsidRPr="002268A1">
        <w:rPr>
          <w:sz w:val="24"/>
          <w:szCs w:val="24"/>
        </w:rPr>
        <w:t>All the member of it belongs to different social inters group.</w:t>
      </w:r>
    </w:p>
    <w:p w:rsidR="00381AA3" w:rsidRPr="002268A1" w:rsidRDefault="00381AA3" w:rsidP="00381AA3">
      <w:pPr>
        <w:spacing w:line="240" w:lineRule="auto"/>
        <w:ind w:right="-1170"/>
        <w:rPr>
          <w:sz w:val="24"/>
          <w:szCs w:val="24"/>
        </w:rPr>
      </w:pPr>
      <w:r w:rsidRPr="002268A1">
        <w:rPr>
          <w:sz w:val="24"/>
          <w:szCs w:val="24"/>
        </w:rPr>
        <w:t>It provides its opinions on legislations, policies, and budgets.</w:t>
      </w:r>
    </w:p>
    <w:p w:rsidR="00381AA3" w:rsidRPr="002268A1" w:rsidRDefault="00381AA3" w:rsidP="00381AA3">
      <w:pPr>
        <w:spacing w:line="240" w:lineRule="auto"/>
        <w:ind w:right="-1170"/>
        <w:rPr>
          <w:sz w:val="24"/>
          <w:szCs w:val="24"/>
        </w:rPr>
      </w:pPr>
      <w:r w:rsidRPr="002268A1">
        <w:rPr>
          <w:sz w:val="24"/>
          <w:szCs w:val="24"/>
        </w:rPr>
        <w:t>It tries to develop the EU society being the most participative and democratic society.</w:t>
      </w:r>
    </w:p>
    <w:p w:rsidR="00381AA3" w:rsidRPr="002268A1" w:rsidRDefault="00381AA3" w:rsidP="00381AA3">
      <w:pPr>
        <w:spacing w:line="240" w:lineRule="auto"/>
        <w:ind w:right="-1170"/>
        <w:rPr>
          <w:sz w:val="24"/>
          <w:szCs w:val="24"/>
        </w:rPr>
      </w:pPr>
      <w:r w:rsidRPr="002268A1">
        <w:rPr>
          <w:sz w:val="24"/>
          <w:szCs w:val="24"/>
        </w:rPr>
        <w:t>It advises to all institutions except the court of justice.</w:t>
      </w:r>
    </w:p>
    <w:p w:rsidR="00381AA3" w:rsidRPr="002268A1" w:rsidRDefault="00381AA3" w:rsidP="00381AA3">
      <w:pPr>
        <w:spacing w:line="240" w:lineRule="auto"/>
        <w:ind w:right="-1170"/>
        <w:rPr>
          <w:sz w:val="24"/>
          <w:szCs w:val="24"/>
        </w:rPr>
      </w:pPr>
      <w:r w:rsidRPr="002268A1">
        <w:rPr>
          <w:sz w:val="24"/>
          <w:szCs w:val="24"/>
        </w:rPr>
        <w:t>Ensure participation of civil society organizations in non communal country.</w:t>
      </w:r>
    </w:p>
    <w:p w:rsidR="00381AA3" w:rsidRPr="002268A1" w:rsidRDefault="00381AA3" w:rsidP="00381AA3">
      <w:pPr>
        <w:spacing w:line="240" w:lineRule="auto"/>
        <w:ind w:right="-1170"/>
        <w:rPr>
          <w:sz w:val="24"/>
          <w:szCs w:val="24"/>
        </w:rPr>
      </w:pPr>
      <w:r w:rsidRPr="002268A1">
        <w:rPr>
          <w:b/>
          <w:sz w:val="24"/>
          <w:szCs w:val="24"/>
        </w:rPr>
        <w:t>The committee of the regions:</w:t>
      </w:r>
      <w:r w:rsidRPr="002268A1">
        <w:rPr>
          <w:sz w:val="24"/>
          <w:szCs w:val="24"/>
        </w:rPr>
        <w:t xml:space="preserve"> formulated by nominating the members from local and regional government of the member states. </w:t>
      </w:r>
      <w:proofErr w:type="gramStart"/>
      <w:r w:rsidRPr="002268A1">
        <w:rPr>
          <w:sz w:val="24"/>
          <w:szCs w:val="24"/>
        </w:rPr>
        <w:t>it</w:t>
      </w:r>
      <w:proofErr w:type="gramEnd"/>
      <w:r w:rsidRPr="002268A1">
        <w:rPr>
          <w:sz w:val="24"/>
          <w:szCs w:val="24"/>
        </w:rPr>
        <w:t xml:space="preserve"> has all the powers for all the matters of local and regional importance like transport etc.</w:t>
      </w:r>
    </w:p>
    <w:p w:rsidR="00381AA3" w:rsidRPr="002268A1" w:rsidRDefault="00381AA3" w:rsidP="00381AA3">
      <w:pPr>
        <w:spacing w:line="240" w:lineRule="auto"/>
        <w:ind w:right="-1170"/>
        <w:rPr>
          <w:sz w:val="24"/>
          <w:szCs w:val="24"/>
        </w:rPr>
      </w:pPr>
      <w:r w:rsidRPr="002268A1">
        <w:rPr>
          <w:sz w:val="24"/>
          <w:szCs w:val="24"/>
        </w:rPr>
        <w:t>It is also an advisory body representing local and regional government.</w:t>
      </w:r>
    </w:p>
    <w:p w:rsidR="00381AA3" w:rsidRPr="002268A1" w:rsidRDefault="00381AA3" w:rsidP="00381AA3">
      <w:pPr>
        <w:spacing w:line="240" w:lineRule="auto"/>
        <w:ind w:right="-1170"/>
        <w:rPr>
          <w:sz w:val="24"/>
          <w:szCs w:val="24"/>
        </w:rPr>
      </w:pPr>
      <w:r w:rsidRPr="002268A1">
        <w:rPr>
          <w:sz w:val="24"/>
          <w:szCs w:val="24"/>
        </w:rPr>
        <w:t>It provides the local and regional authorities to provide advice on policies formulated by EU.</w:t>
      </w:r>
    </w:p>
    <w:p w:rsidR="00381AA3" w:rsidRDefault="00381AA3" w:rsidP="00381AA3">
      <w:pPr>
        <w:spacing w:line="240" w:lineRule="auto"/>
        <w:ind w:right="-1170"/>
        <w:rPr>
          <w:sz w:val="24"/>
          <w:szCs w:val="24"/>
        </w:rPr>
      </w:pPr>
      <w:r w:rsidRPr="002268A1">
        <w:rPr>
          <w:sz w:val="24"/>
          <w:szCs w:val="24"/>
        </w:rPr>
        <w:t>It is now an autonomous body working independently with its own set of rules.</w:t>
      </w:r>
    </w:p>
    <w:p w:rsidR="00381AA3" w:rsidRPr="001C1A00" w:rsidRDefault="00381AA3" w:rsidP="00381AA3">
      <w:pPr>
        <w:spacing w:line="240" w:lineRule="auto"/>
        <w:ind w:right="-1170"/>
        <w:rPr>
          <w:sz w:val="24"/>
          <w:szCs w:val="24"/>
        </w:rPr>
      </w:pPr>
      <w:r w:rsidRPr="002268A1">
        <w:rPr>
          <w:b/>
          <w:sz w:val="24"/>
          <w:szCs w:val="24"/>
        </w:rPr>
        <w:t>The European ombudsman:</w:t>
      </w:r>
    </w:p>
    <w:p w:rsidR="00381AA3" w:rsidRPr="002268A1" w:rsidRDefault="00381AA3" w:rsidP="00381AA3">
      <w:pPr>
        <w:spacing w:line="240" w:lineRule="auto"/>
        <w:ind w:right="-1170"/>
        <w:rPr>
          <w:sz w:val="24"/>
          <w:szCs w:val="24"/>
        </w:rPr>
      </w:pPr>
      <w:r w:rsidRPr="002268A1">
        <w:rPr>
          <w:sz w:val="24"/>
          <w:szCs w:val="24"/>
        </w:rPr>
        <w:t>The European Ombudsman is an independent and impartial body that holds the EU administration to account. The Ombudsman investigates complaints about maladministration in EU institutions, bodies, offices, and agencies.</w:t>
      </w:r>
    </w:p>
    <w:p w:rsidR="00381AA3" w:rsidRPr="002268A1" w:rsidRDefault="00381AA3" w:rsidP="00381AA3">
      <w:pPr>
        <w:spacing w:line="240" w:lineRule="auto"/>
        <w:ind w:right="-1170"/>
        <w:rPr>
          <w:sz w:val="24"/>
          <w:szCs w:val="24"/>
        </w:rPr>
      </w:pPr>
      <w:r w:rsidRPr="002268A1">
        <w:rPr>
          <w:sz w:val="24"/>
          <w:szCs w:val="24"/>
        </w:rPr>
        <w:t>Only the Court of Justice of the European Union, acting in its judicial capacity, falls outside the Ombudsman's mandate.</w:t>
      </w:r>
    </w:p>
    <w:p w:rsidR="00381AA3" w:rsidRPr="002268A1" w:rsidRDefault="00381AA3" w:rsidP="00381AA3">
      <w:pPr>
        <w:spacing w:line="240" w:lineRule="auto"/>
        <w:ind w:right="-1170"/>
        <w:rPr>
          <w:sz w:val="24"/>
          <w:szCs w:val="24"/>
        </w:rPr>
      </w:pPr>
      <w:r w:rsidRPr="002268A1">
        <w:rPr>
          <w:sz w:val="24"/>
          <w:szCs w:val="24"/>
        </w:rPr>
        <w:t>Any citizen or resident of the EU, or business, association, or other body with a registered office in the EU, can lodge a complaint</w:t>
      </w:r>
    </w:p>
    <w:p w:rsidR="00381AA3" w:rsidRPr="002268A1" w:rsidRDefault="00381AA3" w:rsidP="00381AA3">
      <w:pPr>
        <w:spacing w:line="240" w:lineRule="auto"/>
        <w:ind w:right="-1170"/>
        <w:rPr>
          <w:sz w:val="24"/>
          <w:szCs w:val="24"/>
        </w:rPr>
      </w:pPr>
      <w:r w:rsidRPr="002268A1">
        <w:rPr>
          <w:sz w:val="24"/>
          <w:szCs w:val="24"/>
        </w:rPr>
        <w:t>Ombudsman can only deal with complaints concerning the EU administration and not with complaints about national, regional, or local administrations, even when the complaints concern EU matters.</w:t>
      </w:r>
    </w:p>
    <w:p w:rsidR="00381AA3" w:rsidRPr="00C90E4E" w:rsidRDefault="00381AA3" w:rsidP="00381AA3">
      <w:pPr>
        <w:spacing w:line="240" w:lineRule="auto"/>
        <w:ind w:right="-1170"/>
        <w:rPr>
          <w:b/>
          <w:sz w:val="24"/>
          <w:szCs w:val="24"/>
        </w:rPr>
      </w:pPr>
      <w:r w:rsidRPr="002268A1">
        <w:rPr>
          <w:b/>
          <w:sz w:val="24"/>
          <w:szCs w:val="24"/>
        </w:rPr>
        <w:lastRenderedPageBreak/>
        <w:t xml:space="preserve">The European central bank: </w:t>
      </w:r>
      <w:r w:rsidRPr="00C90E4E">
        <w:rPr>
          <w:rFonts w:eastAsia="Times New Roman" w:cs="Times New Roman"/>
          <w:sz w:val="24"/>
          <w:szCs w:val="24"/>
        </w:rPr>
        <w:t xml:space="preserve">The ECB is the central bank for Europe's single currency, the euro. The ECB’s main task is to maintain the euro's purchasing power and thus price stability in the euro area. The euro area comprises the 17 European Union countries that have introduced the euro since 1999. </w:t>
      </w:r>
    </w:p>
    <w:p w:rsidR="00381AA3" w:rsidRPr="00C90E4E" w:rsidRDefault="00381AA3" w:rsidP="00381AA3">
      <w:pPr>
        <w:spacing w:after="0" w:line="240" w:lineRule="auto"/>
        <w:rPr>
          <w:rFonts w:eastAsia="Times New Roman" w:cs="Times New Roman"/>
          <w:sz w:val="24"/>
          <w:szCs w:val="24"/>
        </w:rPr>
      </w:pPr>
      <w:r w:rsidRPr="00C90E4E">
        <w:rPr>
          <w:rFonts w:eastAsia="Times New Roman" w:cs="Times New Roman"/>
          <w:sz w:val="24"/>
          <w:szCs w:val="24"/>
        </w:rPr>
        <w:t> </w:t>
      </w:r>
    </w:p>
    <w:p w:rsidR="00381AA3" w:rsidRPr="002268A1" w:rsidRDefault="00381AA3" w:rsidP="00381AA3">
      <w:pPr>
        <w:spacing w:line="240" w:lineRule="auto"/>
        <w:ind w:right="-1170"/>
        <w:rPr>
          <w:sz w:val="24"/>
          <w:szCs w:val="24"/>
        </w:rPr>
      </w:pPr>
      <w:r w:rsidRPr="002268A1">
        <w:rPr>
          <w:b/>
          <w:sz w:val="24"/>
          <w:szCs w:val="24"/>
        </w:rPr>
        <w:t>The European investment bank:</w:t>
      </w:r>
      <w:r w:rsidRPr="002268A1">
        <w:rPr>
          <w:sz w:val="24"/>
          <w:szCs w:val="24"/>
        </w:rPr>
        <w:t xml:space="preserve"> The </w:t>
      </w:r>
      <w:r w:rsidRPr="002268A1">
        <w:rPr>
          <w:b/>
          <w:bCs/>
          <w:sz w:val="24"/>
          <w:szCs w:val="24"/>
        </w:rPr>
        <w:t>European Investment Bank</w:t>
      </w:r>
      <w:r w:rsidRPr="002268A1">
        <w:rPr>
          <w:sz w:val="24"/>
          <w:szCs w:val="24"/>
        </w:rPr>
        <w:t xml:space="preserve"> is the </w:t>
      </w:r>
      <w:r w:rsidRPr="001C1A00">
        <w:rPr>
          <w:sz w:val="24"/>
          <w:szCs w:val="24"/>
        </w:rPr>
        <w:t>European Union</w:t>
      </w:r>
      <w:r w:rsidRPr="002268A1">
        <w:rPr>
          <w:sz w:val="24"/>
          <w:szCs w:val="24"/>
        </w:rPr>
        <w:t>'s long-term lending institution established in 1958. The EIB is an international financial institution, a publicly owned bank. Its owners are the Member States of the European Union, who subscribe to the Bank's capital.</w:t>
      </w:r>
    </w:p>
    <w:p w:rsidR="00381AA3" w:rsidRPr="002268A1" w:rsidRDefault="00381AA3" w:rsidP="00381AA3">
      <w:pPr>
        <w:spacing w:line="240" w:lineRule="auto"/>
        <w:ind w:right="-1170"/>
        <w:rPr>
          <w:sz w:val="24"/>
          <w:szCs w:val="24"/>
        </w:rPr>
      </w:pPr>
      <w:r w:rsidRPr="002268A1">
        <w:rPr>
          <w:sz w:val="24"/>
          <w:szCs w:val="24"/>
        </w:rPr>
        <w:t>Its basic objectives are</w:t>
      </w:r>
    </w:p>
    <w:p w:rsidR="00381AA3" w:rsidRPr="00073215" w:rsidRDefault="00381AA3" w:rsidP="00381AA3">
      <w:pPr>
        <w:numPr>
          <w:ilvl w:val="0"/>
          <w:numId w:val="3"/>
        </w:numPr>
        <w:spacing w:before="100" w:beforeAutospacing="1" w:after="100" w:afterAutospacing="1" w:line="240" w:lineRule="auto"/>
        <w:rPr>
          <w:rFonts w:eastAsia="Times New Roman" w:cs="Times New Roman"/>
          <w:sz w:val="24"/>
          <w:szCs w:val="24"/>
        </w:rPr>
      </w:pPr>
      <w:r w:rsidRPr="00073215">
        <w:rPr>
          <w:rFonts w:eastAsia="Times New Roman" w:cs="Times New Roman"/>
          <w:sz w:val="24"/>
          <w:szCs w:val="24"/>
        </w:rPr>
        <w:t>To finance viable capital projects which further EU objectives</w:t>
      </w:r>
    </w:p>
    <w:p w:rsidR="00381AA3" w:rsidRPr="00073215" w:rsidRDefault="00381AA3" w:rsidP="00381AA3">
      <w:pPr>
        <w:numPr>
          <w:ilvl w:val="0"/>
          <w:numId w:val="3"/>
        </w:numPr>
        <w:spacing w:before="100" w:beforeAutospacing="1" w:after="100" w:afterAutospacing="1" w:line="240" w:lineRule="auto"/>
        <w:rPr>
          <w:rFonts w:eastAsia="Times New Roman" w:cs="Times New Roman"/>
          <w:sz w:val="24"/>
          <w:szCs w:val="24"/>
        </w:rPr>
      </w:pPr>
      <w:r w:rsidRPr="00073215">
        <w:rPr>
          <w:rFonts w:eastAsia="Times New Roman" w:cs="Times New Roman"/>
          <w:sz w:val="24"/>
          <w:szCs w:val="24"/>
        </w:rPr>
        <w:t>To borrow on the capital markets to finance these projects</w:t>
      </w:r>
    </w:p>
    <w:p w:rsidR="00381AA3" w:rsidRPr="002268A1" w:rsidRDefault="00381AA3" w:rsidP="00381AA3">
      <w:pPr>
        <w:spacing w:line="240" w:lineRule="auto"/>
        <w:ind w:right="-1170"/>
        <w:rPr>
          <w:sz w:val="24"/>
          <w:szCs w:val="24"/>
        </w:rPr>
      </w:pPr>
    </w:p>
    <w:p w:rsidR="00381AA3" w:rsidRPr="002268A1" w:rsidRDefault="00381AA3" w:rsidP="00381AA3">
      <w:pPr>
        <w:spacing w:line="240" w:lineRule="auto"/>
        <w:ind w:right="-1170"/>
        <w:rPr>
          <w:sz w:val="24"/>
          <w:szCs w:val="24"/>
        </w:rPr>
      </w:pPr>
    </w:p>
    <w:p w:rsidR="00381AA3" w:rsidRPr="002268A1" w:rsidRDefault="00381AA3" w:rsidP="00381AA3">
      <w:pPr>
        <w:spacing w:line="240" w:lineRule="auto"/>
        <w:ind w:right="-1170"/>
        <w:rPr>
          <w:sz w:val="24"/>
          <w:szCs w:val="24"/>
        </w:rPr>
      </w:pPr>
    </w:p>
    <w:p w:rsidR="00381AA3" w:rsidRPr="002268A1" w:rsidRDefault="00381AA3" w:rsidP="00381AA3">
      <w:pPr>
        <w:spacing w:line="240" w:lineRule="auto"/>
        <w:ind w:right="-1170"/>
        <w:rPr>
          <w:sz w:val="24"/>
          <w:szCs w:val="24"/>
        </w:rPr>
      </w:pPr>
    </w:p>
    <w:p w:rsidR="00DA5D29" w:rsidRDefault="00DA5D29"/>
    <w:sectPr w:rsidR="00DA5D29" w:rsidSect="00663BFE">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3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C18" w:rsidRDefault="0002523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C18" w:rsidRDefault="0002523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C18" w:rsidRDefault="00025235">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C18" w:rsidRDefault="0002523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6173"/>
      <w:docPartObj>
        <w:docPartGallery w:val="Watermarks"/>
        <w:docPartUnique/>
      </w:docPartObj>
    </w:sdtPr>
    <w:sdtEndPr/>
    <w:sdtContent>
      <w:p w:rsidR="00557C18" w:rsidRDefault="00025235">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4814" o:spid="_x0000_s1025" type="#_x0000_t136" style="position:absolute;margin-left:0;margin-top:0;width:613.35pt;height:122.65pt;rotation:315;z-index:-251656192;mso-position-horizontal:center;mso-position-horizontal-relative:margin;mso-position-vertical:center;mso-position-vertical-relative:margin" o:allowincell="f" fillcolor="silver" stroked="f">
              <v:fill opacity=".5"/>
              <v:textpath style="font-family:&quot;Calibri&quot;;font-size:1pt" string="SM made by CSRTS"/>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C18" w:rsidRDefault="0002523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56DF6"/>
    <w:multiLevelType w:val="multilevel"/>
    <w:tmpl w:val="88A6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A02545"/>
    <w:multiLevelType w:val="hybridMultilevel"/>
    <w:tmpl w:val="9FCE1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356382"/>
    <w:multiLevelType w:val="hybridMultilevel"/>
    <w:tmpl w:val="725CB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1"/>
    </o:shapelayout>
  </w:hdrShapeDefaults>
  <w:compat/>
  <w:rsids>
    <w:rsidRoot w:val="00381AA3"/>
    <w:rsid w:val="00025235"/>
    <w:rsid w:val="00381AA3"/>
    <w:rsid w:val="00420338"/>
    <w:rsid w:val="00693A52"/>
    <w:rsid w:val="006E1CB0"/>
    <w:rsid w:val="00DA5D29"/>
    <w:rsid w:val="00F13C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AA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93A52"/>
    <w:pPr>
      <w:jc w:val="center"/>
    </w:pPr>
    <w:rPr>
      <w:rFonts w:ascii="Tahoma" w:eastAsia="Times New Roman" w:hAnsi="Tahoma" w:cs="Times New Roman"/>
      <w:b/>
      <w:szCs w:val="20"/>
      <w:u w:val="single"/>
      <w:lang w:val="en-GB"/>
    </w:rPr>
  </w:style>
  <w:style w:type="character" w:customStyle="1" w:styleId="TitleChar">
    <w:name w:val="Title Char"/>
    <w:basedOn w:val="DefaultParagraphFont"/>
    <w:link w:val="Title"/>
    <w:rsid w:val="00693A52"/>
    <w:rPr>
      <w:rFonts w:ascii="Tahoma" w:eastAsia="Times New Roman" w:hAnsi="Tahoma" w:cs="Times New Roman"/>
      <w:b/>
      <w:sz w:val="24"/>
      <w:szCs w:val="20"/>
      <w:u w:val="single"/>
      <w:lang w:val="en-GB"/>
    </w:rPr>
  </w:style>
  <w:style w:type="paragraph" w:styleId="ListParagraph">
    <w:name w:val="List Paragraph"/>
    <w:basedOn w:val="Normal"/>
    <w:uiPriority w:val="34"/>
    <w:qFormat/>
    <w:rsid w:val="00693A52"/>
    <w:pPr>
      <w:ind w:left="720"/>
      <w:contextualSpacing/>
    </w:pPr>
    <w:rPr>
      <w:rFonts w:ascii="Calibri" w:eastAsia="Times New Roman" w:hAnsi="Calibri" w:cs="Times New Roman"/>
    </w:rPr>
  </w:style>
  <w:style w:type="paragraph" w:styleId="Header">
    <w:name w:val="header"/>
    <w:basedOn w:val="Normal"/>
    <w:link w:val="HeaderChar"/>
    <w:uiPriority w:val="99"/>
    <w:semiHidden/>
    <w:unhideWhenUsed/>
    <w:rsid w:val="00381AA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81AA3"/>
    <w:rPr>
      <w:rFonts w:eastAsiaTheme="minorEastAsia"/>
    </w:rPr>
  </w:style>
  <w:style w:type="paragraph" w:styleId="Footer">
    <w:name w:val="footer"/>
    <w:basedOn w:val="Normal"/>
    <w:link w:val="FooterChar"/>
    <w:uiPriority w:val="99"/>
    <w:semiHidden/>
    <w:unhideWhenUsed/>
    <w:rsid w:val="00381AA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81AA3"/>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979</Words>
  <Characters>5581</Characters>
  <Application>Microsoft Office Word</Application>
  <DocSecurity>0</DocSecurity>
  <Lines>46</Lines>
  <Paragraphs>13</Paragraphs>
  <ScaleCrop>false</ScaleCrop>
  <Company>Raisoni</Company>
  <LinksUpToDate>false</LinksUpToDate>
  <CharactersWithSpaces>6547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manish.bhatt</dc:creator>
  <cp:keywords/>
  <dc:description/>
  <cp:lastModifiedBy>manish.bhatt</cp:lastModifiedBy>
  <cp:revision>7</cp:revision>
  <dcterms:created xsi:type="dcterms:W3CDTF">2012-03-16T07:41:00Z</dcterms:created>
  <dcterms:modified xsi:type="dcterms:W3CDTF">2012-03-16T07:44:00Z</dcterms:modified>
</cp:coreProperties>
</file>