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151" w:rsidRDefault="00B10FFB" w:rsidP="00B10FFB">
      <w:pPr>
        <w:jc w:val="center"/>
        <w:rPr>
          <w:b/>
          <w:color w:val="7030A0"/>
          <w:sz w:val="40"/>
          <w:u w:val="single"/>
        </w:rPr>
      </w:pPr>
      <w:r w:rsidRPr="00B10FFB">
        <w:rPr>
          <w:b/>
          <w:color w:val="7030A0"/>
          <w:sz w:val="40"/>
          <w:u w:val="single"/>
        </w:rPr>
        <w:t>Recommendated studies for Strategic Management</w:t>
      </w:r>
    </w:p>
    <w:p w:rsidR="00B10FFB" w:rsidRDefault="00B10FFB" w:rsidP="00B10FFB">
      <w:pPr>
        <w:ind w:right="-1170"/>
        <w:rPr>
          <w:b/>
          <w:sz w:val="28"/>
        </w:rPr>
      </w:pPr>
      <w:r>
        <w:rPr>
          <w:sz w:val="28"/>
        </w:rPr>
        <w:t xml:space="preserve">Strategic Management being the part of CS professional is included in the syllabus for enabling the students </w:t>
      </w:r>
      <w:r w:rsidRPr="00B10FFB">
        <w:rPr>
          <w:b/>
          <w:sz w:val="28"/>
        </w:rPr>
        <w:t>to plan for the future by predicting the future conditions</w:t>
      </w:r>
      <w:r>
        <w:rPr>
          <w:sz w:val="28"/>
        </w:rPr>
        <w:t xml:space="preserve"> as well </w:t>
      </w:r>
      <w:r w:rsidRPr="00B10FFB">
        <w:rPr>
          <w:b/>
          <w:sz w:val="28"/>
        </w:rPr>
        <w:t>to adjust the external environment according to the requirement of the concerned organization.</w:t>
      </w:r>
    </w:p>
    <w:p w:rsidR="00A34924" w:rsidRDefault="00B10FFB" w:rsidP="00B10FFB">
      <w:pPr>
        <w:ind w:right="-1170"/>
        <w:rPr>
          <w:sz w:val="28"/>
        </w:rPr>
      </w:pPr>
      <w:r>
        <w:rPr>
          <w:sz w:val="28"/>
        </w:rPr>
        <w:t xml:space="preserve">Strategic Management is a function performed by top managerial personnel and strategies </w:t>
      </w:r>
      <w:r w:rsidR="00A34924">
        <w:rPr>
          <w:sz w:val="28"/>
        </w:rPr>
        <w:t>for the</w:t>
      </w:r>
      <w:r>
        <w:rPr>
          <w:sz w:val="28"/>
        </w:rPr>
        <w:t xml:space="preserve"> competitors’ being the </w:t>
      </w:r>
      <w:r w:rsidRPr="00B10FFB">
        <w:rPr>
          <w:b/>
          <w:i/>
          <w:sz w:val="28"/>
        </w:rPr>
        <w:t xml:space="preserve">KUTNITI </w:t>
      </w:r>
      <w:r w:rsidR="00A34924">
        <w:rPr>
          <w:sz w:val="28"/>
        </w:rPr>
        <w:t xml:space="preserve">is developed by the top line managers of the organization, strategy is always externally oriented…it is developed to lead the market. </w:t>
      </w:r>
    </w:p>
    <w:p w:rsidR="00A34924" w:rsidRDefault="00A34924" w:rsidP="00B10FFB">
      <w:pPr>
        <w:ind w:right="-1170"/>
        <w:rPr>
          <w:sz w:val="28"/>
        </w:rPr>
      </w:pPr>
      <w:r>
        <w:rPr>
          <w:sz w:val="28"/>
        </w:rPr>
        <w:t xml:space="preserve">Development of strategy and to manage it is not an easy task as it includes vast study of external environment of industry well as for the firm all the facets of external environment i.e.    </w:t>
      </w:r>
    </w:p>
    <w:p w:rsidR="00C754C5" w:rsidRDefault="00C754C5" w:rsidP="00B10FFB">
      <w:pPr>
        <w:ind w:right="-1170"/>
        <w:rPr>
          <w:sz w:val="28"/>
        </w:rPr>
      </w:pPr>
      <w:r>
        <w:rPr>
          <w:sz w:val="28"/>
        </w:rPr>
        <w:t>Economical factors</w:t>
      </w:r>
    </w:p>
    <w:p w:rsidR="00C754C5" w:rsidRDefault="00C754C5" w:rsidP="00C754C5">
      <w:pPr>
        <w:ind w:right="-1170"/>
        <w:rPr>
          <w:sz w:val="28"/>
        </w:rPr>
      </w:pPr>
      <w:r>
        <w:rPr>
          <w:sz w:val="28"/>
        </w:rPr>
        <w:t>Social factors</w:t>
      </w:r>
    </w:p>
    <w:p w:rsidR="00C754C5" w:rsidRDefault="00C754C5" w:rsidP="00C754C5">
      <w:pPr>
        <w:ind w:right="-1170"/>
        <w:rPr>
          <w:sz w:val="28"/>
        </w:rPr>
      </w:pPr>
      <w:r>
        <w:rPr>
          <w:sz w:val="28"/>
        </w:rPr>
        <w:t>Political</w:t>
      </w:r>
      <w:r w:rsidRPr="00C754C5">
        <w:rPr>
          <w:sz w:val="28"/>
        </w:rPr>
        <w:t xml:space="preserve"> </w:t>
      </w:r>
      <w:r>
        <w:rPr>
          <w:sz w:val="28"/>
        </w:rPr>
        <w:t>factors</w:t>
      </w:r>
    </w:p>
    <w:p w:rsidR="00C754C5" w:rsidRDefault="00C754C5" w:rsidP="00C754C5">
      <w:pPr>
        <w:ind w:right="-1170"/>
        <w:rPr>
          <w:sz w:val="28"/>
        </w:rPr>
      </w:pPr>
      <w:r>
        <w:rPr>
          <w:sz w:val="28"/>
        </w:rPr>
        <w:t>Technological</w:t>
      </w:r>
      <w:r w:rsidRPr="00C754C5">
        <w:rPr>
          <w:sz w:val="28"/>
        </w:rPr>
        <w:t xml:space="preserve"> </w:t>
      </w:r>
      <w:r>
        <w:rPr>
          <w:sz w:val="28"/>
        </w:rPr>
        <w:t>factors ….has to be vastly and comprehensively studied by the developer of the strategy. And along with this he has to study all those in relation to the predictions associated with them for the concerned future. Means the task of developing the strategy involves...</w:t>
      </w:r>
    </w:p>
    <w:p w:rsidR="00C754C5" w:rsidRDefault="00C754C5" w:rsidP="00C754C5">
      <w:pPr>
        <w:ind w:right="-1170"/>
        <w:rPr>
          <w:sz w:val="28"/>
        </w:rPr>
      </w:pPr>
      <w:r>
        <w:rPr>
          <w:sz w:val="28"/>
        </w:rPr>
        <w:t>Predictions &amp; forecasting, relative analysis, vast and multidimensional study……so a very complex task to be performed by the professionals.</w:t>
      </w:r>
    </w:p>
    <w:p w:rsidR="00C754C5" w:rsidRDefault="00C754C5" w:rsidP="00C754C5">
      <w:pPr>
        <w:ind w:right="-1170"/>
        <w:rPr>
          <w:sz w:val="28"/>
        </w:rPr>
      </w:pPr>
      <w:r>
        <w:rPr>
          <w:sz w:val="28"/>
        </w:rPr>
        <w:t>For the exams point of view the syllabus has divided into 3 parts</w:t>
      </w:r>
    </w:p>
    <w:p w:rsidR="00C754C5" w:rsidRDefault="00C754C5" w:rsidP="00C754C5">
      <w:pPr>
        <w:ind w:right="-1170"/>
        <w:rPr>
          <w:sz w:val="28"/>
        </w:rPr>
      </w:pPr>
      <w:r>
        <w:rPr>
          <w:sz w:val="28"/>
        </w:rPr>
        <w:t>PART A ….. Strategic Management consist study topics like meaning of strategy’s, SM and SP, implementation, risk management and MIS….</w:t>
      </w:r>
    </w:p>
    <w:p w:rsidR="00D15CA5" w:rsidRDefault="00C754C5" w:rsidP="00C754C5">
      <w:pPr>
        <w:ind w:right="-1170"/>
        <w:rPr>
          <w:sz w:val="28"/>
        </w:rPr>
      </w:pPr>
      <w:r>
        <w:rPr>
          <w:sz w:val="28"/>
        </w:rPr>
        <w:t>The part is totally theoretical</w:t>
      </w:r>
      <w:r w:rsidR="007A6EC6">
        <w:rPr>
          <w:sz w:val="28"/>
        </w:rPr>
        <w:t>ly</w:t>
      </w:r>
      <w:r>
        <w:rPr>
          <w:sz w:val="28"/>
        </w:rPr>
        <w:t xml:space="preserve"> based and require from the students to have a </w:t>
      </w:r>
      <w:r w:rsidR="007A6EC6">
        <w:rPr>
          <w:sz w:val="28"/>
        </w:rPr>
        <w:t>deep</w:t>
      </w:r>
      <w:r>
        <w:rPr>
          <w:sz w:val="28"/>
        </w:rPr>
        <w:t xml:space="preserve"> and clear meaning of all terms </w:t>
      </w:r>
      <w:r w:rsidR="007A6EC6">
        <w:rPr>
          <w:sz w:val="28"/>
        </w:rPr>
        <w:t>…like the principle of management that we have studies in our 12</w:t>
      </w:r>
      <w:r w:rsidR="007A6EC6" w:rsidRPr="007A6EC6">
        <w:rPr>
          <w:sz w:val="28"/>
          <w:vertAlign w:val="superscript"/>
        </w:rPr>
        <w:t>th</w:t>
      </w:r>
      <w:r w:rsidR="007A6EC6">
        <w:rPr>
          <w:sz w:val="28"/>
        </w:rPr>
        <w:t xml:space="preserve"> and B.COM we are expected to maintain the strict and managerial terminology in our answers…means answers should be in jargon words.</w:t>
      </w:r>
      <w:r w:rsidR="00D15CA5">
        <w:rPr>
          <w:sz w:val="28"/>
        </w:rPr>
        <w:t xml:space="preserve"> The whole part is very scoring students should score good marks by referring the module only.</w:t>
      </w:r>
    </w:p>
    <w:p w:rsidR="00C754C5" w:rsidRDefault="00D15CA5" w:rsidP="00C754C5">
      <w:pPr>
        <w:ind w:right="-1170"/>
        <w:rPr>
          <w:sz w:val="28"/>
        </w:rPr>
      </w:pPr>
      <w:r>
        <w:rPr>
          <w:sz w:val="28"/>
        </w:rPr>
        <w:lastRenderedPageBreak/>
        <w:t>Direct questions have been asked from this part less case studies and logical questions. Sometime practical questions from some of the chapters had asked.</w:t>
      </w:r>
    </w:p>
    <w:p w:rsidR="00A86EF1" w:rsidRDefault="00A86EF1" w:rsidP="00C754C5">
      <w:pPr>
        <w:ind w:right="-1170"/>
        <w:rPr>
          <w:sz w:val="28"/>
        </w:rPr>
      </w:pPr>
      <w:r>
        <w:rPr>
          <w:sz w:val="28"/>
        </w:rPr>
        <w:t xml:space="preserve">Marks wise classification of the Chapters </w:t>
      </w:r>
    </w:p>
    <w:tbl>
      <w:tblPr>
        <w:tblStyle w:val="TableGrid"/>
        <w:tblW w:w="0" w:type="auto"/>
        <w:tblLook w:val="04A0"/>
      </w:tblPr>
      <w:tblGrid>
        <w:gridCol w:w="2664"/>
        <w:gridCol w:w="2664"/>
        <w:gridCol w:w="4320"/>
        <w:gridCol w:w="1008"/>
      </w:tblGrid>
      <w:tr w:rsidR="00A86EF1" w:rsidTr="00A86EF1">
        <w:tc>
          <w:tcPr>
            <w:tcW w:w="2664" w:type="dxa"/>
          </w:tcPr>
          <w:p w:rsidR="00A86EF1" w:rsidRDefault="00A86EF1" w:rsidP="00C754C5">
            <w:pPr>
              <w:ind w:right="-1170"/>
              <w:rPr>
                <w:sz w:val="28"/>
              </w:rPr>
            </w:pPr>
            <w:r>
              <w:rPr>
                <w:sz w:val="28"/>
              </w:rPr>
              <w:t xml:space="preserve">Part </w:t>
            </w:r>
          </w:p>
        </w:tc>
        <w:tc>
          <w:tcPr>
            <w:tcW w:w="2664" w:type="dxa"/>
          </w:tcPr>
          <w:p w:rsidR="00A86EF1" w:rsidRDefault="00A86EF1" w:rsidP="00C754C5">
            <w:pPr>
              <w:ind w:right="-1170"/>
              <w:rPr>
                <w:sz w:val="28"/>
              </w:rPr>
            </w:pPr>
            <w:r>
              <w:rPr>
                <w:sz w:val="28"/>
              </w:rPr>
              <w:t>chapters</w:t>
            </w:r>
          </w:p>
        </w:tc>
        <w:tc>
          <w:tcPr>
            <w:tcW w:w="4320" w:type="dxa"/>
          </w:tcPr>
          <w:p w:rsidR="00A86EF1" w:rsidRDefault="00A86EF1" w:rsidP="00C754C5">
            <w:pPr>
              <w:ind w:right="-1170"/>
              <w:rPr>
                <w:sz w:val="28"/>
              </w:rPr>
            </w:pPr>
            <w:r>
              <w:rPr>
                <w:sz w:val="28"/>
              </w:rPr>
              <w:t>contents</w:t>
            </w:r>
          </w:p>
        </w:tc>
        <w:tc>
          <w:tcPr>
            <w:tcW w:w="1008" w:type="dxa"/>
          </w:tcPr>
          <w:p w:rsidR="00A86EF1" w:rsidRDefault="00A86EF1" w:rsidP="00C754C5">
            <w:pPr>
              <w:ind w:right="-1170"/>
              <w:rPr>
                <w:sz w:val="28"/>
              </w:rPr>
            </w:pPr>
            <w:r>
              <w:rPr>
                <w:sz w:val="28"/>
              </w:rPr>
              <w:t>marks</w:t>
            </w:r>
          </w:p>
        </w:tc>
      </w:tr>
      <w:tr w:rsidR="00A86EF1" w:rsidTr="00A86EF1">
        <w:tc>
          <w:tcPr>
            <w:tcW w:w="2664" w:type="dxa"/>
          </w:tcPr>
          <w:p w:rsidR="00A86EF1" w:rsidRDefault="00A86EF1" w:rsidP="00C754C5">
            <w:pPr>
              <w:ind w:right="-1170"/>
              <w:rPr>
                <w:sz w:val="28"/>
              </w:rPr>
            </w:pPr>
            <w:r>
              <w:rPr>
                <w:sz w:val="28"/>
              </w:rPr>
              <w:t>1.</w:t>
            </w:r>
          </w:p>
        </w:tc>
        <w:tc>
          <w:tcPr>
            <w:tcW w:w="2664" w:type="dxa"/>
          </w:tcPr>
          <w:p w:rsidR="00A86EF1" w:rsidRDefault="00A86EF1" w:rsidP="00C754C5">
            <w:pPr>
              <w:ind w:right="-1170"/>
              <w:rPr>
                <w:sz w:val="28"/>
              </w:rPr>
            </w:pPr>
            <w:r>
              <w:rPr>
                <w:sz w:val="28"/>
              </w:rPr>
              <w:t>Study I only</w:t>
            </w:r>
          </w:p>
        </w:tc>
        <w:tc>
          <w:tcPr>
            <w:tcW w:w="4320" w:type="dxa"/>
          </w:tcPr>
          <w:p w:rsidR="00A86EF1" w:rsidRDefault="00A86EF1" w:rsidP="00C754C5">
            <w:pPr>
              <w:ind w:right="-1170"/>
              <w:rPr>
                <w:sz w:val="28"/>
              </w:rPr>
            </w:pPr>
            <w:r>
              <w:rPr>
                <w:sz w:val="28"/>
              </w:rPr>
              <w:t>Meaning of strategy and SM</w:t>
            </w:r>
          </w:p>
        </w:tc>
        <w:tc>
          <w:tcPr>
            <w:tcW w:w="1008" w:type="dxa"/>
          </w:tcPr>
          <w:p w:rsidR="00A86EF1" w:rsidRDefault="00A86EF1" w:rsidP="00C754C5">
            <w:pPr>
              <w:ind w:right="-1170"/>
              <w:rPr>
                <w:sz w:val="28"/>
              </w:rPr>
            </w:pPr>
            <w:r>
              <w:rPr>
                <w:sz w:val="28"/>
              </w:rPr>
              <w:t>05</w:t>
            </w:r>
          </w:p>
        </w:tc>
      </w:tr>
      <w:tr w:rsidR="00A86EF1" w:rsidTr="00A86EF1">
        <w:tc>
          <w:tcPr>
            <w:tcW w:w="2664" w:type="dxa"/>
          </w:tcPr>
          <w:p w:rsidR="00A86EF1" w:rsidRDefault="00A86EF1" w:rsidP="00C754C5">
            <w:pPr>
              <w:ind w:right="-1170"/>
              <w:rPr>
                <w:sz w:val="28"/>
              </w:rPr>
            </w:pPr>
            <w:r>
              <w:rPr>
                <w:sz w:val="28"/>
              </w:rPr>
              <w:t>2.</w:t>
            </w:r>
          </w:p>
        </w:tc>
        <w:tc>
          <w:tcPr>
            <w:tcW w:w="2664" w:type="dxa"/>
          </w:tcPr>
          <w:p w:rsidR="00A86EF1" w:rsidRDefault="00A86EF1" w:rsidP="00C754C5">
            <w:pPr>
              <w:ind w:right="-1170"/>
              <w:rPr>
                <w:sz w:val="28"/>
              </w:rPr>
            </w:pPr>
            <w:r>
              <w:rPr>
                <w:sz w:val="28"/>
              </w:rPr>
              <w:t>Study II only</w:t>
            </w:r>
          </w:p>
        </w:tc>
        <w:tc>
          <w:tcPr>
            <w:tcW w:w="4320" w:type="dxa"/>
          </w:tcPr>
          <w:p w:rsidR="00A86EF1" w:rsidRDefault="00A86EF1" w:rsidP="00C754C5">
            <w:pPr>
              <w:ind w:right="-1170"/>
              <w:rPr>
                <w:sz w:val="28"/>
              </w:rPr>
            </w:pPr>
            <w:r>
              <w:rPr>
                <w:sz w:val="28"/>
              </w:rPr>
              <w:t xml:space="preserve">Various analysis of external </w:t>
            </w:r>
          </w:p>
          <w:p w:rsidR="00A86EF1" w:rsidRDefault="00A86EF1" w:rsidP="00C754C5">
            <w:pPr>
              <w:ind w:right="-1170"/>
              <w:rPr>
                <w:sz w:val="28"/>
              </w:rPr>
            </w:pPr>
            <w:r>
              <w:rPr>
                <w:sz w:val="28"/>
              </w:rPr>
              <w:t>environment like SWOT/PEST/Gap etc</w:t>
            </w:r>
          </w:p>
        </w:tc>
        <w:tc>
          <w:tcPr>
            <w:tcW w:w="1008" w:type="dxa"/>
          </w:tcPr>
          <w:p w:rsidR="00A86EF1" w:rsidRDefault="00A86EF1" w:rsidP="00C754C5">
            <w:pPr>
              <w:ind w:right="-1170"/>
              <w:rPr>
                <w:sz w:val="28"/>
              </w:rPr>
            </w:pPr>
            <w:r>
              <w:rPr>
                <w:sz w:val="28"/>
              </w:rPr>
              <w:t>08</w:t>
            </w:r>
          </w:p>
        </w:tc>
      </w:tr>
      <w:tr w:rsidR="00A86EF1" w:rsidTr="00A86EF1">
        <w:tc>
          <w:tcPr>
            <w:tcW w:w="2664" w:type="dxa"/>
          </w:tcPr>
          <w:p w:rsidR="00A86EF1" w:rsidRDefault="00A86EF1" w:rsidP="00C754C5">
            <w:pPr>
              <w:ind w:right="-1170"/>
              <w:rPr>
                <w:sz w:val="28"/>
              </w:rPr>
            </w:pPr>
            <w:r>
              <w:rPr>
                <w:sz w:val="28"/>
              </w:rPr>
              <w:t>3.</w:t>
            </w:r>
          </w:p>
        </w:tc>
        <w:tc>
          <w:tcPr>
            <w:tcW w:w="2664" w:type="dxa"/>
          </w:tcPr>
          <w:p w:rsidR="00A86EF1" w:rsidRDefault="00A86EF1" w:rsidP="00C754C5">
            <w:pPr>
              <w:ind w:right="-1170"/>
              <w:rPr>
                <w:sz w:val="28"/>
              </w:rPr>
            </w:pPr>
            <w:r>
              <w:rPr>
                <w:sz w:val="28"/>
              </w:rPr>
              <w:t>Study III only</w:t>
            </w:r>
          </w:p>
        </w:tc>
        <w:tc>
          <w:tcPr>
            <w:tcW w:w="4320" w:type="dxa"/>
          </w:tcPr>
          <w:p w:rsidR="00A86EF1" w:rsidRDefault="00A86EF1" w:rsidP="00C754C5">
            <w:pPr>
              <w:ind w:right="-1170"/>
              <w:rPr>
                <w:sz w:val="28"/>
              </w:rPr>
            </w:pPr>
            <w:r>
              <w:rPr>
                <w:sz w:val="28"/>
              </w:rPr>
              <w:t xml:space="preserve">Planning….vision mission, types of </w:t>
            </w:r>
          </w:p>
          <w:p w:rsidR="00A86EF1" w:rsidRDefault="00A86EF1" w:rsidP="00C754C5">
            <w:pPr>
              <w:ind w:right="-1170"/>
              <w:rPr>
                <w:sz w:val="28"/>
              </w:rPr>
            </w:pPr>
            <w:r>
              <w:rPr>
                <w:sz w:val="28"/>
              </w:rPr>
              <w:t xml:space="preserve">Strategies and many more like BCG </w:t>
            </w:r>
          </w:p>
          <w:p w:rsidR="00A86EF1" w:rsidRDefault="00A86EF1" w:rsidP="00C754C5">
            <w:pPr>
              <w:ind w:right="-1170"/>
              <w:rPr>
                <w:sz w:val="28"/>
              </w:rPr>
            </w:pPr>
            <w:r>
              <w:rPr>
                <w:sz w:val="28"/>
              </w:rPr>
              <w:t>matrix,</w:t>
            </w:r>
            <w:r w:rsidR="005C476B">
              <w:rPr>
                <w:sz w:val="28"/>
              </w:rPr>
              <w:t xml:space="preserve"> </w:t>
            </w:r>
            <w:r>
              <w:rPr>
                <w:sz w:val="28"/>
              </w:rPr>
              <w:t>LSA etc</w:t>
            </w:r>
          </w:p>
        </w:tc>
        <w:tc>
          <w:tcPr>
            <w:tcW w:w="1008" w:type="dxa"/>
          </w:tcPr>
          <w:p w:rsidR="00A86EF1" w:rsidRDefault="00A86EF1" w:rsidP="00C754C5">
            <w:pPr>
              <w:ind w:right="-1170"/>
              <w:rPr>
                <w:sz w:val="28"/>
              </w:rPr>
            </w:pPr>
            <w:r>
              <w:rPr>
                <w:sz w:val="28"/>
              </w:rPr>
              <w:t>10</w:t>
            </w:r>
          </w:p>
        </w:tc>
      </w:tr>
      <w:tr w:rsidR="005C476B" w:rsidTr="00A86EF1">
        <w:tc>
          <w:tcPr>
            <w:tcW w:w="2664" w:type="dxa"/>
          </w:tcPr>
          <w:p w:rsidR="005C476B" w:rsidRDefault="005C476B" w:rsidP="00C754C5">
            <w:pPr>
              <w:ind w:right="-1170"/>
              <w:rPr>
                <w:sz w:val="28"/>
              </w:rPr>
            </w:pPr>
            <w:r>
              <w:rPr>
                <w:sz w:val="28"/>
              </w:rPr>
              <w:t>4.</w:t>
            </w:r>
          </w:p>
        </w:tc>
        <w:tc>
          <w:tcPr>
            <w:tcW w:w="2664" w:type="dxa"/>
          </w:tcPr>
          <w:p w:rsidR="005C476B" w:rsidRDefault="005C476B" w:rsidP="00C754C5">
            <w:pPr>
              <w:ind w:right="-1170"/>
              <w:rPr>
                <w:sz w:val="28"/>
              </w:rPr>
            </w:pPr>
            <w:r>
              <w:rPr>
                <w:sz w:val="28"/>
              </w:rPr>
              <w:t>Study IV and V</w:t>
            </w:r>
          </w:p>
        </w:tc>
        <w:tc>
          <w:tcPr>
            <w:tcW w:w="4320" w:type="dxa"/>
          </w:tcPr>
          <w:p w:rsidR="005C476B" w:rsidRDefault="005C476B" w:rsidP="00C754C5">
            <w:pPr>
              <w:ind w:right="-1170"/>
              <w:rPr>
                <w:sz w:val="28"/>
              </w:rPr>
            </w:pPr>
            <w:r>
              <w:rPr>
                <w:sz w:val="28"/>
              </w:rPr>
              <w:t xml:space="preserve">Implementation of strategy &amp; </w:t>
            </w:r>
          </w:p>
          <w:p w:rsidR="005C476B" w:rsidRDefault="005C476B" w:rsidP="00C754C5">
            <w:pPr>
              <w:ind w:right="-1170"/>
              <w:rPr>
                <w:sz w:val="28"/>
              </w:rPr>
            </w:pPr>
            <w:r>
              <w:rPr>
                <w:sz w:val="28"/>
              </w:rPr>
              <w:t>Performance analysis</w:t>
            </w:r>
          </w:p>
        </w:tc>
        <w:tc>
          <w:tcPr>
            <w:tcW w:w="1008" w:type="dxa"/>
          </w:tcPr>
          <w:p w:rsidR="005C476B" w:rsidRDefault="005C476B" w:rsidP="00C754C5">
            <w:pPr>
              <w:ind w:right="-1170"/>
              <w:rPr>
                <w:sz w:val="28"/>
              </w:rPr>
            </w:pPr>
            <w:r>
              <w:rPr>
                <w:sz w:val="28"/>
              </w:rPr>
              <w:t>05</w:t>
            </w:r>
          </w:p>
        </w:tc>
      </w:tr>
      <w:tr w:rsidR="005C476B" w:rsidTr="00A86EF1">
        <w:tc>
          <w:tcPr>
            <w:tcW w:w="2664" w:type="dxa"/>
          </w:tcPr>
          <w:p w:rsidR="005C476B" w:rsidRDefault="005C476B" w:rsidP="00C754C5">
            <w:pPr>
              <w:ind w:right="-1170"/>
              <w:rPr>
                <w:sz w:val="28"/>
              </w:rPr>
            </w:pPr>
            <w:r>
              <w:rPr>
                <w:sz w:val="28"/>
              </w:rPr>
              <w:t>5.</w:t>
            </w:r>
          </w:p>
        </w:tc>
        <w:tc>
          <w:tcPr>
            <w:tcW w:w="2664" w:type="dxa"/>
          </w:tcPr>
          <w:p w:rsidR="005C476B" w:rsidRDefault="005C476B" w:rsidP="00C754C5">
            <w:pPr>
              <w:ind w:right="-1170"/>
              <w:rPr>
                <w:sz w:val="28"/>
              </w:rPr>
            </w:pPr>
            <w:r>
              <w:rPr>
                <w:sz w:val="28"/>
              </w:rPr>
              <w:t>Study VI</w:t>
            </w:r>
          </w:p>
        </w:tc>
        <w:tc>
          <w:tcPr>
            <w:tcW w:w="4320" w:type="dxa"/>
          </w:tcPr>
          <w:p w:rsidR="005C476B" w:rsidRDefault="005C476B" w:rsidP="00C754C5">
            <w:pPr>
              <w:ind w:right="-1170"/>
              <w:rPr>
                <w:sz w:val="28"/>
              </w:rPr>
            </w:pPr>
            <w:r>
              <w:rPr>
                <w:sz w:val="28"/>
              </w:rPr>
              <w:t>Risk management</w:t>
            </w:r>
          </w:p>
        </w:tc>
        <w:tc>
          <w:tcPr>
            <w:tcW w:w="1008" w:type="dxa"/>
          </w:tcPr>
          <w:p w:rsidR="005C476B" w:rsidRDefault="005C476B" w:rsidP="00C754C5">
            <w:pPr>
              <w:ind w:right="-1170"/>
              <w:rPr>
                <w:sz w:val="28"/>
              </w:rPr>
            </w:pPr>
            <w:r>
              <w:rPr>
                <w:sz w:val="28"/>
              </w:rPr>
              <w:t>10</w:t>
            </w:r>
          </w:p>
        </w:tc>
      </w:tr>
      <w:tr w:rsidR="005C476B" w:rsidTr="00A86EF1">
        <w:tc>
          <w:tcPr>
            <w:tcW w:w="2664" w:type="dxa"/>
          </w:tcPr>
          <w:p w:rsidR="005C476B" w:rsidRDefault="005C476B" w:rsidP="00C754C5">
            <w:pPr>
              <w:ind w:right="-1170"/>
              <w:rPr>
                <w:sz w:val="28"/>
              </w:rPr>
            </w:pPr>
            <w:r>
              <w:rPr>
                <w:sz w:val="28"/>
              </w:rPr>
              <w:t>6.</w:t>
            </w:r>
          </w:p>
        </w:tc>
        <w:tc>
          <w:tcPr>
            <w:tcW w:w="2664" w:type="dxa"/>
          </w:tcPr>
          <w:p w:rsidR="005C476B" w:rsidRDefault="005C476B" w:rsidP="00C754C5">
            <w:pPr>
              <w:ind w:right="-1170"/>
              <w:rPr>
                <w:sz w:val="28"/>
              </w:rPr>
            </w:pPr>
            <w:r>
              <w:rPr>
                <w:sz w:val="28"/>
              </w:rPr>
              <w:t>Study VIII</w:t>
            </w:r>
          </w:p>
        </w:tc>
        <w:tc>
          <w:tcPr>
            <w:tcW w:w="4320" w:type="dxa"/>
          </w:tcPr>
          <w:p w:rsidR="005C476B" w:rsidRDefault="005C476B" w:rsidP="00C754C5">
            <w:pPr>
              <w:ind w:right="-1170"/>
              <w:rPr>
                <w:sz w:val="28"/>
              </w:rPr>
            </w:pPr>
            <w:r>
              <w:rPr>
                <w:sz w:val="28"/>
              </w:rPr>
              <w:t>Internal control system</w:t>
            </w:r>
          </w:p>
        </w:tc>
        <w:tc>
          <w:tcPr>
            <w:tcW w:w="1008" w:type="dxa"/>
          </w:tcPr>
          <w:p w:rsidR="005C476B" w:rsidRDefault="005C476B" w:rsidP="00C754C5">
            <w:pPr>
              <w:ind w:right="-1170"/>
              <w:rPr>
                <w:sz w:val="28"/>
              </w:rPr>
            </w:pPr>
            <w:r>
              <w:rPr>
                <w:sz w:val="28"/>
              </w:rPr>
              <w:t>10</w:t>
            </w:r>
          </w:p>
        </w:tc>
      </w:tr>
      <w:tr w:rsidR="005C476B" w:rsidTr="00A86EF1">
        <w:tc>
          <w:tcPr>
            <w:tcW w:w="2664" w:type="dxa"/>
          </w:tcPr>
          <w:p w:rsidR="005C476B" w:rsidRDefault="005C476B" w:rsidP="00C754C5">
            <w:pPr>
              <w:ind w:right="-1170"/>
              <w:rPr>
                <w:sz w:val="28"/>
              </w:rPr>
            </w:pPr>
            <w:r>
              <w:rPr>
                <w:sz w:val="28"/>
              </w:rPr>
              <w:t>7.</w:t>
            </w:r>
          </w:p>
        </w:tc>
        <w:tc>
          <w:tcPr>
            <w:tcW w:w="2664" w:type="dxa"/>
          </w:tcPr>
          <w:p w:rsidR="005C476B" w:rsidRDefault="005C476B" w:rsidP="00C754C5">
            <w:pPr>
              <w:ind w:right="-1170"/>
              <w:rPr>
                <w:sz w:val="28"/>
              </w:rPr>
            </w:pPr>
            <w:r>
              <w:rPr>
                <w:sz w:val="28"/>
              </w:rPr>
              <w:t>Study VII</w:t>
            </w:r>
          </w:p>
        </w:tc>
        <w:tc>
          <w:tcPr>
            <w:tcW w:w="4320" w:type="dxa"/>
          </w:tcPr>
          <w:p w:rsidR="005C476B" w:rsidRDefault="005C476B" w:rsidP="00C754C5">
            <w:pPr>
              <w:ind w:right="-1170"/>
              <w:rPr>
                <w:sz w:val="28"/>
              </w:rPr>
            </w:pPr>
            <w:r>
              <w:rPr>
                <w:sz w:val="28"/>
              </w:rPr>
              <w:t>MIS</w:t>
            </w:r>
          </w:p>
        </w:tc>
        <w:tc>
          <w:tcPr>
            <w:tcW w:w="1008" w:type="dxa"/>
          </w:tcPr>
          <w:p w:rsidR="005C476B" w:rsidRDefault="005C476B" w:rsidP="00C754C5">
            <w:pPr>
              <w:ind w:right="-1170"/>
              <w:rPr>
                <w:sz w:val="28"/>
              </w:rPr>
            </w:pPr>
            <w:r>
              <w:rPr>
                <w:sz w:val="28"/>
              </w:rPr>
              <w:t>05</w:t>
            </w:r>
          </w:p>
        </w:tc>
      </w:tr>
    </w:tbl>
    <w:p w:rsidR="00A86EF1" w:rsidRDefault="00A86EF1" w:rsidP="00C754C5">
      <w:pPr>
        <w:ind w:right="-1170"/>
        <w:rPr>
          <w:sz w:val="28"/>
        </w:rPr>
      </w:pPr>
    </w:p>
    <w:p w:rsidR="005C476B" w:rsidRDefault="005C476B" w:rsidP="00C754C5">
      <w:pPr>
        <w:ind w:right="-1170"/>
        <w:rPr>
          <w:sz w:val="28"/>
        </w:rPr>
      </w:pPr>
      <w:r>
        <w:rPr>
          <w:sz w:val="28"/>
        </w:rPr>
        <w:t>Students can leave part 4</w:t>
      </w:r>
      <w:r w:rsidRPr="005C476B">
        <w:rPr>
          <w:sz w:val="28"/>
          <w:vertAlign w:val="superscript"/>
        </w:rPr>
        <w:t>th</w:t>
      </w:r>
      <w:r>
        <w:rPr>
          <w:sz w:val="28"/>
        </w:rPr>
        <w:t xml:space="preserve"> of this section as it does not contain any significant marks for the exams. And one should concentrate on </w:t>
      </w:r>
      <w:r w:rsidR="008C3E51">
        <w:rPr>
          <w:sz w:val="28"/>
        </w:rPr>
        <w:t>part 5</w:t>
      </w:r>
      <w:r w:rsidR="008C3E51" w:rsidRPr="008C3E51">
        <w:rPr>
          <w:sz w:val="28"/>
          <w:vertAlign w:val="superscript"/>
        </w:rPr>
        <w:t>th</w:t>
      </w:r>
      <w:r w:rsidR="008C3E51">
        <w:rPr>
          <w:sz w:val="28"/>
        </w:rPr>
        <w:t xml:space="preserve"> and 6</w:t>
      </w:r>
      <w:r w:rsidR="008C3E51" w:rsidRPr="008C3E51">
        <w:rPr>
          <w:sz w:val="28"/>
          <w:vertAlign w:val="superscript"/>
        </w:rPr>
        <w:t>th</w:t>
      </w:r>
      <w:r w:rsidR="008C3E51">
        <w:rPr>
          <w:sz w:val="28"/>
        </w:rPr>
        <w:t xml:space="preserve"> as it contains significant marks as well </w:t>
      </w:r>
      <w:r w:rsidR="00335BB9">
        <w:rPr>
          <w:sz w:val="28"/>
        </w:rPr>
        <w:t>they are independent part having no relation with other chapters.</w:t>
      </w:r>
    </w:p>
    <w:p w:rsidR="00335BB9" w:rsidRDefault="00335BB9" w:rsidP="00C754C5">
      <w:pPr>
        <w:ind w:right="-1170"/>
        <w:rPr>
          <w:sz w:val="28"/>
        </w:rPr>
      </w:pPr>
      <w:r>
        <w:rPr>
          <w:sz w:val="28"/>
        </w:rPr>
        <w:t>Total paper is of 60 marks containing 3 questions from which any 2 questions has to be answered.</w:t>
      </w:r>
    </w:p>
    <w:p w:rsidR="009E3262" w:rsidRDefault="009E3262" w:rsidP="00C754C5">
      <w:pPr>
        <w:ind w:right="-1170"/>
        <w:rPr>
          <w:sz w:val="28"/>
        </w:rPr>
      </w:pPr>
      <w:r>
        <w:rPr>
          <w:sz w:val="28"/>
        </w:rPr>
        <w:t>All questions are divided into 2 or 3 parts…..</w:t>
      </w:r>
    </w:p>
    <w:p w:rsidR="009E3262" w:rsidRDefault="009E3262" w:rsidP="00C754C5">
      <w:pPr>
        <w:ind w:right="-1170"/>
        <w:rPr>
          <w:sz w:val="28"/>
        </w:rPr>
      </w:pPr>
      <w:r>
        <w:rPr>
          <w:sz w:val="28"/>
        </w:rPr>
        <w:t>That’s an analysis made by me as per my study……make your valuable comments…</w:t>
      </w:r>
    </w:p>
    <w:p w:rsidR="009E3262" w:rsidRDefault="009E3262" w:rsidP="00C754C5">
      <w:pPr>
        <w:ind w:right="-1170"/>
        <w:rPr>
          <w:sz w:val="28"/>
        </w:rPr>
      </w:pPr>
      <w:r>
        <w:rPr>
          <w:sz w:val="28"/>
        </w:rPr>
        <w:t>Thanking you so much</w:t>
      </w:r>
    </w:p>
    <w:p w:rsidR="009E3262" w:rsidRDefault="009E3262" w:rsidP="00C754C5">
      <w:pPr>
        <w:ind w:right="-1170"/>
        <w:rPr>
          <w:sz w:val="28"/>
        </w:rPr>
      </w:pPr>
      <w:r>
        <w:rPr>
          <w:sz w:val="28"/>
        </w:rPr>
        <w:t>Rahul Taori CS</w:t>
      </w:r>
    </w:p>
    <w:p w:rsidR="00D15CA5" w:rsidRDefault="00D15CA5" w:rsidP="00C754C5">
      <w:pPr>
        <w:ind w:right="-1170"/>
        <w:rPr>
          <w:sz w:val="28"/>
        </w:rPr>
      </w:pPr>
    </w:p>
    <w:p w:rsidR="00C754C5" w:rsidRDefault="00C754C5" w:rsidP="00C754C5">
      <w:pPr>
        <w:ind w:right="-1170"/>
        <w:rPr>
          <w:sz w:val="28"/>
        </w:rPr>
      </w:pPr>
    </w:p>
    <w:p w:rsidR="00C754C5" w:rsidRDefault="00C754C5" w:rsidP="00B10FFB">
      <w:pPr>
        <w:ind w:right="-1170"/>
        <w:rPr>
          <w:sz w:val="28"/>
        </w:rPr>
      </w:pPr>
    </w:p>
    <w:p w:rsidR="00B10FFB" w:rsidRDefault="00A34924" w:rsidP="00B10FFB">
      <w:pPr>
        <w:ind w:right="-1170"/>
        <w:rPr>
          <w:sz w:val="28"/>
        </w:rPr>
      </w:pPr>
      <w:r>
        <w:rPr>
          <w:sz w:val="28"/>
        </w:rPr>
        <w:t xml:space="preserve"> </w:t>
      </w:r>
    </w:p>
    <w:sectPr w:rsidR="00B10FFB" w:rsidSect="00663BF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3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2449" w:rsidRDefault="00022449" w:rsidP="00557C18">
      <w:pPr>
        <w:spacing w:after="0" w:line="240" w:lineRule="auto"/>
      </w:pPr>
      <w:r>
        <w:separator/>
      </w:r>
    </w:p>
  </w:endnote>
  <w:endnote w:type="continuationSeparator" w:id="1">
    <w:p w:rsidR="00022449" w:rsidRDefault="00022449" w:rsidP="00557C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C18" w:rsidRDefault="00557C1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C18" w:rsidRDefault="00557C1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C18" w:rsidRDefault="00557C1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2449" w:rsidRDefault="00022449" w:rsidP="00557C18">
      <w:pPr>
        <w:spacing w:after="0" w:line="240" w:lineRule="auto"/>
      </w:pPr>
      <w:r>
        <w:separator/>
      </w:r>
    </w:p>
  </w:footnote>
  <w:footnote w:type="continuationSeparator" w:id="1">
    <w:p w:rsidR="00022449" w:rsidRDefault="00022449" w:rsidP="00557C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C18" w:rsidRDefault="00557C1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16173"/>
      <w:docPartObj>
        <w:docPartGallery w:val="Watermarks"/>
        <w:docPartUnique/>
      </w:docPartObj>
    </w:sdtPr>
    <w:sdtContent>
      <w:p w:rsidR="00557C18" w:rsidRDefault="006416D7">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4814" o:spid="_x0000_s5121" type="#_x0000_t136" style="position:absolute;margin-left:0;margin-top:0;width:613.35pt;height:122.65pt;rotation:315;z-index:-251658752;mso-position-horizontal:center;mso-position-horizontal-relative:margin;mso-position-vertical:center;mso-position-vertical-relative:margin" o:allowincell="f" fillcolor="silver" stroked="f">
              <v:fill opacity=".5"/>
              <v:textpath style="font-family:&quot;Calibri&quot;;font-size:1pt" string="SM made by CSRTS"/>
              <w10:wrap anchorx="margin" anchory="margin"/>
            </v:shape>
          </w:pic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C18" w:rsidRDefault="00557C1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101A0F"/>
    <w:multiLevelType w:val="hybridMultilevel"/>
    <w:tmpl w:val="8572E4CA"/>
    <w:lvl w:ilvl="0" w:tplc="F8B4B828">
      <w:start w:val="1"/>
      <w:numFmt w:val="decimal"/>
      <w:lvlText w:val="%1."/>
      <w:lvlJc w:val="left"/>
      <w:pPr>
        <w:ind w:left="-810" w:hanging="360"/>
      </w:pPr>
      <w:rPr>
        <w:rFonts w:hint="default"/>
      </w:rPr>
    </w:lvl>
    <w:lvl w:ilvl="1" w:tplc="04090019" w:tentative="1">
      <w:start w:val="1"/>
      <w:numFmt w:val="lowerLetter"/>
      <w:lvlText w:val="%2."/>
      <w:lvlJc w:val="left"/>
      <w:pPr>
        <w:ind w:left="-90" w:hanging="360"/>
      </w:pPr>
    </w:lvl>
    <w:lvl w:ilvl="2" w:tplc="0409001B" w:tentative="1">
      <w:start w:val="1"/>
      <w:numFmt w:val="lowerRoman"/>
      <w:lvlText w:val="%3."/>
      <w:lvlJc w:val="right"/>
      <w:pPr>
        <w:ind w:left="630" w:hanging="180"/>
      </w:pPr>
    </w:lvl>
    <w:lvl w:ilvl="3" w:tplc="0409000F" w:tentative="1">
      <w:start w:val="1"/>
      <w:numFmt w:val="decimal"/>
      <w:lvlText w:val="%4."/>
      <w:lvlJc w:val="left"/>
      <w:pPr>
        <w:ind w:left="1350" w:hanging="360"/>
      </w:pPr>
    </w:lvl>
    <w:lvl w:ilvl="4" w:tplc="04090019" w:tentative="1">
      <w:start w:val="1"/>
      <w:numFmt w:val="lowerLetter"/>
      <w:lvlText w:val="%5."/>
      <w:lvlJc w:val="left"/>
      <w:pPr>
        <w:ind w:left="2070" w:hanging="360"/>
      </w:pPr>
    </w:lvl>
    <w:lvl w:ilvl="5" w:tplc="0409001B" w:tentative="1">
      <w:start w:val="1"/>
      <w:numFmt w:val="lowerRoman"/>
      <w:lvlText w:val="%6."/>
      <w:lvlJc w:val="right"/>
      <w:pPr>
        <w:ind w:left="2790" w:hanging="180"/>
      </w:pPr>
    </w:lvl>
    <w:lvl w:ilvl="6" w:tplc="0409000F" w:tentative="1">
      <w:start w:val="1"/>
      <w:numFmt w:val="decimal"/>
      <w:lvlText w:val="%7."/>
      <w:lvlJc w:val="left"/>
      <w:pPr>
        <w:ind w:left="3510" w:hanging="360"/>
      </w:pPr>
    </w:lvl>
    <w:lvl w:ilvl="7" w:tplc="04090019" w:tentative="1">
      <w:start w:val="1"/>
      <w:numFmt w:val="lowerLetter"/>
      <w:lvlText w:val="%8."/>
      <w:lvlJc w:val="left"/>
      <w:pPr>
        <w:ind w:left="4230" w:hanging="360"/>
      </w:pPr>
    </w:lvl>
    <w:lvl w:ilvl="8" w:tplc="0409001B" w:tentative="1">
      <w:start w:val="1"/>
      <w:numFmt w:val="lowerRoman"/>
      <w:lvlText w:val="%9."/>
      <w:lvlJc w:val="right"/>
      <w:pPr>
        <w:ind w:left="4950" w:hanging="180"/>
      </w:pPr>
    </w:lvl>
  </w:abstractNum>
  <w:abstractNum w:abstractNumId="1">
    <w:nsid w:val="7CDE25A7"/>
    <w:multiLevelType w:val="hybridMultilevel"/>
    <w:tmpl w:val="4A0E6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hdrShapeDefaults>
    <o:shapedefaults v:ext="edit" spidmax="16386"/>
    <o:shapelayout v:ext="edit">
      <o:idmap v:ext="edit" data="5"/>
    </o:shapelayout>
  </w:hdrShapeDefaults>
  <w:footnotePr>
    <w:footnote w:id="0"/>
    <w:footnote w:id="1"/>
  </w:footnotePr>
  <w:endnotePr>
    <w:endnote w:id="0"/>
    <w:endnote w:id="1"/>
  </w:endnotePr>
  <w:compat>
    <w:useFELayout/>
  </w:compat>
  <w:rsids>
    <w:rsidRoot w:val="0048333B"/>
    <w:rsid w:val="00022449"/>
    <w:rsid w:val="000B1C7E"/>
    <w:rsid w:val="000D67DE"/>
    <w:rsid w:val="000F242B"/>
    <w:rsid w:val="001474DE"/>
    <w:rsid w:val="00150DD3"/>
    <w:rsid w:val="001C62D4"/>
    <w:rsid w:val="00224FD9"/>
    <w:rsid w:val="002B0518"/>
    <w:rsid w:val="002B24EF"/>
    <w:rsid w:val="002B5E4E"/>
    <w:rsid w:val="00335BB9"/>
    <w:rsid w:val="0035784D"/>
    <w:rsid w:val="0036330C"/>
    <w:rsid w:val="003C20D7"/>
    <w:rsid w:val="003D0909"/>
    <w:rsid w:val="004102A3"/>
    <w:rsid w:val="00445E24"/>
    <w:rsid w:val="00453500"/>
    <w:rsid w:val="0048333B"/>
    <w:rsid w:val="00557C18"/>
    <w:rsid w:val="005945C2"/>
    <w:rsid w:val="005C476B"/>
    <w:rsid w:val="005E4F8B"/>
    <w:rsid w:val="00617FF4"/>
    <w:rsid w:val="006416D7"/>
    <w:rsid w:val="006504F6"/>
    <w:rsid w:val="00651151"/>
    <w:rsid w:val="00663BFE"/>
    <w:rsid w:val="00774940"/>
    <w:rsid w:val="007A6EC6"/>
    <w:rsid w:val="007B3955"/>
    <w:rsid w:val="007E29D3"/>
    <w:rsid w:val="00802E17"/>
    <w:rsid w:val="008051F2"/>
    <w:rsid w:val="008C2DC0"/>
    <w:rsid w:val="008C3E51"/>
    <w:rsid w:val="008D05FB"/>
    <w:rsid w:val="008E4350"/>
    <w:rsid w:val="00981425"/>
    <w:rsid w:val="009A705E"/>
    <w:rsid w:val="009D4474"/>
    <w:rsid w:val="009E12C1"/>
    <w:rsid w:val="009E3262"/>
    <w:rsid w:val="00A30534"/>
    <w:rsid w:val="00A34924"/>
    <w:rsid w:val="00A429C2"/>
    <w:rsid w:val="00A86EF1"/>
    <w:rsid w:val="00A90AB2"/>
    <w:rsid w:val="00A97813"/>
    <w:rsid w:val="00AE2BAE"/>
    <w:rsid w:val="00AE646B"/>
    <w:rsid w:val="00B10FFB"/>
    <w:rsid w:val="00B11AEC"/>
    <w:rsid w:val="00B35044"/>
    <w:rsid w:val="00B6229F"/>
    <w:rsid w:val="00B63951"/>
    <w:rsid w:val="00BB74B3"/>
    <w:rsid w:val="00BC53E5"/>
    <w:rsid w:val="00C153D6"/>
    <w:rsid w:val="00C24BDC"/>
    <w:rsid w:val="00C51747"/>
    <w:rsid w:val="00C754C5"/>
    <w:rsid w:val="00C8771A"/>
    <w:rsid w:val="00CC77E8"/>
    <w:rsid w:val="00D15CA5"/>
    <w:rsid w:val="00D21057"/>
    <w:rsid w:val="00D2798B"/>
    <w:rsid w:val="00D62550"/>
    <w:rsid w:val="00D85231"/>
    <w:rsid w:val="00E42692"/>
    <w:rsid w:val="00E53CDF"/>
    <w:rsid w:val="00E86FE5"/>
    <w:rsid w:val="00EA46B0"/>
    <w:rsid w:val="00EB3CD8"/>
    <w:rsid w:val="00EC7181"/>
    <w:rsid w:val="00EF3D6F"/>
    <w:rsid w:val="00F72E83"/>
    <w:rsid w:val="00F7443A"/>
    <w:rsid w:val="00FB53A0"/>
    <w:rsid w:val="00FC7C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22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7C18"/>
    <w:pPr>
      <w:ind w:left="720"/>
      <w:contextualSpacing/>
    </w:pPr>
  </w:style>
  <w:style w:type="table" w:styleId="TableGrid">
    <w:name w:val="Table Grid"/>
    <w:basedOn w:val="TableNormal"/>
    <w:uiPriority w:val="59"/>
    <w:rsid w:val="00617F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557C18"/>
    <w:rPr>
      <w:color w:val="808080"/>
    </w:rPr>
  </w:style>
  <w:style w:type="paragraph" w:styleId="BalloonText">
    <w:name w:val="Balloon Text"/>
    <w:basedOn w:val="Normal"/>
    <w:link w:val="BalloonTextChar"/>
    <w:uiPriority w:val="99"/>
    <w:semiHidden/>
    <w:unhideWhenUsed/>
    <w:rsid w:val="00557C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7C18"/>
    <w:rPr>
      <w:rFonts w:ascii="Tahoma" w:hAnsi="Tahoma" w:cs="Tahoma"/>
      <w:sz w:val="16"/>
      <w:szCs w:val="16"/>
    </w:rPr>
  </w:style>
  <w:style w:type="paragraph" w:styleId="Header">
    <w:name w:val="header"/>
    <w:basedOn w:val="Normal"/>
    <w:link w:val="HeaderChar"/>
    <w:uiPriority w:val="99"/>
    <w:semiHidden/>
    <w:unhideWhenUsed/>
    <w:rsid w:val="00557C1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57C18"/>
  </w:style>
  <w:style w:type="paragraph" w:styleId="Footer">
    <w:name w:val="footer"/>
    <w:basedOn w:val="Normal"/>
    <w:link w:val="FooterChar"/>
    <w:uiPriority w:val="99"/>
    <w:semiHidden/>
    <w:unhideWhenUsed/>
    <w:rsid w:val="00557C1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57C18"/>
  </w:style>
</w:styles>
</file>

<file path=word/webSettings.xml><?xml version="1.0" encoding="utf-8"?>
<w:webSettings xmlns:r="http://schemas.openxmlformats.org/officeDocument/2006/relationships" xmlns:w="http://schemas.openxmlformats.org/wordprocessingml/2006/main">
  <w:divs>
    <w:div w:id="666248465">
      <w:bodyDiv w:val="1"/>
      <w:marLeft w:val="0"/>
      <w:marRight w:val="0"/>
      <w:marTop w:val="0"/>
      <w:marBottom w:val="0"/>
      <w:divBdr>
        <w:top w:val="none" w:sz="0" w:space="0" w:color="auto"/>
        <w:left w:val="none" w:sz="0" w:space="0" w:color="auto"/>
        <w:bottom w:val="none" w:sz="0" w:space="0" w:color="auto"/>
        <w:right w:val="none" w:sz="0" w:space="0" w:color="auto"/>
      </w:divBdr>
    </w:div>
    <w:div w:id="1393970472">
      <w:bodyDiv w:val="1"/>
      <w:marLeft w:val="0"/>
      <w:marRight w:val="0"/>
      <w:marTop w:val="0"/>
      <w:marBottom w:val="0"/>
      <w:divBdr>
        <w:top w:val="none" w:sz="0" w:space="0" w:color="auto"/>
        <w:left w:val="none" w:sz="0" w:space="0" w:color="auto"/>
        <w:bottom w:val="none" w:sz="0" w:space="0" w:color="auto"/>
        <w:right w:val="none" w:sz="0" w:space="0" w:color="auto"/>
      </w:divBdr>
    </w:div>
    <w:div w:id="2065592089">
      <w:bodyDiv w:val="1"/>
      <w:marLeft w:val="0"/>
      <w:marRight w:val="0"/>
      <w:marTop w:val="0"/>
      <w:marBottom w:val="0"/>
      <w:divBdr>
        <w:top w:val="none" w:sz="0" w:space="0" w:color="auto"/>
        <w:left w:val="none" w:sz="0" w:space="0" w:color="auto"/>
        <w:bottom w:val="none" w:sz="0" w:space="0" w:color="auto"/>
        <w:right w:val="none" w:sz="0" w:space="0" w:color="auto"/>
      </w:divBdr>
    </w:div>
    <w:div w:id="2128766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1FE99-FCD9-4065-B1F2-E1427FA17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449</Words>
  <Characters>2564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Raisoni</Company>
  <LinksUpToDate>false</LinksUpToDate>
  <CharactersWithSpaces>3007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manish.bhatt</dc:creator>
  <cp:keywords/>
  <dc:description/>
  <cp:lastModifiedBy>manish.bhatt</cp:lastModifiedBy>
  <cp:revision>2</cp:revision>
  <dcterms:created xsi:type="dcterms:W3CDTF">2012-03-12T05:03:00Z</dcterms:created>
  <dcterms:modified xsi:type="dcterms:W3CDTF">2012-03-12T05:03:00Z</dcterms:modified>
</cp:coreProperties>
</file>