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33B" w:rsidRPr="000B1C7E" w:rsidRDefault="00445E24" w:rsidP="00445E24">
      <w:pPr>
        <w:ind w:left="2160" w:firstLine="720"/>
        <w:rPr>
          <w:b/>
          <w:sz w:val="40"/>
          <w:u w:val="single"/>
        </w:rPr>
      </w:pPr>
      <w:r w:rsidRPr="000B1C7E">
        <w:rPr>
          <w:b/>
          <w:sz w:val="40"/>
          <w:u w:val="single"/>
        </w:rPr>
        <w:t>Corpor</w:t>
      </w:r>
      <w:r w:rsidR="00EB3CD8">
        <w:rPr>
          <w:b/>
          <w:sz w:val="40"/>
          <w:u w:val="single"/>
        </w:rPr>
        <w:t>ate R</w:t>
      </w:r>
      <w:r w:rsidRPr="000B1C7E">
        <w:rPr>
          <w:b/>
          <w:sz w:val="40"/>
          <w:u w:val="single"/>
        </w:rPr>
        <w:t>estructurin</w:t>
      </w:r>
      <w:r w:rsidR="00BB74B3">
        <w:rPr>
          <w:b/>
          <w:sz w:val="40"/>
          <w:u w:val="single"/>
        </w:rPr>
        <w:t>g</w:t>
      </w:r>
    </w:p>
    <w:p w:rsidR="00445E24" w:rsidRDefault="00445E24" w:rsidP="00445E24">
      <w:pPr>
        <w:ind w:left="2160" w:firstLine="720"/>
        <w:rPr>
          <w:b/>
          <w:sz w:val="28"/>
          <w:u w:val="single"/>
        </w:rPr>
      </w:pPr>
    </w:p>
    <w:p w:rsidR="00445E24" w:rsidRDefault="00445E24" w:rsidP="00445E24">
      <w:pPr>
        <w:ind w:left="-1260" w:right="-1170"/>
        <w:rPr>
          <w:sz w:val="28"/>
        </w:rPr>
      </w:pPr>
      <w:r>
        <w:rPr>
          <w:sz w:val="28"/>
        </w:rPr>
        <w:t>Corporate means a company formed and registered under company’s act 1956 and other law for the time being force. It also includes corporations made under special law.</w:t>
      </w:r>
    </w:p>
    <w:p w:rsidR="00445E24" w:rsidRDefault="00445E24" w:rsidP="00445E24">
      <w:pPr>
        <w:ind w:left="-1260" w:right="-1170"/>
        <w:rPr>
          <w:sz w:val="28"/>
        </w:rPr>
      </w:pPr>
      <w:r>
        <w:rPr>
          <w:sz w:val="28"/>
        </w:rPr>
        <w:t xml:space="preserve">Restructuring as the name suggest represents </w:t>
      </w:r>
      <w:r w:rsidR="00224FD9">
        <w:rPr>
          <w:sz w:val="28"/>
        </w:rPr>
        <w:t>to restructure or rebuilt or realign to make the existing more effective and efficient.</w:t>
      </w:r>
    </w:p>
    <w:p w:rsidR="00224FD9" w:rsidRDefault="00224FD9" w:rsidP="00445E24">
      <w:pPr>
        <w:ind w:left="-1260" w:right="-1170"/>
        <w:rPr>
          <w:sz w:val="28"/>
        </w:rPr>
      </w:pPr>
      <w:r>
        <w:rPr>
          <w:sz w:val="28"/>
        </w:rPr>
        <w:t>So the whole term corporate restructuring represents restructuring of a corporate unit completely of partially in order to make it efficient and effective in its all around functioning so that it can generate more profit and can ensure its long term sustainability.</w:t>
      </w:r>
    </w:p>
    <w:p w:rsidR="00224FD9" w:rsidRDefault="00224FD9" w:rsidP="00445E24">
      <w:pPr>
        <w:ind w:left="-1260" w:right="-1170"/>
        <w:rPr>
          <w:sz w:val="28"/>
        </w:rPr>
      </w:pPr>
      <w:r>
        <w:rPr>
          <w:sz w:val="28"/>
        </w:rPr>
        <w:t xml:space="preserve">The objectives of restructuring may be </w:t>
      </w:r>
      <w:r w:rsidR="00D85231">
        <w:rPr>
          <w:sz w:val="28"/>
        </w:rPr>
        <w:t>differing</w:t>
      </w:r>
      <w:r>
        <w:rPr>
          <w:sz w:val="28"/>
        </w:rPr>
        <w:t xml:space="preserve"> on case to case basis but the common objective is to make the entity more effective, competent, efficient </w:t>
      </w:r>
      <w:r w:rsidR="001474DE">
        <w:rPr>
          <w:sz w:val="28"/>
        </w:rPr>
        <w:t>and sustainable than present.</w:t>
      </w:r>
    </w:p>
    <w:p w:rsidR="001474DE" w:rsidRDefault="00D85231" w:rsidP="00445E24">
      <w:pPr>
        <w:ind w:left="-1260" w:right="-1170"/>
        <w:rPr>
          <w:sz w:val="28"/>
        </w:rPr>
      </w:pPr>
      <w:r>
        <w:rPr>
          <w:sz w:val="28"/>
        </w:rPr>
        <w:t>A restructuring may be related to</w:t>
      </w:r>
    </w:p>
    <w:p w:rsidR="00D85231" w:rsidRDefault="00D85231" w:rsidP="00445E24">
      <w:pPr>
        <w:ind w:left="-1260" w:right="-1170"/>
        <w:rPr>
          <w:sz w:val="28"/>
        </w:rPr>
      </w:pPr>
      <w:r>
        <w:rPr>
          <w:sz w:val="28"/>
        </w:rPr>
        <w:t>Finance called financial restructuring like change in debt equity structure, more issue of capital ,buy back or pay back the over employed capital and many more….strategies.</w:t>
      </w:r>
    </w:p>
    <w:p w:rsidR="00D85231" w:rsidRDefault="00B63951" w:rsidP="00445E24">
      <w:pPr>
        <w:ind w:left="-1260" w:right="-1170"/>
        <w:rPr>
          <w:sz w:val="28"/>
        </w:rPr>
      </w:pPr>
      <w:r>
        <w:rPr>
          <w:sz w:val="28"/>
        </w:rPr>
        <w:t xml:space="preserve">Operational restructuring that means </w:t>
      </w:r>
      <w:r w:rsidR="00D85231">
        <w:rPr>
          <w:sz w:val="28"/>
        </w:rPr>
        <w:t xml:space="preserve">employing new technologies </w:t>
      </w:r>
      <w:r>
        <w:rPr>
          <w:sz w:val="28"/>
        </w:rPr>
        <w:t>and knows how</w:t>
      </w:r>
      <w:r w:rsidR="00D85231">
        <w:rPr>
          <w:sz w:val="28"/>
        </w:rPr>
        <w:t xml:space="preserve"> to perform the same tasks in different way in order to obtain efficiency.</w:t>
      </w:r>
      <w:r>
        <w:rPr>
          <w:sz w:val="28"/>
        </w:rPr>
        <w:t xml:space="preserve"> Change in management etc…. </w:t>
      </w:r>
    </w:p>
    <w:p w:rsidR="00B63951" w:rsidRDefault="00B63951" w:rsidP="00445E24">
      <w:pPr>
        <w:ind w:left="-1260" w:right="-1170"/>
        <w:rPr>
          <w:sz w:val="28"/>
        </w:rPr>
      </w:pPr>
      <w:r>
        <w:rPr>
          <w:sz w:val="28"/>
        </w:rPr>
        <w:t>Market oriented in which company alters its production pattern of all the manufacturing goods and services as per the market requirements and launching of new products and services for diversification of its market or eliminate certain ones which are non profitable for it…..</w:t>
      </w:r>
    </w:p>
    <w:p w:rsidR="00B63951" w:rsidRDefault="00B63951" w:rsidP="00445E24">
      <w:pPr>
        <w:ind w:left="-1260" w:right="-1170"/>
        <w:rPr>
          <w:sz w:val="28"/>
        </w:rPr>
      </w:pPr>
      <w:r>
        <w:rPr>
          <w:sz w:val="28"/>
        </w:rPr>
        <w:t xml:space="preserve">There are various provisions of law that has to be complied with by a corporate unit for restructure itself. Being a CS a person must have knowledge of all that provisions </w:t>
      </w:r>
    </w:p>
    <w:p w:rsidR="00617FF4" w:rsidRDefault="00B63951" w:rsidP="00617FF4">
      <w:pPr>
        <w:ind w:left="-1260" w:right="-1170"/>
        <w:rPr>
          <w:sz w:val="28"/>
        </w:rPr>
      </w:pPr>
      <w:r>
        <w:rPr>
          <w:sz w:val="28"/>
        </w:rPr>
        <w:t>For the purpose of amalgamations, reconstruction</w:t>
      </w:r>
      <w:r w:rsidR="00A30534">
        <w:rPr>
          <w:sz w:val="28"/>
        </w:rPr>
        <w:t xml:space="preserve">, mergers and acquitions </w:t>
      </w:r>
      <w:r w:rsidR="007B3955">
        <w:rPr>
          <w:sz w:val="28"/>
        </w:rPr>
        <w:t xml:space="preserve">one should be well versed in Sec. 391 to 396 of </w:t>
      </w:r>
      <w:r w:rsidR="00617FF4">
        <w:rPr>
          <w:sz w:val="28"/>
        </w:rPr>
        <w:t>companies’</w:t>
      </w:r>
      <w:r w:rsidR="007B3955">
        <w:rPr>
          <w:sz w:val="28"/>
        </w:rPr>
        <w:t xml:space="preserve"> act 1956</w:t>
      </w:r>
      <w:r w:rsidR="00617FF4">
        <w:rPr>
          <w:sz w:val="28"/>
        </w:rPr>
        <w:t>….</w:t>
      </w:r>
      <w:r w:rsidR="00617FF4" w:rsidRPr="00617FF4">
        <w:rPr>
          <w:sz w:val="28"/>
        </w:rPr>
        <w:t xml:space="preserve"> </w:t>
      </w:r>
      <w:r w:rsidR="00617FF4">
        <w:rPr>
          <w:sz w:val="28"/>
        </w:rPr>
        <w:t>The whole syllabus of the CR subject in professional level of CS can be classified in following parts</w:t>
      </w:r>
    </w:p>
    <w:p w:rsidR="00D85231" w:rsidRDefault="00D85231" w:rsidP="008051F2">
      <w:pPr>
        <w:ind w:right="-1170"/>
        <w:rPr>
          <w:sz w:val="28"/>
        </w:rPr>
      </w:pPr>
    </w:p>
    <w:p w:rsidR="008051F2" w:rsidRDefault="008051F2" w:rsidP="008051F2">
      <w:pPr>
        <w:ind w:right="-1170"/>
        <w:rPr>
          <w:sz w:val="28"/>
        </w:rPr>
      </w:pPr>
    </w:p>
    <w:tbl>
      <w:tblPr>
        <w:tblStyle w:val="TableGrid"/>
        <w:tblW w:w="11790" w:type="dxa"/>
        <w:tblInd w:w="-1062" w:type="dxa"/>
        <w:tblLook w:val="04A0"/>
      </w:tblPr>
      <w:tblGrid>
        <w:gridCol w:w="2430"/>
        <w:gridCol w:w="2340"/>
        <w:gridCol w:w="5850"/>
        <w:gridCol w:w="1170"/>
      </w:tblGrid>
      <w:tr w:rsidR="000D67DE" w:rsidTr="000B1C7E">
        <w:tc>
          <w:tcPr>
            <w:tcW w:w="2430" w:type="dxa"/>
          </w:tcPr>
          <w:p w:rsidR="000D67DE" w:rsidRPr="000B1C7E" w:rsidRDefault="00D21057" w:rsidP="00D21057">
            <w:pPr>
              <w:ind w:right="-1170"/>
              <w:rPr>
                <w:b/>
                <w:sz w:val="28"/>
              </w:rPr>
            </w:pPr>
            <w:r w:rsidRPr="000B1C7E">
              <w:rPr>
                <w:b/>
                <w:sz w:val="28"/>
              </w:rPr>
              <w:lastRenderedPageBreak/>
              <w:t>PART</w:t>
            </w:r>
          </w:p>
        </w:tc>
        <w:tc>
          <w:tcPr>
            <w:tcW w:w="2340" w:type="dxa"/>
          </w:tcPr>
          <w:p w:rsidR="000D67DE" w:rsidRPr="000B1C7E" w:rsidRDefault="00D21057" w:rsidP="00445E24">
            <w:pPr>
              <w:ind w:right="-1170"/>
              <w:rPr>
                <w:b/>
                <w:sz w:val="28"/>
              </w:rPr>
            </w:pPr>
            <w:r w:rsidRPr="000B1C7E">
              <w:rPr>
                <w:b/>
                <w:sz w:val="28"/>
              </w:rPr>
              <w:t>CONTENTS</w:t>
            </w:r>
          </w:p>
        </w:tc>
        <w:tc>
          <w:tcPr>
            <w:tcW w:w="5850" w:type="dxa"/>
          </w:tcPr>
          <w:p w:rsidR="000D67DE" w:rsidRPr="000B1C7E" w:rsidRDefault="00D21057" w:rsidP="00445E24">
            <w:pPr>
              <w:ind w:right="-1170"/>
              <w:rPr>
                <w:b/>
                <w:sz w:val="28"/>
              </w:rPr>
            </w:pPr>
            <w:r w:rsidRPr="000B1C7E">
              <w:rPr>
                <w:b/>
                <w:sz w:val="28"/>
              </w:rPr>
              <w:t>PURPOSE</w:t>
            </w:r>
          </w:p>
        </w:tc>
        <w:tc>
          <w:tcPr>
            <w:tcW w:w="1170" w:type="dxa"/>
          </w:tcPr>
          <w:p w:rsidR="000D67DE" w:rsidRPr="000B1C7E" w:rsidRDefault="00D21057" w:rsidP="00445E24">
            <w:pPr>
              <w:ind w:right="-1170"/>
              <w:rPr>
                <w:b/>
                <w:sz w:val="28"/>
              </w:rPr>
            </w:pPr>
            <w:r w:rsidRPr="000B1C7E">
              <w:rPr>
                <w:b/>
                <w:sz w:val="28"/>
              </w:rPr>
              <w:t>MARKS</w:t>
            </w:r>
          </w:p>
        </w:tc>
      </w:tr>
      <w:tr w:rsidR="000B1C7E" w:rsidTr="000B1C7E">
        <w:trPr>
          <w:trHeight w:val="3239"/>
        </w:trPr>
        <w:tc>
          <w:tcPr>
            <w:tcW w:w="2430" w:type="dxa"/>
          </w:tcPr>
          <w:p w:rsidR="00D21057" w:rsidRDefault="00D21057" w:rsidP="00D21057">
            <w:pPr>
              <w:ind w:right="-1170"/>
              <w:rPr>
                <w:sz w:val="28"/>
              </w:rPr>
            </w:pPr>
            <w:r>
              <w:rPr>
                <w:sz w:val="28"/>
              </w:rPr>
              <w:t>Part  1</w:t>
            </w:r>
          </w:p>
          <w:p w:rsidR="00D21057" w:rsidRDefault="00D21057" w:rsidP="00D21057">
            <w:pPr>
              <w:ind w:right="-1170"/>
              <w:rPr>
                <w:sz w:val="28"/>
              </w:rPr>
            </w:pPr>
            <w:r>
              <w:rPr>
                <w:sz w:val="28"/>
              </w:rPr>
              <w:t>10 marks</w:t>
            </w:r>
          </w:p>
        </w:tc>
        <w:tc>
          <w:tcPr>
            <w:tcW w:w="2340" w:type="dxa"/>
          </w:tcPr>
          <w:p w:rsidR="00D21057" w:rsidRDefault="00D21057" w:rsidP="00D21057">
            <w:pPr>
              <w:ind w:right="-1170"/>
              <w:rPr>
                <w:sz w:val="28"/>
              </w:rPr>
            </w:pPr>
            <w:r>
              <w:rPr>
                <w:sz w:val="28"/>
              </w:rPr>
              <w:t xml:space="preserve">Covers </w:t>
            </w:r>
            <w:r w:rsidR="00EA46B0">
              <w:rPr>
                <w:sz w:val="28"/>
              </w:rPr>
              <w:t>study 1&amp;</w:t>
            </w:r>
            <w:r>
              <w:rPr>
                <w:sz w:val="28"/>
              </w:rPr>
              <w:t xml:space="preserve"> 2</w:t>
            </w:r>
          </w:p>
        </w:tc>
        <w:tc>
          <w:tcPr>
            <w:tcW w:w="5850" w:type="dxa"/>
          </w:tcPr>
          <w:p w:rsidR="00D21057" w:rsidRDefault="00D21057" w:rsidP="000B1C7E">
            <w:pPr>
              <w:ind w:right="-1170"/>
              <w:jc w:val="both"/>
              <w:rPr>
                <w:sz w:val="28"/>
              </w:rPr>
            </w:pPr>
            <w:r>
              <w:rPr>
                <w:sz w:val="28"/>
              </w:rPr>
              <w:t>Designed to make the student</w:t>
            </w:r>
          </w:p>
          <w:p w:rsidR="00EA46B0" w:rsidRDefault="00EA46B0" w:rsidP="000B1C7E">
            <w:pPr>
              <w:ind w:right="-1170"/>
              <w:jc w:val="both"/>
              <w:rPr>
                <w:sz w:val="28"/>
              </w:rPr>
            </w:pPr>
            <w:r>
              <w:rPr>
                <w:sz w:val="28"/>
              </w:rPr>
              <w:t>Understand</w:t>
            </w:r>
            <w:r w:rsidR="00D21057">
              <w:rPr>
                <w:sz w:val="28"/>
              </w:rPr>
              <w:t xml:space="preserve"> </w:t>
            </w:r>
            <w:r>
              <w:rPr>
                <w:sz w:val="28"/>
              </w:rPr>
              <w:t>the concept</w:t>
            </w:r>
            <w:r w:rsidR="00D21057">
              <w:rPr>
                <w:sz w:val="28"/>
              </w:rPr>
              <w:t xml:space="preserve"> of corporate restructuring…</w:t>
            </w:r>
          </w:p>
          <w:p w:rsidR="00EA46B0" w:rsidRDefault="00D21057" w:rsidP="000B1C7E">
            <w:pPr>
              <w:ind w:right="-1170"/>
              <w:jc w:val="both"/>
              <w:rPr>
                <w:sz w:val="28"/>
              </w:rPr>
            </w:pPr>
            <w:r>
              <w:rPr>
                <w:sz w:val="28"/>
              </w:rPr>
              <w:t>its national and international concepts and</w:t>
            </w:r>
          </w:p>
          <w:p w:rsidR="00EA46B0" w:rsidRDefault="00D21057" w:rsidP="000B1C7E">
            <w:pPr>
              <w:ind w:right="-1170"/>
              <w:jc w:val="both"/>
              <w:rPr>
                <w:sz w:val="28"/>
              </w:rPr>
            </w:pPr>
            <w:r>
              <w:rPr>
                <w:sz w:val="28"/>
              </w:rPr>
              <w:t>some of the practical</w:t>
            </w:r>
            <w:r w:rsidR="00EA46B0">
              <w:rPr>
                <w:sz w:val="28"/>
              </w:rPr>
              <w:t xml:space="preserve"> examples</w:t>
            </w:r>
            <w:r>
              <w:rPr>
                <w:sz w:val="28"/>
              </w:rPr>
              <w:t xml:space="preserve"> of CR …along with the</w:t>
            </w:r>
          </w:p>
          <w:p w:rsidR="00EA46B0" w:rsidRDefault="00EA46B0" w:rsidP="000B1C7E">
            <w:pPr>
              <w:ind w:right="-1170"/>
              <w:jc w:val="both"/>
              <w:rPr>
                <w:sz w:val="28"/>
              </w:rPr>
            </w:pPr>
            <w:r>
              <w:rPr>
                <w:sz w:val="28"/>
              </w:rPr>
              <w:t>Type</w:t>
            </w:r>
            <w:r w:rsidR="00D21057">
              <w:rPr>
                <w:sz w:val="28"/>
              </w:rPr>
              <w:t xml:space="preserve"> </w:t>
            </w:r>
            <w:r>
              <w:rPr>
                <w:sz w:val="28"/>
              </w:rPr>
              <w:t>of Strategies for CR…</w:t>
            </w:r>
          </w:p>
          <w:p w:rsidR="00EA46B0" w:rsidRDefault="00EA46B0" w:rsidP="00EA46B0">
            <w:pPr>
              <w:ind w:right="-1170"/>
              <w:jc w:val="both"/>
              <w:rPr>
                <w:sz w:val="28"/>
              </w:rPr>
            </w:pPr>
          </w:p>
        </w:tc>
        <w:tc>
          <w:tcPr>
            <w:tcW w:w="1170" w:type="dxa"/>
          </w:tcPr>
          <w:p w:rsidR="00D21057" w:rsidRDefault="00EA46B0" w:rsidP="00D21057">
            <w:pPr>
              <w:ind w:right="-1170"/>
              <w:rPr>
                <w:sz w:val="28"/>
              </w:rPr>
            </w:pPr>
            <w:r>
              <w:rPr>
                <w:sz w:val="28"/>
              </w:rPr>
              <w:t>10</w:t>
            </w:r>
            <w:r w:rsidR="004102A3">
              <w:rPr>
                <w:sz w:val="28"/>
              </w:rPr>
              <w:t xml:space="preserve"> </w:t>
            </w:r>
          </w:p>
        </w:tc>
      </w:tr>
      <w:tr w:rsidR="000B1C7E" w:rsidTr="000B1C7E">
        <w:tc>
          <w:tcPr>
            <w:tcW w:w="2430" w:type="dxa"/>
          </w:tcPr>
          <w:p w:rsidR="00D21057" w:rsidRDefault="00D21057" w:rsidP="00D21057">
            <w:pPr>
              <w:ind w:right="-1170"/>
              <w:rPr>
                <w:sz w:val="28"/>
              </w:rPr>
            </w:pPr>
            <w:r>
              <w:rPr>
                <w:sz w:val="28"/>
              </w:rPr>
              <w:t>Part 2</w:t>
            </w:r>
          </w:p>
        </w:tc>
        <w:tc>
          <w:tcPr>
            <w:tcW w:w="2340" w:type="dxa"/>
          </w:tcPr>
          <w:p w:rsidR="00D21057" w:rsidRDefault="00D21057" w:rsidP="00D21057">
            <w:pPr>
              <w:ind w:right="-1170"/>
              <w:rPr>
                <w:sz w:val="28"/>
              </w:rPr>
            </w:pPr>
            <w:r>
              <w:rPr>
                <w:sz w:val="28"/>
              </w:rPr>
              <w:t>Covers study 3</w:t>
            </w:r>
          </w:p>
        </w:tc>
        <w:tc>
          <w:tcPr>
            <w:tcW w:w="5850" w:type="dxa"/>
          </w:tcPr>
          <w:p w:rsidR="00D21057" w:rsidRDefault="00D21057" w:rsidP="00D21057">
            <w:pPr>
              <w:ind w:right="-1170"/>
              <w:rPr>
                <w:sz w:val="28"/>
              </w:rPr>
            </w:pPr>
            <w:r>
              <w:rPr>
                <w:sz w:val="28"/>
              </w:rPr>
              <w:t xml:space="preserve">Designed to make the students well versed </w:t>
            </w:r>
          </w:p>
          <w:p w:rsidR="00D21057" w:rsidRDefault="00D21057" w:rsidP="00D21057">
            <w:pPr>
              <w:ind w:right="-1170"/>
              <w:rPr>
                <w:sz w:val="28"/>
              </w:rPr>
            </w:pPr>
            <w:r>
              <w:rPr>
                <w:sz w:val="28"/>
              </w:rPr>
              <w:t xml:space="preserve">In </w:t>
            </w:r>
            <w:r w:rsidR="00D62550">
              <w:rPr>
                <w:sz w:val="28"/>
              </w:rPr>
              <w:t>section 391-394</w:t>
            </w:r>
            <w:r>
              <w:rPr>
                <w:sz w:val="28"/>
              </w:rPr>
              <w:t xml:space="preserve"> of </w:t>
            </w:r>
            <w:r w:rsidR="00EA46B0">
              <w:rPr>
                <w:sz w:val="28"/>
              </w:rPr>
              <w:t>companies’</w:t>
            </w:r>
            <w:r>
              <w:rPr>
                <w:sz w:val="28"/>
              </w:rPr>
              <w:t xml:space="preserve"> act 1956. </w:t>
            </w:r>
          </w:p>
          <w:p w:rsidR="00D21057" w:rsidRDefault="00D21057" w:rsidP="00D21057">
            <w:pPr>
              <w:ind w:right="-1170"/>
              <w:rPr>
                <w:sz w:val="28"/>
              </w:rPr>
            </w:pPr>
            <w:r>
              <w:rPr>
                <w:sz w:val="28"/>
              </w:rPr>
              <w:t xml:space="preserve">the complete code for mergers and </w:t>
            </w:r>
          </w:p>
          <w:p w:rsidR="00D21057" w:rsidRDefault="000B1C7E" w:rsidP="00D21057">
            <w:pPr>
              <w:ind w:right="-1170"/>
              <w:rPr>
                <w:sz w:val="28"/>
              </w:rPr>
            </w:pPr>
            <w:r>
              <w:rPr>
                <w:sz w:val="28"/>
              </w:rPr>
              <w:t>Amalgamations.</w:t>
            </w:r>
          </w:p>
          <w:p w:rsidR="000B1C7E" w:rsidRDefault="000B1C7E" w:rsidP="00D21057">
            <w:pPr>
              <w:ind w:right="-1170"/>
              <w:rPr>
                <w:sz w:val="28"/>
              </w:rPr>
            </w:pPr>
          </w:p>
        </w:tc>
        <w:tc>
          <w:tcPr>
            <w:tcW w:w="1170" w:type="dxa"/>
          </w:tcPr>
          <w:p w:rsidR="00D21057" w:rsidRDefault="00EA46B0" w:rsidP="00D21057">
            <w:pPr>
              <w:ind w:right="-1170"/>
              <w:rPr>
                <w:sz w:val="28"/>
              </w:rPr>
            </w:pPr>
            <w:r>
              <w:rPr>
                <w:sz w:val="28"/>
              </w:rPr>
              <w:t>30</w:t>
            </w:r>
          </w:p>
        </w:tc>
      </w:tr>
      <w:tr w:rsidR="000B1C7E" w:rsidTr="000B1C7E">
        <w:tc>
          <w:tcPr>
            <w:tcW w:w="2430" w:type="dxa"/>
          </w:tcPr>
          <w:p w:rsidR="00D21057" w:rsidRDefault="00EA46B0" w:rsidP="00D21057">
            <w:pPr>
              <w:ind w:right="-1170"/>
              <w:rPr>
                <w:sz w:val="28"/>
              </w:rPr>
            </w:pPr>
            <w:r>
              <w:rPr>
                <w:sz w:val="28"/>
              </w:rPr>
              <w:t>Part 3</w:t>
            </w:r>
          </w:p>
        </w:tc>
        <w:tc>
          <w:tcPr>
            <w:tcW w:w="2340" w:type="dxa"/>
          </w:tcPr>
          <w:p w:rsidR="00D21057" w:rsidRDefault="00EA46B0" w:rsidP="00D21057">
            <w:pPr>
              <w:ind w:right="-1170"/>
              <w:rPr>
                <w:sz w:val="28"/>
              </w:rPr>
            </w:pPr>
            <w:r>
              <w:rPr>
                <w:sz w:val="28"/>
              </w:rPr>
              <w:t>Covers study 4</w:t>
            </w:r>
          </w:p>
        </w:tc>
        <w:tc>
          <w:tcPr>
            <w:tcW w:w="5850" w:type="dxa"/>
          </w:tcPr>
          <w:p w:rsidR="00D62550" w:rsidRDefault="00D62550" w:rsidP="00D21057">
            <w:pPr>
              <w:ind w:right="-1170"/>
              <w:rPr>
                <w:sz w:val="28"/>
              </w:rPr>
            </w:pPr>
            <w:r>
              <w:rPr>
                <w:sz w:val="28"/>
              </w:rPr>
              <w:t xml:space="preserve">Takeover code  of SEBI for listed company and section </w:t>
            </w:r>
          </w:p>
          <w:p w:rsidR="00D21057" w:rsidRDefault="00D62550" w:rsidP="00D21057">
            <w:pPr>
              <w:ind w:right="-1170"/>
              <w:rPr>
                <w:sz w:val="28"/>
              </w:rPr>
            </w:pPr>
            <w:r>
              <w:rPr>
                <w:sz w:val="28"/>
              </w:rPr>
              <w:t>395 of companies’ act 1956 for unlisted company.</w:t>
            </w:r>
          </w:p>
          <w:p w:rsidR="000B1C7E" w:rsidRDefault="000B1C7E" w:rsidP="00D21057">
            <w:pPr>
              <w:ind w:right="-1170"/>
              <w:rPr>
                <w:sz w:val="28"/>
              </w:rPr>
            </w:pPr>
          </w:p>
        </w:tc>
        <w:tc>
          <w:tcPr>
            <w:tcW w:w="1170" w:type="dxa"/>
          </w:tcPr>
          <w:p w:rsidR="00D21057" w:rsidRDefault="00D62550" w:rsidP="00D21057">
            <w:pPr>
              <w:ind w:right="-1170"/>
              <w:rPr>
                <w:sz w:val="28"/>
              </w:rPr>
            </w:pPr>
            <w:r>
              <w:rPr>
                <w:sz w:val="28"/>
              </w:rPr>
              <w:t>20</w:t>
            </w:r>
          </w:p>
        </w:tc>
      </w:tr>
      <w:tr w:rsidR="000B1C7E" w:rsidTr="000B1C7E">
        <w:trPr>
          <w:trHeight w:val="1160"/>
        </w:trPr>
        <w:tc>
          <w:tcPr>
            <w:tcW w:w="2430" w:type="dxa"/>
          </w:tcPr>
          <w:p w:rsidR="00D21057" w:rsidRDefault="00D62550" w:rsidP="00D21057">
            <w:pPr>
              <w:ind w:right="-1170"/>
              <w:rPr>
                <w:sz w:val="28"/>
              </w:rPr>
            </w:pPr>
            <w:r>
              <w:rPr>
                <w:sz w:val="28"/>
              </w:rPr>
              <w:t>Part 4</w:t>
            </w:r>
          </w:p>
        </w:tc>
        <w:tc>
          <w:tcPr>
            <w:tcW w:w="2340" w:type="dxa"/>
          </w:tcPr>
          <w:p w:rsidR="00D21057" w:rsidRDefault="00D62550" w:rsidP="00D21057">
            <w:pPr>
              <w:ind w:right="-1170"/>
              <w:rPr>
                <w:sz w:val="28"/>
              </w:rPr>
            </w:pPr>
            <w:r>
              <w:rPr>
                <w:sz w:val="28"/>
              </w:rPr>
              <w:t>Covers study 5,6</w:t>
            </w:r>
          </w:p>
        </w:tc>
        <w:tc>
          <w:tcPr>
            <w:tcW w:w="5850" w:type="dxa"/>
          </w:tcPr>
          <w:p w:rsidR="008E4350" w:rsidRDefault="00D62550" w:rsidP="00D21057">
            <w:pPr>
              <w:ind w:right="-1170"/>
              <w:rPr>
                <w:sz w:val="28"/>
              </w:rPr>
            </w:pPr>
            <w:r>
              <w:rPr>
                <w:sz w:val="28"/>
              </w:rPr>
              <w:t xml:space="preserve">Sources of funding for restructuring &amp; valuation of </w:t>
            </w:r>
          </w:p>
          <w:p w:rsidR="00D62550" w:rsidRDefault="000B1C7E" w:rsidP="00D21057">
            <w:pPr>
              <w:ind w:right="-1170"/>
              <w:rPr>
                <w:sz w:val="28"/>
              </w:rPr>
            </w:pPr>
            <w:r>
              <w:rPr>
                <w:sz w:val="28"/>
              </w:rPr>
              <w:t>Shares</w:t>
            </w:r>
            <w:r w:rsidR="00D62550">
              <w:rPr>
                <w:sz w:val="28"/>
              </w:rPr>
              <w:t xml:space="preserve"> </w:t>
            </w:r>
            <w:r w:rsidR="008E4350">
              <w:rPr>
                <w:sz w:val="28"/>
              </w:rPr>
              <w:t>f</w:t>
            </w:r>
            <w:r w:rsidR="00D62550">
              <w:rPr>
                <w:sz w:val="28"/>
              </w:rPr>
              <w:t>or determination of consideration.</w:t>
            </w:r>
          </w:p>
        </w:tc>
        <w:tc>
          <w:tcPr>
            <w:tcW w:w="1170" w:type="dxa"/>
          </w:tcPr>
          <w:p w:rsidR="00D21057" w:rsidRDefault="004102A3" w:rsidP="00D21057">
            <w:pPr>
              <w:ind w:right="-1170"/>
              <w:rPr>
                <w:sz w:val="28"/>
              </w:rPr>
            </w:pPr>
            <w:r>
              <w:rPr>
                <w:sz w:val="28"/>
              </w:rPr>
              <w:t>5</w:t>
            </w:r>
          </w:p>
        </w:tc>
      </w:tr>
      <w:tr w:rsidR="000B1C7E" w:rsidTr="000B1C7E">
        <w:tc>
          <w:tcPr>
            <w:tcW w:w="2430" w:type="dxa"/>
          </w:tcPr>
          <w:p w:rsidR="00D21057" w:rsidRDefault="007E29D3" w:rsidP="00D21057">
            <w:pPr>
              <w:ind w:right="-1170"/>
              <w:rPr>
                <w:sz w:val="28"/>
              </w:rPr>
            </w:pPr>
            <w:r>
              <w:rPr>
                <w:sz w:val="28"/>
              </w:rPr>
              <w:t>Part 5</w:t>
            </w:r>
          </w:p>
        </w:tc>
        <w:tc>
          <w:tcPr>
            <w:tcW w:w="2340" w:type="dxa"/>
          </w:tcPr>
          <w:p w:rsidR="00D21057" w:rsidRDefault="007E29D3" w:rsidP="00D21057">
            <w:pPr>
              <w:ind w:right="-1170"/>
              <w:rPr>
                <w:sz w:val="28"/>
              </w:rPr>
            </w:pPr>
            <w:r>
              <w:rPr>
                <w:sz w:val="28"/>
              </w:rPr>
              <w:t>Covers study 7</w:t>
            </w:r>
          </w:p>
        </w:tc>
        <w:tc>
          <w:tcPr>
            <w:tcW w:w="5850" w:type="dxa"/>
          </w:tcPr>
          <w:p w:rsidR="00D21057" w:rsidRDefault="007E29D3" w:rsidP="00D21057">
            <w:pPr>
              <w:ind w:right="-1170"/>
              <w:rPr>
                <w:sz w:val="28"/>
              </w:rPr>
            </w:pPr>
            <w:r>
              <w:rPr>
                <w:sz w:val="28"/>
              </w:rPr>
              <w:t>Demergers and reverse mergers</w:t>
            </w:r>
          </w:p>
          <w:p w:rsidR="000B1C7E" w:rsidRDefault="000B1C7E" w:rsidP="00D21057">
            <w:pPr>
              <w:ind w:right="-1170"/>
              <w:rPr>
                <w:sz w:val="28"/>
              </w:rPr>
            </w:pPr>
          </w:p>
        </w:tc>
        <w:tc>
          <w:tcPr>
            <w:tcW w:w="1170" w:type="dxa"/>
          </w:tcPr>
          <w:p w:rsidR="00D21057" w:rsidRDefault="007E29D3" w:rsidP="00D21057">
            <w:pPr>
              <w:ind w:right="-1170"/>
              <w:rPr>
                <w:sz w:val="28"/>
              </w:rPr>
            </w:pPr>
            <w:r>
              <w:rPr>
                <w:sz w:val="28"/>
              </w:rPr>
              <w:t>10</w:t>
            </w:r>
          </w:p>
        </w:tc>
      </w:tr>
      <w:tr w:rsidR="000B1C7E" w:rsidTr="000B1C7E">
        <w:tc>
          <w:tcPr>
            <w:tcW w:w="2430" w:type="dxa"/>
          </w:tcPr>
          <w:p w:rsidR="00D21057" w:rsidRDefault="007E29D3" w:rsidP="00D21057">
            <w:pPr>
              <w:ind w:right="-1170"/>
              <w:rPr>
                <w:sz w:val="28"/>
              </w:rPr>
            </w:pPr>
            <w:r>
              <w:rPr>
                <w:sz w:val="28"/>
              </w:rPr>
              <w:t>Part 6</w:t>
            </w:r>
          </w:p>
        </w:tc>
        <w:tc>
          <w:tcPr>
            <w:tcW w:w="2340" w:type="dxa"/>
          </w:tcPr>
          <w:p w:rsidR="00D21057" w:rsidRDefault="007E29D3" w:rsidP="00D21057">
            <w:pPr>
              <w:ind w:right="-1170"/>
              <w:rPr>
                <w:sz w:val="28"/>
              </w:rPr>
            </w:pPr>
            <w:r>
              <w:rPr>
                <w:sz w:val="28"/>
              </w:rPr>
              <w:t>Covers study 8</w:t>
            </w:r>
          </w:p>
        </w:tc>
        <w:tc>
          <w:tcPr>
            <w:tcW w:w="5850" w:type="dxa"/>
          </w:tcPr>
          <w:p w:rsidR="00D21057" w:rsidRDefault="007E29D3" w:rsidP="00D21057">
            <w:pPr>
              <w:ind w:right="-1170"/>
              <w:rPr>
                <w:sz w:val="28"/>
              </w:rPr>
            </w:pPr>
            <w:r>
              <w:rPr>
                <w:sz w:val="28"/>
              </w:rPr>
              <w:t>Post mergers adjustments</w:t>
            </w:r>
          </w:p>
          <w:p w:rsidR="000B1C7E" w:rsidRDefault="000B1C7E" w:rsidP="00D21057">
            <w:pPr>
              <w:ind w:right="-1170"/>
              <w:rPr>
                <w:sz w:val="28"/>
              </w:rPr>
            </w:pPr>
          </w:p>
        </w:tc>
        <w:tc>
          <w:tcPr>
            <w:tcW w:w="1170" w:type="dxa"/>
          </w:tcPr>
          <w:p w:rsidR="00D21057" w:rsidRDefault="00D21057" w:rsidP="00D21057">
            <w:pPr>
              <w:ind w:right="-1170"/>
              <w:rPr>
                <w:sz w:val="28"/>
              </w:rPr>
            </w:pPr>
          </w:p>
        </w:tc>
      </w:tr>
      <w:tr w:rsidR="000B1C7E" w:rsidTr="000B1C7E">
        <w:tc>
          <w:tcPr>
            <w:tcW w:w="2430" w:type="dxa"/>
          </w:tcPr>
          <w:p w:rsidR="00D21057" w:rsidRDefault="007E29D3" w:rsidP="00D21057">
            <w:pPr>
              <w:ind w:right="-1170"/>
              <w:rPr>
                <w:sz w:val="28"/>
              </w:rPr>
            </w:pPr>
            <w:r>
              <w:rPr>
                <w:sz w:val="28"/>
              </w:rPr>
              <w:t>Part 7</w:t>
            </w:r>
          </w:p>
        </w:tc>
        <w:tc>
          <w:tcPr>
            <w:tcW w:w="2340" w:type="dxa"/>
          </w:tcPr>
          <w:p w:rsidR="00D21057" w:rsidRDefault="007E29D3" w:rsidP="00D21057">
            <w:pPr>
              <w:ind w:right="-1170"/>
              <w:rPr>
                <w:sz w:val="28"/>
              </w:rPr>
            </w:pPr>
            <w:r>
              <w:rPr>
                <w:sz w:val="28"/>
              </w:rPr>
              <w:t>Covers study 9</w:t>
            </w:r>
          </w:p>
        </w:tc>
        <w:tc>
          <w:tcPr>
            <w:tcW w:w="5850" w:type="dxa"/>
          </w:tcPr>
          <w:p w:rsidR="00D21057" w:rsidRDefault="007E29D3" w:rsidP="00D21057">
            <w:pPr>
              <w:ind w:right="-1170"/>
              <w:rPr>
                <w:sz w:val="28"/>
              </w:rPr>
            </w:pPr>
            <w:r>
              <w:rPr>
                <w:sz w:val="28"/>
              </w:rPr>
              <w:t>Financial restructuring, buy back etc</w:t>
            </w:r>
          </w:p>
          <w:p w:rsidR="000B1C7E" w:rsidRDefault="000B1C7E" w:rsidP="00D21057">
            <w:pPr>
              <w:ind w:right="-1170"/>
              <w:rPr>
                <w:sz w:val="28"/>
              </w:rPr>
            </w:pPr>
          </w:p>
        </w:tc>
        <w:tc>
          <w:tcPr>
            <w:tcW w:w="1170" w:type="dxa"/>
          </w:tcPr>
          <w:p w:rsidR="00D21057" w:rsidRDefault="007E29D3" w:rsidP="00D21057">
            <w:pPr>
              <w:ind w:right="-1170"/>
              <w:rPr>
                <w:sz w:val="28"/>
              </w:rPr>
            </w:pPr>
            <w:r>
              <w:rPr>
                <w:sz w:val="28"/>
              </w:rPr>
              <w:t>10</w:t>
            </w:r>
          </w:p>
        </w:tc>
      </w:tr>
      <w:tr w:rsidR="007E29D3" w:rsidTr="000B1C7E">
        <w:tc>
          <w:tcPr>
            <w:tcW w:w="2430" w:type="dxa"/>
          </w:tcPr>
          <w:p w:rsidR="007E29D3" w:rsidRDefault="007E29D3" w:rsidP="00D21057">
            <w:pPr>
              <w:ind w:right="-1170"/>
              <w:rPr>
                <w:sz w:val="28"/>
              </w:rPr>
            </w:pPr>
            <w:r>
              <w:rPr>
                <w:sz w:val="28"/>
              </w:rPr>
              <w:t>Part 8</w:t>
            </w:r>
          </w:p>
        </w:tc>
        <w:tc>
          <w:tcPr>
            <w:tcW w:w="2340" w:type="dxa"/>
          </w:tcPr>
          <w:p w:rsidR="007E29D3" w:rsidRDefault="007E29D3" w:rsidP="00D21057">
            <w:pPr>
              <w:ind w:right="-1170"/>
              <w:rPr>
                <w:sz w:val="28"/>
              </w:rPr>
            </w:pPr>
            <w:r>
              <w:rPr>
                <w:sz w:val="28"/>
              </w:rPr>
              <w:t>Covers study 10</w:t>
            </w:r>
          </w:p>
        </w:tc>
        <w:tc>
          <w:tcPr>
            <w:tcW w:w="5850" w:type="dxa"/>
          </w:tcPr>
          <w:p w:rsidR="007E29D3" w:rsidRDefault="007E29D3" w:rsidP="00D21057">
            <w:pPr>
              <w:ind w:right="-1170"/>
              <w:rPr>
                <w:sz w:val="28"/>
              </w:rPr>
            </w:pPr>
            <w:r>
              <w:rPr>
                <w:sz w:val="28"/>
              </w:rPr>
              <w:t xml:space="preserve">Sick companies </w:t>
            </w:r>
          </w:p>
          <w:p w:rsidR="000B1C7E" w:rsidRDefault="000B1C7E" w:rsidP="00D21057">
            <w:pPr>
              <w:ind w:right="-1170"/>
              <w:rPr>
                <w:sz w:val="28"/>
              </w:rPr>
            </w:pPr>
          </w:p>
        </w:tc>
        <w:tc>
          <w:tcPr>
            <w:tcW w:w="1170" w:type="dxa"/>
          </w:tcPr>
          <w:p w:rsidR="007E29D3" w:rsidRDefault="007E29D3" w:rsidP="00D21057">
            <w:pPr>
              <w:ind w:right="-1170"/>
              <w:rPr>
                <w:sz w:val="28"/>
              </w:rPr>
            </w:pPr>
            <w:r>
              <w:rPr>
                <w:sz w:val="28"/>
              </w:rPr>
              <w:t>10</w:t>
            </w:r>
          </w:p>
        </w:tc>
      </w:tr>
      <w:tr w:rsidR="007E29D3" w:rsidRPr="008E4350" w:rsidTr="000B1C7E">
        <w:tc>
          <w:tcPr>
            <w:tcW w:w="2430" w:type="dxa"/>
          </w:tcPr>
          <w:p w:rsidR="007E29D3" w:rsidRPr="008E4350" w:rsidRDefault="008E4350" w:rsidP="00D21057">
            <w:pPr>
              <w:ind w:right="-1170"/>
              <w:rPr>
                <w:b/>
                <w:sz w:val="32"/>
              </w:rPr>
            </w:pPr>
            <w:r w:rsidRPr="008E4350">
              <w:rPr>
                <w:b/>
                <w:sz w:val="32"/>
              </w:rPr>
              <w:t>Total</w:t>
            </w:r>
          </w:p>
        </w:tc>
        <w:tc>
          <w:tcPr>
            <w:tcW w:w="2340" w:type="dxa"/>
          </w:tcPr>
          <w:p w:rsidR="007E29D3" w:rsidRPr="008E4350" w:rsidRDefault="007E29D3" w:rsidP="00D21057">
            <w:pPr>
              <w:ind w:right="-1170"/>
              <w:rPr>
                <w:b/>
                <w:sz w:val="32"/>
              </w:rPr>
            </w:pPr>
          </w:p>
        </w:tc>
        <w:tc>
          <w:tcPr>
            <w:tcW w:w="5850" w:type="dxa"/>
          </w:tcPr>
          <w:p w:rsidR="007E29D3" w:rsidRPr="008E4350" w:rsidRDefault="007E29D3" w:rsidP="00D21057">
            <w:pPr>
              <w:ind w:right="-1170"/>
              <w:rPr>
                <w:b/>
                <w:sz w:val="32"/>
              </w:rPr>
            </w:pPr>
          </w:p>
        </w:tc>
        <w:tc>
          <w:tcPr>
            <w:tcW w:w="1170" w:type="dxa"/>
          </w:tcPr>
          <w:p w:rsidR="007E29D3" w:rsidRPr="008E4350" w:rsidRDefault="004102A3" w:rsidP="00D21057">
            <w:pPr>
              <w:ind w:right="-1170"/>
              <w:rPr>
                <w:b/>
                <w:sz w:val="32"/>
              </w:rPr>
            </w:pPr>
            <w:r>
              <w:rPr>
                <w:b/>
                <w:sz w:val="32"/>
              </w:rPr>
              <w:t>95</w:t>
            </w:r>
          </w:p>
        </w:tc>
      </w:tr>
    </w:tbl>
    <w:p w:rsidR="00D85231" w:rsidRPr="008E4350" w:rsidRDefault="00D85231" w:rsidP="00445E24">
      <w:pPr>
        <w:ind w:left="-1260" w:right="-1170"/>
        <w:rPr>
          <w:b/>
          <w:sz w:val="28"/>
        </w:rPr>
      </w:pPr>
    </w:p>
    <w:p w:rsidR="00224FD9" w:rsidRDefault="004102A3" w:rsidP="00445E24">
      <w:pPr>
        <w:ind w:left="-1260" w:right="-1170"/>
        <w:rPr>
          <w:sz w:val="28"/>
        </w:rPr>
      </w:pPr>
      <w:r>
        <w:rPr>
          <w:sz w:val="28"/>
        </w:rPr>
        <w:t>Total part is divided into 5 questions (Total 85 marks) from which 4 questions have to be done by the students (Total 70 marks). Some chapters are optional…questions from that part are not asking in every attempt. Question one is compulsory.</w:t>
      </w:r>
    </w:p>
    <w:p w:rsidR="008051F2" w:rsidRDefault="008051F2" w:rsidP="003D0909">
      <w:pPr>
        <w:ind w:left="-1260" w:right="-1170"/>
        <w:rPr>
          <w:sz w:val="28"/>
        </w:rPr>
      </w:pPr>
      <w:r>
        <w:rPr>
          <w:sz w:val="28"/>
        </w:rPr>
        <w:lastRenderedPageBreak/>
        <w:t>Part B consists Study 13 -15 totals of four chapters from which total 3 questions has been asking and student has to answer 2 questions from them …Total 45 marks from which 30 marks to be opted.</w:t>
      </w:r>
    </w:p>
    <w:tbl>
      <w:tblPr>
        <w:tblStyle w:val="TableGrid"/>
        <w:tblW w:w="11790" w:type="dxa"/>
        <w:tblInd w:w="-1062" w:type="dxa"/>
        <w:tblLook w:val="04A0"/>
      </w:tblPr>
      <w:tblGrid>
        <w:gridCol w:w="2430"/>
        <w:gridCol w:w="2340"/>
        <w:gridCol w:w="5850"/>
        <w:gridCol w:w="1170"/>
      </w:tblGrid>
      <w:tr w:rsidR="008051F2" w:rsidTr="008051F2">
        <w:tc>
          <w:tcPr>
            <w:tcW w:w="2430" w:type="dxa"/>
          </w:tcPr>
          <w:p w:rsidR="008051F2" w:rsidRPr="000B1C7E" w:rsidRDefault="008051F2" w:rsidP="00595D71">
            <w:pPr>
              <w:ind w:right="-1170"/>
              <w:rPr>
                <w:b/>
                <w:sz w:val="28"/>
              </w:rPr>
            </w:pPr>
            <w:r w:rsidRPr="000B1C7E">
              <w:rPr>
                <w:b/>
                <w:sz w:val="28"/>
              </w:rPr>
              <w:t>PART</w:t>
            </w:r>
          </w:p>
        </w:tc>
        <w:tc>
          <w:tcPr>
            <w:tcW w:w="2340" w:type="dxa"/>
          </w:tcPr>
          <w:p w:rsidR="008051F2" w:rsidRPr="000B1C7E" w:rsidRDefault="008051F2" w:rsidP="00595D71">
            <w:pPr>
              <w:ind w:right="-1170"/>
              <w:rPr>
                <w:b/>
                <w:sz w:val="28"/>
              </w:rPr>
            </w:pPr>
            <w:r w:rsidRPr="000B1C7E">
              <w:rPr>
                <w:b/>
                <w:sz w:val="28"/>
              </w:rPr>
              <w:t>CONTENTS</w:t>
            </w:r>
          </w:p>
        </w:tc>
        <w:tc>
          <w:tcPr>
            <w:tcW w:w="5850" w:type="dxa"/>
          </w:tcPr>
          <w:p w:rsidR="008051F2" w:rsidRPr="000B1C7E" w:rsidRDefault="008051F2" w:rsidP="00595D71">
            <w:pPr>
              <w:ind w:right="-1170"/>
              <w:rPr>
                <w:b/>
                <w:sz w:val="28"/>
              </w:rPr>
            </w:pPr>
            <w:r w:rsidRPr="000B1C7E">
              <w:rPr>
                <w:b/>
                <w:sz w:val="28"/>
              </w:rPr>
              <w:t>PURPOSE</w:t>
            </w:r>
          </w:p>
        </w:tc>
        <w:tc>
          <w:tcPr>
            <w:tcW w:w="1170" w:type="dxa"/>
          </w:tcPr>
          <w:p w:rsidR="008051F2" w:rsidRPr="000B1C7E" w:rsidRDefault="008051F2" w:rsidP="00595D71">
            <w:pPr>
              <w:ind w:right="-1170"/>
              <w:rPr>
                <w:b/>
                <w:sz w:val="28"/>
              </w:rPr>
            </w:pPr>
            <w:r w:rsidRPr="000B1C7E">
              <w:rPr>
                <w:b/>
                <w:sz w:val="28"/>
              </w:rPr>
              <w:t>MARKS</w:t>
            </w:r>
          </w:p>
        </w:tc>
      </w:tr>
      <w:tr w:rsidR="008051F2" w:rsidTr="008051F2">
        <w:tc>
          <w:tcPr>
            <w:tcW w:w="2430" w:type="dxa"/>
          </w:tcPr>
          <w:p w:rsidR="008051F2" w:rsidRDefault="008051F2" w:rsidP="00445E24">
            <w:pPr>
              <w:ind w:right="-1170"/>
              <w:rPr>
                <w:sz w:val="28"/>
              </w:rPr>
            </w:pPr>
            <w:r>
              <w:rPr>
                <w:sz w:val="28"/>
              </w:rPr>
              <w:t>Part 1</w:t>
            </w:r>
          </w:p>
        </w:tc>
        <w:tc>
          <w:tcPr>
            <w:tcW w:w="2340" w:type="dxa"/>
          </w:tcPr>
          <w:p w:rsidR="008051F2" w:rsidRDefault="008051F2" w:rsidP="00445E24">
            <w:pPr>
              <w:ind w:right="-1170"/>
              <w:rPr>
                <w:sz w:val="28"/>
              </w:rPr>
            </w:pPr>
            <w:r>
              <w:rPr>
                <w:sz w:val="28"/>
              </w:rPr>
              <w:t>Study 13</w:t>
            </w:r>
          </w:p>
        </w:tc>
        <w:tc>
          <w:tcPr>
            <w:tcW w:w="5850" w:type="dxa"/>
          </w:tcPr>
          <w:p w:rsidR="008051F2" w:rsidRDefault="008051F2" w:rsidP="00445E24">
            <w:pPr>
              <w:ind w:right="-1170"/>
              <w:rPr>
                <w:sz w:val="28"/>
              </w:rPr>
            </w:pPr>
            <w:r>
              <w:rPr>
                <w:sz w:val="28"/>
              </w:rPr>
              <w:t>Covers securitization act &amp; recovery of debt act</w:t>
            </w:r>
          </w:p>
          <w:p w:rsidR="008051F2" w:rsidRDefault="008051F2" w:rsidP="00445E24">
            <w:pPr>
              <w:ind w:right="-1170"/>
              <w:rPr>
                <w:sz w:val="28"/>
              </w:rPr>
            </w:pPr>
            <w:r>
              <w:rPr>
                <w:sz w:val="28"/>
              </w:rPr>
              <w:t xml:space="preserve">Applicable upon banking companies for recovery </w:t>
            </w:r>
          </w:p>
          <w:p w:rsidR="008051F2" w:rsidRDefault="008051F2" w:rsidP="00445E24">
            <w:pPr>
              <w:ind w:right="-1170"/>
              <w:rPr>
                <w:sz w:val="28"/>
              </w:rPr>
            </w:pPr>
            <w:r>
              <w:rPr>
                <w:sz w:val="28"/>
              </w:rPr>
              <w:t>of their loans</w:t>
            </w:r>
          </w:p>
        </w:tc>
        <w:tc>
          <w:tcPr>
            <w:tcW w:w="1170" w:type="dxa"/>
          </w:tcPr>
          <w:p w:rsidR="008051F2" w:rsidRDefault="008051F2" w:rsidP="00445E24">
            <w:pPr>
              <w:ind w:right="-1170"/>
              <w:rPr>
                <w:sz w:val="28"/>
              </w:rPr>
            </w:pPr>
            <w:r>
              <w:rPr>
                <w:sz w:val="28"/>
              </w:rPr>
              <w:t>15</w:t>
            </w:r>
          </w:p>
        </w:tc>
      </w:tr>
      <w:tr w:rsidR="008051F2" w:rsidTr="008051F2">
        <w:tc>
          <w:tcPr>
            <w:tcW w:w="2430" w:type="dxa"/>
          </w:tcPr>
          <w:p w:rsidR="008051F2" w:rsidRDefault="008051F2" w:rsidP="00445E24">
            <w:pPr>
              <w:ind w:right="-1170"/>
              <w:rPr>
                <w:sz w:val="28"/>
              </w:rPr>
            </w:pPr>
            <w:r>
              <w:rPr>
                <w:sz w:val="28"/>
              </w:rPr>
              <w:t>Part 2</w:t>
            </w:r>
          </w:p>
        </w:tc>
        <w:tc>
          <w:tcPr>
            <w:tcW w:w="2340" w:type="dxa"/>
          </w:tcPr>
          <w:p w:rsidR="008051F2" w:rsidRDefault="008051F2" w:rsidP="00445E24">
            <w:pPr>
              <w:ind w:right="-1170"/>
              <w:rPr>
                <w:sz w:val="28"/>
              </w:rPr>
            </w:pPr>
            <w:r>
              <w:rPr>
                <w:sz w:val="28"/>
              </w:rPr>
              <w:t>Study 14</w:t>
            </w:r>
          </w:p>
        </w:tc>
        <w:tc>
          <w:tcPr>
            <w:tcW w:w="5850" w:type="dxa"/>
          </w:tcPr>
          <w:p w:rsidR="008051F2" w:rsidRDefault="008051F2" w:rsidP="00445E24">
            <w:pPr>
              <w:ind w:right="-1170"/>
              <w:rPr>
                <w:sz w:val="28"/>
              </w:rPr>
            </w:pPr>
            <w:r>
              <w:rPr>
                <w:sz w:val="28"/>
              </w:rPr>
              <w:t>Covers winding up provisions of companies act</w:t>
            </w:r>
          </w:p>
        </w:tc>
        <w:tc>
          <w:tcPr>
            <w:tcW w:w="1170" w:type="dxa"/>
          </w:tcPr>
          <w:p w:rsidR="008051F2" w:rsidRDefault="008051F2" w:rsidP="00445E24">
            <w:pPr>
              <w:ind w:right="-1170"/>
              <w:rPr>
                <w:sz w:val="28"/>
              </w:rPr>
            </w:pPr>
            <w:r>
              <w:rPr>
                <w:sz w:val="28"/>
              </w:rPr>
              <w:t>15</w:t>
            </w:r>
          </w:p>
        </w:tc>
      </w:tr>
      <w:tr w:rsidR="008051F2" w:rsidTr="008051F2">
        <w:tc>
          <w:tcPr>
            <w:tcW w:w="2430" w:type="dxa"/>
          </w:tcPr>
          <w:p w:rsidR="008051F2" w:rsidRDefault="008051F2" w:rsidP="00445E24">
            <w:pPr>
              <w:ind w:right="-1170"/>
              <w:rPr>
                <w:sz w:val="28"/>
              </w:rPr>
            </w:pPr>
            <w:r>
              <w:rPr>
                <w:sz w:val="28"/>
              </w:rPr>
              <w:t>Part 3</w:t>
            </w:r>
          </w:p>
        </w:tc>
        <w:tc>
          <w:tcPr>
            <w:tcW w:w="2340" w:type="dxa"/>
          </w:tcPr>
          <w:p w:rsidR="008051F2" w:rsidRDefault="008051F2" w:rsidP="00445E24">
            <w:pPr>
              <w:ind w:right="-1170"/>
              <w:rPr>
                <w:sz w:val="28"/>
              </w:rPr>
            </w:pPr>
            <w:r>
              <w:rPr>
                <w:sz w:val="28"/>
              </w:rPr>
              <w:t xml:space="preserve">Study 15 </w:t>
            </w:r>
          </w:p>
        </w:tc>
        <w:tc>
          <w:tcPr>
            <w:tcW w:w="5850" w:type="dxa"/>
          </w:tcPr>
          <w:p w:rsidR="008051F2" w:rsidRDefault="008051F2" w:rsidP="00445E24">
            <w:pPr>
              <w:ind w:right="-1170"/>
              <w:rPr>
                <w:sz w:val="28"/>
              </w:rPr>
            </w:pPr>
            <w:r>
              <w:rPr>
                <w:sz w:val="28"/>
              </w:rPr>
              <w:t>Cross border insolvency</w:t>
            </w:r>
          </w:p>
        </w:tc>
        <w:tc>
          <w:tcPr>
            <w:tcW w:w="1170" w:type="dxa"/>
          </w:tcPr>
          <w:p w:rsidR="008051F2" w:rsidRDefault="008051F2" w:rsidP="00445E24">
            <w:pPr>
              <w:ind w:right="-1170"/>
              <w:rPr>
                <w:sz w:val="28"/>
              </w:rPr>
            </w:pPr>
            <w:r>
              <w:rPr>
                <w:sz w:val="28"/>
              </w:rPr>
              <w:t>15</w:t>
            </w:r>
          </w:p>
        </w:tc>
      </w:tr>
    </w:tbl>
    <w:p w:rsidR="008051F2" w:rsidRDefault="008051F2" w:rsidP="00445E24">
      <w:pPr>
        <w:ind w:left="-1260" w:right="-1170"/>
        <w:rPr>
          <w:sz w:val="28"/>
        </w:rPr>
      </w:pPr>
    </w:p>
    <w:p w:rsidR="003D0909" w:rsidRDefault="003D0909" w:rsidP="00445E24">
      <w:pPr>
        <w:ind w:left="-1260" w:right="-1170"/>
        <w:rPr>
          <w:sz w:val="28"/>
        </w:rPr>
      </w:pPr>
      <w:r>
        <w:rPr>
          <w:sz w:val="28"/>
        </w:rPr>
        <w:t>Student must emphasis on following topics:</w:t>
      </w:r>
    </w:p>
    <w:tbl>
      <w:tblPr>
        <w:tblStyle w:val="TableGrid"/>
        <w:tblW w:w="11790" w:type="dxa"/>
        <w:tblInd w:w="-1062" w:type="dxa"/>
        <w:tblLook w:val="04A0"/>
      </w:tblPr>
      <w:tblGrid>
        <w:gridCol w:w="2430"/>
        <w:gridCol w:w="2340"/>
        <w:gridCol w:w="5850"/>
        <w:gridCol w:w="1170"/>
      </w:tblGrid>
      <w:tr w:rsidR="003D0909" w:rsidTr="003D0909">
        <w:tc>
          <w:tcPr>
            <w:tcW w:w="2430" w:type="dxa"/>
          </w:tcPr>
          <w:p w:rsidR="003D0909" w:rsidRDefault="003D0909" w:rsidP="00595D71">
            <w:pPr>
              <w:ind w:right="-1170"/>
              <w:rPr>
                <w:sz w:val="28"/>
              </w:rPr>
            </w:pPr>
            <w:r>
              <w:rPr>
                <w:sz w:val="28"/>
              </w:rPr>
              <w:t>Part  1</w:t>
            </w:r>
          </w:p>
          <w:p w:rsidR="003D0909" w:rsidRDefault="003D0909" w:rsidP="00595D71">
            <w:pPr>
              <w:ind w:right="-1170"/>
              <w:rPr>
                <w:sz w:val="28"/>
              </w:rPr>
            </w:pPr>
          </w:p>
        </w:tc>
        <w:tc>
          <w:tcPr>
            <w:tcW w:w="2340" w:type="dxa"/>
          </w:tcPr>
          <w:p w:rsidR="003D0909" w:rsidRDefault="003D0909" w:rsidP="00595D71">
            <w:pPr>
              <w:ind w:right="-1170"/>
              <w:rPr>
                <w:sz w:val="28"/>
              </w:rPr>
            </w:pPr>
            <w:r>
              <w:rPr>
                <w:sz w:val="28"/>
              </w:rPr>
              <w:t>Covers study 1&amp; 2</w:t>
            </w:r>
          </w:p>
        </w:tc>
        <w:tc>
          <w:tcPr>
            <w:tcW w:w="5850" w:type="dxa"/>
          </w:tcPr>
          <w:p w:rsidR="003D0909" w:rsidRDefault="003D0909" w:rsidP="00595D71">
            <w:pPr>
              <w:ind w:right="-1170"/>
              <w:jc w:val="both"/>
              <w:rPr>
                <w:sz w:val="28"/>
              </w:rPr>
            </w:pPr>
            <w:r>
              <w:rPr>
                <w:sz w:val="28"/>
              </w:rPr>
              <w:t>Designed to make the student</w:t>
            </w:r>
          </w:p>
          <w:p w:rsidR="003D0909" w:rsidRDefault="003D0909" w:rsidP="00595D71">
            <w:pPr>
              <w:ind w:right="-1170"/>
              <w:jc w:val="both"/>
              <w:rPr>
                <w:sz w:val="28"/>
              </w:rPr>
            </w:pPr>
            <w:r>
              <w:rPr>
                <w:sz w:val="28"/>
              </w:rPr>
              <w:t>Understand the concept of corporate restructuring…</w:t>
            </w:r>
          </w:p>
          <w:p w:rsidR="003D0909" w:rsidRDefault="003D0909" w:rsidP="00595D71">
            <w:pPr>
              <w:ind w:right="-1170"/>
              <w:jc w:val="both"/>
              <w:rPr>
                <w:sz w:val="28"/>
              </w:rPr>
            </w:pPr>
            <w:r>
              <w:rPr>
                <w:sz w:val="28"/>
              </w:rPr>
              <w:t>its national and international concepts and</w:t>
            </w:r>
          </w:p>
          <w:p w:rsidR="003D0909" w:rsidRDefault="003D0909" w:rsidP="00595D71">
            <w:pPr>
              <w:ind w:right="-1170"/>
              <w:jc w:val="both"/>
              <w:rPr>
                <w:sz w:val="28"/>
              </w:rPr>
            </w:pPr>
            <w:r>
              <w:rPr>
                <w:sz w:val="28"/>
              </w:rPr>
              <w:t>some of the practical examples of CR …along with the</w:t>
            </w:r>
          </w:p>
          <w:p w:rsidR="003D0909" w:rsidRDefault="003D0909" w:rsidP="00595D71">
            <w:pPr>
              <w:ind w:right="-1170"/>
              <w:jc w:val="both"/>
              <w:rPr>
                <w:sz w:val="28"/>
              </w:rPr>
            </w:pPr>
            <w:r>
              <w:rPr>
                <w:sz w:val="28"/>
              </w:rPr>
              <w:t>Type of Strategies for CR…</w:t>
            </w:r>
          </w:p>
          <w:p w:rsidR="003D0909" w:rsidRDefault="003D0909" w:rsidP="00595D71">
            <w:pPr>
              <w:ind w:right="-1170"/>
              <w:jc w:val="both"/>
              <w:rPr>
                <w:sz w:val="28"/>
              </w:rPr>
            </w:pPr>
          </w:p>
        </w:tc>
        <w:tc>
          <w:tcPr>
            <w:tcW w:w="1170" w:type="dxa"/>
          </w:tcPr>
          <w:p w:rsidR="003D0909" w:rsidRDefault="003D0909" w:rsidP="00595D71">
            <w:pPr>
              <w:ind w:right="-1170"/>
              <w:rPr>
                <w:sz w:val="28"/>
              </w:rPr>
            </w:pPr>
            <w:r>
              <w:rPr>
                <w:sz w:val="28"/>
              </w:rPr>
              <w:t xml:space="preserve">10 </w:t>
            </w:r>
          </w:p>
        </w:tc>
      </w:tr>
      <w:tr w:rsidR="003D0909" w:rsidTr="003D0909">
        <w:tc>
          <w:tcPr>
            <w:tcW w:w="2430" w:type="dxa"/>
          </w:tcPr>
          <w:p w:rsidR="003D0909" w:rsidRDefault="003D0909" w:rsidP="00595D71">
            <w:pPr>
              <w:ind w:right="-1170"/>
              <w:rPr>
                <w:sz w:val="28"/>
              </w:rPr>
            </w:pPr>
            <w:r>
              <w:rPr>
                <w:sz w:val="28"/>
              </w:rPr>
              <w:t>Part 2</w:t>
            </w:r>
          </w:p>
        </w:tc>
        <w:tc>
          <w:tcPr>
            <w:tcW w:w="2340" w:type="dxa"/>
          </w:tcPr>
          <w:p w:rsidR="003D0909" w:rsidRDefault="003D0909" w:rsidP="00595D71">
            <w:pPr>
              <w:ind w:right="-1170"/>
              <w:rPr>
                <w:sz w:val="28"/>
              </w:rPr>
            </w:pPr>
            <w:r>
              <w:rPr>
                <w:sz w:val="28"/>
              </w:rPr>
              <w:t>Covers study 3</w:t>
            </w:r>
          </w:p>
        </w:tc>
        <w:tc>
          <w:tcPr>
            <w:tcW w:w="5850" w:type="dxa"/>
          </w:tcPr>
          <w:p w:rsidR="003D0909" w:rsidRDefault="003D0909" w:rsidP="00595D71">
            <w:pPr>
              <w:ind w:right="-1170"/>
              <w:rPr>
                <w:sz w:val="28"/>
              </w:rPr>
            </w:pPr>
            <w:r>
              <w:rPr>
                <w:sz w:val="28"/>
              </w:rPr>
              <w:t xml:space="preserve">Designed to make the students well versed </w:t>
            </w:r>
          </w:p>
          <w:p w:rsidR="003D0909" w:rsidRDefault="003D0909" w:rsidP="00595D71">
            <w:pPr>
              <w:ind w:right="-1170"/>
              <w:rPr>
                <w:sz w:val="28"/>
              </w:rPr>
            </w:pPr>
            <w:r>
              <w:rPr>
                <w:sz w:val="28"/>
              </w:rPr>
              <w:t xml:space="preserve">In section 391-394 of companies’ act 1956. </w:t>
            </w:r>
          </w:p>
          <w:p w:rsidR="003D0909" w:rsidRDefault="003D0909" w:rsidP="00595D71">
            <w:pPr>
              <w:ind w:right="-1170"/>
              <w:rPr>
                <w:sz w:val="28"/>
              </w:rPr>
            </w:pPr>
            <w:r>
              <w:rPr>
                <w:sz w:val="28"/>
              </w:rPr>
              <w:t xml:space="preserve">the complete code for mergers and </w:t>
            </w:r>
          </w:p>
          <w:p w:rsidR="003D0909" w:rsidRDefault="003D0909" w:rsidP="00595D71">
            <w:pPr>
              <w:ind w:right="-1170"/>
              <w:rPr>
                <w:sz w:val="28"/>
              </w:rPr>
            </w:pPr>
            <w:r>
              <w:rPr>
                <w:sz w:val="28"/>
              </w:rPr>
              <w:t>Amalgamations.</w:t>
            </w:r>
          </w:p>
          <w:p w:rsidR="003D0909" w:rsidRDefault="003D0909" w:rsidP="00595D71">
            <w:pPr>
              <w:ind w:right="-1170"/>
              <w:rPr>
                <w:sz w:val="28"/>
              </w:rPr>
            </w:pPr>
          </w:p>
        </w:tc>
        <w:tc>
          <w:tcPr>
            <w:tcW w:w="1170" w:type="dxa"/>
          </w:tcPr>
          <w:p w:rsidR="003D0909" w:rsidRDefault="003D0909" w:rsidP="00595D71">
            <w:pPr>
              <w:ind w:right="-1170"/>
              <w:rPr>
                <w:sz w:val="28"/>
              </w:rPr>
            </w:pPr>
            <w:r>
              <w:rPr>
                <w:sz w:val="28"/>
              </w:rPr>
              <w:t>30</w:t>
            </w:r>
          </w:p>
        </w:tc>
      </w:tr>
      <w:tr w:rsidR="003D0909" w:rsidTr="003D0909">
        <w:tc>
          <w:tcPr>
            <w:tcW w:w="2430" w:type="dxa"/>
          </w:tcPr>
          <w:p w:rsidR="003D0909" w:rsidRDefault="003D0909" w:rsidP="00595D71">
            <w:pPr>
              <w:ind w:right="-1170"/>
              <w:rPr>
                <w:sz w:val="28"/>
              </w:rPr>
            </w:pPr>
            <w:r>
              <w:rPr>
                <w:sz w:val="28"/>
              </w:rPr>
              <w:t>Part 3</w:t>
            </w:r>
          </w:p>
        </w:tc>
        <w:tc>
          <w:tcPr>
            <w:tcW w:w="2340" w:type="dxa"/>
          </w:tcPr>
          <w:p w:rsidR="003D0909" w:rsidRDefault="003D0909" w:rsidP="00595D71">
            <w:pPr>
              <w:ind w:right="-1170"/>
              <w:rPr>
                <w:sz w:val="28"/>
              </w:rPr>
            </w:pPr>
            <w:r>
              <w:rPr>
                <w:sz w:val="28"/>
              </w:rPr>
              <w:t>Covers study 4</w:t>
            </w:r>
          </w:p>
        </w:tc>
        <w:tc>
          <w:tcPr>
            <w:tcW w:w="5850" w:type="dxa"/>
          </w:tcPr>
          <w:p w:rsidR="003D0909" w:rsidRDefault="003D0909" w:rsidP="00595D71">
            <w:pPr>
              <w:ind w:right="-1170"/>
              <w:rPr>
                <w:sz w:val="28"/>
              </w:rPr>
            </w:pPr>
            <w:r>
              <w:rPr>
                <w:sz w:val="28"/>
              </w:rPr>
              <w:t xml:space="preserve">Takeover code  of SEBI for listed company and section </w:t>
            </w:r>
          </w:p>
          <w:p w:rsidR="003D0909" w:rsidRDefault="003D0909" w:rsidP="00595D71">
            <w:pPr>
              <w:ind w:right="-1170"/>
              <w:rPr>
                <w:sz w:val="28"/>
              </w:rPr>
            </w:pPr>
            <w:r>
              <w:rPr>
                <w:sz w:val="28"/>
              </w:rPr>
              <w:t>395 of companies’ act 1956 for unlisted company.</w:t>
            </w:r>
          </w:p>
          <w:p w:rsidR="003D0909" w:rsidRDefault="003D0909" w:rsidP="00595D71">
            <w:pPr>
              <w:ind w:right="-1170"/>
              <w:rPr>
                <w:sz w:val="28"/>
              </w:rPr>
            </w:pPr>
          </w:p>
        </w:tc>
        <w:tc>
          <w:tcPr>
            <w:tcW w:w="1170" w:type="dxa"/>
          </w:tcPr>
          <w:p w:rsidR="003D0909" w:rsidRDefault="003D0909" w:rsidP="00595D71">
            <w:pPr>
              <w:ind w:right="-1170"/>
              <w:rPr>
                <w:sz w:val="28"/>
              </w:rPr>
            </w:pPr>
            <w:r>
              <w:rPr>
                <w:sz w:val="28"/>
              </w:rPr>
              <w:t>20</w:t>
            </w:r>
          </w:p>
        </w:tc>
      </w:tr>
      <w:tr w:rsidR="001C62D4" w:rsidTr="003D0909">
        <w:tc>
          <w:tcPr>
            <w:tcW w:w="2430" w:type="dxa"/>
          </w:tcPr>
          <w:p w:rsidR="001C62D4" w:rsidRDefault="001C62D4" w:rsidP="00595D71">
            <w:pPr>
              <w:ind w:right="-1170"/>
              <w:rPr>
                <w:sz w:val="28"/>
              </w:rPr>
            </w:pPr>
            <w:r>
              <w:rPr>
                <w:sz w:val="28"/>
              </w:rPr>
              <w:t>Part 7</w:t>
            </w:r>
          </w:p>
        </w:tc>
        <w:tc>
          <w:tcPr>
            <w:tcW w:w="2340" w:type="dxa"/>
          </w:tcPr>
          <w:p w:rsidR="001C62D4" w:rsidRDefault="001C62D4" w:rsidP="00595D71">
            <w:pPr>
              <w:ind w:right="-1170"/>
              <w:rPr>
                <w:sz w:val="28"/>
              </w:rPr>
            </w:pPr>
            <w:r>
              <w:rPr>
                <w:sz w:val="28"/>
              </w:rPr>
              <w:t>Covers study 9</w:t>
            </w:r>
          </w:p>
        </w:tc>
        <w:tc>
          <w:tcPr>
            <w:tcW w:w="5850" w:type="dxa"/>
          </w:tcPr>
          <w:p w:rsidR="001C62D4" w:rsidRDefault="001C62D4" w:rsidP="00595D71">
            <w:pPr>
              <w:ind w:right="-1170"/>
              <w:rPr>
                <w:sz w:val="28"/>
              </w:rPr>
            </w:pPr>
            <w:r>
              <w:rPr>
                <w:sz w:val="28"/>
              </w:rPr>
              <w:t>Financial restructuring, buy back etc</w:t>
            </w:r>
          </w:p>
          <w:p w:rsidR="001C62D4" w:rsidRDefault="001C62D4" w:rsidP="00595D71">
            <w:pPr>
              <w:ind w:right="-1170"/>
              <w:rPr>
                <w:sz w:val="28"/>
              </w:rPr>
            </w:pPr>
          </w:p>
        </w:tc>
        <w:tc>
          <w:tcPr>
            <w:tcW w:w="1170" w:type="dxa"/>
          </w:tcPr>
          <w:p w:rsidR="001C62D4" w:rsidRDefault="001C62D4" w:rsidP="00595D71">
            <w:pPr>
              <w:ind w:right="-1170"/>
              <w:rPr>
                <w:sz w:val="28"/>
              </w:rPr>
            </w:pPr>
            <w:r>
              <w:rPr>
                <w:sz w:val="28"/>
              </w:rPr>
              <w:t>10</w:t>
            </w:r>
          </w:p>
        </w:tc>
      </w:tr>
      <w:tr w:rsidR="001C62D4" w:rsidTr="003D0909">
        <w:tc>
          <w:tcPr>
            <w:tcW w:w="2430" w:type="dxa"/>
          </w:tcPr>
          <w:p w:rsidR="001C62D4" w:rsidRDefault="001C62D4" w:rsidP="00595D71">
            <w:pPr>
              <w:ind w:right="-1170"/>
              <w:rPr>
                <w:sz w:val="28"/>
              </w:rPr>
            </w:pPr>
            <w:r>
              <w:rPr>
                <w:sz w:val="28"/>
              </w:rPr>
              <w:t>Part 1</w:t>
            </w:r>
          </w:p>
        </w:tc>
        <w:tc>
          <w:tcPr>
            <w:tcW w:w="2340" w:type="dxa"/>
          </w:tcPr>
          <w:p w:rsidR="001C62D4" w:rsidRDefault="001C62D4" w:rsidP="00595D71">
            <w:pPr>
              <w:ind w:right="-1170"/>
              <w:rPr>
                <w:sz w:val="28"/>
              </w:rPr>
            </w:pPr>
            <w:r>
              <w:rPr>
                <w:sz w:val="28"/>
              </w:rPr>
              <w:t>Study 13</w:t>
            </w:r>
          </w:p>
        </w:tc>
        <w:tc>
          <w:tcPr>
            <w:tcW w:w="5850" w:type="dxa"/>
          </w:tcPr>
          <w:p w:rsidR="001C62D4" w:rsidRDefault="001C62D4" w:rsidP="00595D71">
            <w:pPr>
              <w:ind w:right="-1170"/>
              <w:rPr>
                <w:sz w:val="28"/>
              </w:rPr>
            </w:pPr>
            <w:r>
              <w:rPr>
                <w:sz w:val="28"/>
              </w:rPr>
              <w:t>Covers securitization act &amp; recovery of debt act</w:t>
            </w:r>
          </w:p>
          <w:p w:rsidR="001C62D4" w:rsidRDefault="001C62D4" w:rsidP="00595D71">
            <w:pPr>
              <w:ind w:right="-1170"/>
              <w:rPr>
                <w:sz w:val="28"/>
              </w:rPr>
            </w:pPr>
            <w:r>
              <w:rPr>
                <w:sz w:val="28"/>
              </w:rPr>
              <w:t xml:space="preserve">Applicable upon banking companies for recovery </w:t>
            </w:r>
          </w:p>
          <w:p w:rsidR="001C62D4" w:rsidRDefault="001C62D4" w:rsidP="00595D71">
            <w:pPr>
              <w:ind w:right="-1170"/>
              <w:rPr>
                <w:sz w:val="28"/>
              </w:rPr>
            </w:pPr>
            <w:r>
              <w:rPr>
                <w:sz w:val="28"/>
              </w:rPr>
              <w:t>of their loans</w:t>
            </w:r>
          </w:p>
        </w:tc>
        <w:tc>
          <w:tcPr>
            <w:tcW w:w="1170" w:type="dxa"/>
          </w:tcPr>
          <w:p w:rsidR="001C62D4" w:rsidRDefault="001C62D4" w:rsidP="00595D71">
            <w:pPr>
              <w:ind w:right="-1170"/>
              <w:rPr>
                <w:sz w:val="28"/>
              </w:rPr>
            </w:pPr>
            <w:r>
              <w:rPr>
                <w:sz w:val="28"/>
              </w:rPr>
              <w:t>15</w:t>
            </w:r>
          </w:p>
        </w:tc>
      </w:tr>
    </w:tbl>
    <w:p w:rsidR="001C62D4" w:rsidRDefault="002B5E4E" w:rsidP="001C62D4">
      <w:pPr>
        <w:ind w:left="-1170" w:right="-1170"/>
        <w:rPr>
          <w:sz w:val="28"/>
        </w:rPr>
      </w:pPr>
      <w:r>
        <w:rPr>
          <w:sz w:val="28"/>
        </w:rPr>
        <w:t>After deeply and thoroughly studying these parts one can</w:t>
      </w:r>
      <w:r w:rsidR="001C62D4">
        <w:rPr>
          <w:sz w:val="28"/>
        </w:rPr>
        <w:t xml:space="preserve"> clear the exams and concepts </w:t>
      </w:r>
      <w:r w:rsidR="002B0518">
        <w:rPr>
          <w:sz w:val="28"/>
        </w:rPr>
        <w:t>of CR.</w:t>
      </w:r>
      <w:r w:rsidR="00981425">
        <w:rPr>
          <w:sz w:val="28"/>
        </w:rPr>
        <w:t xml:space="preserve"> Do study from modules and scanner only…also update your knowledge by going trough the recent case studies on CR…..keep studying…..take care….</w:t>
      </w:r>
    </w:p>
    <w:p w:rsidR="00981425" w:rsidRDefault="00981425" w:rsidP="00981425">
      <w:pPr>
        <w:ind w:left="-1170" w:right="-1170"/>
        <w:rPr>
          <w:sz w:val="28"/>
        </w:rPr>
      </w:pPr>
      <w:r>
        <w:rPr>
          <w:sz w:val="28"/>
        </w:rPr>
        <w:t>CS Rahul Taori..9921978778…</w:t>
      </w:r>
    </w:p>
    <w:p w:rsidR="00981425" w:rsidRPr="00445E24" w:rsidRDefault="00981425" w:rsidP="001C62D4">
      <w:pPr>
        <w:ind w:left="-1170" w:right="-1170"/>
        <w:rPr>
          <w:sz w:val="28"/>
        </w:rPr>
      </w:pPr>
    </w:p>
    <w:sectPr w:rsidR="00981425" w:rsidRPr="00445E24" w:rsidSect="00B622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01A0F"/>
    <w:multiLevelType w:val="hybridMultilevel"/>
    <w:tmpl w:val="8572E4CA"/>
    <w:lvl w:ilvl="0" w:tplc="F8B4B828">
      <w:start w:val="1"/>
      <w:numFmt w:val="decimal"/>
      <w:lvlText w:val="%1."/>
      <w:lvlJc w:val="left"/>
      <w:pPr>
        <w:ind w:left="-81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48333B"/>
    <w:rsid w:val="000B1C7E"/>
    <w:rsid w:val="000D67DE"/>
    <w:rsid w:val="000F242B"/>
    <w:rsid w:val="001474DE"/>
    <w:rsid w:val="001C62D4"/>
    <w:rsid w:val="00224FD9"/>
    <w:rsid w:val="002B0518"/>
    <w:rsid w:val="002B5E4E"/>
    <w:rsid w:val="003D0909"/>
    <w:rsid w:val="004102A3"/>
    <w:rsid w:val="00445E24"/>
    <w:rsid w:val="00453500"/>
    <w:rsid w:val="0048333B"/>
    <w:rsid w:val="00617FF4"/>
    <w:rsid w:val="006504F6"/>
    <w:rsid w:val="007B3955"/>
    <w:rsid w:val="007E29D3"/>
    <w:rsid w:val="00802E17"/>
    <w:rsid w:val="008051F2"/>
    <w:rsid w:val="008E4350"/>
    <w:rsid w:val="00981425"/>
    <w:rsid w:val="00A30534"/>
    <w:rsid w:val="00A429C2"/>
    <w:rsid w:val="00A90AB2"/>
    <w:rsid w:val="00A97813"/>
    <w:rsid w:val="00B35044"/>
    <w:rsid w:val="00B6229F"/>
    <w:rsid w:val="00B63951"/>
    <w:rsid w:val="00BB74B3"/>
    <w:rsid w:val="00BC53E5"/>
    <w:rsid w:val="00CD025C"/>
    <w:rsid w:val="00D21057"/>
    <w:rsid w:val="00D62550"/>
    <w:rsid w:val="00D85231"/>
    <w:rsid w:val="00E42692"/>
    <w:rsid w:val="00EA46B0"/>
    <w:rsid w:val="00EB3CD8"/>
    <w:rsid w:val="00EC7181"/>
    <w:rsid w:val="00EF3D6F"/>
    <w:rsid w:val="00F7443A"/>
    <w:rsid w:val="00FC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2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C18"/>
    <w:pPr>
      <w:ind w:left="720"/>
      <w:contextualSpacing/>
    </w:pPr>
  </w:style>
  <w:style w:type="table" w:styleId="TableGrid">
    <w:name w:val="Table Grid"/>
    <w:basedOn w:val="TableNormal"/>
    <w:uiPriority w:val="59"/>
    <w:rsid w:val="00617F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Raisoni</Company>
  <LinksUpToDate>false</LinksUpToDate>
  <CharactersWithSpaces>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manish.bhatt</dc:creator>
  <cp:keywords/>
  <dc:description/>
  <cp:lastModifiedBy>manish.bhatt</cp:lastModifiedBy>
  <cp:revision>2</cp:revision>
  <dcterms:created xsi:type="dcterms:W3CDTF">2012-03-09T08:09:00Z</dcterms:created>
  <dcterms:modified xsi:type="dcterms:W3CDTF">2012-03-09T08:09:00Z</dcterms:modified>
</cp:coreProperties>
</file>