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89" w:rsidRPr="00D75889" w:rsidRDefault="00D75889" w:rsidP="00D75889">
      <w:pPr>
        <w:spacing w:after="0"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ICAI – IGNOU Memorandum of Understanding</w:t>
      </w:r>
    </w:p>
    <w:p w:rsidR="00D75889" w:rsidRPr="00D75889" w:rsidRDefault="00D75889" w:rsidP="00D75889">
      <w:pPr>
        <w:spacing w:after="0"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pict>
          <v:rect id="_x0000_i1025" style="width:0;height:1.5pt" o:hralign="center" o:hrstd="t" o:hr="t" fillcolor="gray" stroked="f"/>
        </w:pict>
      </w:r>
    </w:p>
    <w:tbl>
      <w:tblPr>
        <w:tblW w:w="4800" w:type="pct"/>
        <w:jc w:val="center"/>
        <w:tblCellSpacing w:w="0" w:type="dxa"/>
        <w:tblCellMar>
          <w:left w:w="0" w:type="dxa"/>
          <w:right w:w="0" w:type="dxa"/>
        </w:tblCellMar>
        <w:tblLook w:val="04A0"/>
      </w:tblPr>
      <w:tblGrid>
        <w:gridCol w:w="8986"/>
      </w:tblGrid>
      <w:tr w:rsidR="00D75889" w:rsidRPr="00D75889" w:rsidTr="00D75889">
        <w:trPr>
          <w:tblCellSpacing w:w="0" w:type="dxa"/>
          <w:jc w:val="center"/>
        </w:trPr>
        <w:tc>
          <w:tcPr>
            <w:tcW w:w="0" w:type="auto"/>
            <w:vAlign w:val="center"/>
            <w:hideMark/>
          </w:tcPr>
          <w:tbl>
            <w:tblPr>
              <w:tblW w:w="5000" w:type="pct"/>
              <w:tblCellSpacing w:w="7" w:type="dxa"/>
              <w:tblCellMar>
                <w:top w:w="30" w:type="dxa"/>
                <w:left w:w="30" w:type="dxa"/>
                <w:bottom w:w="30" w:type="dxa"/>
                <w:right w:w="30" w:type="dxa"/>
              </w:tblCellMar>
              <w:tblLook w:val="04A0"/>
            </w:tblPr>
            <w:tblGrid>
              <w:gridCol w:w="8986"/>
            </w:tblGrid>
            <w:tr w:rsidR="00D75889" w:rsidRPr="00D75889">
              <w:trPr>
                <w:tblCellSpacing w:w="7" w:type="dxa"/>
              </w:trPr>
              <w:tc>
                <w:tcPr>
                  <w:tcW w:w="0" w:type="auto"/>
                  <w:vAlign w:val="center"/>
                  <w:hideMark/>
                </w:tcPr>
                <w:p w:rsidR="00D75889" w:rsidRPr="00D75889" w:rsidRDefault="00D75889" w:rsidP="00D75889">
                  <w:pPr>
                    <w:spacing w:after="0" w:line="240" w:lineRule="auto"/>
                    <w:jc w:val="both"/>
                    <w:rPr>
                      <w:rFonts w:ascii="Times New Roman" w:eastAsia="Times New Roman" w:hAnsi="Times New Roman" w:cs="Times New Roman"/>
                      <w:sz w:val="24"/>
                      <w:szCs w:val="24"/>
                    </w:rPr>
                  </w:pPr>
                  <w:proofErr w:type="spellStart"/>
                  <w:r w:rsidRPr="00D75889">
                    <w:rPr>
                      <w:rFonts w:ascii="Times New Roman" w:eastAsia="Times New Roman" w:hAnsi="Times New Roman" w:cs="Times New Roman"/>
                      <w:b/>
                      <w:bCs/>
                      <w:sz w:val="24"/>
                      <w:szCs w:val="24"/>
                    </w:rPr>
                    <w:t>Bos</w:t>
                  </w:r>
                  <w:proofErr w:type="spellEnd"/>
                  <w:r w:rsidRPr="00D75889">
                    <w:rPr>
                      <w:rFonts w:ascii="Times New Roman" w:eastAsia="Times New Roman" w:hAnsi="Times New Roman" w:cs="Times New Roman"/>
                      <w:b/>
                      <w:bCs/>
                      <w:sz w:val="24"/>
                      <w:szCs w:val="24"/>
                    </w:rPr>
                    <w:t>/</w:t>
                  </w:r>
                  <w:proofErr w:type="spellStart"/>
                  <w:r w:rsidRPr="00D75889">
                    <w:rPr>
                      <w:rFonts w:ascii="Times New Roman" w:eastAsia="Times New Roman" w:hAnsi="Times New Roman" w:cs="Times New Roman"/>
                      <w:b/>
                      <w:bCs/>
                      <w:sz w:val="24"/>
                      <w:szCs w:val="24"/>
                    </w:rPr>
                    <w:t>Ancmnet</w:t>
                  </w:r>
                  <w:proofErr w:type="spellEnd"/>
                  <w:r w:rsidRPr="00D75889">
                    <w:rPr>
                      <w:rFonts w:ascii="Times New Roman" w:eastAsia="Times New Roman" w:hAnsi="Times New Roman" w:cs="Times New Roman"/>
                      <w:b/>
                      <w:bCs/>
                      <w:sz w:val="24"/>
                      <w:szCs w:val="24"/>
                    </w:rPr>
                    <w:t xml:space="preserve">/MOU-IGNOU-ICAI/227/19/07 </w:t>
                  </w:r>
                </w:p>
              </w:tc>
            </w:tr>
            <w:tr w:rsidR="00D75889" w:rsidRPr="00D75889">
              <w:trPr>
                <w:tblCellSpacing w:w="7" w:type="dxa"/>
              </w:trPr>
              <w:tc>
                <w:tcPr>
                  <w:tcW w:w="0" w:type="auto"/>
                  <w:vAlign w:val="center"/>
                  <w:hideMark/>
                </w:tcPr>
                <w:p w:rsidR="00D75889" w:rsidRPr="00D75889" w:rsidRDefault="00D75889" w:rsidP="00D75889">
                  <w:pPr>
                    <w:spacing w:after="0"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b/>
                      <w:bCs/>
                      <w:sz w:val="24"/>
                      <w:szCs w:val="24"/>
                    </w:rPr>
                    <w:t>March 15, 2007</w:t>
                  </w:r>
                  <w:r w:rsidRPr="00D75889">
                    <w:rPr>
                      <w:rFonts w:ascii="Times New Roman" w:eastAsia="Times New Roman" w:hAnsi="Times New Roman" w:cs="Times New Roman"/>
                      <w:sz w:val="24"/>
                      <w:szCs w:val="24"/>
                    </w:rPr>
                    <w:t xml:space="preserve"> </w:t>
                  </w:r>
                </w:p>
              </w:tc>
            </w:tr>
            <w:tr w:rsidR="00D75889" w:rsidRPr="00D75889">
              <w:trPr>
                <w:tblCellSpacing w:w="7" w:type="dxa"/>
              </w:trPr>
              <w:tc>
                <w:tcPr>
                  <w:tcW w:w="0" w:type="auto"/>
                  <w:hideMark/>
                </w:tcPr>
                <w:p w:rsidR="00D75889" w:rsidRPr="00D75889" w:rsidRDefault="00D75889" w:rsidP="00D75889">
                  <w:pPr>
                    <w:spacing w:after="0"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For furtherance of commerce and management education, the Institute of Chartered Accountants of India and </w:t>
                  </w:r>
                  <w:proofErr w:type="spellStart"/>
                  <w:r w:rsidRPr="00D75889">
                    <w:rPr>
                      <w:rFonts w:ascii="Times New Roman" w:eastAsia="Times New Roman" w:hAnsi="Times New Roman" w:cs="Times New Roman"/>
                      <w:sz w:val="24"/>
                      <w:szCs w:val="24"/>
                    </w:rPr>
                    <w:t>Indira</w:t>
                  </w:r>
                  <w:proofErr w:type="spellEnd"/>
                  <w:r w:rsidRPr="00D75889">
                    <w:rPr>
                      <w:rFonts w:ascii="Times New Roman" w:eastAsia="Times New Roman" w:hAnsi="Times New Roman" w:cs="Times New Roman"/>
                      <w:sz w:val="24"/>
                      <w:szCs w:val="24"/>
                    </w:rPr>
                    <w:t xml:space="preserve"> Gandhi National Open University have deliberated and reached the following understandings: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Recognizing subjects studied in the entry level course of chartered accountancy, by whatever name called, and subjects of study in the first stage of chartered accountancy course, by whatever name called under the approved scheme of education and training of the ICAI, as well practical training component, IGNOU shall launch a specialized B.Com Course majoring in Accountancy and Finance for the students of chartered accountancy course by which exemption be granted in certain common subjects such that these students can improve their learning process by acquiring knowledge in new areas rather than concentrating in the same subject, which are covered in the theoretical education scheme of the chartered accountancy.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To facilitate the collaborative learning process, a student admitted in the first stage of chartered accountancy after passing 10+2 standard examination and entry level test of the chartered accountancy shall be admitted to special B.Com. </w:t>
                  </w:r>
                  <w:proofErr w:type="gramStart"/>
                  <w:r w:rsidRPr="00D75889">
                    <w:rPr>
                      <w:rFonts w:ascii="Times New Roman" w:eastAsia="Times New Roman" w:hAnsi="Times New Roman" w:cs="Times New Roman"/>
                      <w:sz w:val="24"/>
                      <w:szCs w:val="24"/>
                    </w:rPr>
                    <w:t>course</w:t>
                  </w:r>
                  <w:proofErr w:type="gramEnd"/>
                  <w:r w:rsidRPr="00D75889">
                    <w:rPr>
                      <w:rFonts w:ascii="Times New Roman" w:eastAsia="Times New Roman" w:hAnsi="Times New Roman" w:cs="Times New Roman"/>
                      <w:sz w:val="24"/>
                      <w:szCs w:val="24"/>
                    </w:rPr>
                    <w:t xml:space="preserve"> of IGNOU.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A student admitted under this special B.Com. </w:t>
                  </w:r>
                  <w:proofErr w:type="gramStart"/>
                  <w:r w:rsidRPr="00D75889">
                    <w:rPr>
                      <w:rFonts w:ascii="Times New Roman" w:eastAsia="Times New Roman" w:hAnsi="Times New Roman" w:cs="Times New Roman"/>
                      <w:sz w:val="24"/>
                      <w:szCs w:val="24"/>
                    </w:rPr>
                    <w:t>course</w:t>
                  </w:r>
                  <w:proofErr w:type="gramEnd"/>
                  <w:r w:rsidRPr="00D75889">
                    <w:rPr>
                      <w:rFonts w:ascii="Times New Roman" w:eastAsia="Times New Roman" w:hAnsi="Times New Roman" w:cs="Times New Roman"/>
                      <w:sz w:val="24"/>
                      <w:szCs w:val="24"/>
                    </w:rPr>
                    <w:t xml:space="preserve"> shall complete study modules of IGNOU as per the scheme given in </w:t>
                  </w:r>
                  <w:hyperlink r:id="rId5" w:tgtFrame="blank" w:history="1">
                    <w:r w:rsidRPr="00D75889">
                      <w:rPr>
                        <w:rFonts w:ascii="Times New Roman" w:eastAsia="Times New Roman" w:hAnsi="Times New Roman" w:cs="Times New Roman"/>
                        <w:b/>
                        <w:bCs/>
                        <w:color w:val="0000FF"/>
                        <w:sz w:val="24"/>
                        <w:szCs w:val="24"/>
                        <w:u w:val="single"/>
                      </w:rPr>
                      <w:t>Annexure-I</w:t>
                    </w:r>
                  </w:hyperlink>
                  <w:r w:rsidRPr="00D75889">
                    <w:rPr>
                      <w:rFonts w:ascii="Times New Roman" w:eastAsia="Times New Roman" w:hAnsi="Times New Roman" w:cs="Times New Roman"/>
                      <w:sz w:val="24"/>
                      <w:szCs w:val="24"/>
                    </w:rPr>
                    <w:t xml:space="preserve"> and shall be awarded B.Com. </w:t>
                  </w:r>
                  <w:proofErr w:type="gramStart"/>
                  <w:r w:rsidRPr="00D75889">
                    <w:rPr>
                      <w:rFonts w:ascii="Times New Roman" w:eastAsia="Times New Roman" w:hAnsi="Times New Roman" w:cs="Times New Roman"/>
                      <w:sz w:val="24"/>
                      <w:szCs w:val="24"/>
                    </w:rPr>
                    <w:t>degree</w:t>
                  </w:r>
                  <w:proofErr w:type="gramEnd"/>
                  <w:r w:rsidRPr="00D75889">
                    <w:rPr>
                      <w:rFonts w:ascii="Times New Roman" w:eastAsia="Times New Roman" w:hAnsi="Times New Roman" w:cs="Times New Roman"/>
                      <w:sz w:val="24"/>
                      <w:szCs w:val="24"/>
                    </w:rPr>
                    <w:t xml:space="preserve"> on qualifying first stage of chartered accountancy examination as well as subjects of study in special B.Com. </w:t>
                  </w:r>
                  <w:proofErr w:type="gramStart"/>
                  <w:r w:rsidRPr="00D75889">
                    <w:rPr>
                      <w:rFonts w:ascii="Times New Roman" w:eastAsia="Times New Roman" w:hAnsi="Times New Roman" w:cs="Times New Roman"/>
                      <w:sz w:val="24"/>
                      <w:szCs w:val="24"/>
                    </w:rPr>
                    <w:t>course</w:t>
                  </w:r>
                  <w:proofErr w:type="gramEnd"/>
                  <w:r w:rsidRPr="00D75889">
                    <w:rPr>
                      <w:rFonts w:ascii="Times New Roman" w:eastAsia="Times New Roman" w:hAnsi="Times New Roman" w:cs="Times New Roman"/>
                      <w:sz w:val="24"/>
                      <w:szCs w:val="24"/>
                    </w:rPr>
                    <w:t xml:space="preserve"> of IGNOU.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The IGNOU shall offer appropriate scheme of transition for </w:t>
                  </w:r>
                  <w:proofErr w:type="gramStart"/>
                  <w:r w:rsidRPr="00D75889">
                    <w:rPr>
                      <w:rFonts w:ascii="Times New Roman" w:eastAsia="Times New Roman" w:hAnsi="Times New Roman" w:cs="Times New Roman"/>
                      <w:sz w:val="24"/>
                      <w:szCs w:val="24"/>
                    </w:rPr>
                    <w:t>these category</w:t>
                  </w:r>
                  <w:proofErr w:type="gramEnd"/>
                  <w:r w:rsidRPr="00D75889">
                    <w:rPr>
                      <w:rFonts w:ascii="Times New Roman" w:eastAsia="Times New Roman" w:hAnsi="Times New Roman" w:cs="Times New Roman"/>
                      <w:sz w:val="24"/>
                      <w:szCs w:val="24"/>
                    </w:rPr>
                    <w:t xml:space="preserve"> of students in case any student has joined this special </w:t>
                  </w:r>
                  <w:proofErr w:type="spellStart"/>
                  <w:r w:rsidRPr="00D75889">
                    <w:rPr>
                      <w:rFonts w:ascii="Times New Roman" w:eastAsia="Times New Roman" w:hAnsi="Times New Roman" w:cs="Times New Roman"/>
                      <w:sz w:val="24"/>
                      <w:szCs w:val="24"/>
                    </w:rPr>
                    <w:t>programme</w:t>
                  </w:r>
                  <w:proofErr w:type="spellEnd"/>
                  <w:r w:rsidRPr="00D75889">
                    <w:rPr>
                      <w:rFonts w:ascii="Times New Roman" w:eastAsia="Times New Roman" w:hAnsi="Times New Roman" w:cs="Times New Roman"/>
                      <w:sz w:val="24"/>
                      <w:szCs w:val="24"/>
                    </w:rPr>
                    <w:t xml:space="preserve"> opts for studying B.Com. </w:t>
                  </w:r>
                  <w:proofErr w:type="gramStart"/>
                  <w:r w:rsidRPr="00D75889">
                    <w:rPr>
                      <w:rFonts w:ascii="Times New Roman" w:eastAsia="Times New Roman" w:hAnsi="Times New Roman" w:cs="Times New Roman"/>
                      <w:sz w:val="24"/>
                      <w:szCs w:val="24"/>
                    </w:rPr>
                    <w:t>of</w:t>
                  </w:r>
                  <w:proofErr w:type="gramEnd"/>
                  <w:r w:rsidRPr="00D75889">
                    <w:rPr>
                      <w:rFonts w:ascii="Times New Roman" w:eastAsia="Times New Roman" w:hAnsi="Times New Roman" w:cs="Times New Roman"/>
                      <w:sz w:val="24"/>
                      <w:szCs w:val="24"/>
                    </w:rPr>
                    <w:t xml:space="preserve"> IGNOU exclusively.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Recognizing subjects of study in the chartered accountancy final stage, the IGNOU agrees to launch a special master </w:t>
                  </w:r>
                  <w:proofErr w:type="spellStart"/>
                  <w:r w:rsidRPr="00D75889">
                    <w:rPr>
                      <w:rFonts w:ascii="Times New Roman" w:eastAsia="Times New Roman" w:hAnsi="Times New Roman" w:cs="Times New Roman"/>
                      <w:sz w:val="24"/>
                      <w:szCs w:val="24"/>
                    </w:rPr>
                    <w:t>programme</w:t>
                  </w:r>
                  <w:proofErr w:type="spellEnd"/>
                  <w:r w:rsidRPr="00D75889">
                    <w:rPr>
                      <w:rFonts w:ascii="Times New Roman" w:eastAsia="Times New Roman" w:hAnsi="Times New Roman" w:cs="Times New Roman"/>
                      <w:sz w:val="24"/>
                      <w:szCs w:val="24"/>
                    </w:rPr>
                    <w:t xml:space="preserve"> in commerce majoring in Finance and Taxation for the benefit of students who are undergoing CA Final Course or who have already qualified CA Final examination as per details given in </w:t>
                  </w:r>
                  <w:hyperlink r:id="rId6" w:tgtFrame="blank" w:history="1">
                    <w:r w:rsidRPr="00D75889">
                      <w:rPr>
                        <w:rFonts w:ascii="Times New Roman" w:eastAsia="Times New Roman" w:hAnsi="Times New Roman" w:cs="Times New Roman"/>
                        <w:b/>
                        <w:bCs/>
                        <w:color w:val="0000FF"/>
                        <w:sz w:val="24"/>
                        <w:szCs w:val="24"/>
                        <w:u w:val="single"/>
                      </w:rPr>
                      <w:t>Annexure –II</w:t>
                    </w:r>
                  </w:hyperlink>
                  <w:r w:rsidRPr="00D75889">
                    <w:rPr>
                      <w:rFonts w:ascii="Times New Roman" w:eastAsia="Times New Roman" w:hAnsi="Times New Roman" w:cs="Times New Roman"/>
                      <w:sz w:val="24"/>
                      <w:szCs w:val="24"/>
                    </w:rPr>
                    <w:t xml:space="preserve">.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To facilitate the collaborative learning process, a student admitted in the final stage of chartered accountancy or who have passed CA Final examination shall be admitted to special M.Com. </w:t>
                  </w:r>
                  <w:proofErr w:type="gramStart"/>
                  <w:r w:rsidRPr="00D75889">
                    <w:rPr>
                      <w:rFonts w:ascii="Times New Roman" w:eastAsia="Times New Roman" w:hAnsi="Times New Roman" w:cs="Times New Roman"/>
                      <w:sz w:val="24"/>
                      <w:szCs w:val="24"/>
                    </w:rPr>
                    <w:t>course</w:t>
                  </w:r>
                  <w:proofErr w:type="gramEnd"/>
                  <w:r w:rsidRPr="00D75889">
                    <w:rPr>
                      <w:rFonts w:ascii="Times New Roman" w:eastAsia="Times New Roman" w:hAnsi="Times New Roman" w:cs="Times New Roman"/>
                      <w:sz w:val="24"/>
                      <w:szCs w:val="24"/>
                    </w:rPr>
                    <w:t xml:space="preserve"> of IGNOU.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A student admitted under this special M.Com. </w:t>
                  </w:r>
                  <w:proofErr w:type="gramStart"/>
                  <w:r w:rsidRPr="00D75889">
                    <w:rPr>
                      <w:rFonts w:ascii="Times New Roman" w:eastAsia="Times New Roman" w:hAnsi="Times New Roman" w:cs="Times New Roman"/>
                      <w:sz w:val="24"/>
                      <w:szCs w:val="24"/>
                    </w:rPr>
                    <w:t>course</w:t>
                  </w:r>
                  <w:proofErr w:type="gramEnd"/>
                  <w:r w:rsidRPr="00D75889">
                    <w:rPr>
                      <w:rFonts w:ascii="Times New Roman" w:eastAsia="Times New Roman" w:hAnsi="Times New Roman" w:cs="Times New Roman"/>
                      <w:sz w:val="24"/>
                      <w:szCs w:val="24"/>
                    </w:rPr>
                    <w:t xml:space="preserve"> shall complete study modules of IGNOU as per the scheme given in </w:t>
                  </w:r>
                  <w:hyperlink r:id="rId7" w:tgtFrame="blank" w:history="1">
                    <w:r w:rsidRPr="00D75889">
                      <w:rPr>
                        <w:rFonts w:ascii="Times New Roman" w:eastAsia="Times New Roman" w:hAnsi="Times New Roman" w:cs="Times New Roman"/>
                        <w:b/>
                        <w:bCs/>
                        <w:color w:val="0000FF"/>
                        <w:sz w:val="24"/>
                        <w:szCs w:val="24"/>
                        <w:u w:val="single"/>
                      </w:rPr>
                      <w:t>Annexure-II</w:t>
                    </w:r>
                  </w:hyperlink>
                  <w:r w:rsidRPr="00D75889">
                    <w:rPr>
                      <w:rFonts w:ascii="Times New Roman" w:eastAsia="Times New Roman" w:hAnsi="Times New Roman" w:cs="Times New Roman"/>
                      <w:sz w:val="24"/>
                      <w:szCs w:val="24"/>
                    </w:rPr>
                    <w:t xml:space="preserve"> and shall be awarded M.Com. </w:t>
                  </w:r>
                  <w:proofErr w:type="gramStart"/>
                  <w:r w:rsidRPr="00D75889">
                    <w:rPr>
                      <w:rFonts w:ascii="Times New Roman" w:eastAsia="Times New Roman" w:hAnsi="Times New Roman" w:cs="Times New Roman"/>
                      <w:sz w:val="24"/>
                      <w:szCs w:val="24"/>
                    </w:rPr>
                    <w:t>degree</w:t>
                  </w:r>
                  <w:proofErr w:type="gramEnd"/>
                  <w:r w:rsidRPr="00D75889">
                    <w:rPr>
                      <w:rFonts w:ascii="Times New Roman" w:eastAsia="Times New Roman" w:hAnsi="Times New Roman" w:cs="Times New Roman"/>
                      <w:sz w:val="24"/>
                      <w:szCs w:val="24"/>
                    </w:rPr>
                    <w:t xml:space="preserve"> on qualifying final stage of chartered accountancy examination and as well as subjects of study in the special M.Com. </w:t>
                  </w:r>
                  <w:proofErr w:type="gramStart"/>
                  <w:r w:rsidRPr="00D75889">
                    <w:rPr>
                      <w:rFonts w:ascii="Times New Roman" w:eastAsia="Times New Roman" w:hAnsi="Times New Roman" w:cs="Times New Roman"/>
                      <w:sz w:val="24"/>
                      <w:szCs w:val="24"/>
                    </w:rPr>
                    <w:t>course</w:t>
                  </w:r>
                  <w:proofErr w:type="gramEnd"/>
                  <w:r w:rsidRPr="00D75889">
                    <w:rPr>
                      <w:rFonts w:ascii="Times New Roman" w:eastAsia="Times New Roman" w:hAnsi="Times New Roman" w:cs="Times New Roman"/>
                      <w:sz w:val="24"/>
                      <w:szCs w:val="24"/>
                    </w:rPr>
                    <w:t xml:space="preserve"> of IGNOU.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The IGNOU shall offer appropriate scheme of transition for </w:t>
                  </w:r>
                  <w:proofErr w:type="gramStart"/>
                  <w:r w:rsidRPr="00D75889">
                    <w:rPr>
                      <w:rFonts w:ascii="Times New Roman" w:eastAsia="Times New Roman" w:hAnsi="Times New Roman" w:cs="Times New Roman"/>
                      <w:sz w:val="24"/>
                      <w:szCs w:val="24"/>
                    </w:rPr>
                    <w:t>these category</w:t>
                  </w:r>
                  <w:proofErr w:type="gramEnd"/>
                  <w:r w:rsidRPr="00D75889">
                    <w:rPr>
                      <w:rFonts w:ascii="Times New Roman" w:eastAsia="Times New Roman" w:hAnsi="Times New Roman" w:cs="Times New Roman"/>
                      <w:sz w:val="24"/>
                      <w:szCs w:val="24"/>
                    </w:rPr>
                    <w:t xml:space="preserve"> of students in case any student have joined this special </w:t>
                  </w:r>
                  <w:proofErr w:type="spellStart"/>
                  <w:r w:rsidRPr="00D75889">
                    <w:rPr>
                      <w:rFonts w:ascii="Times New Roman" w:eastAsia="Times New Roman" w:hAnsi="Times New Roman" w:cs="Times New Roman"/>
                      <w:sz w:val="24"/>
                      <w:szCs w:val="24"/>
                    </w:rPr>
                    <w:t>programme</w:t>
                  </w:r>
                  <w:proofErr w:type="spellEnd"/>
                  <w:r w:rsidRPr="00D75889">
                    <w:rPr>
                      <w:rFonts w:ascii="Times New Roman" w:eastAsia="Times New Roman" w:hAnsi="Times New Roman" w:cs="Times New Roman"/>
                      <w:sz w:val="24"/>
                      <w:szCs w:val="24"/>
                    </w:rPr>
                    <w:t xml:space="preserve"> opts for studying M.Com. </w:t>
                  </w:r>
                  <w:proofErr w:type="gramStart"/>
                  <w:r w:rsidRPr="00D75889">
                    <w:rPr>
                      <w:rFonts w:ascii="Times New Roman" w:eastAsia="Times New Roman" w:hAnsi="Times New Roman" w:cs="Times New Roman"/>
                      <w:sz w:val="24"/>
                      <w:szCs w:val="24"/>
                    </w:rPr>
                    <w:t>of</w:t>
                  </w:r>
                  <w:proofErr w:type="gramEnd"/>
                  <w:r w:rsidRPr="00D75889">
                    <w:rPr>
                      <w:rFonts w:ascii="Times New Roman" w:eastAsia="Times New Roman" w:hAnsi="Times New Roman" w:cs="Times New Roman"/>
                      <w:sz w:val="24"/>
                      <w:szCs w:val="24"/>
                    </w:rPr>
                    <w:t xml:space="preserve"> IGNOU exclusively.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The ICAI and the IGNOU agree to organize collaborative personal contact </w:t>
                  </w:r>
                  <w:proofErr w:type="spellStart"/>
                  <w:r w:rsidRPr="00D75889">
                    <w:rPr>
                      <w:rFonts w:ascii="Times New Roman" w:eastAsia="Times New Roman" w:hAnsi="Times New Roman" w:cs="Times New Roman"/>
                      <w:sz w:val="24"/>
                      <w:szCs w:val="24"/>
                    </w:rPr>
                    <w:t>programme</w:t>
                  </w:r>
                  <w:proofErr w:type="spellEnd"/>
                  <w:r w:rsidRPr="00D75889">
                    <w:rPr>
                      <w:rFonts w:ascii="Times New Roman" w:eastAsia="Times New Roman" w:hAnsi="Times New Roman" w:cs="Times New Roman"/>
                      <w:sz w:val="24"/>
                      <w:szCs w:val="24"/>
                    </w:rPr>
                    <w:t xml:space="preserve"> for these students.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The special B.Com. </w:t>
                  </w:r>
                  <w:proofErr w:type="gramStart"/>
                  <w:r w:rsidRPr="00D75889">
                    <w:rPr>
                      <w:rFonts w:ascii="Times New Roman" w:eastAsia="Times New Roman" w:hAnsi="Times New Roman" w:cs="Times New Roman"/>
                      <w:sz w:val="24"/>
                      <w:szCs w:val="24"/>
                    </w:rPr>
                    <w:t>course</w:t>
                  </w:r>
                  <w:proofErr w:type="gramEnd"/>
                  <w:r w:rsidRPr="00D75889">
                    <w:rPr>
                      <w:rFonts w:ascii="Times New Roman" w:eastAsia="Times New Roman" w:hAnsi="Times New Roman" w:cs="Times New Roman"/>
                      <w:sz w:val="24"/>
                      <w:szCs w:val="24"/>
                    </w:rPr>
                    <w:t xml:space="preserve"> shall be offered both in English and Hindi medium effective from the academic session commencing in June, 2007, and the special </w:t>
                  </w:r>
                  <w:r w:rsidRPr="00D75889">
                    <w:rPr>
                      <w:rFonts w:ascii="Times New Roman" w:eastAsia="Times New Roman" w:hAnsi="Times New Roman" w:cs="Times New Roman"/>
                      <w:sz w:val="24"/>
                      <w:szCs w:val="24"/>
                    </w:rPr>
                    <w:lastRenderedPageBreak/>
                    <w:t xml:space="preserve">M.Com course shall be offered in English from the academic session commencing in June, 2007 and in Hindi medium as well from the academic session commencing in June, 2008.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The ICAI and the IGNOU agree to constitute a Coordination Committee to facilitate exchange of </w:t>
                  </w:r>
                  <w:proofErr w:type="gramStart"/>
                  <w:r w:rsidRPr="00D75889">
                    <w:rPr>
                      <w:rFonts w:ascii="Times New Roman" w:eastAsia="Times New Roman" w:hAnsi="Times New Roman" w:cs="Times New Roman"/>
                      <w:sz w:val="24"/>
                      <w:szCs w:val="24"/>
                    </w:rPr>
                    <w:t>students</w:t>
                  </w:r>
                  <w:proofErr w:type="gramEnd"/>
                  <w:r w:rsidRPr="00D75889">
                    <w:rPr>
                      <w:rFonts w:ascii="Times New Roman" w:eastAsia="Times New Roman" w:hAnsi="Times New Roman" w:cs="Times New Roman"/>
                      <w:sz w:val="24"/>
                      <w:szCs w:val="24"/>
                    </w:rPr>
                    <w:t xml:space="preserve"> records and monitor their progress on continuous basis. </w:t>
                  </w:r>
                </w:p>
                <w:p w:rsidR="00D75889" w:rsidRPr="00D75889" w:rsidRDefault="00D75889" w:rsidP="00D7588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D75889">
                    <w:rPr>
                      <w:rFonts w:ascii="Times New Roman" w:eastAsia="Times New Roman" w:hAnsi="Times New Roman" w:cs="Times New Roman"/>
                      <w:sz w:val="24"/>
                      <w:szCs w:val="24"/>
                    </w:rPr>
                    <w:t xml:space="preserve">The ICAI and the IGNOU also agree to carry out research jointly for improvement in the pedagogy for commerce and management students and to jointly organize seminars on contemporary issues relevant for commerce and management students. </w:t>
                  </w:r>
                </w:p>
              </w:tc>
            </w:tr>
            <w:tr w:rsidR="00D75889" w:rsidRPr="00D75889">
              <w:trPr>
                <w:tblCellSpacing w:w="7" w:type="dxa"/>
              </w:trPr>
              <w:tc>
                <w:tcPr>
                  <w:tcW w:w="0" w:type="auto"/>
                  <w:hideMark/>
                </w:tcPr>
                <w:p w:rsidR="00D75889" w:rsidRPr="00D75889" w:rsidRDefault="00D75889" w:rsidP="00D75889">
                  <w:pPr>
                    <w:spacing w:after="0" w:line="240" w:lineRule="auto"/>
                    <w:jc w:val="both"/>
                    <w:rPr>
                      <w:rFonts w:ascii="Times New Roman" w:eastAsia="Times New Roman" w:hAnsi="Times New Roman" w:cs="Times New Roman"/>
                      <w:sz w:val="24"/>
                      <w:szCs w:val="24"/>
                    </w:rPr>
                  </w:pPr>
                  <w:hyperlink r:id="rId8" w:tgtFrame="blank" w:history="1">
                    <w:r w:rsidRPr="00D75889">
                      <w:rPr>
                        <w:rFonts w:ascii="Times New Roman" w:eastAsia="Times New Roman" w:hAnsi="Times New Roman" w:cs="Times New Roman"/>
                        <w:b/>
                        <w:bCs/>
                        <w:color w:val="0000FF"/>
                        <w:sz w:val="24"/>
                        <w:szCs w:val="24"/>
                        <w:u w:val="single"/>
                      </w:rPr>
                      <w:t>Click here for Frequently Asked Questions for Special B.Com course of IGNOU majoring in Accountancy and Finance</w:t>
                    </w:r>
                  </w:hyperlink>
                  <w:r w:rsidRPr="00D75889">
                    <w:rPr>
                      <w:rFonts w:ascii="Times New Roman" w:eastAsia="Times New Roman" w:hAnsi="Times New Roman" w:cs="Times New Roman"/>
                      <w:sz w:val="24"/>
                      <w:szCs w:val="24"/>
                    </w:rPr>
                    <w:t xml:space="preserve"> </w:t>
                  </w:r>
                </w:p>
              </w:tc>
            </w:tr>
            <w:tr w:rsidR="00D75889" w:rsidRPr="00D75889">
              <w:trPr>
                <w:tblCellSpacing w:w="7" w:type="dxa"/>
              </w:trPr>
              <w:tc>
                <w:tcPr>
                  <w:tcW w:w="0" w:type="auto"/>
                  <w:hideMark/>
                </w:tcPr>
                <w:p w:rsidR="00D75889" w:rsidRPr="00D75889" w:rsidRDefault="00D75889" w:rsidP="00D75889">
                  <w:pPr>
                    <w:spacing w:after="0" w:line="240" w:lineRule="auto"/>
                    <w:jc w:val="both"/>
                    <w:rPr>
                      <w:rFonts w:ascii="Times New Roman" w:eastAsia="Times New Roman" w:hAnsi="Times New Roman" w:cs="Times New Roman"/>
                      <w:sz w:val="24"/>
                      <w:szCs w:val="24"/>
                    </w:rPr>
                  </w:pPr>
                  <w:hyperlink r:id="rId9" w:tgtFrame="blank" w:history="1">
                    <w:r w:rsidRPr="00D75889">
                      <w:rPr>
                        <w:rFonts w:ascii="Times New Roman" w:eastAsia="Times New Roman" w:hAnsi="Times New Roman" w:cs="Times New Roman"/>
                        <w:b/>
                        <w:bCs/>
                        <w:color w:val="0000FF"/>
                        <w:sz w:val="24"/>
                        <w:szCs w:val="24"/>
                        <w:u w:val="single"/>
                      </w:rPr>
                      <w:t>Click here for Frequently Asked Questions for Special M.Com course of IGNOU majoring in Finance and Taxation</w:t>
                    </w:r>
                  </w:hyperlink>
                </w:p>
              </w:tc>
            </w:tr>
          </w:tbl>
          <w:p w:rsidR="00D75889" w:rsidRPr="00D75889" w:rsidRDefault="00D75889" w:rsidP="00D75889">
            <w:pPr>
              <w:spacing w:after="0" w:line="240" w:lineRule="auto"/>
              <w:jc w:val="both"/>
              <w:rPr>
                <w:rFonts w:ascii="Times New Roman" w:eastAsia="Times New Roman" w:hAnsi="Times New Roman" w:cs="Times New Roman"/>
                <w:sz w:val="24"/>
                <w:szCs w:val="24"/>
              </w:rPr>
            </w:pPr>
          </w:p>
        </w:tc>
      </w:tr>
    </w:tbl>
    <w:p w:rsidR="00A249BB" w:rsidRDefault="00A249BB" w:rsidP="00D75889">
      <w:pPr>
        <w:jc w:val="both"/>
      </w:pPr>
    </w:p>
    <w:sectPr w:rsidR="00A249BB" w:rsidSect="00A249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737C3"/>
    <w:multiLevelType w:val="multilevel"/>
    <w:tmpl w:val="8468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5889"/>
    <w:rsid w:val="00A249BB"/>
    <w:rsid w:val="00D75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inner">
    <w:name w:val="heading_inner"/>
    <w:basedOn w:val="DefaultParagraphFont"/>
    <w:rsid w:val="00D75889"/>
  </w:style>
  <w:style w:type="character" w:styleId="Hyperlink">
    <w:name w:val="Hyperlink"/>
    <w:basedOn w:val="DefaultParagraphFont"/>
    <w:uiPriority w:val="99"/>
    <w:semiHidden/>
    <w:unhideWhenUsed/>
    <w:rsid w:val="00D75889"/>
    <w:rPr>
      <w:color w:val="0000FF"/>
      <w:u w:val="single"/>
    </w:rPr>
  </w:style>
</w:styles>
</file>

<file path=word/webSettings.xml><?xml version="1.0" encoding="utf-8"?>
<w:webSettings xmlns:r="http://schemas.openxmlformats.org/officeDocument/2006/relationships" xmlns:w="http://schemas.openxmlformats.org/wordprocessingml/2006/main">
  <w:divs>
    <w:div w:id="14882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0.227.161.86/7547bcom_faq_ignouca.pdf" TargetMode="External"/><Relationship Id="rId3" Type="http://schemas.openxmlformats.org/officeDocument/2006/relationships/settings" Target="settings.xml"/><Relationship Id="rId7" Type="http://schemas.openxmlformats.org/officeDocument/2006/relationships/hyperlink" Target="http://220.227.161.86/7546mcom_annex_ignouc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20.227.161.86/7546mcom_annex_ignouca.pdf" TargetMode="External"/><Relationship Id="rId11" Type="http://schemas.openxmlformats.org/officeDocument/2006/relationships/theme" Target="theme/theme1.xml"/><Relationship Id="rId5" Type="http://schemas.openxmlformats.org/officeDocument/2006/relationships/hyperlink" Target="http://220.227.161.86/7545bcom_annex_ignouc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220.227.161.86/7548mcom_faq_ignou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Company>IFIM Business School</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sureshgounder</dc:creator>
  <cp:keywords/>
  <dc:description/>
  <cp:lastModifiedBy>sureshgounder</cp:lastModifiedBy>
  <cp:revision>1</cp:revision>
  <dcterms:created xsi:type="dcterms:W3CDTF">2010-11-30T09:49:00Z</dcterms:created>
  <dcterms:modified xsi:type="dcterms:W3CDTF">2010-11-30T09:49:00Z</dcterms:modified>
</cp:coreProperties>
</file>