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B63" w:rsidRPr="00BE0065" w:rsidRDefault="00CD7713" w:rsidP="00BE0065">
      <w:pPr>
        <w:jc w:val="center"/>
        <w:rPr>
          <w:rFonts w:cs="Arial"/>
          <w:b/>
          <w:sz w:val="28"/>
          <w:szCs w:val="28"/>
          <w:u w:val="single"/>
        </w:rPr>
      </w:pPr>
      <w:r w:rsidRPr="00BE0065">
        <w:rPr>
          <w:rFonts w:cs="Arial"/>
          <w:b/>
          <w:sz w:val="28"/>
          <w:szCs w:val="28"/>
          <w:u w:val="single"/>
        </w:rPr>
        <w:t>Value Added Tax (VAT)</w:t>
      </w:r>
    </w:p>
    <w:p w:rsidR="00026D1B" w:rsidRPr="0034342E" w:rsidRDefault="00693FB9" w:rsidP="00693FB9">
      <w:pPr>
        <w:pStyle w:val="ListParagraph"/>
        <w:numPr>
          <w:ilvl w:val="0"/>
          <w:numId w:val="2"/>
        </w:numPr>
        <w:ind w:left="360"/>
        <w:jc w:val="both"/>
        <w:rPr>
          <w:sz w:val="20"/>
          <w:szCs w:val="20"/>
        </w:rPr>
      </w:pPr>
      <w:r w:rsidRPr="0034342E">
        <w:rPr>
          <w:sz w:val="20"/>
          <w:szCs w:val="20"/>
        </w:rPr>
        <w:t>VAT – imposed only on the amount of value addition</w:t>
      </w:r>
      <w:r w:rsidR="00DB305B">
        <w:rPr>
          <w:sz w:val="20"/>
          <w:szCs w:val="20"/>
        </w:rPr>
        <w:t>.</w:t>
      </w:r>
    </w:p>
    <w:p w:rsidR="00026D1B" w:rsidRPr="0034342E" w:rsidRDefault="00693FB9" w:rsidP="00693FB9">
      <w:pPr>
        <w:pStyle w:val="ListParagraph"/>
        <w:numPr>
          <w:ilvl w:val="0"/>
          <w:numId w:val="2"/>
        </w:numPr>
        <w:ind w:left="360"/>
        <w:jc w:val="both"/>
        <w:rPr>
          <w:sz w:val="20"/>
          <w:szCs w:val="20"/>
        </w:rPr>
      </w:pPr>
      <w:r w:rsidRPr="0034342E">
        <w:rPr>
          <w:sz w:val="20"/>
          <w:szCs w:val="20"/>
        </w:rPr>
        <w:t>It is done by providing set off of tax paid on purchases against the tax payable on sales</w:t>
      </w:r>
      <w:r w:rsidR="00DB305B">
        <w:rPr>
          <w:sz w:val="20"/>
          <w:szCs w:val="20"/>
        </w:rPr>
        <w:t>.</w:t>
      </w:r>
    </w:p>
    <w:p w:rsidR="00CD7713" w:rsidRPr="0034342E" w:rsidRDefault="00CD7713" w:rsidP="00693FB9">
      <w:pPr>
        <w:pStyle w:val="ListParagraph"/>
        <w:numPr>
          <w:ilvl w:val="0"/>
          <w:numId w:val="2"/>
        </w:numPr>
        <w:ind w:left="360"/>
        <w:jc w:val="both"/>
        <w:rPr>
          <w:sz w:val="20"/>
          <w:szCs w:val="20"/>
        </w:rPr>
      </w:pPr>
      <w:r w:rsidRPr="0034342E">
        <w:rPr>
          <w:sz w:val="20"/>
          <w:szCs w:val="20"/>
        </w:rPr>
        <w:t>Prevents cascading effect of taxation</w:t>
      </w:r>
      <w:r w:rsidR="00DB305B">
        <w:rPr>
          <w:sz w:val="20"/>
          <w:szCs w:val="20"/>
        </w:rPr>
        <w:t>.</w:t>
      </w:r>
    </w:p>
    <w:p w:rsidR="002F2FDB" w:rsidRPr="0034342E" w:rsidRDefault="002F2FDB" w:rsidP="00463675">
      <w:pPr>
        <w:pStyle w:val="ListParagraph"/>
        <w:autoSpaceDE w:val="0"/>
        <w:autoSpaceDN w:val="0"/>
        <w:adjustRightInd w:val="0"/>
        <w:ind w:left="0"/>
        <w:jc w:val="both"/>
        <w:rPr>
          <w:b/>
          <w:bCs/>
          <w:color w:val="000000"/>
          <w:spacing w:val="1"/>
          <w:sz w:val="20"/>
          <w:szCs w:val="20"/>
        </w:rPr>
      </w:pPr>
    </w:p>
    <w:p w:rsidR="00F51F7C" w:rsidRPr="00DB305B" w:rsidRDefault="00F51F7C" w:rsidP="00463675">
      <w:pPr>
        <w:pStyle w:val="ListParagraph"/>
        <w:autoSpaceDE w:val="0"/>
        <w:autoSpaceDN w:val="0"/>
        <w:adjustRightInd w:val="0"/>
        <w:ind w:left="0"/>
        <w:jc w:val="both"/>
        <w:rPr>
          <w:kern w:val="2"/>
          <w:sz w:val="20"/>
          <w:szCs w:val="20"/>
          <w:u w:val="single"/>
        </w:rPr>
      </w:pPr>
      <w:r w:rsidRPr="00DB305B">
        <w:rPr>
          <w:b/>
          <w:bCs/>
          <w:color w:val="000000"/>
          <w:spacing w:val="1"/>
          <w:sz w:val="20"/>
          <w:szCs w:val="20"/>
          <w:u w:val="single"/>
        </w:rPr>
        <w:t>Different stages of VAT</w:t>
      </w:r>
    </w:p>
    <w:p w:rsidR="00CD7713" w:rsidRPr="0034342E" w:rsidRDefault="00F51F7C" w:rsidP="00463675">
      <w:pPr>
        <w:pStyle w:val="ListParagraph"/>
        <w:ind w:left="0"/>
        <w:jc w:val="both"/>
        <w:rPr>
          <w:color w:val="000000"/>
          <w:spacing w:val="1"/>
          <w:sz w:val="20"/>
          <w:szCs w:val="20"/>
        </w:rPr>
      </w:pPr>
      <w:r w:rsidRPr="0034342E">
        <w:rPr>
          <w:color w:val="000000"/>
          <w:spacing w:val="1"/>
          <w:sz w:val="20"/>
          <w:szCs w:val="20"/>
        </w:rPr>
        <w:t>The Value Added Tax (VAT) is a multistage tax levied as a proportion of the value added (i.e. sales minus purchase) which is equivalent to wages plus interest, other costs and profits.</w:t>
      </w:r>
      <w:r w:rsidR="00DB305B">
        <w:rPr>
          <w:color w:val="000000"/>
          <w:spacing w:val="1"/>
          <w:sz w:val="20"/>
          <w:szCs w:val="20"/>
        </w:rPr>
        <w:t xml:space="preserve"> (Refer ‘Practical View’ at</w:t>
      </w:r>
      <w:r w:rsidR="00AE7024">
        <w:rPr>
          <w:color w:val="000000"/>
          <w:spacing w:val="1"/>
          <w:sz w:val="20"/>
          <w:szCs w:val="20"/>
        </w:rPr>
        <w:t xml:space="preserve"> second</w:t>
      </w:r>
      <w:r w:rsidR="00DB305B">
        <w:rPr>
          <w:color w:val="000000"/>
          <w:spacing w:val="1"/>
          <w:sz w:val="20"/>
          <w:szCs w:val="20"/>
        </w:rPr>
        <w:t xml:space="preserve"> last page)</w:t>
      </w:r>
    </w:p>
    <w:p w:rsidR="002F2FDB" w:rsidRPr="0034342E" w:rsidRDefault="002F2FDB" w:rsidP="00463675">
      <w:pPr>
        <w:pStyle w:val="ListParagraph"/>
        <w:autoSpaceDE w:val="0"/>
        <w:autoSpaceDN w:val="0"/>
        <w:adjustRightInd w:val="0"/>
        <w:ind w:left="0"/>
        <w:jc w:val="both"/>
        <w:rPr>
          <w:b/>
          <w:bCs/>
          <w:color w:val="000000"/>
          <w:spacing w:val="1"/>
          <w:sz w:val="20"/>
          <w:szCs w:val="20"/>
        </w:rPr>
      </w:pPr>
    </w:p>
    <w:p w:rsidR="0034342E" w:rsidRDefault="0034342E" w:rsidP="00463675">
      <w:pPr>
        <w:pStyle w:val="ListParagraph"/>
        <w:ind w:left="0"/>
        <w:jc w:val="both"/>
        <w:rPr>
          <w:sz w:val="20"/>
          <w:szCs w:val="20"/>
        </w:rPr>
      </w:pPr>
      <w:r w:rsidRPr="00DB305B">
        <w:rPr>
          <w:b/>
          <w:bCs/>
          <w:color w:val="000000"/>
          <w:spacing w:val="1"/>
          <w:sz w:val="20"/>
          <w:szCs w:val="20"/>
          <w:u w:val="single"/>
        </w:rPr>
        <w:t>Constitutional Provisions</w:t>
      </w:r>
    </w:p>
    <w:p w:rsidR="00026D1B" w:rsidRPr="0034342E" w:rsidRDefault="00693FB9" w:rsidP="00693FB9">
      <w:pPr>
        <w:pStyle w:val="ListParagraph"/>
        <w:numPr>
          <w:ilvl w:val="0"/>
          <w:numId w:val="1"/>
        </w:numPr>
        <w:ind w:left="540"/>
        <w:jc w:val="both"/>
        <w:rPr>
          <w:sz w:val="20"/>
          <w:szCs w:val="20"/>
        </w:rPr>
      </w:pPr>
      <w:r w:rsidRPr="0034342E">
        <w:rPr>
          <w:sz w:val="20"/>
          <w:szCs w:val="20"/>
        </w:rPr>
        <w:t>Entry 54 in List II (State List) of Schedule VII to Constitution of India,</w:t>
      </w:r>
    </w:p>
    <w:p w:rsidR="00026D1B" w:rsidRPr="0034342E" w:rsidRDefault="00693FB9" w:rsidP="00693FB9">
      <w:pPr>
        <w:pStyle w:val="ListParagraph"/>
        <w:numPr>
          <w:ilvl w:val="0"/>
          <w:numId w:val="1"/>
        </w:numPr>
        <w:ind w:left="540"/>
        <w:jc w:val="both"/>
        <w:rPr>
          <w:sz w:val="20"/>
          <w:szCs w:val="20"/>
        </w:rPr>
      </w:pPr>
      <w:r w:rsidRPr="0034342E">
        <w:rPr>
          <w:sz w:val="20"/>
          <w:szCs w:val="20"/>
        </w:rPr>
        <w:t>States are empowered to collect the tax</w:t>
      </w:r>
    </w:p>
    <w:p w:rsidR="00026D1B" w:rsidRDefault="00693FB9" w:rsidP="00693FB9">
      <w:pPr>
        <w:pStyle w:val="ListParagraph"/>
        <w:numPr>
          <w:ilvl w:val="0"/>
          <w:numId w:val="1"/>
        </w:numPr>
        <w:ind w:left="540"/>
        <w:jc w:val="both"/>
        <w:rPr>
          <w:sz w:val="20"/>
          <w:szCs w:val="20"/>
        </w:rPr>
      </w:pPr>
      <w:r w:rsidRPr="0034342E">
        <w:rPr>
          <w:sz w:val="20"/>
          <w:szCs w:val="20"/>
        </w:rPr>
        <w:t>On sale or purchase of goods other than news-papers</w:t>
      </w:r>
    </w:p>
    <w:p w:rsidR="0034342E" w:rsidRDefault="0034342E" w:rsidP="00463675">
      <w:pPr>
        <w:pStyle w:val="ListParagraph"/>
        <w:ind w:left="0"/>
        <w:jc w:val="both"/>
        <w:rPr>
          <w:sz w:val="20"/>
          <w:szCs w:val="20"/>
        </w:rPr>
      </w:pPr>
    </w:p>
    <w:p w:rsidR="0034342E" w:rsidRPr="00DB305B" w:rsidRDefault="00905650" w:rsidP="00463675">
      <w:pPr>
        <w:pStyle w:val="ListParagraph"/>
        <w:ind w:left="0"/>
        <w:jc w:val="both"/>
        <w:rPr>
          <w:b/>
          <w:sz w:val="20"/>
          <w:szCs w:val="20"/>
          <w:u w:val="single"/>
        </w:rPr>
      </w:pPr>
      <w:r w:rsidRPr="00DB305B">
        <w:rPr>
          <w:b/>
          <w:sz w:val="20"/>
          <w:szCs w:val="20"/>
          <w:u w:val="single"/>
        </w:rPr>
        <w:t>Various points of sale where Sales Tax can be imposed</w:t>
      </w:r>
    </w:p>
    <w:p w:rsidR="00026D1B" w:rsidRPr="00905650" w:rsidRDefault="00693FB9" w:rsidP="00693FB9">
      <w:pPr>
        <w:pStyle w:val="ListParagraph"/>
        <w:numPr>
          <w:ilvl w:val="0"/>
          <w:numId w:val="3"/>
        </w:numPr>
        <w:ind w:left="540"/>
        <w:jc w:val="both"/>
        <w:rPr>
          <w:sz w:val="20"/>
          <w:szCs w:val="20"/>
        </w:rPr>
      </w:pPr>
      <w:r w:rsidRPr="00905650">
        <w:rPr>
          <w:sz w:val="20"/>
          <w:szCs w:val="20"/>
        </w:rPr>
        <w:t>Single –point sales tax at the time of first sale</w:t>
      </w:r>
    </w:p>
    <w:p w:rsidR="00026D1B" w:rsidRPr="00905650" w:rsidRDefault="00693FB9" w:rsidP="00693FB9">
      <w:pPr>
        <w:pStyle w:val="ListParagraph"/>
        <w:numPr>
          <w:ilvl w:val="0"/>
          <w:numId w:val="3"/>
        </w:numPr>
        <w:ind w:left="540"/>
        <w:jc w:val="both"/>
        <w:rPr>
          <w:sz w:val="20"/>
          <w:szCs w:val="20"/>
        </w:rPr>
      </w:pPr>
      <w:r w:rsidRPr="00905650">
        <w:rPr>
          <w:sz w:val="20"/>
          <w:szCs w:val="20"/>
        </w:rPr>
        <w:t>Single –point sales tax at the time of last sale or Retail Sales Tax</w:t>
      </w:r>
    </w:p>
    <w:p w:rsidR="00026D1B" w:rsidRPr="00905650" w:rsidRDefault="00693FB9" w:rsidP="00693FB9">
      <w:pPr>
        <w:pStyle w:val="ListParagraph"/>
        <w:numPr>
          <w:ilvl w:val="0"/>
          <w:numId w:val="3"/>
        </w:numPr>
        <w:ind w:left="540"/>
        <w:jc w:val="both"/>
        <w:rPr>
          <w:sz w:val="20"/>
          <w:szCs w:val="20"/>
        </w:rPr>
      </w:pPr>
      <w:r w:rsidRPr="00905650">
        <w:rPr>
          <w:sz w:val="20"/>
          <w:szCs w:val="20"/>
        </w:rPr>
        <w:t>Multi-point sales tax on total sale price</w:t>
      </w:r>
    </w:p>
    <w:p w:rsidR="00905650" w:rsidRDefault="00905650" w:rsidP="00693FB9">
      <w:pPr>
        <w:pStyle w:val="ListParagraph"/>
        <w:numPr>
          <w:ilvl w:val="0"/>
          <w:numId w:val="3"/>
        </w:numPr>
        <w:ind w:left="540"/>
        <w:jc w:val="both"/>
        <w:rPr>
          <w:sz w:val="20"/>
          <w:szCs w:val="20"/>
        </w:rPr>
      </w:pPr>
      <w:r w:rsidRPr="00905650">
        <w:rPr>
          <w:sz w:val="20"/>
          <w:szCs w:val="20"/>
        </w:rPr>
        <w:t>Multi-point sales tax on Value addition or VAT</w:t>
      </w:r>
    </w:p>
    <w:p w:rsidR="00905650" w:rsidRDefault="00905650" w:rsidP="00463675">
      <w:pPr>
        <w:pStyle w:val="ListParagraph"/>
        <w:ind w:left="0"/>
        <w:jc w:val="both"/>
        <w:rPr>
          <w:sz w:val="20"/>
          <w:szCs w:val="20"/>
        </w:rPr>
      </w:pPr>
    </w:p>
    <w:p w:rsidR="00905650" w:rsidRPr="00DB305B" w:rsidRDefault="00B91F37" w:rsidP="00463675">
      <w:pPr>
        <w:pStyle w:val="ListParagraph"/>
        <w:ind w:left="0"/>
        <w:jc w:val="both"/>
        <w:rPr>
          <w:b/>
          <w:sz w:val="20"/>
          <w:szCs w:val="20"/>
          <w:u w:val="single"/>
        </w:rPr>
      </w:pPr>
      <w:r w:rsidRPr="00DB305B">
        <w:rPr>
          <w:b/>
          <w:sz w:val="20"/>
          <w:szCs w:val="20"/>
          <w:u w:val="single"/>
        </w:rPr>
        <w:t>Variants of VAT</w:t>
      </w:r>
    </w:p>
    <w:p w:rsidR="00B91F37" w:rsidRDefault="00693FB9" w:rsidP="00693FB9">
      <w:pPr>
        <w:pStyle w:val="ListParagraph"/>
        <w:numPr>
          <w:ilvl w:val="0"/>
          <w:numId w:val="4"/>
        </w:numPr>
        <w:ind w:left="540"/>
        <w:jc w:val="both"/>
        <w:rPr>
          <w:sz w:val="20"/>
          <w:szCs w:val="20"/>
        </w:rPr>
      </w:pPr>
      <w:r w:rsidRPr="00B91F37">
        <w:rPr>
          <w:b/>
          <w:bCs/>
          <w:sz w:val="20"/>
          <w:szCs w:val="20"/>
        </w:rPr>
        <w:t xml:space="preserve">Gross product variant: </w:t>
      </w:r>
      <w:r w:rsidRPr="00B91F37">
        <w:rPr>
          <w:sz w:val="20"/>
          <w:szCs w:val="20"/>
        </w:rPr>
        <w:t>Tax is levied on all sales and deduction for tax paid on inputs excluding capital inputs is allowed.</w:t>
      </w:r>
    </w:p>
    <w:p w:rsidR="00DB305B" w:rsidRDefault="00B91F37" w:rsidP="00693FB9">
      <w:pPr>
        <w:pStyle w:val="ListParagraph"/>
        <w:numPr>
          <w:ilvl w:val="0"/>
          <w:numId w:val="5"/>
        </w:numPr>
        <w:ind w:left="900"/>
        <w:jc w:val="both"/>
        <w:rPr>
          <w:sz w:val="20"/>
          <w:szCs w:val="20"/>
        </w:rPr>
      </w:pPr>
      <w:r w:rsidRPr="00B91F37">
        <w:rPr>
          <w:sz w:val="20"/>
          <w:szCs w:val="20"/>
        </w:rPr>
        <w:t>The gross product variant allows deductions for taxes on all purchases of raw materials and components, but no deduction is allow</w:t>
      </w:r>
      <w:r w:rsidR="00DB305B">
        <w:rPr>
          <w:sz w:val="20"/>
          <w:szCs w:val="20"/>
        </w:rPr>
        <w:t>ed for taxes on capital inputs.</w:t>
      </w:r>
    </w:p>
    <w:p w:rsidR="00B91F37" w:rsidRDefault="00B91F37" w:rsidP="00693FB9">
      <w:pPr>
        <w:pStyle w:val="ListParagraph"/>
        <w:numPr>
          <w:ilvl w:val="0"/>
          <w:numId w:val="5"/>
        </w:numPr>
        <w:ind w:left="900"/>
        <w:jc w:val="both"/>
        <w:rPr>
          <w:sz w:val="20"/>
          <w:szCs w:val="20"/>
        </w:rPr>
      </w:pPr>
      <w:r w:rsidRPr="00B91F37">
        <w:rPr>
          <w:sz w:val="20"/>
          <w:szCs w:val="20"/>
        </w:rPr>
        <w:t>Capital goods carry a heavier tax burden as they are taxed twice. Modernization and upgrading of plant and machinery is delayed due to this double tax treatment.</w:t>
      </w:r>
    </w:p>
    <w:p w:rsidR="00B91F37" w:rsidRDefault="00693FB9" w:rsidP="00693FB9">
      <w:pPr>
        <w:pStyle w:val="ListParagraph"/>
        <w:numPr>
          <w:ilvl w:val="0"/>
          <w:numId w:val="4"/>
        </w:numPr>
        <w:ind w:left="540"/>
        <w:jc w:val="both"/>
        <w:rPr>
          <w:sz w:val="20"/>
          <w:szCs w:val="20"/>
        </w:rPr>
      </w:pPr>
      <w:r w:rsidRPr="00B91F37">
        <w:rPr>
          <w:b/>
          <w:bCs/>
          <w:sz w:val="20"/>
          <w:szCs w:val="20"/>
        </w:rPr>
        <w:t xml:space="preserve">Income variant: </w:t>
      </w:r>
      <w:r w:rsidRPr="00B91F37">
        <w:rPr>
          <w:sz w:val="20"/>
          <w:szCs w:val="20"/>
        </w:rPr>
        <w:t xml:space="preserve"> Tax is levied on all sales with set-off for tax paid on inputs and only on depreciation on capital goods.</w:t>
      </w:r>
    </w:p>
    <w:p w:rsidR="00DB305B" w:rsidRDefault="00B91F37" w:rsidP="00693FB9">
      <w:pPr>
        <w:pStyle w:val="ListParagraph"/>
        <w:numPr>
          <w:ilvl w:val="0"/>
          <w:numId w:val="6"/>
        </w:numPr>
        <w:ind w:left="900"/>
        <w:jc w:val="both"/>
        <w:rPr>
          <w:sz w:val="20"/>
          <w:szCs w:val="20"/>
        </w:rPr>
      </w:pPr>
      <w:r w:rsidRPr="00B91F37">
        <w:rPr>
          <w:sz w:val="20"/>
          <w:szCs w:val="20"/>
        </w:rPr>
        <w:t>The income variant of VAT on the other hand allows for deductions on purchases of raw materials and components as well as</w:t>
      </w:r>
      <w:r w:rsidR="00DB305B">
        <w:rPr>
          <w:sz w:val="20"/>
          <w:szCs w:val="20"/>
        </w:rPr>
        <w:t xml:space="preserve"> depreciation on capital goods.</w:t>
      </w:r>
    </w:p>
    <w:p w:rsidR="00B91F37" w:rsidRDefault="00B91F37" w:rsidP="00693FB9">
      <w:pPr>
        <w:pStyle w:val="ListParagraph"/>
        <w:numPr>
          <w:ilvl w:val="0"/>
          <w:numId w:val="6"/>
        </w:numPr>
        <w:ind w:left="900"/>
        <w:jc w:val="both"/>
        <w:rPr>
          <w:sz w:val="20"/>
          <w:szCs w:val="20"/>
        </w:rPr>
      </w:pPr>
      <w:r w:rsidRPr="00B91F37">
        <w:rPr>
          <w:sz w:val="20"/>
          <w:szCs w:val="20"/>
        </w:rPr>
        <w:t>There are many difficulties connected with the specification of any method of measuring depreciation, which basically depends on the life of an asset as well as on the rate of inflation.</w:t>
      </w:r>
    </w:p>
    <w:p w:rsidR="00026D1B" w:rsidRPr="00B91F37" w:rsidRDefault="00693FB9" w:rsidP="00693FB9">
      <w:pPr>
        <w:pStyle w:val="ListParagraph"/>
        <w:numPr>
          <w:ilvl w:val="0"/>
          <w:numId w:val="4"/>
        </w:numPr>
        <w:ind w:left="540"/>
        <w:jc w:val="both"/>
        <w:rPr>
          <w:sz w:val="20"/>
          <w:szCs w:val="20"/>
        </w:rPr>
      </w:pPr>
      <w:r w:rsidRPr="00B91F37">
        <w:rPr>
          <w:b/>
          <w:bCs/>
          <w:sz w:val="20"/>
          <w:szCs w:val="20"/>
        </w:rPr>
        <w:t xml:space="preserve">Consumption variant: </w:t>
      </w:r>
      <w:r w:rsidRPr="00B91F37">
        <w:rPr>
          <w:sz w:val="20"/>
          <w:szCs w:val="20"/>
        </w:rPr>
        <w:t>Tax is levied on all sales with deduction for tax paid on business inputs including capital goods.</w:t>
      </w:r>
    </w:p>
    <w:p w:rsidR="00427DCE" w:rsidRDefault="00B91F37" w:rsidP="00693FB9">
      <w:pPr>
        <w:pStyle w:val="ListParagraph"/>
        <w:numPr>
          <w:ilvl w:val="0"/>
          <w:numId w:val="7"/>
        </w:numPr>
        <w:ind w:left="900"/>
        <w:jc w:val="both"/>
        <w:rPr>
          <w:sz w:val="20"/>
          <w:szCs w:val="20"/>
        </w:rPr>
      </w:pPr>
      <w:r w:rsidRPr="00B91F37">
        <w:rPr>
          <w:sz w:val="20"/>
          <w:szCs w:val="20"/>
        </w:rPr>
        <w:t>Consumption variant of VAT allows for deduction on all business purchases including capital assets. Thus, gross investment is deducti</w:t>
      </w:r>
      <w:r w:rsidR="00427DCE">
        <w:rPr>
          <w:sz w:val="20"/>
          <w:szCs w:val="20"/>
        </w:rPr>
        <w:t>ble in calculating value added.</w:t>
      </w:r>
    </w:p>
    <w:p w:rsidR="00B91F37" w:rsidRDefault="00B91F37" w:rsidP="00693FB9">
      <w:pPr>
        <w:pStyle w:val="ListParagraph"/>
        <w:numPr>
          <w:ilvl w:val="0"/>
          <w:numId w:val="7"/>
        </w:numPr>
        <w:ind w:left="900"/>
        <w:jc w:val="both"/>
        <w:rPr>
          <w:sz w:val="20"/>
          <w:szCs w:val="20"/>
        </w:rPr>
      </w:pPr>
      <w:r w:rsidRPr="00B91F37">
        <w:rPr>
          <w:sz w:val="20"/>
          <w:szCs w:val="20"/>
        </w:rPr>
        <w:t>This form is neutral between the methods of production; there will be no effect on tax liability due to the method of production (i.e. substituting capital for labour or vice versa). The tax is also neutral between the decision to save or consume.</w:t>
      </w:r>
    </w:p>
    <w:p w:rsidR="00243FAA" w:rsidRPr="00427DCE" w:rsidRDefault="00257744" w:rsidP="00693FB9">
      <w:pPr>
        <w:pStyle w:val="ListParagraph"/>
        <w:numPr>
          <w:ilvl w:val="0"/>
          <w:numId w:val="4"/>
        </w:numPr>
        <w:ind w:left="540"/>
        <w:jc w:val="both"/>
        <w:rPr>
          <w:sz w:val="20"/>
          <w:szCs w:val="20"/>
        </w:rPr>
      </w:pPr>
      <w:r w:rsidRPr="00427DCE">
        <w:rPr>
          <w:sz w:val="20"/>
          <w:szCs w:val="20"/>
        </w:rPr>
        <w:t>Among the three variants of VAT, the consumption variant is widely used.</w:t>
      </w:r>
    </w:p>
    <w:p w:rsidR="00257744" w:rsidRDefault="00257744" w:rsidP="00463675">
      <w:pPr>
        <w:pStyle w:val="ListParagraph"/>
        <w:ind w:left="0"/>
        <w:jc w:val="both"/>
        <w:rPr>
          <w:sz w:val="20"/>
          <w:szCs w:val="20"/>
        </w:rPr>
      </w:pPr>
    </w:p>
    <w:p w:rsidR="00C0331D" w:rsidRPr="00427DCE" w:rsidRDefault="00C0331D" w:rsidP="00463675">
      <w:pPr>
        <w:pStyle w:val="ListParagraph"/>
        <w:ind w:left="0"/>
        <w:jc w:val="both"/>
        <w:rPr>
          <w:b/>
          <w:bCs/>
          <w:sz w:val="20"/>
          <w:szCs w:val="20"/>
          <w:u w:val="single"/>
        </w:rPr>
      </w:pPr>
      <w:r w:rsidRPr="00427DCE">
        <w:rPr>
          <w:b/>
          <w:bCs/>
          <w:sz w:val="20"/>
          <w:szCs w:val="20"/>
          <w:u w:val="single"/>
        </w:rPr>
        <w:t>METHODS FOR COMPUTATION OF VAT</w:t>
      </w:r>
    </w:p>
    <w:p w:rsidR="00026D1B" w:rsidRPr="00C0331D" w:rsidRDefault="00693FB9" w:rsidP="00693FB9">
      <w:pPr>
        <w:pStyle w:val="ListParagraph"/>
        <w:numPr>
          <w:ilvl w:val="0"/>
          <w:numId w:val="8"/>
        </w:numPr>
        <w:ind w:left="360"/>
        <w:jc w:val="both"/>
        <w:rPr>
          <w:sz w:val="20"/>
          <w:szCs w:val="20"/>
        </w:rPr>
      </w:pPr>
      <w:r w:rsidRPr="00C0331D">
        <w:rPr>
          <w:b/>
          <w:bCs/>
          <w:sz w:val="20"/>
          <w:szCs w:val="20"/>
        </w:rPr>
        <w:t>Addition method: Aggregating all the factor payments and profit.</w:t>
      </w:r>
      <w:r w:rsidRPr="00C0331D">
        <w:rPr>
          <w:sz w:val="20"/>
          <w:szCs w:val="20"/>
        </w:rPr>
        <w:t xml:space="preserve"> </w:t>
      </w:r>
    </w:p>
    <w:p w:rsidR="00026D1B" w:rsidRPr="00C0331D" w:rsidRDefault="00693FB9" w:rsidP="00693FB9">
      <w:pPr>
        <w:pStyle w:val="ListParagraph"/>
        <w:numPr>
          <w:ilvl w:val="0"/>
          <w:numId w:val="9"/>
        </w:numPr>
        <w:ind w:left="900"/>
        <w:jc w:val="both"/>
        <w:rPr>
          <w:sz w:val="20"/>
          <w:szCs w:val="20"/>
        </w:rPr>
      </w:pPr>
      <w:r w:rsidRPr="00C0331D">
        <w:rPr>
          <w:sz w:val="20"/>
          <w:szCs w:val="20"/>
        </w:rPr>
        <w:t>This method aggregates all the factor payments including profits to arrive at the total valu</w:t>
      </w:r>
      <w:r w:rsidR="00BF4141">
        <w:rPr>
          <w:sz w:val="20"/>
          <w:szCs w:val="20"/>
        </w:rPr>
        <w:t xml:space="preserve">e addition on which the rate is </w:t>
      </w:r>
      <w:r w:rsidRPr="00C0331D">
        <w:rPr>
          <w:sz w:val="20"/>
          <w:szCs w:val="20"/>
        </w:rPr>
        <w:t xml:space="preserve">applied to calculate the tax. This type of calculation is mainly used with income variant of VAT. </w:t>
      </w:r>
    </w:p>
    <w:p w:rsidR="00026D1B" w:rsidRPr="00C0331D" w:rsidRDefault="00693FB9" w:rsidP="00693FB9">
      <w:pPr>
        <w:pStyle w:val="ListParagraph"/>
        <w:numPr>
          <w:ilvl w:val="0"/>
          <w:numId w:val="9"/>
        </w:numPr>
        <w:ind w:left="900"/>
        <w:jc w:val="both"/>
        <w:rPr>
          <w:sz w:val="20"/>
          <w:szCs w:val="20"/>
        </w:rPr>
      </w:pPr>
      <w:r w:rsidRPr="00C0331D">
        <w:rPr>
          <w:sz w:val="20"/>
          <w:szCs w:val="20"/>
        </w:rPr>
        <w:t>Addition method does not easily accommodate exemptions of intermediate dealers.</w:t>
      </w:r>
    </w:p>
    <w:p w:rsidR="00C0331D" w:rsidRDefault="00C0331D" w:rsidP="00693FB9">
      <w:pPr>
        <w:pStyle w:val="ListParagraph"/>
        <w:numPr>
          <w:ilvl w:val="0"/>
          <w:numId w:val="9"/>
        </w:numPr>
        <w:ind w:left="900"/>
        <w:jc w:val="both"/>
        <w:rPr>
          <w:sz w:val="20"/>
          <w:szCs w:val="20"/>
        </w:rPr>
      </w:pPr>
      <w:r w:rsidRPr="00427DCE">
        <w:rPr>
          <w:sz w:val="20"/>
          <w:szCs w:val="20"/>
          <w:u w:val="single"/>
        </w:rPr>
        <w:t>Disadvantage</w:t>
      </w:r>
      <w:r w:rsidRPr="00C0331D">
        <w:rPr>
          <w:sz w:val="20"/>
          <w:szCs w:val="20"/>
        </w:rPr>
        <w:t>: It does not facilitate matching of invoices for detecting evasion.</w:t>
      </w:r>
    </w:p>
    <w:p w:rsidR="00026D1B" w:rsidRPr="00C9031E" w:rsidRDefault="00693FB9" w:rsidP="00693FB9">
      <w:pPr>
        <w:pStyle w:val="ListParagraph"/>
        <w:numPr>
          <w:ilvl w:val="0"/>
          <w:numId w:val="8"/>
        </w:numPr>
        <w:ind w:left="360"/>
        <w:jc w:val="both"/>
        <w:rPr>
          <w:sz w:val="20"/>
          <w:szCs w:val="20"/>
        </w:rPr>
      </w:pPr>
      <w:r w:rsidRPr="00C9031E">
        <w:rPr>
          <w:b/>
          <w:bCs/>
          <w:sz w:val="20"/>
          <w:szCs w:val="20"/>
        </w:rPr>
        <w:t>Invoice method: Deducting tax on inputs from tax on sales</w:t>
      </w:r>
      <w:r w:rsidRPr="00C9031E">
        <w:rPr>
          <w:sz w:val="20"/>
          <w:szCs w:val="20"/>
        </w:rPr>
        <w:t xml:space="preserve"> </w:t>
      </w:r>
    </w:p>
    <w:p w:rsidR="00026D1B" w:rsidRPr="00C9031E" w:rsidRDefault="00693FB9" w:rsidP="00693FB9">
      <w:pPr>
        <w:pStyle w:val="ListParagraph"/>
        <w:numPr>
          <w:ilvl w:val="0"/>
          <w:numId w:val="10"/>
        </w:numPr>
        <w:ind w:left="900"/>
        <w:jc w:val="both"/>
        <w:rPr>
          <w:sz w:val="20"/>
          <w:szCs w:val="20"/>
        </w:rPr>
      </w:pPr>
      <w:r w:rsidRPr="00C9031E">
        <w:rPr>
          <w:sz w:val="20"/>
          <w:szCs w:val="20"/>
        </w:rPr>
        <w:t xml:space="preserve">This is the most common and popular method for computing the tax liability under 'VAT' system. </w:t>
      </w:r>
    </w:p>
    <w:p w:rsidR="00026D1B" w:rsidRPr="00C9031E" w:rsidRDefault="00693FB9" w:rsidP="00693FB9">
      <w:pPr>
        <w:pStyle w:val="ListParagraph"/>
        <w:numPr>
          <w:ilvl w:val="0"/>
          <w:numId w:val="10"/>
        </w:numPr>
        <w:ind w:left="900"/>
        <w:jc w:val="both"/>
        <w:rPr>
          <w:sz w:val="20"/>
          <w:szCs w:val="20"/>
        </w:rPr>
      </w:pPr>
      <w:r w:rsidRPr="00C9031E">
        <w:rPr>
          <w:sz w:val="20"/>
          <w:szCs w:val="20"/>
        </w:rPr>
        <w:t>Under this method, tax is imposed at each stage of sales on the entire sale value and the tax paid at the earlier stage is allowed as set-off.</w:t>
      </w:r>
    </w:p>
    <w:p w:rsidR="00026D1B" w:rsidRPr="00C9031E" w:rsidRDefault="00693FB9" w:rsidP="00693FB9">
      <w:pPr>
        <w:pStyle w:val="ListParagraph"/>
        <w:numPr>
          <w:ilvl w:val="0"/>
          <w:numId w:val="10"/>
        </w:numPr>
        <w:ind w:left="900"/>
        <w:jc w:val="both"/>
        <w:rPr>
          <w:sz w:val="20"/>
          <w:szCs w:val="20"/>
        </w:rPr>
      </w:pPr>
      <w:r w:rsidRPr="00C9031E">
        <w:rPr>
          <w:sz w:val="20"/>
          <w:szCs w:val="20"/>
        </w:rPr>
        <w:t xml:space="preserve">The most important aspect of this method is that at each stage, tax is to be charged separately in the invoice. </w:t>
      </w:r>
    </w:p>
    <w:p w:rsidR="00BF4141" w:rsidRDefault="00C9031E" w:rsidP="00693FB9">
      <w:pPr>
        <w:pStyle w:val="ListParagraph"/>
        <w:numPr>
          <w:ilvl w:val="0"/>
          <w:numId w:val="10"/>
        </w:numPr>
        <w:ind w:left="900"/>
        <w:jc w:val="both"/>
        <w:rPr>
          <w:sz w:val="20"/>
          <w:szCs w:val="20"/>
        </w:rPr>
      </w:pPr>
      <w:r w:rsidRPr="00C9031E">
        <w:rPr>
          <w:sz w:val="20"/>
          <w:szCs w:val="20"/>
        </w:rPr>
        <w:t>In India also-, under Central Excise Law this method is followed. This method is also called the 'Tax Credit Method' or 'Voucher Method'.</w:t>
      </w:r>
    </w:p>
    <w:p w:rsidR="00427DCE" w:rsidRPr="00427DCE" w:rsidRDefault="00693FB9" w:rsidP="00693FB9">
      <w:pPr>
        <w:pStyle w:val="ListParagraph"/>
        <w:numPr>
          <w:ilvl w:val="0"/>
          <w:numId w:val="8"/>
        </w:numPr>
        <w:ind w:left="360"/>
        <w:jc w:val="both"/>
        <w:rPr>
          <w:sz w:val="20"/>
          <w:szCs w:val="20"/>
        </w:rPr>
      </w:pPr>
      <w:r w:rsidRPr="00427DCE">
        <w:rPr>
          <w:b/>
          <w:bCs/>
          <w:sz w:val="20"/>
          <w:szCs w:val="20"/>
        </w:rPr>
        <w:t xml:space="preserve">Subtraction </w:t>
      </w:r>
      <w:r w:rsidR="00C9031E" w:rsidRPr="00427DCE">
        <w:rPr>
          <w:b/>
          <w:bCs/>
          <w:sz w:val="20"/>
          <w:szCs w:val="20"/>
        </w:rPr>
        <w:t>Method:</w:t>
      </w:r>
      <w:r w:rsidRPr="00427DCE">
        <w:rPr>
          <w:b/>
          <w:bCs/>
          <w:sz w:val="20"/>
          <w:szCs w:val="20"/>
        </w:rPr>
        <w:t xml:space="preserve"> Two methods – </w:t>
      </w:r>
    </w:p>
    <w:p w:rsidR="00026D1B" w:rsidRPr="00427DCE" w:rsidRDefault="00693FB9" w:rsidP="00693FB9">
      <w:pPr>
        <w:pStyle w:val="ListParagraph"/>
        <w:numPr>
          <w:ilvl w:val="0"/>
          <w:numId w:val="8"/>
        </w:numPr>
        <w:ind w:left="360"/>
        <w:jc w:val="both"/>
        <w:rPr>
          <w:sz w:val="20"/>
          <w:szCs w:val="20"/>
        </w:rPr>
      </w:pPr>
      <w:r w:rsidRPr="00427DCE">
        <w:rPr>
          <w:bCs/>
          <w:sz w:val="20"/>
          <w:szCs w:val="20"/>
          <w:u w:val="single"/>
        </w:rPr>
        <w:t>Direct Subtraction Method</w:t>
      </w:r>
      <w:r w:rsidRPr="00427DCE">
        <w:rPr>
          <w:bCs/>
          <w:sz w:val="20"/>
          <w:szCs w:val="20"/>
        </w:rPr>
        <w:t xml:space="preserve">: </w:t>
      </w:r>
      <w:r w:rsidRPr="00427DCE">
        <w:rPr>
          <w:sz w:val="20"/>
          <w:szCs w:val="20"/>
        </w:rPr>
        <w:t>Deducting aggregate value of purchase exclusive of tax from the aggregate value of sales exclusive of tax.</w:t>
      </w:r>
    </w:p>
    <w:p w:rsidR="00C9031E" w:rsidRDefault="00C9031E" w:rsidP="00693FB9">
      <w:pPr>
        <w:pStyle w:val="ListParagraph"/>
        <w:numPr>
          <w:ilvl w:val="0"/>
          <w:numId w:val="8"/>
        </w:numPr>
        <w:ind w:left="360"/>
        <w:jc w:val="both"/>
        <w:rPr>
          <w:sz w:val="20"/>
          <w:szCs w:val="20"/>
        </w:rPr>
      </w:pPr>
      <w:r w:rsidRPr="00427DCE">
        <w:rPr>
          <w:bCs/>
          <w:sz w:val="20"/>
          <w:szCs w:val="20"/>
          <w:u w:val="single"/>
        </w:rPr>
        <w:lastRenderedPageBreak/>
        <w:t>Intermediate Subtraction Method</w:t>
      </w:r>
      <w:r w:rsidRPr="00C9031E">
        <w:rPr>
          <w:bCs/>
          <w:sz w:val="20"/>
          <w:szCs w:val="20"/>
        </w:rPr>
        <w:t>:</w:t>
      </w:r>
      <w:r w:rsidRPr="00C9031E">
        <w:rPr>
          <w:sz w:val="20"/>
          <w:szCs w:val="20"/>
        </w:rPr>
        <w:t xml:space="preserve"> Deducting tax inclusive value of purchases from the sales and taxing difference between them.</w:t>
      </w:r>
    </w:p>
    <w:p w:rsidR="00026D1B" w:rsidRPr="00C9031E" w:rsidRDefault="00693FB9" w:rsidP="00693FB9">
      <w:pPr>
        <w:pStyle w:val="ListParagraph"/>
        <w:numPr>
          <w:ilvl w:val="0"/>
          <w:numId w:val="8"/>
        </w:numPr>
        <w:ind w:left="360"/>
        <w:jc w:val="both"/>
        <w:rPr>
          <w:sz w:val="20"/>
          <w:szCs w:val="20"/>
        </w:rPr>
      </w:pPr>
      <w:r w:rsidRPr="00C9031E">
        <w:rPr>
          <w:sz w:val="20"/>
          <w:szCs w:val="20"/>
        </w:rPr>
        <w:t xml:space="preserve">It is also a simple method. </w:t>
      </w:r>
    </w:p>
    <w:p w:rsidR="00026D1B" w:rsidRPr="00C9031E" w:rsidRDefault="00693FB9" w:rsidP="00693FB9">
      <w:pPr>
        <w:pStyle w:val="ListParagraph"/>
        <w:numPr>
          <w:ilvl w:val="0"/>
          <w:numId w:val="8"/>
        </w:numPr>
        <w:ind w:left="360"/>
        <w:jc w:val="both"/>
        <w:rPr>
          <w:sz w:val="20"/>
          <w:szCs w:val="20"/>
        </w:rPr>
      </w:pPr>
      <w:r w:rsidRPr="00C9031E">
        <w:rPr>
          <w:sz w:val="20"/>
          <w:szCs w:val="20"/>
        </w:rPr>
        <w:t>Under this method, the tax is charged only on the value added at each stage of the sale of goods. Since, the total value of goods sold is not taken into account, the question of grant of claim for set-off or tax credit does not arise. This method is normally applied where the tax is not charged separately.</w:t>
      </w:r>
    </w:p>
    <w:p w:rsidR="00C9031E" w:rsidRDefault="00C9031E" w:rsidP="00693FB9">
      <w:pPr>
        <w:pStyle w:val="ListParagraph"/>
        <w:numPr>
          <w:ilvl w:val="0"/>
          <w:numId w:val="8"/>
        </w:numPr>
        <w:ind w:left="360"/>
        <w:jc w:val="both"/>
        <w:rPr>
          <w:sz w:val="20"/>
          <w:szCs w:val="20"/>
        </w:rPr>
      </w:pPr>
      <w:r w:rsidRPr="00C9031E">
        <w:rPr>
          <w:sz w:val="20"/>
          <w:szCs w:val="20"/>
        </w:rPr>
        <w:t>Under this method for imposing tax, 'value added' is simply taken as the difference between sales and purchases.</w:t>
      </w:r>
    </w:p>
    <w:p w:rsidR="00322858" w:rsidRDefault="00322858" w:rsidP="00463675">
      <w:pPr>
        <w:pStyle w:val="ListParagraph"/>
        <w:ind w:left="0"/>
        <w:jc w:val="both"/>
        <w:rPr>
          <w:sz w:val="20"/>
          <w:szCs w:val="20"/>
        </w:rPr>
      </w:pPr>
    </w:p>
    <w:p w:rsidR="00322858" w:rsidRPr="00427DCE" w:rsidRDefault="00427DCE" w:rsidP="00463675">
      <w:pPr>
        <w:pStyle w:val="ListParagraph"/>
        <w:ind w:left="0"/>
        <w:jc w:val="both"/>
        <w:rPr>
          <w:b/>
          <w:sz w:val="20"/>
          <w:szCs w:val="20"/>
          <w:u w:val="single"/>
        </w:rPr>
      </w:pPr>
      <w:r w:rsidRPr="00427DCE">
        <w:rPr>
          <w:b/>
          <w:sz w:val="20"/>
          <w:szCs w:val="20"/>
          <w:u w:val="single"/>
        </w:rPr>
        <w:t>Merits of VAT</w:t>
      </w:r>
    </w:p>
    <w:p w:rsidR="00026D1B" w:rsidRPr="005536EB" w:rsidRDefault="00693FB9" w:rsidP="00693FB9">
      <w:pPr>
        <w:pStyle w:val="ListParagraph"/>
        <w:numPr>
          <w:ilvl w:val="0"/>
          <w:numId w:val="11"/>
        </w:numPr>
        <w:ind w:left="360"/>
        <w:jc w:val="both"/>
        <w:rPr>
          <w:sz w:val="20"/>
          <w:szCs w:val="20"/>
        </w:rPr>
      </w:pPr>
      <w:r w:rsidRPr="00427DCE">
        <w:rPr>
          <w:sz w:val="20"/>
          <w:szCs w:val="20"/>
        </w:rPr>
        <w:t>No tax evasion</w:t>
      </w:r>
      <w:r w:rsidRPr="005536EB">
        <w:rPr>
          <w:sz w:val="20"/>
          <w:szCs w:val="20"/>
        </w:rPr>
        <w:t xml:space="preserve"> </w:t>
      </w:r>
    </w:p>
    <w:p w:rsidR="00026D1B" w:rsidRPr="005536EB" w:rsidRDefault="00693FB9" w:rsidP="00693FB9">
      <w:pPr>
        <w:pStyle w:val="ListParagraph"/>
        <w:numPr>
          <w:ilvl w:val="0"/>
          <w:numId w:val="11"/>
        </w:numPr>
        <w:ind w:left="360"/>
        <w:jc w:val="both"/>
        <w:rPr>
          <w:sz w:val="20"/>
          <w:szCs w:val="20"/>
        </w:rPr>
      </w:pPr>
      <w:r w:rsidRPr="00427DCE">
        <w:rPr>
          <w:sz w:val="20"/>
          <w:szCs w:val="20"/>
        </w:rPr>
        <w:t>Neutrality</w:t>
      </w:r>
      <w:r w:rsidRPr="005536EB">
        <w:rPr>
          <w:sz w:val="20"/>
          <w:szCs w:val="20"/>
        </w:rPr>
        <w:t xml:space="preserve"> </w:t>
      </w:r>
    </w:p>
    <w:p w:rsidR="00026D1B" w:rsidRPr="005536EB" w:rsidRDefault="00693FB9" w:rsidP="00693FB9">
      <w:pPr>
        <w:pStyle w:val="ListParagraph"/>
        <w:numPr>
          <w:ilvl w:val="0"/>
          <w:numId w:val="11"/>
        </w:numPr>
        <w:ind w:left="360"/>
        <w:jc w:val="both"/>
        <w:rPr>
          <w:sz w:val="20"/>
          <w:szCs w:val="20"/>
        </w:rPr>
      </w:pPr>
      <w:r w:rsidRPr="00427DCE">
        <w:rPr>
          <w:sz w:val="20"/>
          <w:szCs w:val="20"/>
        </w:rPr>
        <w:t>Certainty</w:t>
      </w:r>
      <w:r w:rsidRPr="005536EB">
        <w:rPr>
          <w:sz w:val="20"/>
          <w:szCs w:val="20"/>
        </w:rPr>
        <w:t xml:space="preserve"> </w:t>
      </w:r>
    </w:p>
    <w:p w:rsidR="00026D1B" w:rsidRPr="005536EB" w:rsidRDefault="00693FB9" w:rsidP="00693FB9">
      <w:pPr>
        <w:pStyle w:val="ListParagraph"/>
        <w:numPr>
          <w:ilvl w:val="0"/>
          <w:numId w:val="11"/>
        </w:numPr>
        <w:ind w:left="360"/>
        <w:jc w:val="both"/>
        <w:rPr>
          <w:sz w:val="20"/>
          <w:szCs w:val="20"/>
        </w:rPr>
      </w:pPr>
      <w:r w:rsidRPr="00427DCE">
        <w:rPr>
          <w:sz w:val="20"/>
          <w:szCs w:val="20"/>
        </w:rPr>
        <w:t>Transparency</w:t>
      </w:r>
      <w:r w:rsidRPr="005536EB">
        <w:rPr>
          <w:sz w:val="20"/>
          <w:szCs w:val="20"/>
        </w:rPr>
        <w:t xml:space="preserve"> </w:t>
      </w:r>
    </w:p>
    <w:p w:rsidR="00026D1B" w:rsidRPr="005536EB" w:rsidRDefault="00693FB9" w:rsidP="00693FB9">
      <w:pPr>
        <w:pStyle w:val="ListParagraph"/>
        <w:numPr>
          <w:ilvl w:val="0"/>
          <w:numId w:val="11"/>
        </w:numPr>
        <w:ind w:left="360"/>
        <w:jc w:val="both"/>
        <w:rPr>
          <w:sz w:val="20"/>
          <w:szCs w:val="20"/>
        </w:rPr>
      </w:pPr>
      <w:r w:rsidRPr="005536EB">
        <w:rPr>
          <w:bCs/>
          <w:sz w:val="20"/>
          <w:szCs w:val="20"/>
        </w:rPr>
        <w:t>Better revenue collection and stability</w:t>
      </w:r>
      <w:r w:rsidRPr="005536EB">
        <w:rPr>
          <w:sz w:val="20"/>
          <w:szCs w:val="20"/>
        </w:rPr>
        <w:t xml:space="preserve"> </w:t>
      </w:r>
    </w:p>
    <w:p w:rsidR="00026D1B" w:rsidRPr="005536EB" w:rsidRDefault="00693FB9" w:rsidP="00693FB9">
      <w:pPr>
        <w:pStyle w:val="ListParagraph"/>
        <w:numPr>
          <w:ilvl w:val="0"/>
          <w:numId w:val="11"/>
        </w:numPr>
        <w:ind w:left="360"/>
        <w:jc w:val="both"/>
        <w:rPr>
          <w:sz w:val="20"/>
          <w:szCs w:val="20"/>
        </w:rPr>
      </w:pPr>
      <w:r w:rsidRPr="005536EB">
        <w:rPr>
          <w:bCs/>
          <w:sz w:val="20"/>
          <w:szCs w:val="20"/>
        </w:rPr>
        <w:t>Better accounting systems</w:t>
      </w:r>
      <w:r w:rsidRPr="005536EB">
        <w:rPr>
          <w:sz w:val="20"/>
          <w:szCs w:val="20"/>
        </w:rPr>
        <w:t xml:space="preserve"> </w:t>
      </w:r>
    </w:p>
    <w:p w:rsidR="00026D1B" w:rsidRPr="005536EB" w:rsidRDefault="00693FB9" w:rsidP="00693FB9">
      <w:pPr>
        <w:pStyle w:val="ListParagraph"/>
        <w:numPr>
          <w:ilvl w:val="0"/>
          <w:numId w:val="11"/>
        </w:numPr>
        <w:ind w:left="360"/>
        <w:jc w:val="both"/>
        <w:rPr>
          <w:sz w:val="20"/>
          <w:szCs w:val="20"/>
        </w:rPr>
      </w:pPr>
      <w:r w:rsidRPr="005536EB">
        <w:rPr>
          <w:bCs/>
          <w:sz w:val="20"/>
          <w:szCs w:val="20"/>
        </w:rPr>
        <w:t>Effect on retail price</w:t>
      </w:r>
      <w:r w:rsidRPr="005536EB">
        <w:rPr>
          <w:sz w:val="20"/>
          <w:szCs w:val="20"/>
        </w:rPr>
        <w:t xml:space="preserve"> </w:t>
      </w:r>
    </w:p>
    <w:p w:rsidR="005536EB" w:rsidRDefault="005536EB" w:rsidP="00693FB9">
      <w:pPr>
        <w:pStyle w:val="ListParagraph"/>
        <w:numPr>
          <w:ilvl w:val="0"/>
          <w:numId w:val="11"/>
        </w:numPr>
        <w:ind w:left="360"/>
        <w:jc w:val="both"/>
        <w:rPr>
          <w:sz w:val="20"/>
          <w:szCs w:val="20"/>
        </w:rPr>
      </w:pPr>
      <w:r w:rsidRPr="005536EB">
        <w:rPr>
          <w:sz w:val="20"/>
          <w:szCs w:val="20"/>
        </w:rPr>
        <w:t>Self assessment and less procedural formalities</w:t>
      </w:r>
    </w:p>
    <w:p w:rsidR="00BE0065" w:rsidRDefault="00BE0065" w:rsidP="00463675">
      <w:pPr>
        <w:pStyle w:val="ListParagraph"/>
        <w:ind w:left="0"/>
        <w:jc w:val="both"/>
        <w:rPr>
          <w:b/>
          <w:bCs/>
          <w:sz w:val="20"/>
          <w:szCs w:val="20"/>
          <w:u w:val="single"/>
        </w:rPr>
      </w:pPr>
    </w:p>
    <w:p w:rsidR="005536EB" w:rsidRPr="00427DCE" w:rsidRDefault="005536EB" w:rsidP="00463675">
      <w:pPr>
        <w:pStyle w:val="ListParagraph"/>
        <w:ind w:left="0"/>
        <w:jc w:val="both"/>
        <w:rPr>
          <w:b/>
          <w:bCs/>
          <w:sz w:val="20"/>
          <w:szCs w:val="20"/>
          <w:u w:val="single"/>
        </w:rPr>
      </w:pPr>
      <w:r w:rsidRPr="00427DCE">
        <w:rPr>
          <w:b/>
          <w:bCs/>
          <w:sz w:val="20"/>
          <w:szCs w:val="20"/>
          <w:u w:val="single"/>
        </w:rPr>
        <w:t>D</w:t>
      </w:r>
      <w:r w:rsidR="00427DCE" w:rsidRPr="00427DCE">
        <w:rPr>
          <w:b/>
          <w:bCs/>
          <w:sz w:val="20"/>
          <w:szCs w:val="20"/>
          <w:u w:val="single"/>
        </w:rPr>
        <w:t>emerits</w:t>
      </w:r>
    </w:p>
    <w:p w:rsidR="00026D1B" w:rsidRPr="005536EB" w:rsidRDefault="00693FB9" w:rsidP="00693FB9">
      <w:pPr>
        <w:pStyle w:val="ListParagraph"/>
        <w:numPr>
          <w:ilvl w:val="0"/>
          <w:numId w:val="12"/>
        </w:numPr>
        <w:ind w:left="360"/>
        <w:jc w:val="both"/>
        <w:rPr>
          <w:sz w:val="20"/>
          <w:szCs w:val="20"/>
        </w:rPr>
      </w:pPr>
      <w:r w:rsidRPr="005536EB">
        <w:rPr>
          <w:bCs/>
          <w:sz w:val="20"/>
          <w:szCs w:val="20"/>
        </w:rPr>
        <w:t>Variations in Rate, exemptions</w:t>
      </w:r>
      <w:r w:rsidRPr="005536EB">
        <w:rPr>
          <w:sz w:val="20"/>
          <w:szCs w:val="20"/>
        </w:rPr>
        <w:t xml:space="preserve"> </w:t>
      </w:r>
    </w:p>
    <w:p w:rsidR="00026D1B" w:rsidRPr="005536EB" w:rsidRDefault="00693FB9" w:rsidP="00693FB9">
      <w:pPr>
        <w:pStyle w:val="ListParagraph"/>
        <w:numPr>
          <w:ilvl w:val="0"/>
          <w:numId w:val="12"/>
        </w:numPr>
        <w:ind w:left="360"/>
        <w:jc w:val="both"/>
        <w:rPr>
          <w:sz w:val="20"/>
          <w:szCs w:val="20"/>
        </w:rPr>
      </w:pPr>
      <w:r w:rsidRPr="005536EB">
        <w:rPr>
          <w:bCs/>
          <w:sz w:val="20"/>
          <w:szCs w:val="20"/>
        </w:rPr>
        <w:t>Non integration of Central and State taxations</w:t>
      </w:r>
      <w:r w:rsidRPr="005536EB">
        <w:rPr>
          <w:sz w:val="20"/>
          <w:szCs w:val="20"/>
        </w:rPr>
        <w:t xml:space="preserve"> </w:t>
      </w:r>
    </w:p>
    <w:p w:rsidR="00026D1B" w:rsidRPr="005536EB" w:rsidRDefault="00693FB9" w:rsidP="00693FB9">
      <w:pPr>
        <w:pStyle w:val="ListParagraph"/>
        <w:numPr>
          <w:ilvl w:val="0"/>
          <w:numId w:val="12"/>
        </w:numPr>
        <w:ind w:left="360"/>
        <w:jc w:val="both"/>
        <w:rPr>
          <w:sz w:val="20"/>
          <w:szCs w:val="20"/>
        </w:rPr>
      </w:pPr>
      <w:r w:rsidRPr="005536EB">
        <w:rPr>
          <w:bCs/>
          <w:sz w:val="20"/>
          <w:szCs w:val="20"/>
        </w:rPr>
        <w:t>Extra cost for small traders</w:t>
      </w:r>
      <w:r w:rsidRPr="005536EB">
        <w:rPr>
          <w:sz w:val="20"/>
          <w:szCs w:val="20"/>
        </w:rPr>
        <w:t xml:space="preserve"> </w:t>
      </w:r>
    </w:p>
    <w:p w:rsidR="00026D1B" w:rsidRPr="005536EB" w:rsidRDefault="00693FB9" w:rsidP="00693FB9">
      <w:pPr>
        <w:pStyle w:val="ListParagraph"/>
        <w:numPr>
          <w:ilvl w:val="0"/>
          <w:numId w:val="12"/>
        </w:numPr>
        <w:ind w:left="360"/>
        <w:jc w:val="both"/>
        <w:rPr>
          <w:sz w:val="20"/>
          <w:szCs w:val="20"/>
        </w:rPr>
      </w:pPr>
      <w:r w:rsidRPr="005536EB">
        <w:rPr>
          <w:bCs/>
          <w:sz w:val="20"/>
          <w:szCs w:val="20"/>
        </w:rPr>
        <w:t>Increase in working capital requirement</w:t>
      </w:r>
      <w:r w:rsidRPr="005536EB">
        <w:rPr>
          <w:sz w:val="20"/>
          <w:szCs w:val="20"/>
        </w:rPr>
        <w:t xml:space="preserve"> </w:t>
      </w:r>
    </w:p>
    <w:p w:rsidR="00026D1B" w:rsidRPr="005536EB" w:rsidRDefault="00693FB9" w:rsidP="00693FB9">
      <w:pPr>
        <w:pStyle w:val="ListParagraph"/>
        <w:numPr>
          <w:ilvl w:val="0"/>
          <w:numId w:val="12"/>
        </w:numPr>
        <w:ind w:left="360"/>
        <w:jc w:val="both"/>
        <w:rPr>
          <w:sz w:val="20"/>
          <w:szCs w:val="20"/>
        </w:rPr>
      </w:pPr>
      <w:r w:rsidRPr="005536EB">
        <w:rPr>
          <w:bCs/>
          <w:sz w:val="20"/>
          <w:szCs w:val="20"/>
        </w:rPr>
        <w:t>Tax burden is equal to all, rich and poor</w:t>
      </w:r>
      <w:r w:rsidRPr="005536EB">
        <w:rPr>
          <w:sz w:val="20"/>
          <w:szCs w:val="20"/>
        </w:rPr>
        <w:t xml:space="preserve"> </w:t>
      </w:r>
    </w:p>
    <w:p w:rsidR="005536EB" w:rsidRDefault="005536EB" w:rsidP="00693FB9">
      <w:pPr>
        <w:pStyle w:val="ListParagraph"/>
        <w:numPr>
          <w:ilvl w:val="0"/>
          <w:numId w:val="12"/>
        </w:numPr>
        <w:ind w:left="360"/>
        <w:jc w:val="both"/>
        <w:rPr>
          <w:bCs/>
          <w:sz w:val="20"/>
          <w:szCs w:val="20"/>
        </w:rPr>
      </w:pPr>
      <w:r w:rsidRPr="005536EB">
        <w:rPr>
          <w:bCs/>
          <w:sz w:val="20"/>
          <w:szCs w:val="20"/>
        </w:rPr>
        <w:t>Large number of dealer registrations</w:t>
      </w:r>
    </w:p>
    <w:p w:rsidR="005536EB" w:rsidRDefault="00C451ED" w:rsidP="00693FB9">
      <w:pPr>
        <w:pStyle w:val="ListParagraph"/>
        <w:numPr>
          <w:ilvl w:val="0"/>
          <w:numId w:val="12"/>
        </w:numPr>
        <w:ind w:left="360"/>
        <w:jc w:val="both"/>
        <w:rPr>
          <w:sz w:val="20"/>
          <w:szCs w:val="20"/>
        </w:rPr>
      </w:pPr>
      <w:r w:rsidRPr="00C451ED">
        <w:rPr>
          <w:sz w:val="20"/>
          <w:szCs w:val="20"/>
        </w:rPr>
        <w:t>Input Tax</w:t>
      </w:r>
    </w:p>
    <w:p w:rsidR="00026D1B" w:rsidRPr="00C451ED" w:rsidRDefault="00693FB9" w:rsidP="00693FB9">
      <w:pPr>
        <w:pStyle w:val="ListParagraph"/>
        <w:numPr>
          <w:ilvl w:val="0"/>
          <w:numId w:val="12"/>
        </w:numPr>
        <w:ind w:left="360"/>
        <w:jc w:val="both"/>
        <w:rPr>
          <w:sz w:val="20"/>
          <w:szCs w:val="20"/>
        </w:rPr>
      </w:pPr>
      <w:r w:rsidRPr="00C451ED">
        <w:rPr>
          <w:sz w:val="20"/>
          <w:szCs w:val="20"/>
        </w:rPr>
        <w:t>Means the tax paid or payable by a dealer of a sate on purchases:</w:t>
      </w:r>
    </w:p>
    <w:p w:rsidR="00026D1B" w:rsidRPr="00C451ED" w:rsidRDefault="00693FB9" w:rsidP="00693FB9">
      <w:pPr>
        <w:pStyle w:val="ListParagraph"/>
        <w:numPr>
          <w:ilvl w:val="0"/>
          <w:numId w:val="12"/>
        </w:numPr>
        <w:ind w:left="360"/>
        <w:jc w:val="both"/>
        <w:rPr>
          <w:sz w:val="20"/>
          <w:szCs w:val="20"/>
        </w:rPr>
      </w:pPr>
      <w:r w:rsidRPr="00C451ED">
        <w:rPr>
          <w:sz w:val="20"/>
          <w:szCs w:val="20"/>
        </w:rPr>
        <w:t>Of any goods (including raw materials; capital goods i.e. plant, m</w:t>
      </w:r>
      <w:r w:rsidR="00C451ED">
        <w:rPr>
          <w:sz w:val="20"/>
          <w:szCs w:val="20"/>
        </w:rPr>
        <w:t>a</w:t>
      </w:r>
      <w:r w:rsidRPr="00C451ED">
        <w:rPr>
          <w:sz w:val="20"/>
          <w:szCs w:val="20"/>
        </w:rPr>
        <w:t>chinery, etc; goods intended for resale; or other inputs)</w:t>
      </w:r>
    </w:p>
    <w:p w:rsidR="00026D1B" w:rsidRPr="00C451ED" w:rsidRDefault="00693FB9" w:rsidP="00693FB9">
      <w:pPr>
        <w:pStyle w:val="ListParagraph"/>
        <w:numPr>
          <w:ilvl w:val="0"/>
          <w:numId w:val="12"/>
        </w:numPr>
        <w:ind w:left="360"/>
        <w:jc w:val="both"/>
        <w:rPr>
          <w:sz w:val="20"/>
          <w:szCs w:val="20"/>
        </w:rPr>
      </w:pPr>
      <w:r w:rsidRPr="00C451ED">
        <w:rPr>
          <w:sz w:val="20"/>
          <w:szCs w:val="20"/>
        </w:rPr>
        <w:t>Made in the course of his business</w:t>
      </w:r>
    </w:p>
    <w:p w:rsidR="00C451ED" w:rsidRDefault="00C451ED" w:rsidP="00693FB9">
      <w:pPr>
        <w:pStyle w:val="ListParagraph"/>
        <w:numPr>
          <w:ilvl w:val="0"/>
          <w:numId w:val="12"/>
        </w:numPr>
        <w:tabs>
          <w:tab w:val="left" w:pos="540"/>
        </w:tabs>
        <w:ind w:left="360"/>
        <w:jc w:val="both"/>
        <w:rPr>
          <w:sz w:val="20"/>
          <w:szCs w:val="20"/>
        </w:rPr>
      </w:pPr>
      <w:r w:rsidRPr="00C451ED">
        <w:rPr>
          <w:sz w:val="20"/>
          <w:szCs w:val="20"/>
        </w:rPr>
        <w:t>From a registered dealer within the State</w:t>
      </w:r>
    </w:p>
    <w:p w:rsidR="00C451ED" w:rsidRDefault="00C451ED" w:rsidP="00463675">
      <w:pPr>
        <w:pStyle w:val="ListParagraph"/>
        <w:ind w:left="0"/>
        <w:jc w:val="both"/>
        <w:rPr>
          <w:sz w:val="20"/>
          <w:szCs w:val="20"/>
        </w:rPr>
      </w:pPr>
    </w:p>
    <w:p w:rsidR="00C451ED" w:rsidRPr="001E0A96" w:rsidRDefault="00C451ED" w:rsidP="00463675">
      <w:pPr>
        <w:pStyle w:val="ListParagraph"/>
        <w:ind w:left="0"/>
        <w:jc w:val="both"/>
        <w:rPr>
          <w:b/>
          <w:sz w:val="20"/>
          <w:szCs w:val="20"/>
          <w:u w:val="single"/>
        </w:rPr>
      </w:pPr>
      <w:r w:rsidRPr="001E0A96">
        <w:rPr>
          <w:b/>
          <w:sz w:val="20"/>
          <w:szCs w:val="20"/>
          <w:u w:val="single"/>
        </w:rPr>
        <w:t>Output tax</w:t>
      </w:r>
    </w:p>
    <w:p w:rsidR="00C451ED" w:rsidRDefault="001E0A96" w:rsidP="00463675">
      <w:pPr>
        <w:pStyle w:val="ListParagraph"/>
        <w:ind w:left="0"/>
        <w:jc w:val="both"/>
        <w:rPr>
          <w:sz w:val="20"/>
          <w:szCs w:val="20"/>
        </w:rPr>
      </w:pPr>
      <w:r>
        <w:rPr>
          <w:sz w:val="20"/>
          <w:szCs w:val="20"/>
        </w:rPr>
        <w:t xml:space="preserve">It </w:t>
      </w:r>
      <w:r w:rsidRPr="00C451ED">
        <w:rPr>
          <w:sz w:val="20"/>
          <w:szCs w:val="20"/>
        </w:rPr>
        <w:t>is</w:t>
      </w:r>
      <w:r w:rsidR="00C451ED" w:rsidRPr="00C451ED">
        <w:rPr>
          <w:sz w:val="20"/>
          <w:szCs w:val="20"/>
        </w:rPr>
        <w:t xml:space="preserve"> the tax charged or chargeable by a registered dealer on the sale of goods made by him in the course of his business.</w:t>
      </w:r>
    </w:p>
    <w:p w:rsidR="00C451ED" w:rsidRDefault="00C451ED" w:rsidP="00463675">
      <w:pPr>
        <w:pStyle w:val="ListParagraph"/>
        <w:ind w:left="0"/>
        <w:jc w:val="both"/>
        <w:rPr>
          <w:sz w:val="20"/>
          <w:szCs w:val="20"/>
        </w:rPr>
      </w:pPr>
    </w:p>
    <w:p w:rsidR="00C451ED" w:rsidRPr="001E0A96" w:rsidRDefault="00C451ED" w:rsidP="00463675">
      <w:pPr>
        <w:pStyle w:val="ListParagraph"/>
        <w:ind w:left="0"/>
        <w:jc w:val="both"/>
        <w:rPr>
          <w:b/>
          <w:sz w:val="20"/>
          <w:szCs w:val="20"/>
          <w:u w:val="single"/>
        </w:rPr>
      </w:pPr>
      <w:r w:rsidRPr="001E0A96">
        <w:rPr>
          <w:b/>
          <w:sz w:val="20"/>
          <w:szCs w:val="20"/>
          <w:u w:val="single"/>
        </w:rPr>
        <w:t>Input Tax Credit</w:t>
      </w:r>
    </w:p>
    <w:p w:rsidR="00026D1B" w:rsidRPr="00C451ED" w:rsidRDefault="00693FB9" w:rsidP="00693FB9">
      <w:pPr>
        <w:pStyle w:val="ListParagraph"/>
        <w:numPr>
          <w:ilvl w:val="0"/>
          <w:numId w:val="13"/>
        </w:numPr>
        <w:ind w:left="360"/>
        <w:jc w:val="both"/>
        <w:rPr>
          <w:sz w:val="20"/>
          <w:szCs w:val="20"/>
        </w:rPr>
      </w:pPr>
      <w:r w:rsidRPr="00C451ED">
        <w:rPr>
          <w:sz w:val="20"/>
          <w:szCs w:val="20"/>
        </w:rPr>
        <w:t>Means setting-off the input tax paid by a registered dealer against the amount of output tax payable by him.</w:t>
      </w:r>
    </w:p>
    <w:p w:rsidR="00026D1B" w:rsidRPr="00C451ED" w:rsidRDefault="00693FB9" w:rsidP="00693FB9">
      <w:pPr>
        <w:pStyle w:val="ListParagraph"/>
        <w:numPr>
          <w:ilvl w:val="0"/>
          <w:numId w:val="13"/>
        </w:numPr>
        <w:ind w:left="360"/>
        <w:jc w:val="both"/>
        <w:rPr>
          <w:sz w:val="20"/>
          <w:szCs w:val="20"/>
        </w:rPr>
      </w:pPr>
      <w:r w:rsidRPr="00C451ED">
        <w:rPr>
          <w:sz w:val="20"/>
          <w:szCs w:val="20"/>
        </w:rPr>
        <w:t>Conditions:</w:t>
      </w:r>
    </w:p>
    <w:p w:rsidR="00026D1B" w:rsidRPr="00C451ED" w:rsidRDefault="00693FB9" w:rsidP="00693FB9">
      <w:pPr>
        <w:pStyle w:val="ListParagraph"/>
        <w:numPr>
          <w:ilvl w:val="0"/>
          <w:numId w:val="14"/>
        </w:numPr>
        <w:jc w:val="both"/>
        <w:rPr>
          <w:sz w:val="20"/>
          <w:szCs w:val="20"/>
        </w:rPr>
      </w:pPr>
      <w:r w:rsidRPr="00C451ED">
        <w:rPr>
          <w:sz w:val="20"/>
          <w:szCs w:val="20"/>
        </w:rPr>
        <w:t>Allowed to only registered dealer</w:t>
      </w:r>
      <w:r w:rsidR="001E0A96">
        <w:rPr>
          <w:sz w:val="20"/>
          <w:szCs w:val="20"/>
        </w:rPr>
        <w:t>;</w:t>
      </w:r>
    </w:p>
    <w:p w:rsidR="00026D1B" w:rsidRPr="00C451ED" w:rsidRDefault="00693FB9" w:rsidP="00693FB9">
      <w:pPr>
        <w:pStyle w:val="ListParagraph"/>
        <w:numPr>
          <w:ilvl w:val="0"/>
          <w:numId w:val="14"/>
        </w:numPr>
        <w:jc w:val="both"/>
        <w:rPr>
          <w:sz w:val="20"/>
          <w:szCs w:val="20"/>
        </w:rPr>
      </w:pPr>
      <w:r w:rsidRPr="00C451ED">
        <w:rPr>
          <w:sz w:val="20"/>
          <w:szCs w:val="20"/>
        </w:rPr>
        <w:t>Also allowed in respect of VAT paid on purchase of capital goods;</w:t>
      </w:r>
    </w:p>
    <w:p w:rsidR="00026D1B" w:rsidRPr="00C451ED" w:rsidRDefault="00693FB9" w:rsidP="00693FB9">
      <w:pPr>
        <w:pStyle w:val="ListParagraph"/>
        <w:numPr>
          <w:ilvl w:val="0"/>
          <w:numId w:val="14"/>
        </w:numPr>
        <w:jc w:val="both"/>
        <w:rPr>
          <w:sz w:val="20"/>
          <w:szCs w:val="20"/>
        </w:rPr>
      </w:pPr>
      <w:r w:rsidRPr="00C451ED">
        <w:rPr>
          <w:sz w:val="20"/>
          <w:szCs w:val="20"/>
        </w:rPr>
        <w:t>On intra state purchases only</w:t>
      </w:r>
      <w:r w:rsidR="001E0A96">
        <w:rPr>
          <w:sz w:val="20"/>
          <w:szCs w:val="20"/>
        </w:rPr>
        <w:t>;</w:t>
      </w:r>
    </w:p>
    <w:p w:rsidR="00026D1B" w:rsidRPr="00C451ED" w:rsidRDefault="00693FB9" w:rsidP="00693FB9">
      <w:pPr>
        <w:pStyle w:val="ListParagraph"/>
        <w:numPr>
          <w:ilvl w:val="0"/>
          <w:numId w:val="14"/>
        </w:numPr>
        <w:jc w:val="both"/>
        <w:rPr>
          <w:sz w:val="20"/>
          <w:szCs w:val="20"/>
        </w:rPr>
      </w:pPr>
      <w:r w:rsidRPr="00C451ED">
        <w:rPr>
          <w:sz w:val="20"/>
          <w:szCs w:val="20"/>
        </w:rPr>
        <w:t>Only if purchases are made from a registered dealer</w:t>
      </w:r>
      <w:r w:rsidR="001E0A96">
        <w:rPr>
          <w:sz w:val="20"/>
          <w:szCs w:val="20"/>
        </w:rPr>
        <w:t>.</w:t>
      </w:r>
    </w:p>
    <w:p w:rsidR="00C451ED" w:rsidRDefault="00C451ED" w:rsidP="00693FB9">
      <w:pPr>
        <w:pStyle w:val="ListParagraph"/>
        <w:numPr>
          <w:ilvl w:val="0"/>
          <w:numId w:val="15"/>
        </w:numPr>
        <w:jc w:val="both"/>
        <w:rPr>
          <w:sz w:val="20"/>
          <w:szCs w:val="20"/>
        </w:rPr>
      </w:pPr>
      <w:r w:rsidRPr="00C451ED">
        <w:rPr>
          <w:sz w:val="20"/>
          <w:szCs w:val="20"/>
        </w:rPr>
        <w:t>Allowed to be set off against output tax</w:t>
      </w:r>
    </w:p>
    <w:p w:rsidR="00026D1B" w:rsidRPr="00C451ED" w:rsidRDefault="00693FB9" w:rsidP="00693FB9">
      <w:pPr>
        <w:pStyle w:val="ListParagraph"/>
        <w:numPr>
          <w:ilvl w:val="0"/>
          <w:numId w:val="13"/>
        </w:numPr>
        <w:ind w:left="360"/>
        <w:jc w:val="both"/>
        <w:rPr>
          <w:sz w:val="20"/>
          <w:szCs w:val="20"/>
        </w:rPr>
      </w:pPr>
      <w:r w:rsidRPr="00C451ED">
        <w:rPr>
          <w:sz w:val="20"/>
          <w:szCs w:val="20"/>
        </w:rPr>
        <w:t>Input tax credit can be set off against VAT – payable on intra-state sale or CST payable on inter-state sale</w:t>
      </w:r>
    </w:p>
    <w:p w:rsidR="00C451ED" w:rsidRDefault="00C451ED" w:rsidP="00693FB9">
      <w:pPr>
        <w:pStyle w:val="ListParagraph"/>
        <w:numPr>
          <w:ilvl w:val="0"/>
          <w:numId w:val="13"/>
        </w:numPr>
        <w:ind w:left="360"/>
        <w:jc w:val="both"/>
        <w:rPr>
          <w:sz w:val="20"/>
          <w:szCs w:val="20"/>
        </w:rPr>
      </w:pPr>
      <w:r w:rsidRPr="00C451ED">
        <w:rPr>
          <w:sz w:val="20"/>
          <w:szCs w:val="20"/>
        </w:rPr>
        <w:t>Input tax credit is governed period-wise</w:t>
      </w:r>
    </w:p>
    <w:p w:rsidR="00C451ED" w:rsidRDefault="00C451ED" w:rsidP="00463675">
      <w:pPr>
        <w:pStyle w:val="ListParagraph"/>
        <w:ind w:left="0"/>
        <w:jc w:val="both"/>
        <w:rPr>
          <w:sz w:val="20"/>
          <w:szCs w:val="20"/>
        </w:rPr>
      </w:pPr>
    </w:p>
    <w:p w:rsidR="00C451ED" w:rsidRPr="001E0A96" w:rsidRDefault="00C451ED" w:rsidP="00463675">
      <w:pPr>
        <w:pStyle w:val="ListParagraph"/>
        <w:ind w:left="0"/>
        <w:jc w:val="both"/>
        <w:rPr>
          <w:b/>
          <w:sz w:val="20"/>
          <w:szCs w:val="20"/>
          <w:u w:val="single"/>
        </w:rPr>
      </w:pPr>
      <w:r w:rsidRPr="001E0A96">
        <w:rPr>
          <w:b/>
          <w:sz w:val="20"/>
          <w:szCs w:val="20"/>
          <w:u w:val="single"/>
        </w:rPr>
        <w:t>Purchases eligible for availing input tax credit</w:t>
      </w:r>
    </w:p>
    <w:p w:rsidR="00026D1B" w:rsidRPr="00C451ED" w:rsidRDefault="00693FB9" w:rsidP="00463675">
      <w:pPr>
        <w:pStyle w:val="ListParagraph"/>
        <w:ind w:left="0"/>
        <w:jc w:val="both"/>
        <w:rPr>
          <w:sz w:val="20"/>
          <w:szCs w:val="20"/>
        </w:rPr>
      </w:pPr>
      <w:r w:rsidRPr="00C451ED">
        <w:rPr>
          <w:sz w:val="20"/>
          <w:szCs w:val="20"/>
        </w:rPr>
        <w:t>Following purchases for sale/resale or manufacturing of goods which are to be sold within State or outside State or to be exported or to produce zero rated sales:</w:t>
      </w:r>
    </w:p>
    <w:p w:rsidR="00026D1B" w:rsidRPr="00C451ED" w:rsidRDefault="00693FB9" w:rsidP="00693FB9">
      <w:pPr>
        <w:pStyle w:val="ListParagraph"/>
        <w:numPr>
          <w:ilvl w:val="0"/>
          <w:numId w:val="16"/>
        </w:numPr>
        <w:ind w:left="360"/>
        <w:jc w:val="both"/>
        <w:rPr>
          <w:sz w:val="20"/>
          <w:szCs w:val="20"/>
        </w:rPr>
      </w:pPr>
      <w:r w:rsidRPr="00C451ED">
        <w:rPr>
          <w:sz w:val="20"/>
          <w:szCs w:val="20"/>
        </w:rPr>
        <w:t>Goods for resale</w:t>
      </w:r>
    </w:p>
    <w:p w:rsidR="00026D1B" w:rsidRPr="00C451ED" w:rsidRDefault="00693FB9" w:rsidP="00693FB9">
      <w:pPr>
        <w:pStyle w:val="ListParagraph"/>
        <w:numPr>
          <w:ilvl w:val="0"/>
          <w:numId w:val="16"/>
        </w:numPr>
        <w:ind w:left="360"/>
        <w:jc w:val="both"/>
        <w:rPr>
          <w:sz w:val="20"/>
          <w:szCs w:val="20"/>
        </w:rPr>
      </w:pPr>
      <w:r w:rsidRPr="00C451ED">
        <w:rPr>
          <w:sz w:val="20"/>
          <w:szCs w:val="20"/>
        </w:rPr>
        <w:t>Used as containers or packing materials</w:t>
      </w:r>
    </w:p>
    <w:p w:rsidR="00026D1B" w:rsidRPr="00C451ED" w:rsidRDefault="00693FB9" w:rsidP="00693FB9">
      <w:pPr>
        <w:pStyle w:val="ListParagraph"/>
        <w:numPr>
          <w:ilvl w:val="0"/>
          <w:numId w:val="16"/>
        </w:numPr>
        <w:ind w:left="360"/>
        <w:jc w:val="both"/>
        <w:rPr>
          <w:sz w:val="20"/>
          <w:szCs w:val="20"/>
        </w:rPr>
      </w:pPr>
      <w:r w:rsidRPr="00C451ED">
        <w:rPr>
          <w:sz w:val="20"/>
          <w:szCs w:val="20"/>
        </w:rPr>
        <w:t>Raw materials</w:t>
      </w:r>
    </w:p>
    <w:p w:rsidR="00026D1B" w:rsidRPr="00C451ED" w:rsidRDefault="00693FB9" w:rsidP="00693FB9">
      <w:pPr>
        <w:pStyle w:val="ListParagraph"/>
        <w:numPr>
          <w:ilvl w:val="0"/>
          <w:numId w:val="16"/>
        </w:numPr>
        <w:ind w:left="360"/>
        <w:jc w:val="both"/>
        <w:rPr>
          <w:sz w:val="20"/>
          <w:szCs w:val="20"/>
        </w:rPr>
      </w:pPr>
      <w:r w:rsidRPr="00C451ED">
        <w:rPr>
          <w:sz w:val="20"/>
          <w:szCs w:val="20"/>
        </w:rPr>
        <w:t>Consumables</w:t>
      </w:r>
    </w:p>
    <w:p w:rsidR="00026D1B" w:rsidRPr="00C451ED" w:rsidRDefault="00693FB9" w:rsidP="00693FB9">
      <w:pPr>
        <w:pStyle w:val="ListParagraph"/>
        <w:numPr>
          <w:ilvl w:val="0"/>
          <w:numId w:val="16"/>
        </w:numPr>
        <w:ind w:left="360"/>
        <w:jc w:val="both"/>
        <w:rPr>
          <w:sz w:val="20"/>
          <w:szCs w:val="20"/>
        </w:rPr>
      </w:pPr>
      <w:r w:rsidRPr="00C451ED">
        <w:rPr>
          <w:sz w:val="20"/>
          <w:szCs w:val="20"/>
        </w:rPr>
        <w:t>Used in execution of Works Contract</w:t>
      </w:r>
    </w:p>
    <w:p w:rsidR="00C451ED" w:rsidRDefault="00C451ED" w:rsidP="00693FB9">
      <w:pPr>
        <w:pStyle w:val="ListParagraph"/>
        <w:numPr>
          <w:ilvl w:val="0"/>
          <w:numId w:val="16"/>
        </w:numPr>
        <w:ind w:left="360"/>
        <w:jc w:val="both"/>
        <w:rPr>
          <w:sz w:val="20"/>
          <w:szCs w:val="20"/>
        </w:rPr>
      </w:pPr>
      <w:r w:rsidRPr="00C451ED">
        <w:rPr>
          <w:sz w:val="20"/>
          <w:szCs w:val="20"/>
        </w:rPr>
        <w:t>Used as Capital Goods</w:t>
      </w:r>
    </w:p>
    <w:p w:rsidR="00C451ED" w:rsidRDefault="00C451ED" w:rsidP="00463675">
      <w:pPr>
        <w:pStyle w:val="ListParagraph"/>
        <w:ind w:left="0"/>
        <w:jc w:val="both"/>
        <w:rPr>
          <w:sz w:val="20"/>
          <w:szCs w:val="20"/>
        </w:rPr>
      </w:pPr>
    </w:p>
    <w:p w:rsidR="00BE0065" w:rsidRDefault="00BE0065" w:rsidP="00463675">
      <w:pPr>
        <w:pStyle w:val="ListParagraph"/>
        <w:ind w:left="0"/>
        <w:jc w:val="both"/>
        <w:rPr>
          <w:b/>
          <w:sz w:val="20"/>
          <w:szCs w:val="20"/>
          <w:u w:val="single"/>
        </w:rPr>
      </w:pPr>
    </w:p>
    <w:p w:rsidR="00BE0065" w:rsidRDefault="00BE0065" w:rsidP="00463675">
      <w:pPr>
        <w:pStyle w:val="ListParagraph"/>
        <w:ind w:left="0"/>
        <w:jc w:val="both"/>
        <w:rPr>
          <w:b/>
          <w:sz w:val="20"/>
          <w:szCs w:val="20"/>
          <w:u w:val="single"/>
        </w:rPr>
      </w:pPr>
    </w:p>
    <w:p w:rsidR="00C451ED" w:rsidRPr="000A6F2F" w:rsidRDefault="00C451ED" w:rsidP="00463675">
      <w:pPr>
        <w:pStyle w:val="ListParagraph"/>
        <w:ind w:left="0"/>
        <w:jc w:val="both"/>
        <w:rPr>
          <w:b/>
          <w:sz w:val="20"/>
          <w:szCs w:val="20"/>
          <w:u w:val="single"/>
        </w:rPr>
      </w:pPr>
      <w:r w:rsidRPr="000A6F2F">
        <w:rPr>
          <w:b/>
          <w:sz w:val="20"/>
          <w:szCs w:val="20"/>
          <w:u w:val="single"/>
        </w:rPr>
        <w:lastRenderedPageBreak/>
        <w:t>Purchases not eligible for input tax credit</w:t>
      </w:r>
    </w:p>
    <w:p w:rsidR="00026D1B" w:rsidRPr="00C451ED" w:rsidRDefault="00693FB9" w:rsidP="00693FB9">
      <w:pPr>
        <w:pStyle w:val="ListParagraph"/>
        <w:numPr>
          <w:ilvl w:val="0"/>
          <w:numId w:val="17"/>
        </w:numPr>
        <w:ind w:left="360"/>
        <w:jc w:val="both"/>
        <w:rPr>
          <w:sz w:val="20"/>
          <w:szCs w:val="20"/>
        </w:rPr>
      </w:pPr>
      <w:r w:rsidRPr="00C451ED">
        <w:rPr>
          <w:sz w:val="20"/>
          <w:szCs w:val="20"/>
        </w:rPr>
        <w:t>Purchases from unregistered dealer</w:t>
      </w:r>
    </w:p>
    <w:p w:rsidR="00026D1B" w:rsidRPr="00C451ED" w:rsidRDefault="00693FB9" w:rsidP="00693FB9">
      <w:pPr>
        <w:pStyle w:val="ListParagraph"/>
        <w:numPr>
          <w:ilvl w:val="0"/>
          <w:numId w:val="17"/>
        </w:numPr>
        <w:ind w:left="360"/>
        <w:jc w:val="both"/>
        <w:rPr>
          <w:sz w:val="20"/>
          <w:szCs w:val="20"/>
        </w:rPr>
      </w:pPr>
      <w:r w:rsidRPr="00C451ED">
        <w:rPr>
          <w:sz w:val="20"/>
          <w:szCs w:val="20"/>
        </w:rPr>
        <w:t>Inter-state purchases</w:t>
      </w:r>
    </w:p>
    <w:p w:rsidR="00026D1B" w:rsidRPr="00C451ED" w:rsidRDefault="00693FB9" w:rsidP="00693FB9">
      <w:pPr>
        <w:pStyle w:val="ListParagraph"/>
        <w:numPr>
          <w:ilvl w:val="0"/>
          <w:numId w:val="17"/>
        </w:numPr>
        <w:ind w:left="360"/>
        <w:jc w:val="both"/>
        <w:rPr>
          <w:sz w:val="20"/>
          <w:szCs w:val="20"/>
        </w:rPr>
      </w:pPr>
      <w:r w:rsidRPr="00C451ED">
        <w:rPr>
          <w:sz w:val="20"/>
          <w:szCs w:val="20"/>
        </w:rPr>
        <w:t>Imported goods</w:t>
      </w:r>
    </w:p>
    <w:p w:rsidR="00026D1B" w:rsidRPr="00C451ED" w:rsidRDefault="00693FB9" w:rsidP="00693FB9">
      <w:pPr>
        <w:pStyle w:val="ListParagraph"/>
        <w:numPr>
          <w:ilvl w:val="0"/>
          <w:numId w:val="17"/>
        </w:numPr>
        <w:ind w:left="360"/>
        <w:jc w:val="both"/>
        <w:rPr>
          <w:sz w:val="20"/>
          <w:szCs w:val="20"/>
        </w:rPr>
      </w:pPr>
      <w:r w:rsidRPr="00C451ED">
        <w:rPr>
          <w:sz w:val="20"/>
          <w:szCs w:val="20"/>
        </w:rPr>
        <w:t>Purchases from dealer who has opted composition scheme</w:t>
      </w:r>
    </w:p>
    <w:p w:rsidR="00026D1B" w:rsidRPr="00C451ED" w:rsidRDefault="00693FB9" w:rsidP="00693FB9">
      <w:pPr>
        <w:pStyle w:val="ListParagraph"/>
        <w:numPr>
          <w:ilvl w:val="0"/>
          <w:numId w:val="17"/>
        </w:numPr>
        <w:ind w:left="360"/>
        <w:jc w:val="both"/>
        <w:rPr>
          <w:sz w:val="20"/>
          <w:szCs w:val="20"/>
        </w:rPr>
      </w:pPr>
      <w:r w:rsidRPr="00C451ED">
        <w:rPr>
          <w:sz w:val="20"/>
          <w:szCs w:val="20"/>
        </w:rPr>
        <w:t>Purchase of non-creditable goods as notified by SG</w:t>
      </w:r>
    </w:p>
    <w:p w:rsidR="00026D1B" w:rsidRPr="00C451ED" w:rsidRDefault="00693FB9" w:rsidP="00693FB9">
      <w:pPr>
        <w:pStyle w:val="ListParagraph"/>
        <w:numPr>
          <w:ilvl w:val="0"/>
          <w:numId w:val="17"/>
        </w:numPr>
        <w:ind w:left="360"/>
        <w:jc w:val="both"/>
        <w:rPr>
          <w:sz w:val="20"/>
          <w:szCs w:val="20"/>
        </w:rPr>
      </w:pPr>
      <w:r w:rsidRPr="00C451ED">
        <w:rPr>
          <w:sz w:val="20"/>
          <w:szCs w:val="20"/>
        </w:rPr>
        <w:t>Purchase Invoice is not available</w:t>
      </w:r>
    </w:p>
    <w:p w:rsidR="00C451ED" w:rsidRDefault="00C451ED" w:rsidP="00693FB9">
      <w:pPr>
        <w:pStyle w:val="ListParagraph"/>
        <w:numPr>
          <w:ilvl w:val="0"/>
          <w:numId w:val="17"/>
        </w:numPr>
        <w:ind w:left="360"/>
        <w:jc w:val="both"/>
        <w:rPr>
          <w:sz w:val="20"/>
          <w:szCs w:val="20"/>
        </w:rPr>
      </w:pPr>
      <w:r w:rsidRPr="00C451ED">
        <w:rPr>
          <w:sz w:val="20"/>
          <w:szCs w:val="20"/>
        </w:rPr>
        <w:t>Selling dealer’s invoice doesn’t show amount of tax charged separately by such selling dealer</w:t>
      </w:r>
    </w:p>
    <w:p w:rsidR="00026D1B" w:rsidRPr="00C451ED" w:rsidRDefault="00693FB9" w:rsidP="00693FB9">
      <w:pPr>
        <w:pStyle w:val="ListParagraph"/>
        <w:numPr>
          <w:ilvl w:val="0"/>
          <w:numId w:val="17"/>
        </w:numPr>
        <w:ind w:left="360"/>
        <w:jc w:val="both"/>
        <w:rPr>
          <w:sz w:val="20"/>
          <w:szCs w:val="20"/>
        </w:rPr>
      </w:pPr>
      <w:r w:rsidRPr="00C451ED">
        <w:rPr>
          <w:sz w:val="20"/>
          <w:szCs w:val="20"/>
        </w:rPr>
        <w:t>Purchase of goods used for personal use</w:t>
      </w:r>
    </w:p>
    <w:p w:rsidR="00026D1B" w:rsidRPr="00C451ED" w:rsidRDefault="00693FB9" w:rsidP="00693FB9">
      <w:pPr>
        <w:pStyle w:val="ListParagraph"/>
        <w:numPr>
          <w:ilvl w:val="0"/>
          <w:numId w:val="17"/>
        </w:numPr>
        <w:ind w:left="360"/>
        <w:jc w:val="both"/>
        <w:rPr>
          <w:sz w:val="20"/>
          <w:szCs w:val="20"/>
        </w:rPr>
      </w:pPr>
      <w:r w:rsidRPr="00C451ED">
        <w:rPr>
          <w:sz w:val="20"/>
          <w:szCs w:val="20"/>
        </w:rPr>
        <w:t>Purchase of goods used for consumption or provided free of charge as gifts (partial credit is available in the state of Maharashtra)</w:t>
      </w:r>
    </w:p>
    <w:p w:rsidR="00026D1B" w:rsidRPr="00C451ED" w:rsidRDefault="00693FB9" w:rsidP="00693FB9">
      <w:pPr>
        <w:pStyle w:val="ListParagraph"/>
        <w:numPr>
          <w:ilvl w:val="0"/>
          <w:numId w:val="17"/>
        </w:numPr>
        <w:ind w:left="360"/>
        <w:jc w:val="both"/>
        <w:rPr>
          <w:sz w:val="20"/>
          <w:szCs w:val="20"/>
        </w:rPr>
      </w:pPr>
      <w:r w:rsidRPr="00C451ED">
        <w:rPr>
          <w:sz w:val="20"/>
          <w:szCs w:val="20"/>
        </w:rPr>
        <w:t>Purchases of capital goods where credit is available in some cases in installments</w:t>
      </w:r>
    </w:p>
    <w:p w:rsidR="00026D1B" w:rsidRPr="00C451ED" w:rsidRDefault="00693FB9" w:rsidP="00693FB9">
      <w:pPr>
        <w:pStyle w:val="ListParagraph"/>
        <w:numPr>
          <w:ilvl w:val="0"/>
          <w:numId w:val="17"/>
        </w:numPr>
        <w:ind w:left="360"/>
        <w:jc w:val="both"/>
        <w:rPr>
          <w:sz w:val="20"/>
          <w:szCs w:val="20"/>
        </w:rPr>
      </w:pPr>
      <w:r w:rsidRPr="00C451ED">
        <w:rPr>
          <w:sz w:val="20"/>
          <w:szCs w:val="20"/>
        </w:rPr>
        <w:t>Purchases of goods for use as a fuel in generation of power</w:t>
      </w:r>
    </w:p>
    <w:p w:rsidR="00C451ED" w:rsidRDefault="00C451ED" w:rsidP="00693FB9">
      <w:pPr>
        <w:pStyle w:val="ListParagraph"/>
        <w:numPr>
          <w:ilvl w:val="0"/>
          <w:numId w:val="17"/>
        </w:numPr>
        <w:ind w:left="360"/>
        <w:jc w:val="both"/>
        <w:rPr>
          <w:sz w:val="20"/>
          <w:szCs w:val="20"/>
        </w:rPr>
      </w:pPr>
      <w:r w:rsidRPr="00C451ED">
        <w:rPr>
          <w:sz w:val="20"/>
          <w:szCs w:val="20"/>
        </w:rPr>
        <w:t>Branch transfers (in some states, set off is allowed after retention)</w:t>
      </w:r>
    </w:p>
    <w:p w:rsidR="00C451ED" w:rsidRDefault="00C451ED" w:rsidP="00463675">
      <w:pPr>
        <w:pStyle w:val="ListParagraph"/>
        <w:ind w:left="0"/>
        <w:jc w:val="both"/>
        <w:rPr>
          <w:sz w:val="20"/>
          <w:szCs w:val="20"/>
        </w:rPr>
      </w:pPr>
    </w:p>
    <w:p w:rsidR="00C451ED" w:rsidRPr="000A6F2F" w:rsidRDefault="00C451ED" w:rsidP="00463675">
      <w:pPr>
        <w:pStyle w:val="ListParagraph"/>
        <w:ind w:left="0"/>
        <w:jc w:val="both"/>
        <w:rPr>
          <w:b/>
          <w:sz w:val="20"/>
          <w:szCs w:val="20"/>
          <w:u w:val="single"/>
        </w:rPr>
      </w:pPr>
      <w:r w:rsidRPr="000A6F2F">
        <w:rPr>
          <w:b/>
          <w:sz w:val="20"/>
          <w:szCs w:val="20"/>
          <w:u w:val="single"/>
        </w:rPr>
        <w:t>Input credit allowed on common goods used for taxable and tax-free goods</w:t>
      </w:r>
    </w:p>
    <w:p w:rsidR="00026D1B" w:rsidRPr="00C451ED" w:rsidRDefault="00693FB9" w:rsidP="00693FB9">
      <w:pPr>
        <w:pStyle w:val="ListParagraph"/>
        <w:numPr>
          <w:ilvl w:val="0"/>
          <w:numId w:val="18"/>
        </w:numPr>
        <w:ind w:left="360"/>
        <w:jc w:val="both"/>
        <w:rPr>
          <w:sz w:val="20"/>
          <w:szCs w:val="20"/>
        </w:rPr>
      </w:pPr>
      <w:r w:rsidRPr="00C451ED">
        <w:rPr>
          <w:sz w:val="20"/>
          <w:szCs w:val="20"/>
        </w:rPr>
        <w:t>Set off allowed only for taxable goods</w:t>
      </w:r>
    </w:p>
    <w:p w:rsidR="00026D1B" w:rsidRPr="00C451ED" w:rsidRDefault="00693FB9" w:rsidP="00693FB9">
      <w:pPr>
        <w:pStyle w:val="ListParagraph"/>
        <w:numPr>
          <w:ilvl w:val="0"/>
          <w:numId w:val="18"/>
        </w:numPr>
        <w:ind w:left="360"/>
        <w:jc w:val="both"/>
        <w:rPr>
          <w:sz w:val="20"/>
          <w:szCs w:val="20"/>
        </w:rPr>
      </w:pPr>
      <w:r w:rsidRPr="00C451ED">
        <w:rPr>
          <w:sz w:val="20"/>
          <w:szCs w:val="20"/>
        </w:rPr>
        <w:t>No set off allowed for tax free goods</w:t>
      </w:r>
    </w:p>
    <w:p w:rsidR="00026D1B" w:rsidRPr="00C451ED" w:rsidRDefault="00693FB9" w:rsidP="00693FB9">
      <w:pPr>
        <w:pStyle w:val="ListParagraph"/>
        <w:numPr>
          <w:ilvl w:val="0"/>
          <w:numId w:val="18"/>
        </w:numPr>
        <w:ind w:left="360"/>
        <w:jc w:val="both"/>
        <w:rPr>
          <w:sz w:val="20"/>
          <w:szCs w:val="20"/>
        </w:rPr>
      </w:pPr>
      <w:r w:rsidRPr="00C451ED">
        <w:rPr>
          <w:sz w:val="20"/>
          <w:szCs w:val="20"/>
        </w:rPr>
        <w:t>If common goods, able to segregate as required for taxable and tax free goods, then allow only used for taxable goods</w:t>
      </w:r>
    </w:p>
    <w:p w:rsidR="00C451ED" w:rsidRDefault="00C451ED" w:rsidP="00693FB9">
      <w:pPr>
        <w:pStyle w:val="ListParagraph"/>
        <w:numPr>
          <w:ilvl w:val="0"/>
          <w:numId w:val="18"/>
        </w:numPr>
        <w:ind w:left="360"/>
        <w:jc w:val="both"/>
        <w:rPr>
          <w:sz w:val="20"/>
          <w:szCs w:val="20"/>
        </w:rPr>
      </w:pPr>
      <w:r w:rsidRPr="00C451ED">
        <w:rPr>
          <w:sz w:val="20"/>
          <w:szCs w:val="20"/>
        </w:rPr>
        <w:t>If not able to segregate, then the input tax credit should be allowed proportionately</w:t>
      </w:r>
    </w:p>
    <w:p w:rsidR="00C451ED" w:rsidRDefault="00C451ED" w:rsidP="00463675">
      <w:pPr>
        <w:pStyle w:val="ListParagraph"/>
        <w:ind w:left="0"/>
        <w:jc w:val="both"/>
        <w:rPr>
          <w:sz w:val="20"/>
          <w:szCs w:val="20"/>
        </w:rPr>
      </w:pPr>
    </w:p>
    <w:p w:rsidR="00C451ED" w:rsidRPr="000A6F2F" w:rsidRDefault="00C451ED" w:rsidP="00463675">
      <w:pPr>
        <w:pStyle w:val="ListParagraph"/>
        <w:ind w:left="0"/>
        <w:jc w:val="both"/>
        <w:rPr>
          <w:b/>
          <w:sz w:val="20"/>
          <w:szCs w:val="20"/>
          <w:u w:val="single"/>
        </w:rPr>
      </w:pPr>
      <w:r w:rsidRPr="000A6F2F">
        <w:rPr>
          <w:b/>
          <w:sz w:val="20"/>
          <w:szCs w:val="20"/>
          <w:u w:val="single"/>
        </w:rPr>
        <w:t xml:space="preserve">Incentives allowed as regards </w:t>
      </w:r>
      <w:proofErr w:type="gramStart"/>
      <w:r w:rsidRPr="000A6F2F">
        <w:rPr>
          <w:b/>
          <w:sz w:val="20"/>
          <w:szCs w:val="20"/>
          <w:u w:val="single"/>
        </w:rPr>
        <w:t>to input</w:t>
      </w:r>
      <w:proofErr w:type="gramEnd"/>
      <w:r w:rsidRPr="000A6F2F">
        <w:rPr>
          <w:b/>
          <w:sz w:val="20"/>
          <w:szCs w:val="20"/>
          <w:u w:val="single"/>
        </w:rPr>
        <w:t xml:space="preserve"> tax credit</w:t>
      </w:r>
    </w:p>
    <w:p w:rsidR="00026D1B" w:rsidRPr="00C451ED" w:rsidRDefault="00693FB9" w:rsidP="00693FB9">
      <w:pPr>
        <w:pStyle w:val="ListParagraph"/>
        <w:numPr>
          <w:ilvl w:val="0"/>
          <w:numId w:val="19"/>
        </w:numPr>
        <w:ind w:left="360"/>
        <w:jc w:val="both"/>
        <w:rPr>
          <w:sz w:val="20"/>
          <w:szCs w:val="20"/>
        </w:rPr>
      </w:pPr>
      <w:r w:rsidRPr="00C451ED">
        <w:rPr>
          <w:sz w:val="20"/>
          <w:szCs w:val="20"/>
        </w:rPr>
        <w:t>Refund to exporters</w:t>
      </w:r>
    </w:p>
    <w:p w:rsidR="00C451ED" w:rsidRDefault="00C451ED" w:rsidP="00693FB9">
      <w:pPr>
        <w:pStyle w:val="ListParagraph"/>
        <w:numPr>
          <w:ilvl w:val="0"/>
          <w:numId w:val="19"/>
        </w:numPr>
        <w:ind w:left="360"/>
        <w:jc w:val="both"/>
        <w:rPr>
          <w:sz w:val="20"/>
          <w:szCs w:val="20"/>
        </w:rPr>
      </w:pPr>
      <w:r w:rsidRPr="00C451ED">
        <w:rPr>
          <w:sz w:val="20"/>
          <w:szCs w:val="20"/>
        </w:rPr>
        <w:t>Exemption or refund to SEZ and EOU units</w:t>
      </w:r>
    </w:p>
    <w:p w:rsidR="00C451ED" w:rsidRDefault="00C451ED" w:rsidP="00463675">
      <w:pPr>
        <w:pStyle w:val="ListParagraph"/>
        <w:ind w:left="0"/>
        <w:jc w:val="both"/>
        <w:rPr>
          <w:sz w:val="20"/>
          <w:szCs w:val="20"/>
        </w:rPr>
      </w:pPr>
    </w:p>
    <w:p w:rsidR="00C451ED" w:rsidRPr="000A6F2F" w:rsidRDefault="00C451ED" w:rsidP="00463675">
      <w:pPr>
        <w:pStyle w:val="ListParagraph"/>
        <w:ind w:left="0"/>
        <w:jc w:val="both"/>
        <w:rPr>
          <w:b/>
          <w:sz w:val="20"/>
          <w:szCs w:val="20"/>
          <w:u w:val="single"/>
        </w:rPr>
      </w:pPr>
      <w:r w:rsidRPr="000A6F2F">
        <w:rPr>
          <w:b/>
          <w:sz w:val="20"/>
          <w:szCs w:val="20"/>
          <w:u w:val="single"/>
        </w:rPr>
        <w:t>Special scheme for small service providers</w:t>
      </w:r>
    </w:p>
    <w:p w:rsidR="00026D1B" w:rsidRPr="00C451ED" w:rsidRDefault="00693FB9" w:rsidP="00693FB9">
      <w:pPr>
        <w:pStyle w:val="ListParagraph"/>
        <w:numPr>
          <w:ilvl w:val="0"/>
          <w:numId w:val="20"/>
        </w:numPr>
        <w:ind w:left="360"/>
        <w:jc w:val="both"/>
        <w:rPr>
          <w:sz w:val="20"/>
          <w:szCs w:val="20"/>
        </w:rPr>
      </w:pPr>
      <w:r w:rsidRPr="00C451ED">
        <w:rPr>
          <w:sz w:val="20"/>
          <w:szCs w:val="20"/>
        </w:rPr>
        <w:t xml:space="preserve">Threshold exemption limit </w:t>
      </w:r>
      <w:r w:rsidR="000A6F2F" w:rsidRPr="00C451ED">
        <w:rPr>
          <w:sz w:val="20"/>
          <w:szCs w:val="20"/>
        </w:rPr>
        <w:t>up to</w:t>
      </w:r>
      <w:r w:rsidRPr="00C451ED">
        <w:rPr>
          <w:sz w:val="20"/>
          <w:szCs w:val="20"/>
        </w:rPr>
        <w:t xml:space="preserve"> Rs.5 lakhs (or Rs.10 lakhs – optional for states to adopt)</w:t>
      </w:r>
    </w:p>
    <w:p w:rsidR="00026D1B" w:rsidRPr="00C451ED" w:rsidRDefault="00693FB9" w:rsidP="00693FB9">
      <w:pPr>
        <w:pStyle w:val="ListParagraph"/>
        <w:numPr>
          <w:ilvl w:val="0"/>
          <w:numId w:val="20"/>
        </w:numPr>
        <w:ind w:left="360"/>
        <w:jc w:val="both"/>
        <w:rPr>
          <w:sz w:val="20"/>
          <w:szCs w:val="20"/>
        </w:rPr>
      </w:pPr>
      <w:r w:rsidRPr="00C451ED">
        <w:rPr>
          <w:sz w:val="20"/>
          <w:szCs w:val="20"/>
        </w:rPr>
        <w:t>No output VAT to be charged</w:t>
      </w:r>
    </w:p>
    <w:p w:rsidR="00C451ED" w:rsidRDefault="00C451ED" w:rsidP="00693FB9">
      <w:pPr>
        <w:pStyle w:val="ListParagraph"/>
        <w:numPr>
          <w:ilvl w:val="0"/>
          <w:numId w:val="20"/>
        </w:numPr>
        <w:ind w:left="360"/>
        <w:jc w:val="both"/>
        <w:rPr>
          <w:sz w:val="20"/>
          <w:szCs w:val="20"/>
        </w:rPr>
      </w:pPr>
      <w:r w:rsidRPr="00C451ED">
        <w:rPr>
          <w:sz w:val="20"/>
          <w:szCs w:val="20"/>
        </w:rPr>
        <w:t>No set off of input tax credit</w:t>
      </w:r>
    </w:p>
    <w:p w:rsidR="00C451ED" w:rsidRDefault="00C451ED" w:rsidP="00463675">
      <w:pPr>
        <w:pStyle w:val="ListParagraph"/>
        <w:ind w:left="0"/>
        <w:jc w:val="both"/>
        <w:rPr>
          <w:sz w:val="20"/>
          <w:szCs w:val="20"/>
        </w:rPr>
      </w:pPr>
    </w:p>
    <w:p w:rsidR="00C451ED" w:rsidRPr="000A6F2F" w:rsidRDefault="00C451ED" w:rsidP="00463675">
      <w:pPr>
        <w:pStyle w:val="ListParagraph"/>
        <w:ind w:left="0"/>
        <w:jc w:val="both"/>
        <w:rPr>
          <w:b/>
          <w:sz w:val="20"/>
          <w:szCs w:val="20"/>
          <w:u w:val="single"/>
        </w:rPr>
      </w:pPr>
      <w:r w:rsidRPr="000A6F2F">
        <w:rPr>
          <w:b/>
          <w:sz w:val="20"/>
          <w:szCs w:val="20"/>
          <w:u w:val="single"/>
        </w:rPr>
        <w:t>Composition schemes</w:t>
      </w:r>
    </w:p>
    <w:p w:rsidR="00026D1B" w:rsidRPr="00C451ED" w:rsidRDefault="005A2E37" w:rsidP="00693FB9">
      <w:pPr>
        <w:pStyle w:val="ListParagraph"/>
        <w:numPr>
          <w:ilvl w:val="0"/>
          <w:numId w:val="21"/>
        </w:numPr>
        <w:ind w:left="360"/>
        <w:jc w:val="both"/>
        <w:rPr>
          <w:sz w:val="20"/>
          <w:szCs w:val="20"/>
        </w:rPr>
      </w:pPr>
      <w:r w:rsidRPr="00C451ED">
        <w:rPr>
          <w:sz w:val="20"/>
          <w:szCs w:val="20"/>
        </w:rPr>
        <w:t>For</w:t>
      </w:r>
      <w:r w:rsidR="00693FB9" w:rsidRPr="00C451ED">
        <w:rPr>
          <w:sz w:val="20"/>
          <w:szCs w:val="20"/>
        </w:rPr>
        <w:t xml:space="preserve"> dealers having turnover exceeding Rs.5 lakhs (or Rs.10 lakhs) but not exceeding Rs.50 lakhs</w:t>
      </w:r>
    </w:p>
    <w:p w:rsidR="00026D1B" w:rsidRPr="00C451ED" w:rsidRDefault="00693FB9" w:rsidP="00693FB9">
      <w:pPr>
        <w:pStyle w:val="ListParagraph"/>
        <w:numPr>
          <w:ilvl w:val="0"/>
          <w:numId w:val="21"/>
        </w:numPr>
        <w:ind w:left="360"/>
        <w:jc w:val="both"/>
        <w:rPr>
          <w:sz w:val="20"/>
          <w:szCs w:val="20"/>
        </w:rPr>
      </w:pPr>
      <w:r w:rsidRPr="00C451ED">
        <w:rPr>
          <w:sz w:val="20"/>
          <w:szCs w:val="20"/>
        </w:rPr>
        <w:t>Pay vat liability on net turnover (sales – purchases for the period)</w:t>
      </w:r>
    </w:p>
    <w:p w:rsidR="00026D1B" w:rsidRPr="00C451ED" w:rsidRDefault="00693FB9" w:rsidP="00693FB9">
      <w:pPr>
        <w:pStyle w:val="ListParagraph"/>
        <w:numPr>
          <w:ilvl w:val="0"/>
          <w:numId w:val="21"/>
        </w:numPr>
        <w:ind w:left="360"/>
        <w:jc w:val="both"/>
        <w:rPr>
          <w:sz w:val="20"/>
          <w:szCs w:val="20"/>
        </w:rPr>
      </w:pPr>
      <w:r w:rsidRPr="00C451ED">
        <w:rPr>
          <w:sz w:val="20"/>
          <w:szCs w:val="20"/>
        </w:rPr>
        <w:t>No output VAT to be charged</w:t>
      </w:r>
    </w:p>
    <w:p w:rsidR="00026D1B" w:rsidRPr="00C451ED" w:rsidRDefault="00693FB9" w:rsidP="00693FB9">
      <w:pPr>
        <w:pStyle w:val="ListParagraph"/>
        <w:numPr>
          <w:ilvl w:val="0"/>
          <w:numId w:val="21"/>
        </w:numPr>
        <w:ind w:left="360"/>
        <w:jc w:val="both"/>
        <w:rPr>
          <w:sz w:val="20"/>
          <w:szCs w:val="20"/>
        </w:rPr>
      </w:pPr>
      <w:r w:rsidRPr="00C451ED">
        <w:rPr>
          <w:sz w:val="20"/>
          <w:szCs w:val="20"/>
        </w:rPr>
        <w:t>No set off of input tax credit</w:t>
      </w:r>
    </w:p>
    <w:p w:rsidR="00026D1B" w:rsidRPr="00C451ED" w:rsidRDefault="00693FB9" w:rsidP="00693FB9">
      <w:pPr>
        <w:pStyle w:val="ListParagraph"/>
        <w:numPr>
          <w:ilvl w:val="0"/>
          <w:numId w:val="21"/>
        </w:numPr>
        <w:ind w:left="360"/>
        <w:jc w:val="both"/>
        <w:rPr>
          <w:sz w:val="20"/>
          <w:szCs w:val="20"/>
        </w:rPr>
      </w:pPr>
      <w:r w:rsidRPr="00C451ED">
        <w:rPr>
          <w:sz w:val="20"/>
          <w:szCs w:val="20"/>
        </w:rPr>
        <w:t>At a specific rate of net turnover</w:t>
      </w:r>
    </w:p>
    <w:p w:rsidR="00026D1B" w:rsidRPr="00C451ED" w:rsidRDefault="00693FB9" w:rsidP="00693FB9">
      <w:pPr>
        <w:pStyle w:val="ListParagraph"/>
        <w:numPr>
          <w:ilvl w:val="0"/>
          <w:numId w:val="21"/>
        </w:numPr>
        <w:ind w:left="360"/>
        <w:jc w:val="both"/>
        <w:rPr>
          <w:sz w:val="20"/>
          <w:szCs w:val="20"/>
        </w:rPr>
      </w:pPr>
      <w:r w:rsidRPr="00C451ED">
        <w:rPr>
          <w:sz w:val="20"/>
          <w:szCs w:val="20"/>
        </w:rPr>
        <w:t>Minimum rate of tax 0.25%</w:t>
      </w:r>
    </w:p>
    <w:p w:rsidR="00026D1B" w:rsidRPr="00C451ED" w:rsidRDefault="00693FB9" w:rsidP="00693FB9">
      <w:pPr>
        <w:pStyle w:val="ListParagraph"/>
        <w:numPr>
          <w:ilvl w:val="0"/>
          <w:numId w:val="21"/>
        </w:numPr>
        <w:ind w:left="360"/>
        <w:jc w:val="both"/>
        <w:rPr>
          <w:sz w:val="20"/>
          <w:szCs w:val="20"/>
        </w:rPr>
      </w:pPr>
      <w:r w:rsidRPr="00C451ED">
        <w:rPr>
          <w:sz w:val="20"/>
          <w:szCs w:val="20"/>
        </w:rPr>
        <w:t>Does no exceed the turnover by 50 lakhs in previous year</w:t>
      </w:r>
    </w:p>
    <w:p w:rsidR="00C451ED" w:rsidRPr="00EB5D77" w:rsidRDefault="00693FB9" w:rsidP="00693FB9">
      <w:pPr>
        <w:pStyle w:val="ListParagraph"/>
        <w:numPr>
          <w:ilvl w:val="0"/>
          <w:numId w:val="21"/>
        </w:numPr>
        <w:ind w:left="360"/>
        <w:jc w:val="both"/>
        <w:rPr>
          <w:sz w:val="20"/>
          <w:szCs w:val="20"/>
        </w:rPr>
      </w:pPr>
      <w:r w:rsidRPr="00EB5D77">
        <w:rPr>
          <w:sz w:val="20"/>
          <w:szCs w:val="20"/>
        </w:rPr>
        <w:t>It is optional</w:t>
      </w:r>
      <w:r w:rsidR="00EB5D77">
        <w:rPr>
          <w:sz w:val="20"/>
          <w:szCs w:val="20"/>
        </w:rPr>
        <w:t xml:space="preserve"> (i</w:t>
      </w:r>
      <w:r w:rsidR="00C451ED" w:rsidRPr="00EB5D77">
        <w:rPr>
          <w:sz w:val="20"/>
          <w:szCs w:val="20"/>
        </w:rPr>
        <w:t>ntimation to department</w:t>
      </w:r>
      <w:r w:rsidR="00EB5D77">
        <w:rPr>
          <w:sz w:val="20"/>
          <w:szCs w:val="20"/>
        </w:rPr>
        <w:t>)</w:t>
      </w:r>
    </w:p>
    <w:p w:rsidR="00026D1B" w:rsidRPr="00C451ED" w:rsidRDefault="00693FB9" w:rsidP="00693FB9">
      <w:pPr>
        <w:pStyle w:val="ListParagraph"/>
        <w:numPr>
          <w:ilvl w:val="0"/>
          <w:numId w:val="21"/>
        </w:numPr>
        <w:ind w:left="360"/>
        <w:jc w:val="both"/>
        <w:rPr>
          <w:sz w:val="20"/>
          <w:szCs w:val="20"/>
        </w:rPr>
      </w:pPr>
      <w:r w:rsidRPr="00C451ED">
        <w:rPr>
          <w:sz w:val="20"/>
          <w:szCs w:val="20"/>
        </w:rPr>
        <w:t>No need to maintain statutory records</w:t>
      </w:r>
    </w:p>
    <w:p w:rsidR="00026D1B" w:rsidRPr="00C451ED" w:rsidRDefault="00693FB9" w:rsidP="00693FB9">
      <w:pPr>
        <w:pStyle w:val="ListParagraph"/>
        <w:numPr>
          <w:ilvl w:val="0"/>
          <w:numId w:val="21"/>
        </w:numPr>
        <w:ind w:left="360"/>
        <w:jc w:val="both"/>
        <w:rPr>
          <w:sz w:val="20"/>
          <w:szCs w:val="20"/>
        </w:rPr>
      </w:pPr>
      <w:r w:rsidRPr="00C451ED">
        <w:rPr>
          <w:sz w:val="20"/>
          <w:szCs w:val="20"/>
        </w:rPr>
        <w:t>No inter-state purchases</w:t>
      </w:r>
    </w:p>
    <w:p w:rsidR="00C451ED" w:rsidRDefault="00C451ED" w:rsidP="00693FB9">
      <w:pPr>
        <w:pStyle w:val="ListParagraph"/>
        <w:numPr>
          <w:ilvl w:val="0"/>
          <w:numId w:val="21"/>
        </w:numPr>
        <w:ind w:left="360"/>
        <w:jc w:val="both"/>
        <w:rPr>
          <w:sz w:val="20"/>
          <w:szCs w:val="20"/>
        </w:rPr>
      </w:pPr>
      <w:r w:rsidRPr="00C451ED">
        <w:rPr>
          <w:sz w:val="20"/>
          <w:szCs w:val="20"/>
        </w:rPr>
        <w:t>No input credit on existing stock</w:t>
      </w:r>
    </w:p>
    <w:p w:rsidR="00026D1B" w:rsidRPr="00D920A0" w:rsidRDefault="00693FB9" w:rsidP="00693FB9">
      <w:pPr>
        <w:pStyle w:val="ListParagraph"/>
        <w:numPr>
          <w:ilvl w:val="0"/>
          <w:numId w:val="21"/>
        </w:numPr>
        <w:ind w:left="360"/>
        <w:jc w:val="both"/>
        <w:rPr>
          <w:sz w:val="20"/>
          <w:szCs w:val="20"/>
        </w:rPr>
      </w:pPr>
      <w:r w:rsidRPr="00D920A0">
        <w:rPr>
          <w:sz w:val="20"/>
          <w:szCs w:val="20"/>
        </w:rPr>
        <w:t>Merits</w:t>
      </w:r>
    </w:p>
    <w:p w:rsidR="00026D1B" w:rsidRPr="00D920A0" w:rsidRDefault="00693FB9" w:rsidP="00693FB9">
      <w:pPr>
        <w:pStyle w:val="ListParagraph"/>
        <w:numPr>
          <w:ilvl w:val="0"/>
          <w:numId w:val="22"/>
        </w:numPr>
        <w:jc w:val="both"/>
        <w:rPr>
          <w:sz w:val="20"/>
          <w:szCs w:val="20"/>
        </w:rPr>
      </w:pPr>
      <w:r w:rsidRPr="00D920A0">
        <w:rPr>
          <w:sz w:val="20"/>
          <w:szCs w:val="20"/>
        </w:rPr>
        <w:t>Saves time, labour and expenditure in keeping records</w:t>
      </w:r>
    </w:p>
    <w:p w:rsidR="00026D1B" w:rsidRPr="00D920A0" w:rsidRDefault="00693FB9" w:rsidP="00693FB9">
      <w:pPr>
        <w:pStyle w:val="ListParagraph"/>
        <w:numPr>
          <w:ilvl w:val="0"/>
          <w:numId w:val="22"/>
        </w:numPr>
        <w:jc w:val="both"/>
        <w:rPr>
          <w:sz w:val="20"/>
          <w:szCs w:val="20"/>
        </w:rPr>
      </w:pPr>
      <w:r w:rsidRPr="00D920A0">
        <w:rPr>
          <w:sz w:val="20"/>
          <w:szCs w:val="20"/>
        </w:rPr>
        <w:t>Simplifies calculation of tax liability</w:t>
      </w:r>
    </w:p>
    <w:p w:rsidR="00026D1B" w:rsidRPr="00D920A0" w:rsidRDefault="00693FB9" w:rsidP="00693FB9">
      <w:pPr>
        <w:pStyle w:val="ListParagraph"/>
        <w:numPr>
          <w:ilvl w:val="0"/>
          <w:numId w:val="22"/>
        </w:numPr>
        <w:jc w:val="both"/>
        <w:rPr>
          <w:sz w:val="20"/>
          <w:szCs w:val="20"/>
        </w:rPr>
      </w:pPr>
      <w:r w:rsidRPr="00D920A0">
        <w:rPr>
          <w:sz w:val="20"/>
          <w:szCs w:val="20"/>
        </w:rPr>
        <w:t>Reduces the amount of tax payable</w:t>
      </w:r>
    </w:p>
    <w:p w:rsidR="00D920A0" w:rsidRDefault="00D920A0" w:rsidP="00693FB9">
      <w:pPr>
        <w:pStyle w:val="ListParagraph"/>
        <w:numPr>
          <w:ilvl w:val="0"/>
          <w:numId w:val="22"/>
        </w:numPr>
        <w:jc w:val="both"/>
        <w:rPr>
          <w:sz w:val="20"/>
          <w:szCs w:val="20"/>
        </w:rPr>
      </w:pPr>
      <w:r w:rsidRPr="00D920A0">
        <w:rPr>
          <w:sz w:val="20"/>
          <w:szCs w:val="20"/>
        </w:rPr>
        <w:t>Less number of returns</w:t>
      </w:r>
    </w:p>
    <w:p w:rsidR="00026D1B" w:rsidRPr="00D920A0" w:rsidRDefault="00693FB9" w:rsidP="00693FB9">
      <w:pPr>
        <w:pStyle w:val="ListParagraph"/>
        <w:numPr>
          <w:ilvl w:val="0"/>
          <w:numId w:val="21"/>
        </w:numPr>
        <w:ind w:left="360"/>
        <w:jc w:val="both"/>
        <w:rPr>
          <w:sz w:val="20"/>
          <w:szCs w:val="20"/>
        </w:rPr>
      </w:pPr>
      <w:r w:rsidRPr="00D920A0">
        <w:rPr>
          <w:sz w:val="20"/>
          <w:szCs w:val="20"/>
        </w:rPr>
        <w:t>Demerits</w:t>
      </w:r>
    </w:p>
    <w:p w:rsidR="00026D1B" w:rsidRPr="00D920A0" w:rsidRDefault="00693FB9" w:rsidP="00693FB9">
      <w:pPr>
        <w:pStyle w:val="ListParagraph"/>
        <w:numPr>
          <w:ilvl w:val="0"/>
          <w:numId w:val="23"/>
        </w:numPr>
        <w:jc w:val="both"/>
        <w:rPr>
          <w:sz w:val="20"/>
          <w:szCs w:val="20"/>
        </w:rPr>
      </w:pPr>
      <w:r w:rsidRPr="00D920A0">
        <w:rPr>
          <w:sz w:val="20"/>
          <w:szCs w:val="20"/>
        </w:rPr>
        <w:t>No input tax credit</w:t>
      </w:r>
    </w:p>
    <w:p w:rsidR="00026D1B" w:rsidRPr="00D920A0" w:rsidRDefault="00693FB9" w:rsidP="00693FB9">
      <w:pPr>
        <w:pStyle w:val="ListParagraph"/>
        <w:numPr>
          <w:ilvl w:val="0"/>
          <w:numId w:val="23"/>
        </w:numPr>
        <w:jc w:val="both"/>
        <w:rPr>
          <w:sz w:val="20"/>
          <w:szCs w:val="20"/>
        </w:rPr>
      </w:pPr>
      <w:r w:rsidRPr="00D920A0">
        <w:rPr>
          <w:sz w:val="20"/>
          <w:szCs w:val="20"/>
        </w:rPr>
        <w:t>No issue of VAT invoice</w:t>
      </w:r>
    </w:p>
    <w:p w:rsidR="00026D1B" w:rsidRPr="00D920A0" w:rsidRDefault="00693FB9" w:rsidP="00693FB9">
      <w:pPr>
        <w:pStyle w:val="ListParagraph"/>
        <w:numPr>
          <w:ilvl w:val="0"/>
          <w:numId w:val="23"/>
        </w:numPr>
        <w:jc w:val="both"/>
        <w:rPr>
          <w:sz w:val="20"/>
          <w:szCs w:val="20"/>
        </w:rPr>
      </w:pPr>
      <w:r w:rsidRPr="00D920A0">
        <w:rPr>
          <w:sz w:val="20"/>
          <w:szCs w:val="20"/>
        </w:rPr>
        <w:t>Breaks the VAT chain</w:t>
      </w:r>
    </w:p>
    <w:p w:rsidR="00D920A0" w:rsidRDefault="00D920A0" w:rsidP="00693FB9">
      <w:pPr>
        <w:pStyle w:val="ListParagraph"/>
        <w:numPr>
          <w:ilvl w:val="0"/>
          <w:numId w:val="23"/>
        </w:numPr>
        <w:jc w:val="both"/>
        <w:rPr>
          <w:sz w:val="20"/>
          <w:szCs w:val="20"/>
        </w:rPr>
      </w:pPr>
      <w:r w:rsidRPr="00D920A0">
        <w:rPr>
          <w:sz w:val="20"/>
          <w:szCs w:val="20"/>
        </w:rPr>
        <w:t>No collection of tax from buyer</w:t>
      </w:r>
    </w:p>
    <w:p w:rsidR="005A2E37" w:rsidRDefault="005A2E37" w:rsidP="00463675">
      <w:pPr>
        <w:pStyle w:val="ListParagraph"/>
        <w:ind w:left="0"/>
        <w:jc w:val="both"/>
        <w:rPr>
          <w:sz w:val="20"/>
          <w:szCs w:val="20"/>
        </w:rPr>
      </w:pPr>
    </w:p>
    <w:p w:rsidR="005A2E37" w:rsidRPr="00EB5D77" w:rsidRDefault="005A2E37" w:rsidP="00463675">
      <w:pPr>
        <w:pStyle w:val="ListParagraph"/>
        <w:ind w:left="0"/>
        <w:jc w:val="both"/>
        <w:rPr>
          <w:b/>
          <w:sz w:val="20"/>
          <w:szCs w:val="20"/>
          <w:u w:val="single"/>
        </w:rPr>
      </w:pPr>
      <w:r w:rsidRPr="00EB5D77">
        <w:rPr>
          <w:b/>
          <w:sz w:val="20"/>
          <w:szCs w:val="20"/>
          <w:u w:val="single"/>
        </w:rPr>
        <w:t>Goods not covered under VAT</w:t>
      </w:r>
    </w:p>
    <w:p w:rsidR="00026D1B" w:rsidRPr="005A2E37" w:rsidRDefault="00693FB9" w:rsidP="00693FB9">
      <w:pPr>
        <w:pStyle w:val="ListParagraph"/>
        <w:numPr>
          <w:ilvl w:val="0"/>
          <w:numId w:val="24"/>
        </w:numPr>
        <w:ind w:left="360"/>
        <w:jc w:val="both"/>
        <w:rPr>
          <w:sz w:val="20"/>
          <w:szCs w:val="20"/>
        </w:rPr>
      </w:pPr>
      <w:r w:rsidRPr="005A2E37">
        <w:rPr>
          <w:sz w:val="20"/>
          <w:szCs w:val="20"/>
        </w:rPr>
        <w:t xml:space="preserve">Following goods: </w:t>
      </w:r>
    </w:p>
    <w:p w:rsidR="00026D1B" w:rsidRPr="005A2E37" w:rsidRDefault="00693FB9" w:rsidP="00693FB9">
      <w:pPr>
        <w:pStyle w:val="ListParagraph"/>
        <w:numPr>
          <w:ilvl w:val="0"/>
          <w:numId w:val="25"/>
        </w:numPr>
        <w:jc w:val="both"/>
        <w:rPr>
          <w:sz w:val="20"/>
          <w:szCs w:val="20"/>
        </w:rPr>
      </w:pPr>
      <w:r w:rsidRPr="005A2E37">
        <w:rPr>
          <w:sz w:val="20"/>
          <w:szCs w:val="20"/>
        </w:rPr>
        <w:t>Petrol, diesel, Aviation Turbine Fuel or other motor spirit</w:t>
      </w:r>
    </w:p>
    <w:p w:rsidR="00026D1B" w:rsidRPr="005A2E37" w:rsidRDefault="00693FB9" w:rsidP="00693FB9">
      <w:pPr>
        <w:pStyle w:val="ListParagraph"/>
        <w:numPr>
          <w:ilvl w:val="0"/>
          <w:numId w:val="25"/>
        </w:numPr>
        <w:jc w:val="both"/>
        <w:rPr>
          <w:sz w:val="20"/>
          <w:szCs w:val="20"/>
        </w:rPr>
      </w:pPr>
      <w:r w:rsidRPr="005A2E37">
        <w:rPr>
          <w:sz w:val="20"/>
          <w:szCs w:val="20"/>
        </w:rPr>
        <w:t>Liquor, and</w:t>
      </w:r>
    </w:p>
    <w:p w:rsidR="00026D1B" w:rsidRPr="005A2E37" w:rsidRDefault="00693FB9" w:rsidP="00693FB9">
      <w:pPr>
        <w:pStyle w:val="ListParagraph"/>
        <w:numPr>
          <w:ilvl w:val="0"/>
          <w:numId w:val="25"/>
        </w:numPr>
        <w:jc w:val="both"/>
        <w:rPr>
          <w:sz w:val="20"/>
          <w:szCs w:val="20"/>
        </w:rPr>
      </w:pPr>
      <w:r w:rsidRPr="005A2E37">
        <w:rPr>
          <w:sz w:val="20"/>
          <w:szCs w:val="20"/>
        </w:rPr>
        <w:lastRenderedPageBreak/>
        <w:t>Lottery tickets</w:t>
      </w:r>
    </w:p>
    <w:p w:rsidR="005A2E37" w:rsidRDefault="005A2E37" w:rsidP="00693FB9">
      <w:pPr>
        <w:pStyle w:val="ListParagraph"/>
        <w:numPr>
          <w:ilvl w:val="0"/>
          <w:numId w:val="24"/>
        </w:numPr>
        <w:ind w:left="360"/>
        <w:jc w:val="both"/>
        <w:rPr>
          <w:sz w:val="20"/>
          <w:szCs w:val="20"/>
        </w:rPr>
      </w:pPr>
      <w:r w:rsidRPr="005A2E37">
        <w:rPr>
          <w:sz w:val="20"/>
          <w:szCs w:val="20"/>
        </w:rPr>
        <w:t>However, state can levy Sales Tax at special rates – say 20% (Sales tax and not VAT)</w:t>
      </w:r>
    </w:p>
    <w:p w:rsidR="005A2E37" w:rsidRDefault="005A2E37" w:rsidP="00463675">
      <w:pPr>
        <w:pStyle w:val="ListParagraph"/>
        <w:ind w:left="0"/>
        <w:jc w:val="both"/>
        <w:rPr>
          <w:sz w:val="20"/>
          <w:szCs w:val="20"/>
        </w:rPr>
      </w:pPr>
    </w:p>
    <w:p w:rsidR="005A2E37" w:rsidRPr="00EB5D77" w:rsidRDefault="005A2E37" w:rsidP="00463675">
      <w:pPr>
        <w:pStyle w:val="ListParagraph"/>
        <w:ind w:left="0"/>
        <w:jc w:val="both"/>
        <w:rPr>
          <w:b/>
          <w:sz w:val="20"/>
          <w:szCs w:val="20"/>
          <w:u w:val="single"/>
        </w:rPr>
      </w:pPr>
      <w:r w:rsidRPr="00EB5D77">
        <w:rPr>
          <w:b/>
          <w:sz w:val="20"/>
          <w:szCs w:val="20"/>
          <w:u w:val="single"/>
        </w:rPr>
        <w:t>Exempt sales and Zero rate sales</w:t>
      </w:r>
    </w:p>
    <w:p w:rsidR="00026D1B" w:rsidRPr="005A2E37" w:rsidRDefault="00693FB9" w:rsidP="00693FB9">
      <w:pPr>
        <w:pStyle w:val="ListParagraph"/>
        <w:numPr>
          <w:ilvl w:val="0"/>
          <w:numId w:val="26"/>
        </w:numPr>
        <w:ind w:left="360"/>
        <w:jc w:val="both"/>
        <w:rPr>
          <w:sz w:val="20"/>
          <w:szCs w:val="20"/>
        </w:rPr>
      </w:pPr>
      <w:r w:rsidRPr="005A2E37">
        <w:rPr>
          <w:sz w:val="20"/>
          <w:szCs w:val="20"/>
        </w:rPr>
        <w:t>Exempt sales: no VAT credit is available.</w:t>
      </w:r>
    </w:p>
    <w:p w:rsidR="005A2E37" w:rsidRDefault="005A2E37" w:rsidP="00693FB9">
      <w:pPr>
        <w:pStyle w:val="ListParagraph"/>
        <w:numPr>
          <w:ilvl w:val="0"/>
          <w:numId w:val="26"/>
        </w:numPr>
        <w:ind w:left="360"/>
        <w:jc w:val="both"/>
        <w:rPr>
          <w:sz w:val="20"/>
          <w:szCs w:val="20"/>
        </w:rPr>
      </w:pPr>
      <w:r w:rsidRPr="005A2E37">
        <w:rPr>
          <w:sz w:val="20"/>
          <w:szCs w:val="20"/>
        </w:rPr>
        <w:t>Zero rating: means tax on any goods is fixed at 0%. The dealer can avail input VAT credit.</w:t>
      </w:r>
    </w:p>
    <w:p w:rsidR="005A2E37" w:rsidRDefault="005A2E37" w:rsidP="00463675">
      <w:pPr>
        <w:pStyle w:val="ListParagraph"/>
        <w:ind w:left="0"/>
        <w:jc w:val="both"/>
        <w:rPr>
          <w:sz w:val="20"/>
          <w:szCs w:val="20"/>
        </w:rPr>
      </w:pPr>
    </w:p>
    <w:p w:rsidR="005A2E37" w:rsidRPr="00EB5D77" w:rsidRDefault="005A2E37" w:rsidP="00463675">
      <w:pPr>
        <w:pStyle w:val="ListParagraph"/>
        <w:ind w:left="0"/>
        <w:jc w:val="both"/>
        <w:rPr>
          <w:b/>
          <w:sz w:val="20"/>
          <w:szCs w:val="20"/>
          <w:u w:val="single"/>
        </w:rPr>
      </w:pPr>
      <w:r w:rsidRPr="00EB5D77">
        <w:rPr>
          <w:b/>
          <w:sz w:val="20"/>
          <w:szCs w:val="20"/>
          <w:u w:val="single"/>
        </w:rPr>
        <w:t>Accounting of stock / branch transfers under VAT laws</w:t>
      </w:r>
    </w:p>
    <w:p w:rsidR="00026D1B" w:rsidRPr="005A2E37" w:rsidRDefault="00693FB9" w:rsidP="00693FB9">
      <w:pPr>
        <w:pStyle w:val="ListParagraph"/>
        <w:numPr>
          <w:ilvl w:val="0"/>
          <w:numId w:val="27"/>
        </w:numPr>
        <w:ind w:left="360"/>
        <w:jc w:val="both"/>
        <w:rPr>
          <w:sz w:val="20"/>
          <w:szCs w:val="20"/>
        </w:rPr>
      </w:pPr>
      <w:r w:rsidRPr="005A2E37">
        <w:rPr>
          <w:sz w:val="20"/>
          <w:szCs w:val="20"/>
        </w:rPr>
        <w:t>No vat on inter state branch transfers</w:t>
      </w:r>
    </w:p>
    <w:p w:rsidR="005A2E37" w:rsidRDefault="005A2E37" w:rsidP="00693FB9">
      <w:pPr>
        <w:pStyle w:val="ListParagraph"/>
        <w:numPr>
          <w:ilvl w:val="0"/>
          <w:numId w:val="27"/>
        </w:numPr>
        <w:ind w:left="360"/>
        <w:jc w:val="both"/>
        <w:rPr>
          <w:sz w:val="20"/>
          <w:szCs w:val="20"/>
        </w:rPr>
      </w:pPr>
      <w:r w:rsidRPr="005A2E37">
        <w:rPr>
          <w:sz w:val="20"/>
          <w:szCs w:val="20"/>
        </w:rPr>
        <w:t>But input tax credit will be allowed after 4% retention</w:t>
      </w:r>
    </w:p>
    <w:p w:rsidR="005A2E37" w:rsidRDefault="005A2E37" w:rsidP="00463675">
      <w:pPr>
        <w:pStyle w:val="ListParagraph"/>
        <w:ind w:left="0"/>
        <w:jc w:val="both"/>
        <w:rPr>
          <w:sz w:val="20"/>
          <w:szCs w:val="20"/>
        </w:rPr>
      </w:pPr>
    </w:p>
    <w:p w:rsidR="005A2E37" w:rsidRPr="00EB5D77" w:rsidRDefault="00F00A32" w:rsidP="00463675">
      <w:pPr>
        <w:pStyle w:val="ListParagraph"/>
        <w:ind w:left="0"/>
        <w:jc w:val="both"/>
        <w:rPr>
          <w:b/>
          <w:sz w:val="20"/>
          <w:szCs w:val="20"/>
          <w:u w:val="single"/>
        </w:rPr>
      </w:pPr>
      <w:r w:rsidRPr="00EB5D77">
        <w:rPr>
          <w:b/>
          <w:sz w:val="20"/>
          <w:szCs w:val="20"/>
          <w:u w:val="single"/>
        </w:rPr>
        <w:t>Compensation of losses by CG on introduction of VAT</w:t>
      </w:r>
    </w:p>
    <w:p w:rsidR="00026D1B" w:rsidRPr="00F00A32" w:rsidRDefault="00693FB9" w:rsidP="00693FB9">
      <w:pPr>
        <w:pStyle w:val="ListParagraph"/>
        <w:numPr>
          <w:ilvl w:val="0"/>
          <w:numId w:val="28"/>
        </w:numPr>
        <w:ind w:left="360"/>
        <w:jc w:val="both"/>
        <w:rPr>
          <w:sz w:val="20"/>
          <w:szCs w:val="20"/>
        </w:rPr>
      </w:pPr>
      <w:r w:rsidRPr="00F00A32">
        <w:rPr>
          <w:sz w:val="20"/>
          <w:szCs w:val="20"/>
        </w:rPr>
        <w:t>Compensation for initial years only</w:t>
      </w:r>
    </w:p>
    <w:p w:rsidR="00026D1B" w:rsidRPr="00F00A32" w:rsidRDefault="00693FB9" w:rsidP="00693FB9">
      <w:pPr>
        <w:pStyle w:val="ListParagraph"/>
        <w:numPr>
          <w:ilvl w:val="0"/>
          <w:numId w:val="28"/>
        </w:numPr>
        <w:ind w:left="360"/>
        <w:jc w:val="both"/>
        <w:rPr>
          <w:sz w:val="20"/>
          <w:szCs w:val="20"/>
        </w:rPr>
      </w:pPr>
      <w:r w:rsidRPr="00F00A32">
        <w:rPr>
          <w:sz w:val="20"/>
          <w:szCs w:val="20"/>
        </w:rPr>
        <w:t>For loss of revenue (</w:t>
      </w:r>
      <w:r w:rsidR="007A640D">
        <w:rPr>
          <w:sz w:val="20"/>
          <w:szCs w:val="20"/>
        </w:rPr>
        <w:t xml:space="preserve">or </w:t>
      </w:r>
      <w:r w:rsidRPr="00F00A32">
        <w:rPr>
          <w:sz w:val="20"/>
          <w:szCs w:val="20"/>
        </w:rPr>
        <w:t>change in revenue)</w:t>
      </w:r>
    </w:p>
    <w:p w:rsidR="00026D1B" w:rsidRPr="00F00A32" w:rsidRDefault="00693FB9" w:rsidP="00693FB9">
      <w:pPr>
        <w:pStyle w:val="ListParagraph"/>
        <w:numPr>
          <w:ilvl w:val="0"/>
          <w:numId w:val="28"/>
        </w:numPr>
        <w:ind w:left="360"/>
        <w:jc w:val="both"/>
        <w:rPr>
          <w:sz w:val="20"/>
          <w:szCs w:val="20"/>
        </w:rPr>
      </w:pPr>
      <w:r w:rsidRPr="00F00A32">
        <w:rPr>
          <w:sz w:val="20"/>
          <w:szCs w:val="20"/>
        </w:rPr>
        <w:t>Compensation as a % of loss of revenue:</w:t>
      </w:r>
    </w:p>
    <w:p w:rsidR="00026D1B" w:rsidRPr="00F00A32" w:rsidRDefault="00693FB9" w:rsidP="00693FB9">
      <w:pPr>
        <w:pStyle w:val="ListParagraph"/>
        <w:numPr>
          <w:ilvl w:val="0"/>
          <w:numId w:val="29"/>
        </w:numPr>
        <w:jc w:val="both"/>
        <w:rPr>
          <w:sz w:val="20"/>
          <w:szCs w:val="20"/>
        </w:rPr>
      </w:pPr>
      <w:r w:rsidRPr="00F00A32">
        <w:rPr>
          <w:sz w:val="20"/>
          <w:szCs w:val="20"/>
        </w:rPr>
        <w:t>1</w:t>
      </w:r>
      <w:r w:rsidRPr="00F00A32">
        <w:rPr>
          <w:sz w:val="20"/>
          <w:szCs w:val="20"/>
          <w:vertAlign w:val="superscript"/>
        </w:rPr>
        <w:t>st</w:t>
      </w:r>
      <w:r w:rsidRPr="00F00A32">
        <w:rPr>
          <w:sz w:val="20"/>
          <w:szCs w:val="20"/>
        </w:rPr>
        <w:t xml:space="preserve"> Year – 100% of the Loss</w:t>
      </w:r>
    </w:p>
    <w:p w:rsidR="00026D1B" w:rsidRPr="00F00A32" w:rsidRDefault="00693FB9" w:rsidP="00693FB9">
      <w:pPr>
        <w:pStyle w:val="ListParagraph"/>
        <w:numPr>
          <w:ilvl w:val="0"/>
          <w:numId w:val="29"/>
        </w:numPr>
        <w:jc w:val="both"/>
        <w:rPr>
          <w:sz w:val="20"/>
          <w:szCs w:val="20"/>
        </w:rPr>
      </w:pPr>
      <w:r w:rsidRPr="00F00A32">
        <w:rPr>
          <w:sz w:val="20"/>
          <w:szCs w:val="20"/>
        </w:rPr>
        <w:t>2</w:t>
      </w:r>
      <w:r w:rsidRPr="00F00A32">
        <w:rPr>
          <w:sz w:val="20"/>
          <w:szCs w:val="20"/>
          <w:vertAlign w:val="superscript"/>
        </w:rPr>
        <w:t>nd</w:t>
      </w:r>
      <w:r w:rsidRPr="00F00A32">
        <w:rPr>
          <w:sz w:val="20"/>
          <w:szCs w:val="20"/>
        </w:rPr>
        <w:t xml:space="preserve"> Year – 75% of the Loss</w:t>
      </w:r>
    </w:p>
    <w:p w:rsidR="00F00A32" w:rsidRDefault="00F00A32" w:rsidP="00693FB9">
      <w:pPr>
        <w:pStyle w:val="ListParagraph"/>
        <w:numPr>
          <w:ilvl w:val="0"/>
          <w:numId w:val="29"/>
        </w:numPr>
        <w:jc w:val="both"/>
        <w:rPr>
          <w:sz w:val="20"/>
          <w:szCs w:val="20"/>
        </w:rPr>
      </w:pPr>
      <w:r w:rsidRPr="00F00A32">
        <w:rPr>
          <w:sz w:val="20"/>
          <w:szCs w:val="20"/>
        </w:rPr>
        <w:t>3</w:t>
      </w:r>
      <w:r w:rsidRPr="00F00A32">
        <w:rPr>
          <w:sz w:val="20"/>
          <w:szCs w:val="20"/>
          <w:vertAlign w:val="superscript"/>
        </w:rPr>
        <w:t>rd</w:t>
      </w:r>
      <w:r w:rsidRPr="00F00A32">
        <w:rPr>
          <w:sz w:val="20"/>
          <w:szCs w:val="20"/>
        </w:rPr>
        <w:t xml:space="preserve"> Year – 50% of the Loss</w:t>
      </w:r>
    </w:p>
    <w:p w:rsidR="00F00A32" w:rsidRDefault="00F00A32" w:rsidP="00463675">
      <w:pPr>
        <w:pStyle w:val="ListParagraph"/>
        <w:ind w:left="0"/>
        <w:jc w:val="both"/>
        <w:rPr>
          <w:sz w:val="20"/>
          <w:szCs w:val="20"/>
        </w:rPr>
      </w:pPr>
    </w:p>
    <w:p w:rsidR="00F00A32" w:rsidRPr="007A640D" w:rsidRDefault="00F00A32" w:rsidP="00463675">
      <w:pPr>
        <w:pStyle w:val="ListParagraph"/>
        <w:ind w:left="0"/>
        <w:jc w:val="both"/>
        <w:rPr>
          <w:b/>
          <w:sz w:val="20"/>
          <w:szCs w:val="20"/>
          <w:u w:val="single"/>
        </w:rPr>
      </w:pPr>
      <w:r w:rsidRPr="007A640D">
        <w:rPr>
          <w:b/>
          <w:sz w:val="20"/>
          <w:szCs w:val="20"/>
          <w:u w:val="single"/>
        </w:rPr>
        <w:t>Impact of VAT on imports</w:t>
      </w:r>
    </w:p>
    <w:p w:rsidR="00026D1B" w:rsidRPr="00F00A32" w:rsidRDefault="00693FB9" w:rsidP="00693FB9">
      <w:pPr>
        <w:pStyle w:val="ListParagraph"/>
        <w:numPr>
          <w:ilvl w:val="0"/>
          <w:numId w:val="30"/>
        </w:numPr>
        <w:ind w:left="360"/>
        <w:jc w:val="both"/>
        <w:rPr>
          <w:sz w:val="20"/>
          <w:szCs w:val="20"/>
        </w:rPr>
      </w:pPr>
      <w:r w:rsidRPr="00F00A32">
        <w:rPr>
          <w:sz w:val="20"/>
          <w:szCs w:val="20"/>
        </w:rPr>
        <w:t>Power to levy tax on imports vests with CG</w:t>
      </w:r>
    </w:p>
    <w:p w:rsidR="00026D1B" w:rsidRPr="00F00A32" w:rsidRDefault="00693FB9" w:rsidP="00693FB9">
      <w:pPr>
        <w:pStyle w:val="ListParagraph"/>
        <w:numPr>
          <w:ilvl w:val="0"/>
          <w:numId w:val="30"/>
        </w:numPr>
        <w:ind w:left="360"/>
        <w:jc w:val="both"/>
        <w:rPr>
          <w:sz w:val="20"/>
          <w:szCs w:val="20"/>
        </w:rPr>
      </w:pPr>
      <w:r w:rsidRPr="00F00A32">
        <w:rPr>
          <w:sz w:val="20"/>
          <w:szCs w:val="20"/>
        </w:rPr>
        <w:t>State cannot levy VAT/sales tax on imports</w:t>
      </w:r>
    </w:p>
    <w:p w:rsidR="00026D1B" w:rsidRPr="00F00A32" w:rsidRDefault="00693FB9" w:rsidP="00693FB9">
      <w:pPr>
        <w:pStyle w:val="ListParagraph"/>
        <w:numPr>
          <w:ilvl w:val="0"/>
          <w:numId w:val="30"/>
        </w:numPr>
        <w:ind w:left="360"/>
        <w:jc w:val="both"/>
        <w:rPr>
          <w:sz w:val="20"/>
          <w:szCs w:val="20"/>
        </w:rPr>
      </w:pPr>
      <w:r w:rsidRPr="00F00A32">
        <w:rPr>
          <w:sz w:val="20"/>
          <w:szCs w:val="20"/>
        </w:rPr>
        <w:t>Thus, cascading effect</w:t>
      </w:r>
    </w:p>
    <w:p w:rsidR="00F00A32" w:rsidRDefault="00F00A32" w:rsidP="00693FB9">
      <w:pPr>
        <w:pStyle w:val="ListParagraph"/>
        <w:numPr>
          <w:ilvl w:val="0"/>
          <w:numId w:val="30"/>
        </w:numPr>
        <w:ind w:left="360"/>
        <w:jc w:val="both"/>
        <w:rPr>
          <w:sz w:val="20"/>
          <w:szCs w:val="20"/>
        </w:rPr>
      </w:pPr>
      <w:r w:rsidRPr="00F00A32">
        <w:rPr>
          <w:sz w:val="20"/>
          <w:szCs w:val="20"/>
        </w:rPr>
        <w:t>Amendment required in Constitution</w:t>
      </w:r>
    </w:p>
    <w:p w:rsidR="00BE0065" w:rsidRDefault="00BE0065" w:rsidP="00463675">
      <w:pPr>
        <w:pStyle w:val="ListParagraph"/>
        <w:ind w:left="0"/>
        <w:jc w:val="both"/>
        <w:rPr>
          <w:b/>
          <w:sz w:val="20"/>
          <w:szCs w:val="20"/>
          <w:u w:val="single"/>
        </w:rPr>
      </w:pPr>
    </w:p>
    <w:p w:rsidR="00F00A32" w:rsidRPr="008A2BB8" w:rsidRDefault="00F00A32" w:rsidP="00463675">
      <w:pPr>
        <w:pStyle w:val="ListParagraph"/>
        <w:ind w:left="0"/>
        <w:jc w:val="both"/>
        <w:rPr>
          <w:b/>
          <w:sz w:val="20"/>
          <w:szCs w:val="20"/>
          <w:u w:val="single"/>
        </w:rPr>
      </w:pPr>
      <w:r w:rsidRPr="008A2BB8">
        <w:rPr>
          <w:b/>
          <w:sz w:val="20"/>
          <w:szCs w:val="20"/>
          <w:u w:val="single"/>
        </w:rPr>
        <w:t>Registration Procedure</w:t>
      </w:r>
    </w:p>
    <w:p w:rsidR="00026D1B" w:rsidRPr="00F00A32" w:rsidRDefault="00693FB9" w:rsidP="00693FB9">
      <w:pPr>
        <w:pStyle w:val="ListParagraph"/>
        <w:numPr>
          <w:ilvl w:val="0"/>
          <w:numId w:val="31"/>
        </w:numPr>
        <w:ind w:left="360"/>
        <w:jc w:val="both"/>
        <w:rPr>
          <w:sz w:val="20"/>
          <w:szCs w:val="20"/>
        </w:rPr>
      </w:pPr>
      <w:r w:rsidRPr="00F00A32">
        <w:rPr>
          <w:sz w:val="20"/>
          <w:szCs w:val="20"/>
        </w:rPr>
        <w:t>Obligatory Registration: to be obtained by every dealer from department who is liable to pay VAT</w:t>
      </w:r>
    </w:p>
    <w:p w:rsidR="00026D1B" w:rsidRPr="00F00A32" w:rsidRDefault="00693FB9" w:rsidP="00693FB9">
      <w:pPr>
        <w:pStyle w:val="ListParagraph"/>
        <w:numPr>
          <w:ilvl w:val="0"/>
          <w:numId w:val="31"/>
        </w:numPr>
        <w:ind w:left="360"/>
        <w:jc w:val="both"/>
        <w:rPr>
          <w:sz w:val="20"/>
          <w:szCs w:val="20"/>
        </w:rPr>
      </w:pPr>
      <w:r w:rsidRPr="00F00A32">
        <w:rPr>
          <w:sz w:val="20"/>
          <w:szCs w:val="20"/>
        </w:rPr>
        <w:t>If deals in exempt goods, then no liability to pay VAT. Thus, no registration</w:t>
      </w:r>
    </w:p>
    <w:p w:rsidR="00026D1B" w:rsidRPr="00F00A32" w:rsidRDefault="00693FB9" w:rsidP="00693FB9">
      <w:pPr>
        <w:pStyle w:val="ListParagraph"/>
        <w:numPr>
          <w:ilvl w:val="0"/>
          <w:numId w:val="31"/>
        </w:numPr>
        <w:ind w:left="360"/>
        <w:jc w:val="both"/>
        <w:rPr>
          <w:sz w:val="20"/>
          <w:szCs w:val="20"/>
        </w:rPr>
      </w:pPr>
      <w:r w:rsidRPr="00F00A32">
        <w:rPr>
          <w:sz w:val="20"/>
          <w:szCs w:val="20"/>
        </w:rPr>
        <w:t>Minimum turnover criteria i.e</w:t>
      </w:r>
      <w:r w:rsidR="008A2BB8">
        <w:rPr>
          <w:sz w:val="20"/>
          <w:szCs w:val="20"/>
        </w:rPr>
        <w:t>.</w:t>
      </w:r>
      <w:r w:rsidRPr="00F00A32">
        <w:rPr>
          <w:sz w:val="20"/>
          <w:szCs w:val="20"/>
        </w:rPr>
        <w:t xml:space="preserve"> 5 lakhs </w:t>
      </w:r>
      <w:r w:rsidR="008A2BB8">
        <w:rPr>
          <w:sz w:val="20"/>
          <w:szCs w:val="20"/>
        </w:rPr>
        <w:t>(or</w:t>
      </w:r>
      <w:r w:rsidRPr="00F00A32">
        <w:rPr>
          <w:sz w:val="20"/>
          <w:szCs w:val="20"/>
        </w:rPr>
        <w:t xml:space="preserve"> 10 lakhs</w:t>
      </w:r>
      <w:r w:rsidR="008A2BB8">
        <w:rPr>
          <w:sz w:val="20"/>
          <w:szCs w:val="20"/>
        </w:rPr>
        <w:t>)</w:t>
      </w:r>
      <w:r w:rsidRPr="00F00A32">
        <w:rPr>
          <w:sz w:val="20"/>
          <w:szCs w:val="20"/>
        </w:rPr>
        <w:t xml:space="preserve"> – </w:t>
      </w:r>
      <w:r w:rsidR="008A2BB8" w:rsidRPr="00F00A32">
        <w:rPr>
          <w:sz w:val="20"/>
          <w:szCs w:val="20"/>
        </w:rPr>
        <w:t>up to</w:t>
      </w:r>
      <w:r w:rsidRPr="00F00A32">
        <w:rPr>
          <w:sz w:val="20"/>
          <w:szCs w:val="20"/>
        </w:rPr>
        <w:t xml:space="preserve"> that no registration</w:t>
      </w:r>
    </w:p>
    <w:p w:rsidR="00026D1B" w:rsidRPr="00F00A32" w:rsidRDefault="00693FB9" w:rsidP="00693FB9">
      <w:pPr>
        <w:pStyle w:val="ListParagraph"/>
        <w:numPr>
          <w:ilvl w:val="0"/>
          <w:numId w:val="31"/>
        </w:numPr>
        <w:ind w:left="360"/>
        <w:jc w:val="both"/>
        <w:rPr>
          <w:sz w:val="20"/>
          <w:szCs w:val="20"/>
        </w:rPr>
      </w:pPr>
      <w:r w:rsidRPr="00F00A32">
        <w:rPr>
          <w:sz w:val="20"/>
          <w:szCs w:val="20"/>
        </w:rPr>
        <w:t>Application for registration – in prescribed form – along with prescribed security – within prescribed time period (generally 30 days)</w:t>
      </w:r>
    </w:p>
    <w:p w:rsidR="00F00A32" w:rsidRDefault="00F00A32" w:rsidP="00693FB9">
      <w:pPr>
        <w:pStyle w:val="ListParagraph"/>
        <w:numPr>
          <w:ilvl w:val="0"/>
          <w:numId w:val="31"/>
        </w:numPr>
        <w:ind w:left="360"/>
        <w:jc w:val="both"/>
        <w:rPr>
          <w:sz w:val="20"/>
          <w:szCs w:val="20"/>
        </w:rPr>
      </w:pPr>
      <w:r w:rsidRPr="00F00A32">
        <w:rPr>
          <w:sz w:val="20"/>
          <w:szCs w:val="20"/>
        </w:rPr>
        <w:t>Compulsory registration – If not obtaining voluntarily – and liable to pay duty – then compulsorily registered by the Commissioner</w:t>
      </w:r>
      <w:r w:rsidR="008A2BB8">
        <w:rPr>
          <w:sz w:val="20"/>
          <w:szCs w:val="20"/>
        </w:rPr>
        <w:t>.</w:t>
      </w:r>
    </w:p>
    <w:p w:rsidR="00F00A32" w:rsidRDefault="00F00A32" w:rsidP="00463675">
      <w:pPr>
        <w:pStyle w:val="ListParagraph"/>
        <w:ind w:left="0"/>
        <w:jc w:val="both"/>
        <w:rPr>
          <w:sz w:val="20"/>
          <w:szCs w:val="20"/>
        </w:rPr>
      </w:pPr>
    </w:p>
    <w:p w:rsidR="00F00A32" w:rsidRPr="0013430C" w:rsidRDefault="00F00A32" w:rsidP="00463675">
      <w:pPr>
        <w:pStyle w:val="ListParagraph"/>
        <w:ind w:left="0"/>
        <w:jc w:val="both"/>
        <w:rPr>
          <w:b/>
          <w:sz w:val="20"/>
          <w:szCs w:val="20"/>
          <w:u w:val="single"/>
        </w:rPr>
      </w:pPr>
      <w:r w:rsidRPr="0013430C">
        <w:rPr>
          <w:b/>
          <w:sz w:val="20"/>
          <w:szCs w:val="20"/>
          <w:u w:val="single"/>
        </w:rPr>
        <w:t>Cancellation of Registration</w:t>
      </w:r>
    </w:p>
    <w:p w:rsidR="00026D1B" w:rsidRPr="00F00A32" w:rsidRDefault="00693FB9" w:rsidP="00693FB9">
      <w:pPr>
        <w:pStyle w:val="ListParagraph"/>
        <w:numPr>
          <w:ilvl w:val="0"/>
          <w:numId w:val="32"/>
        </w:numPr>
        <w:ind w:left="360"/>
        <w:jc w:val="both"/>
        <w:rPr>
          <w:sz w:val="20"/>
          <w:szCs w:val="20"/>
        </w:rPr>
      </w:pPr>
      <w:r w:rsidRPr="00F00A32">
        <w:rPr>
          <w:sz w:val="20"/>
          <w:szCs w:val="20"/>
        </w:rPr>
        <w:t>Permanent discontinuance of business; or</w:t>
      </w:r>
    </w:p>
    <w:p w:rsidR="00026D1B" w:rsidRPr="00F00A32" w:rsidRDefault="00693FB9" w:rsidP="00693FB9">
      <w:pPr>
        <w:pStyle w:val="ListParagraph"/>
        <w:numPr>
          <w:ilvl w:val="0"/>
          <w:numId w:val="32"/>
        </w:numPr>
        <w:ind w:left="360"/>
        <w:jc w:val="both"/>
        <w:rPr>
          <w:sz w:val="20"/>
          <w:szCs w:val="20"/>
        </w:rPr>
      </w:pPr>
      <w:r w:rsidRPr="00F00A32">
        <w:rPr>
          <w:sz w:val="20"/>
          <w:szCs w:val="20"/>
        </w:rPr>
        <w:t>Disposal of business; or</w:t>
      </w:r>
    </w:p>
    <w:p w:rsidR="00026D1B" w:rsidRPr="00F00A32" w:rsidRDefault="00693FB9" w:rsidP="00693FB9">
      <w:pPr>
        <w:pStyle w:val="ListParagraph"/>
        <w:numPr>
          <w:ilvl w:val="0"/>
          <w:numId w:val="32"/>
        </w:numPr>
        <w:ind w:left="360"/>
        <w:jc w:val="both"/>
        <w:rPr>
          <w:sz w:val="20"/>
          <w:szCs w:val="20"/>
        </w:rPr>
      </w:pPr>
      <w:r w:rsidRPr="00F00A32">
        <w:rPr>
          <w:sz w:val="20"/>
          <w:szCs w:val="20"/>
        </w:rPr>
        <w:t>Transfer of a business to a new location; or</w:t>
      </w:r>
    </w:p>
    <w:p w:rsidR="00026D1B" w:rsidRPr="00F00A32" w:rsidRDefault="00693FB9" w:rsidP="00693FB9">
      <w:pPr>
        <w:pStyle w:val="ListParagraph"/>
        <w:numPr>
          <w:ilvl w:val="0"/>
          <w:numId w:val="32"/>
        </w:numPr>
        <w:ind w:left="360"/>
        <w:jc w:val="both"/>
        <w:rPr>
          <w:sz w:val="20"/>
          <w:szCs w:val="20"/>
        </w:rPr>
      </w:pPr>
      <w:r w:rsidRPr="00F00A32">
        <w:rPr>
          <w:sz w:val="20"/>
          <w:szCs w:val="20"/>
        </w:rPr>
        <w:t>Annual turnover of a manufacturer or a trader dealing in designated goods or services falling below the specified limit; or</w:t>
      </w:r>
    </w:p>
    <w:p w:rsidR="00F00A32" w:rsidRDefault="00F00A32" w:rsidP="00693FB9">
      <w:pPr>
        <w:pStyle w:val="ListParagraph"/>
        <w:numPr>
          <w:ilvl w:val="0"/>
          <w:numId w:val="32"/>
        </w:numPr>
        <w:ind w:left="360"/>
        <w:jc w:val="both"/>
        <w:rPr>
          <w:sz w:val="20"/>
          <w:szCs w:val="20"/>
        </w:rPr>
      </w:pPr>
      <w:r w:rsidRPr="00F00A32">
        <w:rPr>
          <w:sz w:val="20"/>
          <w:szCs w:val="20"/>
        </w:rPr>
        <w:t>Dealer has failed to furnish requisite security or has committed fraud / misrepresentation of facts.</w:t>
      </w:r>
    </w:p>
    <w:p w:rsidR="00F00A32" w:rsidRDefault="00F00A32" w:rsidP="00463675">
      <w:pPr>
        <w:pStyle w:val="ListParagraph"/>
        <w:ind w:left="0"/>
        <w:jc w:val="both"/>
        <w:rPr>
          <w:sz w:val="20"/>
          <w:szCs w:val="20"/>
        </w:rPr>
      </w:pPr>
    </w:p>
    <w:p w:rsidR="00F00A32" w:rsidRPr="0013430C" w:rsidRDefault="00205048" w:rsidP="00463675">
      <w:pPr>
        <w:pStyle w:val="ListParagraph"/>
        <w:ind w:left="0"/>
        <w:jc w:val="both"/>
        <w:rPr>
          <w:b/>
          <w:sz w:val="20"/>
          <w:szCs w:val="20"/>
          <w:u w:val="single"/>
        </w:rPr>
      </w:pPr>
      <w:r w:rsidRPr="0013430C">
        <w:rPr>
          <w:b/>
          <w:sz w:val="20"/>
          <w:szCs w:val="20"/>
          <w:u w:val="single"/>
        </w:rPr>
        <w:t>Taxpayers’ Identification Number (TIN)</w:t>
      </w:r>
    </w:p>
    <w:p w:rsidR="00026D1B" w:rsidRPr="0013430C" w:rsidRDefault="00693FB9" w:rsidP="00693FB9">
      <w:pPr>
        <w:pStyle w:val="ListParagraph"/>
        <w:numPr>
          <w:ilvl w:val="0"/>
          <w:numId w:val="33"/>
        </w:numPr>
        <w:ind w:left="360"/>
        <w:jc w:val="both"/>
        <w:rPr>
          <w:sz w:val="20"/>
          <w:szCs w:val="20"/>
        </w:rPr>
      </w:pPr>
      <w:r w:rsidRPr="0013430C">
        <w:rPr>
          <w:sz w:val="20"/>
          <w:szCs w:val="20"/>
        </w:rPr>
        <w:t xml:space="preserve">11 digit numerical </w:t>
      </w:r>
      <w:proofErr w:type="gramStart"/>
      <w:r w:rsidRPr="0013430C">
        <w:rPr>
          <w:sz w:val="20"/>
          <w:szCs w:val="20"/>
        </w:rPr>
        <w:t>code</w:t>
      </w:r>
      <w:proofErr w:type="gramEnd"/>
      <w:r w:rsidR="0013430C" w:rsidRPr="0013430C">
        <w:rPr>
          <w:sz w:val="20"/>
          <w:szCs w:val="20"/>
        </w:rPr>
        <w:t xml:space="preserve"> a</w:t>
      </w:r>
      <w:r w:rsidRPr="0013430C">
        <w:rPr>
          <w:sz w:val="20"/>
          <w:szCs w:val="20"/>
        </w:rPr>
        <w:t>llotted to every dealer</w:t>
      </w:r>
      <w:r w:rsidR="0013430C">
        <w:rPr>
          <w:sz w:val="20"/>
          <w:szCs w:val="20"/>
        </w:rPr>
        <w:t xml:space="preserve"> o</w:t>
      </w:r>
      <w:r w:rsidRPr="0013430C">
        <w:rPr>
          <w:sz w:val="20"/>
          <w:szCs w:val="20"/>
        </w:rPr>
        <w:t>n application for registration</w:t>
      </w:r>
      <w:r w:rsidR="0013430C">
        <w:rPr>
          <w:sz w:val="20"/>
          <w:szCs w:val="20"/>
        </w:rPr>
        <w:t>.</w:t>
      </w:r>
    </w:p>
    <w:p w:rsidR="00026D1B" w:rsidRPr="00205048" w:rsidRDefault="00693FB9" w:rsidP="00693FB9">
      <w:pPr>
        <w:pStyle w:val="ListParagraph"/>
        <w:numPr>
          <w:ilvl w:val="0"/>
          <w:numId w:val="33"/>
        </w:numPr>
        <w:ind w:left="360"/>
        <w:jc w:val="both"/>
        <w:rPr>
          <w:sz w:val="20"/>
          <w:szCs w:val="20"/>
        </w:rPr>
      </w:pPr>
      <w:r w:rsidRPr="00205048">
        <w:rPr>
          <w:sz w:val="20"/>
          <w:szCs w:val="20"/>
        </w:rPr>
        <w:t>Thus,</w:t>
      </w:r>
      <w:r w:rsidR="0013430C">
        <w:rPr>
          <w:sz w:val="20"/>
          <w:szCs w:val="20"/>
        </w:rPr>
        <w:t xml:space="preserve"> it’s a</w:t>
      </w:r>
      <w:r w:rsidRPr="00205048">
        <w:rPr>
          <w:sz w:val="20"/>
          <w:szCs w:val="20"/>
        </w:rPr>
        <w:t xml:space="preserve"> registration number to identify the dealer</w:t>
      </w:r>
      <w:r w:rsidR="0013430C">
        <w:rPr>
          <w:sz w:val="20"/>
          <w:szCs w:val="20"/>
        </w:rPr>
        <w:t>!!!</w:t>
      </w:r>
    </w:p>
    <w:p w:rsidR="00026D1B" w:rsidRPr="00205048" w:rsidRDefault="00693FB9" w:rsidP="00693FB9">
      <w:pPr>
        <w:pStyle w:val="ListParagraph"/>
        <w:numPr>
          <w:ilvl w:val="0"/>
          <w:numId w:val="33"/>
        </w:numPr>
        <w:ind w:left="360"/>
        <w:jc w:val="both"/>
        <w:rPr>
          <w:sz w:val="20"/>
          <w:szCs w:val="20"/>
        </w:rPr>
      </w:pPr>
      <w:r w:rsidRPr="00205048">
        <w:rPr>
          <w:sz w:val="20"/>
          <w:szCs w:val="20"/>
        </w:rPr>
        <w:t>Code bifurcation:</w:t>
      </w:r>
    </w:p>
    <w:p w:rsidR="00026D1B" w:rsidRPr="00205048" w:rsidRDefault="00693FB9" w:rsidP="00693FB9">
      <w:pPr>
        <w:pStyle w:val="ListParagraph"/>
        <w:numPr>
          <w:ilvl w:val="0"/>
          <w:numId w:val="34"/>
        </w:numPr>
        <w:jc w:val="both"/>
        <w:rPr>
          <w:sz w:val="20"/>
          <w:szCs w:val="20"/>
        </w:rPr>
      </w:pPr>
      <w:r w:rsidRPr="00205048">
        <w:rPr>
          <w:sz w:val="20"/>
          <w:szCs w:val="20"/>
        </w:rPr>
        <w:t>First 2 digits: State code as used by the Union Ministry of Home Affairs;</w:t>
      </w:r>
    </w:p>
    <w:p w:rsidR="00026D1B" w:rsidRPr="00205048" w:rsidRDefault="00693FB9" w:rsidP="00693FB9">
      <w:pPr>
        <w:pStyle w:val="ListParagraph"/>
        <w:numPr>
          <w:ilvl w:val="0"/>
          <w:numId w:val="34"/>
        </w:numPr>
        <w:jc w:val="both"/>
        <w:rPr>
          <w:sz w:val="20"/>
          <w:szCs w:val="20"/>
        </w:rPr>
      </w:pPr>
      <w:r w:rsidRPr="00205048">
        <w:rPr>
          <w:sz w:val="20"/>
          <w:szCs w:val="20"/>
        </w:rPr>
        <w:t>Next 9 digits: Code allotted by each state to the registrant</w:t>
      </w:r>
    </w:p>
    <w:p w:rsidR="00205048" w:rsidRDefault="00205048" w:rsidP="00693FB9">
      <w:pPr>
        <w:pStyle w:val="ListParagraph"/>
        <w:numPr>
          <w:ilvl w:val="0"/>
          <w:numId w:val="33"/>
        </w:numPr>
        <w:ind w:left="360"/>
        <w:jc w:val="both"/>
        <w:rPr>
          <w:sz w:val="20"/>
          <w:szCs w:val="20"/>
        </w:rPr>
      </w:pPr>
      <w:r w:rsidRPr="00205048">
        <w:rPr>
          <w:sz w:val="20"/>
          <w:szCs w:val="20"/>
        </w:rPr>
        <w:t xml:space="preserve">Will help </w:t>
      </w:r>
      <w:r w:rsidR="00463675" w:rsidRPr="00205048">
        <w:rPr>
          <w:sz w:val="20"/>
          <w:szCs w:val="20"/>
        </w:rPr>
        <w:t>computerized</w:t>
      </w:r>
      <w:r w:rsidRPr="00205048">
        <w:rPr>
          <w:sz w:val="20"/>
          <w:szCs w:val="20"/>
        </w:rPr>
        <w:t xml:space="preserve"> applications</w:t>
      </w:r>
    </w:p>
    <w:p w:rsidR="00205048" w:rsidRDefault="00205048" w:rsidP="00463675">
      <w:pPr>
        <w:pStyle w:val="ListParagraph"/>
        <w:ind w:left="0"/>
        <w:jc w:val="both"/>
        <w:rPr>
          <w:sz w:val="20"/>
          <w:szCs w:val="20"/>
        </w:rPr>
      </w:pPr>
    </w:p>
    <w:p w:rsidR="00205048" w:rsidRPr="0013430C" w:rsidRDefault="00205048" w:rsidP="00463675">
      <w:pPr>
        <w:pStyle w:val="ListParagraph"/>
        <w:ind w:left="0"/>
        <w:jc w:val="both"/>
        <w:rPr>
          <w:b/>
          <w:sz w:val="20"/>
          <w:szCs w:val="20"/>
          <w:u w:val="single"/>
        </w:rPr>
      </w:pPr>
      <w:r w:rsidRPr="0013430C">
        <w:rPr>
          <w:b/>
          <w:sz w:val="20"/>
          <w:szCs w:val="20"/>
          <w:u w:val="single"/>
        </w:rPr>
        <w:t>VAT invoice</w:t>
      </w:r>
      <w:r w:rsidR="0013430C" w:rsidRPr="0013430C">
        <w:rPr>
          <w:sz w:val="20"/>
          <w:szCs w:val="20"/>
        </w:rPr>
        <w:t xml:space="preserve"> </w:t>
      </w:r>
      <w:r w:rsidR="0013430C">
        <w:rPr>
          <w:sz w:val="20"/>
          <w:szCs w:val="20"/>
        </w:rPr>
        <w:t>(</w:t>
      </w:r>
      <w:r w:rsidR="0013430C" w:rsidRPr="00205048">
        <w:rPr>
          <w:sz w:val="20"/>
          <w:szCs w:val="20"/>
        </w:rPr>
        <w:t>dealer shall kept</w:t>
      </w:r>
      <w:r w:rsidR="0013430C">
        <w:rPr>
          <w:sz w:val="20"/>
          <w:szCs w:val="20"/>
        </w:rPr>
        <w:t>)</w:t>
      </w:r>
    </w:p>
    <w:p w:rsidR="00026D1B" w:rsidRPr="00205048" w:rsidRDefault="00693FB9" w:rsidP="00693FB9">
      <w:pPr>
        <w:pStyle w:val="ListParagraph"/>
        <w:numPr>
          <w:ilvl w:val="0"/>
          <w:numId w:val="35"/>
        </w:numPr>
        <w:ind w:left="360"/>
        <w:jc w:val="both"/>
        <w:rPr>
          <w:sz w:val="20"/>
          <w:szCs w:val="20"/>
        </w:rPr>
      </w:pPr>
      <w:r w:rsidRPr="00205048">
        <w:rPr>
          <w:sz w:val="20"/>
          <w:szCs w:val="20"/>
        </w:rPr>
        <w:t>System of VAT requires availability and set off of input tax credit, which is not possible without document evidencing the same i.e. a tax invoice, a cash memo or a bill</w:t>
      </w:r>
    </w:p>
    <w:p w:rsidR="00026D1B" w:rsidRPr="00205048" w:rsidRDefault="00693FB9" w:rsidP="00693FB9">
      <w:pPr>
        <w:pStyle w:val="ListParagraph"/>
        <w:numPr>
          <w:ilvl w:val="0"/>
          <w:numId w:val="35"/>
        </w:numPr>
        <w:ind w:left="360"/>
        <w:jc w:val="both"/>
        <w:rPr>
          <w:sz w:val="20"/>
          <w:szCs w:val="20"/>
        </w:rPr>
      </w:pPr>
      <w:r w:rsidRPr="00205048">
        <w:rPr>
          <w:sz w:val="20"/>
          <w:szCs w:val="20"/>
        </w:rPr>
        <w:t>Every registered dealer whose turnover of sales exceeds the specified amount shall issue to the purchaser a serially numbered tax invoice, a cash memo or a bill with the prescribed particulars</w:t>
      </w:r>
    </w:p>
    <w:p w:rsidR="00026D1B" w:rsidRPr="00205048" w:rsidRDefault="00693FB9" w:rsidP="00693FB9">
      <w:pPr>
        <w:pStyle w:val="ListParagraph"/>
        <w:numPr>
          <w:ilvl w:val="0"/>
          <w:numId w:val="35"/>
        </w:numPr>
        <w:ind w:left="360"/>
        <w:jc w:val="both"/>
        <w:rPr>
          <w:sz w:val="20"/>
          <w:szCs w:val="20"/>
        </w:rPr>
      </w:pPr>
      <w:r w:rsidRPr="00205048">
        <w:rPr>
          <w:sz w:val="20"/>
          <w:szCs w:val="20"/>
        </w:rPr>
        <w:t>The tax invoice shall be dated and signed by the dealer or his regular employee, showing the required particulars.</w:t>
      </w:r>
    </w:p>
    <w:p w:rsidR="00BE0065" w:rsidRDefault="00BE0065" w:rsidP="00463675">
      <w:pPr>
        <w:pStyle w:val="ListParagraph"/>
        <w:ind w:left="0"/>
        <w:jc w:val="both"/>
        <w:rPr>
          <w:b/>
          <w:sz w:val="20"/>
          <w:szCs w:val="20"/>
          <w:u w:val="single"/>
        </w:rPr>
      </w:pPr>
    </w:p>
    <w:p w:rsidR="00BE0065" w:rsidRDefault="00BE0065" w:rsidP="00463675">
      <w:pPr>
        <w:pStyle w:val="ListParagraph"/>
        <w:ind w:left="0"/>
        <w:jc w:val="both"/>
        <w:rPr>
          <w:b/>
          <w:sz w:val="20"/>
          <w:szCs w:val="20"/>
          <w:u w:val="single"/>
        </w:rPr>
      </w:pPr>
    </w:p>
    <w:p w:rsidR="00205048" w:rsidRPr="00442A49" w:rsidRDefault="00205048" w:rsidP="00463675">
      <w:pPr>
        <w:pStyle w:val="ListParagraph"/>
        <w:ind w:left="0"/>
        <w:jc w:val="both"/>
        <w:rPr>
          <w:b/>
          <w:sz w:val="20"/>
          <w:szCs w:val="20"/>
          <w:u w:val="single"/>
        </w:rPr>
      </w:pPr>
      <w:r w:rsidRPr="00442A49">
        <w:rPr>
          <w:b/>
          <w:sz w:val="20"/>
          <w:szCs w:val="20"/>
          <w:u w:val="single"/>
        </w:rPr>
        <w:lastRenderedPageBreak/>
        <w:t>Importance of VAT invoice</w:t>
      </w:r>
    </w:p>
    <w:p w:rsidR="00026D1B" w:rsidRPr="00205048" w:rsidRDefault="00693FB9" w:rsidP="00693FB9">
      <w:pPr>
        <w:pStyle w:val="ListParagraph"/>
        <w:numPr>
          <w:ilvl w:val="0"/>
          <w:numId w:val="36"/>
        </w:numPr>
        <w:ind w:left="360"/>
        <w:jc w:val="both"/>
        <w:rPr>
          <w:sz w:val="20"/>
          <w:szCs w:val="20"/>
        </w:rPr>
      </w:pPr>
      <w:r w:rsidRPr="00205048">
        <w:rPr>
          <w:sz w:val="20"/>
          <w:szCs w:val="20"/>
        </w:rPr>
        <w:t>Determines the input tax credit</w:t>
      </w:r>
    </w:p>
    <w:p w:rsidR="00026D1B" w:rsidRPr="00205048" w:rsidRDefault="00693FB9" w:rsidP="00693FB9">
      <w:pPr>
        <w:pStyle w:val="ListParagraph"/>
        <w:numPr>
          <w:ilvl w:val="0"/>
          <w:numId w:val="36"/>
        </w:numPr>
        <w:ind w:left="360"/>
        <w:jc w:val="both"/>
        <w:rPr>
          <w:sz w:val="20"/>
          <w:szCs w:val="20"/>
        </w:rPr>
      </w:pPr>
      <w:r w:rsidRPr="00205048">
        <w:rPr>
          <w:sz w:val="20"/>
          <w:szCs w:val="20"/>
        </w:rPr>
        <w:t>Helps in preventing cascading effect of taxes</w:t>
      </w:r>
    </w:p>
    <w:p w:rsidR="00026D1B" w:rsidRPr="00205048" w:rsidRDefault="00693FB9" w:rsidP="00693FB9">
      <w:pPr>
        <w:pStyle w:val="ListParagraph"/>
        <w:numPr>
          <w:ilvl w:val="0"/>
          <w:numId w:val="36"/>
        </w:numPr>
        <w:ind w:left="360"/>
        <w:jc w:val="both"/>
        <w:rPr>
          <w:sz w:val="20"/>
          <w:szCs w:val="20"/>
        </w:rPr>
      </w:pPr>
      <w:r w:rsidRPr="00205048">
        <w:rPr>
          <w:sz w:val="20"/>
          <w:szCs w:val="20"/>
        </w:rPr>
        <w:t>Helps in implementing VAT</w:t>
      </w:r>
    </w:p>
    <w:p w:rsidR="00026D1B" w:rsidRPr="00205048" w:rsidRDefault="00693FB9" w:rsidP="00693FB9">
      <w:pPr>
        <w:pStyle w:val="ListParagraph"/>
        <w:numPr>
          <w:ilvl w:val="0"/>
          <w:numId w:val="36"/>
        </w:numPr>
        <w:ind w:left="360"/>
        <w:jc w:val="both"/>
        <w:rPr>
          <w:sz w:val="20"/>
          <w:szCs w:val="20"/>
        </w:rPr>
      </w:pPr>
      <w:r w:rsidRPr="00205048">
        <w:rPr>
          <w:sz w:val="20"/>
          <w:szCs w:val="20"/>
        </w:rPr>
        <w:t>Promotes assurances of invoices</w:t>
      </w:r>
    </w:p>
    <w:p w:rsidR="00026D1B" w:rsidRPr="00205048" w:rsidRDefault="00693FB9" w:rsidP="00693FB9">
      <w:pPr>
        <w:pStyle w:val="ListParagraph"/>
        <w:numPr>
          <w:ilvl w:val="0"/>
          <w:numId w:val="36"/>
        </w:numPr>
        <w:ind w:left="360"/>
        <w:jc w:val="both"/>
        <w:rPr>
          <w:sz w:val="20"/>
          <w:szCs w:val="20"/>
        </w:rPr>
      </w:pPr>
      <w:r w:rsidRPr="00205048">
        <w:rPr>
          <w:sz w:val="20"/>
          <w:szCs w:val="20"/>
        </w:rPr>
        <w:t>Assists in performing audit and investigation activities effectively</w:t>
      </w:r>
    </w:p>
    <w:p w:rsidR="00205048" w:rsidRDefault="00205048" w:rsidP="00693FB9">
      <w:pPr>
        <w:pStyle w:val="ListParagraph"/>
        <w:numPr>
          <w:ilvl w:val="0"/>
          <w:numId w:val="36"/>
        </w:numPr>
        <w:ind w:left="360"/>
        <w:jc w:val="both"/>
        <w:rPr>
          <w:sz w:val="20"/>
          <w:szCs w:val="20"/>
        </w:rPr>
      </w:pPr>
      <w:r w:rsidRPr="00205048">
        <w:rPr>
          <w:sz w:val="20"/>
          <w:szCs w:val="20"/>
        </w:rPr>
        <w:t>Checks evasion of taxes</w:t>
      </w:r>
    </w:p>
    <w:p w:rsidR="00205048" w:rsidRDefault="00205048" w:rsidP="00463675">
      <w:pPr>
        <w:pStyle w:val="ListParagraph"/>
        <w:ind w:left="0"/>
        <w:jc w:val="both"/>
        <w:rPr>
          <w:sz w:val="20"/>
          <w:szCs w:val="20"/>
        </w:rPr>
      </w:pPr>
    </w:p>
    <w:p w:rsidR="00205048" w:rsidRPr="00442A49" w:rsidRDefault="00205048" w:rsidP="00463675">
      <w:pPr>
        <w:pStyle w:val="ListParagraph"/>
        <w:ind w:left="0"/>
        <w:jc w:val="both"/>
        <w:rPr>
          <w:b/>
          <w:sz w:val="20"/>
          <w:szCs w:val="20"/>
          <w:u w:val="single"/>
        </w:rPr>
      </w:pPr>
      <w:r w:rsidRPr="00442A49">
        <w:rPr>
          <w:b/>
          <w:sz w:val="20"/>
          <w:szCs w:val="20"/>
          <w:u w:val="single"/>
        </w:rPr>
        <w:t>Period of records</w:t>
      </w:r>
    </w:p>
    <w:p w:rsidR="00442A49" w:rsidRDefault="00693FB9" w:rsidP="00693FB9">
      <w:pPr>
        <w:pStyle w:val="ListParagraph"/>
        <w:numPr>
          <w:ilvl w:val="0"/>
          <w:numId w:val="37"/>
        </w:numPr>
        <w:ind w:left="360"/>
        <w:jc w:val="both"/>
        <w:rPr>
          <w:sz w:val="20"/>
          <w:szCs w:val="20"/>
        </w:rPr>
      </w:pPr>
      <w:r w:rsidRPr="00205048">
        <w:rPr>
          <w:sz w:val="20"/>
          <w:szCs w:val="20"/>
        </w:rPr>
        <w:t>Records should be preserved for the period specified in respective state laws</w:t>
      </w:r>
      <w:r w:rsidR="00442A49">
        <w:rPr>
          <w:sz w:val="20"/>
          <w:szCs w:val="20"/>
        </w:rPr>
        <w:t>.</w:t>
      </w:r>
    </w:p>
    <w:p w:rsidR="00205048" w:rsidRDefault="00205048" w:rsidP="00693FB9">
      <w:pPr>
        <w:pStyle w:val="ListParagraph"/>
        <w:numPr>
          <w:ilvl w:val="0"/>
          <w:numId w:val="37"/>
        </w:numPr>
        <w:ind w:left="360"/>
        <w:jc w:val="both"/>
        <w:rPr>
          <w:sz w:val="20"/>
          <w:szCs w:val="20"/>
        </w:rPr>
      </w:pPr>
      <w:r w:rsidRPr="00205048">
        <w:rPr>
          <w:sz w:val="20"/>
          <w:szCs w:val="20"/>
        </w:rPr>
        <w:t>Generally 5 years from the end o</w:t>
      </w:r>
      <w:r w:rsidR="00442A49">
        <w:rPr>
          <w:sz w:val="20"/>
          <w:szCs w:val="20"/>
        </w:rPr>
        <w:t>f the year to which they relate.</w:t>
      </w:r>
    </w:p>
    <w:p w:rsidR="00205048" w:rsidRDefault="00205048" w:rsidP="00463675">
      <w:pPr>
        <w:pStyle w:val="ListParagraph"/>
        <w:ind w:left="0"/>
        <w:jc w:val="both"/>
        <w:rPr>
          <w:sz w:val="20"/>
          <w:szCs w:val="20"/>
        </w:rPr>
      </w:pPr>
    </w:p>
    <w:p w:rsidR="00205048" w:rsidRPr="00442A49" w:rsidRDefault="00205048" w:rsidP="00463675">
      <w:pPr>
        <w:pStyle w:val="ListParagraph"/>
        <w:ind w:left="0"/>
        <w:jc w:val="both"/>
        <w:rPr>
          <w:b/>
          <w:sz w:val="20"/>
          <w:szCs w:val="20"/>
          <w:u w:val="single"/>
        </w:rPr>
      </w:pPr>
      <w:r w:rsidRPr="00442A49">
        <w:rPr>
          <w:b/>
          <w:sz w:val="20"/>
          <w:szCs w:val="20"/>
          <w:u w:val="single"/>
        </w:rPr>
        <w:t>Assessment</w:t>
      </w:r>
    </w:p>
    <w:p w:rsidR="00026D1B" w:rsidRPr="00205048" w:rsidRDefault="00693FB9" w:rsidP="00693FB9">
      <w:pPr>
        <w:pStyle w:val="ListParagraph"/>
        <w:numPr>
          <w:ilvl w:val="0"/>
          <w:numId w:val="38"/>
        </w:numPr>
        <w:ind w:left="360"/>
        <w:jc w:val="both"/>
        <w:rPr>
          <w:sz w:val="20"/>
          <w:szCs w:val="20"/>
        </w:rPr>
      </w:pPr>
      <w:r w:rsidRPr="00205048">
        <w:rPr>
          <w:sz w:val="20"/>
          <w:szCs w:val="20"/>
        </w:rPr>
        <w:t>Types:</w:t>
      </w:r>
    </w:p>
    <w:p w:rsidR="00026D1B" w:rsidRPr="00205048" w:rsidRDefault="00693FB9" w:rsidP="00693FB9">
      <w:pPr>
        <w:pStyle w:val="ListParagraph"/>
        <w:numPr>
          <w:ilvl w:val="0"/>
          <w:numId w:val="39"/>
        </w:numPr>
        <w:jc w:val="both"/>
        <w:rPr>
          <w:sz w:val="20"/>
          <w:szCs w:val="20"/>
        </w:rPr>
      </w:pPr>
      <w:r w:rsidRPr="00205048">
        <w:rPr>
          <w:sz w:val="20"/>
          <w:szCs w:val="20"/>
        </w:rPr>
        <w:t>Self assessment</w:t>
      </w:r>
    </w:p>
    <w:p w:rsidR="00026D1B" w:rsidRPr="00205048" w:rsidRDefault="00693FB9" w:rsidP="00693FB9">
      <w:pPr>
        <w:pStyle w:val="ListParagraph"/>
        <w:numPr>
          <w:ilvl w:val="0"/>
          <w:numId w:val="39"/>
        </w:numPr>
        <w:jc w:val="both"/>
        <w:rPr>
          <w:sz w:val="20"/>
          <w:szCs w:val="20"/>
        </w:rPr>
      </w:pPr>
      <w:r w:rsidRPr="00205048">
        <w:rPr>
          <w:sz w:val="20"/>
          <w:szCs w:val="20"/>
        </w:rPr>
        <w:t>Deemed assessment</w:t>
      </w:r>
    </w:p>
    <w:p w:rsidR="00026D1B" w:rsidRPr="00205048" w:rsidRDefault="00693FB9" w:rsidP="00693FB9">
      <w:pPr>
        <w:pStyle w:val="ListParagraph"/>
        <w:numPr>
          <w:ilvl w:val="0"/>
          <w:numId w:val="39"/>
        </w:numPr>
        <w:jc w:val="both"/>
        <w:rPr>
          <w:sz w:val="20"/>
          <w:szCs w:val="20"/>
        </w:rPr>
      </w:pPr>
      <w:r w:rsidRPr="00205048">
        <w:rPr>
          <w:sz w:val="20"/>
          <w:szCs w:val="20"/>
        </w:rPr>
        <w:t>Scrutiny assessment</w:t>
      </w:r>
    </w:p>
    <w:p w:rsidR="00026D1B" w:rsidRPr="00205048" w:rsidRDefault="00693FB9" w:rsidP="00693FB9">
      <w:pPr>
        <w:pStyle w:val="ListParagraph"/>
        <w:numPr>
          <w:ilvl w:val="0"/>
          <w:numId w:val="39"/>
        </w:numPr>
        <w:jc w:val="both"/>
        <w:rPr>
          <w:sz w:val="20"/>
          <w:szCs w:val="20"/>
        </w:rPr>
      </w:pPr>
      <w:r w:rsidRPr="00205048">
        <w:rPr>
          <w:sz w:val="20"/>
          <w:szCs w:val="20"/>
        </w:rPr>
        <w:t>Assessment in special cases</w:t>
      </w:r>
    </w:p>
    <w:p w:rsidR="00205048" w:rsidRDefault="00205048" w:rsidP="00693FB9">
      <w:pPr>
        <w:pStyle w:val="ListParagraph"/>
        <w:numPr>
          <w:ilvl w:val="0"/>
          <w:numId w:val="38"/>
        </w:numPr>
        <w:ind w:left="360"/>
        <w:jc w:val="both"/>
        <w:rPr>
          <w:sz w:val="20"/>
          <w:szCs w:val="20"/>
        </w:rPr>
      </w:pPr>
      <w:r w:rsidRPr="00205048">
        <w:rPr>
          <w:sz w:val="20"/>
          <w:szCs w:val="20"/>
        </w:rPr>
        <w:t>System of cross checking</w:t>
      </w:r>
    </w:p>
    <w:p w:rsidR="00205048" w:rsidRDefault="00205048" w:rsidP="00463675">
      <w:pPr>
        <w:pStyle w:val="ListParagraph"/>
        <w:ind w:left="0"/>
        <w:jc w:val="both"/>
        <w:rPr>
          <w:sz w:val="20"/>
          <w:szCs w:val="20"/>
        </w:rPr>
      </w:pPr>
    </w:p>
    <w:p w:rsidR="00205048" w:rsidRPr="00A13D70" w:rsidRDefault="00205048" w:rsidP="00463675">
      <w:pPr>
        <w:pStyle w:val="ListParagraph"/>
        <w:ind w:left="0"/>
        <w:jc w:val="both"/>
        <w:rPr>
          <w:b/>
          <w:sz w:val="20"/>
          <w:szCs w:val="20"/>
          <w:u w:val="single"/>
        </w:rPr>
      </w:pPr>
      <w:r w:rsidRPr="00A13D70">
        <w:rPr>
          <w:b/>
          <w:sz w:val="20"/>
          <w:szCs w:val="20"/>
          <w:u w:val="single"/>
        </w:rPr>
        <w:t>VAT audit and its need</w:t>
      </w:r>
    </w:p>
    <w:p w:rsidR="00026D1B" w:rsidRPr="00205048" w:rsidRDefault="00693FB9" w:rsidP="00693FB9">
      <w:pPr>
        <w:pStyle w:val="ListParagraph"/>
        <w:numPr>
          <w:ilvl w:val="0"/>
          <w:numId w:val="40"/>
        </w:numPr>
        <w:ind w:left="360"/>
        <w:jc w:val="both"/>
        <w:rPr>
          <w:sz w:val="20"/>
          <w:szCs w:val="20"/>
        </w:rPr>
      </w:pPr>
      <w:r w:rsidRPr="00205048">
        <w:rPr>
          <w:sz w:val="20"/>
          <w:szCs w:val="20"/>
        </w:rPr>
        <w:t>Need:</w:t>
      </w:r>
    </w:p>
    <w:p w:rsidR="00026D1B" w:rsidRPr="00205048" w:rsidRDefault="00693FB9" w:rsidP="00693FB9">
      <w:pPr>
        <w:pStyle w:val="ListParagraph"/>
        <w:numPr>
          <w:ilvl w:val="0"/>
          <w:numId w:val="41"/>
        </w:numPr>
        <w:jc w:val="both"/>
        <w:rPr>
          <w:sz w:val="20"/>
          <w:szCs w:val="20"/>
        </w:rPr>
      </w:pPr>
      <w:r w:rsidRPr="00205048">
        <w:rPr>
          <w:sz w:val="20"/>
          <w:szCs w:val="20"/>
        </w:rPr>
        <w:t>Lack of education among traders</w:t>
      </w:r>
    </w:p>
    <w:p w:rsidR="00026D1B" w:rsidRPr="00205048" w:rsidRDefault="00693FB9" w:rsidP="00693FB9">
      <w:pPr>
        <w:pStyle w:val="ListParagraph"/>
        <w:numPr>
          <w:ilvl w:val="0"/>
          <w:numId w:val="41"/>
        </w:numPr>
        <w:jc w:val="both"/>
        <w:rPr>
          <w:sz w:val="20"/>
          <w:szCs w:val="20"/>
        </w:rPr>
      </w:pPr>
      <w:r w:rsidRPr="00205048">
        <w:rPr>
          <w:sz w:val="20"/>
          <w:szCs w:val="20"/>
        </w:rPr>
        <w:t>Lack of sufficient resources with tax department</w:t>
      </w:r>
    </w:p>
    <w:p w:rsidR="00026D1B" w:rsidRPr="00205048" w:rsidRDefault="00693FB9" w:rsidP="00693FB9">
      <w:pPr>
        <w:pStyle w:val="ListParagraph"/>
        <w:numPr>
          <w:ilvl w:val="0"/>
          <w:numId w:val="41"/>
        </w:numPr>
        <w:jc w:val="both"/>
        <w:rPr>
          <w:sz w:val="20"/>
          <w:szCs w:val="20"/>
        </w:rPr>
      </w:pPr>
      <w:r w:rsidRPr="00205048">
        <w:rPr>
          <w:sz w:val="20"/>
          <w:szCs w:val="20"/>
        </w:rPr>
        <w:t>Effective self assessment by dealers</w:t>
      </w:r>
    </w:p>
    <w:p w:rsidR="00205048" w:rsidRDefault="00205048" w:rsidP="00693FB9">
      <w:pPr>
        <w:pStyle w:val="ListParagraph"/>
        <w:numPr>
          <w:ilvl w:val="0"/>
          <w:numId w:val="41"/>
        </w:numPr>
        <w:jc w:val="both"/>
        <w:rPr>
          <w:sz w:val="20"/>
          <w:szCs w:val="20"/>
        </w:rPr>
      </w:pPr>
      <w:r w:rsidRPr="00205048">
        <w:rPr>
          <w:sz w:val="20"/>
          <w:szCs w:val="20"/>
        </w:rPr>
        <w:t>Tool for controlling tax evasion</w:t>
      </w:r>
    </w:p>
    <w:p w:rsidR="00205048" w:rsidRDefault="00205048" w:rsidP="00463675">
      <w:pPr>
        <w:pStyle w:val="ListParagraph"/>
        <w:ind w:left="0"/>
        <w:jc w:val="both"/>
        <w:rPr>
          <w:sz w:val="20"/>
          <w:szCs w:val="20"/>
        </w:rPr>
      </w:pPr>
    </w:p>
    <w:p w:rsidR="00E72311" w:rsidRPr="00A13D70" w:rsidRDefault="00E72311" w:rsidP="00463675">
      <w:pPr>
        <w:pStyle w:val="ListParagraph"/>
        <w:ind w:left="0"/>
        <w:jc w:val="both"/>
        <w:rPr>
          <w:b/>
          <w:sz w:val="20"/>
          <w:szCs w:val="20"/>
          <w:u w:val="single"/>
        </w:rPr>
      </w:pPr>
      <w:r w:rsidRPr="00A13D70">
        <w:rPr>
          <w:b/>
          <w:sz w:val="20"/>
          <w:szCs w:val="20"/>
          <w:u w:val="single"/>
        </w:rPr>
        <w:t xml:space="preserve">White Paper on State-Level VAT in India </w:t>
      </w:r>
    </w:p>
    <w:p w:rsidR="00A13D70" w:rsidRDefault="00E72311" w:rsidP="00693FB9">
      <w:pPr>
        <w:pStyle w:val="ListParagraph"/>
        <w:numPr>
          <w:ilvl w:val="0"/>
          <w:numId w:val="42"/>
        </w:numPr>
        <w:ind w:left="360"/>
        <w:jc w:val="both"/>
        <w:rPr>
          <w:sz w:val="20"/>
          <w:szCs w:val="20"/>
        </w:rPr>
      </w:pPr>
      <w:r w:rsidRPr="00E72311">
        <w:rPr>
          <w:sz w:val="20"/>
          <w:szCs w:val="20"/>
        </w:rPr>
        <w:t>The Empowered Committee of State Finance Ministers met regularly and with the repetitive discussions and collective efforts brought out a White paper on 17.01.2005, which provided a base for the preparation of various State VAT legislations.</w:t>
      </w:r>
    </w:p>
    <w:p w:rsidR="00A13D70" w:rsidRDefault="00E72311" w:rsidP="00693FB9">
      <w:pPr>
        <w:pStyle w:val="ListParagraph"/>
        <w:numPr>
          <w:ilvl w:val="0"/>
          <w:numId w:val="42"/>
        </w:numPr>
        <w:ind w:left="360"/>
        <w:jc w:val="both"/>
        <w:rPr>
          <w:sz w:val="20"/>
          <w:szCs w:val="20"/>
        </w:rPr>
      </w:pPr>
      <w:r w:rsidRPr="00E72311">
        <w:rPr>
          <w:sz w:val="20"/>
          <w:szCs w:val="20"/>
        </w:rPr>
        <w:t>It has been recognized that VAT is a State subject and therefore, the States will have freedom for appropriate variations consistent with the basic design as agreed upon at the Empowered Committee.</w:t>
      </w:r>
    </w:p>
    <w:p w:rsidR="00E72311" w:rsidRPr="00E72311" w:rsidRDefault="00E72311" w:rsidP="00693FB9">
      <w:pPr>
        <w:pStyle w:val="ListParagraph"/>
        <w:numPr>
          <w:ilvl w:val="0"/>
          <w:numId w:val="42"/>
        </w:numPr>
        <w:ind w:left="360"/>
        <w:jc w:val="both"/>
        <w:rPr>
          <w:sz w:val="20"/>
          <w:szCs w:val="20"/>
        </w:rPr>
      </w:pPr>
      <w:r w:rsidRPr="00E72311">
        <w:rPr>
          <w:sz w:val="20"/>
          <w:szCs w:val="20"/>
        </w:rPr>
        <w:t xml:space="preserve">Broadly, the White Paper consists of the following: </w:t>
      </w:r>
    </w:p>
    <w:p w:rsidR="00E72311" w:rsidRPr="00E72311" w:rsidRDefault="00E72311" w:rsidP="00693FB9">
      <w:pPr>
        <w:pStyle w:val="ListParagraph"/>
        <w:numPr>
          <w:ilvl w:val="0"/>
          <w:numId w:val="43"/>
        </w:numPr>
        <w:jc w:val="both"/>
        <w:rPr>
          <w:sz w:val="20"/>
          <w:szCs w:val="20"/>
        </w:rPr>
      </w:pPr>
      <w:r w:rsidRPr="00E72311">
        <w:rPr>
          <w:sz w:val="20"/>
          <w:szCs w:val="20"/>
        </w:rPr>
        <w:t>Justification of V</w:t>
      </w:r>
      <w:r>
        <w:rPr>
          <w:sz w:val="20"/>
          <w:szCs w:val="20"/>
        </w:rPr>
        <w:t>AT</w:t>
      </w:r>
      <w:r w:rsidRPr="00E72311">
        <w:rPr>
          <w:sz w:val="20"/>
          <w:szCs w:val="20"/>
        </w:rPr>
        <w:t xml:space="preserve"> and Background </w:t>
      </w:r>
    </w:p>
    <w:p w:rsidR="00E72311" w:rsidRPr="00E72311" w:rsidRDefault="00E72311" w:rsidP="00693FB9">
      <w:pPr>
        <w:pStyle w:val="ListParagraph"/>
        <w:numPr>
          <w:ilvl w:val="0"/>
          <w:numId w:val="43"/>
        </w:numPr>
        <w:jc w:val="both"/>
        <w:rPr>
          <w:sz w:val="20"/>
          <w:szCs w:val="20"/>
        </w:rPr>
      </w:pPr>
      <w:proofErr w:type="gramStart"/>
      <w:r w:rsidRPr="00E72311">
        <w:rPr>
          <w:sz w:val="20"/>
          <w:szCs w:val="20"/>
        </w:rPr>
        <w:t>Design of State-Level VAT.</w:t>
      </w:r>
      <w:proofErr w:type="gramEnd"/>
      <w:r w:rsidRPr="00E72311">
        <w:rPr>
          <w:sz w:val="20"/>
          <w:szCs w:val="20"/>
        </w:rPr>
        <w:t xml:space="preserve"> </w:t>
      </w:r>
    </w:p>
    <w:p w:rsidR="00205048" w:rsidRDefault="00E72311" w:rsidP="00693FB9">
      <w:pPr>
        <w:pStyle w:val="ListParagraph"/>
        <w:numPr>
          <w:ilvl w:val="0"/>
          <w:numId w:val="43"/>
        </w:numPr>
        <w:jc w:val="both"/>
        <w:rPr>
          <w:sz w:val="20"/>
          <w:szCs w:val="20"/>
        </w:rPr>
      </w:pPr>
      <w:r w:rsidRPr="00E72311">
        <w:rPr>
          <w:sz w:val="20"/>
          <w:szCs w:val="20"/>
        </w:rPr>
        <w:t>Steps taken by the States.</w:t>
      </w:r>
    </w:p>
    <w:p w:rsidR="00E72311" w:rsidRDefault="00E72311" w:rsidP="00463675">
      <w:pPr>
        <w:pStyle w:val="ListParagraph"/>
        <w:ind w:left="0"/>
        <w:jc w:val="both"/>
        <w:rPr>
          <w:sz w:val="20"/>
          <w:szCs w:val="20"/>
        </w:rPr>
      </w:pPr>
    </w:p>
    <w:p w:rsidR="00E72311" w:rsidRPr="00A13D70" w:rsidRDefault="00A13D70" w:rsidP="00463675">
      <w:pPr>
        <w:pStyle w:val="ListParagraph"/>
        <w:ind w:left="0"/>
        <w:jc w:val="both"/>
        <w:rPr>
          <w:b/>
          <w:sz w:val="20"/>
          <w:szCs w:val="20"/>
          <w:u w:val="single"/>
        </w:rPr>
      </w:pPr>
      <w:r w:rsidRPr="00A13D70">
        <w:rPr>
          <w:b/>
          <w:sz w:val="20"/>
          <w:szCs w:val="20"/>
          <w:u w:val="single"/>
        </w:rPr>
        <w:t>AUDIT PROVISIONS UNDER VAT</w:t>
      </w:r>
    </w:p>
    <w:p w:rsidR="00E72311" w:rsidRPr="00E72311" w:rsidRDefault="00E72311" w:rsidP="00693FB9">
      <w:pPr>
        <w:pStyle w:val="ListParagraph"/>
        <w:numPr>
          <w:ilvl w:val="0"/>
          <w:numId w:val="44"/>
        </w:numPr>
        <w:ind w:left="360"/>
        <w:jc w:val="both"/>
        <w:rPr>
          <w:sz w:val="20"/>
          <w:szCs w:val="20"/>
        </w:rPr>
      </w:pPr>
      <w:r w:rsidRPr="00E72311">
        <w:rPr>
          <w:sz w:val="20"/>
          <w:szCs w:val="20"/>
        </w:rPr>
        <w:t xml:space="preserve">Since the trading community is not educated enough and equipped to understand the implications of the VAT system </w:t>
      </w:r>
      <w:r w:rsidR="00D43E49" w:rsidRPr="00E72311">
        <w:rPr>
          <w:sz w:val="20"/>
          <w:szCs w:val="20"/>
        </w:rPr>
        <w:t>of taxation</w:t>
      </w:r>
      <w:r w:rsidRPr="00E72311">
        <w:rPr>
          <w:sz w:val="20"/>
          <w:szCs w:val="20"/>
        </w:rPr>
        <w:t xml:space="preserve"> immediately, there is every possibility that they may not be in a position to arrange their business affairs to fall in line with the requirements of the State-Level VAT and calculate and discharge their exact tax liability under the VAT laws.  On the other hand, the tax administrator i.e. the authorities in the taxation department also find themselves devoid of sufficient resources to educate the tax payers and inform them about the procedural and accounting changes that are necessitated by the implementation of VAT system. </w:t>
      </w:r>
    </w:p>
    <w:p w:rsidR="00E72311" w:rsidRPr="00E72311" w:rsidRDefault="00E72311" w:rsidP="00693FB9">
      <w:pPr>
        <w:pStyle w:val="ListParagraph"/>
        <w:numPr>
          <w:ilvl w:val="0"/>
          <w:numId w:val="44"/>
        </w:numPr>
        <w:ind w:left="360"/>
        <w:jc w:val="both"/>
        <w:rPr>
          <w:sz w:val="20"/>
          <w:szCs w:val="20"/>
        </w:rPr>
      </w:pPr>
      <w:r w:rsidRPr="00E72311">
        <w:rPr>
          <w:sz w:val="20"/>
          <w:szCs w:val="20"/>
        </w:rPr>
        <w:t xml:space="preserve">Further, under the VAT system, a major thrust is to be laid on the ‘self assessment’, i.e. the tax liability, calculated and paid by the tax payers through their periodical returns, will be accepted by and large and the tax payers will not be called to substantiate the tax liability shown by them in the returns by producing books of account and other relevant material. </w:t>
      </w:r>
    </w:p>
    <w:p w:rsidR="00E72311" w:rsidRPr="00E72311" w:rsidRDefault="00E72311" w:rsidP="00693FB9">
      <w:pPr>
        <w:pStyle w:val="ListParagraph"/>
        <w:numPr>
          <w:ilvl w:val="0"/>
          <w:numId w:val="44"/>
        </w:numPr>
        <w:ind w:left="360"/>
        <w:jc w:val="both"/>
        <w:rPr>
          <w:sz w:val="20"/>
          <w:szCs w:val="20"/>
        </w:rPr>
      </w:pPr>
      <w:r w:rsidRPr="00E72311">
        <w:rPr>
          <w:sz w:val="20"/>
          <w:szCs w:val="20"/>
        </w:rPr>
        <w:t>Thus to ensure that  the tax payers discharge their tax liability properly while filing the returns, the particulars furnished by the tax payers are verified by an indepe</w:t>
      </w:r>
      <w:r>
        <w:rPr>
          <w:sz w:val="20"/>
          <w:szCs w:val="20"/>
        </w:rPr>
        <w:t>ndent auditor in minute details:</w:t>
      </w:r>
    </w:p>
    <w:p w:rsidR="00E72311" w:rsidRPr="00E72311" w:rsidRDefault="00E72311" w:rsidP="00693FB9">
      <w:pPr>
        <w:pStyle w:val="ListParagraph"/>
        <w:numPr>
          <w:ilvl w:val="0"/>
          <w:numId w:val="45"/>
        </w:numPr>
        <w:jc w:val="both"/>
        <w:rPr>
          <w:sz w:val="20"/>
          <w:szCs w:val="20"/>
        </w:rPr>
      </w:pPr>
      <w:r w:rsidRPr="00E72311">
        <w:rPr>
          <w:sz w:val="20"/>
          <w:szCs w:val="20"/>
        </w:rPr>
        <w:t xml:space="preserve">by going through the books of account and </w:t>
      </w:r>
    </w:p>
    <w:p w:rsidR="00E72311" w:rsidRPr="00E72311" w:rsidRDefault="00463675" w:rsidP="00693FB9">
      <w:pPr>
        <w:pStyle w:val="ListParagraph"/>
        <w:numPr>
          <w:ilvl w:val="0"/>
          <w:numId w:val="45"/>
        </w:numPr>
        <w:jc w:val="both"/>
        <w:rPr>
          <w:sz w:val="20"/>
          <w:szCs w:val="20"/>
        </w:rPr>
      </w:pPr>
      <w:r w:rsidRPr="00E72311">
        <w:rPr>
          <w:sz w:val="20"/>
          <w:szCs w:val="20"/>
        </w:rPr>
        <w:t>analyzing</w:t>
      </w:r>
      <w:r w:rsidR="00E72311" w:rsidRPr="00E72311">
        <w:rPr>
          <w:sz w:val="20"/>
          <w:szCs w:val="20"/>
        </w:rPr>
        <w:t xml:space="preserve"> and interpret the provisions of the State-Level VAT laws and  </w:t>
      </w:r>
    </w:p>
    <w:p w:rsidR="00E72311" w:rsidRPr="00E72311" w:rsidRDefault="00E72311" w:rsidP="00693FB9">
      <w:pPr>
        <w:pStyle w:val="ListParagraph"/>
        <w:numPr>
          <w:ilvl w:val="0"/>
          <w:numId w:val="45"/>
        </w:numPr>
        <w:jc w:val="both"/>
        <w:rPr>
          <w:sz w:val="20"/>
          <w:szCs w:val="20"/>
        </w:rPr>
      </w:pPr>
      <w:r w:rsidRPr="00E72311">
        <w:rPr>
          <w:sz w:val="20"/>
          <w:szCs w:val="20"/>
        </w:rPr>
        <w:t xml:space="preserve">reporting the under-assessment, if any, made by the dealer requiring additional payment or  </w:t>
      </w:r>
    </w:p>
    <w:p w:rsidR="00E72311" w:rsidRPr="00E72311" w:rsidRDefault="00E72311" w:rsidP="00693FB9">
      <w:pPr>
        <w:pStyle w:val="ListParagraph"/>
        <w:numPr>
          <w:ilvl w:val="0"/>
          <w:numId w:val="45"/>
        </w:numPr>
        <w:jc w:val="both"/>
        <w:rPr>
          <w:sz w:val="20"/>
          <w:szCs w:val="20"/>
        </w:rPr>
      </w:pPr>
      <w:proofErr w:type="gramStart"/>
      <w:r w:rsidRPr="00E72311">
        <w:rPr>
          <w:sz w:val="20"/>
          <w:szCs w:val="20"/>
        </w:rPr>
        <w:t>reporting</w:t>
      </w:r>
      <w:proofErr w:type="gramEnd"/>
      <w:r w:rsidRPr="00E72311">
        <w:rPr>
          <w:sz w:val="20"/>
          <w:szCs w:val="20"/>
        </w:rPr>
        <w:t xml:space="preserve"> any excess payment of tax warranting refund to the tax payer.   </w:t>
      </w:r>
    </w:p>
    <w:p w:rsidR="00E72311" w:rsidRPr="00E72311" w:rsidRDefault="00E72311" w:rsidP="00693FB9">
      <w:pPr>
        <w:pStyle w:val="ListParagraph"/>
        <w:numPr>
          <w:ilvl w:val="0"/>
          <w:numId w:val="44"/>
        </w:numPr>
        <w:ind w:left="360"/>
        <w:jc w:val="both"/>
        <w:rPr>
          <w:sz w:val="20"/>
          <w:szCs w:val="20"/>
        </w:rPr>
      </w:pPr>
      <w:r w:rsidRPr="00E72311">
        <w:rPr>
          <w:sz w:val="20"/>
          <w:szCs w:val="20"/>
        </w:rPr>
        <w:t>If no audit is prescribed under VAT law, the chances of evasion of VAT tax will increase causing revenue leakage for the Government.  It is, therefore, essential that the audit of the proposed VAT system is attempted on a regular basis.</w:t>
      </w:r>
    </w:p>
    <w:p w:rsidR="00E72311" w:rsidRPr="00E72311" w:rsidRDefault="00E72311" w:rsidP="00693FB9">
      <w:pPr>
        <w:pStyle w:val="ListParagraph"/>
        <w:numPr>
          <w:ilvl w:val="0"/>
          <w:numId w:val="44"/>
        </w:numPr>
        <w:ind w:left="360"/>
        <w:jc w:val="both"/>
        <w:rPr>
          <w:sz w:val="20"/>
          <w:szCs w:val="20"/>
        </w:rPr>
      </w:pPr>
      <w:r w:rsidRPr="00E72311">
        <w:rPr>
          <w:sz w:val="20"/>
          <w:szCs w:val="20"/>
        </w:rPr>
        <w:t xml:space="preserve">However, it is not possible to conduct the audit of all the VAT dealers.  Therefore, the criteria for audit can be the amount of turnover or the class of dealer dealing in specified commodities. </w:t>
      </w:r>
    </w:p>
    <w:p w:rsidR="00E72311" w:rsidRDefault="00E72311" w:rsidP="00693FB9">
      <w:pPr>
        <w:pStyle w:val="ListParagraph"/>
        <w:numPr>
          <w:ilvl w:val="0"/>
          <w:numId w:val="44"/>
        </w:numPr>
        <w:ind w:left="360"/>
        <w:jc w:val="both"/>
        <w:rPr>
          <w:sz w:val="20"/>
          <w:szCs w:val="20"/>
        </w:rPr>
      </w:pPr>
      <w:r w:rsidRPr="00E72311">
        <w:rPr>
          <w:sz w:val="20"/>
          <w:szCs w:val="20"/>
        </w:rPr>
        <w:lastRenderedPageBreak/>
        <w:t xml:space="preserve">Since VAT is a new concept, some of the States want to keep the procedural formalities to the minimum. But most of the States, keeping in mind the importance of </w:t>
      </w:r>
      <w:r w:rsidR="00D43E49" w:rsidRPr="00E72311">
        <w:rPr>
          <w:sz w:val="20"/>
          <w:szCs w:val="20"/>
        </w:rPr>
        <w:t>audit;</w:t>
      </w:r>
      <w:r w:rsidRPr="00E72311">
        <w:rPr>
          <w:sz w:val="20"/>
          <w:szCs w:val="20"/>
        </w:rPr>
        <w:t xml:space="preserve"> have incorporated the audit provisions since inception. Some States like the State of Maharashtra and State of Kerala have provided detailed particulars to be furnished by various dealers in respect of their VAT assessments.</w:t>
      </w:r>
    </w:p>
    <w:p w:rsidR="009F5CEC" w:rsidRDefault="009F5CEC" w:rsidP="00463675">
      <w:pPr>
        <w:pStyle w:val="ListParagraph"/>
        <w:ind w:left="0"/>
        <w:jc w:val="both"/>
        <w:rPr>
          <w:sz w:val="20"/>
          <w:szCs w:val="20"/>
        </w:rPr>
      </w:pPr>
    </w:p>
    <w:p w:rsidR="009F5CEC" w:rsidRPr="00A13D70" w:rsidRDefault="009F5CEC" w:rsidP="00463675">
      <w:pPr>
        <w:pStyle w:val="ListParagraph"/>
        <w:ind w:left="0"/>
        <w:jc w:val="both"/>
        <w:rPr>
          <w:b/>
          <w:sz w:val="20"/>
          <w:szCs w:val="20"/>
          <w:u w:val="single"/>
        </w:rPr>
      </w:pPr>
      <w:r w:rsidRPr="00A13D70">
        <w:rPr>
          <w:b/>
          <w:sz w:val="20"/>
          <w:szCs w:val="20"/>
          <w:u w:val="single"/>
        </w:rPr>
        <w:t>GOODS AND SERVICE TAX</w:t>
      </w:r>
    </w:p>
    <w:p w:rsidR="009F5CEC" w:rsidRPr="006872B1" w:rsidRDefault="009F5CEC" w:rsidP="00693FB9">
      <w:pPr>
        <w:pStyle w:val="ListParagraph"/>
        <w:numPr>
          <w:ilvl w:val="0"/>
          <w:numId w:val="46"/>
        </w:numPr>
        <w:ind w:left="360"/>
        <w:jc w:val="both"/>
        <w:rPr>
          <w:sz w:val="20"/>
          <w:szCs w:val="20"/>
        </w:rPr>
      </w:pPr>
      <w:r w:rsidRPr="006872B1">
        <w:rPr>
          <w:sz w:val="20"/>
          <w:szCs w:val="20"/>
        </w:rPr>
        <w:t xml:space="preserve">The ultimate system of indirect taxes in India will be a goods and service tax.  Under such a system there will be one central authority administering a uniform goods and service tax. </w:t>
      </w:r>
    </w:p>
    <w:p w:rsidR="009F5CEC" w:rsidRPr="006872B1" w:rsidRDefault="009F5CEC" w:rsidP="00693FB9">
      <w:pPr>
        <w:pStyle w:val="ListParagraph"/>
        <w:numPr>
          <w:ilvl w:val="0"/>
          <w:numId w:val="46"/>
        </w:numPr>
        <w:ind w:left="360"/>
        <w:jc w:val="both"/>
        <w:rPr>
          <w:sz w:val="20"/>
          <w:szCs w:val="20"/>
        </w:rPr>
      </w:pPr>
      <w:r w:rsidRPr="006872B1">
        <w:rPr>
          <w:sz w:val="20"/>
          <w:szCs w:val="20"/>
        </w:rPr>
        <w:t xml:space="preserve">Input tax credit will be available between goods and services throughout the country. </w:t>
      </w:r>
    </w:p>
    <w:p w:rsidR="009F5CEC" w:rsidRPr="006872B1" w:rsidRDefault="009F5CEC" w:rsidP="00693FB9">
      <w:pPr>
        <w:pStyle w:val="ListParagraph"/>
        <w:numPr>
          <w:ilvl w:val="0"/>
          <w:numId w:val="46"/>
        </w:numPr>
        <w:ind w:left="360"/>
        <w:jc w:val="both"/>
        <w:rPr>
          <w:sz w:val="20"/>
          <w:szCs w:val="20"/>
        </w:rPr>
      </w:pPr>
      <w:r w:rsidRPr="006872B1">
        <w:rPr>
          <w:sz w:val="20"/>
          <w:szCs w:val="20"/>
        </w:rPr>
        <w:t xml:space="preserve">However, such a development will require constitutional amendment. Under such a uniform tax system, there will be no trade barriers like </w:t>
      </w:r>
      <w:proofErr w:type="spellStart"/>
      <w:r w:rsidR="00A13D70">
        <w:rPr>
          <w:sz w:val="20"/>
          <w:szCs w:val="20"/>
        </w:rPr>
        <w:t>O</w:t>
      </w:r>
      <w:r w:rsidRPr="006872B1">
        <w:rPr>
          <w:sz w:val="20"/>
          <w:szCs w:val="20"/>
        </w:rPr>
        <w:t>ctri</w:t>
      </w:r>
      <w:proofErr w:type="spellEnd"/>
      <w:r w:rsidRPr="006872B1">
        <w:rPr>
          <w:sz w:val="20"/>
          <w:szCs w:val="20"/>
        </w:rPr>
        <w:t xml:space="preserve"> and entry tax. There will be a free flow of trade and commerce through out the length and breadth of the country. India will then become a vast common market.  </w:t>
      </w:r>
    </w:p>
    <w:p w:rsidR="009F5CEC" w:rsidRDefault="009F5CEC" w:rsidP="00693FB9">
      <w:pPr>
        <w:pStyle w:val="ListParagraph"/>
        <w:numPr>
          <w:ilvl w:val="0"/>
          <w:numId w:val="46"/>
        </w:numPr>
        <w:ind w:left="360"/>
        <w:jc w:val="both"/>
        <w:rPr>
          <w:sz w:val="20"/>
          <w:szCs w:val="20"/>
        </w:rPr>
      </w:pPr>
      <w:r w:rsidRPr="006872B1">
        <w:rPr>
          <w:sz w:val="20"/>
          <w:szCs w:val="20"/>
        </w:rPr>
        <w:t>The Union Finance Minister in his Budget speech for the year 2006-07 has announced 1st April, 2010 as the target date to introduce GST.</w:t>
      </w:r>
    </w:p>
    <w:p w:rsidR="006872B1" w:rsidRDefault="006872B1" w:rsidP="00463675">
      <w:pPr>
        <w:pStyle w:val="ListParagraph"/>
        <w:ind w:left="0"/>
        <w:jc w:val="both"/>
        <w:rPr>
          <w:sz w:val="20"/>
          <w:szCs w:val="20"/>
        </w:rPr>
      </w:pPr>
    </w:p>
    <w:p w:rsidR="006872B1" w:rsidRPr="00693FB9" w:rsidRDefault="006872B1" w:rsidP="00463675">
      <w:pPr>
        <w:pStyle w:val="ListParagraph"/>
        <w:ind w:left="0"/>
        <w:jc w:val="center"/>
        <w:rPr>
          <w:b/>
          <w:sz w:val="20"/>
          <w:szCs w:val="20"/>
          <w:u w:val="single"/>
        </w:rPr>
      </w:pPr>
      <w:r w:rsidRPr="00693FB9">
        <w:rPr>
          <w:b/>
          <w:sz w:val="20"/>
          <w:szCs w:val="20"/>
          <w:u w:val="single"/>
        </w:rPr>
        <w:t xml:space="preserve">Practical </w:t>
      </w:r>
      <w:r w:rsidR="007E239F" w:rsidRPr="00693FB9">
        <w:rPr>
          <w:b/>
          <w:sz w:val="20"/>
          <w:szCs w:val="20"/>
          <w:u w:val="single"/>
        </w:rPr>
        <w:t>View</w:t>
      </w:r>
    </w:p>
    <w:p w:rsidR="00012E4C" w:rsidRPr="00693FB9" w:rsidRDefault="00012E4C" w:rsidP="00463675">
      <w:pPr>
        <w:pStyle w:val="ListParagraph"/>
        <w:autoSpaceDE w:val="0"/>
        <w:autoSpaceDN w:val="0"/>
        <w:adjustRightInd w:val="0"/>
        <w:ind w:left="0"/>
        <w:jc w:val="both"/>
        <w:rPr>
          <w:color w:val="000000"/>
          <w:spacing w:val="1"/>
          <w:sz w:val="20"/>
          <w:szCs w:val="20"/>
        </w:rPr>
      </w:pPr>
      <w:r w:rsidRPr="00693FB9">
        <w:rPr>
          <w:iCs/>
          <w:color w:val="000000"/>
          <w:spacing w:val="1"/>
          <w:sz w:val="20"/>
          <w:szCs w:val="20"/>
        </w:rPr>
        <w:t xml:space="preserve">A is a trader selling raw materials to a manufacturer of finished products. He imports his </w:t>
      </w:r>
      <w:r w:rsidRPr="00693FB9">
        <w:rPr>
          <w:color w:val="000000"/>
          <w:spacing w:val="1"/>
          <w:sz w:val="20"/>
          <w:szCs w:val="20"/>
        </w:rPr>
        <w:t>stock-in-trade as well as purchases the same in the local markets. If the rate of VAT is assumed to be 12.50 % ad val</w:t>
      </w:r>
      <w:r w:rsidR="007E239F" w:rsidRPr="00693FB9">
        <w:rPr>
          <w:color w:val="000000"/>
          <w:spacing w:val="1"/>
          <w:sz w:val="20"/>
          <w:szCs w:val="20"/>
        </w:rPr>
        <w:t>orem, he will pay VAT as under:</w:t>
      </w:r>
    </w:p>
    <w:tbl>
      <w:tblPr>
        <w:tblStyle w:val="TableGrid"/>
        <w:tblW w:w="0" w:type="auto"/>
        <w:tblInd w:w="108" w:type="dxa"/>
        <w:tblLook w:val="04A0"/>
      </w:tblPr>
      <w:tblGrid>
        <w:gridCol w:w="6768"/>
        <w:gridCol w:w="961"/>
      </w:tblGrid>
      <w:tr w:rsidR="00012E4C" w:rsidRPr="0034342E" w:rsidTr="00A64B2D">
        <w:tc>
          <w:tcPr>
            <w:tcW w:w="676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A's cost of purchased materials (from other State)</w:t>
            </w:r>
          </w:p>
        </w:tc>
        <w:tc>
          <w:tcPr>
            <w:tcW w:w="961"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10,000</w:t>
            </w:r>
          </w:p>
        </w:tc>
      </w:tr>
      <w:tr w:rsidR="00012E4C" w:rsidRPr="0034342E" w:rsidTr="00A64B2D">
        <w:tc>
          <w:tcPr>
            <w:tcW w:w="676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(A will deposit Rs.1250 duty on the above. Since, this is not a State VAT it will form a cost of input)</w:t>
            </w:r>
          </w:p>
        </w:tc>
        <w:tc>
          <w:tcPr>
            <w:tcW w:w="961"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1,250</w:t>
            </w:r>
          </w:p>
        </w:tc>
      </w:tr>
      <w:tr w:rsidR="00012E4C" w:rsidRPr="0034342E" w:rsidTr="00A64B2D">
        <w:tc>
          <w:tcPr>
            <w:tcW w:w="676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A's cost of local materials</w:t>
            </w:r>
          </w:p>
        </w:tc>
        <w:tc>
          <w:tcPr>
            <w:tcW w:w="961"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 xml:space="preserve">20,000 </w:t>
            </w:r>
          </w:p>
        </w:tc>
      </w:tr>
      <w:tr w:rsidR="00012E4C" w:rsidRPr="0034342E" w:rsidTr="00A64B2D">
        <w:tc>
          <w:tcPr>
            <w:tcW w:w="676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(VAT charged by local suppliers Rs.2</w:t>
            </w:r>
            <w:proofErr w:type="gramStart"/>
            <w:r w:rsidRPr="0034342E">
              <w:rPr>
                <w:color w:val="000000"/>
                <w:spacing w:val="1"/>
                <w:sz w:val="20"/>
                <w:szCs w:val="20"/>
              </w:rPr>
              <w:t>,500</w:t>
            </w:r>
            <w:proofErr w:type="gramEnd"/>
            <w:r w:rsidRPr="0034342E">
              <w:rPr>
                <w:color w:val="000000"/>
                <w:spacing w:val="1"/>
                <w:sz w:val="20"/>
                <w:szCs w:val="20"/>
              </w:rPr>
              <w:t>. Since the credit of this would be available it will not be included in cost of input)</w:t>
            </w:r>
          </w:p>
        </w:tc>
        <w:tc>
          <w:tcPr>
            <w:tcW w:w="961" w:type="dxa"/>
          </w:tcPr>
          <w:p w:rsidR="00012E4C" w:rsidRPr="0034342E" w:rsidRDefault="00012E4C" w:rsidP="00463675">
            <w:pPr>
              <w:pStyle w:val="ListParagraph"/>
              <w:autoSpaceDE w:val="0"/>
              <w:autoSpaceDN w:val="0"/>
              <w:adjustRightInd w:val="0"/>
              <w:ind w:left="0"/>
              <w:jc w:val="both"/>
              <w:rPr>
                <w:kern w:val="2"/>
                <w:sz w:val="20"/>
                <w:szCs w:val="20"/>
              </w:rPr>
            </w:pPr>
          </w:p>
        </w:tc>
      </w:tr>
      <w:tr w:rsidR="00012E4C" w:rsidRPr="0034342E" w:rsidTr="00A64B2D">
        <w:tc>
          <w:tcPr>
            <w:tcW w:w="676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Other expenditure (such as for storage, transport, interest, etc.) incurred and profit earned by A</w:t>
            </w:r>
          </w:p>
        </w:tc>
        <w:tc>
          <w:tcPr>
            <w:tcW w:w="961" w:type="dxa"/>
          </w:tcPr>
          <w:p w:rsidR="00012E4C" w:rsidRPr="0034342E" w:rsidRDefault="00012E4C" w:rsidP="00463675">
            <w:pPr>
              <w:pStyle w:val="ListParagraph"/>
              <w:autoSpaceDE w:val="0"/>
              <w:autoSpaceDN w:val="0"/>
              <w:adjustRightInd w:val="0"/>
              <w:ind w:left="0"/>
              <w:jc w:val="both"/>
              <w:rPr>
                <w:kern w:val="2"/>
                <w:sz w:val="20"/>
                <w:szCs w:val="20"/>
                <w:u w:val="single"/>
              </w:rPr>
            </w:pPr>
            <w:r w:rsidRPr="0034342E">
              <w:rPr>
                <w:color w:val="000000"/>
                <w:spacing w:val="1"/>
                <w:sz w:val="20"/>
                <w:szCs w:val="20"/>
                <w:u w:val="single"/>
              </w:rPr>
              <w:t>8,750</w:t>
            </w:r>
          </w:p>
        </w:tc>
      </w:tr>
      <w:tr w:rsidR="00012E4C" w:rsidRPr="0034342E" w:rsidTr="00A64B2D">
        <w:tc>
          <w:tcPr>
            <w:tcW w:w="676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Sales price of goods</w:t>
            </w:r>
          </w:p>
        </w:tc>
        <w:tc>
          <w:tcPr>
            <w:tcW w:w="961"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 xml:space="preserve">40,000 </w:t>
            </w:r>
          </w:p>
        </w:tc>
      </w:tr>
      <w:tr w:rsidR="00012E4C" w:rsidRPr="0034342E" w:rsidTr="00A64B2D">
        <w:tc>
          <w:tcPr>
            <w:tcW w:w="676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VAT on the above @ 12.50% (Approx.)</w:t>
            </w:r>
          </w:p>
        </w:tc>
        <w:tc>
          <w:tcPr>
            <w:tcW w:w="961"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5,000</w:t>
            </w:r>
          </w:p>
        </w:tc>
      </w:tr>
      <w:tr w:rsidR="00012E4C" w:rsidRPr="0034342E" w:rsidTr="00A64B2D">
        <w:tc>
          <w:tcPr>
            <w:tcW w:w="676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Invoice value charged by A to the manufacturer, B</w:t>
            </w:r>
          </w:p>
        </w:tc>
        <w:tc>
          <w:tcPr>
            <w:tcW w:w="961"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45,000</w:t>
            </w:r>
          </w:p>
        </w:tc>
      </w:tr>
    </w:tbl>
    <w:p w:rsidR="00012E4C" w:rsidRPr="0034342E" w:rsidRDefault="00012E4C" w:rsidP="00463675">
      <w:pPr>
        <w:pStyle w:val="ListParagraph"/>
        <w:autoSpaceDE w:val="0"/>
        <w:autoSpaceDN w:val="0"/>
        <w:adjustRightInd w:val="0"/>
        <w:ind w:left="0"/>
        <w:jc w:val="both"/>
        <w:rPr>
          <w:kern w:val="2"/>
          <w:sz w:val="20"/>
          <w:szCs w:val="20"/>
        </w:rPr>
      </w:pPr>
      <w:r w:rsidRPr="0034342E">
        <w:rPr>
          <w:b/>
          <w:bCs/>
          <w:color w:val="000000"/>
          <w:spacing w:val="1"/>
          <w:sz w:val="20"/>
          <w:szCs w:val="20"/>
        </w:rPr>
        <w:t>A's liability for VAT</w:t>
      </w:r>
      <w:r w:rsidRPr="0034342E">
        <w:rPr>
          <w:color w:val="000000"/>
          <w:spacing w:val="1"/>
          <w:sz w:val="20"/>
          <w:szCs w:val="20"/>
        </w:rPr>
        <w:t xml:space="preserve"> </w:t>
      </w:r>
    </w:p>
    <w:tbl>
      <w:tblPr>
        <w:tblStyle w:val="TableGrid"/>
        <w:tblW w:w="0" w:type="auto"/>
        <w:tblInd w:w="108" w:type="dxa"/>
        <w:tblLook w:val="04A0"/>
      </w:tblPr>
      <w:tblGrid>
        <w:gridCol w:w="3528"/>
        <w:gridCol w:w="1704"/>
        <w:gridCol w:w="854"/>
      </w:tblGrid>
      <w:tr w:rsidR="00012E4C" w:rsidRPr="0034342E" w:rsidTr="00A64B2D">
        <w:tc>
          <w:tcPr>
            <w:tcW w:w="352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Tax on the sales price</w:t>
            </w:r>
          </w:p>
        </w:tc>
        <w:tc>
          <w:tcPr>
            <w:tcW w:w="1704" w:type="dxa"/>
          </w:tcPr>
          <w:p w:rsidR="00012E4C" w:rsidRPr="0034342E" w:rsidRDefault="00012E4C" w:rsidP="00463675">
            <w:pPr>
              <w:pStyle w:val="ListParagraph"/>
              <w:autoSpaceDE w:val="0"/>
              <w:autoSpaceDN w:val="0"/>
              <w:adjustRightInd w:val="0"/>
              <w:ind w:left="0"/>
              <w:jc w:val="both"/>
              <w:rPr>
                <w:color w:val="000000"/>
                <w:spacing w:val="1"/>
                <w:sz w:val="20"/>
                <w:szCs w:val="20"/>
              </w:rPr>
            </w:pPr>
          </w:p>
        </w:tc>
        <w:tc>
          <w:tcPr>
            <w:tcW w:w="854"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 xml:space="preserve">5,000 </w:t>
            </w:r>
          </w:p>
        </w:tc>
      </w:tr>
      <w:tr w:rsidR="00012E4C" w:rsidRPr="0034342E" w:rsidTr="00A64B2D">
        <w:tc>
          <w:tcPr>
            <w:tcW w:w="3528"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 xml:space="preserve">Less: Set-off of VAT paid on purchases                                                                              </w:t>
            </w:r>
          </w:p>
        </w:tc>
        <w:tc>
          <w:tcPr>
            <w:tcW w:w="1704" w:type="dxa"/>
          </w:tcPr>
          <w:p w:rsidR="00012E4C" w:rsidRPr="0034342E" w:rsidRDefault="00012E4C" w:rsidP="00463675">
            <w:pPr>
              <w:pStyle w:val="ListParagraph"/>
              <w:autoSpaceDE w:val="0"/>
              <w:autoSpaceDN w:val="0"/>
              <w:adjustRightInd w:val="0"/>
              <w:ind w:left="0"/>
              <w:jc w:val="both"/>
              <w:rPr>
                <w:kern w:val="2"/>
                <w:sz w:val="20"/>
                <w:szCs w:val="20"/>
              </w:rPr>
            </w:pPr>
          </w:p>
        </w:tc>
        <w:tc>
          <w:tcPr>
            <w:tcW w:w="854" w:type="dxa"/>
          </w:tcPr>
          <w:p w:rsidR="00012E4C" w:rsidRPr="0034342E" w:rsidRDefault="00012E4C" w:rsidP="00463675">
            <w:pPr>
              <w:pStyle w:val="ListParagraph"/>
              <w:autoSpaceDE w:val="0"/>
              <w:autoSpaceDN w:val="0"/>
              <w:adjustRightInd w:val="0"/>
              <w:ind w:left="0"/>
              <w:jc w:val="both"/>
              <w:rPr>
                <w:kern w:val="2"/>
                <w:sz w:val="20"/>
                <w:szCs w:val="20"/>
              </w:rPr>
            </w:pPr>
          </w:p>
        </w:tc>
      </w:tr>
      <w:tr w:rsidR="00012E4C" w:rsidRPr="0034342E" w:rsidTr="00A64B2D">
        <w:tc>
          <w:tcPr>
            <w:tcW w:w="352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On imported goods</w:t>
            </w:r>
          </w:p>
        </w:tc>
        <w:tc>
          <w:tcPr>
            <w:tcW w:w="1704"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 xml:space="preserve">Nil   </w:t>
            </w:r>
          </w:p>
        </w:tc>
        <w:tc>
          <w:tcPr>
            <w:tcW w:w="854" w:type="dxa"/>
          </w:tcPr>
          <w:p w:rsidR="00012E4C" w:rsidRPr="0034342E" w:rsidRDefault="00012E4C" w:rsidP="00463675">
            <w:pPr>
              <w:pStyle w:val="ListParagraph"/>
              <w:autoSpaceDE w:val="0"/>
              <w:autoSpaceDN w:val="0"/>
              <w:adjustRightInd w:val="0"/>
              <w:ind w:left="0"/>
              <w:jc w:val="both"/>
              <w:rPr>
                <w:kern w:val="2"/>
                <w:sz w:val="20"/>
                <w:szCs w:val="20"/>
              </w:rPr>
            </w:pPr>
          </w:p>
        </w:tc>
      </w:tr>
      <w:tr w:rsidR="00012E4C" w:rsidRPr="0034342E" w:rsidTr="00A64B2D">
        <w:tc>
          <w:tcPr>
            <w:tcW w:w="352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On local goods</w:t>
            </w:r>
          </w:p>
        </w:tc>
        <w:tc>
          <w:tcPr>
            <w:tcW w:w="1704" w:type="dxa"/>
          </w:tcPr>
          <w:p w:rsidR="00012E4C" w:rsidRPr="0034342E" w:rsidRDefault="00012E4C" w:rsidP="00463675">
            <w:pPr>
              <w:pStyle w:val="ListParagraph"/>
              <w:autoSpaceDE w:val="0"/>
              <w:autoSpaceDN w:val="0"/>
              <w:adjustRightInd w:val="0"/>
              <w:ind w:left="0"/>
              <w:jc w:val="both"/>
              <w:rPr>
                <w:color w:val="000000"/>
                <w:spacing w:val="1"/>
                <w:sz w:val="20"/>
                <w:szCs w:val="20"/>
                <w:u w:val="single"/>
              </w:rPr>
            </w:pPr>
            <w:r w:rsidRPr="0034342E">
              <w:rPr>
                <w:color w:val="000000"/>
                <w:spacing w:val="1"/>
                <w:sz w:val="20"/>
                <w:szCs w:val="20"/>
                <w:u w:val="single"/>
              </w:rPr>
              <w:t>2,500</w:t>
            </w:r>
          </w:p>
        </w:tc>
        <w:tc>
          <w:tcPr>
            <w:tcW w:w="854" w:type="dxa"/>
          </w:tcPr>
          <w:p w:rsidR="00012E4C" w:rsidRPr="0034342E" w:rsidRDefault="00012E4C" w:rsidP="00463675">
            <w:pPr>
              <w:pStyle w:val="ListParagraph"/>
              <w:autoSpaceDE w:val="0"/>
              <w:autoSpaceDN w:val="0"/>
              <w:adjustRightInd w:val="0"/>
              <w:ind w:left="0"/>
              <w:jc w:val="both"/>
              <w:rPr>
                <w:kern w:val="2"/>
                <w:sz w:val="20"/>
                <w:szCs w:val="20"/>
                <w:u w:val="single"/>
              </w:rPr>
            </w:pPr>
            <w:r w:rsidRPr="0034342E">
              <w:rPr>
                <w:color w:val="000000"/>
                <w:spacing w:val="1"/>
                <w:sz w:val="20"/>
                <w:szCs w:val="20"/>
                <w:u w:val="single"/>
              </w:rPr>
              <w:t>2,500</w:t>
            </w:r>
          </w:p>
        </w:tc>
      </w:tr>
      <w:tr w:rsidR="00012E4C" w:rsidRPr="0034342E" w:rsidTr="00A64B2D">
        <w:tc>
          <w:tcPr>
            <w:tcW w:w="3528" w:type="dxa"/>
          </w:tcPr>
          <w:p w:rsidR="00012E4C" w:rsidRPr="0034342E" w:rsidRDefault="00012E4C" w:rsidP="00463675">
            <w:pPr>
              <w:pStyle w:val="ListParagraph"/>
              <w:autoSpaceDE w:val="0"/>
              <w:autoSpaceDN w:val="0"/>
              <w:adjustRightInd w:val="0"/>
              <w:ind w:left="0"/>
              <w:jc w:val="both"/>
              <w:rPr>
                <w:color w:val="000000"/>
                <w:spacing w:val="1"/>
                <w:sz w:val="20"/>
                <w:szCs w:val="20"/>
              </w:rPr>
            </w:pPr>
          </w:p>
        </w:tc>
        <w:tc>
          <w:tcPr>
            <w:tcW w:w="1704"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Net Tax Payable</w:t>
            </w:r>
          </w:p>
        </w:tc>
        <w:tc>
          <w:tcPr>
            <w:tcW w:w="854"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u w:val="single"/>
              </w:rPr>
              <w:t>2,500</w:t>
            </w:r>
          </w:p>
        </w:tc>
      </w:tr>
    </w:tbl>
    <w:p w:rsidR="00012E4C"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In the above illustration (as well as in illustrations that follows) it is assumed that set off of VAT paid on imported goods from outside countries or other States is not allowed.</w:t>
      </w:r>
    </w:p>
    <w:p w:rsidR="007E239F" w:rsidRPr="0034342E" w:rsidRDefault="007E239F" w:rsidP="00463675">
      <w:pPr>
        <w:pStyle w:val="ListParagraph"/>
        <w:autoSpaceDE w:val="0"/>
        <w:autoSpaceDN w:val="0"/>
        <w:adjustRightInd w:val="0"/>
        <w:ind w:left="0"/>
        <w:jc w:val="both"/>
        <w:rPr>
          <w:color w:val="000000"/>
          <w:spacing w:val="1"/>
          <w:sz w:val="20"/>
          <w:szCs w:val="20"/>
        </w:rPr>
      </w:pPr>
    </w:p>
    <w:p w:rsidR="00012E4C" w:rsidRPr="0034342E" w:rsidRDefault="00012E4C" w:rsidP="00463675">
      <w:pPr>
        <w:pStyle w:val="ListParagraph"/>
        <w:autoSpaceDE w:val="0"/>
        <w:autoSpaceDN w:val="0"/>
        <w:adjustRightInd w:val="0"/>
        <w:ind w:left="0"/>
        <w:jc w:val="both"/>
        <w:rPr>
          <w:spacing w:val="1"/>
          <w:sz w:val="20"/>
          <w:szCs w:val="20"/>
        </w:rPr>
      </w:pPr>
      <w:r w:rsidRPr="0034342E">
        <w:rPr>
          <w:color w:val="000000"/>
          <w:spacing w:val="1"/>
          <w:sz w:val="20"/>
          <w:szCs w:val="20"/>
        </w:rPr>
        <w:t xml:space="preserve">Now B manufactures finished products from the raw materials purchased from A and other materials purchased from other suppliers. His liability would be as under: </w:t>
      </w:r>
    </w:p>
    <w:tbl>
      <w:tblPr>
        <w:tblStyle w:val="TableGrid"/>
        <w:tblW w:w="0" w:type="auto"/>
        <w:tblInd w:w="108" w:type="dxa"/>
        <w:tblLook w:val="04A0"/>
      </w:tblPr>
      <w:tblGrid>
        <w:gridCol w:w="5238"/>
        <w:gridCol w:w="1074"/>
      </w:tblGrid>
      <w:tr w:rsidR="00012E4C" w:rsidRPr="0034342E" w:rsidTr="00A64B2D">
        <w:tc>
          <w:tcPr>
            <w:tcW w:w="523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B’s cost of raw materials</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40,000</w:t>
            </w:r>
          </w:p>
        </w:tc>
      </w:tr>
      <w:tr w:rsidR="00012E4C" w:rsidRPr="0034342E" w:rsidTr="00A64B2D">
        <w:tc>
          <w:tcPr>
            <w:tcW w:w="523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(VAT recovered by A Rs.5,000)</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rPr>
            </w:pPr>
          </w:p>
        </w:tc>
      </w:tr>
      <w:tr w:rsidR="00012E4C" w:rsidRPr="0034342E" w:rsidTr="00A64B2D">
        <w:tc>
          <w:tcPr>
            <w:tcW w:w="523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B’s cost of raw materials</w:t>
            </w:r>
          </w:p>
        </w:tc>
        <w:tc>
          <w:tcPr>
            <w:tcW w:w="1074" w:type="dxa"/>
          </w:tcPr>
          <w:p w:rsidR="00012E4C" w:rsidRPr="0034342E" w:rsidRDefault="00012E4C" w:rsidP="00463675">
            <w:pPr>
              <w:pStyle w:val="ListParagraph"/>
              <w:autoSpaceDE w:val="0"/>
              <w:autoSpaceDN w:val="0"/>
              <w:adjustRightInd w:val="0"/>
              <w:ind w:left="0"/>
              <w:jc w:val="both"/>
              <w:rPr>
                <w:color w:val="000000"/>
                <w:spacing w:val="1"/>
                <w:sz w:val="20"/>
                <w:szCs w:val="20"/>
              </w:rPr>
            </w:pPr>
          </w:p>
        </w:tc>
      </w:tr>
      <w:tr w:rsidR="00012E4C" w:rsidRPr="0034342E" w:rsidTr="00A64B2D">
        <w:tc>
          <w:tcPr>
            <w:tcW w:w="523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Local Purchases</w:t>
            </w:r>
          </w:p>
        </w:tc>
        <w:tc>
          <w:tcPr>
            <w:tcW w:w="1074"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20,000</w:t>
            </w:r>
          </w:p>
        </w:tc>
      </w:tr>
      <w:tr w:rsidR="00012E4C" w:rsidRPr="0034342E" w:rsidTr="00A64B2D">
        <w:tc>
          <w:tcPr>
            <w:tcW w:w="523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(VAT charged on the above Rs.2,500)</w:t>
            </w:r>
          </w:p>
        </w:tc>
        <w:tc>
          <w:tcPr>
            <w:tcW w:w="1074" w:type="dxa"/>
          </w:tcPr>
          <w:p w:rsidR="00012E4C" w:rsidRPr="0034342E" w:rsidRDefault="00012E4C" w:rsidP="00463675">
            <w:pPr>
              <w:pStyle w:val="ListParagraph"/>
              <w:autoSpaceDE w:val="0"/>
              <w:autoSpaceDN w:val="0"/>
              <w:adjustRightInd w:val="0"/>
              <w:ind w:left="0"/>
              <w:jc w:val="both"/>
              <w:rPr>
                <w:color w:val="000000"/>
                <w:spacing w:val="1"/>
                <w:sz w:val="20"/>
                <w:szCs w:val="20"/>
              </w:rPr>
            </w:pPr>
          </w:p>
        </w:tc>
      </w:tr>
      <w:tr w:rsidR="00012E4C" w:rsidRPr="0034342E" w:rsidTr="00A64B2D">
        <w:tc>
          <w:tcPr>
            <w:tcW w:w="523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Inter- State Purchases*</w:t>
            </w:r>
          </w:p>
        </w:tc>
        <w:tc>
          <w:tcPr>
            <w:tcW w:w="1074"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 xml:space="preserve">10,400 </w:t>
            </w:r>
          </w:p>
        </w:tc>
      </w:tr>
      <w:tr w:rsidR="00012E4C" w:rsidRPr="0034342E" w:rsidTr="00A64B2D">
        <w:tc>
          <w:tcPr>
            <w:tcW w:w="5238"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(CST paid Rs.400)</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rPr>
            </w:pPr>
          </w:p>
        </w:tc>
      </w:tr>
      <w:tr w:rsidR="00012E4C" w:rsidRPr="0034342E" w:rsidTr="00A64B2D">
        <w:tc>
          <w:tcPr>
            <w:tcW w:w="523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Manufacturing and other expenses incurred and profit earned by B</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u w:val="single"/>
              </w:rPr>
            </w:pPr>
            <w:r w:rsidRPr="0034342E">
              <w:rPr>
                <w:color w:val="000000"/>
                <w:spacing w:val="1"/>
                <w:sz w:val="20"/>
                <w:szCs w:val="20"/>
                <w:u w:val="single"/>
              </w:rPr>
              <w:t>29,600</w:t>
            </w:r>
          </w:p>
        </w:tc>
      </w:tr>
      <w:tr w:rsidR="00012E4C" w:rsidRPr="0034342E" w:rsidTr="00A64B2D">
        <w:tc>
          <w:tcPr>
            <w:tcW w:w="523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Sale price of finished product</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1,00,000</w:t>
            </w:r>
          </w:p>
        </w:tc>
      </w:tr>
      <w:tr w:rsidR="00012E4C" w:rsidRPr="0034342E" w:rsidTr="00A64B2D">
        <w:tc>
          <w:tcPr>
            <w:tcW w:w="523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VAT on the above</w:t>
            </w:r>
          </w:p>
        </w:tc>
        <w:tc>
          <w:tcPr>
            <w:tcW w:w="1074" w:type="dxa"/>
          </w:tcPr>
          <w:p w:rsidR="00012E4C" w:rsidRPr="0034342E" w:rsidRDefault="00012E4C" w:rsidP="00463675">
            <w:pPr>
              <w:pStyle w:val="ListParagraph"/>
              <w:autoSpaceDE w:val="0"/>
              <w:autoSpaceDN w:val="0"/>
              <w:adjustRightInd w:val="0"/>
              <w:ind w:left="0"/>
              <w:jc w:val="both"/>
              <w:rPr>
                <w:color w:val="000000"/>
                <w:spacing w:val="1"/>
                <w:sz w:val="20"/>
                <w:szCs w:val="20"/>
                <w:u w:val="single"/>
              </w:rPr>
            </w:pPr>
            <w:r w:rsidRPr="0034342E">
              <w:rPr>
                <w:color w:val="000000"/>
                <w:spacing w:val="1"/>
                <w:sz w:val="20"/>
                <w:szCs w:val="20"/>
                <w:u w:val="single"/>
              </w:rPr>
              <w:t>12,500</w:t>
            </w:r>
          </w:p>
        </w:tc>
      </w:tr>
      <w:tr w:rsidR="00012E4C" w:rsidRPr="0034342E" w:rsidTr="00A64B2D">
        <w:tc>
          <w:tcPr>
            <w:tcW w:w="523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Invoice value charged by B to the wholesaler, C</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u w:val="single"/>
              </w:rPr>
              <w:t>1,12,500</w:t>
            </w:r>
          </w:p>
        </w:tc>
      </w:tr>
    </w:tbl>
    <w:p w:rsidR="00BE0065" w:rsidRDefault="00BE0065" w:rsidP="00463675">
      <w:pPr>
        <w:pStyle w:val="ListParagraph"/>
        <w:autoSpaceDE w:val="0"/>
        <w:autoSpaceDN w:val="0"/>
        <w:adjustRightInd w:val="0"/>
        <w:ind w:left="0"/>
        <w:jc w:val="both"/>
        <w:rPr>
          <w:b/>
          <w:bCs/>
          <w:color w:val="000000"/>
          <w:spacing w:val="1"/>
          <w:sz w:val="20"/>
          <w:szCs w:val="20"/>
        </w:rPr>
      </w:pPr>
    </w:p>
    <w:p w:rsidR="00012E4C" w:rsidRPr="0034342E" w:rsidRDefault="00012E4C" w:rsidP="00463675">
      <w:pPr>
        <w:pStyle w:val="ListParagraph"/>
        <w:autoSpaceDE w:val="0"/>
        <w:autoSpaceDN w:val="0"/>
        <w:adjustRightInd w:val="0"/>
        <w:ind w:left="0"/>
        <w:jc w:val="both"/>
        <w:rPr>
          <w:kern w:val="2"/>
          <w:sz w:val="20"/>
          <w:szCs w:val="20"/>
        </w:rPr>
      </w:pPr>
      <w:r w:rsidRPr="0034342E">
        <w:rPr>
          <w:b/>
          <w:bCs/>
          <w:color w:val="000000"/>
          <w:spacing w:val="1"/>
          <w:sz w:val="20"/>
          <w:szCs w:val="20"/>
        </w:rPr>
        <w:t>II. B's liability for VAT</w:t>
      </w:r>
      <w:r w:rsidRPr="0034342E">
        <w:rPr>
          <w:color w:val="000000"/>
          <w:spacing w:val="1"/>
          <w:sz w:val="20"/>
          <w:szCs w:val="20"/>
        </w:rPr>
        <w:t xml:space="preserve">                                                          </w:t>
      </w:r>
    </w:p>
    <w:tbl>
      <w:tblPr>
        <w:tblStyle w:val="TableGrid"/>
        <w:tblW w:w="5791" w:type="dxa"/>
        <w:tblInd w:w="108" w:type="dxa"/>
        <w:tblLook w:val="04A0"/>
      </w:tblPr>
      <w:tblGrid>
        <w:gridCol w:w="3201"/>
        <w:gridCol w:w="1677"/>
        <w:gridCol w:w="913"/>
      </w:tblGrid>
      <w:tr w:rsidR="00012E4C" w:rsidRPr="0034342E" w:rsidTr="00A64B2D">
        <w:tc>
          <w:tcPr>
            <w:tcW w:w="3201" w:type="dxa"/>
          </w:tcPr>
          <w:p w:rsidR="00012E4C" w:rsidRPr="0034342E" w:rsidRDefault="00012E4C" w:rsidP="00463675">
            <w:pPr>
              <w:pStyle w:val="ListParagraph"/>
              <w:autoSpaceDE w:val="0"/>
              <w:autoSpaceDN w:val="0"/>
              <w:adjustRightInd w:val="0"/>
              <w:ind w:left="0"/>
              <w:jc w:val="both"/>
              <w:rPr>
                <w:i/>
                <w:iCs/>
                <w:color w:val="000000"/>
                <w:spacing w:val="1"/>
                <w:sz w:val="20"/>
                <w:szCs w:val="20"/>
              </w:rPr>
            </w:pPr>
            <w:r w:rsidRPr="0034342E">
              <w:rPr>
                <w:i/>
                <w:iCs/>
                <w:color w:val="000000"/>
                <w:spacing w:val="1"/>
                <w:sz w:val="20"/>
                <w:szCs w:val="20"/>
              </w:rPr>
              <w:t>Tax on the sales price</w:t>
            </w:r>
          </w:p>
        </w:tc>
        <w:tc>
          <w:tcPr>
            <w:tcW w:w="1677" w:type="dxa"/>
          </w:tcPr>
          <w:p w:rsidR="00012E4C" w:rsidRPr="0034342E" w:rsidRDefault="00012E4C" w:rsidP="00463675">
            <w:pPr>
              <w:pStyle w:val="ListParagraph"/>
              <w:autoSpaceDE w:val="0"/>
              <w:autoSpaceDN w:val="0"/>
              <w:adjustRightInd w:val="0"/>
              <w:ind w:left="0"/>
              <w:jc w:val="both"/>
              <w:rPr>
                <w:i/>
                <w:iCs/>
                <w:color w:val="000000"/>
                <w:spacing w:val="1"/>
                <w:sz w:val="20"/>
                <w:szCs w:val="20"/>
              </w:rPr>
            </w:pPr>
          </w:p>
        </w:tc>
        <w:tc>
          <w:tcPr>
            <w:tcW w:w="913"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i/>
                <w:iCs/>
                <w:color w:val="000000"/>
                <w:spacing w:val="1"/>
                <w:sz w:val="20"/>
                <w:szCs w:val="20"/>
              </w:rPr>
              <w:t>12,500</w:t>
            </w:r>
          </w:p>
        </w:tc>
      </w:tr>
      <w:tr w:rsidR="00012E4C" w:rsidRPr="0034342E" w:rsidTr="00A64B2D">
        <w:tc>
          <w:tcPr>
            <w:tcW w:w="3201" w:type="dxa"/>
          </w:tcPr>
          <w:p w:rsidR="00012E4C" w:rsidRPr="0034342E" w:rsidRDefault="00012E4C" w:rsidP="00463675">
            <w:pPr>
              <w:pStyle w:val="ListParagraph"/>
              <w:autoSpaceDE w:val="0"/>
              <w:autoSpaceDN w:val="0"/>
              <w:adjustRightInd w:val="0"/>
              <w:ind w:left="0"/>
              <w:jc w:val="both"/>
              <w:rPr>
                <w:i/>
                <w:iCs/>
                <w:color w:val="000000"/>
                <w:spacing w:val="1"/>
                <w:sz w:val="20"/>
                <w:szCs w:val="20"/>
              </w:rPr>
            </w:pPr>
            <w:r w:rsidRPr="0034342E">
              <w:rPr>
                <w:i/>
                <w:iCs/>
                <w:color w:val="000000"/>
                <w:spacing w:val="1"/>
                <w:sz w:val="20"/>
                <w:szCs w:val="20"/>
              </w:rPr>
              <w:t>Less:  Set-off of VAT on Purchases</w:t>
            </w:r>
          </w:p>
        </w:tc>
        <w:tc>
          <w:tcPr>
            <w:tcW w:w="1677" w:type="dxa"/>
          </w:tcPr>
          <w:p w:rsidR="00012E4C" w:rsidRPr="0034342E" w:rsidRDefault="00012E4C" w:rsidP="00463675">
            <w:pPr>
              <w:pStyle w:val="ListParagraph"/>
              <w:autoSpaceDE w:val="0"/>
              <w:autoSpaceDN w:val="0"/>
              <w:adjustRightInd w:val="0"/>
              <w:ind w:left="0"/>
              <w:jc w:val="both"/>
              <w:rPr>
                <w:i/>
                <w:iCs/>
                <w:color w:val="000000"/>
                <w:spacing w:val="1"/>
                <w:sz w:val="20"/>
                <w:szCs w:val="20"/>
              </w:rPr>
            </w:pPr>
          </w:p>
        </w:tc>
        <w:tc>
          <w:tcPr>
            <w:tcW w:w="913" w:type="dxa"/>
          </w:tcPr>
          <w:p w:rsidR="00012E4C" w:rsidRPr="0034342E" w:rsidRDefault="00012E4C" w:rsidP="00463675">
            <w:pPr>
              <w:pStyle w:val="ListParagraph"/>
              <w:autoSpaceDE w:val="0"/>
              <w:autoSpaceDN w:val="0"/>
              <w:adjustRightInd w:val="0"/>
              <w:ind w:left="0"/>
              <w:jc w:val="both"/>
              <w:rPr>
                <w:i/>
                <w:iCs/>
                <w:color w:val="000000"/>
                <w:spacing w:val="1"/>
                <w:sz w:val="20"/>
                <w:szCs w:val="20"/>
              </w:rPr>
            </w:pPr>
          </w:p>
        </w:tc>
      </w:tr>
      <w:tr w:rsidR="00012E4C" w:rsidRPr="0034342E" w:rsidTr="00A64B2D">
        <w:tc>
          <w:tcPr>
            <w:tcW w:w="3201" w:type="dxa"/>
          </w:tcPr>
          <w:p w:rsidR="00012E4C" w:rsidRPr="0034342E" w:rsidRDefault="00012E4C" w:rsidP="00463675">
            <w:pPr>
              <w:pStyle w:val="ListParagraph"/>
              <w:autoSpaceDE w:val="0"/>
              <w:autoSpaceDN w:val="0"/>
              <w:adjustRightInd w:val="0"/>
              <w:ind w:left="0"/>
              <w:jc w:val="both"/>
              <w:rPr>
                <w:i/>
                <w:iCs/>
                <w:color w:val="000000"/>
                <w:spacing w:val="1"/>
                <w:sz w:val="20"/>
                <w:szCs w:val="20"/>
              </w:rPr>
            </w:pPr>
            <w:r w:rsidRPr="0034342E">
              <w:rPr>
                <w:i/>
                <w:iCs/>
                <w:color w:val="000000"/>
                <w:spacing w:val="1"/>
                <w:sz w:val="20"/>
                <w:szCs w:val="20"/>
              </w:rPr>
              <w:t>To A</w:t>
            </w:r>
          </w:p>
        </w:tc>
        <w:tc>
          <w:tcPr>
            <w:tcW w:w="1677"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i/>
                <w:iCs/>
                <w:color w:val="000000"/>
                <w:spacing w:val="1"/>
                <w:sz w:val="20"/>
                <w:szCs w:val="20"/>
              </w:rPr>
              <w:t xml:space="preserve">5,000                                                                                             </w:t>
            </w:r>
          </w:p>
        </w:tc>
        <w:tc>
          <w:tcPr>
            <w:tcW w:w="913" w:type="dxa"/>
          </w:tcPr>
          <w:p w:rsidR="00012E4C" w:rsidRPr="0034342E" w:rsidRDefault="00012E4C" w:rsidP="00463675">
            <w:pPr>
              <w:pStyle w:val="ListParagraph"/>
              <w:autoSpaceDE w:val="0"/>
              <w:autoSpaceDN w:val="0"/>
              <w:adjustRightInd w:val="0"/>
              <w:ind w:left="0"/>
              <w:jc w:val="both"/>
              <w:rPr>
                <w:kern w:val="2"/>
                <w:sz w:val="20"/>
                <w:szCs w:val="20"/>
              </w:rPr>
            </w:pPr>
          </w:p>
        </w:tc>
      </w:tr>
      <w:tr w:rsidR="00012E4C" w:rsidRPr="0034342E" w:rsidTr="00A64B2D">
        <w:tc>
          <w:tcPr>
            <w:tcW w:w="3201" w:type="dxa"/>
          </w:tcPr>
          <w:p w:rsidR="00012E4C" w:rsidRPr="0034342E" w:rsidRDefault="00012E4C" w:rsidP="00463675">
            <w:pPr>
              <w:pStyle w:val="ListParagraph"/>
              <w:autoSpaceDE w:val="0"/>
              <w:autoSpaceDN w:val="0"/>
              <w:adjustRightInd w:val="0"/>
              <w:ind w:left="0"/>
              <w:jc w:val="both"/>
              <w:rPr>
                <w:i/>
                <w:iCs/>
                <w:color w:val="000000"/>
                <w:spacing w:val="1"/>
                <w:sz w:val="20"/>
                <w:szCs w:val="20"/>
              </w:rPr>
            </w:pPr>
            <w:r w:rsidRPr="0034342E">
              <w:rPr>
                <w:i/>
                <w:iCs/>
                <w:color w:val="000000"/>
                <w:spacing w:val="1"/>
                <w:sz w:val="20"/>
                <w:szCs w:val="20"/>
              </w:rPr>
              <w:t>To other suppliers</w:t>
            </w:r>
          </w:p>
        </w:tc>
        <w:tc>
          <w:tcPr>
            <w:tcW w:w="1677" w:type="dxa"/>
          </w:tcPr>
          <w:p w:rsidR="00012E4C" w:rsidRPr="0034342E" w:rsidRDefault="00012E4C" w:rsidP="00463675">
            <w:pPr>
              <w:pStyle w:val="ListParagraph"/>
              <w:autoSpaceDE w:val="0"/>
              <w:autoSpaceDN w:val="0"/>
              <w:adjustRightInd w:val="0"/>
              <w:ind w:left="0"/>
              <w:jc w:val="both"/>
              <w:rPr>
                <w:i/>
                <w:iCs/>
                <w:color w:val="000000"/>
                <w:spacing w:val="1"/>
                <w:sz w:val="20"/>
                <w:szCs w:val="20"/>
              </w:rPr>
            </w:pPr>
            <w:r w:rsidRPr="0034342E">
              <w:rPr>
                <w:i/>
                <w:iCs/>
                <w:color w:val="000000"/>
                <w:spacing w:val="1"/>
                <w:sz w:val="20"/>
                <w:szCs w:val="20"/>
                <w:u w:val="single"/>
              </w:rPr>
              <w:t>2,500</w:t>
            </w:r>
          </w:p>
        </w:tc>
        <w:tc>
          <w:tcPr>
            <w:tcW w:w="913"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i/>
                <w:iCs/>
                <w:color w:val="000000"/>
                <w:spacing w:val="1"/>
                <w:sz w:val="20"/>
                <w:szCs w:val="20"/>
                <w:u w:val="single"/>
              </w:rPr>
              <w:t>7,500</w:t>
            </w:r>
          </w:p>
        </w:tc>
      </w:tr>
      <w:tr w:rsidR="00012E4C" w:rsidRPr="0034342E" w:rsidTr="00A64B2D">
        <w:tc>
          <w:tcPr>
            <w:tcW w:w="3201" w:type="dxa"/>
          </w:tcPr>
          <w:p w:rsidR="00012E4C" w:rsidRPr="0034342E" w:rsidRDefault="00012E4C" w:rsidP="00463675">
            <w:pPr>
              <w:pStyle w:val="ListParagraph"/>
              <w:autoSpaceDE w:val="0"/>
              <w:autoSpaceDN w:val="0"/>
              <w:adjustRightInd w:val="0"/>
              <w:ind w:left="0"/>
              <w:jc w:val="both"/>
              <w:rPr>
                <w:kern w:val="2"/>
                <w:sz w:val="20"/>
                <w:szCs w:val="20"/>
              </w:rPr>
            </w:pPr>
          </w:p>
        </w:tc>
        <w:tc>
          <w:tcPr>
            <w:tcW w:w="1677" w:type="dxa"/>
          </w:tcPr>
          <w:p w:rsidR="00012E4C" w:rsidRPr="0034342E" w:rsidRDefault="00012E4C" w:rsidP="00463675">
            <w:pPr>
              <w:pStyle w:val="ListParagraph"/>
              <w:autoSpaceDE w:val="0"/>
              <w:autoSpaceDN w:val="0"/>
              <w:adjustRightInd w:val="0"/>
              <w:ind w:left="0"/>
              <w:jc w:val="both"/>
              <w:rPr>
                <w:i/>
                <w:iCs/>
                <w:color w:val="000000"/>
                <w:spacing w:val="1"/>
                <w:sz w:val="20"/>
                <w:szCs w:val="20"/>
              </w:rPr>
            </w:pPr>
            <w:r w:rsidRPr="0034342E">
              <w:rPr>
                <w:i/>
                <w:iCs/>
                <w:color w:val="000000"/>
                <w:spacing w:val="1"/>
                <w:sz w:val="20"/>
                <w:szCs w:val="20"/>
              </w:rPr>
              <w:t>Net Tax Payable</w:t>
            </w:r>
          </w:p>
        </w:tc>
        <w:tc>
          <w:tcPr>
            <w:tcW w:w="913"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i/>
                <w:iCs/>
                <w:color w:val="000000"/>
                <w:spacing w:val="1"/>
                <w:sz w:val="20"/>
                <w:szCs w:val="20"/>
              </w:rPr>
              <w:t>5,000</w:t>
            </w:r>
          </w:p>
        </w:tc>
      </w:tr>
    </w:tbl>
    <w:p w:rsidR="00012E4C" w:rsidRDefault="00012E4C" w:rsidP="00463675">
      <w:pPr>
        <w:autoSpaceDE w:val="0"/>
        <w:autoSpaceDN w:val="0"/>
        <w:adjustRightInd w:val="0"/>
        <w:jc w:val="both"/>
        <w:rPr>
          <w:color w:val="000000"/>
          <w:spacing w:val="1"/>
          <w:sz w:val="20"/>
          <w:szCs w:val="20"/>
        </w:rPr>
      </w:pPr>
      <w:r w:rsidRPr="0034342E">
        <w:rPr>
          <w:color w:val="000000"/>
          <w:spacing w:val="1"/>
          <w:sz w:val="20"/>
          <w:szCs w:val="20"/>
        </w:rPr>
        <w:t>*Credit / set off for tax paid on inter-State purchases (inputs) is not allowed.</w:t>
      </w:r>
    </w:p>
    <w:p w:rsidR="00012E4C" w:rsidRPr="0034342E" w:rsidRDefault="00012E4C" w:rsidP="00463675">
      <w:pPr>
        <w:pStyle w:val="ListParagraph"/>
        <w:autoSpaceDE w:val="0"/>
        <w:autoSpaceDN w:val="0"/>
        <w:adjustRightInd w:val="0"/>
        <w:ind w:left="0"/>
        <w:jc w:val="both"/>
        <w:rPr>
          <w:color w:val="000000"/>
          <w:spacing w:val="1"/>
          <w:sz w:val="20"/>
          <w:szCs w:val="20"/>
        </w:rPr>
      </w:pPr>
      <w:proofErr w:type="gramStart"/>
      <w:r w:rsidRPr="0034342E">
        <w:rPr>
          <w:color w:val="000000"/>
          <w:spacing w:val="1"/>
          <w:sz w:val="20"/>
          <w:szCs w:val="20"/>
        </w:rPr>
        <w:lastRenderedPageBreak/>
        <w:t>When C, after repacking the goods into other packing, sells the finished product to a retailer.</w:t>
      </w:r>
      <w:proofErr w:type="gramEnd"/>
      <w:r w:rsidRPr="0034342E">
        <w:rPr>
          <w:color w:val="000000"/>
          <w:spacing w:val="1"/>
          <w:sz w:val="20"/>
          <w:szCs w:val="20"/>
        </w:rPr>
        <w:t xml:space="preserve"> The following would be the position:</w:t>
      </w:r>
    </w:p>
    <w:tbl>
      <w:tblPr>
        <w:tblStyle w:val="TableGrid"/>
        <w:tblW w:w="0" w:type="auto"/>
        <w:tblInd w:w="108" w:type="dxa"/>
        <w:tblLook w:val="04A0"/>
      </w:tblPr>
      <w:tblGrid>
        <w:gridCol w:w="3904"/>
        <w:gridCol w:w="1074"/>
      </w:tblGrid>
      <w:tr w:rsidR="00012E4C" w:rsidRPr="0034342E" w:rsidTr="00A64B2D">
        <w:tc>
          <w:tcPr>
            <w:tcW w:w="3904"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C's cost of goods</w:t>
            </w:r>
          </w:p>
        </w:tc>
        <w:tc>
          <w:tcPr>
            <w:tcW w:w="1074"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1,00,000</w:t>
            </w:r>
          </w:p>
        </w:tc>
      </w:tr>
      <w:tr w:rsidR="00012E4C" w:rsidRPr="0034342E" w:rsidTr="00A64B2D">
        <w:tc>
          <w:tcPr>
            <w:tcW w:w="3904"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(VAT recovered by B Rs.12, 500)</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rPr>
            </w:pPr>
          </w:p>
        </w:tc>
      </w:tr>
      <w:tr w:rsidR="00012E4C" w:rsidRPr="0034342E" w:rsidTr="00A64B2D">
        <w:tc>
          <w:tcPr>
            <w:tcW w:w="3904"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Cost of packing material</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2,000</w:t>
            </w:r>
          </w:p>
        </w:tc>
      </w:tr>
      <w:tr w:rsidR="00012E4C" w:rsidRPr="0034342E" w:rsidTr="00A64B2D">
        <w:tc>
          <w:tcPr>
            <w:tcW w:w="3904"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(VAT charged on the above Rs. 250)</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rPr>
            </w:pPr>
          </w:p>
        </w:tc>
      </w:tr>
      <w:tr w:rsidR="00012E4C" w:rsidRPr="0034342E" w:rsidTr="00A64B2D">
        <w:tc>
          <w:tcPr>
            <w:tcW w:w="3904"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Expenses incurred and profit earned by C</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u w:val="single"/>
              </w:rPr>
            </w:pPr>
            <w:r w:rsidRPr="0034342E">
              <w:rPr>
                <w:color w:val="000000"/>
                <w:spacing w:val="1"/>
                <w:sz w:val="20"/>
                <w:szCs w:val="20"/>
                <w:u w:val="single"/>
              </w:rPr>
              <w:t>18,000</w:t>
            </w:r>
          </w:p>
        </w:tc>
      </w:tr>
      <w:tr w:rsidR="00012E4C" w:rsidRPr="0034342E" w:rsidTr="00A64B2D">
        <w:tc>
          <w:tcPr>
            <w:tcW w:w="3904"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Sale price of goods</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1,20,000</w:t>
            </w:r>
          </w:p>
        </w:tc>
      </w:tr>
      <w:tr w:rsidR="00012E4C" w:rsidRPr="0034342E" w:rsidTr="00A64B2D">
        <w:tc>
          <w:tcPr>
            <w:tcW w:w="3904"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VAT on the above</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u w:val="single"/>
              </w:rPr>
              <w:t>15,000</w:t>
            </w:r>
          </w:p>
        </w:tc>
      </w:tr>
      <w:tr w:rsidR="00012E4C" w:rsidRPr="0034342E" w:rsidTr="00A64B2D">
        <w:tc>
          <w:tcPr>
            <w:tcW w:w="3904"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Invoice value charged by C to D, a retailer</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u w:val="single"/>
              </w:rPr>
              <w:t>1,35,000</w:t>
            </w:r>
          </w:p>
        </w:tc>
      </w:tr>
    </w:tbl>
    <w:p w:rsidR="00012E4C" w:rsidRPr="0034342E" w:rsidRDefault="00012E4C" w:rsidP="00463675">
      <w:pPr>
        <w:pStyle w:val="ListParagraph"/>
        <w:autoSpaceDE w:val="0"/>
        <w:autoSpaceDN w:val="0"/>
        <w:adjustRightInd w:val="0"/>
        <w:ind w:left="0"/>
        <w:jc w:val="both"/>
        <w:rPr>
          <w:kern w:val="2"/>
          <w:sz w:val="20"/>
          <w:szCs w:val="20"/>
        </w:rPr>
      </w:pPr>
      <w:r w:rsidRPr="0034342E">
        <w:rPr>
          <w:b/>
          <w:bCs/>
          <w:color w:val="000000"/>
          <w:spacing w:val="1"/>
          <w:sz w:val="20"/>
          <w:szCs w:val="20"/>
        </w:rPr>
        <w:t>III C’s liability for VAT</w:t>
      </w:r>
    </w:p>
    <w:tbl>
      <w:tblPr>
        <w:tblStyle w:val="TableGrid"/>
        <w:tblW w:w="0" w:type="auto"/>
        <w:tblInd w:w="108" w:type="dxa"/>
        <w:tblLook w:val="04A0"/>
      </w:tblPr>
      <w:tblGrid>
        <w:gridCol w:w="2398"/>
        <w:gridCol w:w="1706"/>
        <w:gridCol w:w="913"/>
      </w:tblGrid>
      <w:tr w:rsidR="00012E4C" w:rsidRPr="0034342E" w:rsidTr="00A64B2D">
        <w:tc>
          <w:tcPr>
            <w:tcW w:w="239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Tax on the sales price</w:t>
            </w:r>
          </w:p>
        </w:tc>
        <w:tc>
          <w:tcPr>
            <w:tcW w:w="1706" w:type="dxa"/>
          </w:tcPr>
          <w:p w:rsidR="00012E4C" w:rsidRPr="0034342E" w:rsidRDefault="00012E4C" w:rsidP="00463675">
            <w:pPr>
              <w:pStyle w:val="ListParagraph"/>
              <w:autoSpaceDE w:val="0"/>
              <w:autoSpaceDN w:val="0"/>
              <w:adjustRightInd w:val="0"/>
              <w:ind w:left="0"/>
              <w:jc w:val="both"/>
              <w:rPr>
                <w:color w:val="000000"/>
                <w:spacing w:val="1"/>
                <w:sz w:val="20"/>
                <w:szCs w:val="20"/>
              </w:rPr>
            </w:pPr>
          </w:p>
        </w:tc>
        <w:tc>
          <w:tcPr>
            <w:tcW w:w="913"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15,000</w:t>
            </w:r>
          </w:p>
        </w:tc>
      </w:tr>
      <w:tr w:rsidR="00012E4C" w:rsidRPr="0034342E" w:rsidTr="00A64B2D">
        <w:tc>
          <w:tcPr>
            <w:tcW w:w="2398"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Less: set-off of VAT paid</w:t>
            </w:r>
          </w:p>
        </w:tc>
        <w:tc>
          <w:tcPr>
            <w:tcW w:w="1706" w:type="dxa"/>
          </w:tcPr>
          <w:p w:rsidR="00012E4C" w:rsidRPr="0034342E" w:rsidRDefault="00012E4C" w:rsidP="00463675">
            <w:pPr>
              <w:pStyle w:val="ListParagraph"/>
              <w:autoSpaceDE w:val="0"/>
              <w:autoSpaceDN w:val="0"/>
              <w:adjustRightInd w:val="0"/>
              <w:ind w:left="0"/>
              <w:jc w:val="both"/>
              <w:rPr>
                <w:kern w:val="2"/>
                <w:sz w:val="20"/>
                <w:szCs w:val="20"/>
              </w:rPr>
            </w:pPr>
          </w:p>
        </w:tc>
        <w:tc>
          <w:tcPr>
            <w:tcW w:w="913" w:type="dxa"/>
          </w:tcPr>
          <w:p w:rsidR="00012E4C" w:rsidRPr="0034342E" w:rsidRDefault="00012E4C" w:rsidP="00463675">
            <w:pPr>
              <w:pStyle w:val="ListParagraph"/>
              <w:autoSpaceDE w:val="0"/>
              <w:autoSpaceDN w:val="0"/>
              <w:adjustRightInd w:val="0"/>
              <w:ind w:left="0"/>
              <w:jc w:val="both"/>
              <w:rPr>
                <w:kern w:val="2"/>
                <w:sz w:val="20"/>
                <w:szCs w:val="20"/>
              </w:rPr>
            </w:pPr>
          </w:p>
        </w:tc>
      </w:tr>
      <w:tr w:rsidR="00012E4C" w:rsidRPr="0034342E" w:rsidTr="00A64B2D">
        <w:tc>
          <w:tcPr>
            <w:tcW w:w="239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To B</w:t>
            </w:r>
          </w:p>
        </w:tc>
        <w:tc>
          <w:tcPr>
            <w:tcW w:w="1706"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12,500</w:t>
            </w:r>
          </w:p>
        </w:tc>
        <w:tc>
          <w:tcPr>
            <w:tcW w:w="913" w:type="dxa"/>
          </w:tcPr>
          <w:p w:rsidR="00012E4C" w:rsidRPr="0034342E" w:rsidRDefault="00012E4C" w:rsidP="00463675">
            <w:pPr>
              <w:pStyle w:val="ListParagraph"/>
              <w:autoSpaceDE w:val="0"/>
              <w:autoSpaceDN w:val="0"/>
              <w:adjustRightInd w:val="0"/>
              <w:ind w:left="0"/>
              <w:jc w:val="both"/>
              <w:rPr>
                <w:color w:val="000000"/>
                <w:spacing w:val="1"/>
                <w:sz w:val="20"/>
                <w:szCs w:val="20"/>
              </w:rPr>
            </w:pPr>
          </w:p>
        </w:tc>
      </w:tr>
      <w:tr w:rsidR="00012E4C" w:rsidRPr="0034342E" w:rsidTr="00A64B2D">
        <w:tc>
          <w:tcPr>
            <w:tcW w:w="2398"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To other suppliers</w:t>
            </w:r>
          </w:p>
        </w:tc>
        <w:tc>
          <w:tcPr>
            <w:tcW w:w="1706" w:type="dxa"/>
          </w:tcPr>
          <w:p w:rsidR="00012E4C" w:rsidRPr="0034342E" w:rsidRDefault="00012E4C" w:rsidP="00463675">
            <w:pPr>
              <w:pStyle w:val="ListParagraph"/>
              <w:autoSpaceDE w:val="0"/>
              <w:autoSpaceDN w:val="0"/>
              <w:adjustRightInd w:val="0"/>
              <w:ind w:left="0"/>
              <w:jc w:val="both"/>
              <w:rPr>
                <w:color w:val="000000"/>
                <w:spacing w:val="1"/>
                <w:sz w:val="20"/>
                <w:szCs w:val="20"/>
                <w:u w:val="single"/>
              </w:rPr>
            </w:pPr>
            <w:r w:rsidRPr="0034342E">
              <w:rPr>
                <w:color w:val="000000"/>
                <w:spacing w:val="1"/>
                <w:sz w:val="20"/>
                <w:szCs w:val="20"/>
                <w:u w:val="single"/>
              </w:rPr>
              <w:t>250</w:t>
            </w:r>
          </w:p>
        </w:tc>
        <w:tc>
          <w:tcPr>
            <w:tcW w:w="913" w:type="dxa"/>
          </w:tcPr>
          <w:p w:rsidR="00012E4C" w:rsidRPr="0034342E" w:rsidRDefault="00012E4C" w:rsidP="00463675">
            <w:pPr>
              <w:pStyle w:val="ListParagraph"/>
              <w:autoSpaceDE w:val="0"/>
              <w:autoSpaceDN w:val="0"/>
              <w:adjustRightInd w:val="0"/>
              <w:ind w:left="0"/>
              <w:jc w:val="both"/>
              <w:rPr>
                <w:kern w:val="2"/>
                <w:sz w:val="20"/>
                <w:szCs w:val="20"/>
                <w:u w:val="single"/>
              </w:rPr>
            </w:pPr>
            <w:r w:rsidRPr="0034342E">
              <w:rPr>
                <w:color w:val="000000"/>
                <w:spacing w:val="1"/>
                <w:sz w:val="20"/>
                <w:szCs w:val="20"/>
                <w:u w:val="single"/>
              </w:rPr>
              <w:t>12,750</w:t>
            </w:r>
          </w:p>
        </w:tc>
      </w:tr>
      <w:tr w:rsidR="00012E4C" w:rsidRPr="0034342E" w:rsidTr="00A64B2D">
        <w:tc>
          <w:tcPr>
            <w:tcW w:w="2398" w:type="dxa"/>
          </w:tcPr>
          <w:p w:rsidR="00012E4C" w:rsidRPr="0034342E" w:rsidRDefault="00012E4C" w:rsidP="00463675">
            <w:pPr>
              <w:pStyle w:val="ListParagraph"/>
              <w:autoSpaceDE w:val="0"/>
              <w:autoSpaceDN w:val="0"/>
              <w:adjustRightInd w:val="0"/>
              <w:ind w:left="0"/>
              <w:jc w:val="both"/>
              <w:rPr>
                <w:color w:val="000000"/>
                <w:spacing w:val="1"/>
                <w:sz w:val="20"/>
                <w:szCs w:val="20"/>
              </w:rPr>
            </w:pPr>
          </w:p>
        </w:tc>
        <w:tc>
          <w:tcPr>
            <w:tcW w:w="1706"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Net Tax payable</w:t>
            </w:r>
          </w:p>
        </w:tc>
        <w:tc>
          <w:tcPr>
            <w:tcW w:w="913" w:type="dxa"/>
          </w:tcPr>
          <w:p w:rsidR="00012E4C" w:rsidRPr="0034342E" w:rsidRDefault="00012E4C" w:rsidP="00463675">
            <w:pPr>
              <w:pStyle w:val="ListParagraph"/>
              <w:autoSpaceDE w:val="0"/>
              <w:autoSpaceDN w:val="0"/>
              <w:adjustRightInd w:val="0"/>
              <w:ind w:left="0"/>
              <w:jc w:val="both"/>
              <w:rPr>
                <w:color w:val="000000"/>
                <w:spacing w:val="1"/>
                <w:sz w:val="20"/>
                <w:szCs w:val="20"/>
                <w:u w:val="single"/>
              </w:rPr>
            </w:pPr>
            <w:r w:rsidRPr="0034342E">
              <w:rPr>
                <w:color w:val="000000"/>
                <w:spacing w:val="1"/>
                <w:sz w:val="20"/>
                <w:szCs w:val="20"/>
                <w:u w:val="single"/>
              </w:rPr>
              <w:t>2,250</w:t>
            </w:r>
          </w:p>
        </w:tc>
      </w:tr>
    </w:tbl>
    <w:p w:rsidR="00012E4C" w:rsidRPr="0034342E" w:rsidRDefault="00012E4C" w:rsidP="00463675">
      <w:pPr>
        <w:pStyle w:val="ListParagraph"/>
        <w:autoSpaceDE w:val="0"/>
        <w:autoSpaceDN w:val="0"/>
        <w:adjustRightInd w:val="0"/>
        <w:ind w:left="0"/>
        <w:jc w:val="both"/>
        <w:rPr>
          <w:color w:val="000000"/>
          <w:spacing w:val="1"/>
          <w:sz w:val="20"/>
          <w:szCs w:val="20"/>
        </w:rPr>
      </w:pPr>
    </w:p>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 xml:space="preserve">When D sells the goods to the consumers, the position would be as under: </w:t>
      </w:r>
    </w:p>
    <w:tbl>
      <w:tblPr>
        <w:tblStyle w:val="TableGrid"/>
        <w:tblW w:w="0" w:type="auto"/>
        <w:tblInd w:w="108" w:type="dxa"/>
        <w:tblLook w:val="04A0"/>
      </w:tblPr>
      <w:tblGrid>
        <w:gridCol w:w="4184"/>
        <w:gridCol w:w="1074"/>
      </w:tblGrid>
      <w:tr w:rsidR="00012E4C" w:rsidRPr="0034342E" w:rsidTr="00A64B2D">
        <w:tc>
          <w:tcPr>
            <w:tcW w:w="4184"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D’s cost of goods</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1,20,000</w:t>
            </w:r>
          </w:p>
        </w:tc>
      </w:tr>
      <w:tr w:rsidR="00012E4C" w:rsidRPr="0034342E" w:rsidTr="00A64B2D">
        <w:tc>
          <w:tcPr>
            <w:tcW w:w="4184"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(VAT recovered by C Rs.15,000)</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rPr>
            </w:pPr>
          </w:p>
        </w:tc>
      </w:tr>
      <w:tr w:rsidR="00012E4C" w:rsidRPr="0034342E" w:rsidTr="00A64B2D">
        <w:tc>
          <w:tcPr>
            <w:tcW w:w="4184"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Expenses incurred and profit earned by D</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u w:val="single"/>
              </w:rPr>
            </w:pPr>
            <w:r w:rsidRPr="0034342E">
              <w:rPr>
                <w:color w:val="000000"/>
                <w:spacing w:val="1"/>
                <w:sz w:val="20"/>
                <w:szCs w:val="20"/>
                <w:u w:val="single"/>
              </w:rPr>
              <w:t>20,000</w:t>
            </w:r>
          </w:p>
        </w:tc>
      </w:tr>
      <w:tr w:rsidR="00012E4C" w:rsidRPr="0034342E" w:rsidTr="00A64B2D">
        <w:tc>
          <w:tcPr>
            <w:tcW w:w="4184"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Sale price of goods</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1,40,000</w:t>
            </w:r>
          </w:p>
        </w:tc>
      </w:tr>
      <w:tr w:rsidR="00012E4C" w:rsidRPr="0034342E" w:rsidTr="00A64B2D">
        <w:tc>
          <w:tcPr>
            <w:tcW w:w="4184"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VAT on the above</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u w:val="single"/>
              </w:rPr>
              <w:t>17,500</w:t>
            </w:r>
          </w:p>
        </w:tc>
      </w:tr>
      <w:tr w:rsidR="00012E4C" w:rsidRPr="0034342E" w:rsidTr="00A64B2D">
        <w:tc>
          <w:tcPr>
            <w:tcW w:w="4184"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Invoice value charged by D to the consumers</w:t>
            </w:r>
          </w:p>
        </w:tc>
        <w:tc>
          <w:tcPr>
            <w:tcW w:w="1074"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u w:val="single"/>
              </w:rPr>
              <w:t>1,57,500</w:t>
            </w:r>
          </w:p>
        </w:tc>
      </w:tr>
    </w:tbl>
    <w:p w:rsidR="00012E4C" w:rsidRPr="0034342E" w:rsidRDefault="00012E4C" w:rsidP="00463675">
      <w:pPr>
        <w:pStyle w:val="ListParagraph"/>
        <w:autoSpaceDE w:val="0"/>
        <w:autoSpaceDN w:val="0"/>
        <w:adjustRightInd w:val="0"/>
        <w:ind w:left="0"/>
        <w:jc w:val="both"/>
        <w:rPr>
          <w:kern w:val="2"/>
          <w:sz w:val="20"/>
          <w:szCs w:val="20"/>
        </w:rPr>
      </w:pPr>
      <w:r w:rsidRPr="0034342E">
        <w:rPr>
          <w:b/>
          <w:bCs/>
          <w:color w:val="000000"/>
          <w:spacing w:val="1"/>
          <w:sz w:val="20"/>
          <w:szCs w:val="20"/>
        </w:rPr>
        <w:t xml:space="preserve">IV. D’s liability for VAT </w:t>
      </w:r>
    </w:p>
    <w:tbl>
      <w:tblPr>
        <w:tblStyle w:val="TableGrid"/>
        <w:tblW w:w="0" w:type="auto"/>
        <w:tblInd w:w="108" w:type="dxa"/>
        <w:tblLook w:val="04A0"/>
      </w:tblPr>
      <w:tblGrid>
        <w:gridCol w:w="2805"/>
        <w:gridCol w:w="913"/>
      </w:tblGrid>
      <w:tr w:rsidR="00012E4C" w:rsidRPr="0034342E" w:rsidTr="00A64B2D">
        <w:tc>
          <w:tcPr>
            <w:tcW w:w="2805"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Tax on the sale price</w:t>
            </w:r>
          </w:p>
        </w:tc>
        <w:tc>
          <w:tcPr>
            <w:tcW w:w="913"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17,500</w:t>
            </w:r>
          </w:p>
        </w:tc>
      </w:tr>
      <w:tr w:rsidR="00012E4C" w:rsidRPr="0034342E" w:rsidTr="00A64B2D">
        <w:tc>
          <w:tcPr>
            <w:tcW w:w="2805"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Less: Set-off of VAT paid to C</w:t>
            </w:r>
          </w:p>
        </w:tc>
        <w:tc>
          <w:tcPr>
            <w:tcW w:w="913"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u w:val="single"/>
              </w:rPr>
              <w:t>15,000</w:t>
            </w:r>
          </w:p>
        </w:tc>
      </w:tr>
      <w:tr w:rsidR="00012E4C" w:rsidRPr="0034342E" w:rsidTr="00A64B2D">
        <w:tc>
          <w:tcPr>
            <w:tcW w:w="2805"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Net Tax Payable</w:t>
            </w:r>
          </w:p>
        </w:tc>
        <w:tc>
          <w:tcPr>
            <w:tcW w:w="913"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u w:val="single"/>
              </w:rPr>
              <w:t>2,500</w:t>
            </w:r>
          </w:p>
        </w:tc>
      </w:tr>
    </w:tbl>
    <w:p w:rsidR="00012E4C" w:rsidRPr="0034342E" w:rsidRDefault="00012E4C" w:rsidP="00463675">
      <w:pPr>
        <w:pStyle w:val="ListParagraph"/>
        <w:autoSpaceDE w:val="0"/>
        <w:autoSpaceDN w:val="0"/>
        <w:adjustRightInd w:val="0"/>
        <w:ind w:left="0"/>
        <w:jc w:val="both"/>
        <w:rPr>
          <w:b/>
          <w:bCs/>
          <w:color w:val="000000"/>
          <w:spacing w:val="1"/>
          <w:sz w:val="20"/>
          <w:szCs w:val="20"/>
        </w:rPr>
      </w:pPr>
    </w:p>
    <w:p w:rsidR="00012E4C" w:rsidRPr="0034342E" w:rsidRDefault="00012E4C" w:rsidP="00463675">
      <w:pPr>
        <w:pStyle w:val="ListParagraph"/>
        <w:autoSpaceDE w:val="0"/>
        <w:autoSpaceDN w:val="0"/>
        <w:adjustRightInd w:val="0"/>
        <w:ind w:left="0"/>
        <w:jc w:val="both"/>
        <w:rPr>
          <w:b/>
          <w:bCs/>
          <w:color w:val="000000"/>
          <w:spacing w:val="1"/>
          <w:sz w:val="20"/>
          <w:szCs w:val="20"/>
        </w:rPr>
      </w:pPr>
      <w:r w:rsidRPr="0034342E">
        <w:rPr>
          <w:b/>
          <w:bCs/>
          <w:color w:val="000000"/>
          <w:spacing w:val="1"/>
          <w:sz w:val="20"/>
          <w:szCs w:val="20"/>
        </w:rPr>
        <w:t xml:space="preserve">Total recovery </w:t>
      </w:r>
    </w:p>
    <w:p w:rsidR="00012E4C" w:rsidRPr="0034342E" w:rsidRDefault="00012E4C" w:rsidP="00463675">
      <w:pPr>
        <w:pStyle w:val="ListParagraph"/>
        <w:autoSpaceDE w:val="0"/>
        <w:autoSpaceDN w:val="0"/>
        <w:adjustRightInd w:val="0"/>
        <w:ind w:left="0"/>
        <w:jc w:val="both"/>
        <w:rPr>
          <w:kern w:val="2"/>
          <w:sz w:val="20"/>
          <w:szCs w:val="20"/>
        </w:rPr>
      </w:pPr>
      <w:r w:rsidRPr="0034342E">
        <w:rPr>
          <w:bCs/>
          <w:color w:val="000000"/>
          <w:spacing w:val="1"/>
          <w:sz w:val="20"/>
          <w:szCs w:val="20"/>
        </w:rPr>
        <w:t>At the successive stages which the raw material</w:t>
      </w:r>
      <w:r w:rsidRPr="0034342E">
        <w:rPr>
          <w:b/>
          <w:bCs/>
          <w:color w:val="000000"/>
          <w:spacing w:val="1"/>
          <w:sz w:val="20"/>
          <w:szCs w:val="20"/>
        </w:rPr>
        <w:t xml:space="preserve"> </w:t>
      </w:r>
      <w:r w:rsidRPr="0034342E">
        <w:rPr>
          <w:color w:val="000000"/>
          <w:spacing w:val="1"/>
          <w:sz w:val="20"/>
          <w:szCs w:val="20"/>
        </w:rPr>
        <w:t>and other goods pass till they are sold to the ultimate consumers, VAT would be collected as under:</w:t>
      </w:r>
    </w:p>
    <w:tbl>
      <w:tblPr>
        <w:tblStyle w:val="TableGrid"/>
        <w:tblW w:w="0" w:type="auto"/>
        <w:tblInd w:w="108" w:type="dxa"/>
        <w:tblLook w:val="04A0"/>
      </w:tblPr>
      <w:tblGrid>
        <w:gridCol w:w="4326"/>
        <w:gridCol w:w="913"/>
      </w:tblGrid>
      <w:tr w:rsidR="00012E4C" w:rsidRPr="0034342E" w:rsidTr="00A64B2D">
        <w:tc>
          <w:tcPr>
            <w:tcW w:w="4326"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Paid by suppliers selling raw materials to A</w:t>
            </w:r>
          </w:p>
        </w:tc>
        <w:tc>
          <w:tcPr>
            <w:tcW w:w="913"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2,500</w:t>
            </w:r>
          </w:p>
        </w:tc>
      </w:tr>
      <w:tr w:rsidR="00012E4C" w:rsidRPr="0034342E" w:rsidTr="00A64B2D">
        <w:tc>
          <w:tcPr>
            <w:tcW w:w="4326"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Net tax paid by A on his sales to B</w:t>
            </w:r>
          </w:p>
        </w:tc>
        <w:tc>
          <w:tcPr>
            <w:tcW w:w="913"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2,500</w:t>
            </w:r>
          </w:p>
        </w:tc>
      </w:tr>
      <w:tr w:rsidR="00012E4C" w:rsidRPr="0034342E" w:rsidTr="00A64B2D">
        <w:tc>
          <w:tcPr>
            <w:tcW w:w="4326"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Paid by suppliers selling other materials to B</w:t>
            </w:r>
          </w:p>
        </w:tc>
        <w:tc>
          <w:tcPr>
            <w:tcW w:w="913"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2,500</w:t>
            </w:r>
          </w:p>
        </w:tc>
      </w:tr>
      <w:tr w:rsidR="00012E4C" w:rsidRPr="0034342E" w:rsidTr="00A64B2D">
        <w:tc>
          <w:tcPr>
            <w:tcW w:w="4326"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Net tax paid by B</w:t>
            </w:r>
          </w:p>
        </w:tc>
        <w:tc>
          <w:tcPr>
            <w:tcW w:w="913"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5,000</w:t>
            </w:r>
          </w:p>
        </w:tc>
      </w:tr>
      <w:tr w:rsidR="00012E4C" w:rsidRPr="0034342E" w:rsidTr="00A64B2D">
        <w:tc>
          <w:tcPr>
            <w:tcW w:w="4326"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Paid by suppliers selling packing materials to C</w:t>
            </w:r>
          </w:p>
        </w:tc>
        <w:tc>
          <w:tcPr>
            <w:tcW w:w="913"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250</w:t>
            </w:r>
          </w:p>
        </w:tc>
      </w:tr>
      <w:tr w:rsidR="00012E4C" w:rsidRPr="0034342E" w:rsidTr="00A64B2D">
        <w:tc>
          <w:tcPr>
            <w:tcW w:w="4326"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Net tax paid by C</w:t>
            </w:r>
          </w:p>
        </w:tc>
        <w:tc>
          <w:tcPr>
            <w:tcW w:w="913"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2,250</w:t>
            </w:r>
          </w:p>
        </w:tc>
      </w:tr>
      <w:tr w:rsidR="00012E4C" w:rsidRPr="0034342E" w:rsidTr="00A64B2D">
        <w:tc>
          <w:tcPr>
            <w:tcW w:w="4326"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Net tax paid by D</w:t>
            </w:r>
          </w:p>
        </w:tc>
        <w:tc>
          <w:tcPr>
            <w:tcW w:w="913" w:type="dxa"/>
          </w:tcPr>
          <w:p w:rsidR="00012E4C" w:rsidRPr="0034342E" w:rsidRDefault="00012E4C" w:rsidP="00463675">
            <w:pPr>
              <w:pStyle w:val="ListParagraph"/>
              <w:autoSpaceDE w:val="0"/>
              <w:autoSpaceDN w:val="0"/>
              <w:adjustRightInd w:val="0"/>
              <w:ind w:left="0"/>
              <w:jc w:val="both"/>
              <w:rPr>
                <w:kern w:val="2"/>
                <w:sz w:val="20"/>
                <w:szCs w:val="20"/>
                <w:u w:val="single"/>
              </w:rPr>
            </w:pPr>
            <w:r w:rsidRPr="0034342E">
              <w:rPr>
                <w:color w:val="000000"/>
                <w:spacing w:val="1"/>
                <w:sz w:val="20"/>
                <w:szCs w:val="20"/>
                <w:u w:val="single"/>
              </w:rPr>
              <w:t>2,500</w:t>
            </w:r>
          </w:p>
        </w:tc>
      </w:tr>
      <w:tr w:rsidR="00012E4C" w:rsidRPr="0034342E" w:rsidTr="00A64B2D">
        <w:tc>
          <w:tcPr>
            <w:tcW w:w="4326" w:type="dxa"/>
          </w:tcPr>
          <w:p w:rsidR="00012E4C"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Total Recovery of Revenue</w:t>
            </w:r>
          </w:p>
        </w:tc>
        <w:tc>
          <w:tcPr>
            <w:tcW w:w="913" w:type="dxa"/>
          </w:tcPr>
          <w:p w:rsidR="00012E4C" w:rsidRPr="0034342E" w:rsidRDefault="00012E4C" w:rsidP="00463675">
            <w:pPr>
              <w:pStyle w:val="ListParagraph"/>
              <w:autoSpaceDE w:val="0"/>
              <w:autoSpaceDN w:val="0"/>
              <w:adjustRightInd w:val="0"/>
              <w:ind w:left="0"/>
              <w:jc w:val="both"/>
              <w:rPr>
                <w:kern w:val="2"/>
                <w:sz w:val="20"/>
                <w:szCs w:val="20"/>
              </w:rPr>
            </w:pPr>
            <w:r w:rsidRPr="0034342E">
              <w:rPr>
                <w:color w:val="000000"/>
                <w:spacing w:val="1"/>
                <w:sz w:val="20"/>
                <w:szCs w:val="20"/>
              </w:rPr>
              <w:t>17,500</w:t>
            </w:r>
          </w:p>
        </w:tc>
      </w:tr>
    </w:tbl>
    <w:p w:rsidR="00BE0065" w:rsidRDefault="00BE0065" w:rsidP="00463675">
      <w:pPr>
        <w:pStyle w:val="ListParagraph"/>
        <w:autoSpaceDE w:val="0"/>
        <w:autoSpaceDN w:val="0"/>
        <w:adjustRightInd w:val="0"/>
        <w:ind w:left="0"/>
        <w:jc w:val="both"/>
        <w:rPr>
          <w:color w:val="000000"/>
          <w:spacing w:val="1"/>
          <w:sz w:val="20"/>
          <w:szCs w:val="20"/>
        </w:rPr>
      </w:pPr>
    </w:p>
    <w:p w:rsidR="00DF49AA" w:rsidRPr="0034342E" w:rsidRDefault="00012E4C" w:rsidP="00463675">
      <w:pPr>
        <w:pStyle w:val="ListParagraph"/>
        <w:autoSpaceDE w:val="0"/>
        <w:autoSpaceDN w:val="0"/>
        <w:adjustRightInd w:val="0"/>
        <w:ind w:left="0"/>
        <w:jc w:val="both"/>
        <w:rPr>
          <w:color w:val="000000"/>
          <w:spacing w:val="1"/>
          <w:sz w:val="20"/>
          <w:szCs w:val="20"/>
        </w:rPr>
      </w:pPr>
      <w:r w:rsidRPr="0034342E">
        <w:rPr>
          <w:color w:val="000000"/>
          <w:spacing w:val="1"/>
          <w:sz w:val="20"/>
          <w:szCs w:val="20"/>
        </w:rPr>
        <w:t>Now, if tax was leviable under a sales-tax law at the last stage in a series of successive sales (when the finished product is sold to consumers) the authorities in the above case would have recovered the entire tax of Rs.17, 500 from D at 12.50 per cent on his sale price of Rs.</w:t>
      </w:r>
      <w:r w:rsidR="00DF49AA">
        <w:rPr>
          <w:color w:val="000000"/>
          <w:spacing w:val="1"/>
          <w:sz w:val="20"/>
          <w:szCs w:val="20"/>
        </w:rPr>
        <w:t xml:space="preserve"> </w:t>
      </w:r>
      <w:r w:rsidRPr="0034342E">
        <w:rPr>
          <w:color w:val="000000"/>
          <w:spacing w:val="1"/>
          <w:sz w:val="20"/>
          <w:szCs w:val="20"/>
        </w:rPr>
        <w:t>1</w:t>
      </w:r>
      <w:proofErr w:type="gramStart"/>
      <w:r w:rsidRPr="0034342E">
        <w:rPr>
          <w:color w:val="000000"/>
          <w:spacing w:val="1"/>
          <w:sz w:val="20"/>
          <w:szCs w:val="20"/>
        </w:rPr>
        <w:t>,40,000</w:t>
      </w:r>
      <w:proofErr w:type="gramEnd"/>
      <w:r w:rsidRPr="0034342E">
        <w:rPr>
          <w:color w:val="000000"/>
          <w:spacing w:val="1"/>
          <w:sz w:val="20"/>
          <w:szCs w:val="20"/>
        </w:rPr>
        <w:t xml:space="preserve"> and all ear</w:t>
      </w:r>
      <w:r>
        <w:rPr>
          <w:color w:val="000000"/>
          <w:spacing w:val="1"/>
          <w:sz w:val="20"/>
          <w:szCs w:val="20"/>
        </w:rPr>
        <w:t>lier stages are to be exempted.</w:t>
      </w:r>
    </w:p>
    <w:p w:rsidR="006872B1" w:rsidRDefault="006872B1" w:rsidP="00463675">
      <w:pPr>
        <w:pStyle w:val="ListParagraph"/>
        <w:ind w:left="0"/>
        <w:jc w:val="both"/>
        <w:rPr>
          <w:sz w:val="20"/>
          <w:szCs w:val="20"/>
        </w:rPr>
      </w:pPr>
    </w:p>
    <w:p w:rsidR="002820D8" w:rsidRDefault="00556904" w:rsidP="002820D8">
      <w:pPr>
        <w:pStyle w:val="ListParagraph"/>
        <w:pBdr>
          <w:bottom w:val="single" w:sz="6" w:space="1" w:color="auto"/>
        </w:pBdr>
        <w:ind w:left="0"/>
        <w:jc w:val="right"/>
        <w:rPr>
          <w:i/>
          <w:sz w:val="20"/>
          <w:szCs w:val="20"/>
        </w:rPr>
      </w:pPr>
      <w:r w:rsidRPr="00AB2D5A">
        <w:rPr>
          <w:i/>
          <w:sz w:val="20"/>
          <w:szCs w:val="20"/>
        </w:rPr>
        <w:t>- Pushkar Sawarkar, Nasik.</w:t>
      </w:r>
    </w:p>
    <w:p w:rsidR="00DE2E9D" w:rsidRDefault="00255328" w:rsidP="002820D8">
      <w:pPr>
        <w:pStyle w:val="ListParagraph"/>
        <w:pBdr>
          <w:bottom w:val="single" w:sz="6" w:space="1" w:color="auto"/>
        </w:pBdr>
        <w:ind w:left="0"/>
        <w:jc w:val="right"/>
        <w:rPr>
          <w:i/>
          <w:sz w:val="20"/>
          <w:szCs w:val="20"/>
        </w:rPr>
      </w:pPr>
      <w:hyperlink r:id="rId5" w:history="1">
        <w:r w:rsidR="00DE2E9D" w:rsidRPr="00E7734B">
          <w:rPr>
            <w:rStyle w:val="Hyperlink"/>
            <w:i/>
            <w:sz w:val="20"/>
            <w:szCs w:val="20"/>
          </w:rPr>
          <w:t>pushkar.sa@gmail.com</w:t>
        </w:r>
      </w:hyperlink>
    </w:p>
    <w:sectPr w:rsidR="00DE2E9D" w:rsidSect="00556904">
      <w:pgSz w:w="11907" w:h="16839" w:code="9"/>
      <w:pgMar w:top="360" w:right="562" w:bottom="360" w:left="54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17A1"/>
    <w:multiLevelType w:val="hybridMultilevel"/>
    <w:tmpl w:val="4EAA39C4"/>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127F10"/>
    <w:multiLevelType w:val="hybridMultilevel"/>
    <w:tmpl w:val="CE6486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041FF4"/>
    <w:multiLevelType w:val="hybridMultilevel"/>
    <w:tmpl w:val="1B4449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B45D1C"/>
    <w:multiLevelType w:val="hybridMultilevel"/>
    <w:tmpl w:val="684473A0"/>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635EE0"/>
    <w:multiLevelType w:val="hybridMultilevel"/>
    <w:tmpl w:val="F6CEE770"/>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82433A"/>
    <w:multiLevelType w:val="hybridMultilevel"/>
    <w:tmpl w:val="B1406530"/>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321364"/>
    <w:multiLevelType w:val="hybridMultilevel"/>
    <w:tmpl w:val="2918F372"/>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A412B9"/>
    <w:multiLevelType w:val="hybridMultilevel"/>
    <w:tmpl w:val="DCF43A38"/>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A71DC3"/>
    <w:multiLevelType w:val="hybridMultilevel"/>
    <w:tmpl w:val="DA6298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220997"/>
    <w:multiLevelType w:val="hybridMultilevel"/>
    <w:tmpl w:val="0C64ABD0"/>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4C5356"/>
    <w:multiLevelType w:val="hybridMultilevel"/>
    <w:tmpl w:val="7F905802"/>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6C1E00"/>
    <w:multiLevelType w:val="hybridMultilevel"/>
    <w:tmpl w:val="36F22A38"/>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2757E4"/>
    <w:multiLevelType w:val="hybridMultilevel"/>
    <w:tmpl w:val="0A56C7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2418F3"/>
    <w:multiLevelType w:val="hybridMultilevel"/>
    <w:tmpl w:val="9DC657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222316"/>
    <w:multiLevelType w:val="hybridMultilevel"/>
    <w:tmpl w:val="694013D4"/>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551778"/>
    <w:multiLevelType w:val="hybridMultilevel"/>
    <w:tmpl w:val="31E44318"/>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7D2F41"/>
    <w:multiLevelType w:val="hybridMultilevel"/>
    <w:tmpl w:val="3918A8B4"/>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BD0A0B"/>
    <w:multiLevelType w:val="hybridMultilevel"/>
    <w:tmpl w:val="DDE097D8"/>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9E4124"/>
    <w:multiLevelType w:val="hybridMultilevel"/>
    <w:tmpl w:val="9A18F6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AC36FF"/>
    <w:multiLevelType w:val="hybridMultilevel"/>
    <w:tmpl w:val="233294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213A7D"/>
    <w:multiLevelType w:val="hybridMultilevel"/>
    <w:tmpl w:val="0980B2AA"/>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AE78B6"/>
    <w:multiLevelType w:val="hybridMultilevel"/>
    <w:tmpl w:val="439069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EA2347"/>
    <w:multiLevelType w:val="hybridMultilevel"/>
    <w:tmpl w:val="489AAB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EC339D"/>
    <w:multiLevelType w:val="hybridMultilevel"/>
    <w:tmpl w:val="B606A4CC"/>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F57A04"/>
    <w:multiLevelType w:val="hybridMultilevel"/>
    <w:tmpl w:val="5C1CF3EE"/>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BD352A8"/>
    <w:multiLevelType w:val="hybridMultilevel"/>
    <w:tmpl w:val="849CC4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1D4C39"/>
    <w:multiLevelType w:val="hybridMultilevel"/>
    <w:tmpl w:val="B3CE5ACA"/>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B7165EE"/>
    <w:multiLevelType w:val="hybridMultilevel"/>
    <w:tmpl w:val="449A3B36"/>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D2500A"/>
    <w:multiLevelType w:val="hybridMultilevel"/>
    <w:tmpl w:val="9302305C"/>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150224"/>
    <w:multiLevelType w:val="hybridMultilevel"/>
    <w:tmpl w:val="9E0497D6"/>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C0489D"/>
    <w:multiLevelType w:val="hybridMultilevel"/>
    <w:tmpl w:val="F1D2979E"/>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5060C3"/>
    <w:multiLevelType w:val="hybridMultilevel"/>
    <w:tmpl w:val="B1A227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17765F"/>
    <w:multiLevelType w:val="hybridMultilevel"/>
    <w:tmpl w:val="DC7C00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38161B"/>
    <w:multiLevelType w:val="hybridMultilevel"/>
    <w:tmpl w:val="792C1A5A"/>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4F1D1F"/>
    <w:multiLevelType w:val="hybridMultilevel"/>
    <w:tmpl w:val="AE1CEEA0"/>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A35652"/>
    <w:multiLevelType w:val="hybridMultilevel"/>
    <w:tmpl w:val="9718FA64"/>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A04C99"/>
    <w:multiLevelType w:val="hybridMultilevel"/>
    <w:tmpl w:val="79CAAD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8D511AB"/>
    <w:multiLevelType w:val="hybridMultilevel"/>
    <w:tmpl w:val="149CE5E0"/>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B93407"/>
    <w:multiLevelType w:val="hybridMultilevel"/>
    <w:tmpl w:val="730AC562"/>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FC94F4E"/>
    <w:multiLevelType w:val="hybridMultilevel"/>
    <w:tmpl w:val="65F6F5F2"/>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1235C0"/>
    <w:multiLevelType w:val="hybridMultilevel"/>
    <w:tmpl w:val="8696BB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74150F2"/>
    <w:multiLevelType w:val="hybridMultilevel"/>
    <w:tmpl w:val="19B0ED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78023B"/>
    <w:multiLevelType w:val="hybridMultilevel"/>
    <w:tmpl w:val="8B360A56"/>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0D5EB8"/>
    <w:multiLevelType w:val="hybridMultilevel"/>
    <w:tmpl w:val="08C00A04"/>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8870EF"/>
    <w:multiLevelType w:val="hybridMultilevel"/>
    <w:tmpl w:val="9984F1DA"/>
    <w:lvl w:ilvl="0" w:tplc="9482B3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934754"/>
    <w:multiLevelType w:val="hybridMultilevel"/>
    <w:tmpl w:val="275662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10"/>
  </w:num>
  <w:num w:numId="4">
    <w:abstractNumId w:val="27"/>
  </w:num>
  <w:num w:numId="5">
    <w:abstractNumId w:val="1"/>
  </w:num>
  <w:num w:numId="6">
    <w:abstractNumId w:val="25"/>
  </w:num>
  <w:num w:numId="7">
    <w:abstractNumId w:val="31"/>
  </w:num>
  <w:num w:numId="8">
    <w:abstractNumId w:val="37"/>
  </w:num>
  <w:num w:numId="9">
    <w:abstractNumId w:val="40"/>
  </w:num>
  <w:num w:numId="10">
    <w:abstractNumId w:val="19"/>
  </w:num>
  <w:num w:numId="11">
    <w:abstractNumId w:val="14"/>
  </w:num>
  <w:num w:numId="12">
    <w:abstractNumId w:val="7"/>
  </w:num>
  <w:num w:numId="13">
    <w:abstractNumId w:val="24"/>
  </w:num>
  <w:num w:numId="14">
    <w:abstractNumId w:val="41"/>
  </w:num>
  <w:num w:numId="15">
    <w:abstractNumId w:val="32"/>
  </w:num>
  <w:num w:numId="16">
    <w:abstractNumId w:val="4"/>
  </w:num>
  <w:num w:numId="17">
    <w:abstractNumId w:val="11"/>
  </w:num>
  <w:num w:numId="18">
    <w:abstractNumId w:val="5"/>
  </w:num>
  <w:num w:numId="19">
    <w:abstractNumId w:val="17"/>
  </w:num>
  <w:num w:numId="20">
    <w:abstractNumId w:val="35"/>
  </w:num>
  <w:num w:numId="21">
    <w:abstractNumId w:val="20"/>
  </w:num>
  <w:num w:numId="22">
    <w:abstractNumId w:val="21"/>
  </w:num>
  <w:num w:numId="23">
    <w:abstractNumId w:val="8"/>
  </w:num>
  <w:num w:numId="24">
    <w:abstractNumId w:val="28"/>
  </w:num>
  <w:num w:numId="25">
    <w:abstractNumId w:val="22"/>
  </w:num>
  <w:num w:numId="26">
    <w:abstractNumId w:val="3"/>
  </w:num>
  <w:num w:numId="27">
    <w:abstractNumId w:val="9"/>
  </w:num>
  <w:num w:numId="28">
    <w:abstractNumId w:val="38"/>
  </w:num>
  <w:num w:numId="29">
    <w:abstractNumId w:val="18"/>
  </w:num>
  <w:num w:numId="30">
    <w:abstractNumId w:val="42"/>
  </w:num>
  <w:num w:numId="31">
    <w:abstractNumId w:val="44"/>
  </w:num>
  <w:num w:numId="32">
    <w:abstractNumId w:val="43"/>
  </w:num>
  <w:num w:numId="33">
    <w:abstractNumId w:val="34"/>
  </w:num>
  <w:num w:numId="34">
    <w:abstractNumId w:val="12"/>
  </w:num>
  <w:num w:numId="35">
    <w:abstractNumId w:val="6"/>
  </w:num>
  <w:num w:numId="36">
    <w:abstractNumId w:val="0"/>
  </w:num>
  <w:num w:numId="37">
    <w:abstractNumId w:val="29"/>
  </w:num>
  <w:num w:numId="38">
    <w:abstractNumId w:val="23"/>
  </w:num>
  <w:num w:numId="39">
    <w:abstractNumId w:val="2"/>
  </w:num>
  <w:num w:numId="40">
    <w:abstractNumId w:val="39"/>
  </w:num>
  <w:num w:numId="41">
    <w:abstractNumId w:val="45"/>
  </w:num>
  <w:num w:numId="42">
    <w:abstractNumId w:val="15"/>
  </w:num>
  <w:num w:numId="43">
    <w:abstractNumId w:val="36"/>
  </w:num>
  <w:num w:numId="44">
    <w:abstractNumId w:val="30"/>
  </w:num>
  <w:num w:numId="45">
    <w:abstractNumId w:val="13"/>
  </w:num>
  <w:num w:numId="46">
    <w:abstractNumId w:val="33"/>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grammar="clean"/>
  <w:documentProtection w:edit="readOnly" w:formatting="1" w:enforcement="1" w:cryptProviderType="rsaFull" w:cryptAlgorithmClass="hash" w:cryptAlgorithmType="typeAny" w:cryptAlgorithmSid="4" w:cryptSpinCount="50000" w:hash="AefHc4Xz3MMa8u74Tihh9xxqBG8=" w:salt="wmfPTB3o9nDxO+kEXUw+7g=="/>
  <w:defaultTabStop w:val="720"/>
  <w:drawingGridHorizontalSpacing w:val="110"/>
  <w:displayHorizontalDrawingGridEvery w:val="2"/>
  <w:characterSpacingControl w:val="doNotCompress"/>
  <w:compat/>
  <w:rsids>
    <w:rsidRoot w:val="00CD7713"/>
    <w:rsid w:val="00012E4C"/>
    <w:rsid w:val="00026D1B"/>
    <w:rsid w:val="000A6F2F"/>
    <w:rsid w:val="000C2E78"/>
    <w:rsid w:val="000E775D"/>
    <w:rsid w:val="0013430C"/>
    <w:rsid w:val="001E0A96"/>
    <w:rsid w:val="00205048"/>
    <w:rsid w:val="00213CCD"/>
    <w:rsid w:val="00243FAA"/>
    <w:rsid w:val="00255328"/>
    <w:rsid w:val="00257744"/>
    <w:rsid w:val="002820D8"/>
    <w:rsid w:val="002845A8"/>
    <w:rsid w:val="002F2FDB"/>
    <w:rsid w:val="00322858"/>
    <w:rsid w:val="0034342E"/>
    <w:rsid w:val="00427DCE"/>
    <w:rsid w:val="00442A49"/>
    <w:rsid w:val="00463675"/>
    <w:rsid w:val="005536EB"/>
    <w:rsid w:val="00556904"/>
    <w:rsid w:val="005A2E37"/>
    <w:rsid w:val="006872B1"/>
    <w:rsid w:val="00693FB9"/>
    <w:rsid w:val="007A640D"/>
    <w:rsid w:val="007E239F"/>
    <w:rsid w:val="0089165B"/>
    <w:rsid w:val="008A2BB8"/>
    <w:rsid w:val="008F0528"/>
    <w:rsid w:val="00905650"/>
    <w:rsid w:val="009F5CEC"/>
    <w:rsid w:val="00A13D70"/>
    <w:rsid w:val="00AB2D5A"/>
    <w:rsid w:val="00AE7024"/>
    <w:rsid w:val="00B26066"/>
    <w:rsid w:val="00B417C1"/>
    <w:rsid w:val="00B91F37"/>
    <w:rsid w:val="00BB596E"/>
    <w:rsid w:val="00BE0065"/>
    <w:rsid w:val="00BE7362"/>
    <w:rsid w:val="00BF4141"/>
    <w:rsid w:val="00C0331D"/>
    <w:rsid w:val="00C10512"/>
    <w:rsid w:val="00C425D9"/>
    <w:rsid w:val="00C451ED"/>
    <w:rsid w:val="00C9031E"/>
    <w:rsid w:val="00CD7713"/>
    <w:rsid w:val="00D04B63"/>
    <w:rsid w:val="00D43E49"/>
    <w:rsid w:val="00D920A0"/>
    <w:rsid w:val="00DB305B"/>
    <w:rsid w:val="00DB749E"/>
    <w:rsid w:val="00DE2E9D"/>
    <w:rsid w:val="00DF49AA"/>
    <w:rsid w:val="00E3212D"/>
    <w:rsid w:val="00E72311"/>
    <w:rsid w:val="00EB5D77"/>
    <w:rsid w:val="00F00A32"/>
    <w:rsid w:val="00F51F7C"/>
    <w:rsid w:val="00F903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B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FDB"/>
    <w:pPr>
      <w:ind w:left="720"/>
      <w:contextualSpacing/>
    </w:pPr>
  </w:style>
  <w:style w:type="table" w:styleId="TableGrid">
    <w:name w:val="Table Grid"/>
    <w:basedOn w:val="TableNormal"/>
    <w:rsid w:val="002F2F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DE2E9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863493">
      <w:bodyDiv w:val="1"/>
      <w:marLeft w:val="0"/>
      <w:marRight w:val="0"/>
      <w:marTop w:val="0"/>
      <w:marBottom w:val="0"/>
      <w:divBdr>
        <w:top w:val="none" w:sz="0" w:space="0" w:color="auto"/>
        <w:left w:val="none" w:sz="0" w:space="0" w:color="auto"/>
        <w:bottom w:val="none" w:sz="0" w:space="0" w:color="auto"/>
        <w:right w:val="none" w:sz="0" w:space="0" w:color="auto"/>
      </w:divBdr>
      <w:divsChild>
        <w:div w:id="1636253447">
          <w:marLeft w:val="965"/>
          <w:marRight w:val="0"/>
          <w:marTop w:val="134"/>
          <w:marBottom w:val="0"/>
          <w:divBdr>
            <w:top w:val="none" w:sz="0" w:space="0" w:color="auto"/>
            <w:left w:val="none" w:sz="0" w:space="0" w:color="auto"/>
            <w:bottom w:val="none" w:sz="0" w:space="0" w:color="auto"/>
            <w:right w:val="none" w:sz="0" w:space="0" w:color="auto"/>
          </w:divBdr>
        </w:div>
      </w:divsChild>
    </w:div>
    <w:div w:id="37557872">
      <w:bodyDiv w:val="1"/>
      <w:marLeft w:val="0"/>
      <w:marRight w:val="0"/>
      <w:marTop w:val="0"/>
      <w:marBottom w:val="0"/>
      <w:divBdr>
        <w:top w:val="none" w:sz="0" w:space="0" w:color="auto"/>
        <w:left w:val="none" w:sz="0" w:space="0" w:color="auto"/>
        <w:bottom w:val="none" w:sz="0" w:space="0" w:color="auto"/>
        <w:right w:val="none" w:sz="0" w:space="0" w:color="auto"/>
      </w:divBdr>
      <w:divsChild>
        <w:div w:id="397753145">
          <w:marLeft w:val="547"/>
          <w:marRight w:val="0"/>
          <w:marTop w:val="154"/>
          <w:marBottom w:val="0"/>
          <w:divBdr>
            <w:top w:val="none" w:sz="0" w:space="0" w:color="auto"/>
            <w:left w:val="none" w:sz="0" w:space="0" w:color="auto"/>
            <w:bottom w:val="none" w:sz="0" w:space="0" w:color="auto"/>
            <w:right w:val="none" w:sz="0" w:space="0" w:color="auto"/>
          </w:divBdr>
        </w:div>
      </w:divsChild>
    </w:div>
    <w:div w:id="129981074">
      <w:bodyDiv w:val="1"/>
      <w:marLeft w:val="0"/>
      <w:marRight w:val="0"/>
      <w:marTop w:val="0"/>
      <w:marBottom w:val="0"/>
      <w:divBdr>
        <w:top w:val="none" w:sz="0" w:space="0" w:color="auto"/>
        <w:left w:val="none" w:sz="0" w:space="0" w:color="auto"/>
        <w:bottom w:val="none" w:sz="0" w:space="0" w:color="auto"/>
        <w:right w:val="none" w:sz="0" w:space="0" w:color="auto"/>
      </w:divBdr>
      <w:divsChild>
        <w:div w:id="580484432">
          <w:marLeft w:val="965"/>
          <w:marRight w:val="0"/>
          <w:marTop w:val="154"/>
          <w:marBottom w:val="0"/>
          <w:divBdr>
            <w:top w:val="none" w:sz="0" w:space="0" w:color="auto"/>
            <w:left w:val="none" w:sz="0" w:space="0" w:color="auto"/>
            <w:bottom w:val="none" w:sz="0" w:space="0" w:color="auto"/>
            <w:right w:val="none" w:sz="0" w:space="0" w:color="auto"/>
          </w:divBdr>
        </w:div>
        <w:div w:id="479883564">
          <w:marLeft w:val="2160"/>
          <w:marRight w:val="0"/>
          <w:marTop w:val="115"/>
          <w:marBottom w:val="0"/>
          <w:divBdr>
            <w:top w:val="none" w:sz="0" w:space="0" w:color="auto"/>
            <w:left w:val="none" w:sz="0" w:space="0" w:color="auto"/>
            <w:bottom w:val="none" w:sz="0" w:space="0" w:color="auto"/>
            <w:right w:val="none" w:sz="0" w:space="0" w:color="auto"/>
          </w:divBdr>
        </w:div>
        <w:div w:id="1177965777">
          <w:marLeft w:val="2160"/>
          <w:marRight w:val="0"/>
          <w:marTop w:val="115"/>
          <w:marBottom w:val="0"/>
          <w:divBdr>
            <w:top w:val="none" w:sz="0" w:space="0" w:color="auto"/>
            <w:left w:val="none" w:sz="0" w:space="0" w:color="auto"/>
            <w:bottom w:val="none" w:sz="0" w:space="0" w:color="auto"/>
            <w:right w:val="none" w:sz="0" w:space="0" w:color="auto"/>
          </w:divBdr>
        </w:div>
      </w:divsChild>
    </w:div>
    <w:div w:id="163975931">
      <w:bodyDiv w:val="1"/>
      <w:marLeft w:val="0"/>
      <w:marRight w:val="0"/>
      <w:marTop w:val="0"/>
      <w:marBottom w:val="0"/>
      <w:divBdr>
        <w:top w:val="none" w:sz="0" w:space="0" w:color="auto"/>
        <w:left w:val="none" w:sz="0" w:space="0" w:color="auto"/>
        <w:bottom w:val="none" w:sz="0" w:space="0" w:color="auto"/>
        <w:right w:val="none" w:sz="0" w:space="0" w:color="auto"/>
      </w:divBdr>
      <w:divsChild>
        <w:div w:id="1345474231">
          <w:marLeft w:val="1166"/>
          <w:marRight w:val="0"/>
          <w:marTop w:val="134"/>
          <w:marBottom w:val="0"/>
          <w:divBdr>
            <w:top w:val="none" w:sz="0" w:space="0" w:color="auto"/>
            <w:left w:val="none" w:sz="0" w:space="0" w:color="auto"/>
            <w:bottom w:val="none" w:sz="0" w:space="0" w:color="auto"/>
            <w:right w:val="none" w:sz="0" w:space="0" w:color="auto"/>
          </w:divBdr>
        </w:div>
        <w:div w:id="1425807853">
          <w:marLeft w:val="1166"/>
          <w:marRight w:val="0"/>
          <w:marTop w:val="134"/>
          <w:marBottom w:val="0"/>
          <w:divBdr>
            <w:top w:val="none" w:sz="0" w:space="0" w:color="auto"/>
            <w:left w:val="none" w:sz="0" w:space="0" w:color="auto"/>
            <w:bottom w:val="none" w:sz="0" w:space="0" w:color="auto"/>
            <w:right w:val="none" w:sz="0" w:space="0" w:color="auto"/>
          </w:divBdr>
        </w:div>
        <w:div w:id="377050591">
          <w:marLeft w:val="1166"/>
          <w:marRight w:val="0"/>
          <w:marTop w:val="134"/>
          <w:marBottom w:val="0"/>
          <w:divBdr>
            <w:top w:val="none" w:sz="0" w:space="0" w:color="auto"/>
            <w:left w:val="none" w:sz="0" w:space="0" w:color="auto"/>
            <w:bottom w:val="none" w:sz="0" w:space="0" w:color="auto"/>
            <w:right w:val="none" w:sz="0" w:space="0" w:color="auto"/>
          </w:divBdr>
        </w:div>
        <w:div w:id="1835680499">
          <w:marLeft w:val="1166"/>
          <w:marRight w:val="0"/>
          <w:marTop w:val="134"/>
          <w:marBottom w:val="0"/>
          <w:divBdr>
            <w:top w:val="none" w:sz="0" w:space="0" w:color="auto"/>
            <w:left w:val="none" w:sz="0" w:space="0" w:color="auto"/>
            <w:bottom w:val="none" w:sz="0" w:space="0" w:color="auto"/>
            <w:right w:val="none" w:sz="0" w:space="0" w:color="auto"/>
          </w:divBdr>
        </w:div>
      </w:divsChild>
    </w:div>
    <w:div w:id="213320252">
      <w:bodyDiv w:val="1"/>
      <w:marLeft w:val="0"/>
      <w:marRight w:val="0"/>
      <w:marTop w:val="0"/>
      <w:marBottom w:val="0"/>
      <w:divBdr>
        <w:top w:val="none" w:sz="0" w:space="0" w:color="auto"/>
        <w:left w:val="none" w:sz="0" w:space="0" w:color="auto"/>
        <w:bottom w:val="none" w:sz="0" w:space="0" w:color="auto"/>
        <w:right w:val="none" w:sz="0" w:space="0" w:color="auto"/>
      </w:divBdr>
      <w:divsChild>
        <w:div w:id="1336349418">
          <w:marLeft w:val="547"/>
          <w:marRight w:val="0"/>
          <w:marTop w:val="134"/>
          <w:marBottom w:val="0"/>
          <w:divBdr>
            <w:top w:val="none" w:sz="0" w:space="0" w:color="auto"/>
            <w:left w:val="none" w:sz="0" w:space="0" w:color="auto"/>
            <w:bottom w:val="none" w:sz="0" w:space="0" w:color="auto"/>
            <w:right w:val="none" w:sz="0" w:space="0" w:color="auto"/>
          </w:divBdr>
        </w:div>
        <w:div w:id="935136942">
          <w:marLeft w:val="547"/>
          <w:marRight w:val="0"/>
          <w:marTop w:val="134"/>
          <w:marBottom w:val="0"/>
          <w:divBdr>
            <w:top w:val="none" w:sz="0" w:space="0" w:color="auto"/>
            <w:left w:val="none" w:sz="0" w:space="0" w:color="auto"/>
            <w:bottom w:val="none" w:sz="0" w:space="0" w:color="auto"/>
            <w:right w:val="none" w:sz="0" w:space="0" w:color="auto"/>
          </w:divBdr>
        </w:div>
        <w:div w:id="1210610184">
          <w:marLeft w:val="547"/>
          <w:marRight w:val="0"/>
          <w:marTop w:val="134"/>
          <w:marBottom w:val="0"/>
          <w:divBdr>
            <w:top w:val="none" w:sz="0" w:space="0" w:color="auto"/>
            <w:left w:val="none" w:sz="0" w:space="0" w:color="auto"/>
            <w:bottom w:val="none" w:sz="0" w:space="0" w:color="auto"/>
            <w:right w:val="none" w:sz="0" w:space="0" w:color="auto"/>
          </w:divBdr>
        </w:div>
        <w:div w:id="1415470602">
          <w:marLeft w:val="547"/>
          <w:marRight w:val="0"/>
          <w:marTop w:val="134"/>
          <w:marBottom w:val="0"/>
          <w:divBdr>
            <w:top w:val="none" w:sz="0" w:space="0" w:color="auto"/>
            <w:left w:val="none" w:sz="0" w:space="0" w:color="auto"/>
            <w:bottom w:val="none" w:sz="0" w:space="0" w:color="auto"/>
            <w:right w:val="none" w:sz="0" w:space="0" w:color="auto"/>
          </w:divBdr>
        </w:div>
        <w:div w:id="1398211816">
          <w:marLeft w:val="547"/>
          <w:marRight w:val="0"/>
          <w:marTop w:val="134"/>
          <w:marBottom w:val="0"/>
          <w:divBdr>
            <w:top w:val="none" w:sz="0" w:space="0" w:color="auto"/>
            <w:left w:val="none" w:sz="0" w:space="0" w:color="auto"/>
            <w:bottom w:val="none" w:sz="0" w:space="0" w:color="auto"/>
            <w:right w:val="none" w:sz="0" w:space="0" w:color="auto"/>
          </w:divBdr>
        </w:div>
        <w:div w:id="953026150">
          <w:marLeft w:val="547"/>
          <w:marRight w:val="0"/>
          <w:marTop w:val="134"/>
          <w:marBottom w:val="0"/>
          <w:divBdr>
            <w:top w:val="none" w:sz="0" w:space="0" w:color="auto"/>
            <w:left w:val="none" w:sz="0" w:space="0" w:color="auto"/>
            <w:bottom w:val="none" w:sz="0" w:space="0" w:color="auto"/>
            <w:right w:val="none" w:sz="0" w:space="0" w:color="auto"/>
          </w:divBdr>
        </w:div>
      </w:divsChild>
    </w:div>
    <w:div w:id="319040656">
      <w:bodyDiv w:val="1"/>
      <w:marLeft w:val="0"/>
      <w:marRight w:val="0"/>
      <w:marTop w:val="0"/>
      <w:marBottom w:val="0"/>
      <w:divBdr>
        <w:top w:val="none" w:sz="0" w:space="0" w:color="auto"/>
        <w:left w:val="none" w:sz="0" w:space="0" w:color="auto"/>
        <w:bottom w:val="none" w:sz="0" w:space="0" w:color="auto"/>
        <w:right w:val="none" w:sz="0" w:space="0" w:color="auto"/>
      </w:divBdr>
      <w:divsChild>
        <w:div w:id="1810902620">
          <w:marLeft w:val="547"/>
          <w:marRight w:val="0"/>
          <w:marTop w:val="154"/>
          <w:marBottom w:val="0"/>
          <w:divBdr>
            <w:top w:val="none" w:sz="0" w:space="0" w:color="auto"/>
            <w:left w:val="none" w:sz="0" w:space="0" w:color="auto"/>
            <w:bottom w:val="none" w:sz="0" w:space="0" w:color="auto"/>
            <w:right w:val="none" w:sz="0" w:space="0" w:color="auto"/>
          </w:divBdr>
        </w:div>
        <w:div w:id="217480588">
          <w:marLeft w:val="1166"/>
          <w:marRight w:val="0"/>
          <w:marTop w:val="134"/>
          <w:marBottom w:val="0"/>
          <w:divBdr>
            <w:top w:val="none" w:sz="0" w:space="0" w:color="auto"/>
            <w:left w:val="none" w:sz="0" w:space="0" w:color="auto"/>
            <w:bottom w:val="none" w:sz="0" w:space="0" w:color="auto"/>
            <w:right w:val="none" w:sz="0" w:space="0" w:color="auto"/>
          </w:divBdr>
        </w:div>
        <w:div w:id="612515598">
          <w:marLeft w:val="1166"/>
          <w:marRight w:val="0"/>
          <w:marTop w:val="134"/>
          <w:marBottom w:val="0"/>
          <w:divBdr>
            <w:top w:val="none" w:sz="0" w:space="0" w:color="auto"/>
            <w:left w:val="none" w:sz="0" w:space="0" w:color="auto"/>
            <w:bottom w:val="none" w:sz="0" w:space="0" w:color="auto"/>
            <w:right w:val="none" w:sz="0" w:space="0" w:color="auto"/>
          </w:divBdr>
        </w:div>
        <w:div w:id="210194348">
          <w:marLeft w:val="1166"/>
          <w:marRight w:val="0"/>
          <w:marTop w:val="134"/>
          <w:marBottom w:val="0"/>
          <w:divBdr>
            <w:top w:val="none" w:sz="0" w:space="0" w:color="auto"/>
            <w:left w:val="none" w:sz="0" w:space="0" w:color="auto"/>
            <w:bottom w:val="none" w:sz="0" w:space="0" w:color="auto"/>
            <w:right w:val="none" w:sz="0" w:space="0" w:color="auto"/>
          </w:divBdr>
        </w:div>
      </w:divsChild>
    </w:div>
    <w:div w:id="333921965">
      <w:bodyDiv w:val="1"/>
      <w:marLeft w:val="0"/>
      <w:marRight w:val="0"/>
      <w:marTop w:val="0"/>
      <w:marBottom w:val="0"/>
      <w:divBdr>
        <w:top w:val="none" w:sz="0" w:space="0" w:color="auto"/>
        <w:left w:val="none" w:sz="0" w:space="0" w:color="auto"/>
        <w:bottom w:val="none" w:sz="0" w:space="0" w:color="auto"/>
        <w:right w:val="none" w:sz="0" w:space="0" w:color="auto"/>
      </w:divBdr>
      <w:divsChild>
        <w:div w:id="1293437364">
          <w:marLeft w:val="547"/>
          <w:marRight w:val="0"/>
          <w:marTop w:val="134"/>
          <w:marBottom w:val="0"/>
          <w:divBdr>
            <w:top w:val="none" w:sz="0" w:space="0" w:color="auto"/>
            <w:left w:val="none" w:sz="0" w:space="0" w:color="auto"/>
            <w:bottom w:val="none" w:sz="0" w:space="0" w:color="auto"/>
            <w:right w:val="none" w:sz="0" w:space="0" w:color="auto"/>
          </w:divBdr>
        </w:div>
        <w:div w:id="568810922">
          <w:marLeft w:val="547"/>
          <w:marRight w:val="0"/>
          <w:marTop w:val="134"/>
          <w:marBottom w:val="0"/>
          <w:divBdr>
            <w:top w:val="none" w:sz="0" w:space="0" w:color="auto"/>
            <w:left w:val="none" w:sz="0" w:space="0" w:color="auto"/>
            <w:bottom w:val="none" w:sz="0" w:space="0" w:color="auto"/>
            <w:right w:val="none" w:sz="0" w:space="0" w:color="auto"/>
          </w:divBdr>
        </w:div>
        <w:div w:id="1699970510">
          <w:marLeft w:val="1166"/>
          <w:marRight w:val="0"/>
          <w:marTop w:val="115"/>
          <w:marBottom w:val="0"/>
          <w:divBdr>
            <w:top w:val="none" w:sz="0" w:space="0" w:color="auto"/>
            <w:left w:val="none" w:sz="0" w:space="0" w:color="auto"/>
            <w:bottom w:val="none" w:sz="0" w:space="0" w:color="auto"/>
            <w:right w:val="none" w:sz="0" w:space="0" w:color="auto"/>
          </w:divBdr>
        </w:div>
        <w:div w:id="1962373172">
          <w:marLeft w:val="1166"/>
          <w:marRight w:val="0"/>
          <w:marTop w:val="115"/>
          <w:marBottom w:val="0"/>
          <w:divBdr>
            <w:top w:val="none" w:sz="0" w:space="0" w:color="auto"/>
            <w:left w:val="none" w:sz="0" w:space="0" w:color="auto"/>
            <w:bottom w:val="none" w:sz="0" w:space="0" w:color="auto"/>
            <w:right w:val="none" w:sz="0" w:space="0" w:color="auto"/>
          </w:divBdr>
        </w:div>
        <w:div w:id="392512968">
          <w:marLeft w:val="1166"/>
          <w:marRight w:val="0"/>
          <w:marTop w:val="115"/>
          <w:marBottom w:val="0"/>
          <w:divBdr>
            <w:top w:val="none" w:sz="0" w:space="0" w:color="auto"/>
            <w:left w:val="none" w:sz="0" w:space="0" w:color="auto"/>
            <w:bottom w:val="none" w:sz="0" w:space="0" w:color="auto"/>
            <w:right w:val="none" w:sz="0" w:space="0" w:color="auto"/>
          </w:divBdr>
        </w:div>
        <w:div w:id="948270175">
          <w:marLeft w:val="1166"/>
          <w:marRight w:val="0"/>
          <w:marTop w:val="115"/>
          <w:marBottom w:val="0"/>
          <w:divBdr>
            <w:top w:val="none" w:sz="0" w:space="0" w:color="auto"/>
            <w:left w:val="none" w:sz="0" w:space="0" w:color="auto"/>
            <w:bottom w:val="none" w:sz="0" w:space="0" w:color="auto"/>
            <w:right w:val="none" w:sz="0" w:space="0" w:color="auto"/>
          </w:divBdr>
        </w:div>
      </w:divsChild>
    </w:div>
    <w:div w:id="395131913">
      <w:bodyDiv w:val="1"/>
      <w:marLeft w:val="0"/>
      <w:marRight w:val="0"/>
      <w:marTop w:val="0"/>
      <w:marBottom w:val="0"/>
      <w:divBdr>
        <w:top w:val="none" w:sz="0" w:space="0" w:color="auto"/>
        <w:left w:val="none" w:sz="0" w:space="0" w:color="auto"/>
        <w:bottom w:val="none" w:sz="0" w:space="0" w:color="auto"/>
        <w:right w:val="none" w:sz="0" w:space="0" w:color="auto"/>
      </w:divBdr>
      <w:divsChild>
        <w:div w:id="430660585">
          <w:marLeft w:val="547"/>
          <w:marRight w:val="0"/>
          <w:marTop w:val="154"/>
          <w:marBottom w:val="0"/>
          <w:divBdr>
            <w:top w:val="none" w:sz="0" w:space="0" w:color="auto"/>
            <w:left w:val="none" w:sz="0" w:space="0" w:color="auto"/>
            <w:bottom w:val="none" w:sz="0" w:space="0" w:color="auto"/>
            <w:right w:val="none" w:sz="0" w:space="0" w:color="auto"/>
          </w:divBdr>
        </w:div>
      </w:divsChild>
    </w:div>
    <w:div w:id="413282307">
      <w:bodyDiv w:val="1"/>
      <w:marLeft w:val="0"/>
      <w:marRight w:val="0"/>
      <w:marTop w:val="0"/>
      <w:marBottom w:val="0"/>
      <w:divBdr>
        <w:top w:val="none" w:sz="0" w:space="0" w:color="auto"/>
        <w:left w:val="none" w:sz="0" w:space="0" w:color="auto"/>
        <w:bottom w:val="none" w:sz="0" w:space="0" w:color="auto"/>
        <w:right w:val="none" w:sz="0" w:space="0" w:color="auto"/>
      </w:divBdr>
      <w:divsChild>
        <w:div w:id="565191421">
          <w:marLeft w:val="547"/>
          <w:marRight w:val="0"/>
          <w:marTop w:val="134"/>
          <w:marBottom w:val="0"/>
          <w:divBdr>
            <w:top w:val="none" w:sz="0" w:space="0" w:color="auto"/>
            <w:left w:val="none" w:sz="0" w:space="0" w:color="auto"/>
            <w:bottom w:val="none" w:sz="0" w:space="0" w:color="auto"/>
            <w:right w:val="none" w:sz="0" w:space="0" w:color="auto"/>
          </w:divBdr>
        </w:div>
        <w:div w:id="1437872092">
          <w:marLeft w:val="547"/>
          <w:marRight w:val="0"/>
          <w:marTop w:val="134"/>
          <w:marBottom w:val="0"/>
          <w:divBdr>
            <w:top w:val="none" w:sz="0" w:space="0" w:color="auto"/>
            <w:left w:val="none" w:sz="0" w:space="0" w:color="auto"/>
            <w:bottom w:val="none" w:sz="0" w:space="0" w:color="auto"/>
            <w:right w:val="none" w:sz="0" w:space="0" w:color="auto"/>
          </w:divBdr>
        </w:div>
        <w:div w:id="295062760">
          <w:marLeft w:val="547"/>
          <w:marRight w:val="0"/>
          <w:marTop w:val="134"/>
          <w:marBottom w:val="0"/>
          <w:divBdr>
            <w:top w:val="none" w:sz="0" w:space="0" w:color="auto"/>
            <w:left w:val="none" w:sz="0" w:space="0" w:color="auto"/>
            <w:bottom w:val="none" w:sz="0" w:space="0" w:color="auto"/>
            <w:right w:val="none" w:sz="0" w:space="0" w:color="auto"/>
          </w:divBdr>
        </w:div>
        <w:div w:id="1902523394">
          <w:marLeft w:val="547"/>
          <w:marRight w:val="0"/>
          <w:marTop w:val="134"/>
          <w:marBottom w:val="0"/>
          <w:divBdr>
            <w:top w:val="none" w:sz="0" w:space="0" w:color="auto"/>
            <w:left w:val="none" w:sz="0" w:space="0" w:color="auto"/>
            <w:bottom w:val="none" w:sz="0" w:space="0" w:color="auto"/>
            <w:right w:val="none" w:sz="0" w:space="0" w:color="auto"/>
          </w:divBdr>
        </w:div>
        <w:div w:id="1389718088">
          <w:marLeft w:val="547"/>
          <w:marRight w:val="0"/>
          <w:marTop w:val="134"/>
          <w:marBottom w:val="0"/>
          <w:divBdr>
            <w:top w:val="none" w:sz="0" w:space="0" w:color="auto"/>
            <w:left w:val="none" w:sz="0" w:space="0" w:color="auto"/>
            <w:bottom w:val="none" w:sz="0" w:space="0" w:color="auto"/>
            <w:right w:val="none" w:sz="0" w:space="0" w:color="auto"/>
          </w:divBdr>
        </w:div>
        <w:div w:id="1925988496">
          <w:marLeft w:val="547"/>
          <w:marRight w:val="0"/>
          <w:marTop w:val="134"/>
          <w:marBottom w:val="0"/>
          <w:divBdr>
            <w:top w:val="none" w:sz="0" w:space="0" w:color="auto"/>
            <w:left w:val="none" w:sz="0" w:space="0" w:color="auto"/>
            <w:bottom w:val="none" w:sz="0" w:space="0" w:color="auto"/>
            <w:right w:val="none" w:sz="0" w:space="0" w:color="auto"/>
          </w:divBdr>
        </w:div>
        <w:div w:id="24641800">
          <w:marLeft w:val="547"/>
          <w:marRight w:val="0"/>
          <w:marTop w:val="134"/>
          <w:marBottom w:val="0"/>
          <w:divBdr>
            <w:top w:val="none" w:sz="0" w:space="0" w:color="auto"/>
            <w:left w:val="none" w:sz="0" w:space="0" w:color="auto"/>
            <w:bottom w:val="none" w:sz="0" w:space="0" w:color="auto"/>
            <w:right w:val="none" w:sz="0" w:space="0" w:color="auto"/>
          </w:divBdr>
        </w:div>
      </w:divsChild>
    </w:div>
    <w:div w:id="421294177">
      <w:bodyDiv w:val="1"/>
      <w:marLeft w:val="0"/>
      <w:marRight w:val="0"/>
      <w:marTop w:val="0"/>
      <w:marBottom w:val="0"/>
      <w:divBdr>
        <w:top w:val="none" w:sz="0" w:space="0" w:color="auto"/>
        <w:left w:val="none" w:sz="0" w:space="0" w:color="auto"/>
        <w:bottom w:val="none" w:sz="0" w:space="0" w:color="auto"/>
        <w:right w:val="none" w:sz="0" w:space="0" w:color="auto"/>
      </w:divBdr>
      <w:divsChild>
        <w:div w:id="1787964082">
          <w:marLeft w:val="547"/>
          <w:marRight w:val="0"/>
          <w:marTop w:val="154"/>
          <w:marBottom w:val="0"/>
          <w:divBdr>
            <w:top w:val="none" w:sz="0" w:space="0" w:color="auto"/>
            <w:left w:val="none" w:sz="0" w:space="0" w:color="auto"/>
            <w:bottom w:val="none" w:sz="0" w:space="0" w:color="auto"/>
            <w:right w:val="none" w:sz="0" w:space="0" w:color="auto"/>
          </w:divBdr>
        </w:div>
        <w:div w:id="374165342">
          <w:marLeft w:val="547"/>
          <w:marRight w:val="0"/>
          <w:marTop w:val="154"/>
          <w:marBottom w:val="0"/>
          <w:divBdr>
            <w:top w:val="none" w:sz="0" w:space="0" w:color="auto"/>
            <w:left w:val="none" w:sz="0" w:space="0" w:color="auto"/>
            <w:bottom w:val="none" w:sz="0" w:space="0" w:color="auto"/>
            <w:right w:val="none" w:sz="0" w:space="0" w:color="auto"/>
          </w:divBdr>
        </w:div>
        <w:div w:id="1897161262">
          <w:marLeft w:val="547"/>
          <w:marRight w:val="0"/>
          <w:marTop w:val="154"/>
          <w:marBottom w:val="0"/>
          <w:divBdr>
            <w:top w:val="none" w:sz="0" w:space="0" w:color="auto"/>
            <w:left w:val="none" w:sz="0" w:space="0" w:color="auto"/>
            <w:bottom w:val="none" w:sz="0" w:space="0" w:color="auto"/>
            <w:right w:val="none" w:sz="0" w:space="0" w:color="auto"/>
          </w:divBdr>
        </w:div>
      </w:divsChild>
    </w:div>
    <w:div w:id="422072501">
      <w:bodyDiv w:val="1"/>
      <w:marLeft w:val="0"/>
      <w:marRight w:val="0"/>
      <w:marTop w:val="0"/>
      <w:marBottom w:val="0"/>
      <w:divBdr>
        <w:top w:val="none" w:sz="0" w:space="0" w:color="auto"/>
        <w:left w:val="none" w:sz="0" w:space="0" w:color="auto"/>
        <w:bottom w:val="none" w:sz="0" w:space="0" w:color="auto"/>
        <w:right w:val="none" w:sz="0" w:space="0" w:color="auto"/>
      </w:divBdr>
      <w:divsChild>
        <w:div w:id="1835606011">
          <w:marLeft w:val="547"/>
          <w:marRight w:val="0"/>
          <w:marTop w:val="154"/>
          <w:marBottom w:val="0"/>
          <w:divBdr>
            <w:top w:val="none" w:sz="0" w:space="0" w:color="auto"/>
            <w:left w:val="none" w:sz="0" w:space="0" w:color="auto"/>
            <w:bottom w:val="none" w:sz="0" w:space="0" w:color="auto"/>
            <w:right w:val="none" w:sz="0" w:space="0" w:color="auto"/>
          </w:divBdr>
        </w:div>
        <w:div w:id="1678382897">
          <w:marLeft w:val="1166"/>
          <w:marRight w:val="0"/>
          <w:marTop w:val="134"/>
          <w:marBottom w:val="0"/>
          <w:divBdr>
            <w:top w:val="none" w:sz="0" w:space="0" w:color="auto"/>
            <w:left w:val="none" w:sz="0" w:space="0" w:color="auto"/>
            <w:bottom w:val="none" w:sz="0" w:space="0" w:color="auto"/>
            <w:right w:val="none" w:sz="0" w:space="0" w:color="auto"/>
          </w:divBdr>
        </w:div>
        <w:div w:id="1145586505">
          <w:marLeft w:val="1166"/>
          <w:marRight w:val="0"/>
          <w:marTop w:val="134"/>
          <w:marBottom w:val="0"/>
          <w:divBdr>
            <w:top w:val="none" w:sz="0" w:space="0" w:color="auto"/>
            <w:left w:val="none" w:sz="0" w:space="0" w:color="auto"/>
            <w:bottom w:val="none" w:sz="0" w:space="0" w:color="auto"/>
            <w:right w:val="none" w:sz="0" w:space="0" w:color="auto"/>
          </w:divBdr>
        </w:div>
        <w:div w:id="1755513313">
          <w:marLeft w:val="1166"/>
          <w:marRight w:val="0"/>
          <w:marTop w:val="134"/>
          <w:marBottom w:val="0"/>
          <w:divBdr>
            <w:top w:val="none" w:sz="0" w:space="0" w:color="auto"/>
            <w:left w:val="none" w:sz="0" w:space="0" w:color="auto"/>
            <w:bottom w:val="none" w:sz="0" w:space="0" w:color="auto"/>
            <w:right w:val="none" w:sz="0" w:space="0" w:color="auto"/>
          </w:divBdr>
        </w:div>
      </w:divsChild>
    </w:div>
    <w:div w:id="462505725">
      <w:bodyDiv w:val="1"/>
      <w:marLeft w:val="0"/>
      <w:marRight w:val="0"/>
      <w:marTop w:val="0"/>
      <w:marBottom w:val="0"/>
      <w:divBdr>
        <w:top w:val="none" w:sz="0" w:space="0" w:color="auto"/>
        <w:left w:val="none" w:sz="0" w:space="0" w:color="auto"/>
        <w:bottom w:val="none" w:sz="0" w:space="0" w:color="auto"/>
        <w:right w:val="none" w:sz="0" w:space="0" w:color="auto"/>
      </w:divBdr>
      <w:divsChild>
        <w:div w:id="1170869211">
          <w:marLeft w:val="547"/>
          <w:marRight w:val="0"/>
          <w:marTop w:val="154"/>
          <w:marBottom w:val="0"/>
          <w:divBdr>
            <w:top w:val="none" w:sz="0" w:space="0" w:color="auto"/>
            <w:left w:val="none" w:sz="0" w:space="0" w:color="auto"/>
            <w:bottom w:val="none" w:sz="0" w:space="0" w:color="auto"/>
            <w:right w:val="none" w:sz="0" w:space="0" w:color="auto"/>
          </w:divBdr>
        </w:div>
        <w:div w:id="1315910093">
          <w:marLeft w:val="547"/>
          <w:marRight w:val="0"/>
          <w:marTop w:val="154"/>
          <w:marBottom w:val="0"/>
          <w:divBdr>
            <w:top w:val="none" w:sz="0" w:space="0" w:color="auto"/>
            <w:left w:val="none" w:sz="0" w:space="0" w:color="auto"/>
            <w:bottom w:val="none" w:sz="0" w:space="0" w:color="auto"/>
            <w:right w:val="none" w:sz="0" w:space="0" w:color="auto"/>
          </w:divBdr>
        </w:div>
        <w:div w:id="434979535">
          <w:marLeft w:val="547"/>
          <w:marRight w:val="0"/>
          <w:marTop w:val="154"/>
          <w:marBottom w:val="0"/>
          <w:divBdr>
            <w:top w:val="none" w:sz="0" w:space="0" w:color="auto"/>
            <w:left w:val="none" w:sz="0" w:space="0" w:color="auto"/>
            <w:bottom w:val="none" w:sz="0" w:space="0" w:color="auto"/>
            <w:right w:val="none" w:sz="0" w:space="0" w:color="auto"/>
          </w:divBdr>
        </w:div>
      </w:divsChild>
    </w:div>
    <w:div w:id="468598307">
      <w:bodyDiv w:val="1"/>
      <w:marLeft w:val="0"/>
      <w:marRight w:val="0"/>
      <w:marTop w:val="0"/>
      <w:marBottom w:val="0"/>
      <w:divBdr>
        <w:top w:val="none" w:sz="0" w:space="0" w:color="auto"/>
        <w:left w:val="none" w:sz="0" w:space="0" w:color="auto"/>
        <w:bottom w:val="none" w:sz="0" w:space="0" w:color="auto"/>
        <w:right w:val="none" w:sz="0" w:space="0" w:color="auto"/>
      </w:divBdr>
      <w:divsChild>
        <w:div w:id="915014243">
          <w:marLeft w:val="1166"/>
          <w:marRight w:val="0"/>
          <w:marTop w:val="134"/>
          <w:marBottom w:val="0"/>
          <w:divBdr>
            <w:top w:val="none" w:sz="0" w:space="0" w:color="auto"/>
            <w:left w:val="none" w:sz="0" w:space="0" w:color="auto"/>
            <w:bottom w:val="none" w:sz="0" w:space="0" w:color="auto"/>
            <w:right w:val="none" w:sz="0" w:space="0" w:color="auto"/>
          </w:divBdr>
        </w:div>
      </w:divsChild>
    </w:div>
    <w:div w:id="545604306">
      <w:bodyDiv w:val="1"/>
      <w:marLeft w:val="0"/>
      <w:marRight w:val="0"/>
      <w:marTop w:val="0"/>
      <w:marBottom w:val="0"/>
      <w:divBdr>
        <w:top w:val="none" w:sz="0" w:space="0" w:color="auto"/>
        <w:left w:val="none" w:sz="0" w:space="0" w:color="auto"/>
        <w:bottom w:val="none" w:sz="0" w:space="0" w:color="auto"/>
        <w:right w:val="none" w:sz="0" w:space="0" w:color="auto"/>
      </w:divBdr>
      <w:divsChild>
        <w:div w:id="268202433">
          <w:marLeft w:val="965"/>
          <w:marRight w:val="0"/>
          <w:marTop w:val="134"/>
          <w:marBottom w:val="0"/>
          <w:divBdr>
            <w:top w:val="none" w:sz="0" w:space="0" w:color="auto"/>
            <w:left w:val="none" w:sz="0" w:space="0" w:color="auto"/>
            <w:bottom w:val="none" w:sz="0" w:space="0" w:color="auto"/>
            <w:right w:val="none" w:sz="0" w:space="0" w:color="auto"/>
          </w:divBdr>
        </w:div>
      </w:divsChild>
    </w:div>
    <w:div w:id="572545688">
      <w:bodyDiv w:val="1"/>
      <w:marLeft w:val="0"/>
      <w:marRight w:val="0"/>
      <w:marTop w:val="0"/>
      <w:marBottom w:val="0"/>
      <w:divBdr>
        <w:top w:val="none" w:sz="0" w:space="0" w:color="auto"/>
        <w:left w:val="none" w:sz="0" w:space="0" w:color="auto"/>
        <w:bottom w:val="none" w:sz="0" w:space="0" w:color="auto"/>
        <w:right w:val="none" w:sz="0" w:space="0" w:color="auto"/>
      </w:divBdr>
      <w:divsChild>
        <w:div w:id="1899197626">
          <w:marLeft w:val="965"/>
          <w:marRight w:val="0"/>
          <w:marTop w:val="134"/>
          <w:marBottom w:val="0"/>
          <w:divBdr>
            <w:top w:val="none" w:sz="0" w:space="0" w:color="auto"/>
            <w:left w:val="none" w:sz="0" w:space="0" w:color="auto"/>
            <w:bottom w:val="none" w:sz="0" w:space="0" w:color="auto"/>
            <w:right w:val="none" w:sz="0" w:space="0" w:color="auto"/>
          </w:divBdr>
        </w:div>
      </w:divsChild>
    </w:div>
    <w:div w:id="590433133">
      <w:bodyDiv w:val="1"/>
      <w:marLeft w:val="0"/>
      <w:marRight w:val="0"/>
      <w:marTop w:val="0"/>
      <w:marBottom w:val="0"/>
      <w:divBdr>
        <w:top w:val="none" w:sz="0" w:space="0" w:color="auto"/>
        <w:left w:val="none" w:sz="0" w:space="0" w:color="auto"/>
        <w:bottom w:val="none" w:sz="0" w:space="0" w:color="auto"/>
        <w:right w:val="none" w:sz="0" w:space="0" w:color="auto"/>
      </w:divBdr>
      <w:divsChild>
        <w:div w:id="662781519">
          <w:marLeft w:val="547"/>
          <w:marRight w:val="0"/>
          <w:marTop w:val="134"/>
          <w:marBottom w:val="0"/>
          <w:divBdr>
            <w:top w:val="none" w:sz="0" w:space="0" w:color="auto"/>
            <w:left w:val="none" w:sz="0" w:space="0" w:color="auto"/>
            <w:bottom w:val="none" w:sz="0" w:space="0" w:color="auto"/>
            <w:right w:val="none" w:sz="0" w:space="0" w:color="auto"/>
          </w:divBdr>
        </w:div>
        <w:div w:id="1829248920">
          <w:marLeft w:val="547"/>
          <w:marRight w:val="0"/>
          <w:marTop w:val="134"/>
          <w:marBottom w:val="0"/>
          <w:divBdr>
            <w:top w:val="none" w:sz="0" w:space="0" w:color="auto"/>
            <w:left w:val="none" w:sz="0" w:space="0" w:color="auto"/>
            <w:bottom w:val="none" w:sz="0" w:space="0" w:color="auto"/>
            <w:right w:val="none" w:sz="0" w:space="0" w:color="auto"/>
          </w:divBdr>
        </w:div>
      </w:divsChild>
    </w:div>
    <w:div w:id="617952665">
      <w:bodyDiv w:val="1"/>
      <w:marLeft w:val="0"/>
      <w:marRight w:val="0"/>
      <w:marTop w:val="0"/>
      <w:marBottom w:val="0"/>
      <w:divBdr>
        <w:top w:val="none" w:sz="0" w:space="0" w:color="auto"/>
        <w:left w:val="none" w:sz="0" w:space="0" w:color="auto"/>
        <w:bottom w:val="none" w:sz="0" w:space="0" w:color="auto"/>
        <w:right w:val="none" w:sz="0" w:space="0" w:color="auto"/>
      </w:divBdr>
      <w:divsChild>
        <w:div w:id="1943174676">
          <w:marLeft w:val="547"/>
          <w:marRight w:val="0"/>
          <w:marTop w:val="154"/>
          <w:marBottom w:val="0"/>
          <w:divBdr>
            <w:top w:val="none" w:sz="0" w:space="0" w:color="auto"/>
            <w:left w:val="none" w:sz="0" w:space="0" w:color="auto"/>
            <w:bottom w:val="none" w:sz="0" w:space="0" w:color="auto"/>
            <w:right w:val="none" w:sz="0" w:space="0" w:color="auto"/>
          </w:divBdr>
        </w:div>
        <w:div w:id="2146315757">
          <w:marLeft w:val="547"/>
          <w:marRight w:val="0"/>
          <w:marTop w:val="154"/>
          <w:marBottom w:val="0"/>
          <w:divBdr>
            <w:top w:val="none" w:sz="0" w:space="0" w:color="auto"/>
            <w:left w:val="none" w:sz="0" w:space="0" w:color="auto"/>
            <w:bottom w:val="none" w:sz="0" w:space="0" w:color="auto"/>
            <w:right w:val="none" w:sz="0" w:space="0" w:color="auto"/>
          </w:divBdr>
        </w:div>
        <w:div w:id="35594193">
          <w:marLeft w:val="547"/>
          <w:marRight w:val="0"/>
          <w:marTop w:val="154"/>
          <w:marBottom w:val="0"/>
          <w:divBdr>
            <w:top w:val="none" w:sz="0" w:space="0" w:color="auto"/>
            <w:left w:val="none" w:sz="0" w:space="0" w:color="auto"/>
            <w:bottom w:val="none" w:sz="0" w:space="0" w:color="auto"/>
            <w:right w:val="none" w:sz="0" w:space="0" w:color="auto"/>
          </w:divBdr>
        </w:div>
      </w:divsChild>
    </w:div>
    <w:div w:id="670638878">
      <w:bodyDiv w:val="1"/>
      <w:marLeft w:val="0"/>
      <w:marRight w:val="0"/>
      <w:marTop w:val="0"/>
      <w:marBottom w:val="0"/>
      <w:divBdr>
        <w:top w:val="none" w:sz="0" w:space="0" w:color="auto"/>
        <w:left w:val="none" w:sz="0" w:space="0" w:color="auto"/>
        <w:bottom w:val="none" w:sz="0" w:space="0" w:color="auto"/>
        <w:right w:val="none" w:sz="0" w:space="0" w:color="auto"/>
      </w:divBdr>
      <w:divsChild>
        <w:div w:id="1877889169">
          <w:marLeft w:val="547"/>
          <w:marRight w:val="0"/>
          <w:marTop w:val="115"/>
          <w:marBottom w:val="0"/>
          <w:divBdr>
            <w:top w:val="none" w:sz="0" w:space="0" w:color="auto"/>
            <w:left w:val="none" w:sz="0" w:space="0" w:color="auto"/>
            <w:bottom w:val="none" w:sz="0" w:space="0" w:color="auto"/>
            <w:right w:val="none" w:sz="0" w:space="0" w:color="auto"/>
          </w:divBdr>
        </w:div>
        <w:div w:id="1651012914">
          <w:marLeft w:val="547"/>
          <w:marRight w:val="0"/>
          <w:marTop w:val="115"/>
          <w:marBottom w:val="0"/>
          <w:divBdr>
            <w:top w:val="none" w:sz="0" w:space="0" w:color="auto"/>
            <w:left w:val="none" w:sz="0" w:space="0" w:color="auto"/>
            <w:bottom w:val="none" w:sz="0" w:space="0" w:color="auto"/>
            <w:right w:val="none" w:sz="0" w:space="0" w:color="auto"/>
          </w:divBdr>
        </w:div>
        <w:div w:id="634721783">
          <w:marLeft w:val="547"/>
          <w:marRight w:val="0"/>
          <w:marTop w:val="115"/>
          <w:marBottom w:val="0"/>
          <w:divBdr>
            <w:top w:val="none" w:sz="0" w:space="0" w:color="auto"/>
            <w:left w:val="none" w:sz="0" w:space="0" w:color="auto"/>
            <w:bottom w:val="none" w:sz="0" w:space="0" w:color="auto"/>
            <w:right w:val="none" w:sz="0" w:space="0" w:color="auto"/>
          </w:divBdr>
        </w:div>
      </w:divsChild>
    </w:div>
    <w:div w:id="763570550">
      <w:bodyDiv w:val="1"/>
      <w:marLeft w:val="0"/>
      <w:marRight w:val="0"/>
      <w:marTop w:val="0"/>
      <w:marBottom w:val="0"/>
      <w:divBdr>
        <w:top w:val="none" w:sz="0" w:space="0" w:color="auto"/>
        <w:left w:val="none" w:sz="0" w:space="0" w:color="auto"/>
        <w:bottom w:val="none" w:sz="0" w:space="0" w:color="auto"/>
        <w:right w:val="none" w:sz="0" w:space="0" w:color="auto"/>
      </w:divBdr>
      <w:divsChild>
        <w:div w:id="612133321">
          <w:marLeft w:val="547"/>
          <w:marRight w:val="0"/>
          <w:marTop w:val="154"/>
          <w:marBottom w:val="0"/>
          <w:divBdr>
            <w:top w:val="none" w:sz="0" w:space="0" w:color="auto"/>
            <w:left w:val="none" w:sz="0" w:space="0" w:color="auto"/>
            <w:bottom w:val="none" w:sz="0" w:space="0" w:color="auto"/>
            <w:right w:val="none" w:sz="0" w:space="0" w:color="auto"/>
          </w:divBdr>
        </w:div>
        <w:div w:id="1553229704">
          <w:marLeft w:val="1166"/>
          <w:marRight w:val="0"/>
          <w:marTop w:val="134"/>
          <w:marBottom w:val="0"/>
          <w:divBdr>
            <w:top w:val="none" w:sz="0" w:space="0" w:color="auto"/>
            <w:left w:val="none" w:sz="0" w:space="0" w:color="auto"/>
            <w:bottom w:val="none" w:sz="0" w:space="0" w:color="auto"/>
            <w:right w:val="none" w:sz="0" w:space="0" w:color="auto"/>
          </w:divBdr>
        </w:div>
        <w:div w:id="1826510359">
          <w:marLeft w:val="1166"/>
          <w:marRight w:val="0"/>
          <w:marTop w:val="134"/>
          <w:marBottom w:val="0"/>
          <w:divBdr>
            <w:top w:val="none" w:sz="0" w:space="0" w:color="auto"/>
            <w:left w:val="none" w:sz="0" w:space="0" w:color="auto"/>
            <w:bottom w:val="none" w:sz="0" w:space="0" w:color="auto"/>
            <w:right w:val="none" w:sz="0" w:space="0" w:color="auto"/>
          </w:divBdr>
        </w:div>
        <w:div w:id="1173226454">
          <w:marLeft w:val="1166"/>
          <w:marRight w:val="0"/>
          <w:marTop w:val="134"/>
          <w:marBottom w:val="0"/>
          <w:divBdr>
            <w:top w:val="none" w:sz="0" w:space="0" w:color="auto"/>
            <w:left w:val="none" w:sz="0" w:space="0" w:color="auto"/>
            <w:bottom w:val="none" w:sz="0" w:space="0" w:color="auto"/>
            <w:right w:val="none" w:sz="0" w:space="0" w:color="auto"/>
          </w:divBdr>
        </w:div>
      </w:divsChild>
    </w:div>
    <w:div w:id="783891395">
      <w:bodyDiv w:val="1"/>
      <w:marLeft w:val="0"/>
      <w:marRight w:val="0"/>
      <w:marTop w:val="0"/>
      <w:marBottom w:val="0"/>
      <w:divBdr>
        <w:top w:val="none" w:sz="0" w:space="0" w:color="auto"/>
        <w:left w:val="none" w:sz="0" w:space="0" w:color="auto"/>
        <w:bottom w:val="none" w:sz="0" w:space="0" w:color="auto"/>
        <w:right w:val="none" w:sz="0" w:space="0" w:color="auto"/>
      </w:divBdr>
      <w:divsChild>
        <w:div w:id="1704819513">
          <w:marLeft w:val="547"/>
          <w:marRight w:val="0"/>
          <w:marTop w:val="134"/>
          <w:marBottom w:val="0"/>
          <w:divBdr>
            <w:top w:val="none" w:sz="0" w:space="0" w:color="auto"/>
            <w:left w:val="none" w:sz="0" w:space="0" w:color="auto"/>
            <w:bottom w:val="none" w:sz="0" w:space="0" w:color="auto"/>
            <w:right w:val="none" w:sz="0" w:space="0" w:color="auto"/>
          </w:divBdr>
        </w:div>
        <w:div w:id="1501046544">
          <w:marLeft w:val="547"/>
          <w:marRight w:val="0"/>
          <w:marTop w:val="134"/>
          <w:marBottom w:val="0"/>
          <w:divBdr>
            <w:top w:val="none" w:sz="0" w:space="0" w:color="auto"/>
            <w:left w:val="none" w:sz="0" w:space="0" w:color="auto"/>
            <w:bottom w:val="none" w:sz="0" w:space="0" w:color="auto"/>
            <w:right w:val="none" w:sz="0" w:space="0" w:color="auto"/>
          </w:divBdr>
        </w:div>
        <w:div w:id="584219871">
          <w:marLeft w:val="547"/>
          <w:marRight w:val="0"/>
          <w:marTop w:val="134"/>
          <w:marBottom w:val="0"/>
          <w:divBdr>
            <w:top w:val="none" w:sz="0" w:space="0" w:color="auto"/>
            <w:left w:val="none" w:sz="0" w:space="0" w:color="auto"/>
            <w:bottom w:val="none" w:sz="0" w:space="0" w:color="auto"/>
            <w:right w:val="none" w:sz="0" w:space="0" w:color="auto"/>
          </w:divBdr>
        </w:div>
        <w:div w:id="765230493">
          <w:marLeft w:val="547"/>
          <w:marRight w:val="0"/>
          <w:marTop w:val="134"/>
          <w:marBottom w:val="0"/>
          <w:divBdr>
            <w:top w:val="none" w:sz="0" w:space="0" w:color="auto"/>
            <w:left w:val="none" w:sz="0" w:space="0" w:color="auto"/>
            <w:bottom w:val="none" w:sz="0" w:space="0" w:color="auto"/>
            <w:right w:val="none" w:sz="0" w:space="0" w:color="auto"/>
          </w:divBdr>
        </w:div>
      </w:divsChild>
    </w:div>
    <w:div w:id="844636014">
      <w:bodyDiv w:val="1"/>
      <w:marLeft w:val="0"/>
      <w:marRight w:val="0"/>
      <w:marTop w:val="0"/>
      <w:marBottom w:val="0"/>
      <w:divBdr>
        <w:top w:val="none" w:sz="0" w:space="0" w:color="auto"/>
        <w:left w:val="none" w:sz="0" w:space="0" w:color="auto"/>
        <w:bottom w:val="none" w:sz="0" w:space="0" w:color="auto"/>
        <w:right w:val="none" w:sz="0" w:space="0" w:color="auto"/>
      </w:divBdr>
      <w:divsChild>
        <w:div w:id="2044816830">
          <w:marLeft w:val="547"/>
          <w:marRight w:val="0"/>
          <w:marTop w:val="154"/>
          <w:marBottom w:val="0"/>
          <w:divBdr>
            <w:top w:val="none" w:sz="0" w:space="0" w:color="auto"/>
            <w:left w:val="none" w:sz="0" w:space="0" w:color="auto"/>
            <w:bottom w:val="none" w:sz="0" w:space="0" w:color="auto"/>
            <w:right w:val="none" w:sz="0" w:space="0" w:color="auto"/>
          </w:divBdr>
        </w:div>
      </w:divsChild>
    </w:div>
    <w:div w:id="881400936">
      <w:bodyDiv w:val="1"/>
      <w:marLeft w:val="0"/>
      <w:marRight w:val="0"/>
      <w:marTop w:val="0"/>
      <w:marBottom w:val="0"/>
      <w:divBdr>
        <w:top w:val="none" w:sz="0" w:space="0" w:color="auto"/>
        <w:left w:val="none" w:sz="0" w:space="0" w:color="auto"/>
        <w:bottom w:val="none" w:sz="0" w:space="0" w:color="auto"/>
        <w:right w:val="none" w:sz="0" w:space="0" w:color="auto"/>
      </w:divBdr>
      <w:divsChild>
        <w:div w:id="1547597974">
          <w:marLeft w:val="547"/>
          <w:marRight w:val="0"/>
          <w:marTop w:val="154"/>
          <w:marBottom w:val="0"/>
          <w:divBdr>
            <w:top w:val="none" w:sz="0" w:space="0" w:color="auto"/>
            <w:left w:val="none" w:sz="0" w:space="0" w:color="auto"/>
            <w:bottom w:val="none" w:sz="0" w:space="0" w:color="auto"/>
            <w:right w:val="none" w:sz="0" w:space="0" w:color="auto"/>
          </w:divBdr>
        </w:div>
        <w:div w:id="1196192376">
          <w:marLeft w:val="547"/>
          <w:marRight w:val="0"/>
          <w:marTop w:val="154"/>
          <w:marBottom w:val="0"/>
          <w:divBdr>
            <w:top w:val="none" w:sz="0" w:space="0" w:color="auto"/>
            <w:left w:val="none" w:sz="0" w:space="0" w:color="auto"/>
            <w:bottom w:val="none" w:sz="0" w:space="0" w:color="auto"/>
            <w:right w:val="none" w:sz="0" w:space="0" w:color="auto"/>
          </w:divBdr>
        </w:div>
        <w:div w:id="358286300">
          <w:marLeft w:val="547"/>
          <w:marRight w:val="0"/>
          <w:marTop w:val="154"/>
          <w:marBottom w:val="0"/>
          <w:divBdr>
            <w:top w:val="none" w:sz="0" w:space="0" w:color="auto"/>
            <w:left w:val="none" w:sz="0" w:space="0" w:color="auto"/>
            <w:bottom w:val="none" w:sz="0" w:space="0" w:color="auto"/>
            <w:right w:val="none" w:sz="0" w:space="0" w:color="auto"/>
          </w:divBdr>
        </w:div>
        <w:div w:id="129711811">
          <w:marLeft w:val="1166"/>
          <w:marRight w:val="0"/>
          <w:marTop w:val="134"/>
          <w:marBottom w:val="0"/>
          <w:divBdr>
            <w:top w:val="none" w:sz="0" w:space="0" w:color="auto"/>
            <w:left w:val="none" w:sz="0" w:space="0" w:color="auto"/>
            <w:bottom w:val="none" w:sz="0" w:space="0" w:color="auto"/>
            <w:right w:val="none" w:sz="0" w:space="0" w:color="auto"/>
          </w:divBdr>
        </w:div>
        <w:div w:id="1487474447">
          <w:marLeft w:val="1166"/>
          <w:marRight w:val="0"/>
          <w:marTop w:val="134"/>
          <w:marBottom w:val="0"/>
          <w:divBdr>
            <w:top w:val="none" w:sz="0" w:space="0" w:color="auto"/>
            <w:left w:val="none" w:sz="0" w:space="0" w:color="auto"/>
            <w:bottom w:val="none" w:sz="0" w:space="0" w:color="auto"/>
            <w:right w:val="none" w:sz="0" w:space="0" w:color="auto"/>
          </w:divBdr>
        </w:div>
      </w:divsChild>
    </w:div>
    <w:div w:id="939217125">
      <w:bodyDiv w:val="1"/>
      <w:marLeft w:val="0"/>
      <w:marRight w:val="0"/>
      <w:marTop w:val="0"/>
      <w:marBottom w:val="0"/>
      <w:divBdr>
        <w:top w:val="none" w:sz="0" w:space="0" w:color="auto"/>
        <w:left w:val="none" w:sz="0" w:space="0" w:color="auto"/>
        <w:bottom w:val="none" w:sz="0" w:space="0" w:color="auto"/>
        <w:right w:val="none" w:sz="0" w:space="0" w:color="auto"/>
      </w:divBdr>
      <w:divsChild>
        <w:div w:id="2035888148">
          <w:marLeft w:val="965"/>
          <w:marRight w:val="0"/>
          <w:marTop w:val="134"/>
          <w:marBottom w:val="0"/>
          <w:divBdr>
            <w:top w:val="none" w:sz="0" w:space="0" w:color="auto"/>
            <w:left w:val="none" w:sz="0" w:space="0" w:color="auto"/>
            <w:bottom w:val="none" w:sz="0" w:space="0" w:color="auto"/>
            <w:right w:val="none" w:sz="0" w:space="0" w:color="auto"/>
          </w:divBdr>
        </w:div>
        <w:div w:id="1925213724">
          <w:marLeft w:val="1555"/>
          <w:marRight w:val="0"/>
          <w:marTop w:val="115"/>
          <w:marBottom w:val="0"/>
          <w:divBdr>
            <w:top w:val="none" w:sz="0" w:space="0" w:color="auto"/>
            <w:left w:val="none" w:sz="0" w:space="0" w:color="auto"/>
            <w:bottom w:val="none" w:sz="0" w:space="0" w:color="auto"/>
            <w:right w:val="none" w:sz="0" w:space="0" w:color="auto"/>
          </w:divBdr>
        </w:div>
        <w:div w:id="1098213551">
          <w:marLeft w:val="1555"/>
          <w:marRight w:val="0"/>
          <w:marTop w:val="115"/>
          <w:marBottom w:val="0"/>
          <w:divBdr>
            <w:top w:val="none" w:sz="0" w:space="0" w:color="auto"/>
            <w:left w:val="none" w:sz="0" w:space="0" w:color="auto"/>
            <w:bottom w:val="none" w:sz="0" w:space="0" w:color="auto"/>
            <w:right w:val="none" w:sz="0" w:space="0" w:color="auto"/>
          </w:divBdr>
        </w:div>
        <w:div w:id="774711610">
          <w:marLeft w:val="1555"/>
          <w:marRight w:val="0"/>
          <w:marTop w:val="115"/>
          <w:marBottom w:val="0"/>
          <w:divBdr>
            <w:top w:val="none" w:sz="0" w:space="0" w:color="auto"/>
            <w:left w:val="none" w:sz="0" w:space="0" w:color="auto"/>
            <w:bottom w:val="none" w:sz="0" w:space="0" w:color="auto"/>
            <w:right w:val="none" w:sz="0" w:space="0" w:color="auto"/>
          </w:divBdr>
        </w:div>
      </w:divsChild>
    </w:div>
    <w:div w:id="950016064">
      <w:bodyDiv w:val="1"/>
      <w:marLeft w:val="0"/>
      <w:marRight w:val="0"/>
      <w:marTop w:val="0"/>
      <w:marBottom w:val="0"/>
      <w:divBdr>
        <w:top w:val="none" w:sz="0" w:space="0" w:color="auto"/>
        <w:left w:val="none" w:sz="0" w:space="0" w:color="auto"/>
        <w:bottom w:val="none" w:sz="0" w:space="0" w:color="auto"/>
        <w:right w:val="none" w:sz="0" w:space="0" w:color="auto"/>
      </w:divBdr>
      <w:divsChild>
        <w:div w:id="807820491">
          <w:marLeft w:val="547"/>
          <w:marRight w:val="0"/>
          <w:marTop w:val="154"/>
          <w:marBottom w:val="0"/>
          <w:divBdr>
            <w:top w:val="none" w:sz="0" w:space="0" w:color="auto"/>
            <w:left w:val="none" w:sz="0" w:space="0" w:color="auto"/>
            <w:bottom w:val="none" w:sz="0" w:space="0" w:color="auto"/>
            <w:right w:val="none" w:sz="0" w:space="0" w:color="auto"/>
          </w:divBdr>
        </w:div>
        <w:div w:id="1954364076">
          <w:marLeft w:val="547"/>
          <w:marRight w:val="0"/>
          <w:marTop w:val="154"/>
          <w:marBottom w:val="0"/>
          <w:divBdr>
            <w:top w:val="none" w:sz="0" w:space="0" w:color="auto"/>
            <w:left w:val="none" w:sz="0" w:space="0" w:color="auto"/>
            <w:bottom w:val="none" w:sz="0" w:space="0" w:color="auto"/>
            <w:right w:val="none" w:sz="0" w:space="0" w:color="auto"/>
          </w:divBdr>
        </w:div>
        <w:div w:id="27685610">
          <w:marLeft w:val="547"/>
          <w:marRight w:val="0"/>
          <w:marTop w:val="154"/>
          <w:marBottom w:val="0"/>
          <w:divBdr>
            <w:top w:val="none" w:sz="0" w:space="0" w:color="auto"/>
            <w:left w:val="none" w:sz="0" w:space="0" w:color="auto"/>
            <w:bottom w:val="none" w:sz="0" w:space="0" w:color="auto"/>
            <w:right w:val="none" w:sz="0" w:space="0" w:color="auto"/>
          </w:divBdr>
        </w:div>
        <w:div w:id="947201944">
          <w:marLeft w:val="547"/>
          <w:marRight w:val="0"/>
          <w:marTop w:val="154"/>
          <w:marBottom w:val="0"/>
          <w:divBdr>
            <w:top w:val="none" w:sz="0" w:space="0" w:color="auto"/>
            <w:left w:val="none" w:sz="0" w:space="0" w:color="auto"/>
            <w:bottom w:val="none" w:sz="0" w:space="0" w:color="auto"/>
            <w:right w:val="none" w:sz="0" w:space="0" w:color="auto"/>
          </w:divBdr>
        </w:div>
        <w:div w:id="101729426">
          <w:marLeft w:val="547"/>
          <w:marRight w:val="0"/>
          <w:marTop w:val="154"/>
          <w:marBottom w:val="0"/>
          <w:divBdr>
            <w:top w:val="none" w:sz="0" w:space="0" w:color="auto"/>
            <w:left w:val="none" w:sz="0" w:space="0" w:color="auto"/>
            <w:bottom w:val="none" w:sz="0" w:space="0" w:color="auto"/>
            <w:right w:val="none" w:sz="0" w:space="0" w:color="auto"/>
          </w:divBdr>
        </w:div>
      </w:divsChild>
    </w:div>
    <w:div w:id="968125307">
      <w:bodyDiv w:val="1"/>
      <w:marLeft w:val="0"/>
      <w:marRight w:val="0"/>
      <w:marTop w:val="0"/>
      <w:marBottom w:val="0"/>
      <w:divBdr>
        <w:top w:val="none" w:sz="0" w:space="0" w:color="auto"/>
        <w:left w:val="none" w:sz="0" w:space="0" w:color="auto"/>
        <w:bottom w:val="none" w:sz="0" w:space="0" w:color="auto"/>
        <w:right w:val="none" w:sz="0" w:space="0" w:color="auto"/>
      </w:divBdr>
      <w:divsChild>
        <w:div w:id="629673435">
          <w:marLeft w:val="547"/>
          <w:marRight w:val="0"/>
          <w:marTop w:val="134"/>
          <w:marBottom w:val="0"/>
          <w:divBdr>
            <w:top w:val="none" w:sz="0" w:space="0" w:color="auto"/>
            <w:left w:val="none" w:sz="0" w:space="0" w:color="auto"/>
            <w:bottom w:val="none" w:sz="0" w:space="0" w:color="auto"/>
            <w:right w:val="none" w:sz="0" w:space="0" w:color="auto"/>
          </w:divBdr>
        </w:div>
        <w:div w:id="578831376">
          <w:marLeft w:val="1166"/>
          <w:marRight w:val="0"/>
          <w:marTop w:val="115"/>
          <w:marBottom w:val="0"/>
          <w:divBdr>
            <w:top w:val="none" w:sz="0" w:space="0" w:color="auto"/>
            <w:left w:val="none" w:sz="0" w:space="0" w:color="auto"/>
            <w:bottom w:val="none" w:sz="0" w:space="0" w:color="auto"/>
            <w:right w:val="none" w:sz="0" w:space="0" w:color="auto"/>
          </w:divBdr>
        </w:div>
        <w:div w:id="994606842">
          <w:marLeft w:val="1166"/>
          <w:marRight w:val="0"/>
          <w:marTop w:val="115"/>
          <w:marBottom w:val="0"/>
          <w:divBdr>
            <w:top w:val="none" w:sz="0" w:space="0" w:color="auto"/>
            <w:left w:val="none" w:sz="0" w:space="0" w:color="auto"/>
            <w:bottom w:val="none" w:sz="0" w:space="0" w:color="auto"/>
            <w:right w:val="none" w:sz="0" w:space="0" w:color="auto"/>
          </w:divBdr>
        </w:div>
        <w:div w:id="1958948153">
          <w:marLeft w:val="1166"/>
          <w:marRight w:val="0"/>
          <w:marTop w:val="115"/>
          <w:marBottom w:val="0"/>
          <w:divBdr>
            <w:top w:val="none" w:sz="0" w:space="0" w:color="auto"/>
            <w:left w:val="none" w:sz="0" w:space="0" w:color="auto"/>
            <w:bottom w:val="none" w:sz="0" w:space="0" w:color="auto"/>
            <w:right w:val="none" w:sz="0" w:space="0" w:color="auto"/>
          </w:divBdr>
        </w:div>
        <w:div w:id="1726100520">
          <w:marLeft w:val="1166"/>
          <w:marRight w:val="0"/>
          <w:marTop w:val="115"/>
          <w:marBottom w:val="0"/>
          <w:divBdr>
            <w:top w:val="none" w:sz="0" w:space="0" w:color="auto"/>
            <w:left w:val="none" w:sz="0" w:space="0" w:color="auto"/>
            <w:bottom w:val="none" w:sz="0" w:space="0" w:color="auto"/>
            <w:right w:val="none" w:sz="0" w:space="0" w:color="auto"/>
          </w:divBdr>
        </w:div>
        <w:div w:id="2024162300">
          <w:marLeft w:val="1166"/>
          <w:marRight w:val="0"/>
          <w:marTop w:val="115"/>
          <w:marBottom w:val="0"/>
          <w:divBdr>
            <w:top w:val="none" w:sz="0" w:space="0" w:color="auto"/>
            <w:left w:val="none" w:sz="0" w:space="0" w:color="auto"/>
            <w:bottom w:val="none" w:sz="0" w:space="0" w:color="auto"/>
            <w:right w:val="none" w:sz="0" w:space="0" w:color="auto"/>
          </w:divBdr>
        </w:div>
      </w:divsChild>
    </w:div>
    <w:div w:id="983126368">
      <w:bodyDiv w:val="1"/>
      <w:marLeft w:val="0"/>
      <w:marRight w:val="0"/>
      <w:marTop w:val="0"/>
      <w:marBottom w:val="0"/>
      <w:divBdr>
        <w:top w:val="none" w:sz="0" w:space="0" w:color="auto"/>
        <w:left w:val="none" w:sz="0" w:space="0" w:color="auto"/>
        <w:bottom w:val="none" w:sz="0" w:space="0" w:color="auto"/>
        <w:right w:val="none" w:sz="0" w:space="0" w:color="auto"/>
      </w:divBdr>
      <w:divsChild>
        <w:div w:id="1729378167">
          <w:marLeft w:val="547"/>
          <w:marRight w:val="0"/>
          <w:marTop w:val="154"/>
          <w:marBottom w:val="0"/>
          <w:divBdr>
            <w:top w:val="none" w:sz="0" w:space="0" w:color="auto"/>
            <w:left w:val="none" w:sz="0" w:space="0" w:color="auto"/>
            <w:bottom w:val="none" w:sz="0" w:space="0" w:color="auto"/>
            <w:right w:val="none" w:sz="0" w:space="0" w:color="auto"/>
          </w:divBdr>
        </w:div>
        <w:div w:id="2029329336">
          <w:marLeft w:val="1166"/>
          <w:marRight w:val="0"/>
          <w:marTop w:val="134"/>
          <w:marBottom w:val="0"/>
          <w:divBdr>
            <w:top w:val="none" w:sz="0" w:space="0" w:color="auto"/>
            <w:left w:val="none" w:sz="0" w:space="0" w:color="auto"/>
            <w:bottom w:val="none" w:sz="0" w:space="0" w:color="auto"/>
            <w:right w:val="none" w:sz="0" w:space="0" w:color="auto"/>
          </w:divBdr>
        </w:div>
        <w:div w:id="1721325395">
          <w:marLeft w:val="1166"/>
          <w:marRight w:val="0"/>
          <w:marTop w:val="134"/>
          <w:marBottom w:val="0"/>
          <w:divBdr>
            <w:top w:val="none" w:sz="0" w:space="0" w:color="auto"/>
            <w:left w:val="none" w:sz="0" w:space="0" w:color="auto"/>
            <w:bottom w:val="none" w:sz="0" w:space="0" w:color="auto"/>
            <w:right w:val="none" w:sz="0" w:space="0" w:color="auto"/>
          </w:divBdr>
        </w:div>
        <w:div w:id="759065879">
          <w:marLeft w:val="1166"/>
          <w:marRight w:val="0"/>
          <w:marTop w:val="134"/>
          <w:marBottom w:val="0"/>
          <w:divBdr>
            <w:top w:val="none" w:sz="0" w:space="0" w:color="auto"/>
            <w:left w:val="none" w:sz="0" w:space="0" w:color="auto"/>
            <w:bottom w:val="none" w:sz="0" w:space="0" w:color="auto"/>
            <w:right w:val="none" w:sz="0" w:space="0" w:color="auto"/>
          </w:divBdr>
        </w:div>
      </w:divsChild>
    </w:div>
    <w:div w:id="1029992310">
      <w:bodyDiv w:val="1"/>
      <w:marLeft w:val="0"/>
      <w:marRight w:val="0"/>
      <w:marTop w:val="0"/>
      <w:marBottom w:val="0"/>
      <w:divBdr>
        <w:top w:val="none" w:sz="0" w:space="0" w:color="auto"/>
        <w:left w:val="none" w:sz="0" w:space="0" w:color="auto"/>
        <w:bottom w:val="none" w:sz="0" w:space="0" w:color="auto"/>
        <w:right w:val="none" w:sz="0" w:space="0" w:color="auto"/>
      </w:divBdr>
      <w:divsChild>
        <w:div w:id="496924931">
          <w:marLeft w:val="547"/>
          <w:marRight w:val="0"/>
          <w:marTop w:val="115"/>
          <w:marBottom w:val="0"/>
          <w:divBdr>
            <w:top w:val="none" w:sz="0" w:space="0" w:color="auto"/>
            <w:left w:val="none" w:sz="0" w:space="0" w:color="auto"/>
            <w:bottom w:val="none" w:sz="0" w:space="0" w:color="auto"/>
            <w:right w:val="none" w:sz="0" w:space="0" w:color="auto"/>
          </w:divBdr>
        </w:div>
        <w:div w:id="363752683">
          <w:marLeft w:val="547"/>
          <w:marRight w:val="0"/>
          <w:marTop w:val="115"/>
          <w:marBottom w:val="0"/>
          <w:divBdr>
            <w:top w:val="none" w:sz="0" w:space="0" w:color="auto"/>
            <w:left w:val="none" w:sz="0" w:space="0" w:color="auto"/>
            <w:bottom w:val="none" w:sz="0" w:space="0" w:color="auto"/>
            <w:right w:val="none" w:sz="0" w:space="0" w:color="auto"/>
          </w:divBdr>
        </w:div>
        <w:div w:id="695664896">
          <w:marLeft w:val="547"/>
          <w:marRight w:val="0"/>
          <w:marTop w:val="115"/>
          <w:marBottom w:val="0"/>
          <w:divBdr>
            <w:top w:val="none" w:sz="0" w:space="0" w:color="auto"/>
            <w:left w:val="none" w:sz="0" w:space="0" w:color="auto"/>
            <w:bottom w:val="none" w:sz="0" w:space="0" w:color="auto"/>
            <w:right w:val="none" w:sz="0" w:space="0" w:color="auto"/>
          </w:divBdr>
        </w:div>
        <w:div w:id="1824815761">
          <w:marLeft w:val="547"/>
          <w:marRight w:val="0"/>
          <w:marTop w:val="115"/>
          <w:marBottom w:val="0"/>
          <w:divBdr>
            <w:top w:val="none" w:sz="0" w:space="0" w:color="auto"/>
            <w:left w:val="none" w:sz="0" w:space="0" w:color="auto"/>
            <w:bottom w:val="none" w:sz="0" w:space="0" w:color="auto"/>
            <w:right w:val="none" w:sz="0" w:space="0" w:color="auto"/>
          </w:divBdr>
        </w:div>
      </w:divsChild>
    </w:div>
    <w:div w:id="1115175376">
      <w:bodyDiv w:val="1"/>
      <w:marLeft w:val="0"/>
      <w:marRight w:val="0"/>
      <w:marTop w:val="0"/>
      <w:marBottom w:val="0"/>
      <w:divBdr>
        <w:top w:val="none" w:sz="0" w:space="0" w:color="auto"/>
        <w:left w:val="none" w:sz="0" w:space="0" w:color="auto"/>
        <w:bottom w:val="none" w:sz="0" w:space="0" w:color="auto"/>
        <w:right w:val="none" w:sz="0" w:space="0" w:color="auto"/>
      </w:divBdr>
      <w:divsChild>
        <w:div w:id="1525240896">
          <w:marLeft w:val="547"/>
          <w:marRight w:val="0"/>
          <w:marTop w:val="134"/>
          <w:marBottom w:val="0"/>
          <w:divBdr>
            <w:top w:val="none" w:sz="0" w:space="0" w:color="auto"/>
            <w:left w:val="none" w:sz="0" w:space="0" w:color="auto"/>
            <w:bottom w:val="none" w:sz="0" w:space="0" w:color="auto"/>
            <w:right w:val="none" w:sz="0" w:space="0" w:color="auto"/>
          </w:divBdr>
        </w:div>
        <w:div w:id="923418140">
          <w:marLeft w:val="547"/>
          <w:marRight w:val="0"/>
          <w:marTop w:val="134"/>
          <w:marBottom w:val="0"/>
          <w:divBdr>
            <w:top w:val="none" w:sz="0" w:space="0" w:color="auto"/>
            <w:left w:val="none" w:sz="0" w:space="0" w:color="auto"/>
            <w:bottom w:val="none" w:sz="0" w:space="0" w:color="auto"/>
            <w:right w:val="none" w:sz="0" w:space="0" w:color="auto"/>
          </w:divBdr>
        </w:div>
        <w:div w:id="1206987695">
          <w:marLeft w:val="547"/>
          <w:marRight w:val="0"/>
          <w:marTop w:val="134"/>
          <w:marBottom w:val="0"/>
          <w:divBdr>
            <w:top w:val="none" w:sz="0" w:space="0" w:color="auto"/>
            <w:left w:val="none" w:sz="0" w:space="0" w:color="auto"/>
            <w:bottom w:val="none" w:sz="0" w:space="0" w:color="auto"/>
            <w:right w:val="none" w:sz="0" w:space="0" w:color="auto"/>
          </w:divBdr>
        </w:div>
        <w:div w:id="1527329911">
          <w:marLeft w:val="547"/>
          <w:marRight w:val="0"/>
          <w:marTop w:val="134"/>
          <w:marBottom w:val="0"/>
          <w:divBdr>
            <w:top w:val="none" w:sz="0" w:space="0" w:color="auto"/>
            <w:left w:val="none" w:sz="0" w:space="0" w:color="auto"/>
            <w:bottom w:val="none" w:sz="0" w:space="0" w:color="auto"/>
            <w:right w:val="none" w:sz="0" w:space="0" w:color="auto"/>
          </w:divBdr>
        </w:div>
        <w:div w:id="1521626272">
          <w:marLeft w:val="547"/>
          <w:marRight w:val="0"/>
          <w:marTop w:val="134"/>
          <w:marBottom w:val="0"/>
          <w:divBdr>
            <w:top w:val="none" w:sz="0" w:space="0" w:color="auto"/>
            <w:left w:val="none" w:sz="0" w:space="0" w:color="auto"/>
            <w:bottom w:val="none" w:sz="0" w:space="0" w:color="auto"/>
            <w:right w:val="none" w:sz="0" w:space="0" w:color="auto"/>
          </w:divBdr>
        </w:div>
        <w:div w:id="39138260">
          <w:marLeft w:val="1166"/>
          <w:marRight w:val="0"/>
          <w:marTop w:val="115"/>
          <w:marBottom w:val="0"/>
          <w:divBdr>
            <w:top w:val="none" w:sz="0" w:space="0" w:color="auto"/>
            <w:left w:val="none" w:sz="0" w:space="0" w:color="auto"/>
            <w:bottom w:val="none" w:sz="0" w:space="0" w:color="auto"/>
            <w:right w:val="none" w:sz="0" w:space="0" w:color="auto"/>
          </w:divBdr>
        </w:div>
        <w:div w:id="1725836880">
          <w:marLeft w:val="1166"/>
          <w:marRight w:val="0"/>
          <w:marTop w:val="115"/>
          <w:marBottom w:val="0"/>
          <w:divBdr>
            <w:top w:val="none" w:sz="0" w:space="0" w:color="auto"/>
            <w:left w:val="none" w:sz="0" w:space="0" w:color="auto"/>
            <w:bottom w:val="none" w:sz="0" w:space="0" w:color="auto"/>
            <w:right w:val="none" w:sz="0" w:space="0" w:color="auto"/>
          </w:divBdr>
        </w:div>
      </w:divsChild>
    </w:div>
    <w:div w:id="1151942471">
      <w:bodyDiv w:val="1"/>
      <w:marLeft w:val="0"/>
      <w:marRight w:val="0"/>
      <w:marTop w:val="0"/>
      <w:marBottom w:val="0"/>
      <w:divBdr>
        <w:top w:val="none" w:sz="0" w:space="0" w:color="auto"/>
        <w:left w:val="none" w:sz="0" w:space="0" w:color="auto"/>
        <w:bottom w:val="none" w:sz="0" w:space="0" w:color="auto"/>
        <w:right w:val="none" w:sz="0" w:space="0" w:color="auto"/>
      </w:divBdr>
      <w:divsChild>
        <w:div w:id="1917980349">
          <w:marLeft w:val="547"/>
          <w:marRight w:val="0"/>
          <w:marTop w:val="154"/>
          <w:marBottom w:val="0"/>
          <w:divBdr>
            <w:top w:val="none" w:sz="0" w:space="0" w:color="auto"/>
            <w:left w:val="none" w:sz="0" w:space="0" w:color="auto"/>
            <w:bottom w:val="none" w:sz="0" w:space="0" w:color="auto"/>
            <w:right w:val="none" w:sz="0" w:space="0" w:color="auto"/>
          </w:divBdr>
        </w:div>
        <w:div w:id="78068652">
          <w:marLeft w:val="547"/>
          <w:marRight w:val="0"/>
          <w:marTop w:val="154"/>
          <w:marBottom w:val="0"/>
          <w:divBdr>
            <w:top w:val="none" w:sz="0" w:space="0" w:color="auto"/>
            <w:left w:val="none" w:sz="0" w:space="0" w:color="auto"/>
            <w:bottom w:val="none" w:sz="0" w:space="0" w:color="auto"/>
            <w:right w:val="none" w:sz="0" w:space="0" w:color="auto"/>
          </w:divBdr>
        </w:div>
      </w:divsChild>
    </w:div>
    <w:div w:id="1157310023">
      <w:bodyDiv w:val="1"/>
      <w:marLeft w:val="0"/>
      <w:marRight w:val="0"/>
      <w:marTop w:val="0"/>
      <w:marBottom w:val="0"/>
      <w:divBdr>
        <w:top w:val="none" w:sz="0" w:space="0" w:color="auto"/>
        <w:left w:val="none" w:sz="0" w:space="0" w:color="auto"/>
        <w:bottom w:val="none" w:sz="0" w:space="0" w:color="auto"/>
        <w:right w:val="none" w:sz="0" w:space="0" w:color="auto"/>
      </w:divBdr>
      <w:divsChild>
        <w:div w:id="444663948">
          <w:marLeft w:val="547"/>
          <w:marRight w:val="0"/>
          <w:marTop w:val="154"/>
          <w:marBottom w:val="0"/>
          <w:divBdr>
            <w:top w:val="none" w:sz="0" w:space="0" w:color="auto"/>
            <w:left w:val="none" w:sz="0" w:space="0" w:color="auto"/>
            <w:bottom w:val="none" w:sz="0" w:space="0" w:color="auto"/>
            <w:right w:val="none" w:sz="0" w:space="0" w:color="auto"/>
          </w:divBdr>
        </w:div>
        <w:div w:id="1777827561">
          <w:marLeft w:val="1166"/>
          <w:marRight w:val="0"/>
          <w:marTop w:val="134"/>
          <w:marBottom w:val="0"/>
          <w:divBdr>
            <w:top w:val="none" w:sz="0" w:space="0" w:color="auto"/>
            <w:left w:val="none" w:sz="0" w:space="0" w:color="auto"/>
            <w:bottom w:val="none" w:sz="0" w:space="0" w:color="auto"/>
            <w:right w:val="none" w:sz="0" w:space="0" w:color="auto"/>
          </w:divBdr>
        </w:div>
        <w:div w:id="1356612641">
          <w:marLeft w:val="1166"/>
          <w:marRight w:val="0"/>
          <w:marTop w:val="134"/>
          <w:marBottom w:val="0"/>
          <w:divBdr>
            <w:top w:val="none" w:sz="0" w:space="0" w:color="auto"/>
            <w:left w:val="none" w:sz="0" w:space="0" w:color="auto"/>
            <w:bottom w:val="none" w:sz="0" w:space="0" w:color="auto"/>
            <w:right w:val="none" w:sz="0" w:space="0" w:color="auto"/>
          </w:divBdr>
        </w:div>
        <w:div w:id="1319964132">
          <w:marLeft w:val="1166"/>
          <w:marRight w:val="0"/>
          <w:marTop w:val="134"/>
          <w:marBottom w:val="0"/>
          <w:divBdr>
            <w:top w:val="none" w:sz="0" w:space="0" w:color="auto"/>
            <w:left w:val="none" w:sz="0" w:space="0" w:color="auto"/>
            <w:bottom w:val="none" w:sz="0" w:space="0" w:color="auto"/>
            <w:right w:val="none" w:sz="0" w:space="0" w:color="auto"/>
          </w:divBdr>
        </w:div>
        <w:div w:id="1568177626">
          <w:marLeft w:val="1166"/>
          <w:marRight w:val="0"/>
          <w:marTop w:val="134"/>
          <w:marBottom w:val="0"/>
          <w:divBdr>
            <w:top w:val="none" w:sz="0" w:space="0" w:color="auto"/>
            <w:left w:val="none" w:sz="0" w:space="0" w:color="auto"/>
            <w:bottom w:val="none" w:sz="0" w:space="0" w:color="auto"/>
            <w:right w:val="none" w:sz="0" w:space="0" w:color="auto"/>
          </w:divBdr>
        </w:div>
      </w:divsChild>
    </w:div>
    <w:div w:id="1199123631">
      <w:bodyDiv w:val="1"/>
      <w:marLeft w:val="0"/>
      <w:marRight w:val="0"/>
      <w:marTop w:val="0"/>
      <w:marBottom w:val="0"/>
      <w:divBdr>
        <w:top w:val="none" w:sz="0" w:space="0" w:color="auto"/>
        <w:left w:val="none" w:sz="0" w:space="0" w:color="auto"/>
        <w:bottom w:val="none" w:sz="0" w:space="0" w:color="auto"/>
        <w:right w:val="none" w:sz="0" w:space="0" w:color="auto"/>
      </w:divBdr>
      <w:divsChild>
        <w:div w:id="1775251778">
          <w:marLeft w:val="965"/>
          <w:marRight w:val="0"/>
          <w:marTop w:val="154"/>
          <w:marBottom w:val="0"/>
          <w:divBdr>
            <w:top w:val="none" w:sz="0" w:space="0" w:color="auto"/>
            <w:left w:val="none" w:sz="0" w:space="0" w:color="auto"/>
            <w:bottom w:val="none" w:sz="0" w:space="0" w:color="auto"/>
            <w:right w:val="none" w:sz="0" w:space="0" w:color="auto"/>
          </w:divBdr>
        </w:div>
        <w:div w:id="1189952271">
          <w:marLeft w:val="1555"/>
          <w:marRight w:val="0"/>
          <w:marTop w:val="134"/>
          <w:marBottom w:val="0"/>
          <w:divBdr>
            <w:top w:val="none" w:sz="0" w:space="0" w:color="auto"/>
            <w:left w:val="none" w:sz="0" w:space="0" w:color="auto"/>
            <w:bottom w:val="none" w:sz="0" w:space="0" w:color="auto"/>
            <w:right w:val="none" w:sz="0" w:space="0" w:color="auto"/>
          </w:divBdr>
        </w:div>
      </w:divsChild>
    </w:div>
    <w:div w:id="1259145495">
      <w:bodyDiv w:val="1"/>
      <w:marLeft w:val="0"/>
      <w:marRight w:val="0"/>
      <w:marTop w:val="0"/>
      <w:marBottom w:val="0"/>
      <w:divBdr>
        <w:top w:val="none" w:sz="0" w:space="0" w:color="auto"/>
        <w:left w:val="none" w:sz="0" w:space="0" w:color="auto"/>
        <w:bottom w:val="none" w:sz="0" w:space="0" w:color="auto"/>
        <w:right w:val="none" w:sz="0" w:space="0" w:color="auto"/>
      </w:divBdr>
      <w:divsChild>
        <w:div w:id="724721061">
          <w:marLeft w:val="547"/>
          <w:marRight w:val="0"/>
          <w:marTop w:val="115"/>
          <w:marBottom w:val="0"/>
          <w:divBdr>
            <w:top w:val="none" w:sz="0" w:space="0" w:color="auto"/>
            <w:left w:val="none" w:sz="0" w:space="0" w:color="auto"/>
            <w:bottom w:val="none" w:sz="0" w:space="0" w:color="auto"/>
            <w:right w:val="none" w:sz="0" w:space="0" w:color="auto"/>
          </w:divBdr>
        </w:div>
        <w:div w:id="652757281">
          <w:marLeft w:val="547"/>
          <w:marRight w:val="0"/>
          <w:marTop w:val="115"/>
          <w:marBottom w:val="0"/>
          <w:divBdr>
            <w:top w:val="none" w:sz="0" w:space="0" w:color="auto"/>
            <w:left w:val="none" w:sz="0" w:space="0" w:color="auto"/>
            <w:bottom w:val="none" w:sz="0" w:space="0" w:color="auto"/>
            <w:right w:val="none" w:sz="0" w:space="0" w:color="auto"/>
          </w:divBdr>
        </w:div>
        <w:div w:id="473761506">
          <w:marLeft w:val="547"/>
          <w:marRight w:val="0"/>
          <w:marTop w:val="115"/>
          <w:marBottom w:val="0"/>
          <w:divBdr>
            <w:top w:val="none" w:sz="0" w:space="0" w:color="auto"/>
            <w:left w:val="none" w:sz="0" w:space="0" w:color="auto"/>
            <w:bottom w:val="none" w:sz="0" w:space="0" w:color="auto"/>
            <w:right w:val="none" w:sz="0" w:space="0" w:color="auto"/>
          </w:divBdr>
        </w:div>
        <w:div w:id="122160914">
          <w:marLeft w:val="547"/>
          <w:marRight w:val="0"/>
          <w:marTop w:val="115"/>
          <w:marBottom w:val="0"/>
          <w:divBdr>
            <w:top w:val="none" w:sz="0" w:space="0" w:color="auto"/>
            <w:left w:val="none" w:sz="0" w:space="0" w:color="auto"/>
            <w:bottom w:val="none" w:sz="0" w:space="0" w:color="auto"/>
            <w:right w:val="none" w:sz="0" w:space="0" w:color="auto"/>
          </w:divBdr>
        </w:div>
        <w:div w:id="910313831">
          <w:marLeft w:val="547"/>
          <w:marRight w:val="0"/>
          <w:marTop w:val="115"/>
          <w:marBottom w:val="0"/>
          <w:divBdr>
            <w:top w:val="none" w:sz="0" w:space="0" w:color="auto"/>
            <w:left w:val="none" w:sz="0" w:space="0" w:color="auto"/>
            <w:bottom w:val="none" w:sz="0" w:space="0" w:color="auto"/>
            <w:right w:val="none" w:sz="0" w:space="0" w:color="auto"/>
          </w:divBdr>
        </w:div>
        <w:div w:id="429548699">
          <w:marLeft w:val="547"/>
          <w:marRight w:val="0"/>
          <w:marTop w:val="115"/>
          <w:marBottom w:val="0"/>
          <w:divBdr>
            <w:top w:val="none" w:sz="0" w:space="0" w:color="auto"/>
            <w:left w:val="none" w:sz="0" w:space="0" w:color="auto"/>
            <w:bottom w:val="none" w:sz="0" w:space="0" w:color="auto"/>
            <w:right w:val="none" w:sz="0" w:space="0" w:color="auto"/>
          </w:divBdr>
        </w:div>
        <w:div w:id="1040665908">
          <w:marLeft w:val="547"/>
          <w:marRight w:val="0"/>
          <w:marTop w:val="115"/>
          <w:marBottom w:val="0"/>
          <w:divBdr>
            <w:top w:val="none" w:sz="0" w:space="0" w:color="auto"/>
            <w:left w:val="none" w:sz="0" w:space="0" w:color="auto"/>
            <w:bottom w:val="none" w:sz="0" w:space="0" w:color="auto"/>
            <w:right w:val="none" w:sz="0" w:space="0" w:color="auto"/>
          </w:divBdr>
        </w:div>
        <w:div w:id="1801612968">
          <w:marLeft w:val="547"/>
          <w:marRight w:val="0"/>
          <w:marTop w:val="115"/>
          <w:marBottom w:val="0"/>
          <w:divBdr>
            <w:top w:val="none" w:sz="0" w:space="0" w:color="auto"/>
            <w:left w:val="none" w:sz="0" w:space="0" w:color="auto"/>
            <w:bottom w:val="none" w:sz="0" w:space="0" w:color="auto"/>
            <w:right w:val="none" w:sz="0" w:space="0" w:color="auto"/>
          </w:divBdr>
        </w:div>
      </w:divsChild>
    </w:div>
    <w:div w:id="1266770097">
      <w:bodyDiv w:val="1"/>
      <w:marLeft w:val="0"/>
      <w:marRight w:val="0"/>
      <w:marTop w:val="0"/>
      <w:marBottom w:val="0"/>
      <w:divBdr>
        <w:top w:val="none" w:sz="0" w:space="0" w:color="auto"/>
        <w:left w:val="none" w:sz="0" w:space="0" w:color="auto"/>
        <w:bottom w:val="none" w:sz="0" w:space="0" w:color="auto"/>
        <w:right w:val="none" w:sz="0" w:space="0" w:color="auto"/>
      </w:divBdr>
      <w:divsChild>
        <w:div w:id="100152521">
          <w:marLeft w:val="547"/>
          <w:marRight w:val="0"/>
          <w:marTop w:val="154"/>
          <w:marBottom w:val="0"/>
          <w:divBdr>
            <w:top w:val="none" w:sz="0" w:space="0" w:color="auto"/>
            <w:left w:val="none" w:sz="0" w:space="0" w:color="auto"/>
            <w:bottom w:val="none" w:sz="0" w:space="0" w:color="auto"/>
            <w:right w:val="none" w:sz="0" w:space="0" w:color="auto"/>
          </w:divBdr>
        </w:div>
        <w:div w:id="199174768">
          <w:marLeft w:val="547"/>
          <w:marRight w:val="0"/>
          <w:marTop w:val="154"/>
          <w:marBottom w:val="0"/>
          <w:divBdr>
            <w:top w:val="none" w:sz="0" w:space="0" w:color="auto"/>
            <w:left w:val="none" w:sz="0" w:space="0" w:color="auto"/>
            <w:bottom w:val="none" w:sz="0" w:space="0" w:color="auto"/>
            <w:right w:val="none" w:sz="0" w:space="0" w:color="auto"/>
          </w:divBdr>
        </w:div>
        <w:div w:id="773747445">
          <w:marLeft w:val="547"/>
          <w:marRight w:val="0"/>
          <w:marTop w:val="154"/>
          <w:marBottom w:val="0"/>
          <w:divBdr>
            <w:top w:val="none" w:sz="0" w:space="0" w:color="auto"/>
            <w:left w:val="none" w:sz="0" w:space="0" w:color="auto"/>
            <w:bottom w:val="none" w:sz="0" w:space="0" w:color="auto"/>
            <w:right w:val="none" w:sz="0" w:space="0" w:color="auto"/>
          </w:divBdr>
        </w:div>
      </w:divsChild>
    </w:div>
    <w:div w:id="1315574112">
      <w:bodyDiv w:val="1"/>
      <w:marLeft w:val="0"/>
      <w:marRight w:val="0"/>
      <w:marTop w:val="0"/>
      <w:marBottom w:val="0"/>
      <w:divBdr>
        <w:top w:val="none" w:sz="0" w:space="0" w:color="auto"/>
        <w:left w:val="none" w:sz="0" w:space="0" w:color="auto"/>
        <w:bottom w:val="none" w:sz="0" w:space="0" w:color="auto"/>
        <w:right w:val="none" w:sz="0" w:space="0" w:color="auto"/>
      </w:divBdr>
      <w:divsChild>
        <w:div w:id="1347751483">
          <w:marLeft w:val="547"/>
          <w:marRight w:val="0"/>
          <w:marTop w:val="154"/>
          <w:marBottom w:val="0"/>
          <w:divBdr>
            <w:top w:val="none" w:sz="0" w:space="0" w:color="auto"/>
            <w:left w:val="none" w:sz="0" w:space="0" w:color="auto"/>
            <w:bottom w:val="none" w:sz="0" w:space="0" w:color="auto"/>
            <w:right w:val="none" w:sz="0" w:space="0" w:color="auto"/>
          </w:divBdr>
        </w:div>
        <w:div w:id="90394659">
          <w:marLeft w:val="547"/>
          <w:marRight w:val="0"/>
          <w:marTop w:val="154"/>
          <w:marBottom w:val="0"/>
          <w:divBdr>
            <w:top w:val="none" w:sz="0" w:space="0" w:color="auto"/>
            <w:left w:val="none" w:sz="0" w:space="0" w:color="auto"/>
            <w:bottom w:val="none" w:sz="0" w:space="0" w:color="auto"/>
            <w:right w:val="none" w:sz="0" w:space="0" w:color="auto"/>
          </w:divBdr>
        </w:div>
        <w:div w:id="1978294421">
          <w:marLeft w:val="547"/>
          <w:marRight w:val="0"/>
          <w:marTop w:val="154"/>
          <w:marBottom w:val="0"/>
          <w:divBdr>
            <w:top w:val="none" w:sz="0" w:space="0" w:color="auto"/>
            <w:left w:val="none" w:sz="0" w:space="0" w:color="auto"/>
            <w:bottom w:val="none" w:sz="0" w:space="0" w:color="auto"/>
            <w:right w:val="none" w:sz="0" w:space="0" w:color="auto"/>
          </w:divBdr>
        </w:div>
        <w:div w:id="1215317694">
          <w:marLeft w:val="547"/>
          <w:marRight w:val="0"/>
          <w:marTop w:val="154"/>
          <w:marBottom w:val="0"/>
          <w:divBdr>
            <w:top w:val="none" w:sz="0" w:space="0" w:color="auto"/>
            <w:left w:val="none" w:sz="0" w:space="0" w:color="auto"/>
            <w:bottom w:val="none" w:sz="0" w:space="0" w:color="auto"/>
            <w:right w:val="none" w:sz="0" w:space="0" w:color="auto"/>
          </w:divBdr>
        </w:div>
        <w:div w:id="51655322">
          <w:marLeft w:val="547"/>
          <w:marRight w:val="0"/>
          <w:marTop w:val="154"/>
          <w:marBottom w:val="0"/>
          <w:divBdr>
            <w:top w:val="none" w:sz="0" w:space="0" w:color="auto"/>
            <w:left w:val="none" w:sz="0" w:space="0" w:color="auto"/>
            <w:bottom w:val="none" w:sz="0" w:space="0" w:color="auto"/>
            <w:right w:val="none" w:sz="0" w:space="0" w:color="auto"/>
          </w:divBdr>
        </w:div>
      </w:divsChild>
    </w:div>
    <w:div w:id="1695613636">
      <w:bodyDiv w:val="1"/>
      <w:marLeft w:val="0"/>
      <w:marRight w:val="0"/>
      <w:marTop w:val="0"/>
      <w:marBottom w:val="0"/>
      <w:divBdr>
        <w:top w:val="none" w:sz="0" w:space="0" w:color="auto"/>
        <w:left w:val="none" w:sz="0" w:space="0" w:color="auto"/>
        <w:bottom w:val="none" w:sz="0" w:space="0" w:color="auto"/>
        <w:right w:val="none" w:sz="0" w:space="0" w:color="auto"/>
      </w:divBdr>
      <w:divsChild>
        <w:div w:id="578059581">
          <w:marLeft w:val="547"/>
          <w:marRight w:val="0"/>
          <w:marTop w:val="154"/>
          <w:marBottom w:val="0"/>
          <w:divBdr>
            <w:top w:val="none" w:sz="0" w:space="0" w:color="auto"/>
            <w:left w:val="none" w:sz="0" w:space="0" w:color="auto"/>
            <w:bottom w:val="none" w:sz="0" w:space="0" w:color="auto"/>
            <w:right w:val="none" w:sz="0" w:space="0" w:color="auto"/>
          </w:divBdr>
        </w:div>
        <w:div w:id="752627450">
          <w:marLeft w:val="1166"/>
          <w:marRight w:val="0"/>
          <w:marTop w:val="134"/>
          <w:marBottom w:val="0"/>
          <w:divBdr>
            <w:top w:val="none" w:sz="0" w:space="0" w:color="auto"/>
            <w:left w:val="none" w:sz="0" w:space="0" w:color="auto"/>
            <w:bottom w:val="none" w:sz="0" w:space="0" w:color="auto"/>
            <w:right w:val="none" w:sz="0" w:space="0" w:color="auto"/>
          </w:divBdr>
        </w:div>
        <w:div w:id="1198617571">
          <w:marLeft w:val="1166"/>
          <w:marRight w:val="0"/>
          <w:marTop w:val="134"/>
          <w:marBottom w:val="0"/>
          <w:divBdr>
            <w:top w:val="none" w:sz="0" w:space="0" w:color="auto"/>
            <w:left w:val="none" w:sz="0" w:space="0" w:color="auto"/>
            <w:bottom w:val="none" w:sz="0" w:space="0" w:color="auto"/>
            <w:right w:val="none" w:sz="0" w:space="0" w:color="auto"/>
          </w:divBdr>
        </w:div>
      </w:divsChild>
    </w:div>
    <w:div w:id="1728332834">
      <w:bodyDiv w:val="1"/>
      <w:marLeft w:val="0"/>
      <w:marRight w:val="0"/>
      <w:marTop w:val="0"/>
      <w:marBottom w:val="0"/>
      <w:divBdr>
        <w:top w:val="none" w:sz="0" w:space="0" w:color="auto"/>
        <w:left w:val="none" w:sz="0" w:space="0" w:color="auto"/>
        <w:bottom w:val="none" w:sz="0" w:space="0" w:color="auto"/>
        <w:right w:val="none" w:sz="0" w:space="0" w:color="auto"/>
      </w:divBdr>
      <w:divsChild>
        <w:div w:id="1295450333">
          <w:marLeft w:val="547"/>
          <w:marRight w:val="0"/>
          <w:marTop w:val="154"/>
          <w:marBottom w:val="0"/>
          <w:divBdr>
            <w:top w:val="none" w:sz="0" w:space="0" w:color="auto"/>
            <w:left w:val="none" w:sz="0" w:space="0" w:color="auto"/>
            <w:bottom w:val="none" w:sz="0" w:space="0" w:color="auto"/>
            <w:right w:val="none" w:sz="0" w:space="0" w:color="auto"/>
          </w:divBdr>
        </w:div>
        <w:div w:id="712534493">
          <w:marLeft w:val="547"/>
          <w:marRight w:val="0"/>
          <w:marTop w:val="154"/>
          <w:marBottom w:val="0"/>
          <w:divBdr>
            <w:top w:val="none" w:sz="0" w:space="0" w:color="auto"/>
            <w:left w:val="none" w:sz="0" w:space="0" w:color="auto"/>
            <w:bottom w:val="none" w:sz="0" w:space="0" w:color="auto"/>
            <w:right w:val="none" w:sz="0" w:space="0" w:color="auto"/>
          </w:divBdr>
        </w:div>
      </w:divsChild>
    </w:div>
    <w:div w:id="1860505267">
      <w:bodyDiv w:val="1"/>
      <w:marLeft w:val="0"/>
      <w:marRight w:val="0"/>
      <w:marTop w:val="0"/>
      <w:marBottom w:val="0"/>
      <w:divBdr>
        <w:top w:val="none" w:sz="0" w:space="0" w:color="auto"/>
        <w:left w:val="none" w:sz="0" w:space="0" w:color="auto"/>
        <w:bottom w:val="none" w:sz="0" w:space="0" w:color="auto"/>
        <w:right w:val="none" w:sz="0" w:space="0" w:color="auto"/>
      </w:divBdr>
      <w:divsChild>
        <w:div w:id="1192576708">
          <w:marLeft w:val="547"/>
          <w:marRight w:val="0"/>
          <w:marTop w:val="154"/>
          <w:marBottom w:val="0"/>
          <w:divBdr>
            <w:top w:val="none" w:sz="0" w:space="0" w:color="auto"/>
            <w:left w:val="none" w:sz="0" w:space="0" w:color="auto"/>
            <w:bottom w:val="none" w:sz="0" w:space="0" w:color="auto"/>
            <w:right w:val="none" w:sz="0" w:space="0" w:color="auto"/>
          </w:divBdr>
        </w:div>
      </w:divsChild>
    </w:div>
    <w:div w:id="1869372691">
      <w:bodyDiv w:val="1"/>
      <w:marLeft w:val="0"/>
      <w:marRight w:val="0"/>
      <w:marTop w:val="0"/>
      <w:marBottom w:val="0"/>
      <w:divBdr>
        <w:top w:val="none" w:sz="0" w:space="0" w:color="auto"/>
        <w:left w:val="none" w:sz="0" w:space="0" w:color="auto"/>
        <w:bottom w:val="none" w:sz="0" w:space="0" w:color="auto"/>
        <w:right w:val="none" w:sz="0" w:space="0" w:color="auto"/>
      </w:divBdr>
      <w:divsChild>
        <w:div w:id="2025092283">
          <w:marLeft w:val="547"/>
          <w:marRight w:val="0"/>
          <w:marTop w:val="154"/>
          <w:marBottom w:val="0"/>
          <w:divBdr>
            <w:top w:val="none" w:sz="0" w:space="0" w:color="auto"/>
            <w:left w:val="none" w:sz="0" w:space="0" w:color="auto"/>
            <w:bottom w:val="none" w:sz="0" w:space="0" w:color="auto"/>
            <w:right w:val="none" w:sz="0" w:space="0" w:color="auto"/>
          </w:divBdr>
        </w:div>
        <w:div w:id="170787047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ushkar.s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7</Pages>
  <Words>2905</Words>
  <Characters>16559</Characters>
  <Application>Microsoft Office Word</Application>
  <DocSecurity>8</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sawarkar</dc:creator>
  <cp:keywords/>
  <dc:description/>
  <cp:lastModifiedBy>Sawarkar</cp:lastModifiedBy>
  <cp:revision>47</cp:revision>
  <dcterms:created xsi:type="dcterms:W3CDTF">2009-11-14T02:35:00Z</dcterms:created>
  <dcterms:modified xsi:type="dcterms:W3CDTF">2010-03-07T09:24:00Z</dcterms:modified>
</cp:coreProperties>
</file>