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75C" w:rsidRPr="00117445" w:rsidRDefault="000E7F76" w:rsidP="00C06D8D">
      <w:pPr>
        <w:spacing w:after="120"/>
        <w:jc w:val="center"/>
        <w:rPr>
          <w:rFonts w:ascii="Algerian" w:hAnsi="Algerian"/>
          <w:b/>
          <w:color w:val="FF0000"/>
          <w:sz w:val="38"/>
          <w:szCs w:val="40"/>
        </w:rPr>
      </w:pPr>
      <w:r w:rsidRPr="00117445">
        <w:rPr>
          <w:rFonts w:ascii="Algerian" w:hAnsi="Algerian"/>
          <w:b/>
          <w:color w:val="FF0000"/>
          <w:sz w:val="38"/>
          <w:szCs w:val="40"/>
        </w:rPr>
        <w:t>NOTES ON VAT</w:t>
      </w:r>
    </w:p>
    <w:p w:rsidR="00B978F2" w:rsidRPr="00117445" w:rsidRDefault="003118F8" w:rsidP="00CF240B">
      <w:pPr>
        <w:pStyle w:val="ListParagraph"/>
        <w:numPr>
          <w:ilvl w:val="0"/>
          <w:numId w:val="8"/>
        </w:numPr>
        <w:spacing w:after="120"/>
        <w:rPr>
          <w:b/>
          <w:sz w:val="31"/>
          <w:szCs w:val="31"/>
        </w:rPr>
      </w:pPr>
      <w:r w:rsidRPr="00117445">
        <w:rPr>
          <w:b/>
          <w:sz w:val="31"/>
          <w:szCs w:val="31"/>
        </w:rPr>
        <w:t>Registration:</w:t>
      </w:r>
    </w:p>
    <w:p w:rsidR="003118F8" w:rsidRPr="00117445" w:rsidRDefault="003118F8" w:rsidP="00CF240B">
      <w:pPr>
        <w:spacing w:after="120"/>
        <w:ind w:left="360"/>
        <w:rPr>
          <w:b/>
          <w:sz w:val="31"/>
          <w:szCs w:val="31"/>
        </w:rPr>
      </w:pPr>
    </w:p>
    <w:p w:rsidR="00F5675C" w:rsidRPr="00117445" w:rsidRDefault="000E7F76" w:rsidP="00CF240B">
      <w:pPr>
        <w:pStyle w:val="ListParagraph"/>
        <w:numPr>
          <w:ilvl w:val="0"/>
          <w:numId w:val="2"/>
        </w:numPr>
        <w:spacing w:after="120"/>
        <w:rPr>
          <w:sz w:val="23"/>
          <w:szCs w:val="23"/>
        </w:rPr>
      </w:pPr>
      <w:r w:rsidRPr="00117445">
        <w:rPr>
          <w:sz w:val="23"/>
          <w:szCs w:val="23"/>
        </w:rPr>
        <w:t xml:space="preserve">Compulsory when sales/purchase exceeds </w:t>
      </w:r>
      <w:r w:rsidR="00F5675C" w:rsidRPr="00117445">
        <w:rPr>
          <w:color w:val="00B050"/>
          <w:sz w:val="23"/>
          <w:szCs w:val="23"/>
        </w:rPr>
        <w:t>Rs. 5 Lacs</w:t>
      </w:r>
      <w:r w:rsidR="00F5675C" w:rsidRPr="00117445">
        <w:rPr>
          <w:sz w:val="23"/>
          <w:szCs w:val="23"/>
        </w:rPr>
        <w:t>.</w:t>
      </w:r>
    </w:p>
    <w:p w:rsidR="00F5675C" w:rsidRPr="00117445" w:rsidRDefault="00F5675C" w:rsidP="00CF240B">
      <w:pPr>
        <w:pStyle w:val="ListParagraph"/>
        <w:numPr>
          <w:ilvl w:val="0"/>
          <w:numId w:val="2"/>
        </w:numPr>
        <w:spacing w:after="120"/>
        <w:rPr>
          <w:sz w:val="23"/>
          <w:szCs w:val="23"/>
        </w:rPr>
      </w:pPr>
      <w:r w:rsidRPr="00117445">
        <w:rPr>
          <w:sz w:val="23"/>
          <w:szCs w:val="23"/>
        </w:rPr>
        <w:t xml:space="preserve">Registration to be made within </w:t>
      </w:r>
      <w:r w:rsidRPr="00117445">
        <w:rPr>
          <w:color w:val="00B050"/>
          <w:sz w:val="23"/>
          <w:szCs w:val="23"/>
        </w:rPr>
        <w:t>30 days</w:t>
      </w:r>
      <w:r w:rsidRPr="00117445">
        <w:rPr>
          <w:sz w:val="23"/>
          <w:szCs w:val="23"/>
        </w:rPr>
        <w:t xml:space="preserve"> from the date when the assessee is liable to get registered.</w:t>
      </w:r>
    </w:p>
    <w:p w:rsidR="00F5675C" w:rsidRPr="00117445" w:rsidRDefault="00F5675C" w:rsidP="00CF240B">
      <w:pPr>
        <w:pStyle w:val="ListParagraph"/>
        <w:numPr>
          <w:ilvl w:val="0"/>
          <w:numId w:val="2"/>
        </w:numPr>
        <w:spacing w:after="120"/>
        <w:rPr>
          <w:sz w:val="23"/>
          <w:szCs w:val="23"/>
        </w:rPr>
      </w:pPr>
      <w:r w:rsidRPr="00117445">
        <w:rPr>
          <w:sz w:val="23"/>
          <w:szCs w:val="23"/>
        </w:rPr>
        <w:t>Advance Tax (also called as Deposit, which is refundable)</w:t>
      </w:r>
      <w:r w:rsidR="00082CE3" w:rsidRPr="00117445">
        <w:rPr>
          <w:sz w:val="23"/>
          <w:szCs w:val="23"/>
        </w:rPr>
        <w:t xml:space="preserve"> of </w:t>
      </w:r>
      <w:r w:rsidR="00082CE3" w:rsidRPr="00117445">
        <w:rPr>
          <w:color w:val="00B050"/>
          <w:sz w:val="23"/>
          <w:szCs w:val="23"/>
        </w:rPr>
        <w:t>Rs. 25,000</w:t>
      </w:r>
      <w:r w:rsidRPr="00117445">
        <w:rPr>
          <w:sz w:val="23"/>
          <w:szCs w:val="23"/>
        </w:rPr>
        <w:t xml:space="preserve"> is to be paid through Chal</w:t>
      </w:r>
      <w:r w:rsidR="00B978F2" w:rsidRPr="00117445">
        <w:rPr>
          <w:sz w:val="23"/>
          <w:szCs w:val="23"/>
        </w:rPr>
        <w:t>lan along with the application.</w:t>
      </w:r>
    </w:p>
    <w:p w:rsidR="00F8295B" w:rsidRPr="00117445" w:rsidRDefault="00F8295B" w:rsidP="00CF240B">
      <w:pPr>
        <w:spacing w:after="120"/>
        <w:rPr>
          <w:sz w:val="21"/>
          <w:szCs w:val="21"/>
        </w:rPr>
      </w:pPr>
    </w:p>
    <w:p w:rsidR="00B978F2" w:rsidRPr="00117445" w:rsidRDefault="00B978F2" w:rsidP="00CF240B">
      <w:pPr>
        <w:pStyle w:val="ListParagraph"/>
        <w:numPr>
          <w:ilvl w:val="0"/>
          <w:numId w:val="8"/>
        </w:numPr>
        <w:spacing w:after="120"/>
        <w:rPr>
          <w:sz w:val="31"/>
          <w:szCs w:val="31"/>
        </w:rPr>
      </w:pPr>
      <w:r w:rsidRPr="00117445">
        <w:rPr>
          <w:b/>
          <w:sz w:val="31"/>
          <w:szCs w:val="31"/>
        </w:rPr>
        <w:t xml:space="preserve">Lump sum payment of Tax and </w:t>
      </w:r>
      <w:r w:rsidR="00376A30" w:rsidRPr="00117445">
        <w:rPr>
          <w:b/>
          <w:sz w:val="31"/>
          <w:szCs w:val="31"/>
        </w:rPr>
        <w:t>Regular payment of Ta</w:t>
      </w:r>
      <w:r w:rsidRPr="00117445">
        <w:rPr>
          <w:b/>
          <w:sz w:val="31"/>
          <w:szCs w:val="31"/>
        </w:rPr>
        <w:t>x:</w:t>
      </w:r>
    </w:p>
    <w:p w:rsidR="003118F8" w:rsidRPr="00117445" w:rsidRDefault="003118F8" w:rsidP="00CF240B">
      <w:pPr>
        <w:spacing w:after="120"/>
        <w:ind w:left="360"/>
        <w:rPr>
          <w:sz w:val="31"/>
          <w:szCs w:val="31"/>
        </w:rPr>
      </w:pPr>
    </w:p>
    <w:p w:rsidR="00B978F2" w:rsidRPr="00117445" w:rsidRDefault="00F8295B" w:rsidP="00CF240B">
      <w:pPr>
        <w:pStyle w:val="ListParagraph"/>
        <w:numPr>
          <w:ilvl w:val="0"/>
          <w:numId w:val="5"/>
        </w:numPr>
        <w:spacing w:after="120"/>
        <w:rPr>
          <w:sz w:val="23"/>
          <w:szCs w:val="23"/>
        </w:rPr>
      </w:pPr>
      <w:r w:rsidRPr="00117445">
        <w:rPr>
          <w:sz w:val="23"/>
          <w:szCs w:val="23"/>
        </w:rPr>
        <w:t>Lump Sum payment of VAT can be made by the assessee if the following conditions are satisfied.</w:t>
      </w:r>
    </w:p>
    <w:p w:rsidR="00F8295B" w:rsidRPr="00117445" w:rsidRDefault="00F8295B" w:rsidP="00CF240B">
      <w:pPr>
        <w:pStyle w:val="ListParagraph"/>
        <w:numPr>
          <w:ilvl w:val="0"/>
          <w:numId w:val="7"/>
        </w:numPr>
        <w:spacing w:after="120"/>
        <w:rPr>
          <w:sz w:val="23"/>
          <w:szCs w:val="23"/>
        </w:rPr>
      </w:pPr>
      <w:r w:rsidRPr="00117445">
        <w:rPr>
          <w:sz w:val="23"/>
          <w:szCs w:val="23"/>
        </w:rPr>
        <w:t xml:space="preserve">There is </w:t>
      </w:r>
      <w:r w:rsidRPr="00117445">
        <w:rPr>
          <w:color w:val="00B050"/>
          <w:sz w:val="23"/>
          <w:szCs w:val="23"/>
        </w:rPr>
        <w:t>no any import/export</w:t>
      </w:r>
      <w:r w:rsidRPr="00117445">
        <w:rPr>
          <w:sz w:val="23"/>
          <w:szCs w:val="23"/>
        </w:rPr>
        <w:t xml:space="preserve"> in the year;</w:t>
      </w:r>
    </w:p>
    <w:p w:rsidR="00F8295B" w:rsidRPr="00117445" w:rsidRDefault="00F8295B" w:rsidP="00CF240B">
      <w:pPr>
        <w:pStyle w:val="ListParagraph"/>
        <w:numPr>
          <w:ilvl w:val="0"/>
          <w:numId w:val="7"/>
        </w:numPr>
        <w:spacing w:after="120"/>
        <w:rPr>
          <w:sz w:val="23"/>
          <w:szCs w:val="23"/>
        </w:rPr>
      </w:pPr>
      <w:r w:rsidRPr="00117445">
        <w:rPr>
          <w:sz w:val="23"/>
          <w:szCs w:val="23"/>
        </w:rPr>
        <w:t xml:space="preserve">The dealer </w:t>
      </w:r>
      <w:r w:rsidRPr="00117445">
        <w:rPr>
          <w:color w:val="00B050"/>
          <w:sz w:val="23"/>
          <w:szCs w:val="23"/>
        </w:rPr>
        <w:t>trades (purchases and sales both) only within the state in which he is registered</w:t>
      </w:r>
      <w:r w:rsidRPr="00117445">
        <w:rPr>
          <w:sz w:val="23"/>
          <w:szCs w:val="23"/>
        </w:rPr>
        <w:t>;</w:t>
      </w:r>
    </w:p>
    <w:p w:rsidR="00F8295B" w:rsidRPr="00117445" w:rsidRDefault="00F8295B" w:rsidP="00CF240B">
      <w:pPr>
        <w:pStyle w:val="ListParagraph"/>
        <w:numPr>
          <w:ilvl w:val="0"/>
          <w:numId w:val="7"/>
        </w:numPr>
        <w:spacing w:after="120"/>
        <w:rPr>
          <w:sz w:val="23"/>
          <w:szCs w:val="23"/>
        </w:rPr>
      </w:pPr>
      <w:r w:rsidRPr="00117445">
        <w:rPr>
          <w:sz w:val="23"/>
          <w:szCs w:val="23"/>
        </w:rPr>
        <w:t xml:space="preserve">The total sum of either purchases or sales is not exceeding </w:t>
      </w:r>
      <w:r w:rsidRPr="00117445">
        <w:rPr>
          <w:color w:val="00B050"/>
          <w:sz w:val="23"/>
          <w:szCs w:val="23"/>
        </w:rPr>
        <w:t>Rs.50 Lacs</w:t>
      </w:r>
      <w:r w:rsidRPr="00117445">
        <w:rPr>
          <w:sz w:val="23"/>
          <w:szCs w:val="23"/>
        </w:rPr>
        <w:t>;</w:t>
      </w:r>
    </w:p>
    <w:p w:rsidR="00F8295B" w:rsidRPr="00117445" w:rsidRDefault="00F8295B" w:rsidP="00CF240B">
      <w:pPr>
        <w:pStyle w:val="ListParagraph"/>
        <w:numPr>
          <w:ilvl w:val="0"/>
          <w:numId w:val="7"/>
        </w:numPr>
        <w:spacing w:after="120"/>
        <w:rPr>
          <w:sz w:val="23"/>
          <w:szCs w:val="23"/>
        </w:rPr>
      </w:pPr>
      <w:r w:rsidRPr="00117445">
        <w:rPr>
          <w:color w:val="00B050"/>
          <w:sz w:val="23"/>
          <w:szCs w:val="23"/>
        </w:rPr>
        <w:t>Manufacturer cannot avail</w:t>
      </w:r>
      <w:r w:rsidRPr="00117445">
        <w:rPr>
          <w:sz w:val="23"/>
          <w:szCs w:val="23"/>
        </w:rPr>
        <w:t xml:space="preserve"> the benefit of Lump Sum payment of VAT;</w:t>
      </w:r>
    </w:p>
    <w:p w:rsidR="00F8295B" w:rsidRPr="00117445" w:rsidRDefault="00F8295B" w:rsidP="00CF240B">
      <w:pPr>
        <w:pStyle w:val="ListParagraph"/>
        <w:numPr>
          <w:ilvl w:val="0"/>
          <w:numId w:val="7"/>
        </w:numPr>
        <w:spacing w:after="120"/>
        <w:rPr>
          <w:sz w:val="23"/>
          <w:szCs w:val="23"/>
        </w:rPr>
      </w:pPr>
      <w:r w:rsidRPr="00117445">
        <w:rPr>
          <w:sz w:val="23"/>
          <w:szCs w:val="23"/>
        </w:rPr>
        <w:t>The dealer is not supplying goods under “</w:t>
      </w:r>
      <w:r w:rsidRPr="00117445">
        <w:rPr>
          <w:color w:val="00B050"/>
          <w:sz w:val="23"/>
          <w:szCs w:val="23"/>
        </w:rPr>
        <w:t>Works Contract</w:t>
      </w:r>
      <w:r w:rsidR="00DC09BB" w:rsidRPr="00117445">
        <w:rPr>
          <w:sz w:val="23"/>
          <w:szCs w:val="23"/>
        </w:rPr>
        <w:t>”.</w:t>
      </w:r>
    </w:p>
    <w:p w:rsidR="00DC09BB" w:rsidRPr="00117445" w:rsidRDefault="00DC09BB" w:rsidP="00CF240B">
      <w:pPr>
        <w:spacing w:after="120"/>
        <w:ind w:left="1800"/>
        <w:rPr>
          <w:sz w:val="23"/>
          <w:szCs w:val="23"/>
        </w:rPr>
      </w:pPr>
      <w:r w:rsidRPr="00117445">
        <w:rPr>
          <w:sz w:val="23"/>
          <w:szCs w:val="23"/>
        </w:rPr>
        <w:t xml:space="preserve">If the aforesaid conditions are satisfied, then the assessee can opt for Lump Sum payment of </w:t>
      </w:r>
      <w:r w:rsidRPr="00117445">
        <w:rPr>
          <w:color w:val="00B050"/>
          <w:sz w:val="23"/>
          <w:szCs w:val="23"/>
        </w:rPr>
        <w:t>VAT @ 0.5% on the value of sales</w:t>
      </w:r>
      <w:r w:rsidRPr="00117445">
        <w:rPr>
          <w:sz w:val="23"/>
          <w:szCs w:val="23"/>
        </w:rPr>
        <w:t>, but he is not entitled to avail input credit on the VAT paid on purchases. He can issue only RETAIL INVOICE for the sales made (i.e. he cannot issue TAX INVOICE). It should be favorable for the assessee to purchase through TAX INVOICE.</w:t>
      </w:r>
      <w:r w:rsidR="00B278C9" w:rsidRPr="00117445">
        <w:rPr>
          <w:sz w:val="23"/>
          <w:szCs w:val="23"/>
        </w:rPr>
        <w:t xml:space="preserve"> The purchaser who purchases from the </w:t>
      </w:r>
      <w:r w:rsidR="00664535" w:rsidRPr="00117445">
        <w:rPr>
          <w:sz w:val="23"/>
          <w:szCs w:val="23"/>
        </w:rPr>
        <w:t>person,</w:t>
      </w:r>
      <w:r w:rsidR="00B278C9" w:rsidRPr="00117445">
        <w:rPr>
          <w:sz w:val="23"/>
          <w:szCs w:val="23"/>
        </w:rPr>
        <w:t xml:space="preserve"> who is opted Lump Sum payment option, is not entitled to avail input credit on VAT paid @ 0.5% on sales, because the amount paid is not treated as VAT.</w:t>
      </w:r>
    </w:p>
    <w:p w:rsidR="00664535" w:rsidRPr="00117445" w:rsidRDefault="00664535" w:rsidP="00CF240B">
      <w:pPr>
        <w:spacing w:after="120"/>
        <w:rPr>
          <w:sz w:val="23"/>
          <w:szCs w:val="23"/>
        </w:rPr>
      </w:pPr>
    </w:p>
    <w:p w:rsidR="00664535" w:rsidRPr="00117445" w:rsidRDefault="00664535" w:rsidP="00CF240B">
      <w:pPr>
        <w:pStyle w:val="ListParagraph"/>
        <w:numPr>
          <w:ilvl w:val="0"/>
          <w:numId w:val="5"/>
        </w:numPr>
        <w:spacing w:after="120"/>
        <w:rPr>
          <w:sz w:val="23"/>
          <w:szCs w:val="23"/>
        </w:rPr>
      </w:pPr>
      <w:r w:rsidRPr="00117445">
        <w:rPr>
          <w:sz w:val="23"/>
          <w:szCs w:val="23"/>
        </w:rPr>
        <w:t>Regular payment of VAT</w:t>
      </w:r>
    </w:p>
    <w:p w:rsidR="00664535" w:rsidRPr="00117445" w:rsidRDefault="00664535" w:rsidP="00CF240B">
      <w:pPr>
        <w:spacing w:after="120"/>
        <w:ind w:left="1440"/>
        <w:rPr>
          <w:sz w:val="23"/>
          <w:szCs w:val="23"/>
        </w:rPr>
      </w:pPr>
      <w:r w:rsidRPr="00117445">
        <w:rPr>
          <w:sz w:val="23"/>
          <w:szCs w:val="23"/>
        </w:rPr>
        <w:t xml:space="preserve">If the assessee is not under Lump Sum payment option then he has to </w:t>
      </w:r>
      <w:r w:rsidR="006D68F8" w:rsidRPr="00117445">
        <w:rPr>
          <w:sz w:val="23"/>
          <w:szCs w:val="23"/>
        </w:rPr>
        <w:t>pay</w:t>
      </w:r>
      <w:r w:rsidRPr="00117445">
        <w:rPr>
          <w:sz w:val="23"/>
          <w:szCs w:val="23"/>
        </w:rPr>
        <w:t xml:space="preserve"> VAT which is calculated as the difference between the VAT on sales less VAT on purchases. Following things are taken for consideration:</w:t>
      </w:r>
    </w:p>
    <w:p w:rsidR="00664535" w:rsidRPr="00117445" w:rsidRDefault="00664535" w:rsidP="00CF240B">
      <w:pPr>
        <w:pStyle w:val="ListParagraph"/>
        <w:numPr>
          <w:ilvl w:val="0"/>
          <w:numId w:val="9"/>
        </w:numPr>
        <w:spacing w:after="120"/>
        <w:rPr>
          <w:sz w:val="23"/>
          <w:szCs w:val="23"/>
        </w:rPr>
      </w:pPr>
      <w:r w:rsidRPr="00117445">
        <w:rPr>
          <w:sz w:val="23"/>
          <w:szCs w:val="23"/>
        </w:rPr>
        <w:t>If the sales is within the state in which the dealer is registered, and the purchaser has TIN then the dealer has to issue TAX INVOICE.</w:t>
      </w:r>
    </w:p>
    <w:p w:rsidR="00664535" w:rsidRPr="00117445" w:rsidRDefault="00664535" w:rsidP="00CF240B">
      <w:pPr>
        <w:pStyle w:val="ListParagraph"/>
        <w:numPr>
          <w:ilvl w:val="0"/>
          <w:numId w:val="9"/>
        </w:numPr>
        <w:spacing w:after="120"/>
        <w:rPr>
          <w:sz w:val="23"/>
          <w:szCs w:val="23"/>
        </w:rPr>
      </w:pPr>
      <w:r w:rsidRPr="00117445">
        <w:rPr>
          <w:sz w:val="23"/>
          <w:szCs w:val="23"/>
        </w:rPr>
        <w:t>In case of sales made to the state outside the state (including exports</w:t>
      </w:r>
      <w:r w:rsidR="006D68F8" w:rsidRPr="00117445">
        <w:rPr>
          <w:sz w:val="23"/>
          <w:szCs w:val="23"/>
        </w:rPr>
        <w:t>) in</w:t>
      </w:r>
      <w:r w:rsidRPr="00117445">
        <w:rPr>
          <w:sz w:val="23"/>
          <w:szCs w:val="23"/>
        </w:rPr>
        <w:t xml:space="preserve"> which dealer is registered, then the dealer has to issue RETAIL INVOICE (whether the purchaser has TIN or not).</w:t>
      </w:r>
    </w:p>
    <w:p w:rsidR="0061731D" w:rsidRPr="00117445" w:rsidRDefault="00664535" w:rsidP="00CF240B">
      <w:pPr>
        <w:pStyle w:val="ListParagraph"/>
        <w:numPr>
          <w:ilvl w:val="0"/>
          <w:numId w:val="9"/>
        </w:numPr>
        <w:spacing w:after="120"/>
        <w:rPr>
          <w:sz w:val="23"/>
          <w:szCs w:val="23"/>
        </w:rPr>
      </w:pPr>
      <w:r w:rsidRPr="00117445">
        <w:rPr>
          <w:sz w:val="23"/>
          <w:szCs w:val="23"/>
        </w:rPr>
        <w:t>In case where TIN has not been allotted to the purchaser because of the application for the same is pending before the Sales Tax Authorities, TAX INVOICE can be issued to him on the basis of application.</w:t>
      </w:r>
    </w:p>
    <w:p w:rsidR="0061731D" w:rsidRPr="00117445" w:rsidRDefault="0061731D" w:rsidP="00CF240B">
      <w:pPr>
        <w:pStyle w:val="ListParagraph"/>
        <w:numPr>
          <w:ilvl w:val="0"/>
          <w:numId w:val="9"/>
        </w:numPr>
        <w:spacing w:after="120"/>
        <w:rPr>
          <w:sz w:val="23"/>
          <w:szCs w:val="23"/>
        </w:rPr>
      </w:pPr>
      <w:r w:rsidRPr="00117445">
        <w:rPr>
          <w:sz w:val="23"/>
          <w:szCs w:val="23"/>
        </w:rPr>
        <w:t xml:space="preserve">In case of TAX INVOICE, declaration of VAT percentage and VAT amount is compulsory. On the other hand, such declaration is not compulsory for RETAIL </w:t>
      </w:r>
      <w:r w:rsidRPr="00117445">
        <w:rPr>
          <w:sz w:val="23"/>
          <w:szCs w:val="23"/>
        </w:rPr>
        <w:lastRenderedPageBreak/>
        <w:t>INVOICE, but the dealer has to declare on the invoice that the amount of sales is inclusive of VAT.</w:t>
      </w:r>
    </w:p>
    <w:p w:rsidR="00AF59DB" w:rsidRPr="00117445" w:rsidRDefault="00AF59DB" w:rsidP="00CF240B">
      <w:pPr>
        <w:spacing w:after="120"/>
        <w:ind w:left="1800"/>
        <w:rPr>
          <w:sz w:val="23"/>
          <w:szCs w:val="23"/>
        </w:rPr>
      </w:pPr>
      <w:r w:rsidRPr="00117445">
        <w:rPr>
          <w:sz w:val="23"/>
          <w:szCs w:val="23"/>
        </w:rPr>
        <w:t xml:space="preserve">In case VAT is not paid within the due date then, </w:t>
      </w:r>
      <w:r w:rsidRPr="00117445">
        <w:rPr>
          <w:color w:val="00B050"/>
          <w:sz w:val="23"/>
          <w:szCs w:val="23"/>
        </w:rPr>
        <w:t>interest @ 1.5% p.m.</w:t>
      </w:r>
      <w:r w:rsidRPr="00117445">
        <w:rPr>
          <w:sz w:val="23"/>
          <w:szCs w:val="23"/>
        </w:rPr>
        <w:t xml:space="preserve"> will be charged till the date of actual payment.</w:t>
      </w:r>
    </w:p>
    <w:p w:rsidR="0061731D" w:rsidRPr="00117445" w:rsidRDefault="0061731D" w:rsidP="00CF240B">
      <w:pPr>
        <w:spacing w:after="120"/>
        <w:rPr>
          <w:sz w:val="23"/>
          <w:szCs w:val="23"/>
        </w:rPr>
      </w:pPr>
    </w:p>
    <w:p w:rsidR="002E58BD" w:rsidRPr="00117445" w:rsidRDefault="002E58BD" w:rsidP="00CF240B">
      <w:pPr>
        <w:pStyle w:val="ListParagraph"/>
        <w:numPr>
          <w:ilvl w:val="0"/>
          <w:numId w:val="8"/>
        </w:numPr>
        <w:spacing w:after="120"/>
        <w:rPr>
          <w:b/>
          <w:sz w:val="31"/>
          <w:szCs w:val="31"/>
        </w:rPr>
      </w:pPr>
      <w:r w:rsidRPr="00117445">
        <w:rPr>
          <w:b/>
          <w:sz w:val="31"/>
          <w:szCs w:val="31"/>
        </w:rPr>
        <w:t>Filing of Return and e-filing of return:</w:t>
      </w:r>
    </w:p>
    <w:p w:rsidR="002E58BD" w:rsidRPr="00117445" w:rsidRDefault="002E58BD" w:rsidP="00CF240B">
      <w:pPr>
        <w:spacing w:after="120"/>
        <w:ind w:left="360"/>
        <w:rPr>
          <w:b/>
          <w:sz w:val="31"/>
          <w:szCs w:val="31"/>
        </w:rPr>
      </w:pPr>
    </w:p>
    <w:p w:rsidR="002E58BD" w:rsidRPr="00117445" w:rsidRDefault="002E58BD" w:rsidP="00CF240B">
      <w:pPr>
        <w:pStyle w:val="ListParagraph"/>
        <w:numPr>
          <w:ilvl w:val="0"/>
          <w:numId w:val="5"/>
        </w:numPr>
        <w:spacing w:after="120"/>
        <w:rPr>
          <w:sz w:val="23"/>
          <w:szCs w:val="23"/>
        </w:rPr>
      </w:pPr>
      <w:r w:rsidRPr="00117445">
        <w:rPr>
          <w:sz w:val="23"/>
          <w:szCs w:val="23"/>
        </w:rPr>
        <w:t>Monthly return to be filed in the following cases:</w:t>
      </w:r>
    </w:p>
    <w:p w:rsidR="002E58BD" w:rsidRPr="00117445" w:rsidRDefault="002E58BD" w:rsidP="00CF240B">
      <w:pPr>
        <w:pStyle w:val="ListParagraph"/>
        <w:numPr>
          <w:ilvl w:val="0"/>
          <w:numId w:val="10"/>
        </w:numPr>
        <w:spacing w:after="120"/>
        <w:rPr>
          <w:sz w:val="23"/>
          <w:szCs w:val="23"/>
        </w:rPr>
      </w:pPr>
      <w:r w:rsidRPr="00117445">
        <w:rPr>
          <w:sz w:val="23"/>
          <w:szCs w:val="23"/>
        </w:rPr>
        <w:t>If the payment of VAT exceeds Rs. 60,000 in the previous year or in the current year;</w:t>
      </w:r>
    </w:p>
    <w:p w:rsidR="002E58BD" w:rsidRPr="00117445" w:rsidRDefault="002E58BD" w:rsidP="00CF240B">
      <w:pPr>
        <w:pStyle w:val="ListParagraph"/>
        <w:numPr>
          <w:ilvl w:val="0"/>
          <w:numId w:val="10"/>
        </w:numPr>
        <w:spacing w:after="120"/>
        <w:rPr>
          <w:sz w:val="23"/>
          <w:szCs w:val="23"/>
        </w:rPr>
      </w:pPr>
      <w:r w:rsidRPr="00117445">
        <w:rPr>
          <w:sz w:val="23"/>
          <w:szCs w:val="23"/>
        </w:rPr>
        <w:t>In case where the dealer has made any import/export in the current year;</w:t>
      </w:r>
    </w:p>
    <w:p w:rsidR="002E58BD" w:rsidRPr="00117445" w:rsidRDefault="002E58BD" w:rsidP="00CF240B">
      <w:pPr>
        <w:pStyle w:val="ListParagraph"/>
        <w:numPr>
          <w:ilvl w:val="0"/>
          <w:numId w:val="10"/>
        </w:numPr>
        <w:spacing w:after="120"/>
        <w:rPr>
          <w:sz w:val="23"/>
          <w:szCs w:val="23"/>
        </w:rPr>
      </w:pPr>
      <w:r w:rsidRPr="00117445">
        <w:rPr>
          <w:sz w:val="23"/>
          <w:szCs w:val="23"/>
        </w:rPr>
        <w:t>Export made under Form H (i.e. indirect export).</w:t>
      </w:r>
    </w:p>
    <w:p w:rsidR="002E58BD" w:rsidRPr="00117445" w:rsidRDefault="002E58BD" w:rsidP="00CF240B">
      <w:pPr>
        <w:spacing w:after="120"/>
        <w:ind w:left="720"/>
        <w:rPr>
          <w:sz w:val="23"/>
          <w:szCs w:val="23"/>
        </w:rPr>
      </w:pPr>
    </w:p>
    <w:p w:rsidR="002E58BD" w:rsidRPr="00117445" w:rsidRDefault="002E58BD" w:rsidP="00CF240B">
      <w:pPr>
        <w:pStyle w:val="ListParagraph"/>
        <w:numPr>
          <w:ilvl w:val="0"/>
          <w:numId w:val="5"/>
        </w:numPr>
        <w:spacing w:after="120"/>
        <w:rPr>
          <w:sz w:val="23"/>
          <w:szCs w:val="23"/>
        </w:rPr>
      </w:pPr>
      <w:r w:rsidRPr="00117445">
        <w:rPr>
          <w:sz w:val="23"/>
          <w:szCs w:val="23"/>
        </w:rPr>
        <w:t>Quarterly return to be filed in the following cases:</w:t>
      </w:r>
    </w:p>
    <w:p w:rsidR="002E58BD" w:rsidRPr="00117445" w:rsidRDefault="002E58BD" w:rsidP="00CF240B">
      <w:pPr>
        <w:pStyle w:val="ListParagraph"/>
        <w:numPr>
          <w:ilvl w:val="0"/>
          <w:numId w:val="11"/>
        </w:numPr>
        <w:spacing w:after="120"/>
        <w:rPr>
          <w:sz w:val="23"/>
          <w:szCs w:val="23"/>
        </w:rPr>
      </w:pPr>
      <w:r w:rsidRPr="00117445">
        <w:rPr>
          <w:sz w:val="23"/>
          <w:szCs w:val="23"/>
        </w:rPr>
        <w:t>Who is not required to file return monthly;</w:t>
      </w:r>
    </w:p>
    <w:p w:rsidR="002E58BD" w:rsidRPr="00117445" w:rsidRDefault="002E58BD" w:rsidP="00CF240B">
      <w:pPr>
        <w:pStyle w:val="ListParagraph"/>
        <w:numPr>
          <w:ilvl w:val="0"/>
          <w:numId w:val="11"/>
        </w:numPr>
        <w:spacing w:after="120"/>
        <w:rPr>
          <w:sz w:val="23"/>
          <w:szCs w:val="23"/>
        </w:rPr>
      </w:pPr>
      <w:r w:rsidRPr="00117445">
        <w:rPr>
          <w:sz w:val="23"/>
          <w:szCs w:val="23"/>
        </w:rPr>
        <w:t>An assessee who has opted for the Lump Sum payment of VAT.</w:t>
      </w:r>
    </w:p>
    <w:p w:rsidR="002E58BD" w:rsidRPr="00117445" w:rsidRDefault="002E58BD" w:rsidP="00CF240B">
      <w:pPr>
        <w:spacing w:after="120"/>
        <w:ind w:left="1440"/>
        <w:rPr>
          <w:sz w:val="23"/>
          <w:szCs w:val="23"/>
        </w:rPr>
      </w:pPr>
    </w:p>
    <w:p w:rsidR="002E58BD" w:rsidRPr="00117445" w:rsidRDefault="002E58BD" w:rsidP="00CF240B">
      <w:pPr>
        <w:pStyle w:val="ListParagraph"/>
        <w:numPr>
          <w:ilvl w:val="0"/>
          <w:numId w:val="5"/>
        </w:numPr>
        <w:spacing w:after="120"/>
        <w:rPr>
          <w:sz w:val="23"/>
          <w:szCs w:val="23"/>
        </w:rPr>
      </w:pPr>
      <w:r w:rsidRPr="00117445">
        <w:rPr>
          <w:sz w:val="23"/>
          <w:szCs w:val="23"/>
        </w:rPr>
        <w:t>e-filing of return is compulsory in the following cases:</w:t>
      </w:r>
    </w:p>
    <w:p w:rsidR="002E58BD" w:rsidRPr="00117445" w:rsidRDefault="002E58BD" w:rsidP="00CF240B">
      <w:pPr>
        <w:pStyle w:val="ListParagraph"/>
        <w:numPr>
          <w:ilvl w:val="0"/>
          <w:numId w:val="12"/>
        </w:numPr>
        <w:spacing w:after="120"/>
        <w:rPr>
          <w:sz w:val="23"/>
          <w:szCs w:val="23"/>
        </w:rPr>
      </w:pPr>
      <w:r w:rsidRPr="00117445">
        <w:rPr>
          <w:sz w:val="23"/>
          <w:szCs w:val="23"/>
        </w:rPr>
        <w:t>In case where the turnover exceeds Rs. 1 Crore;</w:t>
      </w:r>
    </w:p>
    <w:p w:rsidR="001F6DC6" w:rsidRPr="00117445" w:rsidRDefault="002E58BD" w:rsidP="00CF240B">
      <w:pPr>
        <w:pStyle w:val="ListParagraph"/>
        <w:numPr>
          <w:ilvl w:val="0"/>
          <w:numId w:val="12"/>
        </w:numPr>
        <w:spacing w:after="120"/>
        <w:rPr>
          <w:sz w:val="23"/>
          <w:szCs w:val="23"/>
        </w:rPr>
      </w:pPr>
      <w:r w:rsidRPr="00117445">
        <w:rPr>
          <w:sz w:val="23"/>
          <w:szCs w:val="23"/>
        </w:rPr>
        <w:t>In case where purchases/sales is made outside the state in which the dealer is registered and which is along with Form C;</w:t>
      </w:r>
    </w:p>
    <w:p w:rsidR="001F6DC6" w:rsidRPr="00117445" w:rsidRDefault="001F6DC6" w:rsidP="00CF240B">
      <w:pPr>
        <w:spacing w:after="120"/>
        <w:ind w:left="1440"/>
        <w:rPr>
          <w:sz w:val="23"/>
          <w:szCs w:val="23"/>
        </w:rPr>
      </w:pPr>
    </w:p>
    <w:p w:rsidR="00B644E7" w:rsidRPr="00117445" w:rsidRDefault="00A657D6" w:rsidP="00CF240B">
      <w:pPr>
        <w:pStyle w:val="ListParagraph"/>
        <w:spacing w:after="120"/>
        <w:ind w:left="1800"/>
        <w:rPr>
          <w:sz w:val="23"/>
          <w:szCs w:val="23"/>
        </w:rPr>
      </w:pPr>
      <w:r w:rsidRPr="00117445">
        <w:rPr>
          <w:sz w:val="23"/>
          <w:szCs w:val="23"/>
        </w:rPr>
        <w:t xml:space="preserve">As per the </w:t>
      </w:r>
      <w:r w:rsidRPr="00117445">
        <w:rPr>
          <w:color w:val="00B050"/>
          <w:sz w:val="23"/>
          <w:szCs w:val="23"/>
        </w:rPr>
        <w:t>amendment made</w:t>
      </w:r>
      <w:r w:rsidR="002E58BD" w:rsidRPr="00117445">
        <w:rPr>
          <w:color w:val="00B050"/>
          <w:sz w:val="23"/>
          <w:szCs w:val="23"/>
        </w:rPr>
        <w:t xml:space="preserve"> w.e.f. 1-4-2009</w:t>
      </w:r>
      <w:r w:rsidR="002E58BD" w:rsidRPr="00117445">
        <w:rPr>
          <w:sz w:val="23"/>
          <w:szCs w:val="23"/>
        </w:rPr>
        <w:t xml:space="preserve">, now Form C will be issued by the Sales Tax Authorities </w:t>
      </w:r>
      <w:r w:rsidR="002E58BD" w:rsidRPr="00117445">
        <w:rPr>
          <w:color w:val="00B050"/>
          <w:sz w:val="23"/>
          <w:szCs w:val="23"/>
        </w:rPr>
        <w:t>online</w:t>
      </w:r>
      <w:r w:rsidRPr="00117445">
        <w:rPr>
          <w:sz w:val="23"/>
          <w:szCs w:val="23"/>
        </w:rPr>
        <w:t xml:space="preserve"> </w:t>
      </w:r>
      <w:r w:rsidR="00113ACC" w:rsidRPr="00117445">
        <w:rPr>
          <w:sz w:val="23"/>
          <w:szCs w:val="23"/>
        </w:rPr>
        <w:t xml:space="preserve">on the basis of information submitted through e-filing of return. As it is clear from the amendment that now Form C will not be issued in advance and is available only after </w:t>
      </w:r>
      <w:r w:rsidR="00B644E7" w:rsidRPr="00117445">
        <w:rPr>
          <w:sz w:val="23"/>
          <w:szCs w:val="23"/>
        </w:rPr>
        <w:t>filing return through e-filing, assesses required to file return monthly will get Form C monthly and quarterly on the other hand.</w:t>
      </w:r>
    </w:p>
    <w:p w:rsidR="00790A46" w:rsidRPr="00117445" w:rsidRDefault="00790A46" w:rsidP="00CF240B">
      <w:pPr>
        <w:pStyle w:val="ListParagraph"/>
        <w:spacing w:after="120"/>
        <w:ind w:left="1800"/>
        <w:rPr>
          <w:sz w:val="23"/>
          <w:szCs w:val="23"/>
        </w:rPr>
      </w:pPr>
    </w:p>
    <w:p w:rsidR="000A446E" w:rsidRPr="00117445" w:rsidRDefault="00790A46" w:rsidP="00CF240B">
      <w:pPr>
        <w:pStyle w:val="ListParagraph"/>
        <w:spacing w:after="120"/>
        <w:ind w:left="1800"/>
        <w:rPr>
          <w:sz w:val="21"/>
          <w:szCs w:val="21"/>
        </w:rPr>
      </w:pPr>
      <w:r w:rsidRPr="00117445">
        <w:rPr>
          <w:color w:val="00B050"/>
          <w:sz w:val="23"/>
          <w:szCs w:val="23"/>
        </w:rPr>
        <w:t>Penalty</w:t>
      </w:r>
      <w:r w:rsidRPr="00117445">
        <w:rPr>
          <w:sz w:val="23"/>
          <w:szCs w:val="23"/>
        </w:rPr>
        <w:t xml:space="preserve"> for not filing return is </w:t>
      </w:r>
      <w:r w:rsidRPr="00117445">
        <w:rPr>
          <w:color w:val="00B050"/>
          <w:sz w:val="23"/>
          <w:szCs w:val="23"/>
        </w:rPr>
        <w:t>Rs.100 p.m</w:t>
      </w:r>
      <w:r w:rsidRPr="00117445">
        <w:rPr>
          <w:sz w:val="23"/>
          <w:szCs w:val="23"/>
        </w:rPr>
        <w:t>. for each due date.</w:t>
      </w:r>
    </w:p>
    <w:p w:rsidR="000A446E" w:rsidRPr="00117445" w:rsidRDefault="000A446E" w:rsidP="00CF240B">
      <w:pPr>
        <w:pStyle w:val="ListParagraph"/>
        <w:spacing w:after="120"/>
        <w:ind w:left="1800"/>
        <w:rPr>
          <w:sz w:val="21"/>
          <w:szCs w:val="21"/>
        </w:rPr>
      </w:pPr>
    </w:p>
    <w:p w:rsidR="00CC6338" w:rsidRPr="00117445" w:rsidRDefault="00CC6338" w:rsidP="00CF240B">
      <w:pPr>
        <w:pStyle w:val="ListParagraph"/>
        <w:spacing w:after="120"/>
        <w:ind w:left="1800"/>
        <w:rPr>
          <w:b/>
          <w:sz w:val="21"/>
          <w:szCs w:val="21"/>
        </w:rPr>
      </w:pPr>
    </w:p>
    <w:p w:rsidR="00CC6338" w:rsidRPr="00117445" w:rsidRDefault="00CC6338" w:rsidP="00CF240B">
      <w:pPr>
        <w:pStyle w:val="ListParagraph"/>
        <w:spacing w:after="120"/>
        <w:ind w:left="1800"/>
        <w:rPr>
          <w:b/>
          <w:sz w:val="21"/>
          <w:szCs w:val="21"/>
        </w:rPr>
      </w:pPr>
    </w:p>
    <w:p w:rsidR="00CC6338" w:rsidRPr="00117445" w:rsidRDefault="00CC6338" w:rsidP="00CF240B">
      <w:pPr>
        <w:pStyle w:val="ListParagraph"/>
        <w:spacing w:after="120"/>
        <w:ind w:left="1800"/>
        <w:rPr>
          <w:b/>
          <w:sz w:val="21"/>
          <w:szCs w:val="21"/>
        </w:rPr>
      </w:pPr>
    </w:p>
    <w:p w:rsidR="00CC6338" w:rsidRPr="00117445" w:rsidRDefault="00CC6338" w:rsidP="00CF240B">
      <w:pPr>
        <w:pStyle w:val="ListParagraph"/>
        <w:spacing w:after="120"/>
        <w:ind w:left="1800"/>
        <w:rPr>
          <w:b/>
          <w:sz w:val="21"/>
          <w:szCs w:val="21"/>
        </w:rPr>
      </w:pPr>
    </w:p>
    <w:p w:rsidR="00CC6338" w:rsidRPr="00117445" w:rsidRDefault="00CC6338" w:rsidP="00CF240B">
      <w:pPr>
        <w:pStyle w:val="ListParagraph"/>
        <w:spacing w:after="120"/>
        <w:ind w:left="1800"/>
        <w:rPr>
          <w:b/>
          <w:sz w:val="21"/>
          <w:szCs w:val="21"/>
        </w:rPr>
      </w:pPr>
    </w:p>
    <w:p w:rsidR="006C5C19" w:rsidRPr="00117445" w:rsidRDefault="000A446E" w:rsidP="00CF240B">
      <w:pPr>
        <w:pStyle w:val="ListParagraph"/>
        <w:spacing w:after="120"/>
        <w:ind w:left="1800"/>
        <w:rPr>
          <w:b/>
          <w:sz w:val="21"/>
          <w:szCs w:val="21"/>
        </w:rPr>
      </w:pPr>
      <w:r w:rsidRPr="00117445">
        <w:rPr>
          <w:b/>
          <w:sz w:val="21"/>
          <w:szCs w:val="21"/>
        </w:rPr>
        <w:t>Information to be supplied with return:</w:t>
      </w:r>
    </w:p>
    <w:p w:rsidR="008760DE" w:rsidRPr="00117445" w:rsidRDefault="00F912F9" w:rsidP="00CF240B">
      <w:pPr>
        <w:pStyle w:val="ListParagraph"/>
        <w:spacing w:after="120"/>
        <w:ind w:left="1800"/>
        <w:rPr>
          <w:sz w:val="21"/>
          <w:szCs w:val="21"/>
        </w:rPr>
      </w:pPr>
      <w:r w:rsidRPr="00117445">
        <w:rPr>
          <w:sz w:val="21"/>
          <w:szCs w:val="21"/>
        </w:rPr>
        <w:t>In case of regular assessee i.e. assessee not falling within Lump Sum payment option</w:t>
      </w:r>
      <w:r w:rsidR="00555DAB" w:rsidRPr="00117445">
        <w:rPr>
          <w:sz w:val="21"/>
          <w:szCs w:val="21"/>
        </w:rPr>
        <w:t xml:space="preserve">, </w:t>
      </w:r>
      <w:r w:rsidR="008760DE" w:rsidRPr="00117445">
        <w:rPr>
          <w:sz w:val="21"/>
          <w:szCs w:val="21"/>
        </w:rPr>
        <w:t>following Forms are required to be submitted:</w:t>
      </w:r>
    </w:p>
    <w:p w:rsidR="00AD32C3" w:rsidRPr="00117445" w:rsidRDefault="00AD32C3" w:rsidP="00CF240B">
      <w:pPr>
        <w:pStyle w:val="ListParagraph"/>
        <w:spacing w:after="120"/>
        <w:ind w:left="1800"/>
        <w:rPr>
          <w:sz w:val="21"/>
          <w:szCs w:val="21"/>
        </w:rPr>
      </w:pPr>
    </w:p>
    <w:p w:rsidR="00071A71" w:rsidRPr="00117445" w:rsidRDefault="008760DE" w:rsidP="00CF240B">
      <w:pPr>
        <w:pStyle w:val="ListParagraph"/>
        <w:spacing w:after="120"/>
        <w:ind w:left="1800"/>
        <w:rPr>
          <w:sz w:val="21"/>
          <w:szCs w:val="21"/>
        </w:rPr>
      </w:pPr>
      <w:r w:rsidRPr="00117445">
        <w:rPr>
          <w:i/>
          <w:color w:val="00B050"/>
          <w:sz w:val="21"/>
          <w:szCs w:val="21"/>
        </w:rPr>
        <w:t>Form 201A</w:t>
      </w:r>
      <w:r w:rsidRPr="00117445">
        <w:rPr>
          <w:i/>
          <w:color w:val="00B050"/>
          <w:sz w:val="21"/>
          <w:szCs w:val="21"/>
        </w:rPr>
        <w:tab/>
        <w:t>:</w:t>
      </w:r>
      <w:r w:rsidRPr="00117445">
        <w:rPr>
          <w:i/>
          <w:sz w:val="21"/>
          <w:szCs w:val="21"/>
        </w:rPr>
        <w:tab/>
      </w:r>
      <w:r w:rsidRPr="00117445">
        <w:rPr>
          <w:sz w:val="21"/>
          <w:szCs w:val="21"/>
        </w:rPr>
        <w:t xml:space="preserve">Sales made by issuing TAX INVOICE. </w:t>
      </w:r>
      <w:r w:rsidR="00A80740" w:rsidRPr="00117445">
        <w:rPr>
          <w:sz w:val="21"/>
          <w:szCs w:val="21"/>
        </w:rPr>
        <w:t xml:space="preserve">Information related to VAT </w:t>
      </w:r>
      <w:r w:rsidR="00A80740" w:rsidRPr="00117445">
        <w:rPr>
          <w:sz w:val="21"/>
          <w:szCs w:val="21"/>
        </w:rPr>
        <w:tab/>
      </w:r>
      <w:r w:rsidR="00A80740" w:rsidRPr="00117445">
        <w:rPr>
          <w:sz w:val="21"/>
          <w:szCs w:val="21"/>
        </w:rPr>
        <w:tab/>
      </w:r>
      <w:r w:rsidR="00A80740" w:rsidRPr="00117445">
        <w:rPr>
          <w:sz w:val="21"/>
          <w:szCs w:val="21"/>
        </w:rPr>
        <w:tab/>
        <w:t xml:space="preserve">amount, Additional Tax amount, TIN No., Bill No., Bill </w:t>
      </w:r>
      <w:r w:rsidR="00117445" w:rsidRPr="00117445">
        <w:rPr>
          <w:sz w:val="21"/>
          <w:szCs w:val="21"/>
        </w:rPr>
        <w:t>Dt</w:t>
      </w:r>
      <w:r w:rsidR="00A80740" w:rsidRPr="00117445">
        <w:rPr>
          <w:sz w:val="21"/>
          <w:szCs w:val="21"/>
        </w:rPr>
        <w:t xml:space="preserve">., </w:t>
      </w:r>
      <w:r w:rsidR="00117445" w:rsidRPr="00117445">
        <w:rPr>
          <w:sz w:val="21"/>
          <w:szCs w:val="21"/>
        </w:rPr>
        <w:t>and Detail</w:t>
      </w:r>
      <w:r w:rsidR="00A80740" w:rsidRPr="00117445">
        <w:rPr>
          <w:sz w:val="21"/>
          <w:szCs w:val="21"/>
        </w:rPr>
        <w:t xml:space="preserve"> </w:t>
      </w:r>
      <w:r w:rsidR="00117445" w:rsidRPr="00117445">
        <w:rPr>
          <w:sz w:val="21"/>
          <w:szCs w:val="21"/>
        </w:rPr>
        <w:tab/>
      </w:r>
      <w:r w:rsidR="00117445" w:rsidRPr="00117445">
        <w:rPr>
          <w:sz w:val="21"/>
          <w:szCs w:val="21"/>
        </w:rPr>
        <w:tab/>
      </w:r>
      <w:r w:rsidR="00117445" w:rsidRPr="00117445">
        <w:rPr>
          <w:sz w:val="21"/>
          <w:szCs w:val="21"/>
        </w:rPr>
        <w:tab/>
      </w:r>
      <w:r w:rsidR="00A80740" w:rsidRPr="00117445">
        <w:rPr>
          <w:sz w:val="21"/>
          <w:szCs w:val="21"/>
        </w:rPr>
        <w:t>related to party</w:t>
      </w:r>
      <w:r w:rsidR="00071A71" w:rsidRPr="00117445">
        <w:rPr>
          <w:sz w:val="21"/>
          <w:szCs w:val="21"/>
        </w:rPr>
        <w:t>, etc.</w:t>
      </w:r>
    </w:p>
    <w:p w:rsidR="00071A71" w:rsidRPr="00117445" w:rsidRDefault="00071A71" w:rsidP="00CF240B">
      <w:pPr>
        <w:pStyle w:val="ListParagraph"/>
        <w:spacing w:after="120"/>
        <w:ind w:left="1800"/>
        <w:rPr>
          <w:i/>
          <w:sz w:val="21"/>
          <w:szCs w:val="21"/>
        </w:rPr>
      </w:pPr>
    </w:p>
    <w:p w:rsidR="00F912F9" w:rsidRPr="00117445" w:rsidRDefault="00071A71" w:rsidP="00CF240B">
      <w:pPr>
        <w:pStyle w:val="ListParagraph"/>
        <w:spacing w:after="120"/>
        <w:ind w:left="1800"/>
        <w:rPr>
          <w:i/>
          <w:sz w:val="21"/>
          <w:szCs w:val="21"/>
        </w:rPr>
      </w:pPr>
      <w:r w:rsidRPr="00117445">
        <w:rPr>
          <w:i/>
          <w:color w:val="00B050"/>
          <w:sz w:val="21"/>
          <w:szCs w:val="21"/>
        </w:rPr>
        <w:lastRenderedPageBreak/>
        <w:t>Form 201B:</w:t>
      </w:r>
      <w:r w:rsidRPr="00117445">
        <w:rPr>
          <w:i/>
          <w:sz w:val="21"/>
          <w:szCs w:val="21"/>
        </w:rPr>
        <w:tab/>
      </w:r>
      <w:r w:rsidRPr="00117445">
        <w:rPr>
          <w:sz w:val="21"/>
          <w:szCs w:val="21"/>
        </w:rPr>
        <w:t xml:space="preserve">Purchases made through TAX INVOICE. </w:t>
      </w:r>
      <w:r w:rsidR="00BE64E3" w:rsidRPr="00117445">
        <w:rPr>
          <w:sz w:val="21"/>
          <w:szCs w:val="21"/>
        </w:rPr>
        <w:t xml:space="preserve">Information same as </w:t>
      </w:r>
      <w:r w:rsidR="00BE64E3" w:rsidRPr="00117445">
        <w:rPr>
          <w:sz w:val="21"/>
          <w:szCs w:val="21"/>
        </w:rPr>
        <w:tab/>
      </w:r>
      <w:r w:rsidR="00BE64E3" w:rsidRPr="00117445">
        <w:rPr>
          <w:sz w:val="21"/>
          <w:szCs w:val="21"/>
        </w:rPr>
        <w:tab/>
      </w:r>
      <w:r w:rsidR="00BE64E3" w:rsidRPr="00117445">
        <w:rPr>
          <w:sz w:val="21"/>
          <w:szCs w:val="21"/>
        </w:rPr>
        <w:tab/>
      </w:r>
      <w:r w:rsidR="00BE64E3" w:rsidRPr="00117445">
        <w:rPr>
          <w:sz w:val="21"/>
          <w:szCs w:val="21"/>
        </w:rPr>
        <w:tab/>
        <w:t>required in Form 201A is to be declared.</w:t>
      </w:r>
      <w:r w:rsidR="00F912F9" w:rsidRPr="00117445">
        <w:rPr>
          <w:i/>
          <w:sz w:val="21"/>
          <w:szCs w:val="21"/>
        </w:rPr>
        <w:t xml:space="preserve">             </w:t>
      </w:r>
    </w:p>
    <w:p w:rsidR="00EB7614" w:rsidRPr="00117445" w:rsidRDefault="00EB7614" w:rsidP="00CF240B">
      <w:pPr>
        <w:pStyle w:val="ListParagraph"/>
        <w:spacing w:after="120"/>
        <w:ind w:left="1800"/>
        <w:rPr>
          <w:i/>
          <w:sz w:val="21"/>
          <w:szCs w:val="21"/>
        </w:rPr>
      </w:pPr>
    </w:p>
    <w:p w:rsidR="00EB7614" w:rsidRPr="00117445" w:rsidRDefault="00EB7614" w:rsidP="00CF240B">
      <w:pPr>
        <w:pStyle w:val="ListParagraph"/>
        <w:spacing w:after="120"/>
        <w:ind w:left="1800"/>
        <w:rPr>
          <w:sz w:val="21"/>
          <w:szCs w:val="21"/>
        </w:rPr>
      </w:pPr>
      <w:r w:rsidRPr="00117445">
        <w:rPr>
          <w:i/>
          <w:color w:val="00B050"/>
          <w:sz w:val="21"/>
          <w:szCs w:val="21"/>
        </w:rPr>
        <w:t>Form 201C</w:t>
      </w:r>
      <w:r w:rsidRPr="00117445">
        <w:rPr>
          <w:i/>
          <w:color w:val="00B050"/>
          <w:sz w:val="21"/>
          <w:szCs w:val="21"/>
        </w:rPr>
        <w:tab/>
        <w:t>:</w:t>
      </w:r>
      <w:r w:rsidRPr="00117445">
        <w:rPr>
          <w:i/>
          <w:sz w:val="21"/>
          <w:szCs w:val="21"/>
        </w:rPr>
        <w:tab/>
      </w:r>
      <w:r w:rsidR="00217DC6" w:rsidRPr="00117445">
        <w:rPr>
          <w:sz w:val="21"/>
          <w:szCs w:val="21"/>
        </w:rPr>
        <w:t>Details related to Stock.</w:t>
      </w:r>
    </w:p>
    <w:p w:rsidR="00135F48" w:rsidRPr="00117445" w:rsidRDefault="00135F48" w:rsidP="00CF240B">
      <w:pPr>
        <w:pStyle w:val="ListParagraph"/>
        <w:spacing w:after="120"/>
        <w:ind w:left="1800"/>
        <w:rPr>
          <w:sz w:val="23"/>
          <w:szCs w:val="23"/>
        </w:rPr>
      </w:pPr>
    </w:p>
    <w:p w:rsidR="006B5D09" w:rsidRPr="00117445" w:rsidRDefault="006B5D09" w:rsidP="00CF240B">
      <w:pPr>
        <w:pStyle w:val="ListParagraph"/>
        <w:spacing w:after="120"/>
        <w:ind w:left="1800"/>
        <w:rPr>
          <w:b/>
          <w:sz w:val="23"/>
          <w:szCs w:val="23"/>
        </w:rPr>
      </w:pPr>
      <w:r w:rsidRPr="00117445">
        <w:rPr>
          <w:sz w:val="23"/>
          <w:szCs w:val="23"/>
        </w:rPr>
        <w:t xml:space="preserve">Details of sale/purchase made outside the state </w:t>
      </w:r>
      <w:r w:rsidR="00E03447" w:rsidRPr="00117445">
        <w:rPr>
          <w:sz w:val="23"/>
          <w:szCs w:val="23"/>
        </w:rPr>
        <w:t xml:space="preserve">is to be compulsorily made available to the Department. </w:t>
      </w:r>
    </w:p>
    <w:tbl>
      <w:tblPr>
        <w:tblStyle w:val="TableGrid"/>
        <w:tblpPr w:leftFromText="180" w:rightFromText="180" w:vertAnchor="text" w:horzAnchor="margin" w:tblpXSpec="center" w:tblpY="171"/>
        <w:tblW w:w="0" w:type="auto"/>
        <w:tblLook w:val="04A0"/>
      </w:tblPr>
      <w:tblGrid>
        <w:gridCol w:w="2682"/>
        <w:gridCol w:w="2683"/>
      </w:tblGrid>
      <w:tr w:rsidR="00636447" w:rsidRPr="00117445" w:rsidTr="00636447">
        <w:trPr>
          <w:trHeight w:val="390"/>
        </w:trPr>
        <w:tc>
          <w:tcPr>
            <w:tcW w:w="2682" w:type="dxa"/>
          </w:tcPr>
          <w:p w:rsidR="00636447" w:rsidRPr="00117445" w:rsidRDefault="00872F33" w:rsidP="00636447">
            <w:pPr>
              <w:spacing w:after="120"/>
              <w:rPr>
                <w:b/>
                <w:sz w:val="23"/>
                <w:szCs w:val="23"/>
              </w:rPr>
            </w:pPr>
            <w:r w:rsidRPr="00117445">
              <w:rPr>
                <w:b/>
                <w:sz w:val="23"/>
                <w:szCs w:val="23"/>
              </w:rPr>
              <w:t>Assessee submitting return</w:t>
            </w:r>
          </w:p>
        </w:tc>
        <w:tc>
          <w:tcPr>
            <w:tcW w:w="2683" w:type="dxa"/>
          </w:tcPr>
          <w:p w:rsidR="00636447" w:rsidRPr="00117445" w:rsidRDefault="00872F33" w:rsidP="00636447">
            <w:pPr>
              <w:spacing w:after="120"/>
              <w:rPr>
                <w:b/>
                <w:sz w:val="23"/>
                <w:szCs w:val="23"/>
              </w:rPr>
            </w:pPr>
            <w:r w:rsidRPr="00117445">
              <w:rPr>
                <w:b/>
                <w:sz w:val="23"/>
                <w:szCs w:val="23"/>
              </w:rPr>
              <w:t>Return to be submitted</w:t>
            </w:r>
          </w:p>
        </w:tc>
      </w:tr>
      <w:tr w:rsidR="00636447" w:rsidRPr="00117445" w:rsidTr="00636447">
        <w:trPr>
          <w:trHeight w:val="405"/>
        </w:trPr>
        <w:tc>
          <w:tcPr>
            <w:tcW w:w="2682" w:type="dxa"/>
          </w:tcPr>
          <w:p w:rsidR="00636447" w:rsidRPr="00117445" w:rsidRDefault="00872F33" w:rsidP="00636447">
            <w:pPr>
              <w:spacing w:after="120"/>
              <w:rPr>
                <w:sz w:val="23"/>
                <w:szCs w:val="23"/>
              </w:rPr>
            </w:pPr>
            <w:r w:rsidRPr="00117445">
              <w:rPr>
                <w:sz w:val="23"/>
                <w:szCs w:val="23"/>
              </w:rPr>
              <w:t>Monthly</w:t>
            </w:r>
          </w:p>
        </w:tc>
        <w:tc>
          <w:tcPr>
            <w:tcW w:w="2683" w:type="dxa"/>
          </w:tcPr>
          <w:p w:rsidR="00636447" w:rsidRPr="00117445" w:rsidRDefault="00872F33" w:rsidP="00636447">
            <w:pPr>
              <w:spacing w:after="120"/>
              <w:rPr>
                <w:sz w:val="23"/>
                <w:szCs w:val="23"/>
              </w:rPr>
            </w:pPr>
            <w:r w:rsidRPr="00117445">
              <w:rPr>
                <w:sz w:val="23"/>
                <w:szCs w:val="23"/>
              </w:rPr>
              <w:t>Quarterly</w:t>
            </w:r>
          </w:p>
        </w:tc>
      </w:tr>
      <w:tr w:rsidR="00636447" w:rsidRPr="00117445" w:rsidTr="00636447">
        <w:trPr>
          <w:trHeight w:val="405"/>
        </w:trPr>
        <w:tc>
          <w:tcPr>
            <w:tcW w:w="2682" w:type="dxa"/>
          </w:tcPr>
          <w:p w:rsidR="00636447" w:rsidRPr="00117445" w:rsidRDefault="00872F33" w:rsidP="00636447">
            <w:pPr>
              <w:spacing w:after="120"/>
              <w:rPr>
                <w:sz w:val="23"/>
                <w:szCs w:val="23"/>
              </w:rPr>
            </w:pPr>
            <w:r w:rsidRPr="00117445">
              <w:rPr>
                <w:sz w:val="23"/>
                <w:szCs w:val="23"/>
              </w:rPr>
              <w:t>Quarterly</w:t>
            </w:r>
          </w:p>
        </w:tc>
        <w:tc>
          <w:tcPr>
            <w:tcW w:w="2683" w:type="dxa"/>
          </w:tcPr>
          <w:p w:rsidR="00636447" w:rsidRPr="00117445" w:rsidRDefault="00872F33" w:rsidP="00636447">
            <w:pPr>
              <w:spacing w:after="120"/>
              <w:rPr>
                <w:sz w:val="23"/>
                <w:szCs w:val="23"/>
              </w:rPr>
            </w:pPr>
            <w:r w:rsidRPr="00117445">
              <w:rPr>
                <w:sz w:val="23"/>
                <w:szCs w:val="23"/>
              </w:rPr>
              <w:t>Half-yearly</w:t>
            </w:r>
          </w:p>
        </w:tc>
      </w:tr>
    </w:tbl>
    <w:p w:rsidR="00636447" w:rsidRPr="00117445" w:rsidRDefault="00636447" w:rsidP="00CF240B">
      <w:pPr>
        <w:pStyle w:val="ListParagraph"/>
        <w:spacing w:after="120"/>
        <w:ind w:left="1800"/>
        <w:rPr>
          <w:sz w:val="23"/>
          <w:szCs w:val="23"/>
        </w:rPr>
      </w:pPr>
      <w:r w:rsidRPr="00117445">
        <w:rPr>
          <w:sz w:val="23"/>
          <w:szCs w:val="23"/>
        </w:rPr>
        <w:t>.</w:t>
      </w:r>
    </w:p>
    <w:p w:rsidR="00636447" w:rsidRPr="00117445" w:rsidRDefault="00636447" w:rsidP="00CF240B">
      <w:pPr>
        <w:pStyle w:val="ListParagraph"/>
        <w:spacing w:after="120"/>
        <w:ind w:left="1800"/>
        <w:rPr>
          <w:sz w:val="23"/>
          <w:szCs w:val="23"/>
        </w:rPr>
      </w:pPr>
    </w:p>
    <w:p w:rsidR="00636447" w:rsidRPr="00117445" w:rsidRDefault="00636447" w:rsidP="00CF240B">
      <w:pPr>
        <w:pStyle w:val="ListParagraph"/>
        <w:spacing w:after="120"/>
        <w:ind w:left="1800"/>
        <w:rPr>
          <w:sz w:val="23"/>
          <w:szCs w:val="23"/>
        </w:rPr>
      </w:pPr>
    </w:p>
    <w:p w:rsidR="00636447" w:rsidRPr="00117445" w:rsidRDefault="00636447" w:rsidP="00CF240B">
      <w:pPr>
        <w:pStyle w:val="ListParagraph"/>
        <w:spacing w:after="120"/>
        <w:ind w:left="1800"/>
        <w:rPr>
          <w:sz w:val="23"/>
          <w:szCs w:val="23"/>
        </w:rPr>
      </w:pPr>
    </w:p>
    <w:p w:rsidR="00636447" w:rsidRPr="00117445" w:rsidRDefault="00636447" w:rsidP="00CF240B">
      <w:pPr>
        <w:pStyle w:val="ListParagraph"/>
        <w:spacing w:after="120"/>
        <w:ind w:left="1800"/>
        <w:rPr>
          <w:sz w:val="23"/>
          <w:szCs w:val="23"/>
        </w:rPr>
      </w:pPr>
    </w:p>
    <w:p w:rsidR="006C5C19" w:rsidRPr="00117445" w:rsidRDefault="006C5C19" w:rsidP="00CF240B">
      <w:pPr>
        <w:spacing w:after="120"/>
        <w:rPr>
          <w:sz w:val="23"/>
          <w:szCs w:val="23"/>
        </w:rPr>
      </w:pPr>
    </w:p>
    <w:p w:rsidR="00872F33" w:rsidRPr="00117445" w:rsidRDefault="00872F33" w:rsidP="00CF240B">
      <w:pPr>
        <w:spacing w:after="120"/>
        <w:rPr>
          <w:sz w:val="23"/>
          <w:szCs w:val="23"/>
        </w:rPr>
      </w:pPr>
      <w:r w:rsidRPr="00117445">
        <w:rPr>
          <w:sz w:val="23"/>
          <w:szCs w:val="23"/>
        </w:rPr>
        <w:tab/>
      </w:r>
      <w:r w:rsidRPr="00117445">
        <w:rPr>
          <w:sz w:val="23"/>
          <w:szCs w:val="23"/>
        </w:rPr>
        <w:tab/>
      </w:r>
      <w:r w:rsidRPr="00117445">
        <w:rPr>
          <w:color w:val="00B050"/>
          <w:sz w:val="23"/>
          <w:szCs w:val="23"/>
        </w:rPr>
        <w:t>Due dates</w:t>
      </w:r>
      <w:r w:rsidRPr="00117445">
        <w:rPr>
          <w:sz w:val="23"/>
          <w:szCs w:val="23"/>
        </w:rPr>
        <w:t xml:space="preserve"> for submitting above return/information is </w:t>
      </w:r>
      <w:r w:rsidRPr="00117445">
        <w:rPr>
          <w:color w:val="00B050"/>
          <w:sz w:val="23"/>
          <w:szCs w:val="23"/>
        </w:rPr>
        <w:t>within 30 days</w:t>
      </w:r>
      <w:r w:rsidRPr="00117445">
        <w:rPr>
          <w:sz w:val="23"/>
          <w:szCs w:val="23"/>
        </w:rPr>
        <w:t xml:space="preserve"> from </w:t>
      </w:r>
      <w:r w:rsidRPr="00117445">
        <w:rPr>
          <w:sz w:val="23"/>
          <w:szCs w:val="23"/>
        </w:rPr>
        <w:tab/>
      </w:r>
      <w:r w:rsidRPr="00117445">
        <w:rPr>
          <w:sz w:val="23"/>
          <w:szCs w:val="23"/>
        </w:rPr>
        <w:tab/>
      </w:r>
      <w:r w:rsidRPr="00117445">
        <w:rPr>
          <w:sz w:val="23"/>
          <w:szCs w:val="23"/>
        </w:rPr>
        <w:tab/>
        <w:t>respective quarter/half-year.</w:t>
      </w:r>
    </w:p>
    <w:p w:rsidR="00B93665" w:rsidRPr="00117445" w:rsidRDefault="00B93665" w:rsidP="00CF240B">
      <w:pPr>
        <w:spacing w:after="120"/>
        <w:rPr>
          <w:sz w:val="23"/>
          <w:szCs w:val="23"/>
        </w:rPr>
      </w:pPr>
    </w:p>
    <w:p w:rsidR="006C5C19" w:rsidRPr="00117445" w:rsidRDefault="006C5C19" w:rsidP="00CF240B">
      <w:pPr>
        <w:spacing w:after="120"/>
        <w:rPr>
          <w:b/>
          <w:sz w:val="31"/>
          <w:szCs w:val="31"/>
        </w:rPr>
      </w:pPr>
      <w:r w:rsidRPr="00117445">
        <w:rPr>
          <w:b/>
          <w:sz w:val="31"/>
          <w:szCs w:val="31"/>
        </w:rPr>
        <w:t>4.</w:t>
      </w:r>
      <w:r w:rsidRPr="00117445">
        <w:rPr>
          <w:b/>
          <w:sz w:val="31"/>
          <w:szCs w:val="31"/>
        </w:rPr>
        <w:tab/>
        <w:t>VAT Audit:</w:t>
      </w:r>
    </w:p>
    <w:p w:rsidR="006C5C19" w:rsidRPr="00117445" w:rsidRDefault="00636447" w:rsidP="00CF240B">
      <w:pPr>
        <w:spacing w:after="120"/>
        <w:rPr>
          <w:sz w:val="23"/>
          <w:szCs w:val="23"/>
        </w:rPr>
      </w:pPr>
      <w:r w:rsidRPr="00117445">
        <w:rPr>
          <w:sz w:val="23"/>
          <w:szCs w:val="23"/>
        </w:rPr>
        <w:tab/>
      </w:r>
      <w:r w:rsidR="006C5C19" w:rsidRPr="00117445">
        <w:rPr>
          <w:sz w:val="23"/>
          <w:szCs w:val="23"/>
        </w:rPr>
        <w:t xml:space="preserve">VAT Audit is compulsory if turnover is </w:t>
      </w:r>
      <w:r w:rsidR="006C5C19" w:rsidRPr="00117445">
        <w:rPr>
          <w:color w:val="00B050"/>
          <w:sz w:val="23"/>
          <w:szCs w:val="23"/>
        </w:rPr>
        <w:t>exceeding Rs. 1 Crore.</w:t>
      </w:r>
      <w:r w:rsidR="006C5C19" w:rsidRPr="00117445">
        <w:rPr>
          <w:sz w:val="23"/>
          <w:szCs w:val="23"/>
        </w:rPr>
        <w:t xml:space="preserve"> Such audit is to be </w:t>
      </w:r>
      <w:r w:rsidR="006C5C19" w:rsidRPr="00117445">
        <w:rPr>
          <w:sz w:val="23"/>
          <w:szCs w:val="23"/>
        </w:rPr>
        <w:tab/>
      </w:r>
      <w:r w:rsidR="006C5C19" w:rsidRPr="00117445">
        <w:rPr>
          <w:sz w:val="23"/>
          <w:szCs w:val="23"/>
        </w:rPr>
        <w:tab/>
        <w:t>done by any practicing Chartered Accountant of Lawyer.</w:t>
      </w:r>
    </w:p>
    <w:p w:rsidR="00187F6A" w:rsidRPr="00117445" w:rsidRDefault="00187F6A" w:rsidP="007802B7">
      <w:pPr>
        <w:spacing w:after="120"/>
        <w:jc w:val="both"/>
        <w:rPr>
          <w:sz w:val="23"/>
          <w:szCs w:val="23"/>
        </w:rPr>
      </w:pPr>
    </w:p>
    <w:p w:rsidR="006C5C19" w:rsidRPr="00117445" w:rsidRDefault="006C5C19" w:rsidP="007802B7">
      <w:pPr>
        <w:spacing w:after="120"/>
        <w:jc w:val="both"/>
        <w:rPr>
          <w:sz w:val="23"/>
          <w:szCs w:val="23"/>
        </w:rPr>
      </w:pPr>
    </w:p>
    <w:p w:rsidR="006C5C19" w:rsidRPr="00117445" w:rsidRDefault="00187F6A" w:rsidP="007802B7">
      <w:pPr>
        <w:spacing w:after="120"/>
        <w:jc w:val="both"/>
        <w:rPr>
          <w:b/>
          <w:sz w:val="31"/>
          <w:szCs w:val="31"/>
        </w:rPr>
      </w:pPr>
      <w:r w:rsidRPr="00117445">
        <w:rPr>
          <w:b/>
          <w:sz w:val="31"/>
          <w:szCs w:val="31"/>
        </w:rPr>
        <w:t>5.</w:t>
      </w:r>
      <w:r w:rsidRPr="00117445">
        <w:rPr>
          <w:b/>
          <w:sz w:val="31"/>
          <w:szCs w:val="31"/>
        </w:rPr>
        <w:tab/>
        <w:t>VAT rates:</w:t>
      </w:r>
    </w:p>
    <w:tbl>
      <w:tblPr>
        <w:tblStyle w:val="TableGrid"/>
        <w:tblpPr w:leftFromText="180" w:rightFromText="180" w:vertAnchor="text" w:horzAnchor="margin" w:tblpY="25"/>
        <w:tblW w:w="10713" w:type="dxa"/>
        <w:tblLook w:val="04A0"/>
      </w:tblPr>
      <w:tblGrid>
        <w:gridCol w:w="3571"/>
        <w:gridCol w:w="3571"/>
        <w:gridCol w:w="3571"/>
      </w:tblGrid>
      <w:tr w:rsidR="008676B1" w:rsidRPr="00117445" w:rsidTr="006E37C7">
        <w:trPr>
          <w:trHeight w:val="176"/>
        </w:trPr>
        <w:tc>
          <w:tcPr>
            <w:tcW w:w="3571" w:type="dxa"/>
            <w:vAlign w:val="center"/>
          </w:tcPr>
          <w:p w:rsidR="008676B1" w:rsidRPr="00117445" w:rsidRDefault="008676B1" w:rsidP="008872BD">
            <w:pPr>
              <w:spacing w:after="120"/>
              <w:jc w:val="center"/>
              <w:rPr>
                <w:b/>
                <w:sz w:val="23"/>
                <w:szCs w:val="23"/>
              </w:rPr>
            </w:pPr>
            <w:r w:rsidRPr="00117445">
              <w:rPr>
                <w:b/>
                <w:sz w:val="23"/>
                <w:szCs w:val="23"/>
              </w:rPr>
              <w:t>BASIC RATE (%)</w:t>
            </w:r>
          </w:p>
        </w:tc>
        <w:tc>
          <w:tcPr>
            <w:tcW w:w="3571" w:type="dxa"/>
            <w:vAlign w:val="center"/>
          </w:tcPr>
          <w:p w:rsidR="008676B1" w:rsidRPr="00117445" w:rsidRDefault="008676B1" w:rsidP="008872BD">
            <w:pPr>
              <w:spacing w:after="120"/>
              <w:jc w:val="center"/>
              <w:rPr>
                <w:b/>
                <w:sz w:val="23"/>
                <w:szCs w:val="23"/>
              </w:rPr>
            </w:pPr>
            <w:r w:rsidRPr="00117445">
              <w:rPr>
                <w:b/>
                <w:sz w:val="23"/>
                <w:szCs w:val="23"/>
              </w:rPr>
              <w:t>ADDITIONAL TAX (%)</w:t>
            </w:r>
          </w:p>
        </w:tc>
        <w:tc>
          <w:tcPr>
            <w:tcW w:w="3571" w:type="dxa"/>
            <w:vAlign w:val="center"/>
          </w:tcPr>
          <w:p w:rsidR="008676B1" w:rsidRPr="00117445" w:rsidRDefault="008676B1" w:rsidP="008872BD">
            <w:pPr>
              <w:spacing w:after="120"/>
              <w:jc w:val="center"/>
              <w:rPr>
                <w:b/>
                <w:sz w:val="23"/>
                <w:szCs w:val="23"/>
              </w:rPr>
            </w:pPr>
            <w:r w:rsidRPr="00117445">
              <w:rPr>
                <w:b/>
                <w:sz w:val="23"/>
                <w:szCs w:val="23"/>
              </w:rPr>
              <w:t>TOTAL RATE OF TAX (%)</w:t>
            </w:r>
          </w:p>
        </w:tc>
      </w:tr>
      <w:tr w:rsidR="008676B1" w:rsidRPr="00117445" w:rsidTr="008676B1">
        <w:trPr>
          <w:trHeight w:val="184"/>
        </w:trPr>
        <w:tc>
          <w:tcPr>
            <w:tcW w:w="3571" w:type="dxa"/>
            <w:vAlign w:val="center"/>
          </w:tcPr>
          <w:p w:rsidR="008676B1" w:rsidRPr="00117445" w:rsidRDefault="008676B1" w:rsidP="008872BD">
            <w:pPr>
              <w:spacing w:after="120"/>
              <w:jc w:val="center"/>
              <w:rPr>
                <w:sz w:val="23"/>
                <w:szCs w:val="23"/>
              </w:rPr>
            </w:pPr>
            <w:r w:rsidRPr="00117445">
              <w:rPr>
                <w:sz w:val="23"/>
                <w:szCs w:val="23"/>
              </w:rPr>
              <w:t>4</w:t>
            </w:r>
          </w:p>
        </w:tc>
        <w:tc>
          <w:tcPr>
            <w:tcW w:w="3571" w:type="dxa"/>
            <w:vAlign w:val="center"/>
          </w:tcPr>
          <w:p w:rsidR="008676B1" w:rsidRPr="00117445" w:rsidRDefault="008676B1" w:rsidP="008872BD">
            <w:pPr>
              <w:spacing w:after="120"/>
              <w:jc w:val="center"/>
              <w:rPr>
                <w:sz w:val="23"/>
                <w:szCs w:val="23"/>
              </w:rPr>
            </w:pPr>
            <w:r w:rsidRPr="00117445">
              <w:rPr>
                <w:sz w:val="23"/>
                <w:szCs w:val="23"/>
              </w:rPr>
              <w:t>1</w:t>
            </w:r>
          </w:p>
        </w:tc>
        <w:tc>
          <w:tcPr>
            <w:tcW w:w="3571" w:type="dxa"/>
            <w:vAlign w:val="center"/>
          </w:tcPr>
          <w:p w:rsidR="008676B1" w:rsidRPr="00117445" w:rsidRDefault="008676B1" w:rsidP="008872BD">
            <w:pPr>
              <w:spacing w:after="120"/>
              <w:jc w:val="center"/>
              <w:rPr>
                <w:sz w:val="23"/>
                <w:szCs w:val="23"/>
              </w:rPr>
            </w:pPr>
            <w:r w:rsidRPr="00117445">
              <w:rPr>
                <w:sz w:val="23"/>
                <w:szCs w:val="23"/>
              </w:rPr>
              <w:t>5</w:t>
            </w:r>
          </w:p>
        </w:tc>
      </w:tr>
      <w:tr w:rsidR="008676B1" w:rsidRPr="00117445" w:rsidTr="008676B1">
        <w:trPr>
          <w:trHeight w:val="176"/>
        </w:trPr>
        <w:tc>
          <w:tcPr>
            <w:tcW w:w="3571" w:type="dxa"/>
            <w:vAlign w:val="center"/>
          </w:tcPr>
          <w:p w:rsidR="008676B1" w:rsidRPr="00117445" w:rsidRDefault="008676B1" w:rsidP="008872BD">
            <w:pPr>
              <w:spacing w:after="120"/>
              <w:jc w:val="center"/>
              <w:rPr>
                <w:sz w:val="23"/>
                <w:szCs w:val="23"/>
              </w:rPr>
            </w:pPr>
            <w:r w:rsidRPr="00117445">
              <w:rPr>
                <w:sz w:val="23"/>
                <w:szCs w:val="23"/>
              </w:rPr>
              <w:t>12.5</w:t>
            </w:r>
          </w:p>
        </w:tc>
        <w:tc>
          <w:tcPr>
            <w:tcW w:w="3571" w:type="dxa"/>
            <w:vAlign w:val="center"/>
          </w:tcPr>
          <w:p w:rsidR="008676B1" w:rsidRPr="00117445" w:rsidRDefault="008676B1" w:rsidP="008872BD">
            <w:pPr>
              <w:spacing w:after="120"/>
              <w:jc w:val="center"/>
              <w:rPr>
                <w:sz w:val="23"/>
                <w:szCs w:val="23"/>
              </w:rPr>
            </w:pPr>
            <w:r w:rsidRPr="00117445">
              <w:rPr>
                <w:sz w:val="23"/>
                <w:szCs w:val="23"/>
              </w:rPr>
              <w:t>2.5</w:t>
            </w:r>
          </w:p>
        </w:tc>
        <w:tc>
          <w:tcPr>
            <w:tcW w:w="3571" w:type="dxa"/>
            <w:vAlign w:val="center"/>
          </w:tcPr>
          <w:p w:rsidR="008676B1" w:rsidRPr="00117445" w:rsidRDefault="008676B1" w:rsidP="008872BD">
            <w:pPr>
              <w:spacing w:after="120"/>
              <w:jc w:val="center"/>
              <w:rPr>
                <w:sz w:val="23"/>
                <w:szCs w:val="23"/>
              </w:rPr>
            </w:pPr>
            <w:r w:rsidRPr="00117445">
              <w:rPr>
                <w:sz w:val="23"/>
                <w:szCs w:val="23"/>
              </w:rPr>
              <w:t>15</w:t>
            </w:r>
          </w:p>
        </w:tc>
      </w:tr>
      <w:tr w:rsidR="008676B1" w:rsidRPr="00117445" w:rsidTr="008676B1">
        <w:trPr>
          <w:trHeight w:val="184"/>
        </w:trPr>
        <w:tc>
          <w:tcPr>
            <w:tcW w:w="3571" w:type="dxa"/>
            <w:vAlign w:val="center"/>
          </w:tcPr>
          <w:p w:rsidR="008676B1" w:rsidRPr="00117445" w:rsidRDefault="008676B1" w:rsidP="008872BD">
            <w:pPr>
              <w:spacing w:after="120"/>
              <w:jc w:val="center"/>
              <w:rPr>
                <w:sz w:val="23"/>
                <w:szCs w:val="23"/>
              </w:rPr>
            </w:pPr>
            <w:r w:rsidRPr="00117445">
              <w:rPr>
                <w:sz w:val="23"/>
                <w:szCs w:val="23"/>
              </w:rPr>
              <w:t>15</w:t>
            </w:r>
          </w:p>
        </w:tc>
        <w:tc>
          <w:tcPr>
            <w:tcW w:w="3571" w:type="dxa"/>
            <w:vAlign w:val="center"/>
          </w:tcPr>
          <w:p w:rsidR="008676B1" w:rsidRPr="00117445" w:rsidRDefault="008676B1" w:rsidP="008872BD">
            <w:pPr>
              <w:spacing w:after="120"/>
              <w:jc w:val="center"/>
              <w:rPr>
                <w:sz w:val="23"/>
                <w:szCs w:val="23"/>
              </w:rPr>
            </w:pPr>
            <w:r w:rsidRPr="00117445">
              <w:rPr>
                <w:sz w:val="23"/>
                <w:szCs w:val="23"/>
              </w:rPr>
              <w:t>2.5</w:t>
            </w:r>
          </w:p>
        </w:tc>
        <w:tc>
          <w:tcPr>
            <w:tcW w:w="3571" w:type="dxa"/>
            <w:vAlign w:val="center"/>
          </w:tcPr>
          <w:p w:rsidR="008676B1" w:rsidRPr="00117445" w:rsidRDefault="008676B1" w:rsidP="008872BD">
            <w:pPr>
              <w:spacing w:after="120"/>
              <w:jc w:val="center"/>
              <w:rPr>
                <w:sz w:val="23"/>
                <w:szCs w:val="23"/>
              </w:rPr>
            </w:pPr>
            <w:r w:rsidRPr="00117445">
              <w:rPr>
                <w:sz w:val="23"/>
                <w:szCs w:val="23"/>
              </w:rPr>
              <w:t>17.5</w:t>
            </w:r>
          </w:p>
        </w:tc>
      </w:tr>
    </w:tbl>
    <w:p w:rsidR="00154F6E" w:rsidRPr="00117445" w:rsidRDefault="00154F6E" w:rsidP="008872BD">
      <w:pPr>
        <w:spacing w:after="120"/>
        <w:jc w:val="center"/>
        <w:rPr>
          <w:b/>
          <w:sz w:val="31"/>
          <w:szCs w:val="31"/>
        </w:rPr>
      </w:pPr>
    </w:p>
    <w:p w:rsidR="00E92AD4" w:rsidRPr="00117445" w:rsidRDefault="00E92AD4" w:rsidP="008872BD">
      <w:pPr>
        <w:spacing w:after="120"/>
        <w:rPr>
          <w:sz w:val="23"/>
          <w:szCs w:val="23"/>
        </w:rPr>
      </w:pPr>
    </w:p>
    <w:p w:rsidR="00E92AD4" w:rsidRPr="00117445" w:rsidRDefault="00E92AD4" w:rsidP="008872BD">
      <w:pPr>
        <w:spacing w:after="120"/>
        <w:rPr>
          <w:sz w:val="23"/>
          <w:szCs w:val="23"/>
        </w:rPr>
      </w:pPr>
    </w:p>
    <w:p w:rsidR="00E92AD4" w:rsidRPr="00117445" w:rsidRDefault="00E92AD4" w:rsidP="008872BD">
      <w:pPr>
        <w:spacing w:after="120"/>
        <w:rPr>
          <w:sz w:val="23"/>
          <w:szCs w:val="23"/>
        </w:rPr>
      </w:pPr>
    </w:p>
    <w:p w:rsidR="00154F6E" w:rsidRPr="00117445" w:rsidRDefault="008872BD" w:rsidP="008872BD">
      <w:pPr>
        <w:spacing w:after="120"/>
        <w:rPr>
          <w:sz w:val="23"/>
          <w:szCs w:val="23"/>
        </w:rPr>
      </w:pPr>
      <w:r w:rsidRPr="00117445">
        <w:rPr>
          <w:sz w:val="23"/>
          <w:szCs w:val="23"/>
        </w:rPr>
        <w:tab/>
      </w:r>
      <w:r w:rsidR="00154F6E" w:rsidRPr="00117445">
        <w:rPr>
          <w:sz w:val="23"/>
          <w:szCs w:val="23"/>
        </w:rPr>
        <w:t>In some special cases, rates are as follows</w:t>
      </w:r>
      <w:r w:rsidR="00EB140C" w:rsidRPr="00117445">
        <w:rPr>
          <w:sz w:val="23"/>
          <w:szCs w:val="23"/>
        </w:rPr>
        <w:t xml:space="preserve"> (such rates are deemed to be inclusive of </w:t>
      </w:r>
      <w:r w:rsidR="00EB140C" w:rsidRPr="00117445">
        <w:rPr>
          <w:sz w:val="23"/>
          <w:szCs w:val="23"/>
        </w:rPr>
        <w:tab/>
        <w:t>additional duty</w:t>
      </w:r>
      <w:r w:rsidR="00FF2E4A" w:rsidRPr="00117445">
        <w:rPr>
          <w:sz w:val="23"/>
          <w:szCs w:val="23"/>
        </w:rPr>
        <w:t>):</w:t>
      </w:r>
    </w:p>
    <w:p w:rsidR="00E92AD4" w:rsidRPr="00117445" w:rsidRDefault="00E92AD4" w:rsidP="008872BD">
      <w:pPr>
        <w:spacing w:after="120"/>
        <w:rPr>
          <w:sz w:val="23"/>
          <w:szCs w:val="23"/>
        </w:rPr>
      </w:pPr>
    </w:p>
    <w:p w:rsidR="00E92AD4" w:rsidRPr="00117445" w:rsidRDefault="00E92AD4" w:rsidP="008872BD">
      <w:pPr>
        <w:spacing w:after="120"/>
        <w:rPr>
          <w:sz w:val="23"/>
          <w:szCs w:val="23"/>
        </w:rPr>
      </w:pPr>
    </w:p>
    <w:tbl>
      <w:tblPr>
        <w:tblStyle w:val="TableGrid"/>
        <w:tblW w:w="0" w:type="auto"/>
        <w:tblInd w:w="2038" w:type="dxa"/>
        <w:tblLook w:val="04A0"/>
      </w:tblPr>
      <w:tblGrid>
        <w:gridCol w:w="3208"/>
        <w:gridCol w:w="3208"/>
      </w:tblGrid>
      <w:tr w:rsidR="00154F6E" w:rsidRPr="00117445" w:rsidTr="00FA0CDD">
        <w:trPr>
          <w:trHeight w:val="383"/>
        </w:trPr>
        <w:tc>
          <w:tcPr>
            <w:tcW w:w="3208" w:type="dxa"/>
            <w:vAlign w:val="center"/>
          </w:tcPr>
          <w:p w:rsidR="00154F6E" w:rsidRPr="00117445" w:rsidRDefault="00154F6E" w:rsidP="008872BD">
            <w:pPr>
              <w:spacing w:after="120"/>
              <w:jc w:val="center"/>
              <w:rPr>
                <w:b/>
                <w:sz w:val="23"/>
                <w:szCs w:val="23"/>
              </w:rPr>
            </w:pPr>
            <w:r w:rsidRPr="00117445">
              <w:rPr>
                <w:b/>
                <w:sz w:val="23"/>
                <w:szCs w:val="23"/>
              </w:rPr>
              <w:t>ITEM</w:t>
            </w:r>
          </w:p>
        </w:tc>
        <w:tc>
          <w:tcPr>
            <w:tcW w:w="3208" w:type="dxa"/>
            <w:vAlign w:val="center"/>
          </w:tcPr>
          <w:p w:rsidR="00154F6E" w:rsidRPr="00117445" w:rsidRDefault="00154F6E" w:rsidP="008872BD">
            <w:pPr>
              <w:spacing w:after="120"/>
              <w:jc w:val="center"/>
              <w:rPr>
                <w:b/>
                <w:sz w:val="23"/>
                <w:szCs w:val="23"/>
              </w:rPr>
            </w:pPr>
            <w:r w:rsidRPr="00117445">
              <w:rPr>
                <w:b/>
                <w:sz w:val="23"/>
                <w:szCs w:val="23"/>
              </w:rPr>
              <w:t>VAT RATE (%)</w:t>
            </w:r>
          </w:p>
        </w:tc>
      </w:tr>
      <w:tr w:rsidR="00154F6E" w:rsidRPr="00117445" w:rsidTr="00FA0CDD">
        <w:trPr>
          <w:trHeight w:val="398"/>
        </w:trPr>
        <w:tc>
          <w:tcPr>
            <w:tcW w:w="3208" w:type="dxa"/>
            <w:vAlign w:val="center"/>
          </w:tcPr>
          <w:p w:rsidR="00154F6E" w:rsidRPr="00117445" w:rsidRDefault="006E37C7" w:rsidP="008872BD">
            <w:pPr>
              <w:spacing w:after="120"/>
              <w:jc w:val="center"/>
              <w:rPr>
                <w:sz w:val="23"/>
                <w:szCs w:val="23"/>
              </w:rPr>
            </w:pPr>
            <w:r w:rsidRPr="00117445">
              <w:rPr>
                <w:sz w:val="23"/>
                <w:szCs w:val="23"/>
              </w:rPr>
              <w:t>Petrol</w:t>
            </w:r>
          </w:p>
        </w:tc>
        <w:tc>
          <w:tcPr>
            <w:tcW w:w="3208" w:type="dxa"/>
            <w:vAlign w:val="center"/>
          </w:tcPr>
          <w:p w:rsidR="00154F6E" w:rsidRPr="00117445" w:rsidRDefault="006E37C7" w:rsidP="008872BD">
            <w:pPr>
              <w:spacing w:after="120"/>
              <w:jc w:val="center"/>
              <w:rPr>
                <w:sz w:val="23"/>
                <w:szCs w:val="23"/>
              </w:rPr>
            </w:pPr>
            <w:r w:rsidRPr="00117445">
              <w:rPr>
                <w:sz w:val="23"/>
                <w:szCs w:val="23"/>
              </w:rPr>
              <w:t>23</w:t>
            </w:r>
          </w:p>
        </w:tc>
      </w:tr>
      <w:tr w:rsidR="00154F6E" w:rsidRPr="00117445" w:rsidTr="00FA0CDD">
        <w:trPr>
          <w:trHeight w:val="383"/>
        </w:trPr>
        <w:tc>
          <w:tcPr>
            <w:tcW w:w="3208" w:type="dxa"/>
            <w:vAlign w:val="center"/>
          </w:tcPr>
          <w:p w:rsidR="00154F6E" w:rsidRPr="00117445" w:rsidRDefault="006E37C7" w:rsidP="008872BD">
            <w:pPr>
              <w:spacing w:after="120"/>
              <w:jc w:val="center"/>
              <w:rPr>
                <w:sz w:val="23"/>
                <w:szCs w:val="23"/>
              </w:rPr>
            </w:pPr>
            <w:r w:rsidRPr="00117445">
              <w:rPr>
                <w:sz w:val="23"/>
                <w:szCs w:val="23"/>
              </w:rPr>
              <w:t>Diesel</w:t>
            </w:r>
          </w:p>
        </w:tc>
        <w:tc>
          <w:tcPr>
            <w:tcW w:w="3208" w:type="dxa"/>
            <w:vAlign w:val="center"/>
          </w:tcPr>
          <w:p w:rsidR="00154F6E" w:rsidRPr="00117445" w:rsidRDefault="006E37C7" w:rsidP="008872BD">
            <w:pPr>
              <w:spacing w:after="120"/>
              <w:jc w:val="center"/>
              <w:rPr>
                <w:sz w:val="23"/>
                <w:szCs w:val="23"/>
              </w:rPr>
            </w:pPr>
            <w:r w:rsidRPr="00117445">
              <w:rPr>
                <w:sz w:val="23"/>
                <w:szCs w:val="23"/>
              </w:rPr>
              <w:t>21</w:t>
            </w:r>
          </w:p>
        </w:tc>
      </w:tr>
      <w:tr w:rsidR="00154F6E" w:rsidRPr="00117445" w:rsidTr="00FA0CDD">
        <w:trPr>
          <w:trHeight w:val="398"/>
        </w:trPr>
        <w:tc>
          <w:tcPr>
            <w:tcW w:w="3208" w:type="dxa"/>
            <w:vAlign w:val="center"/>
          </w:tcPr>
          <w:p w:rsidR="00154F6E" w:rsidRPr="00117445" w:rsidRDefault="006E37C7" w:rsidP="008872BD">
            <w:pPr>
              <w:spacing w:after="120"/>
              <w:jc w:val="center"/>
              <w:rPr>
                <w:sz w:val="23"/>
                <w:szCs w:val="23"/>
              </w:rPr>
            </w:pPr>
            <w:r w:rsidRPr="00117445">
              <w:rPr>
                <w:sz w:val="23"/>
                <w:szCs w:val="23"/>
              </w:rPr>
              <w:t>Scrap</w:t>
            </w:r>
          </w:p>
        </w:tc>
        <w:tc>
          <w:tcPr>
            <w:tcW w:w="3208" w:type="dxa"/>
            <w:vAlign w:val="center"/>
          </w:tcPr>
          <w:p w:rsidR="00154F6E" w:rsidRPr="00117445" w:rsidRDefault="006E37C7" w:rsidP="008872BD">
            <w:pPr>
              <w:spacing w:after="120"/>
              <w:jc w:val="center"/>
              <w:rPr>
                <w:sz w:val="23"/>
                <w:szCs w:val="23"/>
              </w:rPr>
            </w:pPr>
            <w:r w:rsidRPr="00117445">
              <w:rPr>
                <w:sz w:val="23"/>
                <w:szCs w:val="23"/>
              </w:rPr>
              <w:t>4</w:t>
            </w:r>
          </w:p>
        </w:tc>
      </w:tr>
    </w:tbl>
    <w:p w:rsidR="00790A46" w:rsidRPr="00117445" w:rsidRDefault="00790A46" w:rsidP="007802B7">
      <w:pPr>
        <w:spacing w:after="120"/>
        <w:jc w:val="both"/>
        <w:rPr>
          <w:b/>
          <w:sz w:val="31"/>
          <w:szCs w:val="31"/>
        </w:rPr>
      </w:pPr>
    </w:p>
    <w:p w:rsidR="00BA7B53" w:rsidRPr="00117445" w:rsidRDefault="00BA7B53" w:rsidP="007802B7">
      <w:pPr>
        <w:spacing w:after="120"/>
        <w:jc w:val="both"/>
        <w:rPr>
          <w:b/>
          <w:sz w:val="23"/>
          <w:szCs w:val="23"/>
        </w:rPr>
      </w:pPr>
    </w:p>
    <w:p w:rsidR="00BA7B53" w:rsidRPr="00117445" w:rsidRDefault="00BA7B53" w:rsidP="00CF240B">
      <w:pPr>
        <w:spacing w:after="120"/>
        <w:jc w:val="both"/>
        <w:rPr>
          <w:b/>
          <w:sz w:val="31"/>
          <w:szCs w:val="31"/>
        </w:rPr>
      </w:pPr>
      <w:r w:rsidRPr="00117445">
        <w:rPr>
          <w:b/>
          <w:sz w:val="31"/>
          <w:szCs w:val="31"/>
        </w:rPr>
        <w:t>6.</w:t>
      </w:r>
      <w:r w:rsidRPr="00117445">
        <w:rPr>
          <w:b/>
          <w:sz w:val="31"/>
          <w:szCs w:val="31"/>
        </w:rPr>
        <w:tab/>
        <w:t>Different types of Forms:</w:t>
      </w:r>
    </w:p>
    <w:p w:rsidR="00BA7B53" w:rsidRPr="00117445" w:rsidRDefault="00BA7B53" w:rsidP="00CF240B">
      <w:pPr>
        <w:spacing w:after="120"/>
        <w:ind w:left="720"/>
        <w:jc w:val="both"/>
        <w:rPr>
          <w:b/>
          <w:sz w:val="31"/>
          <w:szCs w:val="31"/>
        </w:rPr>
      </w:pPr>
      <w:r w:rsidRPr="00117445">
        <w:rPr>
          <w:b/>
          <w:sz w:val="31"/>
          <w:szCs w:val="31"/>
        </w:rPr>
        <w:t>C Form</w:t>
      </w:r>
    </w:p>
    <w:p w:rsidR="00C67CAA" w:rsidRPr="00117445" w:rsidRDefault="008B2B83" w:rsidP="00CF240B">
      <w:pPr>
        <w:spacing w:after="120"/>
        <w:ind w:left="720"/>
        <w:jc w:val="both"/>
        <w:rPr>
          <w:sz w:val="23"/>
          <w:szCs w:val="23"/>
        </w:rPr>
      </w:pPr>
      <w:r w:rsidRPr="00117445">
        <w:rPr>
          <w:sz w:val="23"/>
          <w:szCs w:val="23"/>
        </w:rPr>
        <w:t xml:space="preserve">In case of sales made by the seller outside the state, in which he is registered, </w:t>
      </w:r>
      <w:r w:rsidRPr="00117445">
        <w:rPr>
          <w:sz w:val="23"/>
          <w:szCs w:val="23"/>
        </w:rPr>
        <w:tab/>
        <w:t xml:space="preserve">and also both seller and purchaser has CST No., then benefit of reduced rate </w:t>
      </w:r>
      <w:r w:rsidRPr="00117445">
        <w:rPr>
          <w:sz w:val="23"/>
          <w:szCs w:val="23"/>
        </w:rPr>
        <w:tab/>
      </w:r>
      <w:r w:rsidRPr="00117445">
        <w:rPr>
          <w:sz w:val="23"/>
          <w:szCs w:val="23"/>
        </w:rPr>
        <w:tab/>
        <w:t xml:space="preserve">@ 2% can be taken if the buyer issues C Form to the seller. Now, as per the </w:t>
      </w:r>
      <w:r w:rsidRPr="00117445">
        <w:rPr>
          <w:sz w:val="23"/>
          <w:szCs w:val="23"/>
        </w:rPr>
        <w:tab/>
        <w:t xml:space="preserve">amendment made w.e.f. 1-4-09, now C Form will be issued by the Sales Tax </w:t>
      </w:r>
      <w:r w:rsidRPr="00117445">
        <w:rPr>
          <w:sz w:val="23"/>
          <w:szCs w:val="23"/>
        </w:rPr>
        <w:tab/>
        <w:t>department itself on the basis of return filed by electronic form by the purchaser.</w:t>
      </w:r>
      <w:r w:rsidRPr="00117445">
        <w:rPr>
          <w:sz w:val="23"/>
          <w:szCs w:val="23"/>
        </w:rPr>
        <w:tab/>
        <w:t xml:space="preserve">C Form will be issued in two copies, one of which is to be submitted to the Sales </w:t>
      </w:r>
      <w:r w:rsidRPr="00117445">
        <w:rPr>
          <w:sz w:val="23"/>
          <w:szCs w:val="23"/>
        </w:rPr>
        <w:tab/>
        <w:t>Tax department of the seller and the other is to be retained by the seller.</w:t>
      </w:r>
    </w:p>
    <w:p w:rsidR="008B2B83" w:rsidRPr="00117445" w:rsidRDefault="008B2B83" w:rsidP="00CF240B">
      <w:pPr>
        <w:spacing w:after="120"/>
        <w:ind w:left="720"/>
        <w:jc w:val="both"/>
        <w:rPr>
          <w:b/>
          <w:sz w:val="31"/>
          <w:szCs w:val="31"/>
        </w:rPr>
      </w:pPr>
      <w:r w:rsidRPr="00117445">
        <w:rPr>
          <w:b/>
          <w:sz w:val="31"/>
          <w:szCs w:val="31"/>
        </w:rPr>
        <w:t>H Form</w:t>
      </w:r>
    </w:p>
    <w:p w:rsidR="008B2B83" w:rsidRPr="00117445" w:rsidRDefault="008B2B83" w:rsidP="00CF240B">
      <w:pPr>
        <w:spacing w:after="120"/>
        <w:ind w:left="720"/>
        <w:jc w:val="both"/>
        <w:rPr>
          <w:sz w:val="23"/>
          <w:szCs w:val="23"/>
        </w:rPr>
      </w:pPr>
      <w:r w:rsidRPr="00117445">
        <w:rPr>
          <w:sz w:val="23"/>
          <w:szCs w:val="23"/>
        </w:rPr>
        <w:t xml:space="preserve">In case where the </w:t>
      </w:r>
      <w:r w:rsidR="00701D08" w:rsidRPr="00117445">
        <w:rPr>
          <w:sz w:val="23"/>
          <w:szCs w:val="23"/>
        </w:rPr>
        <w:t>sale made by the seller is</w:t>
      </w:r>
      <w:r w:rsidRPr="00117445">
        <w:rPr>
          <w:sz w:val="23"/>
          <w:szCs w:val="23"/>
        </w:rPr>
        <w:t xml:space="preserve"> to be ultimately exported</w:t>
      </w:r>
      <w:r w:rsidR="00CF240B" w:rsidRPr="00117445">
        <w:rPr>
          <w:sz w:val="23"/>
          <w:szCs w:val="23"/>
        </w:rPr>
        <w:t xml:space="preserve"> by the </w:t>
      </w:r>
      <w:r w:rsidR="00701D08" w:rsidRPr="00117445">
        <w:rPr>
          <w:sz w:val="23"/>
          <w:szCs w:val="23"/>
        </w:rPr>
        <w:t>purchaser, then the sale</w:t>
      </w:r>
      <w:r w:rsidR="004562D0" w:rsidRPr="00117445">
        <w:rPr>
          <w:sz w:val="23"/>
          <w:szCs w:val="23"/>
        </w:rPr>
        <w:t xml:space="preserve"> is to be made along with H Form to avoid burden to </w:t>
      </w:r>
      <w:r w:rsidR="004562D0" w:rsidRPr="00117445">
        <w:rPr>
          <w:sz w:val="23"/>
          <w:szCs w:val="23"/>
        </w:rPr>
        <w:tab/>
        <w:t>S</w:t>
      </w:r>
      <w:r w:rsidR="00701D08" w:rsidRPr="00117445">
        <w:rPr>
          <w:sz w:val="23"/>
          <w:szCs w:val="23"/>
        </w:rPr>
        <w:t>ales Tax/VAT. However, the goods</w:t>
      </w:r>
      <w:r w:rsidR="004562D0" w:rsidRPr="00117445">
        <w:rPr>
          <w:sz w:val="23"/>
          <w:szCs w:val="23"/>
        </w:rPr>
        <w:t xml:space="preserve"> sold on the basis of H Form is to be exported </w:t>
      </w:r>
      <w:r w:rsidR="004562D0" w:rsidRPr="00117445">
        <w:rPr>
          <w:sz w:val="23"/>
          <w:szCs w:val="23"/>
        </w:rPr>
        <w:tab/>
        <w:t>within 6 months.</w:t>
      </w:r>
      <w:r w:rsidR="00772D56" w:rsidRPr="00117445">
        <w:rPr>
          <w:sz w:val="23"/>
          <w:szCs w:val="23"/>
        </w:rPr>
        <w:t xml:space="preserve"> Therefore, it is clear from the above that H Form is to be issued </w:t>
      </w:r>
      <w:r w:rsidR="00772D56" w:rsidRPr="00117445">
        <w:rPr>
          <w:sz w:val="23"/>
          <w:szCs w:val="23"/>
        </w:rPr>
        <w:tab/>
        <w:t xml:space="preserve">by the purchaser to the seller. </w:t>
      </w:r>
      <w:r w:rsidR="00794D47" w:rsidRPr="00117445">
        <w:rPr>
          <w:sz w:val="23"/>
          <w:szCs w:val="23"/>
        </w:rPr>
        <w:t xml:space="preserve">There is no requirement of H Form when export is </w:t>
      </w:r>
      <w:r w:rsidR="00794D47" w:rsidRPr="00117445">
        <w:rPr>
          <w:sz w:val="23"/>
          <w:szCs w:val="23"/>
        </w:rPr>
        <w:tab/>
        <w:t>made directly by the seller.</w:t>
      </w:r>
    </w:p>
    <w:p w:rsidR="00794D47" w:rsidRPr="00117445" w:rsidRDefault="005338B3" w:rsidP="00CF240B">
      <w:pPr>
        <w:spacing w:after="120"/>
        <w:ind w:left="720"/>
        <w:jc w:val="both"/>
        <w:rPr>
          <w:b/>
          <w:sz w:val="31"/>
          <w:szCs w:val="31"/>
        </w:rPr>
      </w:pPr>
      <w:r w:rsidRPr="00117445">
        <w:rPr>
          <w:b/>
          <w:sz w:val="31"/>
          <w:szCs w:val="31"/>
        </w:rPr>
        <w:t>F Form</w:t>
      </w:r>
    </w:p>
    <w:p w:rsidR="002E58BD" w:rsidRPr="00117445" w:rsidRDefault="005338B3" w:rsidP="00CF240B">
      <w:pPr>
        <w:spacing w:after="120"/>
        <w:ind w:left="720"/>
        <w:jc w:val="both"/>
        <w:rPr>
          <w:sz w:val="23"/>
          <w:szCs w:val="23"/>
        </w:rPr>
      </w:pPr>
      <w:r w:rsidRPr="00117445">
        <w:rPr>
          <w:sz w:val="23"/>
          <w:szCs w:val="23"/>
        </w:rPr>
        <w:t xml:space="preserve">In case where goods are transferred to the branch, depot or warehouse of the </w:t>
      </w:r>
      <w:r w:rsidRPr="00117445">
        <w:rPr>
          <w:sz w:val="23"/>
          <w:szCs w:val="23"/>
        </w:rPr>
        <w:tab/>
        <w:t xml:space="preserve">dealer then such is not to be considered as sales. However, such transfer is to be </w:t>
      </w:r>
      <w:r w:rsidRPr="00117445">
        <w:rPr>
          <w:sz w:val="23"/>
          <w:szCs w:val="23"/>
        </w:rPr>
        <w:tab/>
        <w:t>along with F Form.</w:t>
      </w:r>
    </w:p>
    <w:p w:rsidR="00B278C9" w:rsidRPr="00117445" w:rsidRDefault="00B278C9" w:rsidP="007802B7">
      <w:pPr>
        <w:spacing w:after="120"/>
        <w:ind w:left="1800"/>
        <w:jc w:val="both"/>
        <w:rPr>
          <w:sz w:val="23"/>
          <w:szCs w:val="23"/>
        </w:rPr>
      </w:pPr>
    </w:p>
    <w:p w:rsidR="00B278C9" w:rsidRPr="00117445" w:rsidRDefault="00B278C9" w:rsidP="007802B7">
      <w:pPr>
        <w:spacing w:after="120"/>
        <w:ind w:left="1800"/>
        <w:jc w:val="both"/>
        <w:rPr>
          <w:sz w:val="23"/>
          <w:szCs w:val="23"/>
        </w:rPr>
      </w:pPr>
    </w:p>
    <w:p w:rsidR="003118F8" w:rsidRPr="00117445" w:rsidRDefault="003118F8" w:rsidP="007802B7">
      <w:pPr>
        <w:spacing w:after="120"/>
        <w:ind w:left="1800"/>
        <w:jc w:val="both"/>
        <w:rPr>
          <w:sz w:val="23"/>
          <w:szCs w:val="23"/>
        </w:rPr>
      </w:pPr>
    </w:p>
    <w:p w:rsidR="003118F8" w:rsidRPr="00117445" w:rsidRDefault="003118F8" w:rsidP="007802B7">
      <w:pPr>
        <w:spacing w:after="120"/>
        <w:jc w:val="both"/>
        <w:rPr>
          <w:sz w:val="23"/>
          <w:szCs w:val="23"/>
        </w:rPr>
      </w:pPr>
    </w:p>
    <w:p w:rsidR="00DC09BB" w:rsidRPr="00117445" w:rsidRDefault="00DC09BB" w:rsidP="007802B7">
      <w:pPr>
        <w:spacing w:after="120"/>
        <w:jc w:val="both"/>
        <w:rPr>
          <w:sz w:val="23"/>
          <w:szCs w:val="23"/>
        </w:rPr>
      </w:pPr>
    </w:p>
    <w:p w:rsidR="00F8295B" w:rsidRPr="00117445" w:rsidRDefault="00F8295B" w:rsidP="007802B7">
      <w:pPr>
        <w:spacing w:after="120"/>
        <w:ind w:left="1080"/>
        <w:jc w:val="both"/>
        <w:rPr>
          <w:sz w:val="23"/>
          <w:szCs w:val="23"/>
        </w:rPr>
      </w:pPr>
    </w:p>
    <w:p w:rsidR="003C44B3" w:rsidRPr="00117445" w:rsidRDefault="003C44B3" w:rsidP="007802B7">
      <w:pPr>
        <w:spacing w:after="120"/>
        <w:jc w:val="both"/>
        <w:rPr>
          <w:sz w:val="23"/>
          <w:szCs w:val="23"/>
        </w:rPr>
      </w:pPr>
    </w:p>
    <w:p w:rsidR="00B978F2" w:rsidRPr="00117445" w:rsidRDefault="00B978F2" w:rsidP="007802B7">
      <w:pPr>
        <w:spacing w:after="120"/>
        <w:jc w:val="both"/>
        <w:rPr>
          <w:sz w:val="23"/>
          <w:szCs w:val="23"/>
        </w:rPr>
      </w:pPr>
    </w:p>
    <w:p w:rsidR="00A62A99" w:rsidRPr="00117445" w:rsidRDefault="00A62A99" w:rsidP="007802B7">
      <w:pPr>
        <w:spacing w:after="120"/>
        <w:jc w:val="both"/>
        <w:rPr>
          <w:sz w:val="23"/>
          <w:szCs w:val="23"/>
        </w:rPr>
      </w:pPr>
    </w:p>
    <w:p w:rsidR="00B978F2" w:rsidRPr="00117445" w:rsidRDefault="00B978F2" w:rsidP="007802B7">
      <w:pPr>
        <w:spacing w:after="120"/>
        <w:jc w:val="both"/>
        <w:rPr>
          <w:sz w:val="23"/>
          <w:szCs w:val="23"/>
        </w:rPr>
      </w:pPr>
    </w:p>
    <w:p w:rsidR="00082CE3" w:rsidRPr="00117445" w:rsidRDefault="00082CE3" w:rsidP="007802B7">
      <w:pPr>
        <w:spacing w:after="120"/>
        <w:jc w:val="both"/>
        <w:rPr>
          <w:sz w:val="23"/>
          <w:szCs w:val="23"/>
        </w:rPr>
      </w:pPr>
    </w:p>
    <w:p w:rsidR="004C5914" w:rsidRPr="00117445" w:rsidRDefault="004C5914" w:rsidP="007802B7">
      <w:pPr>
        <w:spacing w:after="120"/>
        <w:jc w:val="both"/>
        <w:rPr>
          <w:sz w:val="23"/>
          <w:szCs w:val="23"/>
        </w:rPr>
      </w:pPr>
    </w:p>
    <w:p w:rsidR="004C5914" w:rsidRPr="00117445" w:rsidRDefault="004C5914" w:rsidP="007802B7">
      <w:pPr>
        <w:spacing w:after="120"/>
        <w:jc w:val="both"/>
        <w:rPr>
          <w:sz w:val="23"/>
          <w:szCs w:val="23"/>
        </w:rPr>
      </w:pPr>
    </w:p>
    <w:p w:rsidR="00F5675C" w:rsidRPr="00117445" w:rsidRDefault="00F5675C" w:rsidP="007802B7">
      <w:pPr>
        <w:spacing w:after="120"/>
        <w:ind w:left="720"/>
        <w:jc w:val="both"/>
        <w:rPr>
          <w:sz w:val="21"/>
          <w:szCs w:val="21"/>
        </w:rPr>
      </w:pPr>
    </w:p>
    <w:p w:rsidR="000E7F76" w:rsidRPr="00117445" w:rsidRDefault="000E7F76" w:rsidP="007802B7">
      <w:pPr>
        <w:spacing w:after="120"/>
        <w:ind w:left="720"/>
        <w:jc w:val="both"/>
        <w:rPr>
          <w:sz w:val="21"/>
          <w:szCs w:val="21"/>
        </w:rPr>
      </w:pPr>
    </w:p>
    <w:sectPr w:rsidR="000E7F76" w:rsidRPr="00117445" w:rsidSect="00117445">
      <w:footerReference w:type="even" r:id="rId9"/>
      <w:footerReference w:type="default" r:id="rId10"/>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84D" w:rsidRPr="00117445" w:rsidRDefault="0066684D" w:rsidP="00ED23DC">
      <w:pPr>
        <w:spacing w:after="0" w:line="240" w:lineRule="auto"/>
        <w:rPr>
          <w:sz w:val="21"/>
          <w:szCs w:val="21"/>
        </w:rPr>
      </w:pPr>
      <w:r w:rsidRPr="00117445">
        <w:rPr>
          <w:sz w:val="21"/>
          <w:szCs w:val="21"/>
        </w:rPr>
        <w:separator/>
      </w:r>
    </w:p>
  </w:endnote>
  <w:endnote w:type="continuationSeparator" w:id="1">
    <w:p w:rsidR="0066684D" w:rsidRPr="00117445" w:rsidRDefault="0066684D" w:rsidP="00ED23DC">
      <w:pPr>
        <w:spacing w:after="0" w:line="240" w:lineRule="auto"/>
        <w:rPr>
          <w:sz w:val="21"/>
          <w:szCs w:val="21"/>
        </w:rPr>
      </w:pPr>
      <w:r w:rsidRPr="00117445">
        <w:rPr>
          <w:sz w:val="21"/>
          <w:szCs w:val="21"/>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BC2" w:rsidRPr="00117445" w:rsidRDefault="00621BC2">
    <w:pPr>
      <w:pStyle w:val="Footer"/>
      <w:rPr>
        <w:sz w:val="21"/>
        <w:szCs w:val="21"/>
      </w:rPr>
    </w:pPr>
    <w:r w:rsidRPr="00117445">
      <w:rPr>
        <w:noProof/>
        <w:sz w:val="21"/>
        <w:szCs w:val="21"/>
        <w:lang w:eastAsia="zh-TW"/>
      </w:rPr>
      <w:pict>
        <v:group id="_x0000_s9220" style="position:absolute;margin-left:7.65pt;margin-top:19.2pt;width:580.05pt;height:27.35pt;z-index:251660288;mso-position-horizontal-relative:page;mso-position-vertical-relative:line" coordorigin="321,14850" coordsize="11601,547">
          <v:rect id="_x0000_s9221" style="position:absolute;left:374;top:14903;width:9346;height:432;mso-position-horizontal-relative:page;mso-position-vertical:center;mso-position-vertical-relative:bottom-margin-area" o:allowincell="f" fillcolor="#75a675 [2405]" stroked="f" strokecolor="#75a675 [2405]">
            <v:fill color2="#75a675 [2405]"/>
            <v:textbox style="mso-next-textbox:#_x0000_s9221">
              <w:txbxContent>
                <w:sdt>
                  <w:sdtPr>
                    <w:rPr>
                      <w:color w:val="FFFFFF" w:themeColor="background1"/>
                      <w:spacing w:val="60"/>
                      <w:sz w:val="21"/>
                      <w:szCs w:val="21"/>
                    </w:rPr>
                    <w:alias w:val="Address"/>
                    <w:id w:val="4812945"/>
                    <w:placeholder>
                      <w:docPart w:val="5B1D7FB560204A7DBA0A612FF608BDF1"/>
                    </w:placeholder>
                    <w:dataBinding w:prefixMappings="xmlns:ns0='http://schemas.microsoft.com/office/2006/coverPageProps'" w:xpath="/ns0:CoverPageProperties[1]/ns0:CompanyAddress[1]" w:storeItemID="{55AF091B-3C7A-41E3-B477-F2FDAA23CFDA}"/>
                    <w:text w:multiLine="1"/>
                  </w:sdtPr>
                  <w:sdtContent>
                    <w:p w:rsidR="00621BC2" w:rsidRPr="00117445" w:rsidRDefault="00621BC2">
                      <w:pPr>
                        <w:pStyle w:val="Footer"/>
                        <w:jc w:val="right"/>
                        <w:rPr>
                          <w:color w:val="FFFFFF" w:themeColor="background1"/>
                          <w:spacing w:val="60"/>
                          <w:sz w:val="21"/>
                          <w:szCs w:val="21"/>
                        </w:rPr>
                      </w:pPr>
                      <w:r w:rsidRPr="00117445">
                        <w:rPr>
                          <w:color w:val="FFFFFF" w:themeColor="background1"/>
                          <w:spacing w:val="60"/>
                          <w:sz w:val="21"/>
                          <w:szCs w:val="21"/>
                        </w:rPr>
                        <w:t>Jaydip H. Trivedi (CA Finalist)</w:t>
                      </w:r>
                    </w:p>
                  </w:sdtContent>
                </w:sdt>
                <w:p w:rsidR="00621BC2" w:rsidRPr="00117445" w:rsidRDefault="00621BC2">
                  <w:pPr>
                    <w:pStyle w:val="Header"/>
                    <w:rPr>
                      <w:color w:val="FFFFFF" w:themeColor="background1"/>
                      <w:sz w:val="21"/>
                      <w:szCs w:val="21"/>
                    </w:rPr>
                  </w:pPr>
                </w:p>
              </w:txbxContent>
            </v:textbox>
          </v:rect>
          <v:rect id="_x0000_s9222" style="position:absolute;left:9763;top:14903;width:2102;height:432;mso-position-horizontal-relative:page;mso-position-vertical:center;mso-position-vertical-relative:bottom-margin-area" o:allowincell="f" fillcolor="#75a675 [2405]" stroked="f">
            <v:fill color2="#75a675 [2405]"/>
            <v:textbox style="mso-next-textbox:#_x0000_s9222">
              <w:txbxContent>
                <w:p w:rsidR="00621BC2" w:rsidRPr="00117445" w:rsidRDefault="00621BC2">
                  <w:pPr>
                    <w:pStyle w:val="Footer"/>
                    <w:rPr>
                      <w:color w:val="FFFFFF" w:themeColor="background1"/>
                      <w:sz w:val="21"/>
                      <w:szCs w:val="21"/>
                    </w:rPr>
                  </w:pPr>
                  <w:r w:rsidRPr="00117445">
                    <w:rPr>
                      <w:color w:val="FFFFFF" w:themeColor="background1"/>
                      <w:sz w:val="21"/>
                      <w:szCs w:val="21"/>
                    </w:rPr>
                    <w:t xml:space="preserve">Page </w:t>
                  </w:r>
                  <w:r w:rsidRPr="00117445">
                    <w:rPr>
                      <w:sz w:val="21"/>
                      <w:szCs w:val="21"/>
                    </w:rPr>
                    <w:fldChar w:fldCharType="begin"/>
                  </w:r>
                  <w:r w:rsidRPr="00117445">
                    <w:rPr>
                      <w:sz w:val="21"/>
                      <w:szCs w:val="21"/>
                    </w:rPr>
                    <w:instrText xml:space="preserve"> PAGE   \* MERGEFORMAT </w:instrText>
                  </w:r>
                  <w:r w:rsidRPr="00117445">
                    <w:rPr>
                      <w:sz w:val="21"/>
                      <w:szCs w:val="21"/>
                    </w:rPr>
                    <w:fldChar w:fldCharType="separate"/>
                  </w:r>
                  <w:r w:rsidR="00117445" w:rsidRPr="00117445">
                    <w:rPr>
                      <w:noProof/>
                      <w:color w:val="FFFFFF" w:themeColor="background1"/>
                      <w:sz w:val="21"/>
                      <w:szCs w:val="21"/>
                    </w:rPr>
                    <w:t>3</w:t>
                  </w:r>
                  <w:r w:rsidRPr="00117445">
                    <w:rPr>
                      <w:sz w:val="21"/>
                      <w:szCs w:val="21"/>
                    </w:rPr>
                    <w:fldChar w:fldCharType="end"/>
                  </w:r>
                </w:p>
              </w:txbxContent>
            </v:textbox>
          </v:rect>
          <v:rect id="_x0000_s9223"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84D" w:rsidRPr="00117445" w:rsidRDefault="0066684D" w:rsidP="00ED23DC">
      <w:pPr>
        <w:spacing w:after="0" w:line="240" w:lineRule="auto"/>
        <w:rPr>
          <w:sz w:val="21"/>
          <w:szCs w:val="21"/>
        </w:rPr>
      </w:pPr>
      <w:r w:rsidRPr="00117445">
        <w:rPr>
          <w:sz w:val="21"/>
          <w:szCs w:val="21"/>
        </w:rPr>
        <w:separator/>
      </w:r>
    </w:p>
  </w:footnote>
  <w:footnote w:type="continuationSeparator" w:id="1">
    <w:p w:rsidR="0066684D" w:rsidRPr="00117445" w:rsidRDefault="0066684D" w:rsidP="00ED23DC">
      <w:pPr>
        <w:spacing w:after="0" w:line="240" w:lineRule="auto"/>
        <w:rPr>
          <w:sz w:val="21"/>
          <w:szCs w:val="21"/>
        </w:rPr>
      </w:pPr>
      <w:r w:rsidRPr="00117445">
        <w:rPr>
          <w:sz w:val="21"/>
          <w:szCs w:val="21"/>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7031"/>
    <w:multiLevelType w:val="hybridMultilevel"/>
    <w:tmpl w:val="BBB8F81E"/>
    <w:lvl w:ilvl="0" w:tplc="461AA9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18B41F1"/>
    <w:multiLevelType w:val="hybridMultilevel"/>
    <w:tmpl w:val="AE98B3EC"/>
    <w:lvl w:ilvl="0" w:tplc="B7E678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B353E"/>
    <w:multiLevelType w:val="hybridMultilevel"/>
    <w:tmpl w:val="7FFC4EE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933CDA"/>
    <w:multiLevelType w:val="multilevel"/>
    <w:tmpl w:val="C0645AE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2E896C73"/>
    <w:multiLevelType w:val="hybridMultilevel"/>
    <w:tmpl w:val="D250C2C6"/>
    <w:lvl w:ilvl="0" w:tplc="CFEACE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714433B"/>
    <w:multiLevelType w:val="hybridMultilevel"/>
    <w:tmpl w:val="BB2045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CD20D8"/>
    <w:multiLevelType w:val="hybridMultilevel"/>
    <w:tmpl w:val="C1F8E3F6"/>
    <w:lvl w:ilvl="0" w:tplc="05C6DF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1E63D32"/>
    <w:multiLevelType w:val="hybridMultilevel"/>
    <w:tmpl w:val="52E6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932E3E"/>
    <w:multiLevelType w:val="hybridMultilevel"/>
    <w:tmpl w:val="8CB6B488"/>
    <w:lvl w:ilvl="0" w:tplc="C94858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04B7986"/>
    <w:multiLevelType w:val="hybridMultilevel"/>
    <w:tmpl w:val="B6764EFE"/>
    <w:lvl w:ilvl="0" w:tplc="04090009">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nsid w:val="6FF96073"/>
    <w:multiLevelType w:val="hybridMultilevel"/>
    <w:tmpl w:val="8CAAE90E"/>
    <w:lvl w:ilvl="0" w:tplc="AE1600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4F83180"/>
    <w:multiLevelType w:val="hybridMultilevel"/>
    <w:tmpl w:val="CF00D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9"/>
  </w:num>
  <w:num w:numId="5">
    <w:abstractNumId w:val="2"/>
  </w:num>
  <w:num w:numId="6">
    <w:abstractNumId w:val="1"/>
  </w:num>
  <w:num w:numId="7">
    <w:abstractNumId w:val="8"/>
  </w:num>
  <w:num w:numId="8">
    <w:abstractNumId w:val="11"/>
  </w:num>
  <w:num w:numId="9">
    <w:abstractNumId w:val="6"/>
  </w:num>
  <w:num w:numId="10">
    <w:abstractNumId w:val="4"/>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shapelayout v:ext="edit">
      <o:idmap v:ext="edit" data="9"/>
    </o:shapelayout>
  </w:hdrShapeDefaults>
  <w:footnotePr>
    <w:footnote w:id="0"/>
    <w:footnote w:id="1"/>
  </w:footnotePr>
  <w:endnotePr>
    <w:endnote w:id="0"/>
    <w:endnote w:id="1"/>
  </w:endnotePr>
  <w:compat/>
  <w:rsids>
    <w:rsidRoot w:val="000E7F76"/>
    <w:rsid w:val="00000500"/>
    <w:rsid w:val="00071A71"/>
    <w:rsid w:val="00082CE3"/>
    <w:rsid w:val="000A446E"/>
    <w:rsid w:val="000E3AB0"/>
    <w:rsid w:val="000E7F76"/>
    <w:rsid w:val="00113ACC"/>
    <w:rsid w:val="00117445"/>
    <w:rsid w:val="00135F48"/>
    <w:rsid w:val="001528B3"/>
    <w:rsid w:val="00154F6E"/>
    <w:rsid w:val="00187F6A"/>
    <w:rsid w:val="001F6DC6"/>
    <w:rsid w:val="00217DC6"/>
    <w:rsid w:val="002E58BD"/>
    <w:rsid w:val="00306589"/>
    <w:rsid w:val="00306E46"/>
    <w:rsid w:val="00310713"/>
    <w:rsid w:val="003118F8"/>
    <w:rsid w:val="00376A30"/>
    <w:rsid w:val="003C44B3"/>
    <w:rsid w:val="00425018"/>
    <w:rsid w:val="004562D0"/>
    <w:rsid w:val="004C5914"/>
    <w:rsid w:val="004E3E91"/>
    <w:rsid w:val="005338B3"/>
    <w:rsid w:val="00555DAB"/>
    <w:rsid w:val="005A74A4"/>
    <w:rsid w:val="005D507F"/>
    <w:rsid w:val="0061731D"/>
    <w:rsid w:val="00621BC2"/>
    <w:rsid w:val="00623448"/>
    <w:rsid w:val="00636447"/>
    <w:rsid w:val="00662A17"/>
    <w:rsid w:val="00664535"/>
    <w:rsid w:val="00665862"/>
    <w:rsid w:val="0066684D"/>
    <w:rsid w:val="0068764F"/>
    <w:rsid w:val="006B5D09"/>
    <w:rsid w:val="006C5C19"/>
    <w:rsid w:val="006C78E0"/>
    <w:rsid w:val="006D68F8"/>
    <w:rsid w:val="006E37C7"/>
    <w:rsid w:val="00701D08"/>
    <w:rsid w:val="00726DC9"/>
    <w:rsid w:val="00745224"/>
    <w:rsid w:val="00772D56"/>
    <w:rsid w:val="007802B7"/>
    <w:rsid w:val="00787714"/>
    <w:rsid w:val="00790A46"/>
    <w:rsid w:val="00794D47"/>
    <w:rsid w:val="007C1D1C"/>
    <w:rsid w:val="008000A6"/>
    <w:rsid w:val="008676B1"/>
    <w:rsid w:val="00872F33"/>
    <w:rsid w:val="008760DE"/>
    <w:rsid w:val="008872BD"/>
    <w:rsid w:val="008B2B83"/>
    <w:rsid w:val="00903531"/>
    <w:rsid w:val="00946675"/>
    <w:rsid w:val="00985BB5"/>
    <w:rsid w:val="009D5606"/>
    <w:rsid w:val="00A62A99"/>
    <w:rsid w:val="00A657D6"/>
    <w:rsid w:val="00A80740"/>
    <w:rsid w:val="00AD32C3"/>
    <w:rsid w:val="00AF59DB"/>
    <w:rsid w:val="00B278C9"/>
    <w:rsid w:val="00B32F59"/>
    <w:rsid w:val="00B644E7"/>
    <w:rsid w:val="00B93665"/>
    <w:rsid w:val="00B978F2"/>
    <w:rsid w:val="00BA7B53"/>
    <w:rsid w:val="00BD591D"/>
    <w:rsid w:val="00BE64E3"/>
    <w:rsid w:val="00C06D8D"/>
    <w:rsid w:val="00C318CA"/>
    <w:rsid w:val="00C57A01"/>
    <w:rsid w:val="00C67CAA"/>
    <w:rsid w:val="00CB2189"/>
    <w:rsid w:val="00CC6338"/>
    <w:rsid w:val="00CF240B"/>
    <w:rsid w:val="00D00E74"/>
    <w:rsid w:val="00D53F46"/>
    <w:rsid w:val="00DC09BB"/>
    <w:rsid w:val="00E03447"/>
    <w:rsid w:val="00E12A89"/>
    <w:rsid w:val="00E2416C"/>
    <w:rsid w:val="00E92AD4"/>
    <w:rsid w:val="00EB140C"/>
    <w:rsid w:val="00EB7614"/>
    <w:rsid w:val="00EB7E46"/>
    <w:rsid w:val="00ED23DC"/>
    <w:rsid w:val="00F40372"/>
    <w:rsid w:val="00F5675C"/>
    <w:rsid w:val="00F8295B"/>
    <w:rsid w:val="00F912F9"/>
    <w:rsid w:val="00FA0CDD"/>
    <w:rsid w:val="00FF088A"/>
    <w:rsid w:val="00FF2E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6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F76"/>
    <w:pPr>
      <w:ind w:left="720"/>
      <w:contextualSpacing/>
    </w:pPr>
  </w:style>
  <w:style w:type="table" w:styleId="TableGrid">
    <w:name w:val="Table Grid"/>
    <w:basedOn w:val="TableNormal"/>
    <w:uiPriority w:val="59"/>
    <w:rsid w:val="00187F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D2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3DC"/>
  </w:style>
  <w:style w:type="paragraph" w:styleId="Footer">
    <w:name w:val="footer"/>
    <w:basedOn w:val="Normal"/>
    <w:link w:val="FooterChar"/>
    <w:uiPriority w:val="99"/>
    <w:unhideWhenUsed/>
    <w:rsid w:val="00ED23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3DC"/>
  </w:style>
  <w:style w:type="paragraph" w:styleId="BalloonText">
    <w:name w:val="Balloon Text"/>
    <w:basedOn w:val="Normal"/>
    <w:link w:val="BalloonTextChar"/>
    <w:uiPriority w:val="99"/>
    <w:semiHidden/>
    <w:unhideWhenUsed/>
    <w:rsid w:val="009D56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606"/>
    <w:rPr>
      <w:rFonts w:ascii="Tahoma" w:hAnsi="Tahoma" w:cs="Tahoma"/>
      <w:sz w:val="16"/>
      <w:szCs w:val="16"/>
    </w:rPr>
  </w:style>
  <w:style w:type="character" w:styleId="CommentReference">
    <w:name w:val="annotation reference"/>
    <w:basedOn w:val="DefaultParagraphFont"/>
    <w:uiPriority w:val="99"/>
    <w:semiHidden/>
    <w:unhideWhenUsed/>
    <w:rsid w:val="00E2416C"/>
    <w:rPr>
      <w:sz w:val="16"/>
      <w:szCs w:val="16"/>
    </w:rPr>
  </w:style>
  <w:style w:type="paragraph" w:styleId="CommentText">
    <w:name w:val="annotation text"/>
    <w:basedOn w:val="Normal"/>
    <w:link w:val="CommentTextChar"/>
    <w:uiPriority w:val="99"/>
    <w:semiHidden/>
    <w:unhideWhenUsed/>
    <w:rsid w:val="00E2416C"/>
    <w:pPr>
      <w:spacing w:line="240" w:lineRule="auto"/>
    </w:pPr>
    <w:rPr>
      <w:sz w:val="20"/>
      <w:szCs w:val="20"/>
    </w:rPr>
  </w:style>
  <w:style w:type="character" w:customStyle="1" w:styleId="CommentTextChar">
    <w:name w:val="Comment Text Char"/>
    <w:basedOn w:val="DefaultParagraphFont"/>
    <w:link w:val="CommentText"/>
    <w:uiPriority w:val="99"/>
    <w:semiHidden/>
    <w:rsid w:val="00E2416C"/>
    <w:rPr>
      <w:sz w:val="20"/>
      <w:szCs w:val="20"/>
    </w:rPr>
  </w:style>
  <w:style w:type="paragraph" w:styleId="CommentSubject">
    <w:name w:val="annotation subject"/>
    <w:basedOn w:val="CommentText"/>
    <w:next w:val="CommentText"/>
    <w:link w:val="CommentSubjectChar"/>
    <w:uiPriority w:val="99"/>
    <w:semiHidden/>
    <w:unhideWhenUsed/>
    <w:rsid w:val="00E2416C"/>
    <w:rPr>
      <w:b/>
      <w:bCs/>
    </w:rPr>
  </w:style>
  <w:style w:type="character" w:customStyle="1" w:styleId="CommentSubjectChar">
    <w:name w:val="Comment Subject Char"/>
    <w:basedOn w:val="CommentTextChar"/>
    <w:link w:val="CommentSubject"/>
    <w:uiPriority w:val="99"/>
    <w:semiHidden/>
    <w:rsid w:val="00E2416C"/>
    <w:rPr>
      <w:b/>
      <w:bCs/>
    </w:rPr>
  </w:style>
  <w:style w:type="character" w:styleId="PlaceholderText">
    <w:name w:val="Placeholder Text"/>
    <w:basedOn w:val="DefaultParagraphFont"/>
    <w:uiPriority w:val="99"/>
    <w:semiHidden/>
    <w:rsid w:val="00CB218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1D7FB560204A7DBA0A612FF608BDF1"/>
        <w:category>
          <w:name w:val="General"/>
          <w:gallery w:val="placeholder"/>
        </w:category>
        <w:types>
          <w:type w:val="bbPlcHdr"/>
        </w:types>
        <w:behaviors>
          <w:behavior w:val="content"/>
        </w:behaviors>
        <w:guid w:val="{AB5F2444-1627-4630-AFC7-F2039775601F}"/>
      </w:docPartPr>
      <w:docPartBody>
        <w:p w:rsidR="00000000" w:rsidRDefault="00B374EE" w:rsidP="00B374EE">
          <w:pPr>
            <w:pStyle w:val="5B1D7FB560204A7DBA0A612FF608BDF1"/>
          </w:pPr>
          <w:r>
            <w:rPr>
              <w:color w:val="FFFFFF" w:themeColor="background1"/>
              <w:spacing w:val="60"/>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374EE"/>
    <w:rsid w:val="00B374EE"/>
    <w:rsid w:val="00D971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1D7FB560204A7DBA0A612FF608BDF1">
    <w:name w:val="5B1D7FB560204A7DBA0A612FF608BDF1"/>
    <w:rsid w:val="00B374EE"/>
  </w:style>
  <w:style w:type="character" w:styleId="PlaceholderText">
    <w:name w:val="Placeholder Text"/>
    <w:basedOn w:val="DefaultParagraphFont"/>
    <w:uiPriority w:val="99"/>
    <w:semiHidden/>
    <w:rsid w:val="00B374EE"/>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Foundry">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Foundry">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Jaydip H. Trivedi (CA Finalist)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DD8E9B-0DF4-460A-847A-E6EA54F2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JHT</dc:creator>
  <cp:keywords/>
  <dc:description/>
  <cp:lastModifiedBy>JHT</cp:lastModifiedBy>
  <cp:revision>84</cp:revision>
  <dcterms:created xsi:type="dcterms:W3CDTF">2009-06-21T15:09:00Z</dcterms:created>
  <dcterms:modified xsi:type="dcterms:W3CDTF">2009-07-01T07:45:00Z</dcterms:modified>
</cp:coreProperties>
</file>