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EBA2C"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aps/>
          <w:color w:val="002060"/>
          <w:sz w:val="28"/>
          <w:szCs w:val="24"/>
          <w:u w:val="single"/>
          <w:lang w:eastAsia="en-IN"/>
        </w:rPr>
      </w:pPr>
      <w:r w:rsidRPr="00917089">
        <w:rPr>
          <w:rFonts w:ascii="Georgia" w:eastAsia="Times New Roman" w:hAnsi="Georgia" w:cs="Times New Roman"/>
          <w:b/>
          <w:caps/>
          <w:color w:val="002060"/>
          <w:sz w:val="28"/>
          <w:szCs w:val="24"/>
          <w:u w:val="single"/>
          <w:lang w:eastAsia="en-IN"/>
        </w:rPr>
        <w:t>About Article:</w:t>
      </w:r>
    </w:p>
    <w:p w14:paraId="6E6921F1"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8"/>
          <w:szCs w:val="24"/>
          <w:lang w:eastAsia="en-IN"/>
        </w:rPr>
      </w:pPr>
    </w:p>
    <w:p w14:paraId="52481369" w14:textId="11DAF41A"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This article contains various </w:t>
      </w:r>
      <w:r w:rsidRPr="00917089">
        <w:rPr>
          <w:rFonts w:ascii="Georgia" w:eastAsia="Times New Roman" w:hAnsi="Georgia" w:cs="Times New Roman"/>
          <w:b/>
          <w:color w:val="002060"/>
          <w:sz w:val="26"/>
          <w:szCs w:val="26"/>
          <w:u w:val="single"/>
          <w:lang w:eastAsia="en-IN"/>
        </w:rPr>
        <w:t>Compliance requirements</w:t>
      </w:r>
      <w:r w:rsidRPr="00917089">
        <w:rPr>
          <w:rFonts w:ascii="Georgia" w:eastAsia="Times New Roman" w:hAnsi="Georgia" w:cs="Times New Roman"/>
          <w:color w:val="002060"/>
          <w:sz w:val="26"/>
          <w:szCs w:val="26"/>
          <w:lang w:eastAsia="en-IN"/>
        </w:rPr>
        <w:t xml:space="preserve"> for the </w:t>
      </w:r>
      <w:r w:rsidRPr="00917089">
        <w:rPr>
          <w:rFonts w:ascii="Georgia" w:eastAsia="Times New Roman" w:hAnsi="Georgia" w:cs="Times New Roman"/>
          <w:b/>
          <w:color w:val="002060"/>
          <w:sz w:val="26"/>
          <w:szCs w:val="26"/>
          <w:u w:val="single"/>
          <w:lang w:eastAsia="en-IN"/>
        </w:rPr>
        <w:t xml:space="preserve">Month of </w:t>
      </w:r>
      <w:r w:rsidR="00E32460">
        <w:rPr>
          <w:rFonts w:ascii="Georgia" w:eastAsia="Times New Roman" w:hAnsi="Georgia" w:cs="Times New Roman"/>
          <w:b/>
          <w:color w:val="00B0F0"/>
          <w:sz w:val="28"/>
          <w:szCs w:val="26"/>
          <w:u w:val="single"/>
          <w:lang w:eastAsia="en-IN"/>
        </w:rPr>
        <w:t>May</w:t>
      </w:r>
      <w:r w:rsidRPr="002E26CE">
        <w:rPr>
          <w:rFonts w:ascii="Georgia" w:eastAsia="Times New Roman" w:hAnsi="Georgia" w:cs="Times New Roman"/>
          <w:b/>
          <w:color w:val="00B0F0"/>
          <w:sz w:val="28"/>
          <w:szCs w:val="26"/>
          <w:u w:val="single"/>
          <w:lang w:eastAsia="en-IN"/>
        </w:rPr>
        <w:t>, 2023</w:t>
      </w:r>
      <w:r w:rsidRPr="00917089">
        <w:rPr>
          <w:rFonts w:ascii="Georgia" w:eastAsia="Times New Roman" w:hAnsi="Georgia" w:cs="Times New Roman"/>
          <w:b/>
          <w:color w:val="002060"/>
          <w:sz w:val="26"/>
          <w:szCs w:val="26"/>
          <w:lang w:eastAsia="en-IN"/>
        </w:rPr>
        <w:t xml:space="preserve"> </w:t>
      </w:r>
      <w:r w:rsidRPr="00917089">
        <w:rPr>
          <w:rFonts w:ascii="Georgia" w:eastAsia="Times New Roman" w:hAnsi="Georgia" w:cs="Times New Roman"/>
          <w:color w:val="002060"/>
          <w:sz w:val="26"/>
          <w:szCs w:val="26"/>
          <w:lang w:eastAsia="en-IN"/>
        </w:rPr>
        <w:t>under various Statutory Laws. Compliance means “</w:t>
      </w:r>
      <w:r w:rsidRPr="00917089">
        <w:rPr>
          <w:rFonts w:ascii="Georgia" w:eastAsia="Times New Roman" w:hAnsi="Georgia" w:cs="Times New Roman"/>
          <w:b/>
          <w:i/>
          <w:color w:val="002060"/>
          <w:sz w:val="26"/>
          <w:szCs w:val="26"/>
          <w:lang w:eastAsia="en-IN"/>
        </w:rPr>
        <w:t>adhering to rules and regulations</w:t>
      </w:r>
      <w:r w:rsidRPr="00917089">
        <w:rPr>
          <w:rFonts w:ascii="Georgia" w:eastAsia="Times New Roman" w:hAnsi="Georgia" w:cs="Times New Roman"/>
          <w:color w:val="002060"/>
          <w:sz w:val="26"/>
          <w:szCs w:val="26"/>
          <w:lang w:eastAsia="en-IN"/>
        </w:rPr>
        <w:t xml:space="preserve">.” </w:t>
      </w:r>
    </w:p>
    <w:p w14:paraId="0A9F3F65"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18"/>
          <w:szCs w:val="26"/>
          <w:u w:val="single"/>
          <w:lang w:eastAsia="en-IN"/>
        </w:rPr>
      </w:pPr>
    </w:p>
    <w:p w14:paraId="1A4FAB4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Rockwell" w:eastAsia="Times New Roman" w:hAnsi="Rockwell" w:cs="Times New Roman"/>
          <w:b/>
          <w:color w:val="002060"/>
          <w:sz w:val="28"/>
          <w:szCs w:val="26"/>
          <w:u w:val="single"/>
          <w:lang w:eastAsia="en-IN"/>
        </w:rPr>
      </w:pPr>
      <w:r w:rsidRPr="00917089">
        <w:rPr>
          <w:rFonts w:ascii="Rockwell" w:eastAsia="Times New Roman" w:hAnsi="Rockwell" w:cs="Times New Roman"/>
          <w:b/>
          <w:color w:val="002060"/>
          <w:sz w:val="28"/>
          <w:szCs w:val="26"/>
          <w:u w:val="single"/>
          <w:lang w:eastAsia="en-IN"/>
        </w:rPr>
        <w:t>Compliance Req</w:t>
      </w:r>
      <w:bookmarkStart w:id="0" w:name="_GoBack"/>
      <w:bookmarkEnd w:id="0"/>
      <w:r w:rsidRPr="00917089">
        <w:rPr>
          <w:rFonts w:ascii="Rockwell" w:eastAsia="Times New Roman" w:hAnsi="Rockwell" w:cs="Times New Roman"/>
          <w:b/>
          <w:color w:val="002060"/>
          <w:sz w:val="28"/>
          <w:szCs w:val="26"/>
          <w:u w:val="single"/>
          <w:lang w:eastAsia="en-IN"/>
        </w:rPr>
        <w:t>uirement Under:</w:t>
      </w:r>
    </w:p>
    <w:p w14:paraId="7D6BB037"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olor w:val="002060"/>
          <w:sz w:val="18"/>
          <w:szCs w:val="24"/>
          <w:u w:val="single"/>
          <w:lang w:eastAsia="en-IN"/>
        </w:rPr>
      </w:pPr>
    </w:p>
    <w:p w14:paraId="275428D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hAnsi="Georgia" w:cs="Times New Roman"/>
          <w:color w:val="002060"/>
          <w:sz w:val="26"/>
          <w:szCs w:val="26"/>
        </w:rPr>
        <w:t>1</w:t>
      </w:r>
      <w:r>
        <w:rPr>
          <w:rFonts w:ascii="Georgia" w:hAnsi="Georgia" w:cs="Times New Roman"/>
          <w:color w:val="002060"/>
          <w:sz w:val="26"/>
          <w:szCs w:val="26"/>
        </w:rPr>
        <w:t>.</w:t>
      </w:r>
      <w:r w:rsidRPr="00917089">
        <w:rPr>
          <w:rFonts w:ascii="Georgia" w:hAnsi="Georgia" w:cs="Times New Roman"/>
          <w:color w:val="002060"/>
          <w:sz w:val="26"/>
          <w:szCs w:val="26"/>
        </w:rPr>
        <w:t xml:space="preserve"> </w:t>
      </w:r>
      <w:r w:rsidRPr="00917089">
        <w:rPr>
          <w:rFonts w:ascii="Georgia" w:eastAsia="Times New Roman" w:hAnsi="Georgia" w:cs="Times New Roman"/>
          <w:color w:val="002060"/>
          <w:sz w:val="26"/>
          <w:szCs w:val="26"/>
          <w:lang w:eastAsia="en-IN"/>
        </w:rPr>
        <w:t>Foreign Exchange Management Act, 1999 (FEMA) and Important Notifications</w:t>
      </w:r>
    </w:p>
    <w:p w14:paraId="62B07BE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2. Income Tax Act, 1961 </w:t>
      </w:r>
    </w:p>
    <w:p w14:paraId="278F248A"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3. Goods &amp; Services Tax Act, 2017 (GST) and Important Updates / Circulars</w:t>
      </w:r>
    </w:p>
    <w:p w14:paraId="39799C1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4. Other Statutory Laws and Updates</w:t>
      </w:r>
    </w:p>
    <w:p w14:paraId="096730E0"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5. SEBI (Listing Obligations &amp; Disclosure Requirements) (LODR) Regulations, 2015</w:t>
      </w:r>
    </w:p>
    <w:p w14:paraId="56CAAC28"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6. SEBI Takeover Regulations 2011</w:t>
      </w:r>
    </w:p>
    <w:p w14:paraId="383B6FD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7. SEBI (Prohibition of Insider Trading) Regulations, 2015</w:t>
      </w:r>
    </w:p>
    <w:p w14:paraId="5B3F82B8"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8. SEBI (Issue of Capital and Disclosure Requirements) Regulations, 2018</w:t>
      </w:r>
    </w:p>
    <w:p w14:paraId="2E86BC57"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9. SEBI (Buyback of Securities) Regulations, 2018 </w:t>
      </w:r>
    </w:p>
    <w:p w14:paraId="01F413E0"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10. SEBI (Depositories and Participants) Regulations 2018) and Circulars / Notifications</w:t>
      </w:r>
    </w:p>
    <w:p w14:paraId="0BAB29AE"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w:t>
      </w:r>
      <w:r>
        <w:rPr>
          <w:rFonts w:ascii="Georgia" w:eastAsia="Times New Roman" w:hAnsi="Georgia" w:cs="Times New Roman"/>
          <w:color w:val="002060"/>
          <w:sz w:val="26"/>
          <w:szCs w:val="26"/>
          <w:lang w:eastAsia="en-IN"/>
        </w:rPr>
        <w:t>1</w:t>
      </w:r>
      <w:r w:rsidRPr="00917089">
        <w:rPr>
          <w:rFonts w:ascii="Georgia" w:eastAsia="Times New Roman" w:hAnsi="Georgia" w:cs="Times New Roman"/>
          <w:color w:val="002060"/>
          <w:sz w:val="26"/>
          <w:szCs w:val="26"/>
          <w:lang w:eastAsia="en-IN"/>
        </w:rPr>
        <w:t>. Companies Act, 2013 (MCA/ROC Compliance) and Notifications</w:t>
      </w:r>
    </w:p>
    <w:p w14:paraId="7ED598AA" w14:textId="77777777" w:rsidR="004F0EA7" w:rsidRDefault="004F0EA7" w:rsidP="004F0EA7">
      <w:pPr>
        <w:pStyle w:val="ListParagraph"/>
        <w:spacing w:after="0" w:line="240" w:lineRule="auto"/>
        <w:ind w:left="0" w:right="-46"/>
        <w:rPr>
          <w:rFonts w:ascii="Times New Roman" w:hAnsi="Times New Roman" w:cs="Times New Roman"/>
          <w:b/>
          <w:caps/>
          <w:color w:val="002060"/>
          <w:sz w:val="24"/>
          <w:szCs w:val="24"/>
          <w:u w:val="single"/>
        </w:rPr>
      </w:pPr>
    </w:p>
    <w:p w14:paraId="634EBEB2" w14:textId="77777777" w:rsidR="004F0EA7" w:rsidRPr="00351E92" w:rsidRDefault="004F0EA7" w:rsidP="00A94CF0">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Key Compliances under FEMA / RBI</w:t>
      </w:r>
    </w:p>
    <w:p w14:paraId="5EF6A621" w14:textId="77777777" w:rsidR="004F0EA7" w:rsidRPr="00EA06AB"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4F0EA7" w:rsidRPr="00930455" w14:paraId="69F686B0" w14:textId="77777777" w:rsidTr="004F0EA7">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3750164E" w14:textId="77777777" w:rsidR="004F0EA7" w:rsidRPr="00E14A30" w:rsidRDefault="004F0EA7" w:rsidP="004F0EA7">
            <w:pPr>
              <w:pStyle w:val="BodyText"/>
              <w:ind w:right="-46"/>
              <w:jc w:val="center"/>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Applicable Laws/Acts</w:t>
            </w:r>
          </w:p>
        </w:tc>
        <w:tc>
          <w:tcPr>
            <w:tcW w:w="1878" w:type="dxa"/>
            <w:shd w:val="clear" w:color="auto" w:fill="002060"/>
          </w:tcPr>
          <w:p w14:paraId="167491C5" w14:textId="77777777" w:rsidR="004F0EA7"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p>
          <w:p w14:paraId="1108E778"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Due Dates</w:t>
            </w:r>
          </w:p>
        </w:tc>
        <w:tc>
          <w:tcPr>
            <w:tcW w:w="4320" w:type="dxa"/>
            <w:shd w:val="clear" w:color="auto" w:fill="002060"/>
          </w:tcPr>
          <w:p w14:paraId="1DA4A337" w14:textId="77777777" w:rsidR="004F0EA7"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aps/>
                <w:color w:val="FFFFFF" w:themeColor="background1"/>
                <w:sz w:val="24"/>
                <w:szCs w:val="24"/>
              </w:rPr>
            </w:pPr>
          </w:p>
          <w:p w14:paraId="5016266F"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aps/>
                <w:color w:val="FFFFFF" w:themeColor="background1"/>
                <w:sz w:val="24"/>
                <w:szCs w:val="24"/>
              </w:rPr>
              <w:t>C</w:t>
            </w:r>
            <w:r w:rsidRPr="00E14A30">
              <w:rPr>
                <w:rFonts w:ascii="Times New Roman" w:hAnsi="Times New Roman" w:cs="Times New Roman"/>
                <w:b/>
                <w:color w:val="FFFFFF" w:themeColor="background1"/>
                <w:sz w:val="24"/>
                <w:szCs w:val="24"/>
              </w:rPr>
              <w:t>ompliance Particulars</w:t>
            </w:r>
          </w:p>
        </w:tc>
        <w:tc>
          <w:tcPr>
            <w:tcW w:w="1598" w:type="dxa"/>
            <w:shd w:val="clear" w:color="auto" w:fill="002060"/>
          </w:tcPr>
          <w:p w14:paraId="7CCD45AA"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Forms / (Filing mode)</w:t>
            </w:r>
          </w:p>
        </w:tc>
      </w:tr>
      <w:tr w:rsidR="004F0EA7" w:rsidRPr="00930455" w14:paraId="5F364AEF" w14:textId="77777777" w:rsidTr="004F0EA7">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tcPr>
          <w:p w14:paraId="3199F890" w14:textId="77777777" w:rsidR="004F0EA7" w:rsidRDefault="004F0EA7" w:rsidP="004F0EA7">
            <w:pPr>
              <w:pStyle w:val="BodyText"/>
              <w:ind w:right="-46"/>
              <w:jc w:val="center"/>
              <w:rPr>
                <w:rFonts w:ascii="Times New Roman" w:hAnsi="Times New Roman" w:cs="Times New Roman"/>
                <w:b/>
                <w:color w:val="002060"/>
              </w:rPr>
            </w:pPr>
          </w:p>
          <w:p w14:paraId="7AE171FE" w14:textId="77777777" w:rsidR="004F0EA7" w:rsidRDefault="004F0EA7" w:rsidP="004F0EA7">
            <w:pPr>
              <w:pStyle w:val="BodyText"/>
              <w:ind w:right="-46"/>
              <w:jc w:val="center"/>
              <w:rPr>
                <w:rFonts w:ascii="Times New Roman" w:hAnsi="Times New Roman" w:cs="Times New Roman"/>
                <w:b/>
                <w:color w:val="002060"/>
              </w:rPr>
            </w:pPr>
          </w:p>
          <w:p w14:paraId="35DF1AA1" w14:textId="77777777" w:rsidR="004F0EA7" w:rsidRDefault="004F0EA7" w:rsidP="004F0EA7">
            <w:pPr>
              <w:pStyle w:val="BodyText"/>
              <w:ind w:right="-46"/>
              <w:jc w:val="center"/>
              <w:rPr>
                <w:rFonts w:ascii="Times New Roman" w:hAnsi="Times New Roman" w:cs="Times New Roman"/>
                <w:b/>
                <w:color w:val="002060"/>
              </w:rPr>
            </w:pPr>
          </w:p>
          <w:p w14:paraId="4B0D67FB" w14:textId="77777777" w:rsidR="004F0EA7" w:rsidRPr="00930455" w:rsidRDefault="004F0EA7" w:rsidP="004F0EA7">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rPr>
              <w:t>FEMA ACT 1999</w:t>
            </w:r>
          </w:p>
        </w:tc>
        <w:tc>
          <w:tcPr>
            <w:tcW w:w="1878" w:type="dxa"/>
          </w:tcPr>
          <w:p w14:paraId="5C5AEBB0"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710A12C"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403CD7B"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0EEBFDF" w14:textId="77777777" w:rsidR="004F0EA7" w:rsidRPr="00930455"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of July of Every Year </w:t>
            </w:r>
          </w:p>
        </w:tc>
        <w:tc>
          <w:tcPr>
            <w:tcW w:w="4320" w:type="dxa"/>
          </w:tcPr>
          <w:p w14:paraId="4243C632" w14:textId="77777777" w:rsidR="004F0EA7" w:rsidRPr="003C1841"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tcPr>
          <w:p w14:paraId="3D17537E"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2EACEC2"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50AB4FA"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46CDC61E" w14:textId="77777777" w:rsidR="004F0EA7" w:rsidRPr="00930455" w:rsidRDefault="0019537E"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8" w:history="1">
              <w:r w:rsidR="004F0EA7" w:rsidRPr="003C1841">
                <w:rPr>
                  <w:rStyle w:val="Hyperlink"/>
                  <w:rFonts w:ascii="Times New Roman" w:hAnsi="Times New Roman" w:cs="Times New Roman"/>
                  <w:sz w:val="24"/>
                  <w:szCs w:val="24"/>
                </w:rPr>
                <w:t>Click Here</w:t>
              </w:r>
            </w:hyperlink>
          </w:p>
        </w:tc>
      </w:tr>
      <w:tr w:rsidR="004F0EA7" w:rsidRPr="00930455" w14:paraId="7133A8F3"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40E58B17" w14:textId="77777777" w:rsidR="004F0EA7" w:rsidRPr="00930455" w:rsidRDefault="004F0EA7" w:rsidP="004F0EA7">
            <w:pPr>
              <w:pStyle w:val="BodyText"/>
              <w:ind w:right="-46"/>
              <w:jc w:val="both"/>
              <w:rPr>
                <w:rFonts w:ascii="Times New Roman" w:hAnsi="Times New Roman" w:cs="Times New Roman"/>
                <w:b/>
                <w:color w:val="002060"/>
              </w:rPr>
            </w:pPr>
          </w:p>
          <w:p w14:paraId="4115CA25" w14:textId="77777777" w:rsidR="004F0EA7" w:rsidRPr="00930455" w:rsidRDefault="004F0EA7" w:rsidP="004F0EA7">
            <w:pPr>
              <w:pStyle w:val="BodyText"/>
              <w:ind w:right="-46"/>
              <w:jc w:val="both"/>
              <w:rPr>
                <w:rFonts w:ascii="Times New Roman" w:hAnsi="Times New Roman" w:cs="Times New Roman"/>
                <w:b/>
                <w:color w:val="002060"/>
              </w:rPr>
            </w:pPr>
          </w:p>
          <w:p w14:paraId="7BF8D0A5"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36936AA"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14:paraId="4662E0D0"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14:paraId="5A576939"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66C8B7E"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D304E2B"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4F0EA7" w:rsidRPr="00930455" w14:paraId="05313843"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5E570AE" w14:textId="77777777" w:rsidR="004F0EA7" w:rsidRPr="00930455" w:rsidRDefault="004F0EA7" w:rsidP="004F0EA7">
            <w:pPr>
              <w:pStyle w:val="BodyText"/>
              <w:ind w:right="-46"/>
              <w:jc w:val="both"/>
              <w:rPr>
                <w:rFonts w:ascii="Times New Roman" w:hAnsi="Times New Roman" w:cs="Times New Roman"/>
                <w:b/>
                <w:color w:val="002060"/>
              </w:rPr>
            </w:pPr>
          </w:p>
          <w:p w14:paraId="2E20AD89" w14:textId="77777777" w:rsidR="004F0EA7" w:rsidRPr="00930455" w:rsidRDefault="004F0EA7" w:rsidP="004F0EA7">
            <w:pPr>
              <w:pStyle w:val="BodyText"/>
              <w:ind w:right="-46"/>
              <w:jc w:val="both"/>
              <w:rPr>
                <w:rFonts w:ascii="Times New Roman" w:hAnsi="Times New Roman" w:cs="Times New Roman"/>
                <w:b/>
                <w:color w:val="002060"/>
              </w:rPr>
            </w:pPr>
          </w:p>
          <w:p w14:paraId="36AE30F2" w14:textId="77777777" w:rsidR="004F0EA7" w:rsidRPr="00930455" w:rsidRDefault="004F0EA7" w:rsidP="004F0EA7">
            <w:pPr>
              <w:pStyle w:val="BodyText"/>
              <w:ind w:right="-46"/>
              <w:jc w:val="both"/>
              <w:rPr>
                <w:rFonts w:ascii="Times New Roman" w:hAnsi="Times New Roman" w:cs="Times New Roman"/>
                <w:b/>
                <w:color w:val="002060"/>
              </w:rPr>
            </w:pPr>
          </w:p>
          <w:p w14:paraId="53987507"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ACE6177" w14:textId="77777777" w:rsidR="004F0EA7" w:rsidRPr="00930455" w:rsidRDefault="004F0EA7" w:rsidP="004F0EA7">
            <w:pPr>
              <w:pStyle w:val="BodyText"/>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roofErr w:type="spellStart"/>
            <w:r w:rsidRPr="00930455">
              <w:rPr>
                <w:rFonts w:ascii="Times New Roman" w:hAnsi="Times New Roman" w:cs="Times New Roman"/>
                <w:b w:val="0"/>
                <w:color w:val="002060"/>
              </w:rPr>
              <w:t>With in</w:t>
            </w:r>
            <w:proofErr w:type="spellEnd"/>
            <w:r w:rsidRPr="00930455">
              <w:rPr>
                <w:rFonts w:ascii="Times New Roman" w:hAnsi="Times New Roman" w:cs="Times New Roman"/>
                <w:b w:val="0"/>
                <w:color w:val="002060"/>
              </w:rPr>
              <w:t xml:space="preserve">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 xml:space="preserve">instruments whichever is </w:t>
            </w:r>
            <w:proofErr w:type="gramStart"/>
            <w:r w:rsidRPr="00930455">
              <w:rPr>
                <w:rFonts w:ascii="Times New Roman" w:hAnsi="Times New Roman" w:cs="Times New Roman"/>
                <w:b w:val="0"/>
                <w:color w:val="002060"/>
              </w:rPr>
              <w:t>earlier</w:t>
            </w:r>
            <w:r>
              <w:rPr>
                <w:rFonts w:ascii="Times New Roman" w:hAnsi="Times New Roman" w:cs="Times New Roman"/>
                <w:b w:val="0"/>
                <w:color w:val="002060"/>
              </w:rPr>
              <w:t>.</w:t>
            </w:r>
            <w:proofErr w:type="gramEnd"/>
          </w:p>
        </w:tc>
        <w:tc>
          <w:tcPr>
            <w:tcW w:w="4320" w:type="dxa"/>
          </w:tcPr>
          <w:p w14:paraId="7A7DD67D"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489A657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tcPr>
          <w:p w14:paraId="663310A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0126D4C"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6DF7D0E7"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716150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4F0EA7" w:rsidRPr="00930455" w14:paraId="3DD6B1B2"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4C4814D7" w14:textId="77777777" w:rsidR="004F0EA7" w:rsidRPr="00930455" w:rsidRDefault="004F0EA7" w:rsidP="004F0EA7">
            <w:pPr>
              <w:pStyle w:val="BodyText"/>
              <w:ind w:right="-46"/>
              <w:jc w:val="both"/>
              <w:rPr>
                <w:rFonts w:ascii="Times New Roman" w:hAnsi="Times New Roman" w:cs="Times New Roman"/>
                <w:b/>
                <w:color w:val="002060"/>
              </w:rPr>
            </w:pPr>
          </w:p>
          <w:p w14:paraId="04546648" w14:textId="77777777" w:rsidR="004F0EA7" w:rsidRPr="00930455" w:rsidRDefault="004F0EA7" w:rsidP="004F0EA7">
            <w:pPr>
              <w:pStyle w:val="BodyText"/>
              <w:ind w:right="-46"/>
              <w:jc w:val="both"/>
              <w:rPr>
                <w:rFonts w:ascii="Times New Roman" w:hAnsi="Times New Roman" w:cs="Times New Roman"/>
                <w:b/>
                <w:color w:val="002060"/>
              </w:rPr>
            </w:pPr>
          </w:p>
          <w:p w14:paraId="34E49A65"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4103DE0C" w14:textId="77777777" w:rsidR="004F0EA7" w:rsidRPr="00930455" w:rsidRDefault="004F0EA7" w:rsidP="004F0EA7">
            <w:pPr>
              <w:pStyle w:val="BodyText"/>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tcPr>
          <w:p w14:paraId="4C6A4588" w14:textId="77777777" w:rsidR="004F0EA7" w:rsidRPr="006876D4"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szCs w:val="24"/>
              </w:rPr>
            </w:pPr>
          </w:p>
          <w:p w14:paraId="23FA3DB6"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tcPr>
          <w:p w14:paraId="521E37A6"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C49AE8C"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1BA297E"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4F0EA7" w:rsidRPr="00930455" w14:paraId="540418DD"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06BDB38" w14:textId="77777777" w:rsidR="004F0EA7" w:rsidRPr="00930455" w:rsidRDefault="004F0EA7" w:rsidP="004F0EA7">
            <w:pPr>
              <w:pStyle w:val="BodyText"/>
              <w:ind w:right="-46"/>
              <w:jc w:val="both"/>
              <w:rPr>
                <w:rFonts w:ascii="Times New Roman" w:hAnsi="Times New Roman" w:cs="Times New Roman"/>
                <w:b/>
                <w:color w:val="002060"/>
              </w:rPr>
            </w:pPr>
          </w:p>
          <w:p w14:paraId="74C5E036" w14:textId="77777777" w:rsidR="004F0EA7" w:rsidRPr="00930455" w:rsidRDefault="004F0EA7" w:rsidP="004F0EA7">
            <w:pPr>
              <w:pStyle w:val="BodyText"/>
              <w:ind w:right="-46"/>
              <w:jc w:val="both"/>
              <w:rPr>
                <w:rFonts w:ascii="Times New Roman" w:hAnsi="Times New Roman" w:cs="Times New Roman"/>
                <w:b/>
                <w:color w:val="002060"/>
              </w:rPr>
            </w:pPr>
          </w:p>
          <w:p w14:paraId="663774F8"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788F49F2"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14:paraId="2C14D2C9"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lastRenderedPageBreak/>
              <w:t>within 60 days from the date of receipt of funds in</w:t>
            </w:r>
          </w:p>
        </w:tc>
        <w:tc>
          <w:tcPr>
            <w:tcW w:w="4320" w:type="dxa"/>
          </w:tcPr>
          <w:p w14:paraId="35E724E3"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 xml:space="preserve">A Limited liability Partnership shall report </w:t>
            </w:r>
            <w:r w:rsidRPr="00930455">
              <w:rPr>
                <w:rFonts w:ascii="Times New Roman" w:hAnsi="Times New Roman" w:cs="Times New Roman"/>
                <w:b w:val="0"/>
                <w:color w:val="002060"/>
                <w:sz w:val="24"/>
                <w:szCs w:val="24"/>
              </w:rPr>
              <w:lastRenderedPageBreak/>
              <w:t xml:space="preserve">disinvestment/ transfer of capital contribution or profit share between a resident and a </w:t>
            </w:r>
            <w:proofErr w:type="spellStart"/>
            <w:r w:rsidRPr="00930455">
              <w:rPr>
                <w:rFonts w:ascii="Times New Roman" w:hAnsi="Times New Roman" w:cs="Times New Roman"/>
                <w:b w:val="0"/>
                <w:color w:val="002060"/>
                <w:sz w:val="24"/>
                <w:szCs w:val="24"/>
              </w:rPr>
              <w:t>non resident</w:t>
            </w:r>
            <w:proofErr w:type="spellEnd"/>
            <w:r w:rsidRPr="00930455">
              <w:rPr>
                <w:rFonts w:ascii="Times New Roman" w:hAnsi="Times New Roman" w:cs="Times New Roman"/>
                <w:b w:val="0"/>
                <w:color w:val="002060"/>
                <w:sz w:val="24"/>
                <w:szCs w:val="24"/>
              </w:rPr>
              <w:t xml:space="preserve"> (or vice versa)</w:t>
            </w:r>
          </w:p>
        </w:tc>
        <w:tc>
          <w:tcPr>
            <w:tcW w:w="1598" w:type="dxa"/>
          </w:tcPr>
          <w:p w14:paraId="7F7EF752"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4E30358"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 xml:space="preserve">Form FDI LLP-II </w:t>
            </w:r>
          </w:p>
        </w:tc>
      </w:tr>
      <w:tr w:rsidR="004F0EA7" w:rsidRPr="00930455" w14:paraId="69BF976E"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3C3AC495" w14:textId="77777777" w:rsidR="004F0EA7" w:rsidRPr="00930455" w:rsidRDefault="004F0EA7" w:rsidP="004F0EA7">
            <w:pPr>
              <w:pStyle w:val="BodyText"/>
              <w:ind w:right="-46"/>
              <w:jc w:val="both"/>
              <w:rPr>
                <w:rFonts w:ascii="Times New Roman" w:hAnsi="Times New Roman" w:cs="Times New Roman"/>
                <w:b/>
                <w:color w:val="002060"/>
              </w:rPr>
            </w:pPr>
          </w:p>
          <w:p w14:paraId="359449FE"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4E76227"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14:paraId="0BAD3395"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14:paraId="0EA0A490"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3D5DC17"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14:paraId="7E692589" w14:textId="77777777" w:rsidR="004F0EA7" w:rsidRPr="00756424"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szCs w:val="24"/>
              </w:rPr>
            </w:pPr>
          </w:p>
          <w:p w14:paraId="22D1E80A"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4F0EA7" w:rsidRPr="00930455" w14:paraId="00599254"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62141F5" w14:textId="77777777" w:rsidR="004F0EA7" w:rsidRDefault="004F0EA7" w:rsidP="004F0EA7">
            <w:pPr>
              <w:pStyle w:val="BodyText"/>
              <w:ind w:right="-46"/>
              <w:jc w:val="both"/>
              <w:rPr>
                <w:rFonts w:ascii="Times New Roman" w:hAnsi="Times New Roman" w:cs="Times New Roman"/>
                <w:color w:val="002060"/>
              </w:rPr>
            </w:pPr>
          </w:p>
          <w:p w14:paraId="74EC3C87" w14:textId="77777777" w:rsidR="004F0EA7" w:rsidRPr="0024002A" w:rsidRDefault="004F0EA7" w:rsidP="004F0EA7">
            <w:pPr>
              <w:pStyle w:val="BodyText"/>
              <w:ind w:right="-46"/>
              <w:jc w:val="both"/>
              <w:rPr>
                <w:rFonts w:ascii="Times New Roman" w:hAnsi="Times New Roman" w:cs="Times New Roman"/>
                <w:color w:val="002060"/>
              </w:rPr>
            </w:pPr>
          </w:p>
          <w:p w14:paraId="25DAEFDF" w14:textId="77777777" w:rsidR="004F0EA7" w:rsidRPr="0024002A" w:rsidRDefault="004F0EA7" w:rsidP="004F0EA7">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tcPr>
          <w:p w14:paraId="47B1F90F"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24002A">
              <w:rPr>
                <w:rFonts w:ascii="Times New Roman" w:eastAsia="Calibri" w:hAnsi="Times New Roman" w:cs="Times New Roman"/>
                <w:bCs/>
                <w:color w:val="002060"/>
                <w:sz w:val="24"/>
                <w:szCs w:val="24"/>
                <w:lang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bidi="en-US"/>
              </w:rPr>
              <w:t>ategory of the current account.</w:t>
            </w:r>
          </w:p>
          <w:p w14:paraId="5B30F5FB" w14:textId="77777777" w:rsidR="00A22D1D" w:rsidRPr="0024002A" w:rsidRDefault="00A22D1D"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p>
        </w:tc>
      </w:tr>
      <w:tr w:rsidR="004F0EA7" w:rsidRPr="00930455" w14:paraId="78454943"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074F4276" w14:textId="77777777" w:rsidR="004F0EA7" w:rsidRDefault="004F0EA7" w:rsidP="004F0EA7">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tcPr>
          <w:p w14:paraId="11AC96AF"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F10D0">
              <w:rPr>
                <w:rFonts w:ascii="Times New Roman" w:eastAsia="Calibri" w:hAnsi="Times New Roman" w:cs="Times New Roman"/>
                <w:bCs/>
                <w:color w:val="002060"/>
                <w:sz w:val="24"/>
                <w:szCs w:val="24"/>
                <w:lang w:bidi="en-US"/>
              </w:rPr>
              <w:t>There is option for the Non-Resident Indians to set up various bank accounts in India, l</w:t>
            </w:r>
            <w:r>
              <w:rPr>
                <w:rFonts w:ascii="Times New Roman" w:eastAsia="Calibri" w:hAnsi="Times New Roman" w:cs="Times New Roman"/>
                <w:bCs/>
                <w:color w:val="002060"/>
                <w:sz w:val="24"/>
                <w:szCs w:val="24"/>
                <w:lang w:bidi="en-US"/>
              </w:rPr>
              <w:t>ike FCNR, NRE and NRO Accounts.</w:t>
            </w:r>
          </w:p>
          <w:p w14:paraId="06B56736" w14:textId="77777777" w:rsidR="00A22D1D" w:rsidRPr="0024002A" w:rsidRDefault="00A22D1D"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p>
        </w:tc>
      </w:tr>
    </w:tbl>
    <w:p w14:paraId="15188B4D" w14:textId="77777777" w:rsidR="004F0EA7" w:rsidRDefault="004F0EA7" w:rsidP="004F0EA7">
      <w:pPr>
        <w:pStyle w:val="BodyText"/>
        <w:ind w:right="-46"/>
        <w:jc w:val="both"/>
        <w:rPr>
          <w:b w:val="0"/>
        </w:rPr>
      </w:pPr>
    </w:p>
    <w:p w14:paraId="1CD47072" w14:textId="4D3BAC12" w:rsidR="004F0EA7" w:rsidRPr="00CA0B4B" w:rsidRDefault="004F0EA7" w:rsidP="004F0EA7">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sidR="00A22D1D">
        <w:rPr>
          <w:rFonts w:ascii="Times New Roman" w:hAnsi="Times New Roman" w:cs="Times New Roman"/>
          <w:b/>
          <w:caps/>
          <w:color w:val="002060"/>
          <w:sz w:val="28"/>
          <w:szCs w:val="24"/>
          <w:u w:val="single"/>
        </w:rPr>
        <w:t>April</w:t>
      </w:r>
      <w:r>
        <w:rPr>
          <w:rFonts w:ascii="Times New Roman" w:hAnsi="Times New Roman" w:cs="Times New Roman"/>
          <w:b/>
          <w:caps/>
          <w:color w:val="002060"/>
          <w:sz w:val="28"/>
          <w:szCs w:val="24"/>
          <w:u w:val="single"/>
        </w:rPr>
        <w:t>, 2023</w:t>
      </w:r>
    </w:p>
    <w:p w14:paraId="1CEA75E5" w14:textId="77777777" w:rsidR="004F0EA7" w:rsidRPr="00CA0B4B" w:rsidRDefault="004F0EA7" w:rsidP="004F0EA7">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533"/>
        <w:gridCol w:w="1422"/>
      </w:tblGrid>
      <w:tr w:rsidR="004F0EA7" w:rsidRPr="00DF7C36" w14:paraId="24CE17AF" w14:textId="77777777" w:rsidTr="004F0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69B999AC" w14:textId="77777777" w:rsidR="004F0EA7" w:rsidRPr="00F15B54" w:rsidRDefault="004F0EA7" w:rsidP="004F0EA7">
            <w:pPr>
              <w:ind w:right="-46"/>
              <w:jc w:val="center"/>
              <w:rPr>
                <w:rFonts w:ascii="Times New Roman" w:hAnsi="Times New Roman" w:cs="Times New Roman"/>
                <w:sz w:val="6"/>
                <w:szCs w:val="24"/>
              </w:rPr>
            </w:pPr>
          </w:p>
          <w:p w14:paraId="10494044" w14:textId="77777777" w:rsidR="004F0EA7" w:rsidRPr="00F15B54" w:rsidRDefault="004F0EA7" w:rsidP="004F0EA7">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533" w:type="dxa"/>
            <w:shd w:val="clear" w:color="auto" w:fill="0070C0"/>
          </w:tcPr>
          <w:p w14:paraId="65332FF1" w14:textId="77777777" w:rsidR="004F0EA7" w:rsidRPr="00F15B54"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77C31613" w14:textId="77777777" w:rsidR="004F0EA7"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1232DBD4" w14:textId="77777777" w:rsidR="004F0EA7" w:rsidRPr="00F15B54"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422" w:type="dxa"/>
            <w:shd w:val="clear" w:color="auto" w:fill="0070C0"/>
          </w:tcPr>
          <w:p w14:paraId="4428107C" w14:textId="77777777" w:rsidR="004F0EA7" w:rsidRPr="00F15B54"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500D2EED" w14:textId="77777777" w:rsidR="004F0EA7" w:rsidRPr="00F15B54"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A22D1D" w:rsidRPr="00DF7C36" w14:paraId="5802363C"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6F6965"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533" w:type="dxa"/>
          </w:tcPr>
          <w:p w14:paraId="7A2B12D7" w14:textId="7413CAA5"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516C2">
              <w:rPr>
                <w:rFonts w:ascii="Times New Roman" w:hAnsi="Times New Roman" w:cs="Times New Roman"/>
                <w:color w:val="002060"/>
                <w:sz w:val="24"/>
              </w:rPr>
              <w:t>Master Circular - Bank Finance to Non-Bank</w:t>
            </w:r>
            <w:r>
              <w:rPr>
                <w:rFonts w:ascii="Times New Roman" w:hAnsi="Times New Roman" w:cs="Times New Roman"/>
                <w:color w:val="002060"/>
                <w:sz w:val="24"/>
              </w:rPr>
              <w:t>ing Financial Companies (NBFCs)</w:t>
            </w:r>
          </w:p>
        </w:tc>
        <w:tc>
          <w:tcPr>
            <w:tcW w:w="1422" w:type="dxa"/>
          </w:tcPr>
          <w:p w14:paraId="617EC96D" w14:textId="080E5D9B" w:rsidR="00A22D1D" w:rsidRPr="00DF7C36"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9" w:history="1">
              <w:r w:rsidR="00A22D1D" w:rsidRPr="00F56C22">
                <w:rPr>
                  <w:rStyle w:val="Hyperlink"/>
                  <w:rFonts w:ascii="Times New Roman" w:hAnsi="Times New Roman" w:cs="Times New Roman"/>
                  <w:sz w:val="24"/>
                  <w:szCs w:val="24"/>
                </w:rPr>
                <w:t>Click here</w:t>
              </w:r>
            </w:hyperlink>
          </w:p>
        </w:tc>
      </w:tr>
      <w:tr w:rsidR="00A22D1D" w:rsidRPr="00DF7C36" w14:paraId="424E5EFE"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67E77B41"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533" w:type="dxa"/>
          </w:tcPr>
          <w:p w14:paraId="36705630" w14:textId="2A29C732" w:rsidR="00A22D1D" w:rsidRPr="00DF7C36"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01C1B">
              <w:rPr>
                <w:rFonts w:ascii="Times New Roman" w:hAnsi="Times New Roman" w:cs="Times New Roman"/>
                <w:color w:val="002060"/>
                <w:sz w:val="24"/>
                <w:szCs w:val="24"/>
              </w:rPr>
              <w:t>Master Circular - Disbursement of Government Pension by Agency Banks</w:t>
            </w:r>
            <w:r w:rsidRPr="00A01C1B">
              <w:rPr>
                <w:rFonts w:ascii="Times New Roman" w:hAnsi="Times New Roman" w:cs="Times New Roman"/>
                <w:color w:val="002060"/>
                <w:sz w:val="24"/>
                <w:szCs w:val="24"/>
              </w:rPr>
              <w:tab/>
            </w:r>
          </w:p>
        </w:tc>
        <w:tc>
          <w:tcPr>
            <w:tcW w:w="1422" w:type="dxa"/>
          </w:tcPr>
          <w:p w14:paraId="0EA746A8" w14:textId="5FBB0BBE" w:rsidR="00A22D1D" w:rsidRPr="00DF7C36"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0" w:history="1">
              <w:r w:rsidR="00A22D1D" w:rsidRPr="00F56C22">
                <w:rPr>
                  <w:rStyle w:val="Hyperlink"/>
                  <w:rFonts w:ascii="Times New Roman" w:hAnsi="Times New Roman" w:cs="Times New Roman"/>
                  <w:sz w:val="24"/>
                  <w:szCs w:val="24"/>
                </w:rPr>
                <w:t>Click here</w:t>
              </w:r>
            </w:hyperlink>
          </w:p>
        </w:tc>
      </w:tr>
      <w:tr w:rsidR="00A22D1D" w:rsidRPr="00DF7C36" w14:paraId="3751CA03"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39F0672"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533" w:type="dxa"/>
          </w:tcPr>
          <w:p w14:paraId="16C72AE5" w14:textId="25BE71EF"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C24EF">
              <w:rPr>
                <w:rFonts w:ascii="Times New Roman" w:hAnsi="Times New Roman" w:cs="Times New Roman"/>
                <w:color w:val="002060"/>
                <w:sz w:val="24"/>
                <w:szCs w:val="24"/>
              </w:rPr>
              <w:t>Master Circular - Asset Reconstruction Companies</w:t>
            </w:r>
            <w:r w:rsidRPr="00BC24EF">
              <w:rPr>
                <w:rFonts w:ascii="Times New Roman" w:hAnsi="Times New Roman" w:cs="Times New Roman"/>
                <w:color w:val="002060"/>
                <w:sz w:val="24"/>
                <w:szCs w:val="24"/>
              </w:rPr>
              <w:tab/>
            </w:r>
          </w:p>
        </w:tc>
        <w:tc>
          <w:tcPr>
            <w:tcW w:w="1422" w:type="dxa"/>
          </w:tcPr>
          <w:p w14:paraId="71C540BF" w14:textId="3D4F0599" w:rsidR="00A22D1D" w:rsidRPr="00DF7C36"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1" w:history="1">
              <w:r w:rsidR="00A22D1D" w:rsidRPr="00F56C22">
                <w:rPr>
                  <w:rStyle w:val="Hyperlink"/>
                  <w:rFonts w:ascii="Times New Roman" w:hAnsi="Times New Roman" w:cs="Times New Roman"/>
                  <w:sz w:val="24"/>
                  <w:szCs w:val="24"/>
                </w:rPr>
                <w:t>Click here</w:t>
              </w:r>
            </w:hyperlink>
          </w:p>
        </w:tc>
      </w:tr>
      <w:tr w:rsidR="00A22D1D" w:rsidRPr="00DF7C36" w14:paraId="2FDB9FFC"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57BF9AD9"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533" w:type="dxa"/>
          </w:tcPr>
          <w:p w14:paraId="6CA454CA" w14:textId="1B9693B4" w:rsidR="00A22D1D" w:rsidRPr="00DF7C36"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C24EF">
              <w:rPr>
                <w:rFonts w:ascii="Times New Roman" w:hAnsi="Times New Roman" w:cs="Times New Roman"/>
                <w:color w:val="002060"/>
                <w:sz w:val="24"/>
              </w:rPr>
              <w:t>Master Circular – Lead Bank Scheme</w:t>
            </w:r>
            <w:r w:rsidRPr="00BC24EF">
              <w:rPr>
                <w:rFonts w:ascii="Times New Roman" w:hAnsi="Times New Roman" w:cs="Times New Roman"/>
                <w:color w:val="002060"/>
                <w:sz w:val="24"/>
              </w:rPr>
              <w:tab/>
            </w:r>
          </w:p>
        </w:tc>
        <w:tc>
          <w:tcPr>
            <w:tcW w:w="1422" w:type="dxa"/>
          </w:tcPr>
          <w:p w14:paraId="7755C10A" w14:textId="5ED9E68F" w:rsidR="00A22D1D" w:rsidRPr="00DF7C36"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2" w:history="1">
              <w:r w:rsidR="00A22D1D" w:rsidRPr="00F56C22">
                <w:rPr>
                  <w:rStyle w:val="Hyperlink"/>
                  <w:rFonts w:ascii="Times New Roman" w:hAnsi="Times New Roman" w:cs="Times New Roman"/>
                  <w:sz w:val="24"/>
                  <w:szCs w:val="24"/>
                </w:rPr>
                <w:t>Click here</w:t>
              </w:r>
            </w:hyperlink>
          </w:p>
        </w:tc>
      </w:tr>
      <w:tr w:rsidR="00A22D1D" w:rsidRPr="00DF7C36" w14:paraId="3E29191C"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7954A0F"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533" w:type="dxa"/>
          </w:tcPr>
          <w:p w14:paraId="5546EE2D" w14:textId="686ED915"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C24EF">
              <w:rPr>
                <w:rFonts w:ascii="Times New Roman" w:hAnsi="Times New Roman" w:cs="Times New Roman"/>
                <w:color w:val="002060"/>
                <w:sz w:val="24"/>
              </w:rPr>
              <w:t>Master Direction – Facility for Exchange of Notes and Coins</w:t>
            </w:r>
            <w:r w:rsidRPr="00BC24EF">
              <w:rPr>
                <w:rFonts w:ascii="Times New Roman" w:hAnsi="Times New Roman" w:cs="Times New Roman"/>
                <w:color w:val="002060"/>
                <w:sz w:val="24"/>
              </w:rPr>
              <w:tab/>
            </w:r>
          </w:p>
        </w:tc>
        <w:tc>
          <w:tcPr>
            <w:tcW w:w="1422" w:type="dxa"/>
          </w:tcPr>
          <w:p w14:paraId="1D2C0E30" w14:textId="1080BDAB" w:rsidR="00A22D1D" w:rsidRPr="00DF7C36"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3" w:history="1">
              <w:r w:rsidR="00A22D1D" w:rsidRPr="00F56C22">
                <w:rPr>
                  <w:rStyle w:val="Hyperlink"/>
                  <w:rFonts w:ascii="Times New Roman" w:hAnsi="Times New Roman" w:cs="Times New Roman"/>
                  <w:sz w:val="24"/>
                  <w:szCs w:val="24"/>
                </w:rPr>
                <w:t>Click here</w:t>
              </w:r>
            </w:hyperlink>
          </w:p>
        </w:tc>
      </w:tr>
      <w:tr w:rsidR="00A22D1D" w:rsidRPr="00DF7C36" w14:paraId="0E305772" w14:textId="77777777" w:rsidTr="004F0EA7">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49B52090"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533" w:type="dxa"/>
          </w:tcPr>
          <w:p w14:paraId="44AF028A" w14:textId="35F9018B" w:rsidR="00A22D1D" w:rsidRPr="00DF7C36"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B43AB">
              <w:rPr>
                <w:rFonts w:ascii="Times New Roman" w:hAnsi="Times New Roman" w:cs="Times New Roman"/>
                <w:color w:val="002060"/>
                <w:sz w:val="24"/>
              </w:rPr>
              <w:t>Master Direction on Counterfeit Notes, 2023 - Dete</w:t>
            </w:r>
            <w:r>
              <w:rPr>
                <w:rFonts w:ascii="Times New Roman" w:hAnsi="Times New Roman" w:cs="Times New Roman"/>
                <w:color w:val="002060"/>
                <w:sz w:val="24"/>
              </w:rPr>
              <w:t>ction, Reporting and Monitoring</w:t>
            </w:r>
          </w:p>
        </w:tc>
        <w:tc>
          <w:tcPr>
            <w:tcW w:w="1422" w:type="dxa"/>
          </w:tcPr>
          <w:p w14:paraId="090133E4" w14:textId="6A1E22C9" w:rsidR="00A22D1D" w:rsidRPr="00DF7C36"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4" w:history="1">
              <w:r w:rsidR="00A22D1D" w:rsidRPr="00F306E1">
                <w:rPr>
                  <w:rStyle w:val="Hyperlink"/>
                  <w:rFonts w:ascii="Times New Roman" w:hAnsi="Times New Roman" w:cs="Times New Roman"/>
                  <w:sz w:val="24"/>
                  <w:szCs w:val="24"/>
                </w:rPr>
                <w:t>Click here</w:t>
              </w:r>
            </w:hyperlink>
          </w:p>
        </w:tc>
      </w:tr>
      <w:tr w:rsidR="00A22D1D" w:rsidRPr="00DF7C36" w14:paraId="051DC21E"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F976AEE"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533" w:type="dxa"/>
          </w:tcPr>
          <w:p w14:paraId="1EEE2758" w14:textId="21295FF9"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425FF">
              <w:rPr>
                <w:rFonts w:ascii="Times New Roman" w:hAnsi="Times New Roman" w:cs="Times New Roman"/>
                <w:color w:val="002060"/>
                <w:sz w:val="24"/>
              </w:rPr>
              <w:t>RBI announces rate of interest on Government o</w:t>
            </w:r>
            <w:r>
              <w:rPr>
                <w:rFonts w:ascii="Times New Roman" w:hAnsi="Times New Roman" w:cs="Times New Roman"/>
                <w:color w:val="002060"/>
                <w:sz w:val="24"/>
              </w:rPr>
              <w:t>f India Floating Rate Bond 2028</w:t>
            </w:r>
          </w:p>
        </w:tc>
        <w:tc>
          <w:tcPr>
            <w:tcW w:w="1422" w:type="dxa"/>
          </w:tcPr>
          <w:p w14:paraId="3168309D" w14:textId="61B96A79" w:rsidR="00A22D1D" w:rsidRPr="00DF7C36"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5" w:history="1">
              <w:r w:rsidR="00A22D1D" w:rsidRPr="00C632C6">
                <w:rPr>
                  <w:rStyle w:val="Hyperlink"/>
                  <w:rFonts w:ascii="Times New Roman" w:hAnsi="Times New Roman" w:cs="Times New Roman"/>
                  <w:sz w:val="24"/>
                  <w:szCs w:val="24"/>
                </w:rPr>
                <w:t>Click here</w:t>
              </w:r>
            </w:hyperlink>
          </w:p>
        </w:tc>
      </w:tr>
      <w:tr w:rsidR="00A22D1D" w:rsidRPr="00DF7C36" w14:paraId="3EF039E2"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61ACAC86"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533" w:type="dxa"/>
          </w:tcPr>
          <w:p w14:paraId="3863704A" w14:textId="21368D62" w:rsidR="00A22D1D" w:rsidRPr="00DF7C36"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E7FE7">
              <w:rPr>
                <w:rFonts w:ascii="Times New Roman" w:hAnsi="Times New Roman" w:cs="Times New Roman"/>
                <w:color w:val="002060"/>
                <w:sz w:val="24"/>
                <w:szCs w:val="24"/>
              </w:rPr>
              <w:t>Framework for acceptance of Green Deposits</w:t>
            </w:r>
            <w:r w:rsidRPr="00BE7FE7">
              <w:rPr>
                <w:rFonts w:ascii="Times New Roman" w:hAnsi="Times New Roman" w:cs="Times New Roman"/>
                <w:color w:val="002060"/>
                <w:sz w:val="24"/>
                <w:szCs w:val="24"/>
              </w:rPr>
              <w:tab/>
            </w:r>
          </w:p>
        </w:tc>
        <w:tc>
          <w:tcPr>
            <w:tcW w:w="1422" w:type="dxa"/>
          </w:tcPr>
          <w:p w14:paraId="59D79807" w14:textId="14E6F74E" w:rsidR="00A22D1D" w:rsidRPr="00DF7C36" w:rsidRDefault="0019537E" w:rsidP="00A22D1D">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 w:history="1">
              <w:r w:rsidR="00A22D1D" w:rsidRPr="00C632C6">
                <w:rPr>
                  <w:rStyle w:val="Hyperlink"/>
                  <w:rFonts w:ascii="Times New Roman" w:hAnsi="Times New Roman" w:cs="Times New Roman"/>
                  <w:sz w:val="24"/>
                  <w:szCs w:val="24"/>
                </w:rPr>
                <w:t>Click here</w:t>
              </w:r>
            </w:hyperlink>
          </w:p>
        </w:tc>
      </w:tr>
      <w:tr w:rsidR="00A22D1D" w:rsidRPr="00DF7C36" w14:paraId="4C6B4B20"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0E957D0"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533" w:type="dxa"/>
          </w:tcPr>
          <w:p w14:paraId="32DA8FB2" w14:textId="7BAA3AC2"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E7FE7">
              <w:rPr>
                <w:rFonts w:ascii="Times New Roman" w:hAnsi="Times New Roman" w:cs="Times New Roman"/>
                <w:color w:val="002060"/>
                <w:sz w:val="24"/>
                <w:szCs w:val="24"/>
              </w:rPr>
              <w:t>Master Circular - Housing Finance for UCBs</w:t>
            </w:r>
            <w:r w:rsidRPr="00BE7FE7">
              <w:rPr>
                <w:rFonts w:ascii="Times New Roman" w:hAnsi="Times New Roman" w:cs="Times New Roman"/>
                <w:color w:val="002060"/>
                <w:sz w:val="24"/>
                <w:szCs w:val="24"/>
              </w:rPr>
              <w:tab/>
            </w:r>
          </w:p>
        </w:tc>
        <w:tc>
          <w:tcPr>
            <w:tcW w:w="1422" w:type="dxa"/>
          </w:tcPr>
          <w:p w14:paraId="05C75DEF" w14:textId="4C9D12FF" w:rsidR="00A22D1D" w:rsidRPr="00DF7C36" w:rsidRDefault="00A22D1D"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22D1D" w:rsidRPr="00DF7C36" w14:paraId="77EFFFDB" w14:textId="77777777" w:rsidTr="004F0EA7">
        <w:trPr>
          <w:trHeight w:val="217"/>
        </w:trPr>
        <w:tc>
          <w:tcPr>
            <w:cnfStyle w:val="001000000000" w:firstRow="0" w:lastRow="0" w:firstColumn="1" w:lastColumn="0" w:oddVBand="0" w:evenVBand="0" w:oddHBand="0" w:evenHBand="0" w:firstRowFirstColumn="0" w:firstRowLastColumn="0" w:lastRowFirstColumn="0" w:lastRowLastColumn="0"/>
            <w:tcW w:w="675" w:type="dxa"/>
          </w:tcPr>
          <w:p w14:paraId="4B2DF865"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533" w:type="dxa"/>
          </w:tcPr>
          <w:p w14:paraId="3D9F1881" w14:textId="40EE977B" w:rsidR="00A22D1D" w:rsidRPr="00DF7C36"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E7FE7">
              <w:rPr>
                <w:rFonts w:ascii="Times New Roman" w:hAnsi="Times New Roman" w:cs="Times New Roman"/>
                <w:color w:val="002060"/>
                <w:sz w:val="24"/>
              </w:rPr>
              <w:t>Authorised Dealers Category-II - Online submission of Form A2</w:t>
            </w:r>
            <w:r w:rsidRPr="00BE7FE7">
              <w:rPr>
                <w:rFonts w:ascii="Times New Roman" w:hAnsi="Times New Roman" w:cs="Times New Roman"/>
                <w:color w:val="002060"/>
                <w:sz w:val="24"/>
              </w:rPr>
              <w:tab/>
            </w:r>
          </w:p>
        </w:tc>
        <w:tc>
          <w:tcPr>
            <w:tcW w:w="1422" w:type="dxa"/>
          </w:tcPr>
          <w:p w14:paraId="1B7BD03A" w14:textId="613D5D09" w:rsidR="00A22D1D" w:rsidRPr="00DF7C36"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7" w:history="1">
              <w:r w:rsidR="00A22D1D" w:rsidRPr="00C632C6">
                <w:rPr>
                  <w:rStyle w:val="Hyperlink"/>
                  <w:rFonts w:ascii="Times New Roman" w:hAnsi="Times New Roman" w:cs="Times New Roman"/>
                  <w:sz w:val="24"/>
                  <w:szCs w:val="24"/>
                </w:rPr>
                <w:t>Click here</w:t>
              </w:r>
            </w:hyperlink>
          </w:p>
        </w:tc>
      </w:tr>
      <w:tr w:rsidR="00A22D1D" w:rsidRPr="00DF7C36" w14:paraId="6544BB9A"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D377D01"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533" w:type="dxa"/>
          </w:tcPr>
          <w:p w14:paraId="64C3605C" w14:textId="0A2707E0"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E7FE7">
              <w:rPr>
                <w:rFonts w:ascii="Times New Roman" w:hAnsi="Times New Roman" w:cs="Times New Roman"/>
                <w:color w:val="002060"/>
                <w:sz w:val="24"/>
              </w:rPr>
              <w:t>Reserve Bank of India – Bulletin Weekly Statistical Supplement – Extract</w:t>
            </w:r>
            <w:r w:rsidRPr="00BE7FE7">
              <w:rPr>
                <w:rFonts w:ascii="Times New Roman" w:hAnsi="Times New Roman" w:cs="Times New Roman"/>
                <w:color w:val="002060"/>
                <w:sz w:val="24"/>
              </w:rPr>
              <w:tab/>
            </w:r>
          </w:p>
        </w:tc>
        <w:tc>
          <w:tcPr>
            <w:tcW w:w="1422" w:type="dxa"/>
          </w:tcPr>
          <w:p w14:paraId="365490D3" w14:textId="5CA41BB1" w:rsidR="00A22D1D" w:rsidRPr="00DF7C36"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8" w:history="1">
              <w:r w:rsidR="00A22D1D" w:rsidRPr="00F56C22">
                <w:rPr>
                  <w:rStyle w:val="Hyperlink"/>
                  <w:rFonts w:ascii="Times New Roman" w:hAnsi="Times New Roman" w:cs="Times New Roman"/>
                  <w:sz w:val="24"/>
                  <w:szCs w:val="24"/>
                </w:rPr>
                <w:t>Click here</w:t>
              </w:r>
            </w:hyperlink>
          </w:p>
        </w:tc>
      </w:tr>
      <w:tr w:rsidR="00A22D1D" w:rsidRPr="00DF7C36" w14:paraId="24D5FC1A"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18DDF1B1"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533" w:type="dxa"/>
          </w:tcPr>
          <w:p w14:paraId="158DD89D" w14:textId="1EC737FC" w:rsidR="00A22D1D" w:rsidRPr="00DF7C36"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E7FE7">
              <w:rPr>
                <w:rFonts w:ascii="Times New Roman" w:hAnsi="Times New Roman" w:cs="Times New Roman"/>
                <w:color w:val="002060"/>
                <w:sz w:val="24"/>
              </w:rPr>
              <w:t>22 NBFCs surrender their Certificate of Registration to RBI</w:t>
            </w:r>
            <w:r w:rsidRPr="00BE7FE7">
              <w:rPr>
                <w:rFonts w:ascii="Times New Roman" w:hAnsi="Times New Roman" w:cs="Times New Roman"/>
                <w:color w:val="002060"/>
                <w:sz w:val="24"/>
              </w:rPr>
              <w:tab/>
            </w:r>
          </w:p>
        </w:tc>
        <w:tc>
          <w:tcPr>
            <w:tcW w:w="1422" w:type="dxa"/>
          </w:tcPr>
          <w:p w14:paraId="7DBBB32F" w14:textId="4256F33D" w:rsidR="00A22D1D" w:rsidRPr="00DF7C36"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9" w:history="1">
              <w:r w:rsidR="00A22D1D" w:rsidRPr="00F56C22">
                <w:rPr>
                  <w:rStyle w:val="Hyperlink"/>
                  <w:rFonts w:ascii="Times New Roman" w:hAnsi="Times New Roman" w:cs="Times New Roman"/>
                  <w:sz w:val="24"/>
                  <w:szCs w:val="24"/>
                </w:rPr>
                <w:t>Click here</w:t>
              </w:r>
            </w:hyperlink>
          </w:p>
        </w:tc>
      </w:tr>
      <w:tr w:rsidR="00A22D1D" w:rsidRPr="00DF7C36" w14:paraId="422716A5"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03525D2"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533" w:type="dxa"/>
          </w:tcPr>
          <w:p w14:paraId="51F8C1DB" w14:textId="1CBE3F3B"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E7FE7">
              <w:rPr>
                <w:rFonts w:ascii="Times New Roman" w:hAnsi="Times New Roman" w:cs="Times New Roman"/>
                <w:color w:val="002060"/>
                <w:sz w:val="24"/>
              </w:rPr>
              <w:t>RBI releases Draft Circular on Fair Lending Practice - Penal Charges in Loan Accounts</w:t>
            </w:r>
            <w:r w:rsidRPr="00BE7FE7">
              <w:rPr>
                <w:rFonts w:ascii="Times New Roman" w:hAnsi="Times New Roman" w:cs="Times New Roman"/>
                <w:color w:val="002060"/>
                <w:sz w:val="24"/>
              </w:rPr>
              <w:tab/>
            </w:r>
          </w:p>
        </w:tc>
        <w:tc>
          <w:tcPr>
            <w:tcW w:w="1422" w:type="dxa"/>
          </w:tcPr>
          <w:p w14:paraId="4F31BCDC" w14:textId="2FFBE04B" w:rsidR="00A22D1D" w:rsidRPr="00DF7C36"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0" w:history="1">
              <w:r w:rsidR="00A22D1D" w:rsidRPr="00F56C22">
                <w:rPr>
                  <w:rStyle w:val="Hyperlink"/>
                  <w:rFonts w:ascii="Times New Roman" w:hAnsi="Times New Roman" w:cs="Times New Roman"/>
                  <w:sz w:val="24"/>
                  <w:szCs w:val="24"/>
                </w:rPr>
                <w:t>Click here</w:t>
              </w:r>
            </w:hyperlink>
          </w:p>
        </w:tc>
      </w:tr>
      <w:tr w:rsidR="00A22D1D" w:rsidRPr="00DF7C36" w14:paraId="4B72E395"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709C7FCC"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533" w:type="dxa"/>
          </w:tcPr>
          <w:p w14:paraId="3EDF965E" w14:textId="6CD874FC" w:rsidR="00A22D1D" w:rsidRPr="00DF7C36"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E7FE7">
              <w:rPr>
                <w:rFonts w:ascii="Times New Roman" w:hAnsi="Times New Roman" w:cs="Times New Roman"/>
                <w:color w:val="002060"/>
                <w:sz w:val="24"/>
              </w:rPr>
              <w:t>RBI Working Paper No.04/2023: Impact of Foreign Direct Investment on Profitability - Evidence from the Indian Corporate Sector</w:t>
            </w:r>
            <w:r w:rsidRPr="00BE7FE7">
              <w:rPr>
                <w:rFonts w:ascii="Times New Roman" w:hAnsi="Times New Roman" w:cs="Times New Roman"/>
                <w:color w:val="002060"/>
                <w:sz w:val="24"/>
              </w:rPr>
              <w:tab/>
            </w:r>
          </w:p>
        </w:tc>
        <w:tc>
          <w:tcPr>
            <w:tcW w:w="1422" w:type="dxa"/>
          </w:tcPr>
          <w:p w14:paraId="2298654C" w14:textId="536BB65C" w:rsidR="00A22D1D" w:rsidRPr="00DF7C36"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1" w:history="1">
              <w:r w:rsidR="00A22D1D" w:rsidRPr="00F56C22">
                <w:rPr>
                  <w:rStyle w:val="Hyperlink"/>
                  <w:rFonts w:ascii="Times New Roman" w:hAnsi="Times New Roman" w:cs="Times New Roman"/>
                  <w:sz w:val="24"/>
                  <w:szCs w:val="24"/>
                </w:rPr>
                <w:t>Click here</w:t>
              </w:r>
            </w:hyperlink>
          </w:p>
        </w:tc>
      </w:tr>
      <w:tr w:rsidR="00A22D1D" w:rsidRPr="00DF7C36" w14:paraId="611D4409"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91B634" w14:textId="77777777" w:rsidR="00A22D1D" w:rsidRPr="00DF7C36" w:rsidRDefault="00A22D1D" w:rsidP="00A22D1D">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533" w:type="dxa"/>
          </w:tcPr>
          <w:p w14:paraId="1E07B206" w14:textId="663FB917" w:rsidR="00A22D1D" w:rsidRPr="00DF7C36"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E224F">
              <w:rPr>
                <w:rFonts w:ascii="Times New Roman" w:hAnsi="Times New Roman" w:cs="Times New Roman"/>
                <w:color w:val="002060"/>
                <w:sz w:val="24"/>
              </w:rPr>
              <w:t>Master Circular- Prudential Norms on Capital Adequacy - Primary (Urban) Co-operative Banks (UCBs)</w:t>
            </w:r>
          </w:p>
        </w:tc>
        <w:tc>
          <w:tcPr>
            <w:tcW w:w="1422" w:type="dxa"/>
          </w:tcPr>
          <w:p w14:paraId="05DF4316" w14:textId="3B93AB66" w:rsidR="00A22D1D" w:rsidRPr="00DF7C36"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2" w:history="1">
              <w:r w:rsidR="00A22D1D" w:rsidRPr="00F306E1">
                <w:rPr>
                  <w:rStyle w:val="Hyperlink"/>
                  <w:rFonts w:ascii="Times New Roman" w:hAnsi="Times New Roman" w:cs="Times New Roman"/>
                  <w:sz w:val="24"/>
                  <w:szCs w:val="24"/>
                </w:rPr>
                <w:t>Click here</w:t>
              </w:r>
            </w:hyperlink>
          </w:p>
        </w:tc>
      </w:tr>
      <w:tr w:rsidR="00A22D1D" w:rsidRPr="00DF7C36" w14:paraId="6D527247"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0E93EF66" w14:textId="4B57FB61" w:rsidR="00A22D1D" w:rsidRPr="00DF7C36" w:rsidRDefault="00A22D1D" w:rsidP="00A22D1D">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16</w:t>
            </w:r>
          </w:p>
        </w:tc>
        <w:tc>
          <w:tcPr>
            <w:tcW w:w="7533" w:type="dxa"/>
          </w:tcPr>
          <w:p w14:paraId="5C53D287" w14:textId="2B2333CF" w:rsidR="00A22D1D" w:rsidRPr="00E14615"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57C32">
              <w:rPr>
                <w:rFonts w:ascii="Times New Roman" w:hAnsi="Times New Roman" w:cs="Times New Roman"/>
                <w:color w:val="002060"/>
                <w:sz w:val="24"/>
                <w:szCs w:val="24"/>
              </w:rPr>
              <w:t>RBI Working Paper No.05/2023: Reading Consumers’ Minds - An Analysis of Inflation Expectations</w:t>
            </w:r>
            <w:r w:rsidRPr="00F57C32">
              <w:rPr>
                <w:rFonts w:ascii="Times New Roman" w:hAnsi="Times New Roman" w:cs="Times New Roman"/>
                <w:color w:val="002060"/>
                <w:sz w:val="24"/>
                <w:szCs w:val="24"/>
              </w:rPr>
              <w:tab/>
            </w:r>
          </w:p>
        </w:tc>
        <w:tc>
          <w:tcPr>
            <w:tcW w:w="1422" w:type="dxa"/>
          </w:tcPr>
          <w:p w14:paraId="16C060E8" w14:textId="634E973A" w:rsidR="00A22D1D"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3" w:history="1">
              <w:r w:rsidR="00A22D1D" w:rsidRPr="00C632C6">
                <w:rPr>
                  <w:rStyle w:val="Hyperlink"/>
                  <w:rFonts w:ascii="Times New Roman" w:hAnsi="Times New Roman" w:cs="Times New Roman"/>
                  <w:sz w:val="24"/>
                  <w:szCs w:val="24"/>
                </w:rPr>
                <w:t>Click here</w:t>
              </w:r>
            </w:hyperlink>
          </w:p>
        </w:tc>
      </w:tr>
      <w:tr w:rsidR="00A22D1D" w:rsidRPr="00DF7C36" w14:paraId="52351EC6"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2A6F0DF" w14:textId="67A1A938" w:rsidR="00A22D1D" w:rsidRPr="00DF7C36" w:rsidRDefault="00A22D1D" w:rsidP="00A22D1D">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17</w:t>
            </w:r>
          </w:p>
        </w:tc>
        <w:tc>
          <w:tcPr>
            <w:tcW w:w="7533" w:type="dxa"/>
          </w:tcPr>
          <w:p w14:paraId="79735D18" w14:textId="590C86F4" w:rsidR="00A22D1D" w:rsidRPr="00E14615"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57C32">
              <w:rPr>
                <w:rFonts w:ascii="Times New Roman" w:hAnsi="Times New Roman" w:cs="Times New Roman"/>
                <w:color w:val="002060"/>
                <w:sz w:val="24"/>
                <w:szCs w:val="24"/>
              </w:rPr>
              <w:t>Overseas Direct Investment for March 2023</w:t>
            </w:r>
            <w:r w:rsidRPr="00F57C32">
              <w:rPr>
                <w:rFonts w:ascii="Times New Roman" w:hAnsi="Times New Roman" w:cs="Times New Roman"/>
                <w:color w:val="002060"/>
                <w:sz w:val="24"/>
                <w:szCs w:val="24"/>
              </w:rPr>
              <w:tab/>
            </w:r>
          </w:p>
        </w:tc>
        <w:tc>
          <w:tcPr>
            <w:tcW w:w="1422" w:type="dxa"/>
          </w:tcPr>
          <w:p w14:paraId="59C769DD" w14:textId="76A8CBCF" w:rsidR="00A22D1D"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4" w:history="1">
              <w:r w:rsidR="00A22D1D" w:rsidRPr="00C632C6">
                <w:rPr>
                  <w:rStyle w:val="Hyperlink"/>
                  <w:rFonts w:ascii="Times New Roman" w:hAnsi="Times New Roman" w:cs="Times New Roman"/>
                  <w:sz w:val="24"/>
                  <w:szCs w:val="24"/>
                </w:rPr>
                <w:t>Click here</w:t>
              </w:r>
            </w:hyperlink>
          </w:p>
        </w:tc>
      </w:tr>
      <w:tr w:rsidR="00A22D1D" w:rsidRPr="00DF7C36" w14:paraId="3968A593"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6CA2378C" w14:textId="6941A1C4" w:rsidR="00A22D1D" w:rsidRPr="00DF7C36" w:rsidRDefault="00A22D1D" w:rsidP="00A22D1D">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18</w:t>
            </w:r>
          </w:p>
        </w:tc>
        <w:tc>
          <w:tcPr>
            <w:tcW w:w="7533" w:type="dxa"/>
          </w:tcPr>
          <w:p w14:paraId="2639EDBF" w14:textId="449FB3D8" w:rsidR="00A22D1D" w:rsidRPr="00E14615"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57C32">
              <w:rPr>
                <w:rFonts w:ascii="Times New Roman" w:hAnsi="Times New Roman" w:cs="Times New Roman"/>
                <w:color w:val="002060"/>
                <w:sz w:val="24"/>
              </w:rPr>
              <w:t>Premature redemption under Sovereign Gold Bond (SGB) Scheme - Redemption Price for premature redemption due on April 21, 2023 (April 22 and April 23, 2023 being Saturday and Sunday respectively) (Series IV of SGB 2017-18)</w:t>
            </w:r>
            <w:r w:rsidRPr="00F57C32">
              <w:rPr>
                <w:rFonts w:ascii="Times New Roman" w:hAnsi="Times New Roman" w:cs="Times New Roman"/>
                <w:color w:val="002060"/>
                <w:sz w:val="24"/>
              </w:rPr>
              <w:tab/>
            </w:r>
          </w:p>
        </w:tc>
        <w:tc>
          <w:tcPr>
            <w:tcW w:w="1422" w:type="dxa"/>
          </w:tcPr>
          <w:p w14:paraId="176283D8" w14:textId="045B22A7" w:rsidR="00A22D1D"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5" w:history="1">
              <w:r w:rsidR="00A22D1D" w:rsidRPr="00F56C22">
                <w:rPr>
                  <w:rStyle w:val="Hyperlink"/>
                  <w:rFonts w:ascii="Times New Roman" w:hAnsi="Times New Roman" w:cs="Times New Roman"/>
                  <w:sz w:val="24"/>
                  <w:szCs w:val="24"/>
                </w:rPr>
                <w:t>Click here</w:t>
              </w:r>
            </w:hyperlink>
          </w:p>
        </w:tc>
      </w:tr>
      <w:tr w:rsidR="00A22D1D" w:rsidRPr="00DF7C36" w14:paraId="66CB9172"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B6460ED" w14:textId="7B52AFB3" w:rsidR="00A22D1D" w:rsidRPr="00DF7C36" w:rsidRDefault="00A22D1D" w:rsidP="00A22D1D">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19</w:t>
            </w:r>
          </w:p>
        </w:tc>
        <w:tc>
          <w:tcPr>
            <w:tcW w:w="7533" w:type="dxa"/>
          </w:tcPr>
          <w:p w14:paraId="64E751B7" w14:textId="374D2095" w:rsidR="00A22D1D" w:rsidRPr="00E14615"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871A3">
              <w:rPr>
                <w:rFonts w:ascii="Times New Roman" w:hAnsi="Times New Roman" w:cs="Times New Roman"/>
                <w:color w:val="002060"/>
                <w:sz w:val="24"/>
              </w:rPr>
              <w:t>Review of Requirement of Counter-Cyclical Capital Buffer</w:t>
            </w:r>
            <w:r w:rsidRPr="00D871A3">
              <w:rPr>
                <w:rFonts w:ascii="Times New Roman" w:hAnsi="Times New Roman" w:cs="Times New Roman"/>
                <w:color w:val="002060"/>
                <w:sz w:val="24"/>
              </w:rPr>
              <w:tab/>
            </w:r>
          </w:p>
        </w:tc>
        <w:tc>
          <w:tcPr>
            <w:tcW w:w="1422" w:type="dxa"/>
          </w:tcPr>
          <w:p w14:paraId="1936CFB8" w14:textId="6B7C58C6" w:rsidR="00A22D1D" w:rsidRDefault="0019537E" w:rsidP="00A22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6" w:history="1">
              <w:r w:rsidR="00A22D1D" w:rsidRPr="00F56C22">
                <w:rPr>
                  <w:rStyle w:val="Hyperlink"/>
                  <w:rFonts w:ascii="Times New Roman" w:hAnsi="Times New Roman" w:cs="Times New Roman"/>
                  <w:sz w:val="24"/>
                  <w:szCs w:val="24"/>
                </w:rPr>
                <w:t>Click here</w:t>
              </w:r>
            </w:hyperlink>
          </w:p>
        </w:tc>
      </w:tr>
      <w:tr w:rsidR="00A22D1D" w:rsidRPr="00DF7C36" w14:paraId="3FFE72CC" w14:textId="77777777" w:rsidTr="004F0EA7">
        <w:tc>
          <w:tcPr>
            <w:cnfStyle w:val="001000000000" w:firstRow="0" w:lastRow="0" w:firstColumn="1" w:lastColumn="0" w:oddVBand="0" w:evenVBand="0" w:oddHBand="0" w:evenHBand="0" w:firstRowFirstColumn="0" w:firstRowLastColumn="0" w:lastRowFirstColumn="0" w:lastRowLastColumn="0"/>
            <w:tcW w:w="675" w:type="dxa"/>
          </w:tcPr>
          <w:p w14:paraId="37F832FD" w14:textId="5142DFA9" w:rsidR="00A22D1D" w:rsidRPr="00DF7C36" w:rsidRDefault="00A22D1D" w:rsidP="00A22D1D">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lastRenderedPageBreak/>
              <w:t>20</w:t>
            </w:r>
          </w:p>
        </w:tc>
        <w:tc>
          <w:tcPr>
            <w:tcW w:w="7533" w:type="dxa"/>
          </w:tcPr>
          <w:p w14:paraId="47C8F05F" w14:textId="1C6689FC" w:rsidR="00A22D1D" w:rsidRPr="00E14615" w:rsidRDefault="00A22D1D" w:rsidP="00A22D1D">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871A3">
              <w:rPr>
                <w:rFonts w:ascii="Times New Roman" w:hAnsi="Times New Roman" w:cs="Times New Roman"/>
                <w:color w:val="002060"/>
                <w:sz w:val="24"/>
              </w:rPr>
              <w:t>RBI Bulletin – April 2023</w:t>
            </w:r>
            <w:r w:rsidRPr="00D871A3">
              <w:rPr>
                <w:rFonts w:ascii="Times New Roman" w:hAnsi="Times New Roman" w:cs="Times New Roman"/>
                <w:color w:val="002060"/>
                <w:sz w:val="24"/>
              </w:rPr>
              <w:tab/>
            </w:r>
          </w:p>
        </w:tc>
        <w:tc>
          <w:tcPr>
            <w:tcW w:w="1422" w:type="dxa"/>
          </w:tcPr>
          <w:p w14:paraId="02BA4BE6" w14:textId="32FDE978" w:rsidR="00A22D1D" w:rsidRDefault="0019537E" w:rsidP="00A22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7" w:history="1">
              <w:r w:rsidR="00A22D1D" w:rsidRPr="00C632C6">
                <w:rPr>
                  <w:rStyle w:val="Hyperlink"/>
                  <w:rFonts w:ascii="Times New Roman" w:hAnsi="Times New Roman" w:cs="Times New Roman"/>
                  <w:sz w:val="24"/>
                  <w:szCs w:val="24"/>
                </w:rPr>
                <w:t>Click here</w:t>
              </w:r>
            </w:hyperlink>
          </w:p>
        </w:tc>
      </w:tr>
      <w:tr w:rsidR="00A22D1D" w:rsidRPr="00DF7C36" w14:paraId="04BD92E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A613F78" w14:textId="52298013" w:rsidR="00A22D1D" w:rsidRDefault="00A22D1D" w:rsidP="00A22D1D">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21</w:t>
            </w:r>
          </w:p>
        </w:tc>
        <w:tc>
          <w:tcPr>
            <w:tcW w:w="7533" w:type="dxa"/>
          </w:tcPr>
          <w:p w14:paraId="7FCCE456" w14:textId="77B96E6C" w:rsidR="00A22D1D" w:rsidRPr="00D871A3" w:rsidRDefault="00A22D1D" w:rsidP="00A22D1D">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871A3">
              <w:rPr>
                <w:rFonts w:ascii="Times New Roman" w:hAnsi="Times New Roman" w:cs="Times New Roman"/>
                <w:color w:val="002060"/>
                <w:sz w:val="24"/>
              </w:rPr>
              <w:t>Reserve Bank of India – Bulletin Weekly Statistical Supplement – Extract</w:t>
            </w:r>
            <w:r w:rsidRPr="00D871A3">
              <w:rPr>
                <w:rFonts w:ascii="Times New Roman" w:hAnsi="Times New Roman" w:cs="Times New Roman"/>
                <w:color w:val="002060"/>
                <w:sz w:val="24"/>
              </w:rPr>
              <w:tab/>
            </w:r>
          </w:p>
        </w:tc>
        <w:tc>
          <w:tcPr>
            <w:tcW w:w="1422" w:type="dxa"/>
          </w:tcPr>
          <w:p w14:paraId="7260C049" w14:textId="1FCE2284" w:rsidR="00A22D1D" w:rsidRDefault="0019537E" w:rsidP="00A22D1D">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8" w:history="1">
              <w:r w:rsidR="00A22D1D" w:rsidRPr="00C632C6">
                <w:rPr>
                  <w:rStyle w:val="Hyperlink"/>
                  <w:rFonts w:ascii="Times New Roman" w:hAnsi="Times New Roman" w:cs="Times New Roman"/>
                  <w:sz w:val="24"/>
                  <w:szCs w:val="24"/>
                </w:rPr>
                <w:t>Click here</w:t>
              </w:r>
            </w:hyperlink>
          </w:p>
        </w:tc>
      </w:tr>
    </w:tbl>
    <w:p w14:paraId="240FE324" w14:textId="77777777" w:rsidR="004F0EA7" w:rsidRPr="004F0EA7" w:rsidRDefault="004F0EA7" w:rsidP="004F0EA7">
      <w:pPr>
        <w:pStyle w:val="ListParagraph"/>
        <w:spacing w:after="0" w:line="240" w:lineRule="auto"/>
        <w:ind w:right="-46"/>
        <w:jc w:val="both"/>
        <w:rPr>
          <w:rFonts w:ascii="Times New Roman" w:hAnsi="Times New Roman" w:cs="Times New Roman"/>
          <w:b/>
          <w:caps/>
          <w:color w:val="002060"/>
          <w:sz w:val="24"/>
          <w:szCs w:val="24"/>
          <w:u w:val="single"/>
        </w:rPr>
      </w:pPr>
    </w:p>
    <w:p w14:paraId="1089A716" w14:textId="77777777" w:rsidR="004F0EA7" w:rsidRPr="00351E92" w:rsidRDefault="004F0EA7" w:rsidP="00A94CF0">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Compliance requirement under Income Tax act, 1961</w:t>
      </w:r>
    </w:p>
    <w:p w14:paraId="0BDBA3A7" w14:textId="77777777" w:rsidR="004F0EA7" w:rsidRPr="00EA06AB"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1"/>
        <w:tblW w:w="9370" w:type="dxa"/>
        <w:tblLayout w:type="fixed"/>
        <w:tblLook w:val="04A0" w:firstRow="1" w:lastRow="0" w:firstColumn="1" w:lastColumn="0" w:noHBand="0" w:noVBand="1"/>
      </w:tblPr>
      <w:tblGrid>
        <w:gridCol w:w="634"/>
        <w:gridCol w:w="7343"/>
        <w:gridCol w:w="1393"/>
      </w:tblGrid>
      <w:tr w:rsidR="004F0EA7" w:rsidRPr="00D321D1" w14:paraId="5DB88A4A" w14:textId="77777777" w:rsidTr="004F0EA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002060"/>
          </w:tcPr>
          <w:p w14:paraId="0421FB0A" w14:textId="77777777" w:rsidR="004F0EA7" w:rsidRPr="00490AC2" w:rsidRDefault="004F0EA7" w:rsidP="004F0EA7">
            <w:pPr>
              <w:ind w:right="-46"/>
              <w:jc w:val="center"/>
              <w:rPr>
                <w:rFonts w:ascii="Times New Roman" w:hAnsi="Times New Roman" w:cs="Times New Roman"/>
                <w:b w:val="0"/>
                <w:bCs w:val="0"/>
                <w:color w:val="FFFFFF" w:themeColor="background1"/>
                <w:sz w:val="14"/>
                <w:szCs w:val="24"/>
              </w:rPr>
            </w:pPr>
          </w:p>
          <w:p w14:paraId="26A8590B" w14:textId="77777777" w:rsidR="004F0EA7" w:rsidRPr="00490AC2" w:rsidRDefault="004F0EA7" w:rsidP="004F0EA7">
            <w:pPr>
              <w:ind w:right="-46"/>
              <w:jc w:val="center"/>
              <w:rPr>
                <w:rFonts w:ascii="Times New Roman" w:hAnsi="Times New Roman" w:cs="Times New Roman"/>
                <w:bCs w:val="0"/>
                <w:color w:val="FFFFFF" w:themeColor="background1"/>
                <w:sz w:val="24"/>
                <w:szCs w:val="24"/>
              </w:rPr>
            </w:pPr>
            <w:r w:rsidRPr="00490AC2">
              <w:rPr>
                <w:rFonts w:ascii="Times New Roman" w:hAnsi="Times New Roman" w:cs="Times New Roman"/>
                <w:color w:val="FFFFFF" w:themeColor="background1"/>
                <w:sz w:val="24"/>
                <w:szCs w:val="24"/>
              </w:rPr>
              <w:t>Sl.</w:t>
            </w:r>
          </w:p>
        </w:tc>
        <w:tc>
          <w:tcPr>
            <w:tcW w:w="7343" w:type="dxa"/>
            <w:shd w:val="clear" w:color="auto" w:fill="002060"/>
          </w:tcPr>
          <w:p w14:paraId="236CCD7F"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20143417"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r w:rsidRPr="00490AC2">
              <w:rPr>
                <w:rFonts w:ascii="Times New Roman" w:hAnsi="Times New Roman" w:cs="Times New Roman"/>
                <w:color w:val="FFFFFF" w:themeColor="background1"/>
                <w:sz w:val="24"/>
                <w:szCs w:val="24"/>
              </w:rPr>
              <w:t>Compliance Particulars</w:t>
            </w:r>
          </w:p>
        </w:tc>
        <w:tc>
          <w:tcPr>
            <w:tcW w:w="1393" w:type="dxa"/>
            <w:shd w:val="clear" w:color="auto" w:fill="002060"/>
          </w:tcPr>
          <w:p w14:paraId="421F1D9D"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3EBFDFE9"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490AC2">
              <w:rPr>
                <w:rFonts w:ascii="Times New Roman" w:hAnsi="Times New Roman" w:cs="Times New Roman"/>
                <w:color w:val="FFFFFF" w:themeColor="background1"/>
                <w:sz w:val="24"/>
                <w:szCs w:val="24"/>
              </w:rPr>
              <w:t>Due Dates</w:t>
            </w:r>
          </w:p>
          <w:p w14:paraId="61FDB93F"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r>
      <w:tr w:rsidR="00474978" w:rsidRPr="001B2C5D" w14:paraId="4A2F0A94" w14:textId="77777777" w:rsidTr="004F0EA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0B9E2203" w14:textId="77777777" w:rsidR="00474978" w:rsidRPr="008163DC" w:rsidRDefault="00474978" w:rsidP="00474978">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4C8B7A7F" w14:textId="0A274332" w:rsidR="00474978" w:rsidRPr="009C3862"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deposit of Tax deducted/collected for the month of April, 2023. However, all sum deducted/collected by an office of the government shall be paid to the credit of the Central Government on the same day where tax is paid without prod</w:t>
            </w:r>
            <w:r>
              <w:rPr>
                <w:rFonts w:ascii="Times New Roman" w:eastAsia="Calibri" w:hAnsi="Times New Roman" w:cs="Times New Roman"/>
                <w:bCs/>
                <w:color w:val="002060"/>
                <w:sz w:val="24"/>
                <w:lang w:bidi="en-US"/>
              </w:rPr>
              <w:t>uction of an Income-tax Challan</w:t>
            </w:r>
          </w:p>
        </w:tc>
        <w:tc>
          <w:tcPr>
            <w:tcW w:w="1393" w:type="dxa"/>
          </w:tcPr>
          <w:p w14:paraId="1DE736D3" w14:textId="0CE70BDD" w:rsidR="00474978" w:rsidRPr="00BA2540" w:rsidRDefault="00474978" w:rsidP="00474978">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07</w:t>
            </w:r>
            <w:r w:rsidRPr="00305D87">
              <w:rPr>
                <w:rFonts w:ascii="Times New Roman" w:hAnsi="Times New Roman" w:cs="Times New Roman"/>
                <w:b/>
                <w:color w:val="FF0000"/>
                <w:sz w:val="24"/>
                <w:szCs w:val="24"/>
              </w:rPr>
              <w:t>.05.2023</w:t>
            </w:r>
          </w:p>
        </w:tc>
      </w:tr>
      <w:tr w:rsidR="00474978" w:rsidRPr="001B2C5D" w14:paraId="63AC99E5" w14:textId="77777777" w:rsidTr="004F0EA7">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09B5A603" w14:textId="77777777" w:rsidR="00474978" w:rsidRPr="008163DC" w:rsidRDefault="00474978" w:rsidP="00474978">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18AE7731" w14:textId="5E889700" w:rsidR="00474978" w:rsidRPr="00B11807"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21775">
              <w:rPr>
                <w:rFonts w:ascii="Times New Roman" w:eastAsia="Calibri" w:hAnsi="Times New Roman" w:cs="Times New Roman"/>
                <w:bCs/>
                <w:color w:val="002060"/>
                <w:sz w:val="24"/>
                <w:lang w:bidi="en-US"/>
              </w:rPr>
              <w:t>​Due date for issue of TDS Certificate for tax deducted under section 194</w:t>
            </w:r>
            <w:r>
              <w:rPr>
                <w:rFonts w:ascii="Times New Roman" w:eastAsia="Calibri" w:hAnsi="Times New Roman" w:cs="Times New Roman"/>
                <w:bCs/>
                <w:color w:val="002060"/>
                <w:sz w:val="24"/>
                <w:lang w:bidi="en-US"/>
              </w:rPr>
              <w:t>-IA in the month of March, 2023</w:t>
            </w:r>
          </w:p>
        </w:tc>
        <w:tc>
          <w:tcPr>
            <w:tcW w:w="1393" w:type="dxa"/>
          </w:tcPr>
          <w:p w14:paraId="781F4BD1" w14:textId="13794EBE" w:rsidR="00474978" w:rsidRPr="00BA2540" w:rsidRDefault="00474978" w:rsidP="00474978">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sidRPr="00305D87">
              <w:rPr>
                <w:rFonts w:ascii="Times New Roman" w:hAnsi="Times New Roman" w:cs="Times New Roman"/>
                <w:b/>
                <w:color w:val="FF0000"/>
                <w:sz w:val="24"/>
                <w:szCs w:val="24"/>
              </w:rPr>
              <w:t>15.05.2023</w:t>
            </w:r>
          </w:p>
        </w:tc>
      </w:tr>
      <w:tr w:rsidR="00474978" w:rsidRPr="001B2C5D" w14:paraId="42C33F8E" w14:textId="77777777" w:rsidTr="004F0EA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34" w:type="dxa"/>
          </w:tcPr>
          <w:p w14:paraId="6F98C187" w14:textId="77777777" w:rsidR="00474978" w:rsidRPr="008163DC" w:rsidRDefault="00474978" w:rsidP="00474978">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524541FE" w14:textId="2FCE8A71" w:rsidR="00474978" w:rsidRPr="00D523CB"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21775">
              <w:rPr>
                <w:rFonts w:ascii="Times New Roman" w:eastAsia="Calibri" w:hAnsi="Times New Roman" w:cs="Times New Roman"/>
                <w:bCs/>
                <w:color w:val="002060"/>
                <w:sz w:val="24"/>
                <w:lang w:bidi="en-US"/>
              </w:rPr>
              <w:t>Due date for issue of TDS Certificate for tax deducted under section 194-</w:t>
            </w:r>
            <w:r>
              <w:rPr>
                <w:rFonts w:ascii="Times New Roman" w:eastAsia="Calibri" w:hAnsi="Times New Roman" w:cs="Times New Roman"/>
                <w:bCs/>
                <w:color w:val="002060"/>
                <w:sz w:val="24"/>
                <w:lang w:bidi="en-US"/>
              </w:rPr>
              <w:t>IB in the month of March, 2023​</w:t>
            </w:r>
          </w:p>
        </w:tc>
        <w:tc>
          <w:tcPr>
            <w:tcW w:w="1393" w:type="dxa"/>
          </w:tcPr>
          <w:p w14:paraId="4601811E" w14:textId="5BF95BC8" w:rsidR="00474978" w:rsidRPr="00BA2540" w:rsidRDefault="00474978" w:rsidP="00474978">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305D87">
              <w:rPr>
                <w:rFonts w:ascii="Times New Roman" w:hAnsi="Times New Roman" w:cs="Times New Roman"/>
                <w:b/>
                <w:color w:val="FF0000"/>
                <w:sz w:val="24"/>
                <w:szCs w:val="24"/>
              </w:rPr>
              <w:t>15.05.2023</w:t>
            </w:r>
          </w:p>
        </w:tc>
      </w:tr>
      <w:tr w:rsidR="00474978" w:rsidRPr="001B2C5D" w14:paraId="5EC06E56" w14:textId="77777777" w:rsidTr="004F0EA7">
        <w:trPr>
          <w:trHeight w:val="635"/>
        </w:trPr>
        <w:tc>
          <w:tcPr>
            <w:cnfStyle w:val="001000000000" w:firstRow="0" w:lastRow="0" w:firstColumn="1" w:lastColumn="0" w:oddVBand="0" w:evenVBand="0" w:oddHBand="0" w:evenHBand="0" w:firstRowFirstColumn="0" w:firstRowLastColumn="0" w:lastRowFirstColumn="0" w:lastRowLastColumn="0"/>
            <w:tcW w:w="634" w:type="dxa"/>
          </w:tcPr>
          <w:p w14:paraId="17DDF9BB" w14:textId="77777777" w:rsidR="00474978" w:rsidRDefault="00474978" w:rsidP="00474978">
            <w:pPr>
              <w:ind w:right="-46"/>
              <w:jc w:val="center"/>
              <w:rPr>
                <w:rFonts w:ascii="Times New Roman" w:eastAsia="Calibri" w:hAnsi="Times New Roman" w:cs="Times New Roman"/>
                <w:color w:val="002060"/>
                <w:sz w:val="24"/>
                <w:szCs w:val="24"/>
                <w:lang w:bidi="en-US"/>
              </w:rPr>
            </w:pPr>
          </w:p>
          <w:p w14:paraId="5769F464" w14:textId="77777777" w:rsidR="00474978" w:rsidRPr="008163DC" w:rsidRDefault="00474978" w:rsidP="00474978">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16D176F3" w14:textId="0842FD99" w:rsidR="00474978" w:rsidRPr="00B11807"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21775">
              <w:rPr>
                <w:rFonts w:ascii="Times New Roman" w:eastAsia="Calibri" w:hAnsi="Times New Roman" w:cs="Times New Roman"/>
                <w:bCs/>
                <w:color w:val="002060"/>
                <w:sz w:val="24"/>
                <w:lang w:bidi="en-US"/>
              </w:rPr>
              <w:t>​Due date for issue of TDS Certificate for tax deducted under section 1</w:t>
            </w:r>
            <w:r>
              <w:rPr>
                <w:rFonts w:ascii="Times New Roman" w:eastAsia="Calibri" w:hAnsi="Times New Roman" w:cs="Times New Roman"/>
                <w:bCs/>
                <w:color w:val="002060"/>
                <w:sz w:val="24"/>
                <w:lang w:bidi="en-US"/>
              </w:rPr>
              <w:t>94M in the month of March, 2023</w:t>
            </w:r>
          </w:p>
        </w:tc>
        <w:tc>
          <w:tcPr>
            <w:tcW w:w="1393" w:type="dxa"/>
          </w:tcPr>
          <w:p w14:paraId="7CCCFADA" w14:textId="74B87996" w:rsidR="00474978" w:rsidRDefault="00474978" w:rsidP="00474978">
            <w:pPr>
              <w:jc w:val="center"/>
              <w:cnfStyle w:val="000000000000" w:firstRow="0" w:lastRow="0" w:firstColumn="0" w:lastColumn="0" w:oddVBand="0" w:evenVBand="0" w:oddHBand="0" w:evenHBand="0" w:firstRowFirstColumn="0" w:firstRowLastColumn="0" w:lastRowFirstColumn="0" w:lastRowLastColumn="0"/>
            </w:pPr>
            <w:r w:rsidRPr="00305D87">
              <w:rPr>
                <w:rFonts w:ascii="Times New Roman" w:hAnsi="Times New Roman" w:cs="Times New Roman"/>
                <w:b/>
                <w:color w:val="FF0000"/>
                <w:sz w:val="24"/>
                <w:szCs w:val="24"/>
              </w:rPr>
              <w:t>15.05.2023</w:t>
            </w:r>
          </w:p>
        </w:tc>
      </w:tr>
      <w:tr w:rsidR="00474978" w:rsidRPr="001B2C5D" w14:paraId="47F21AFA" w14:textId="77777777" w:rsidTr="004F0EA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634" w:type="dxa"/>
          </w:tcPr>
          <w:p w14:paraId="4F61EBAD" w14:textId="77777777" w:rsidR="00474978" w:rsidRPr="008163DC" w:rsidRDefault="00474978" w:rsidP="00474978">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641D571E" w14:textId="77777777" w:rsidR="00474978" w:rsidRPr="00921775"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issue of TDS Certificate for tax deducted under section 1</w:t>
            </w:r>
            <w:r>
              <w:rPr>
                <w:rFonts w:ascii="Times New Roman" w:eastAsia="Calibri" w:hAnsi="Times New Roman" w:cs="Times New Roman"/>
                <w:bCs/>
                <w:color w:val="002060"/>
                <w:sz w:val="24"/>
                <w:lang w:bidi="en-US"/>
              </w:rPr>
              <w:t>94S in the month of March, 2023</w:t>
            </w:r>
          </w:p>
          <w:p w14:paraId="7A9B399D" w14:textId="54A3FBD4" w:rsidR="00474978" w:rsidRPr="00F323DF"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21775">
              <w:rPr>
                <w:rFonts w:ascii="Times New Roman" w:eastAsia="Calibri" w:hAnsi="Times New Roman" w:cs="Times New Roman"/>
                <w:bCs/>
                <w:color w:val="002060"/>
                <w:sz w:val="24"/>
                <w:lang w:bidi="en-US"/>
              </w:rPr>
              <w:t xml:space="preserve">Note: Applicable in case of specified person </w:t>
            </w:r>
            <w:r>
              <w:rPr>
                <w:rFonts w:ascii="Times New Roman" w:eastAsia="Calibri" w:hAnsi="Times New Roman" w:cs="Times New Roman"/>
                <w:bCs/>
                <w:color w:val="002060"/>
                <w:sz w:val="24"/>
                <w:lang w:bidi="en-US"/>
              </w:rPr>
              <w:t>as mentioned under section 194S</w:t>
            </w:r>
          </w:p>
        </w:tc>
        <w:tc>
          <w:tcPr>
            <w:tcW w:w="1393" w:type="dxa"/>
          </w:tcPr>
          <w:p w14:paraId="2FFE4036" w14:textId="66392175" w:rsidR="00474978" w:rsidRPr="00A23E65" w:rsidRDefault="00474978" w:rsidP="0047497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305D87">
              <w:rPr>
                <w:rFonts w:ascii="Times New Roman" w:hAnsi="Times New Roman" w:cs="Times New Roman"/>
                <w:b/>
                <w:color w:val="FF0000"/>
                <w:sz w:val="24"/>
                <w:szCs w:val="24"/>
              </w:rPr>
              <w:t>15.05.2023</w:t>
            </w:r>
          </w:p>
        </w:tc>
      </w:tr>
      <w:tr w:rsidR="00474978" w:rsidRPr="001B2C5D" w14:paraId="6B985F84"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2E01CDFA" w14:textId="68EE6A27"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6</w:t>
            </w:r>
          </w:p>
        </w:tc>
        <w:tc>
          <w:tcPr>
            <w:tcW w:w="7343" w:type="dxa"/>
          </w:tcPr>
          <w:p w14:paraId="1647AB8B" w14:textId="38C57C31" w:rsidR="00474978" w:rsidRPr="00B11807"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21775">
              <w:rPr>
                <w:rFonts w:ascii="Times New Roman" w:eastAsia="Calibri" w:hAnsi="Times New Roman" w:cs="Times New Roman"/>
                <w:bCs/>
                <w:color w:val="002060"/>
                <w:sz w:val="24"/>
                <w:lang w:bidi="en-US"/>
              </w:rPr>
              <w:t>​Due date for furnishing of Form 24G by an office of the Government where TDS/TCS for the month of April, 2023 has been paid with</w:t>
            </w:r>
            <w:r>
              <w:rPr>
                <w:rFonts w:ascii="Times New Roman" w:eastAsia="Calibri" w:hAnsi="Times New Roman" w:cs="Times New Roman"/>
                <w:bCs/>
                <w:color w:val="002060"/>
                <w:sz w:val="24"/>
                <w:lang w:bidi="en-US"/>
              </w:rPr>
              <w:t>out the production of a challan</w:t>
            </w:r>
          </w:p>
        </w:tc>
        <w:tc>
          <w:tcPr>
            <w:tcW w:w="1393" w:type="dxa"/>
          </w:tcPr>
          <w:p w14:paraId="568C9E0E" w14:textId="52BDA0DF" w:rsidR="00474978" w:rsidRDefault="00474978" w:rsidP="00474978">
            <w:pPr>
              <w:jc w:val="center"/>
              <w:cnfStyle w:val="000000000000" w:firstRow="0" w:lastRow="0" w:firstColumn="0" w:lastColumn="0" w:oddVBand="0" w:evenVBand="0" w:oddHBand="0" w:evenHBand="0" w:firstRowFirstColumn="0" w:firstRowLastColumn="0" w:lastRowFirstColumn="0" w:lastRowLastColumn="0"/>
            </w:pPr>
            <w:r w:rsidRPr="00305D87">
              <w:rPr>
                <w:rFonts w:ascii="Times New Roman" w:hAnsi="Times New Roman" w:cs="Times New Roman"/>
                <w:b/>
                <w:color w:val="FF0000"/>
                <w:sz w:val="24"/>
                <w:szCs w:val="24"/>
              </w:rPr>
              <w:t>15.05.2023</w:t>
            </w:r>
          </w:p>
        </w:tc>
      </w:tr>
      <w:tr w:rsidR="00474978" w:rsidRPr="001B2C5D" w14:paraId="2289D75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55063548" w14:textId="1D6B3DAD"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7</w:t>
            </w:r>
          </w:p>
        </w:tc>
        <w:tc>
          <w:tcPr>
            <w:tcW w:w="7343" w:type="dxa"/>
          </w:tcPr>
          <w:p w14:paraId="6A36FA0C" w14:textId="4FD17662" w:rsidR="00474978" w:rsidRPr="00F71D39"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​Quarterly statement of TCS deposited for th</w:t>
            </w:r>
            <w:r>
              <w:rPr>
                <w:rFonts w:ascii="Times New Roman" w:eastAsia="Calibri" w:hAnsi="Times New Roman" w:cs="Times New Roman"/>
                <w:bCs/>
                <w:color w:val="002060"/>
                <w:sz w:val="24"/>
                <w:lang w:bidi="en-US"/>
              </w:rPr>
              <w:t>e quarter ending March 31, 2023</w:t>
            </w:r>
          </w:p>
        </w:tc>
        <w:tc>
          <w:tcPr>
            <w:tcW w:w="1393" w:type="dxa"/>
          </w:tcPr>
          <w:p w14:paraId="5A2397F7" w14:textId="65B47873" w:rsidR="00474978" w:rsidRPr="008E108F" w:rsidRDefault="00474978" w:rsidP="004749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305D87">
              <w:rPr>
                <w:rFonts w:ascii="Times New Roman" w:hAnsi="Times New Roman" w:cs="Times New Roman"/>
                <w:b/>
                <w:color w:val="FF0000"/>
                <w:sz w:val="24"/>
                <w:szCs w:val="24"/>
              </w:rPr>
              <w:t>15.05.2023</w:t>
            </w:r>
          </w:p>
        </w:tc>
      </w:tr>
      <w:tr w:rsidR="00474978" w:rsidRPr="001B2C5D" w14:paraId="43E7BB90"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47672E0F" w14:textId="3629D1B7"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5C5EDEA6" w14:textId="577DD34E" w:rsidR="00474978" w:rsidRPr="00F71D39"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furnishing statement in Form no. 3BB by a stock exchange in respect of transactions in which client codes have been modified after registering in the syst</w:t>
            </w:r>
            <w:r>
              <w:rPr>
                <w:rFonts w:ascii="Times New Roman" w:eastAsia="Calibri" w:hAnsi="Times New Roman" w:cs="Times New Roman"/>
                <w:bCs/>
                <w:color w:val="002060"/>
                <w:sz w:val="24"/>
                <w:lang w:bidi="en-US"/>
              </w:rPr>
              <w:t>em for the month of April, 2023</w:t>
            </w:r>
          </w:p>
        </w:tc>
        <w:tc>
          <w:tcPr>
            <w:tcW w:w="1393" w:type="dxa"/>
          </w:tcPr>
          <w:p w14:paraId="3E90610B" w14:textId="1BEB92EF" w:rsidR="00474978" w:rsidRPr="008E108F" w:rsidRDefault="00474978" w:rsidP="004749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E0BC5">
              <w:rPr>
                <w:rFonts w:ascii="Times New Roman" w:hAnsi="Times New Roman" w:cs="Times New Roman"/>
                <w:b/>
                <w:color w:val="FF0000"/>
                <w:sz w:val="24"/>
                <w:szCs w:val="24"/>
              </w:rPr>
              <w:t>15.0</w:t>
            </w:r>
            <w:r>
              <w:rPr>
                <w:rFonts w:ascii="Times New Roman" w:hAnsi="Times New Roman" w:cs="Times New Roman"/>
                <w:b/>
                <w:color w:val="FF0000"/>
                <w:sz w:val="24"/>
                <w:szCs w:val="24"/>
              </w:rPr>
              <w:t>5</w:t>
            </w:r>
            <w:r w:rsidRPr="00AE0BC5">
              <w:rPr>
                <w:rFonts w:ascii="Times New Roman" w:hAnsi="Times New Roman" w:cs="Times New Roman"/>
                <w:b/>
                <w:color w:val="FF0000"/>
                <w:sz w:val="24"/>
                <w:szCs w:val="24"/>
              </w:rPr>
              <w:t>.2023</w:t>
            </w:r>
          </w:p>
        </w:tc>
      </w:tr>
      <w:tr w:rsidR="00474978" w:rsidRPr="001B2C5D" w14:paraId="3F82A824"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BF6008E" w14:textId="7D5F3856"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14:paraId="27804937" w14:textId="3770A5AE" w:rsidR="00474978" w:rsidRPr="00F71D39"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​Submission of a statement (in Form No. 49C) by non-resident having a liaison office in India</w:t>
            </w:r>
            <w:r>
              <w:rPr>
                <w:rFonts w:ascii="Times New Roman" w:eastAsia="Calibri" w:hAnsi="Times New Roman" w:cs="Times New Roman"/>
                <w:bCs/>
                <w:color w:val="002060"/>
                <w:sz w:val="24"/>
                <w:lang w:bidi="en-US"/>
              </w:rPr>
              <w:t xml:space="preserve"> for the financial year 2022-23</w:t>
            </w:r>
          </w:p>
        </w:tc>
        <w:tc>
          <w:tcPr>
            <w:tcW w:w="1393" w:type="dxa"/>
          </w:tcPr>
          <w:p w14:paraId="7F857FBE" w14:textId="08872E39" w:rsidR="00474978" w:rsidRDefault="00474978" w:rsidP="004749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F82B1D">
              <w:rPr>
                <w:rFonts w:ascii="Times New Roman" w:hAnsi="Times New Roman" w:cs="Times New Roman"/>
                <w:b/>
                <w:color w:val="FF0000"/>
                <w:sz w:val="24"/>
                <w:szCs w:val="24"/>
              </w:rPr>
              <w:t>30.05.2023</w:t>
            </w:r>
          </w:p>
        </w:tc>
      </w:tr>
      <w:tr w:rsidR="00474978" w:rsidRPr="001B2C5D" w14:paraId="77D97EBA"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63555F48" w14:textId="3AB2B1D6"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5D35438B" w14:textId="4504EA71" w:rsidR="00474978" w:rsidRPr="00F71D39"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furnishing of challan-cum-statement in respect of tax deducted under section 194-</w:t>
            </w:r>
            <w:r>
              <w:rPr>
                <w:rFonts w:ascii="Times New Roman" w:eastAsia="Calibri" w:hAnsi="Times New Roman" w:cs="Times New Roman"/>
                <w:bCs/>
                <w:color w:val="002060"/>
                <w:sz w:val="24"/>
                <w:lang w:bidi="en-US"/>
              </w:rPr>
              <w:t>IA in the month of April, 2023​</w:t>
            </w:r>
          </w:p>
        </w:tc>
        <w:tc>
          <w:tcPr>
            <w:tcW w:w="1393" w:type="dxa"/>
          </w:tcPr>
          <w:p w14:paraId="5F6D1C09" w14:textId="494E32FD" w:rsidR="00474978" w:rsidRPr="005468B5" w:rsidRDefault="00474978" w:rsidP="004749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F82B1D">
              <w:rPr>
                <w:rFonts w:ascii="Times New Roman" w:hAnsi="Times New Roman" w:cs="Times New Roman"/>
                <w:b/>
                <w:color w:val="FF0000"/>
                <w:sz w:val="24"/>
                <w:szCs w:val="24"/>
              </w:rPr>
              <w:t>30.05.2023</w:t>
            </w:r>
          </w:p>
        </w:tc>
      </w:tr>
      <w:tr w:rsidR="00474978" w:rsidRPr="001B2C5D" w14:paraId="73E8F037"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1E612371" w14:textId="35D22F01"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0F996392" w14:textId="5806FE28" w:rsidR="00474978" w:rsidRPr="00F71D39"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furnishing of challan-cum-statement in respect of tax deducted under section 19</w:t>
            </w:r>
            <w:r>
              <w:rPr>
                <w:rFonts w:ascii="Times New Roman" w:eastAsia="Calibri" w:hAnsi="Times New Roman" w:cs="Times New Roman"/>
                <w:bCs/>
                <w:color w:val="002060"/>
                <w:sz w:val="24"/>
                <w:lang w:bidi="en-US"/>
              </w:rPr>
              <w:t>4M in the month of April, 2023​</w:t>
            </w:r>
          </w:p>
        </w:tc>
        <w:tc>
          <w:tcPr>
            <w:tcW w:w="1393" w:type="dxa"/>
          </w:tcPr>
          <w:p w14:paraId="0A8D9064" w14:textId="09488EAF" w:rsidR="00474978" w:rsidRPr="005468B5" w:rsidRDefault="00474978" w:rsidP="004749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F82B1D">
              <w:rPr>
                <w:rFonts w:ascii="Times New Roman" w:hAnsi="Times New Roman" w:cs="Times New Roman"/>
                <w:b/>
                <w:color w:val="FF0000"/>
                <w:sz w:val="24"/>
                <w:szCs w:val="24"/>
              </w:rPr>
              <w:t>30.05.2023</w:t>
            </w:r>
          </w:p>
        </w:tc>
      </w:tr>
      <w:tr w:rsidR="00474978" w:rsidRPr="001B2C5D" w14:paraId="4F499A97"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67D9D1D8" w14:textId="585FF369"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14:paraId="2A542B01" w14:textId="3F967CC2" w:rsidR="00474978" w:rsidRPr="00F71D39"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i/>
                <w:color w:val="002060"/>
                <w:sz w:val="24"/>
                <w:lang w:bidi="en-US"/>
              </w:rPr>
              <w:t>​</w:t>
            </w:r>
            <w:r w:rsidRPr="00921775">
              <w:rPr>
                <w:rFonts w:ascii="Times New Roman" w:eastAsia="Calibri" w:hAnsi="Times New Roman" w:cs="Times New Roman"/>
                <w:bCs/>
                <w:color w:val="002060"/>
                <w:sz w:val="24"/>
                <w:lang w:bidi="en-US"/>
              </w:rPr>
              <w:t>Due date for furnishing of challan-cum-statement in respect of tax deducted under section 194</w:t>
            </w:r>
            <w:r>
              <w:rPr>
                <w:rFonts w:ascii="Times New Roman" w:eastAsia="Calibri" w:hAnsi="Times New Roman" w:cs="Times New Roman"/>
                <w:bCs/>
                <w:color w:val="002060"/>
                <w:sz w:val="24"/>
                <w:lang w:bidi="en-US"/>
              </w:rPr>
              <w:t>-IB in the month of April, 2023</w:t>
            </w:r>
          </w:p>
        </w:tc>
        <w:tc>
          <w:tcPr>
            <w:tcW w:w="1393" w:type="dxa"/>
          </w:tcPr>
          <w:p w14:paraId="7A028F8A" w14:textId="3A5A4C44" w:rsidR="00474978" w:rsidRDefault="00474978" w:rsidP="004749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F82B1D">
              <w:rPr>
                <w:rFonts w:ascii="Times New Roman" w:hAnsi="Times New Roman" w:cs="Times New Roman"/>
                <w:b/>
                <w:color w:val="FF0000"/>
                <w:sz w:val="24"/>
                <w:szCs w:val="24"/>
              </w:rPr>
              <w:t>30.05.2023</w:t>
            </w:r>
          </w:p>
        </w:tc>
      </w:tr>
      <w:tr w:rsidR="00474978" w:rsidRPr="001B2C5D" w14:paraId="2F262EA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19E25EA7" w14:textId="3DA85098"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13</w:t>
            </w:r>
          </w:p>
        </w:tc>
        <w:tc>
          <w:tcPr>
            <w:tcW w:w="7343" w:type="dxa"/>
          </w:tcPr>
          <w:p w14:paraId="352CA1D3" w14:textId="77777777" w:rsidR="00474978" w:rsidRPr="00921775"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furnishing of challan-cum-statement in respect of tax deducted under section 1</w:t>
            </w:r>
            <w:r>
              <w:rPr>
                <w:rFonts w:ascii="Times New Roman" w:eastAsia="Calibri" w:hAnsi="Times New Roman" w:cs="Times New Roman"/>
                <w:bCs/>
                <w:color w:val="002060"/>
                <w:sz w:val="24"/>
                <w:lang w:bidi="en-US"/>
              </w:rPr>
              <w:t>94S in the month of April, 2023</w:t>
            </w:r>
          </w:p>
          <w:p w14:paraId="1C55E88A" w14:textId="0C48DC52" w:rsidR="00474978" w:rsidRPr="00F71D39"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 xml:space="preserve">Note: Applicable in case of specified person </w:t>
            </w:r>
            <w:r>
              <w:rPr>
                <w:rFonts w:ascii="Times New Roman" w:eastAsia="Calibri" w:hAnsi="Times New Roman" w:cs="Times New Roman"/>
                <w:bCs/>
                <w:color w:val="002060"/>
                <w:sz w:val="24"/>
                <w:lang w:bidi="en-US"/>
              </w:rPr>
              <w:t>as mentioned under section 194S</w:t>
            </w:r>
          </w:p>
        </w:tc>
        <w:tc>
          <w:tcPr>
            <w:tcW w:w="1393" w:type="dxa"/>
          </w:tcPr>
          <w:p w14:paraId="26C6AEA1" w14:textId="3AF2578B" w:rsidR="00474978" w:rsidRDefault="00474978" w:rsidP="004749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F82B1D">
              <w:rPr>
                <w:rFonts w:ascii="Times New Roman" w:hAnsi="Times New Roman" w:cs="Times New Roman"/>
                <w:b/>
                <w:color w:val="FF0000"/>
                <w:sz w:val="24"/>
                <w:szCs w:val="24"/>
              </w:rPr>
              <w:t>30.05.2023</w:t>
            </w:r>
          </w:p>
        </w:tc>
      </w:tr>
      <w:tr w:rsidR="00474978" w:rsidRPr="001B2C5D" w14:paraId="522E3B3B"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45AD7D0D" w14:textId="1AD2F882"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14</w:t>
            </w:r>
          </w:p>
        </w:tc>
        <w:tc>
          <w:tcPr>
            <w:tcW w:w="7343" w:type="dxa"/>
          </w:tcPr>
          <w:p w14:paraId="2BA333FD" w14:textId="7E1532EE" w:rsidR="00474978" w:rsidRPr="00F71D39"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​Issue of TCS certificates for the 4th Quarte</w:t>
            </w:r>
            <w:r>
              <w:rPr>
                <w:rFonts w:ascii="Times New Roman" w:eastAsia="Calibri" w:hAnsi="Times New Roman" w:cs="Times New Roman"/>
                <w:bCs/>
                <w:color w:val="002060"/>
                <w:sz w:val="24"/>
                <w:lang w:bidi="en-US"/>
              </w:rPr>
              <w:t>r of the Financial Year 2022-23</w:t>
            </w:r>
          </w:p>
        </w:tc>
        <w:tc>
          <w:tcPr>
            <w:tcW w:w="1393" w:type="dxa"/>
          </w:tcPr>
          <w:p w14:paraId="2F0E49B4" w14:textId="249BF22A" w:rsidR="00474978" w:rsidRDefault="00474978" w:rsidP="004749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30.05.2023</w:t>
            </w:r>
          </w:p>
        </w:tc>
      </w:tr>
      <w:tr w:rsidR="00474978" w:rsidRPr="001B2C5D" w14:paraId="636C4EC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5BB90E22" w14:textId="77777777"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p>
          <w:p w14:paraId="65602868" w14:textId="77777777"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p>
          <w:p w14:paraId="34FB19DD" w14:textId="77777777"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p>
          <w:p w14:paraId="7CC53627" w14:textId="14DF3F46"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15</w:t>
            </w:r>
          </w:p>
        </w:tc>
        <w:tc>
          <w:tcPr>
            <w:tcW w:w="7343" w:type="dxa"/>
          </w:tcPr>
          <w:p w14:paraId="34BB6583" w14:textId="0DA60D87" w:rsidR="00474978" w:rsidRPr="00F71D39"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​Quarterly statement of TDS deposited for th</w:t>
            </w:r>
            <w:r>
              <w:rPr>
                <w:rFonts w:ascii="Times New Roman" w:eastAsia="Calibri" w:hAnsi="Times New Roman" w:cs="Times New Roman"/>
                <w:bCs/>
                <w:color w:val="002060"/>
                <w:sz w:val="24"/>
                <w:lang w:bidi="en-US"/>
              </w:rPr>
              <w:t>e quarter ending March 31, 2023</w:t>
            </w:r>
          </w:p>
        </w:tc>
        <w:tc>
          <w:tcPr>
            <w:tcW w:w="1393" w:type="dxa"/>
          </w:tcPr>
          <w:p w14:paraId="1432296F" w14:textId="5B3C2CCC" w:rsidR="00474978" w:rsidRDefault="00474978" w:rsidP="004749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31.05.2023</w:t>
            </w:r>
          </w:p>
        </w:tc>
      </w:tr>
      <w:tr w:rsidR="00474978" w:rsidRPr="001B2C5D" w14:paraId="79A6E3F8"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5E2C11F0" w14:textId="77777777"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p>
          <w:p w14:paraId="28AE05DC" w14:textId="1A5C3363"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16</w:t>
            </w:r>
          </w:p>
        </w:tc>
        <w:tc>
          <w:tcPr>
            <w:tcW w:w="7343" w:type="dxa"/>
          </w:tcPr>
          <w:p w14:paraId="37239460" w14:textId="2E8F7AD5" w:rsidR="00474978" w:rsidRPr="00F71D39"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​Return of tax deduction from contributions paid by the trustees of a</w:t>
            </w:r>
            <w:r>
              <w:rPr>
                <w:rFonts w:ascii="Times New Roman" w:eastAsia="Calibri" w:hAnsi="Times New Roman" w:cs="Times New Roman"/>
                <w:bCs/>
                <w:color w:val="002060"/>
                <w:sz w:val="24"/>
                <w:lang w:bidi="en-US"/>
              </w:rPr>
              <w:t>n approved superannuation fund​</w:t>
            </w:r>
          </w:p>
        </w:tc>
        <w:tc>
          <w:tcPr>
            <w:tcW w:w="1393" w:type="dxa"/>
          </w:tcPr>
          <w:p w14:paraId="6AFFFD57" w14:textId="1EC8CE1E" w:rsidR="00474978" w:rsidRDefault="00474978" w:rsidP="004749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3D6D94">
              <w:rPr>
                <w:rFonts w:ascii="Times New Roman" w:hAnsi="Times New Roman" w:cs="Times New Roman"/>
                <w:b/>
                <w:color w:val="FF0000"/>
                <w:sz w:val="24"/>
                <w:szCs w:val="24"/>
              </w:rPr>
              <w:t>31.05.2023</w:t>
            </w:r>
          </w:p>
        </w:tc>
      </w:tr>
      <w:tr w:rsidR="00474978" w:rsidRPr="001B2C5D" w14:paraId="64EAA621"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9F5C5E7" w14:textId="3389416C"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lastRenderedPageBreak/>
              <w:t>17</w:t>
            </w:r>
          </w:p>
        </w:tc>
        <w:tc>
          <w:tcPr>
            <w:tcW w:w="7343" w:type="dxa"/>
          </w:tcPr>
          <w:p w14:paraId="34B5E9F6" w14:textId="18F4340E" w:rsidR="00474978" w:rsidRPr="00921775"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furnishing of statement of financial transaction (in Form No. 61A) as required to be furnished under sub-section (1) of section 285BA of the Act respect for financial year</w:t>
            </w:r>
            <w:r>
              <w:rPr>
                <w:rFonts w:ascii="Times New Roman" w:eastAsia="Calibri" w:hAnsi="Times New Roman" w:cs="Times New Roman"/>
                <w:bCs/>
                <w:color w:val="002060"/>
                <w:sz w:val="24"/>
                <w:lang w:bidi="en-US"/>
              </w:rPr>
              <w:t xml:space="preserve"> 2022-23</w:t>
            </w:r>
          </w:p>
        </w:tc>
        <w:tc>
          <w:tcPr>
            <w:tcW w:w="1393" w:type="dxa"/>
          </w:tcPr>
          <w:p w14:paraId="41DD614D" w14:textId="6B7DBE6C" w:rsidR="00474978" w:rsidRPr="003D6D94" w:rsidRDefault="00474978" w:rsidP="004749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3D6D94">
              <w:rPr>
                <w:rFonts w:ascii="Times New Roman" w:hAnsi="Times New Roman" w:cs="Times New Roman"/>
                <w:b/>
                <w:color w:val="FF0000"/>
                <w:sz w:val="24"/>
                <w:szCs w:val="24"/>
              </w:rPr>
              <w:t>31.05.2023</w:t>
            </w:r>
          </w:p>
        </w:tc>
      </w:tr>
      <w:tr w:rsidR="00474978" w:rsidRPr="001B2C5D" w14:paraId="537652E6"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067D716B" w14:textId="0F8D6EC0"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18</w:t>
            </w:r>
          </w:p>
        </w:tc>
        <w:tc>
          <w:tcPr>
            <w:tcW w:w="7343" w:type="dxa"/>
          </w:tcPr>
          <w:p w14:paraId="1574D437" w14:textId="7D571FBC" w:rsidR="00474978" w:rsidRPr="00921775"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​Due date for e-filing of annual statement of reportable accounts as required to be furnished under section 285BA(1)(k) (in Form No. 61B) for calendar year 2022 by reporting financial institutions</w:t>
            </w:r>
          </w:p>
        </w:tc>
        <w:tc>
          <w:tcPr>
            <w:tcW w:w="1393" w:type="dxa"/>
          </w:tcPr>
          <w:p w14:paraId="3DFDFA41" w14:textId="12697BDE" w:rsidR="00474978" w:rsidRPr="003D6D94" w:rsidRDefault="00474978" w:rsidP="004749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3D6D94">
              <w:rPr>
                <w:rFonts w:ascii="Times New Roman" w:hAnsi="Times New Roman" w:cs="Times New Roman"/>
                <w:b/>
                <w:color w:val="FF0000"/>
                <w:sz w:val="24"/>
                <w:szCs w:val="24"/>
              </w:rPr>
              <w:t>31.05.2023</w:t>
            </w:r>
          </w:p>
        </w:tc>
      </w:tr>
      <w:tr w:rsidR="00474978" w:rsidRPr="001B2C5D" w14:paraId="145AF5F5"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9F565D4" w14:textId="525B2161"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19</w:t>
            </w:r>
          </w:p>
        </w:tc>
        <w:tc>
          <w:tcPr>
            <w:tcW w:w="7343" w:type="dxa"/>
          </w:tcPr>
          <w:p w14:paraId="265021DA" w14:textId="009A8675" w:rsidR="00474978" w:rsidRPr="00921775"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 xml:space="preserve">​Application for allotment of PAN in case of non-individual resident person, which enters into a financial transaction of </w:t>
            </w:r>
            <w:proofErr w:type="spellStart"/>
            <w:r w:rsidRPr="00921775">
              <w:rPr>
                <w:rFonts w:ascii="Times New Roman" w:eastAsia="Calibri" w:hAnsi="Times New Roman" w:cs="Times New Roman"/>
                <w:bCs/>
                <w:color w:val="002060"/>
                <w:sz w:val="24"/>
                <w:lang w:bidi="en-US"/>
              </w:rPr>
              <w:t>Rs</w:t>
            </w:r>
            <w:proofErr w:type="spellEnd"/>
            <w:r w:rsidRPr="00921775">
              <w:rPr>
                <w:rFonts w:ascii="Times New Roman" w:eastAsia="Calibri" w:hAnsi="Times New Roman" w:cs="Times New Roman"/>
                <w:bCs/>
                <w:color w:val="002060"/>
                <w:sz w:val="24"/>
                <w:lang w:bidi="en-US"/>
              </w:rPr>
              <w:t>. 2,50,000 or more during FY 2022-23 a</w:t>
            </w:r>
            <w:r>
              <w:rPr>
                <w:rFonts w:ascii="Times New Roman" w:eastAsia="Calibri" w:hAnsi="Times New Roman" w:cs="Times New Roman"/>
                <w:bCs/>
                <w:color w:val="002060"/>
                <w:sz w:val="24"/>
                <w:lang w:bidi="en-US"/>
              </w:rPr>
              <w:t>nd hasn't been allotted any PAN</w:t>
            </w:r>
          </w:p>
        </w:tc>
        <w:tc>
          <w:tcPr>
            <w:tcW w:w="1393" w:type="dxa"/>
          </w:tcPr>
          <w:p w14:paraId="6B2F65A2" w14:textId="4324F0CC" w:rsidR="00474978" w:rsidRPr="003D6D94" w:rsidRDefault="00474978" w:rsidP="004749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3D6D94">
              <w:rPr>
                <w:rFonts w:ascii="Times New Roman" w:hAnsi="Times New Roman" w:cs="Times New Roman"/>
                <w:b/>
                <w:color w:val="FF0000"/>
                <w:sz w:val="24"/>
                <w:szCs w:val="24"/>
              </w:rPr>
              <w:t>31.05.2023</w:t>
            </w:r>
          </w:p>
        </w:tc>
      </w:tr>
      <w:tr w:rsidR="00474978" w:rsidRPr="001B2C5D" w14:paraId="6E497041"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53C00969" w14:textId="1864857D"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20</w:t>
            </w:r>
          </w:p>
        </w:tc>
        <w:tc>
          <w:tcPr>
            <w:tcW w:w="7343" w:type="dxa"/>
          </w:tcPr>
          <w:p w14:paraId="0935E7A6" w14:textId="126454F1" w:rsidR="00474978" w:rsidRPr="00921775"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 xml:space="preserve">​Application for allotment of PAN in case of person being managing director, director, partner, trustee, author, founder, </w:t>
            </w:r>
            <w:proofErr w:type="spellStart"/>
            <w:r w:rsidRPr="00921775">
              <w:rPr>
                <w:rFonts w:ascii="Times New Roman" w:eastAsia="Calibri" w:hAnsi="Times New Roman" w:cs="Times New Roman"/>
                <w:bCs/>
                <w:color w:val="002060"/>
                <w:sz w:val="24"/>
                <w:lang w:bidi="en-US"/>
              </w:rPr>
              <w:t>karta</w:t>
            </w:r>
            <w:proofErr w:type="spellEnd"/>
            <w:r w:rsidRPr="00921775">
              <w:rPr>
                <w:rFonts w:ascii="Times New Roman" w:eastAsia="Calibri" w:hAnsi="Times New Roman" w:cs="Times New Roman"/>
                <w:bCs/>
                <w:color w:val="002060"/>
                <w:sz w:val="24"/>
                <w:lang w:bidi="en-US"/>
              </w:rPr>
              <w:t>, chief executive officer, principal officer or office bearer of the person referred to in Rule 114(3)(v) or any person competent to act on behalf of the person referred to in Rule 114(3)(v) a</w:t>
            </w:r>
            <w:r>
              <w:rPr>
                <w:rFonts w:ascii="Times New Roman" w:eastAsia="Calibri" w:hAnsi="Times New Roman" w:cs="Times New Roman"/>
                <w:bCs/>
                <w:color w:val="002060"/>
                <w:sz w:val="24"/>
                <w:lang w:bidi="en-US"/>
              </w:rPr>
              <w:t>nd who hasn't allotted any PAN​</w:t>
            </w:r>
          </w:p>
        </w:tc>
        <w:tc>
          <w:tcPr>
            <w:tcW w:w="1393" w:type="dxa"/>
          </w:tcPr>
          <w:p w14:paraId="7404915C" w14:textId="2E1B679C" w:rsidR="00474978" w:rsidRPr="003D6D94" w:rsidRDefault="00474978" w:rsidP="004749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3D6D94">
              <w:rPr>
                <w:rFonts w:ascii="Times New Roman" w:hAnsi="Times New Roman" w:cs="Times New Roman"/>
                <w:b/>
                <w:color w:val="FF0000"/>
                <w:sz w:val="24"/>
                <w:szCs w:val="24"/>
              </w:rPr>
              <w:t>31.05.2023</w:t>
            </w:r>
          </w:p>
        </w:tc>
      </w:tr>
      <w:tr w:rsidR="00474978" w:rsidRPr="001B2C5D" w14:paraId="71BE8C26"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C0E0DCA" w14:textId="3770001F"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21</w:t>
            </w:r>
          </w:p>
        </w:tc>
        <w:tc>
          <w:tcPr>
            <w:tcW w:w="7343" w:type="dxa"/>
          </w:tcPr>
          <w:p w14:paraId="42340B2C" w14:textId="3613707C" w:rsidR="00474978" w:rsidRPr="00921775" w:rsidRDefault="00474978" w:rsidP="0047497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 xml:space="preserve">​Application in Form 9A for exercising the option available under Explanation to section 11(1) to apply income of previous year in the next year or in future (if the </w:t>
            </w:r>
            <w:proofErr w:type="spellStart"/>
            <w:r w:rsidRPr="00921775">
              <w:rPr>
                <w:rFonts w:ascii="Times New Roman" w:eastAsia="Calibri" w:hAnsi="Times New Roman" w:cs="Times New Roman"/>
                <w:bCs/>
                <w:color w:val="002060"/>
                <w:sz w:val="24"/>
                <w:lang w:bidi="en-US"/>
              </w:rPr>
              <w:t>assessee</w:t>
            </w:r>
            <w:proofErr w:type="spellEnd"/>
            <w:r w:rsidRPr="00921775">
              <w:rPr>
                <w:rFonts w:ascii="Times New Roman" w:eastAsia="Calibri" w:hAnsi="Times New Roman" w:cs="Times New Roman"/>
                <w:bCs/>
                <w:color w:val="002060"/>
                <w:sz w:val="24"/>
                <w:lang w:bidi="en-US"/>
              </w:rPr>
              <w:t xml:space="preserve"> is required to submit return of inc</w:t>
            </w:r>
            <w:r>
              <w:rPr>
                <w:rFonts w:ascii="Times New Roman" w:eastAsia="Calibri" w:hAnsi="Times New Roman" w:cs="Times New Roman"/>
                <w:bCs/>
                <w:color w:val="002060"/>
                <w:sz w:val="24"/>
                <w:lang w:bidi="en-US"/>
              </w:rPr>
              <w:t>ome on or before July 31, 2023)</w:t>
            </w:r>
          </w:p>
        </w:tc>
        <w:tc>
          <w:tcPr>
            <w:tcW w:w="1393" w:type="dxa"/>
          </w:tcPr>
          <w:p w14:paraId="619D7C83" w14:textId="22CF276E" w:rsidR="00474978" w:rsidRPr="003D6D94" w:rsidRDefault="00474978" w:rsidP="004749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3D6D94">
              <w:rPr>
                <w:rFonts w:ascii="Times New Roman" w:hAnsi="Times New Roman" w:cs="Times New Roman"/>
                <w:b/>
                <w:color w:val="FF0000"/>
                <w:sz w:val="24"/>
                <w:szCs w:val="24"/>
              </w:rPr>
              <w:t>31.05.2023</w:t>
            </w:r>
          </w:p>
        </w:tc>
      </w:tr>
      <w:tr w:rsidR="00474978" w:rsidRPr="001B2C5D" w14:paraId="522CEB31"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6A59D179" w14:textId="3EFF6816" w:rsidR="00474978" w:rsidRDefault="00474978" w:rsidP="0047497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22</w:t>
            </w:r>
          </w:p>
        </w:tc>
        <w:tc>
          <w:tcPr>
            <w:tcW w:w="7343" w:type="dxa"/>
          </w:tcPr>
          <w:p w14:paraId="12C5F3AA" w14:textId="204794FD" w:rsidR="00474978" w:rsidRPr="00921775" w:rsidRDefault="00474978" w:rsidP="0047497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21775">
              <w:rPr>
                <w:rFonts w:ascii="Times New Roman" w:eastAsia="Calibri" w:hAnsi="Times New Roman" w:cs="Times New Roman"/>
                <w:bCs/>
                <w:color w:val="002060"/>
                <w:sz w:val="24"/>
                <w:lang w:bidi="en-US"/>
              </w:rPr>
              <w:t xml:space="preserve">​Statement in Form no. 10 to be furnished to accumulate income for future application under section 10(21) or section 11(1) (if the </w:t>
            </w:r>
            <w:proofErr w:type="spellStart"/>
            <w:r w:rsidRPr="00921775">
              <w:rPr>
                <w:rFonts w:ascii="Times New Roman" w:eastAsia="Calibri" w:hAnsi="Times New Roman" w:cs="Times New Roman"/>
                <w:bCs/>
                <w:color w:val="002060"/>
                <w:sz w:val="24"/>
                <w:lang w:bidi="en-US"/>
              </w:rPr>
              <w:t>assessee</w:t>
            </w:r>
            <w:proofErr w:type="spellEnd"/>
            <w:r w:rsidRPr="00921775">
              <w:rPr>
                <w:rFonts w:ascii="Times New Roman" w:eastAsia="Calibri" w:hAnsi="Times New Roman" w:cs="Times New Roman"/>
                <w:bCs/>
                <w:color w:val="002060"/>
                <w:sz w:val="24"/>
                <w:lang w:bidi="en-US"/>
              </w:rPr>
              <w:t xml:space="preserve"> is required to submit return of inco</w:t>
            </w:r>
            <w:r>
              <w:rPr>
                <w:rFonts w:ascii="Times New Roman" w:eastAsia="Calibri" w:hAnsi="Times New Roman" w:cs="Times New Roman"/>
                <w:bCs/>
                <w:color w:val="002060"/>
                <w:sz w:val="24"/>
                <w:lang w:bidi="en-US"/>
              </w:rPr>
              <w:t>me on or before July 31, 2023)​</w:t>
            </w:r>
          </w:p>
        </w:tc>
        <w:tc>
          <w:tcPr>
            <w:tcW w:w="1393" w:type="dxa"/>
          </w:tcPr>
          <w:p w14:paraId="4F217907" w14:textId="752B6DBF" w:rsidR="00474978" w:rsidRPr="003D6D94" w:rsidRDefault="00474978" w:rsidP="004749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3D6D94">
              <w:rPr>
                <w:rFonts w:ascii="Times New Roman" w:hAnsi="Times New Roman" w:cs="Times New Roman"/>
                <w:b/>
                <w:color w:val="FF0000"/>
                <w:sz w:val="24"/>
                <w:szCs w:val="24"/>
              </w:rPr>
              <w:t>31.05.2023</w:t>
            </w:r>
          </w:p>
        </w:tc>
      </w:tr>
    </w:tbl>
    <w:p w14:paraId="4F954263" w14:textId="77777777" w:rsidR="004F0EA7" w:rsidRDefault="004F0EA7" w:rsidP="004F0EA7">
      <w:pPr>
        <w:spacing w:after="150" w:line="240" w:lineRule="auto"/>
        <w:ind w:right="-46"/>
        <w:jc w:val="both"/>
        <w:rPr>
          <w:rFonts w:ascii="Times New Roman" w:eastAsia="Times New Roman" w:hAnsi="Times New Roman" w:cs="Times New Roman"/>
          <w:color w:val="002060"/>
          <w:sz w:val="14"/>
          <w:szCs w:val="24"/>
        </w:rPr>
      </w:pPr>
    </w:p>
    <w:p w14:paraId="0E74094B" w14:textId="5D2ECADF" w:rsidR="004F0EA7" w:rsidRPr="00F07D65" w:rsidRDefault="004F0EA7" w:rsidP="004F0EA7">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sidR="0052570E">
        <w:rPr>
          <w:rFonts w:ascii="Times New Roman" w:hAnsi="Times New Roman" w:cs="Times New Roman"/>
          <w:b/>
          <w:i/>
          <w:color w:val="002060"/>
          <w:sz w:val="28"/>
          <w:szCs w:val="24"/>
          <w:u w:val="single"/>
        </w:rPr>
        <w:t>April</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3</w:t>
      </w:r>
      <w:r w:rsidRPr="00F07D65">
        <w:rPr>
          <w:rFonts w:ascii="Times New Roman" w:hAnsi="Times New Roman" w:cs="Times New Roman"/>
          <w:b/>
          <w:i/>
          <w:caps/>
          <w:color w:val="002060"/>
          <w:sz w:val="28"/>
          <w:szCs w:val="24"/>
          <w:u w:val="single"/>
        </w:rPr>
        <w:t>:</w:t>
      </w:r>
    </w:p>
    <w:p w14:paraId="14953FD7" w14:textId="77777777" w:rsidR="004F0EA7" w:rsidRPr="00F07D65"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5333"/>
        <w:gridCol w:w="1980"/>
        <w:gridCol w:w="1440"/>
      </w:tblGrid>
      <w:tr w:rsidR="004F0EA7" w:rsidRPr="00F07D65" w14:paraId="299DE12F" w14:textId="77777777" w:rsidTr="006F2EBE">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3CBEDA6C" w14:textId="77777777" w:rsidR="004F0EA7" w:rsidRPr="00F07D65" w:rsidRDefault="004F0EA7" w:rsidP="004F0EA7">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5333" w:type="dxa"/>
            <w:shd w:val="clear" w:color="auto" w:fill="002060"/>
          </w:tcPr>
          <w:p w14:paraId="00CE275F"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1980" w:type="dxa"/>
            <w:shd w:val="clear" w:color="auto" w:fill="002060"/>
          </w:tcPr>
          <w:p w14:paraId="7FC91B95"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440" w:type="dxa"/>
            <w:shd w:val="clear" w:color="auto" w:fill="002060"/>
          </w:tcPr>
          <w:p w14:paraId="61342C8C"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52570E" w:rsidRPr="00F07D65" w14:paraId="7D423B2C" w14:textId="77777777" w:rsidTr="006F2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8D49840" w14:textId="77777777" w:rsidR="0052570E" w:rsidRPr="00F07D65" w:rsidRDefault="0052570E" w:rsidP="0052570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5333" w:type="dxa"/>
          </w:tcPr>
          <w:p w14:paraId="6F8A87FD" w14:textId="77777777" w:rsidR="0052570E" w:rsidRDefault="0052570E" w:rsidP="0052570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0B54F6">
              <w:rPr>
                <w:rFonts w:ascii="Times New Roman" w:hAnsi="Times New Roman" w:cs="Times New Roman"/>
                <w:b w:val="0"/>
                <w:color w:val="002060"/>
                <w:sz w:val="24"/>
                <w:szCs w:val="24"/>
              </w:rPr>
              <w:t>Clarification regarding deduction of TDS under section 192 read with sub-section</w:t>
            </w:r>
            <w:r>
              <w:rPr>
                <w:rFonts w:ascii="Times New Roman" w:hAnsi="Times New Roman" w:cs="Times New Roman"/>
                <w:b w:val="0"/>
                <w:color w:val="002060"/>
                <w:sz w:val="24"/>
                <w:szCs w:val="24"/>
              </w:rPr>
              <w:t xml:space="preserve"> </w:t>
            </w:r>
            <w:r w:rsidRPr="000B54F6">
              <w:rPr>
                <w:rFonts w:ascii="Times New Roman" w:hAnsi="Times New Roman" w:cs="Times New Roman"/>
                <w:b w:val="0"/>
                <w:color w:val="002060"/>
                <w:sz w:val="24"/>
                <w:szCs w:val="24"/>
              </w:rPr>
              <w:t xml:space="preserve">(IA) of section 115BAC of the Income-tax Act, 1961 </w:t>
            </w:r>
            <w:r>
              <w:rPr>
                <w:rFonts w:ascii="Times New Roman" w:hAnsi="Times New Roman" w:cs="Times New Roman"/>
                <w:b w:val="0"/>
                <w:color w:val="002060"/>
                <w:sz w:val="24"/>
                <w:szCs w:val="24"/>
              </w:rPr>
              <w:t>–</w:t>
            </w:r>
            <w:r w:rsidRPr="000B54F6">
              <w:rPr>
                <w:rFonts w:ascii="Times New Roman" w:hAnsi="Times New Roman" w:cs="Times New Roman"/>
                <w:b w:val="0"/>
                <w:color w:val="002060"/>
                <w:sz w:val="24"/>
                <w:szCs w:val="24"/>
              </w:rPr>
              <w:t xml:space="preserve"> reg</w:t>
            </w:r>
            <w:r w:rsidR="00ED7EEF">
              <w:rPr>
                <w:rFonts w:ascii="Times New Roman" w:hAnsi="Times New Roman" w:cs="Times New Roman"/>
                <w:b w:val="0"/>
                <w:color w:val="002060"/>
                <w:sz w:val="24"/>
                <w:szCs w:val="24"/>
              </w:rPr>
              <w:t>.</w:t>
            </w:r>
          </w:p>
          <w:p w14:paraId="7EE1905C" w14:textId="315A480A" w:rsidR="00ED7EEF" w:rsidRPr="00ED7EEF" w:rsidRDefault="00ED7EEF" w:rsidP="0052570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2"/>
              </w:rPr>
            </w:pPr>
          </w:p>
        </w:tc>
        <w:tc>
          <w:tcPr>
            <w:tcW w:w="1980" w:type="dxa"/>
          </w:tcPr>
          <w:p w14:paraId="0E8675D1" w14:textId="77777777" w:rsidR="00054030" w:rsidRDefault="00054030"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p>
          <w:p w14:paraId="033CCB05" w14:textId="7CD97B74" w:rsidR="0052570E" w:rsidRPr="00545133" w:rsidRDefault="0052570E"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B36616">
              <w:rPr>
                <w:rFonts w:ascii="Times New Roman" w:hAnsi="Times New Roman" w:cs="Times New Roman"/>
                <w:b w:val="0"/>
                <w:color w:val="002060"/>
                <w:sz w:val="24"/>
              </w:rPr>
              <w:t>C</w:t>
            </w:r>
            <w:r>
              <w:rPr>
                <w:rFonts w:ascii="Times New Roman" w:hAnsi="Times New Roman" w:cs="Times New Roman"/>
                <w:b w:val="0"/>
                <w:color w:val="002060"/>
                <w:sz w:val="24"/>
              </w:rPr>
              <w:t>ircular No. 04</w:t>
            </w:r>
            <w:r w:rsidRPr="00B36616">
              <w:rPr>
                <w:rFonts w:ascii="Times New Roman" w:hAnsi="Times New Roman" w:cs="Times New Roman"/>
                <w:b w:val="0"/>
                <w:color w:val="002060"/>
                <w:sz w:val="24"/>
              </w:rPr>
              <w:t xml:space="preserve"> of</w:t>
            </w:r>
            <w:r>
              <w:rPr>
                <w:rFonts w:ascii="Times New Roman" w:hAnsi="Times New Roman" w:cs="Times New Roman"/>
                <w:b w:val="0"/>
                <w:color w:val="002060"/>
                <w:sz w:val="24"/>
              </w:rPr>
              <w:t xml:space="preserve"> </w:t>
            </w:r>
            <w:r w:rsidRPr="00B36616">
              <w:rPr>
                <w:rFonts w:ascii="Times New Roman" w:hAnsi="Times New Roman" w:cs="Times New Roman"/>
                <w:b w:val="0"/>
                <w:color w:val="002060"/>
                <w:sz w:val="24"/>
              </w:rPr>
              <w:t>2023</w:t>
            </w:r>
          </w:p>
        </w:tc>
        <w:tc>
          <w:tcPr>
            <w:tcW w:w="1440" w:type="dxa"/>
          </w:tcPr>
          <w:p w14:paraId="514085BC" w14:textId="77777777" w:rsidR="0052570E" w:rsidRPr="004A38E0" w:rsidRDefault="0052570E"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p>
          <w:p w14:paraId="4CA1FBB5" w14:textId="3357624D" w:rsidR="0052570E" w:rsidRPr="000A5105" w:rsidRDefault="0019537E"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29" w:history="1">
              <w:r w:rsidR="0052570E" w:rsidRPr="00C85DDA">
                <w:rPr>
                  <w:rStyle w:val="Hyperlink"/>
                  <w:rFonts w:ascii="Times New Roman" w:hAnsi="Times New Roman" w:cs="Times New Roman"/>
                  <w:sz w:val="24"/>
                </w:rPr>
                <w:t>Click Here</w:t>
              </w:r>
            </w:hyperlink>
          </w:p>
        </w:tc>
      </w:tr>
      <w:tr w:rsidR="0052570E" w:rsidRPr="00F07D65" w14:paraId="7D814BFC" w14:textId="77777777" w:rsidTr="006F2EBE">
        <w:tc>
          <w:tcPr>
            <w:cnfStyle w:val="001000000000" w:firstRow="0" w:lastRow="0" w:firstColumn="1" w:lastColumn="0" w:oddVBand="0" w:evenVBand="0" w:oddHBand="0" w:evenHBand="0" w:firstRowFirstColumn="0" w:firstRowLastColumn="0" w:lastRowFirstColumn="0" w:lastRowLastColumn="0"/>
            <w:tcW w:w="715" w:type="dxa"/>
            <w:vAlign w:val="center"/>
          </w:tcPr>
          <w:p w14:paraId="70E500D1" w14:textId="77777777" w:rsidR="0052570E" w:rsidRPr="00F07D65" w:rsidRDefault="0052570E" w:rsidP="0052570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5333" w:type="dxa"/>
          </w:tcPr>
          <w:p w14:paraId="3AB56C7A" w14:textId="77777777" w:rsidR="00ED7EEF" w:rsidRDefault="0052570E" w:rsidP="0052570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FA73BF">
              <w:rPr>
                <w:rFonts w:ascii="Times New Roman" w:hAnsi="Times New Roman" w:cs="Times New Roman"/>
                <w:b w:val="0"/>
                <w:color w:val="002060"/>
                <w:sz w:val="24"/>
                <w:szCs w:val="24"/>
              </w:rPr>
              <w:t>Procedure, format and standards for filling an application in Form No. 15C or Form</w:t>
            </w:r>
            <w:r>
              <w:rPr>
                <w:rFonts w:ascii="Times New Roman" w:hAnsi="Times New Roman" w:cs="Times New Roman"/>
                <w:b w:val="0"/>
                <w:color w:val="002060"/>
                <w:sz w:val="24"/>
                <w:szCs w:val="24"/>
              </w:rPr>
              <w:t xml:space="preserve"> </w:t>
            </w:r>
            <w:r w:rsidRPr="00FA73BF">
              <w:rPr>
                <w:rFonts w:ascii="Times New Roman" w:hAnsi="Times New Roman" w:cs="Times New Roman"/>
                <w:b w:val="0"/>
                <w:color w:val="002060"/>
                <w:sz w:val="24"/>
                <w:szCs w:val="24"/>
              </w:rPr>
              <w:t>No. 150 for grant of certificate for no-deduction of income-tax under sub-section (3)</w:t>
            </w:r>
            <w:r>
              <w:rPr>
                <w:rFonts w:ascii="Times New Roman" w:hAnsi="Times New Roman" w:cs="Times New Roman"/>
                <w:b w:val="0"/>
                <w:color w:val="002060"/>
                <w:sz w:val="24"/>
                <w:szCs w:val="24"/>
              </w:rPr>
              <w:t xml:space="preserve"> </w:t>
            </w:r>
            <w:r w:rsidRPr="00FA73BF">
              <w:rPr>
                <w:rFonts w:ascii="Times New Roman" w:hAnsi="Times New Roman" w:cs="Times New Roman"/>
                <w:b w:val="0"/>
                <w:color w:val="002060"/>
                <w:sz w:val="24"/>
                <w:szCs w:val="24"/>
              </w:rPr>
              <w:t>of section 195 of the Income Tax Act, 1961 through TRACES-.</w:t>
            </w:r>
          </w:p>
          <w:p w14:paraId="1C5D3941" w14:textId="1B5F8671" w:rsidR="00ED7EEF" w:rsidRPr="00ED7EEF" w:rsidRDefault="00ED7EEF" w:rsidP="0052570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14"/>
                <w:szCs w:val="24"/>
              </w:rPr>
            </w:pPr>
          </w:p>
        </w:tc>
        <w:tc>
          <w:tcPr>
            <w:tcW w:w="1980" w:type="dxa"/>
          </w:tcPr>
          <w:p w14:paraId="4BA1855F" w14:textId="77777777" w:rsidR="00054030" w:rsidRDefault="00054030" w:rsidP="0052570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690CF1F4" w14:textId="01D57011" w:rsidR="0052570E" w:rsidRPr="00545133" w:rsidRDefault="0052570E" w:rsidP="0052570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57400">
              <w:rPr>
                <w:rFonts w:ascii="Times New Roman" w:hAnsi="Times New Roman" w:cs="Times New Roman"/>
                <w:b w:val="0"/>
                <w:color w:val="002060"/>
                <w:sz w:val="24"/>
              </w:rPr>
              <w:t>Notification No. 01/2023</w:t>
            </w:r>
          </w:p>
        </w:tc>
        <w:tc>
          <w:tcPr>
            <w:tcW w:w="1440" w:type="dxa"/>
          </w:tcPr>
          <w:p w14:paraId="482EE141" w14:textId="77777777" w:rsidR="0052570E" w:rsidRDefault="0052570E" w:rsidP="0052570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2BE4A456" w14:textId="49845C8B" w:rsidR="0052570E" w:rsidRPr="000A5105" w:rsidRDefault="0019537E" w:rsidP="0052570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30" w:history="1">
              <w:r w:rsidR="0052570E" w:rsidRPr="00BE62A6">
                <w:rPr>
                  <w:rStyle w:val="Hyperlink"/>
                  <w:rFonts w:ascii="Times New Roman" w:hAnsi="Times New Roman" w:cs="Times New Roman"/>
                  <w:sz w:val="24"/>
                </w:rPr>
                <w:t>Click Here</w:t>
              </w:r>
            </w:hyperlink>
          </w:p>
        </w:tc>
      </w:tr>
      <w:tr w:rsidR="0052570E" w:rsidRPr="00F07D65" w14:paraId="1C4C8694" w14:textId="77777777" w:rsidTr="006F2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44CED18" w14:textId="77777777" w:rsidR="0052570E" w:rsidRPr="00F07D65" w:rsidRDefault="0052570E" w:rsidP="0052570E">
            <w:pPr>
              <w:ind w:right="-46"/>
              <w:jc w:val="center"/>
              <w:rPr>
                <w:rFonts w:ascii="Times New Roman" w:hAnsi="Times New Roman" w:cs="Times New Roman"/>
                <w:b w:val="0"/>
                <w:bCs w:val="0"/>
                <w:color w:val="002060"/>
                <w:sz w:val="6"/>
                <w:szCs w:val="26"/>
              </w:rPr>
            </w:pPr>
          </w:p>
          <w:p w14:paraId="763096F2" w14:textId="77777777" w:rsidR="0052570E" w:rsidRPr="00F07D65" w:rsidRDefault="0052570E" w:rsidP="0052570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5333" w:type="dxa"/>
          </w:tcPr>
          <w:p w14:paraId="5D0F4C7A" w14:textId="77777777" w:rsidR="0052570E" w:rsidRDefault="0052570E" w:rsidP="0052570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027BED">
              <w:rPr>
                <w:rFonts w:ascii="Times New Roman" w:hAnsi="Times New Roman" w:cs="Times New Roman"/>
                <w:b w:val="0"/>
                <w:color w:val="002060"/>
                <w:sz w:val="24"/>
                <w:szCs w:val="24"/>
              </w:rPr>
              <w:t>Amendment to section 10(26AAA) of the Income-tax Act, 1961 by t</w:t>
            </w:r>
            <w:r>
              <w:rPr>
                <w:rFonts w:ascii="Times New Roman" w:hAnsi="Times New Roman" w:cs="Times New Roman"/>
                <w:b w:val="0"/>
                <w:color w:val="002060"/>
                <w:sz w:val="24"/>
                <w:szCs w:val="24"/>
              </w:rPr>
              <w:t>he Finance Act, 2023</w:t>
            </w:r>
          </w:p>
          <w:p w14:paraId="411BAAF7" w14:textId="75DF29D8" w:rsidR="00ED7EEF" w:rsidRPr="00ED7EEF" w:rsidRDefault="00ED7EEF" w:rsidP="0052570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p>
        </w:tc>
        <w:tc>
          <w:tcPr>
            <w:tcW w:w="1980" w:type="dxa"/>
          </w:tcPr>
          <w:p w14:paraId="5D7A92AE" w14:textId="0D552C26" w:rsidR="0052570E" w:rsidRPr="00545133" w:rsidRDefault="0052570E"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Press Release </w:t>
            </w:r>
            <w:r w:rsidRPr="00027BED">
              <w:rPr>
                <w:rFonts w:ascii="Times New Roman" w:hAnsi="Times New Roman" w:cs="Times New Roman"/>
                <w:b w:val="0"/>
                <w:color w:val="002060"/>
                <w:sz w:val="24"/>
              </w:rPr>
              <w:t>1913604</w:t>
            </w:r>
          </w:p>
        </w:tc>
        <w:tc>
          <w:tcPr>
            <w:tcW w:w="1440" w:type="dxa"/>
          </w:tcPr>
          <w:p w14:paraId="13897B51" w14:textId="57B5A91F" w:rsidR="0052570E" w:rsidRPr="000A5105" w:rsidRDefault="0019537E"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31" w:history="1">
              <w:r w:rsidR="0052570E" w:rsidRPr="00BE62A6">
                <w:rPr>
                  <w:rStyle w:val="Hyperlink"/>
                  <w:rFonts w:ascii="Times New Roman" w:hAnsi="Times New Roman" w:cs="Times New Roman"/>
                  <w:sz w:val="24"/>
                </w:rPr>
                <w:t>Click Here</w:t>
              </w:r>
            </w:hyperlink>
          </w:p>
        </w:tc>
      </w:tr>
      <w:tr w:rsidR="0052570E" w:rsidRPr="00F07D65" w14:paraId="5F9686D0" w14:textId="77777777" w:rsidTr="006F2EBE">
        <w:tc>
          <w:tcPr>
            <w:cnfStyle w:val="001000000000" w:firstRow="0" w:lastRow="0" w:firstColumn="1" w:lastColumn="0" w:oddVBand="0" w:evenVBand="0" w:oddHBand="0" w:evenHBand="0" w:firstRowFirstColumn="0" w:firstRowLastColumn="0" w:lastRowFirstColumn="0" w:lastRowLastColumn="0"/>
            <w:tcW w:w="715" w:type="dxa"/>
            <w:vAlign w:val="center"/>
          </w:tcPr>
          <w:p w14:paraId="3ED39F6D" w14:textId="77777777" w:rsidR="0052570E" w:rsidRPr="00F07D65" w:rsidRDefault="0052570E" w:rsidP="0052570E">
            <w:pPr>
              <w:ind w:right="-46"/>
              <w:jc w:val="center"/>
              <w:rPr>
                <w:rFonts w:ascii="Times New Roman" w:hAnsi="Times New Roman" w:cs="Times New Roman"/>
                <w:color w:val="002060"/>
                <w:sz w:val="4"/>
                <w:szCs w:val="26"/>
              </w:rPr>
            </w:pPr>
          </w:p>
          <w:p w14:paraId="5797F343" w14:textId="77777777" w:rsidR="0052570E" w:rsidRPr="00F07D65" w:rsidRDefault="0052570E" w:rsidP="0052570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5333" w:type="dxa"/>
          </w:tcPr>
          <w:p w14:paraId="2EF5BB17" w14:textId="77777777" w:rsidR="0052570E" w:rsidRDefault="0052570E" w:rsidP="0052570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727085">
              <w:rPr>
                <w:rFonts w:ascii="Times New Roman" w:hAnsi="Times New Roman" w:cs="Times New Roman"/>
                <w:b w:val="0"/>
                <w:color w:val="002060"/>
                <w:sz w:val="24"/>
                <w:szCs w:val="24"/>
              </w:rPr>
              <w:t>Central Government hereby makes the following further amendments in the</w:t>
            </w:r>
            <w:r>
              <w:rPr>
                <w:rFonts w:ascii="Times New Roman" w:hAnsi="Times New Roman" w:cs="Times New Roman"/>
                <w:b w:val="0"/>
                <w:color w:val="002060"/>
                <w:sz w:val="24"/>
                <w:szCs w:val="24"/>
              </w:rPr>
              <w:t xml:space="preserve"> </w:t>
            </w:r>
            <w:r w:rsidRPr="00727085">
              <w:rPr>
                <w:rFonts w:ascii="Times New Roman" w:hAnsi="Times New Roman" w:cs="Times New Roman"/>
                <w:b w:val="0"/>
                <w:color w:val="002060"/>
                <w:sz w:val="24"/>
                <w:szCs w:val="24"/>
              </w:rPr>
              <w:t>notification of the Government of India, Ministry of Finance (Department of Revenue), Central Board of Direct</w:t>
            </w:r>
            <w:r>
              <w:rPr>
                <w:rFonts w:ascii="Times New Roman" w:hAnsi="Times New Roman" w:cs="Times New Roman"/>
                <w:b w:val="0"/>
                <w:color w:val="002060"/>
                <w:sz w:val="24"/>
                <w:szCs w:val="24"/>
              </w:rPr>
              <w:t xml:space="preserve"> </w:t>
            </w:r>
            <w:r w:rsidRPr="00727085">
              <w:rPr>
                <w:rFonts w:ascii="Times New Roman" w:hAnsi="Times New Roman" w:cs="Times New Roman"/>
                <w:b w:val="0"/>
                <w:color w:val="002060"/>
                <w:sz w:val="24"/>
                <w:szCs w:val="24"/>
              </w:rPr>
              <w:t>Taxes</w:t>
            </w:r>
          </w:p>
          <w:p w14:paraId="7B5C22EF" w14:textId="6F25F82E" w:rsidR="00ED7EEF" w:rsidRPr="00ED7EEF" w:rsidRDefault="00ED7EEF" w:rsidP="0052570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6"/>
              </w:rPr>
            </w:pPr>
          </w:p>
        </w:tc>
        <w:tc>
          <w:tcPr>
            <w:tcW w:w="1980" w:type="dxa"/>
          </w:tcPr>
          <w:p w14:paraId="2C5ECB14" w14:textId="77777777" w:rsidR="00054030" w:rsidRDefault="00054030" w:rsidP="0052570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18B5239D" w14:textId="1EAEE876" w:rsidR="0052570E" w:rsidRPr="000A5105" w:rsidRDefault="0052570E" w:rsidP="0052570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D3A68">
              <w:rPr>
                <w:rFonts w:ascii="Times New Roman" w:hAnsi="Times New Roman" w:cs="Times New Roman"/>
                <w:b w:val="0"/>
                <w:color w:val="002060"/>
                <w:sz w:val="24"/>
              </w:rPr>
              <w:t xml:space="preserve">Notification No. </w:t>
            </w:r>
            <w:r>
              <w:rPr>
                <w:rFonts w:ascii="Times New Roman" w:hAnsi="Times New Roman" w:cs="Times New Roman"/>
                <w:b w:val="0"/>
                <w:color w:val="002060"/>
                <w:sz w:val="24"/>
              </w:rPr>
              <w:t>2</w:t>
            </w:r>
            <w:r w:rsidRPr="004D3A68">
              <w:rPr>
                <w:rFonts w:ascii="Times New Roman" w:hAnsi="Times New Roman" w:cs="Times New Roman"/>
                <w:b w:val="0"/>
                <w:color w:val="002060"/>
                <w:sz w:val="24"/>
              </w:rPr>
              <w:t>1/2023</w:t>
            </w:r>
          </w:p>
        </w:tc>
        <w:tc>
          <w:tcPr>
            <w:tcW w:w="1440" w:type="dxa"/>
          </w:tcPr>
          <w:p w14:paraId="4976B631" w14:textId="77777777" w:rsidR="0052570E" w:rsidRPr="004A38E0" w:rsidRDefault="0052570E" w:rsidP="0052570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rPr>
            </w:pPr>
          </w:p>
          <w:p w14:paraId="6A384898" w14:textId="77777777" w:rsidR="0052570E" w:rsidRDefault="0052570E" w:rsidP="0052570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14D58D32" w14:textId="0C45E469" w:rsidR="0052570E" w:rsidRPr="000A5105" w:rsidRDefault="0019537E" w:rsidP="0052570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32" w:history="1">
              <w:r w:rsidR="0052570E" w:rsidRPr="00C85DDA">
                <w:rPr>
                  <w:rStyle w:val="Hyperlink"/>
                  <w:rFonts w:ascii="Times New Roman" w:hAnsi="Times New Roman" w:cs="Times New Roman"/>
                  <w:sz w:val="24"/>
                </w:rPr>
                <w:t>Click Here</w:t>
              </w:r>
            </w:hyperlink>
          </w:p>
        </w:tc>
      </w:tr>
      <w:tr w:rsidR="0052570E" w:rsidRPr="00F07D65" w14:paraId="780652B4" w14:textId="77777777" w:rsidTr="006F2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072A5487" w14:textId="75C016D1" w:rsidR="0052570E" w:rsidRPr="00F07D65" w:rsidRDefault="0052570E" w:rsidP="0052570E">
            <w:pPr>
              <w:ind w:right="-46"/>
              <w:rPr>
                <w:rFonts w:ascii="Times New Roman" w:hAnsi="Times New Roman" w:cs="Times New Roman"/>
                <w:color w:val="002060"/>
                <w:sz w:val="4"/>
                <w:szCs w:val="26"/>
              </w:rPr>
            </w:pPr>
            <w:r>
              <w:rPr>
                <w:rFonts w:ascii="Times New Roman" w:hAnsi="Times New Roman" w:cs="Times New Roman"/>
                <w:color w:val="002060"/>
                <w:sz w:val="26"/>
                <w:szCs w:val="26"/>
              </w:rPr>
              <w:t xml:space="preserve">  5</w:t>
            </w:r>
            <w:r w:rsidRPr="00F07D65">
              <w:rPr>
                <w:rFonts w:ascii="Times New Roman" w:hAnsi="Times New Roman" w:cs="Times New Roman"/>
                <w:color w:val="002060"/>
                <w:sz w:val="26"/>
                <w:szCs w:val="26"/>
              </w:rPr>
              <w:t>.</w:t>
            </w:r>
          </w:p>
        </w:tc>
        <w:tc>
          <w:tcPr>
            <w:tcW w:w="5333" w:type="dxa"/>
          </w:tcPr>
          <w:p w14:paraId="241721DF" w14:textId="77777777" w:rsidR="0052570E" w:rsidRDefault="0052570E" w:rsidP="0052570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DA493E">
              <w:rPr>
                <w:rFonts w:ascii="Times New Roman" w:hAnsi="Times New Roman" w:cs="Times New Roman"/>
                <w:b w:val="0"/>
                <w:color w:val="002060"/>
                <w:sz w:val="24"/>
                <w:szCs w:val="24"/>
              </w:rPr>
              <w:t>Consequences of PAN becoming inoperative as per the newly substituted rule</w:t>
            </w:r>
            <w:r>
              <w:rPr>
                <w:rFonts w:ascii="Times New Roman" w:hAnsi="Times New Roman" w:cs="Times New Roman"/>
                <w:b w:val="0"/>
                <w:color w:val="002060"/>
                <w:sz w:val="24"/>
                <w:szCs w:val="24"/>
              </w:rPr>
              <w:t xml:space="preserve"> </w:t>
            </w:r>
            <w:r w:rsidRPr="00DA493E">
              <w:rPr>
                <w:rFonts w:ascii="Times New Roman" w:hAnsi="Times New Roman" w:cs="Times New Roman"/>
                <w:b w:val="0"/>
                <w:color w:val="002060"/>
                <w:sz w:val="24"/>
                <w:szCs w:val="24"/>
              </w:rPr>
              <w:t>114AAA - reg.</w:t>
            </w:r>
          </w:p>
          <w:p w14:paraId="7DF9737D" w14:textId="259FA9F8" w:rsidR="00ED7EEF" w:rsidRPr="00ED7EEF" w:rsidRDefault="00ED7EEF" w:rsidP="0052570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4"/>
                <w:szCs w:val="24"/>
              </w:rPr>
            </w:pPr>
          </w:p>
        </w:tc>
        <w:tc>
          <w:tcPr>
            <w:tcW w:w="1980" w:type="dxa"/>
          </w:tcPr>
          <w:p w14:paraId="65D0884E" w14:textId="79485C31" w:rsidR="0052570E" w:rsidRPr="004D3A68" w:rsidRDefault="0052570E"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03</w:t>
            </w:r>
            <w:r w:rsidRPr="004D3A68">
              <w:rPr>
                <w:rFonts w:ascii="Times New Roman" w:hAnsi="Times New Roman" w:cs="Times New Roman"/>
                <w:b w:val="0"/>
                <w:color w:val="002060"/>
                <w:sz w:val="24"/>
              </w:rPr>
              <w:t>/2023</w:t>
            </w:r>
          </w:p>
        </w:tc>
        <w:tc>
          <w:tcPr>
            <w:tcW w:w="1440" w:type="dxa"/>
          </w:tcPr>
          <w:p w14:paraId="6805C07B" w14:textId="77777777" w:rsidR="0052570E" w:rsidRPr="00965914" w:rsidRDefault="0052570E" w:rsidP="0052570E">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rPr>
            </w:pPr>
          </w:p>
          <w:p w14:paraId="0C0A08F5" w14:textId="3FB6121D" w:rsidR="0052570E" w:rsidRPr="004A38E0" w:rsidRDefault="0019537E" w:rsidP="0052570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hyperlink r:id="rId33" w:history="1">
              <w:r w:rsidR="0052570E" w:rsidRPr="00BE62A6">
                <w:rPr>
                  <w:rStyle w:val="Hyperlink"/>
                  <w:rFonts w:ascii="Times New Roman" w:hAnsi="Times New Roman" w:cs="Times New Roman"/>
                  <w:sz w:val="24"/>
                </w:rPr>
                <w:t>Click Here</w:t>
              </w:r>
            </w:hyperlink>
          </w:p>
        </w:tc>
      </w:tr>
    </w:tbl>
    <w:p w14:paraId="09A08D55" w14:textId="77777777" w:rsidR="004F0EA7" w:rsidRPr="00096908" w:rsidRDefault="004F0EA7" w:rsidP="004F0EA7">
      <w:pPr>
        <w:pStyle w:val="ListParagraph"/>
        <w:spacing w:after="0" w:line="240" w:lineRule="auto"/>
        <w:ind w:right="-46"/>
        <w:rPr>
          <w:rFonts w:ascii="Times New Roman" w:hAnsi="Times New Roman" w:cs="Times New Roman"/>
          <w:b/>
          <w:caps/>
          <w:color w:val="002060"/>
          <w:sz w:val="6"/>
          <w:szCs w:val="24"/>
          <w:u w:val="single"/>
        </w:rPr>
      </w:pPr>
    </w:p>
    <w:p w14:paraId="069DFD06" w14:textId="77777777" w:rsidR="004F0EA7" w:rsidRDefault="004F0EA7" w:rsidP="004F0EA7">
      <w:pPr>
        <w:spacing w:after="0" w:line="240" w:lineRule="auto"/>
        <w:ind w:right="-46"/>
        <w:jc w:val="both"/>
        <w:rPr>
          <w:rFonts w:ascii="Times New Roman" w:hAnsi="Times New Roman" w:cs="Times New Roman"/>
          <w:b/>
          <w:caps/>
          <w:color w:val="FF0000"/>
          <w:sz w:val="4"/>
          <w:szCs w:val="24"/>
          <w:u w:val="single"/>
        </w:rPr>
      </w:pPr>
    </w:p>
    <w:p w14:paraId="3CE086B5"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0C9CA44D"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7057C994"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72DD2807"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295578B9"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4F052580"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137C869B"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28FE1CE1" w14:textId="77777777" w:rsidR="00743572" w:rsidRPr="00285F71" w:rsidRDefault="00743572" w:rsidP="004F0EA7">
      <w:pPr>
        <w:spacing w:after="0" w:line="240" w:lineRule="auto"/>
        <w:ind w:right="-46"/>
        <w:jc w:val="both"/>
        <w:rPr>
          <w:rFonts w:ascii="Times New Roman" w:hAnsi="Times New Roman" w:cs="Times New Roman"/>
          <w:b/>
          <w:caps/>
          <w:color w:val="FF0000"/>
          <w:sz w:val="4"/>
          <w:szCs w:val="24"/>
          <w:u w:val="single"/>
        </w:rPr>
      </w:pPr>
    </w:p>
    <w:p w14:paraId="7600880C"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3. Compliance Requirement under GST, 2017</w:t>
      </w:r>
    </w:p>
    <w:p w14:paraId="0D702F65" w14:textId="77777777" w:rsidR="004F0EA7" w:rsidRPr="00285F71" w:rsidRDefault="004F0EA7" w:rsidP="004F0EA7">
      <w:pPr>
        <w:pStyle w:val="ListParagraph"/>
        <w:spacing w:after="0" w:line="240" w:lineRule="auto"/>
        <w:ind w:left="0" w:right="-46"/>
        <w:jc w:val="both"/>
        <w:rPr>
          <w:rFonts w:ascii="Times New Roman" w:hAnsi="Times New Roman" w:cs="Times New Roman"/>
          <w:b/>
          <w:bCs/>
          <w:i/>
          <w:iCs/>
          <w:color w:val="7030A0"/>
          <w:sz w:val="18"/>
          <w:szCs w:val="36"/>
          <w:u w:val="single"/>
        </w:rPr>
      </w:pPr>
    </w:p>
    <w:p w14:paraId="7D9795B0" w14:textId="77777777" w:rsidR="003C6A54" w:rsidRPr="00D64502" w:rsidRDefault="003C6A54" w:rsidP="003C6A54">
      <w:pPr>
        <w:pStyle w:val="ListParagraph"/>
        <w:spacing w:after="0" w:line="240" w:lineRule="auto"/>
        <w:ind w:left="0" w:right="-46"/>
        <w:rPr>
          <w:rFonts w:ascii="Times New Roman" w:hAnsi="Times New Roman" w:cs="Times New Roman"/>
          <w:b/>
          <w:color w:val="002060"/>
          <w:sz w:val="8"/>
          <w:szCs w:val="24"/>
          <w:u w:val="single"/>
        </w:rPr>
      </w:pPr>
    </w:p>
    <w:p w14:paraId="09B485A1" w14:textId="77777777" w:rsidR="00D64502" w:rsidRPr="00D64502" w:rsidRDefault="00D64502" w:rsidP="00D64502">
      <w:pPr>
        <w:pStyle w:val="ListParagraph"/>
        <w:spacing w:after="0" w:line="240" w:lineRule="auto"/>
        <w:ind w:left="0" w:right="-46"/>
        <w:jc w:val="both"/>
        <w:rPr>
          <w:rFonts w:ascii="Times New Roman" w:hAnsi="Times New Roman" w:cs="Times New Roman"/>
          <w:b/>
          <w:bCs/>
          <w:iCs/>
          <w:color w:val="7030A0"/>
          <w:sz w:val="28"/>
          <w:szCs w:val="24"/>
          <w:u w:val="single"/>
        </w:rPr>
      </w:pPr>
      <w:r w:rsidRPr="00D64502">
        <w:rPr>
          <w:rFonts w:ascii="Times New Roman" w:hAnsi="Times New Roman" w:cs="Times New Roman"/>
          <w:b/>
          <w:bCs/>
          <w:iCs/>
          <w:color w:val="7030A0"/>
          <w:sz w:val="28"/>
          <w:szCs w:val="24"/>
          <w:u w:val="single"/>
        </w:rPr>
        <w:t>A. Filing of GSTR –3B / GSTR 3B QRMP</w:t>
      </w:r>
    </w:p>
    <w:p w14:paraId="6D77294F"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p w14:paraId="0F78A1E8"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r w:rsidRPr="00434BC1">
        <w:rPr>
          <w:rFonts w:ascii="Times New Roman" w:hAnsi="Times New Roman" w:cs="Times New Roman"/>
          <w:b/>
          <w:bCs/>
          <w:color w:val="002060"/>
          <w:sz w:val="24"/>
          <w:szCs w:val="24"/>
          <w:u w:val="single"/>
        </w:rPr>
        <w:t xml:space="preserve">a) Taxpayers having aggregate turnover &gt; </w:t>
      </w:r>
      <w:proofErr w:type="spellStart"/>
      <w:r w:rsidRPr="00434BC1">
        <w:rPr>
          <w:rFonts w:ascii="Times New Roman" w:hAnsi="Times New Roman" w:cs="Times New Roman"/>
          <w:b/>
          <w:bCs/>
          <w:color w:val="002060"/>
          <w:sz w:val="24"/>
          <w:szCs w:val="24"/>
          <w:u w:val="single"/>
        </w:rPr>
        <w:t>Rs</w:t>
      </w:r>
      <w:proofErr w:type="spellEnd"/>
      <w:r w:rsidRPr="00434BC1">
        <w:rPr>
          <w:rFonts w:ascii="Times New Roman" w:hAnsi="Times New Roman" w:cs="Times New Roman"/>
          <w:b/>
          <w:bCs/>
          <w:color w:val="002060"/>
          <w:sz w:val="24"/>
          <w:szCs w:val="24"/>
          <w:u w:val="single"/>
        </w:rPr>
        <w:t>. 5 Cr. in preceding FY</w:t>
      </w:r>
    </w:p>
    <w:p w14:paraId="21E7EB78"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D64502" w:rsidRPr="00434BC1" w14:paraId="1584DD54" w14:textId="77777777" w:rsidTr="00D36CE3">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941182F"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3149A8C1"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1DBBA3E"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Particulars</w:t>
            </w:r>
          </w:p>
        </w:tc>
      </w:tr>
      <w:tr w:rsidR="00D64502" w:rsidRPr="00434BC1" w14:paraId="3ED1FA8D" w14:textId="77777777" w:rsidTr="00D36CE3">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52B9C49"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April, 2023</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5175BE9"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20</w:t>
            </w:r>
            <w:r w:rsidRPr="00434BC1">
              <w:rPr>
                <w:rFonts w:ascii="Times New Roman" w:eastAsia="Times New Roman" w:hAnsi="Times New Roman" w:cs="Times New Roman"/>
                <w:color w:val="002060"/>
                <w:sz w:val="24"/>
                <w:szCs w:val="24"/>
                <w:vertAlign w:val="superscript"/>
                <w:lang w:val="en-US"/>
              </w:rPr>
              <w:t>th</w:t>
            </w:r>
            <w:r w:rsidRPr="00434BC1">
              <w:rPr>
                <w:rFonts w:ascii="Times New Roman" w:eastAsia="Times New Roman" w:hAnsi="Times New Roman" w:cs="Times New Roman"/>
                <w:color w:val="002060"/>
                <w:sz w:val="24"/>
                <w:szCs w:val="24"/>
                <w:lang w:val="en-US"/>
              </w:rPr>
              <w:t xml:space="preserve"> May,</w:t>
            </w:r>
          </w:p>
          <w:p w14:paraId="3C2DC6BF"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2023</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32E63B4" w14:textId="77777777" w:rsidR="00D64502" w:rsidRPr="00434BC1" w:rsidRDefault="00D64502" w:rsidP="00D36CE3">
            <w:pPr>
              <w:spacing w:after="0" w:line="240" w:lineRule="auto"/>
              <w:ind w:left="142" w:right="179"/>
              <w:jc w:val="both"/>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Due Date for filling GSTR - 3B return for the month of April, 2023 for the taxpayer with Aggregate turnover exceeding INR 5 crores during previous year.</w:t>
            </w:r>
          </w:p>
          <w:p w14:paraId="65B3D3D2" w14:textId="77777777" w:rsidR="00D64502" w:rsidRPr="00434BC1" w:rsidRDefault="00D64502" w:rsidP="00D36CE3">
            <w:pPr>
              <w:spacing w:after="0" w:line="240" w:lineRule="auto"/>
              <w:ind w:left="142" w:right="179"/>
              <w:jc w:val="both"/>
              <w:rPr>
                <w:rFonts w:ascii="Times New Roman" w:eastAsia="Times New Roman" w:hAnsi="Times New Roman" w:cs="Times New Roman"/>
                <w:i/>
                <w:color w:val="002060"/>
                <w:sz w:val="24"/>
                <w:szCs w:val="24"/>
                <w:lang w:val="en-US"/>
              </w:rPr>
            </w:pPr>
            <w:r w:rsidRPr="00434BC1">
              <w:rPr>
                <w:rFonts w:ascii="Times New Roman" w:eastAsia="Times New Roman" w:hAnsi="Times New Roman" w:cs="Times New Roman"/>
                <w:i/>
                <w:color w:val="002060"/>
                <w:sz w:val="24"/>
                <w:szCs w:val="24"/>
                <w:lang w:val="en-US"/>
              </w:rPr>
              <w:t>Due Date for filling GSTR - 3B return for the quarter of January to March 2022 for the taxpayer with Aggregate turnover up to INR 5 crores during the previous year and who has opted for Quarterly filing of return under QRMP.</w:t>
            </w:r>
          </w:p>
        </w:tc>
      </w:tr>
    </w:tbl>
    <w:p w14:paraId="3BC5D519"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p w14:paraId="2F8CF5A7"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r w:rsidRPr="00434BC1">
        <w:rPr>
          <w:rFonts w:ascii="Times New Roman" w:hAnsi="Times New Roman" w:cs="Times New Roman"/>
          <w:b/>
          <w:bCs/>
          <w:color w:val="002060"/>
          <w:sz w:val="24"/>
          <w:szCs w:val="24"/>
          <w:u w:val="single"/>
        </w:rPr>
        <w:t xml:space="preserve">b). Taxpayers having aggregate turnover </w:t>
      </w:r>
      <w:proofErr w:type="spellStart"/>
      <w:r w:rsidRPr="00434BC1">
        <w:rPr>
          <w:rFonts w:ascii="Times New Roman" w:hAnsi="Times New Roman" w:cs="Times New Roman"/>
          <w:b/>
          <w:bCs/>
          <w:color w:val="002060"/>
          <w:sz w:val="24"/>
          <w:szCs w:val="24"/>
          <w:u w:val="single"/>
        </w:rPr>
        <w:t>upto</w:t>
      </w:r>
      <w:proofErr w:type="spellEnd"/>
      <w:r w:rsidRPr="00434BC1">
        <w:rPr>
          <w:rFonts w:ascii="Times New Roman" w:hAnsi="Times New Roman" w:cs="Times New Roman"/>
          <w:b/>
          <w:bCs/>
          <w:color w:val="002060"/>
          <w:sz w:val="24"/>
          <w:szCs w:val="24"/>
          <w:u w:val="single"/>
        </w:rPr>
        <w:t xml:space="preserve"> </w:t>
      </w:r>
      <w:proofErr w:type="spellStart"/>
      <w:r w:rsidRPr="00434BC1">
        <w:rPr>
          <w:rFonts w:ascii="Times New Roman" w:hAnsi="Times New Roman" w:cs="Times New Roman"/>
          <w:b/>
          <w:bCs/>
          <w:color w:val="002060"/>
          <w:sz w:val="24"/>
          <w:szCs w:val="24"/>
          <w:u w:val="single"/>
        </w:rPr>
        <w:t>Rs</w:t>
      </w:r>
      <w:proofErr w:type="spellEnd"/>
      <w:r w:rsidRPr="00434BC1">
        <w:rPr>
          <w:rFonts w:ascii="Times New Roman" w:hAnsi="Times New Roman" w:cs="Times New Roman"/>
          <w:b/>
          <w:bCs/>
          <w:color w:val="002060"/>
          <w:sz w:val="24"/>
          <w:szCs w:val="24"/>
          <w:u w:val="single"/>
        </w:rPr>
        <w:t>. 5 crores in preceding FY (Group A)</w:t>
      </w:r>
    </w:p>
    <w:p w14:paraId="4DB8CBC7"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70"/>
        <w:gridCol w:w="2347"/>
        <w:gridCol w:w="16"/>
        <w:gridCol w:w="4544"/>
      </w:tblGrid>
      <w:tr w:rsidR="00D64502" w:rsidRPr="00434BC1" w14:paraId="5BA4677D" w14:textId="77777777" w:rsidTr="00D36CE3">
        <w:tc>
          <w:tcPr>
            <w:tcW w:w="2169" w:type="dxa"/>
            <w:shd w:val="clear" w:color="auto" w:fill="FFFFFF"/>
            <w:tcMar>
              <w:top w:w="0" w:type="dxa"/>
              <w:left w:w="0" w:type="dxa"/>
              <w:bottom w:w="0" w:type="dxa"/>
              <w:right w:w="0" w:type="dxa"/>
            </w:tcMar>
            <w:vAlign w:val="center"/>
            <w:hideMark/>
          </w:tcPr>
          <w:p w14:paraId="456E6F67"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Tax period</w:t>
            </w:r>
          </w:p>
        </w:tc>
        <w:tc>
          <w:tcPr>
            <w:tcW w:w="2346" w:type="dxa"/>
            <w:shd w:val="clear" w:color="auto" w:fill="FFFFFF"/>
            <w:tcMar>
              <w:top w:w="0" w:type="dxa"/>
              <w:left w:w="0" w:type="dxa"/>
              <w:bottom w:w="0" w:type="dxa"/>
              <w:right w:w="0" w:type="dxa"/>
            </w:tcMar>
            <w:vAlign w:val="center"/>
            <w:hideMark/>
          </w:tcPr>
          <w:p w14:paraId="38B4A1A7"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04AA5857" w14:textId="77777777" w:rsidR="00D64502" w:rsidRPr="00434BC1" w:rsidRDefault="00D64502" w:rsidP="00D36CE3">
            <w:pPr>
              <w:spacing w:after="0" w:line="240" w:lineRule="auto"/>
              <w:ind w:right="140"/>
              <w:jc w:val="center"/>
              <w:rPr>
                <w:rFonts w:ascii="Times New Roman" w:eastAsia="Times New Roman" w:hAnsi="Times New Roman" w:cs="Times New Roman"/>
                <w:b/>
                <w:bCs/>
                <w:color w:val="002060"/>
                <w:sz w:val="24"/>
                <w:szCs w:val="24"/>
                <w:lang w:val="en-US"/>
              </w:rPr>
            </w:pPr>
          </w:p>
        </w:tc>
        <w:tc>
          <w:tcPr>
            <w:tcW w:w="4541" w:type="dxa"/>
            <w:shd w:val="clear" w:color="auto" w:fill="FFFFFF"/>
            <w:tcMar>
              <w:top w:w="0" w:type="dxa"/>
              <w:left w:w="0" w:type="dxa"/>
              <w:bottom w:w="0" w:type="dxa"/>
              <w:right w:w="0" w:type="dxa"/>
            </w:tcMar>
            <w:vAlign w:val="center"/>
            <w:hideMark/>
          </w:tcPr>
          <w:p w14:paraId="160BBED3"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Particulars</w:t>
            </w:r>
          </w:p>
        </w:tc>
      </w:tr>
      <w:tr w:rsidR="00D64502" w:rsidRPr="00434BC1" w14:paraId="4B3D5322" w14:textId="77777777" w:rsidTr="00D36CE3">
        <w:tc>
          <w:tcPr>
            <w:tcW w:w="2169" w:type="dxa"/>
            <w:shd w:val="clear" w:color="auto" w:fill="FFFFFF"/>
            <w:tcMar>
              <w:top w:w="0" w:type="dxa"/>
              <w:left w:w="0" w:type="dxa"/>
              <w:bottom w:w="0" w:type="dxa"/>
              <w:right w:w="0" w:type="dxa"/>
            </w:tcMar>
            <w:vAlign w:val="center"/>
          </w:tcPr>
          <w:p w14:paraId="4D230126"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April, 2023</w:t>
            </w:r>
          </w:p>
        </w:tc>
        <w:tc>
          <w:tcPr>
            <w:tcW w:w="2346" w:type="dxa"/>
            <w:shd w:val="clear" w:color="auto" w:fill="FFFFFF"/>
            <w:tcMar>
              <w:top w:w="0" w:type="dxa"/>
              <w:left w:w="0" w:type="dxa"/>
              <w:bottom w:w="0" w:type="dxa"/>
              <w:right w:w="0" w:type="dxa"/>
            </w:tcMar>
            <w:vAlign w:val="center"/>
          </w:tcPr>
          <w:p w14:paraId="52EFE75E"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22</w:t>
            </w:r>
            <w:r w:rsidRPr="00434BC1">
              <w:rPr>
                <w:rFonts w:ascii="Times New Roman" w:eastAsia="Times New Roman" w:hAnsi="Times New Roman" w:cs="Times New Roman"/>
                <w:color w:val="002060"/>
                <w:sz w:val="24"/>
                <w:szCs w:val="24"/>
                <w:vertAlign w:val="superscript"/>
                <w:lang w:val="en-US"/>
              </w:rPr>
              <w:t>nd</w:t>
            </w:r>
            <w:r w:rsidRPr="00434BC1">
              <w:rPr>
                <w:rFonts w:ascii="Times New Roman" w:eastAsia="Times New Roman" w:hAnsi="Times New Roman" w:cs="Times New Roman"/>
                <w:color w:val="002060"/>
                <w:sz w:val="24"/>
                <w:szCs w:val="24"/>
                <w:lang w:val="en-US"/>
              </w:rPr>
              <w:t xml:space="preserve"> May,</w:t>
            </w:r>
          </w:p>
          <w:p w14:paraId="588BF5D0"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2023</w:t>
            </w:r>
          </w:p>
        </w:tc>
        <w:tc>
          <w:tcPr>
            <w:tcW w:w="0" w:type="auto"/>
            <w:shd w:val="clear" w:color="auto" w:fill="FFFFFF"/>
            <w:tcMar>
              <w:top w:w="0" w:type="dxa"/>
              <w:left w:w="0" w:type="dxa"/>
              <w:bottom w:w="0" w:type="dxa"/>
              <w:right w:w="0" w:type="dxa"/>
            </w:tcMar>
            <w:vAlign w:val="center"/>
          </w:tcPr>
          <w:p w14:paraId="0C61FF49" w14:textId="77777777" w:rsidR="00D64502" w:rsidRPr="00434BC1" w:rsidRDefault="00D64502" w:rsidP="00D36CE3">
            <w:pPr>
              <w:spacing w:after="0" w:line="240" w:lineRule="auto"/>
              <w:ind w:right="140"/>
              <w:jc w:val="center"/>
              <w:rPr>
                <w:rFonts w:ascii="Times New Roman" w:eastAsia="Times New Roman" w:hAnsi="Times New Roman" w:cs="Times New Roman"/>
                <w:color w:val="002060"/>
                <w:sz w:val="24"/>
                <w:szCs w:val="24"/>
                <w:lang w:val="en-US"/>
              </w:rPr>
            </w:pPr>
          </w:p>
        </w:tc>
        <w:tc>
          <w:tcPr>
            <w:tcW w:w="4541" w:type="dxa"/>
            <w:shd w:val="clear" w:color="auto" w:fill="FFFFFF"/>
            <w:tcMar>
              <w:top w:w="0" w:type="dxa"/>
              <w:left w:w="0" w:type="dxa"/>
              <w:bottom w:w="0" w:type="dxa"/>
              <w:right w:w="0" w:type="dxa"/>
            </w:tcMar>
            <w:vAlign w:val="center"/>
          </w:tcPr>
          <w:p w14:paraId="268B5B61" w14:textId="77777777" w:rsidR="00D64502" w:rsidRPr="00434BC1" w:rsidRDefault="00D64502" w:rsidP="00D36CE3">
            <w:pPr>
              <w:spacing w:after="0" w:line="240" w:lineRule="auto"/>
              <w:ind w:left="143" w:right="141"/>
              <w:jc w:val="both"/>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 xml:space="preserve">Due Date for filling GSTR - 3B return for the month of April, 2023 for the taxpayer with Aggregate turnover </w:t>
            </w:r>
            <w:proofErr w:type="spellStart"/>
            <w:r w:rsidRPr="00434BC1">
              <w:rPr>
                <w:rFonts w:ascii="Times New Roman" w:eastAsia="Times New Roman" w:hAnsi="Times New Roman" w:cs="Times New Roman"/>
                <w:color w:val="002060"/>
                <w:sz w:val="24"/>
                <w:szCs w:val="24"/>
                <w:lang w:val="en-US"/>
              </w:rPr>
              <w:t>upto</w:t>
            </w:r>
            <w:proofErr w:type="spellEnd"/>
            <w:r w:rsidRPr="00434BC1">
              <w:rPr>
                <w:rFonts w:ascii="Times New Roman" w:eastAsia="Times New Roman" w:hAnsi="Times New Roman" w:cs="Times New Roman"/>
                <w:color w:val="002060"/>
                <w:sz w:val="24"/>
                <w:szCs w:val="24"/>
                <w:lang w:val="en-US"/>
              </w:rPr>
              <w:t xml:space="preserve"> INR 5 crores during previous year and who has opted for Quarterly filing of GSTR-3B</w:t>
            </w:r>
          </w:p>
        </w:tc>
      </w:tr>
      <w:tr w:rsidR="00D64502" w:rsidRPr="00434BC1" w14:paraId="5F9F0DBB" w14:textId="77777777" w:rsidTr="00D36CE3">
        <w:trPr>
          <w:trHeight w:val="285"/>
        </w:trPr>
        <w:tc>
          <w:tcPr>
            <w:tcW w:w="9077" w:type="dxa"/>
            <w:gridSpan w:val="4"/>
            <w:shd w:val="clear" w:color="auto" w:fill="FFFFFF"/>
            <w:tcMar>
              <w:top w:w="0" w:type="dxa"/>
              <w:left w:w="0" w:type="dxa"/>
              <w:bottom w:w="0" w:type="dxa"/>
              <w:right w:w="0" w:type="dxa"/>
            </w:tcMar>
            <w:vAlign w:val="center"/>
          </w:tcPr>
          <w:p w14:paraId="0AAB105A" w14:textId="77777777" w:rsidR="00D64502" w:rsidRPr="00434BC1" w:rsidRDefault="00D64502" w:rsidP="00D36CE3">
            <w:pPr>
              <w:spacing w:after="0" w:line="240" w:lineRule="auto"/>
              <w:ind w:left="147" w:right="141"/>
              <w:jc w:val="both"/>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b/>
                <w:bCs/>
                <w:color w:val="002060"/>
                <w:sz w:val="24"/>
                <w:szCs w:val="24"/>
                <w:lang w:val="en-US"/>
              </w:rPr>
              <w:t>Group A States:</w:t>
            </w:r>
            <w:r w:rsidRPr="00434BC1">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tc>
      </w:tr>
    </w:tbl>
    <w:p w14:paraId="73DEB23F"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p w14:paraId="416909A2" w14:textId="77777777" w:rsidR="00D64502" w:rsidRPr="00D64502" w:rsidRDefault="00D64502" w:rsidP="00D64502">
      <w:pPr>
        <w:spacing w:after="0" w:line="240" w:lineRule="auto"/>
        <w:ind w:right="-46"/>
        <w:jc w:val="both"/>
        <w:rPr>
          <w:rFonts w:ascii="Times New Roman" w:hAnsi="Times New Roman" w:cs="Times New Roman"/>
          <w:b/>
          <w:bCs/>
          <w:color w:val="002060"/>
          <w:sz w:val="2"/>
          <w:szCs w:val="24"/>
          <w:u w:val="single"/>
        </w:rPr>
      </w:pPr>
    </w:p>
    <w:p w14:paraId="75A3514F"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r w:rsidRPr="00434BC1">
        <w:rPr>
          <w:rFonts w:ascii="Times New Roman" w:hAnsi="Times New Roman" w:cs="Times New Roman"/>
          <w:b/>
          <w:bCs/>
          <w:color w:val="002060"/>
          <w:sz w:val="24"/>
          <w:szCs w:val="24"/>
          <w:u w:val="single"/>
        </w:rPr>
        <w:t xml:space="preserve">c). Taxpayers having aggregate turnover </w:t>
      </w:r>
      <w:proofErr w:type="spellStart"/>
      <w:r w:rsidRPr="00434BC1">
        <w:rPr>
          <w:rFonts w:ascii="Times New Roman" w:hAnsi="Times New Roman" w:cs="Times New Roman"/>
          <w:b/>
          <w:bCs/>
          <w:color w:val="002060"/>
          <w:sz w:val="24"/>
          <w:szCs w:val="24"/>
          <w:u w:val="single"/>
        </w:rPr>
        <w:t>upto</w:t>
      </w:r>
      <w:proofErr w:type="spellEnd"/>
      <w:r w:rsidRPr="00434BC1">
        <w:rPr>
          <w:rFonts w:ascii="Times New Roman" w:hAnsi="Times New Roman" w:cs="Times New Roman"/>
          <w:b/>
          <w:bCs/>
          <w:color w:val="002060"/>
          <w:sz w:val="24"/>
          <w:szCs w:val="24"/>
          <w:u w:val="single"/>
        </w:rPr>
        <w:t xml:space="preserve"> </w:t>
      </w:r>
      <w:proofErr w:type="spellStart"/>
      <w:r w:rsidRPr="00434BC1">
        <w:rPr>
          <w:rFonts w:ascii="Times New Roman" w:hAnsi="Times New Roman" w:cs="Times New Roman"/>
          <w:b/>
          <w:bCs/>
          <w:color w:val="002060"/>
          <w:sz w:val="24"/>
          <w:szCs w:val="24"/>
          <w:u w:val="single"/>
        </w:rPr>
        <w:t>Rs</w:t>
      </w:r>
      <w:proofErr w:type="spellEnd"/>
      <w:r w:rsidRPr="00434BC1">
        <w:rPr>
          <w:rFonts w:ascii="Times New Roman" w:hAnsi="Times New Roman" w:cs="Times New Roman"/>
          <w:b/>
          <w:bCs/>
          <w:color w:val="002060"/>
          <w:sz w:val="24"/>
          <w:szCs w:val="24"/>
          <w:u w:val="single"/>
        </w:rPr>
        <w:t>. 5 crores in preceding FY (Group B)</w:t>
      </w:r>
    </w:p>
    <w:p w14:paraId="15732C27"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D64502" w:rsidRPr="00434BC1" w14:paraId="701F1F09" w14:textId="77777777" w:rsidTr="00D36CE3">
        <w:tc>
          <w:tcPr>
            <w:tcW w:w="2044" w:type="dxa"/>
            <w:shd w:val="clear" w:color="auto" w:fill="FFFFFF"/>
            <w:tcMar>
              <w:top w:w="0" w:type="dxa"/>
              <w:left w:w="0" w:type="dxa"/>
              <w:bottom w:w="0" w:type="dxa"/>
              <w:right w:w="0" w:type="dxa"/>
            </w:tcMar>
            <w:vAlign w:val="center"/>
            <w:hideMark/>
          </w:tcPr>
          <w:p w14:paraId="7E718FBC"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65A408A5"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60EC8AC4"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6D945F76"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Particulars</w:t>
            </w:r>
          </w:p>
        </w:tc>
      </w:tr>
      <w:tr w:rsidR="00D64502" w:rsidRPr="00434BC1" w14:paraId="06A44F41" w14:textId="77777777" w:rsidTr="00D36CE3">
        <w:tc>
          <w:tcPr>
            <w:tcW w:w="2044" w:type="dxa"/>
            <w:shd w:val="clear" w:color="auto" w:fill="FFFFFF"/>
            <w:tcMar>
              <w:top w:w="0" w:type="dxa"/>
              <w:left w:w="0" w:type="dxa"/>
              <w:bottom w:w="0" w:type="dxa"/>
              <w:right w:w="0" w:type="dxa"/>
            </w:tcMar>
            <w:vAlign w:val="center"/>
          </w:tcPr>
          <w:p w14:paraId="74F68F22"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April, 2023</w:t>
            </w:r>
          </w:p>
        </w:tc>
        <w:tc>
          <w:tcPr>
            <w:tcW w:w="1789" w:type="dxa"/>
            <w:shd w:val="clear" w:color="auto" w:fill="FFFFFF"/>
            <w:tcMar>
              <w:top w:w="0" w:type="dxa"/>
              <w:left w:w="0" w:type="dxa"/>
              <w:bottom w:w="0" w:type="dxa"/>
              <w:right w:w="0" w:type="dxa"/>
            </w:tcMar>
            <w:vAlign w:val="center"/>
          </w:tcPr>
          <w:p w14:paraId="31DDF6BA"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24</w:t>
            </w:r>
            <w:r w:rsidRPr="00434BC1">
              <w:rPr>
                <w:rFonts w:ascii="Times New Roman" w:eastAsia="Times New Roman" w:hAnsi="Times New Roman" w:cs="Times New Roman"/>
                <w:color w:val="002060"/>
                <w:sz w:val="24"/>
                <w:szCs w:val="24"/>
                <w:vertAlign w:val="superscript"/>
                <w:lang w:val="en-US"/>
              </w:rPr>
              <w:t>th</w:t>
            </w:r>
            <w:r w:rsidRPr="00434BC1">
              <w:rPr>
                <w:rFonts w:ascii="Times New Roman" w:eastAsia="Times New Roman" w:hAnsi="Times New Roman" w:cs="Times New Roman"/>
                <w:color w:val="002060"/>
                <w:sz w:val="24"/>
                <w:szCs w:val="24"/>
                <w:lang w:val="en-US"/>
              </w:rPr>
              <w:t xml:space="preserve"> May,</w:t>
            </w:r>
          </w:p>
          <w:p w14:paraId="2B4EFC49"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2023</w:t>
            </w:r>
          </w:p>
        </w:tc>
        <w:tc>
          <w:tcPr>
            <w:tcW w:w="20" w:type="dxa"/>
            <w:shd w:val="clear" w:color="auto" w:fill="FFFFFF"/>
            <w:tcMar>
              <w:top w:w="0" w:type="dxa"/>
              <w:left w:w="0" w:type="dxa"/>
              <w:bottom w:w="0" w:type="dxa"/>
              <w:right w:w="0" w:type="dxa"/>
            </w:tcMar>
            <w:vAlign w:val="center"/>
          </w:tcPr>
          <w:p w14:paraId="103157A3"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4FFBB6E5" w14:textId="77777777" w:rsidR="00D64502" w:rsidRPr="00434BC1" w:rsidRDefault="00D64502" w:rsidP="00D36CE3">
            <w:pPr>
              <w:spacing w:after="0" w:line="240" w:lineRule="auto"/>
              <w:ind w:right="242"/>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Annual Turnover Up to INR 5 Cr in Previous FY But Opted Quarterly Filing</w:t>
            </w:r>
            <w:r w:rsidRPr="00434BC1">
              <w:rPr>
                <w:rFonts w:ascii="Times New Roman" w:eastAsia="Times New Roman" w:hAnsi="Times New Roman" w:cs="Times New Roman"/>
                <w:color w:val="002060"/>
                <w:sz w:val="24"/>
                <w:szCs w:val="24"/>
                <w:lang w:val="en-US"/>
              </w:rPr>
              <w:tab/>
            </w:r>
          </w:p>
        </w:tc>
      </w:tr>
      <w:tr w:rsidR="00D64502" w:rsidRPr="00434BC1" w14:paraId="3C892115" w14:textId="77777777" w:rsidTr="00D36CE3">
        <w:tc>
          <w:tcPr>
            <w:tcW w:w="9036" w:type="dxa"/>
            <w:gridSpan w:val="4"/>
            <w:shd w:val="clear" w:color="auto" w:fill="FFFFFF"/>
            <w:tcMar>
              <w:top w:w="0" w:type="dxa"/>
              <w:left w:w="0" w:type="dxa"/>
              <w:bottom w:w="0" w:type="dxa"/>
              <w:right w:w="0" w:type="dxa"/>
            </w:tcMar>
            <w:vAlign w:val="center"/>
          </w:tcPr>
          <w:p w14:paraId="68811ED8" w14:textId="77777777" w:rsidR="00D64502" w:rsidRPr="00434BC1" w:rsidRDefault="00D64502" w:rsidP="00D36CE3">
            <w:pPr>
              <w:spacing w:after="0" w:line="240" w:lineRule="auto"/>
              <w:ind w:left="147" w:right="100"/>
              <w:jc w:val="both"/>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b/>
                <w:bCs/>
                <w:color w:val="002060"/>
                <w:sz w:val="24"/>
                <w:szCs w:val="24"/>
                <w:lang w:val="en-US"/>
              </w:rPr>
              <w:t>Group B States:</w:t>
            </w:r>
            <w:r w:rsidRPr="00434BC1">
              <w:rPr>
                <w:rFonts w:ascii="Times New Roman" w:eastAsia="Times New Roman" w:hAnsi="Times New Roman" w:cs="Times New Roman"/>
                <w:color w:val="002060"/>
                <w:sz w:val="24"/>
                <w:szCs w:val="24"/>
                <w:lang w:val="en-US"/>
              </w:rPr>
              <w:t xml:space="preserve">  Himachal Pradesh, Punjab, </w:t>
            </w:r>
            <w:proofErr w:type="spellStart"/>
            <w:r w:rsidRPr="00434BC1">
              <w:rPr>
                <w:rFonts w:ascii="Times New Roman" w:eastAsia="Times New Roman" w:hAnsi="Times New Roman" w:cs="Times New Roman"/>
                <w:color w:val="002060"/>
                <w:sz w:val="24"/>
                <w:szCs w:val="24"/>
                <w:lang w:val="en-US"/>
              </w:rPr>
              <w:t>Uttarakhand</w:t>
            </w:r>
            <w:proofErr w:type="spellEnd"/>
            <w:r w:rsidRPr="00434BC1">
              <w:rPr>
                <w:rFonts w:ascii="Times New Roman" w:eastAsia="Times New Roman" w:hAnsi="Times New Roman" w:cs="Times New Roman"/>
                <w:color w:val="002060"/>
                <w:sz w:val="24"/>
                <w:szCs w:val="24"/>
                <w:lang w:val="en-US"/>
              </w:rPr>
              <w:t xml:space="preserve">, Haryana, Rajasthan, Uttar Pradesh, Bihar, Sikkim, Arunachal Pradesh, Nagaland, Manipur, Mizoram, Tripura, Meghalaya, Assam, West Bengal, Jharkhand, Odisha, Jammu and Kashmir, </w:t>
            </w:r>
            <w:proofErr w:type="spellStart"/>
            <w:r w:rsidRPr="00434BC1">
              <w:rPr>
                <w:rFonts w:ascii="Times New Roman" w:eastAsia="Times New Roman" w:hAnsi="Times New Roman" w:cs="Times New Roman"/>
                <w:color w:val="002060"/>
                <w:sz w:val="24"/>
                <w:szCs w:val="24"/>
                <w:lang w:val="en-US"/>
              </w:rPr>
              <w:t>Ladakh</w:t>
            </w:r>
            <w:proofErr w:type="spellEnd"/>
            <w:r w:rsidRPr="00434BC1">
              <w:rPr>
                <w:rFonts w:ascii="Times New Roman" w:eastAsia="Times New Roman" w:hAnsi="Times New Roman" w:cs="Times New Roman"/>
                <w:color w:val="002060"/>
                <w:sz w:val="24"/>
                <w:szCs w:val="24"/>
                <w:lang w:val="en-US"/>
              </w:rPr>
              <w:t>, Chandigarh, Delhi</w:t>
            </w:r>
          </w:p>
        </w:tc>
      </w:tr>
    </w:tbl>
    <w:p w14:paraId="73C6E995"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p w14:paraId="30FBF9DB" w14:textId="77777777" w:rsidR="00D64502" w:rsidRPr="00D64502" w:rsidRDefault="00D64502" w:rsidP="00D64502">
      <w:pPr>
        <w:spacing w:after="0" w:line="240" w:lineRule="auto"/>
        <w:ind w:right="-46"/>
        <w:jc w:val="both"/>
        <w:rPr>
          <w:rFonts w:ascii="Times New Roman" w:hAnsi="Times New Roman" w:cs="Times New Roman"/>
          <w:b/>
          <w:bCs/>
          <w:color w:val="002060"/>
          <w:sz w:val="28"/>
          <w:szCs w:val="24"/>
          <w:u w:val="single"/>
        </w:rPr>
      </w:pPr>
      <w:r w:rsidRPr="00D64502">
        <w:rPr>
          <w:rFonts w:ascii="Times New Roman" w:hAnsi="Times New Roman" w:cs="Times New Roman"/>
          <w:b/>
          <w:bCs/>
          <w:color w:val="002060"/>
          <w:sz w:val="28"/>
          <w:szCs w:val="24"/>
          <w:u w:val="single"/>
        </w:rPr>
        <w:t>B. Filing Form GSTR-1:</w:t>
      </w:r>
    </w:p>
    <w:p w14:paraId="4DAD22CB" w14:textId="77777777" w:rsidR="00D64502" w:rsidRPr="00434BC1" w:rsidRDefault="00D64502" w:rsidP="00D64502">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D64502" w:rsidRPr="00434BC1" w14:paraId="568FB7C7" w14:textId="77777777" w:rsidTr="00D36CE3">
        <w:tc>
          <w:tcPr>
            <w:tcW w:w="2273" w:type="dxa"/>
            <w:shd w:val="clear" w:color="auto" w:fill="FFFFFF"/>
            <w:tcMar>
              <w:top w:w="0" w:type="dxa"/>
              <w:left w:w="0" w:type="dxa"/>
              <w:bottom w:w="0" w:type="dxa"/>
              <w:right w:w="0" w:type="dxa"/>
            </w:tcMar>
            <w:vAlign w:val="center"/>
            <w:hideMark/>
          </w:tcPr>
          <w:p w14:paraId="061CB698"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16958777"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017A9416" w14:textId="77777777" w:rsidR="00D64502" w:rsidRPr="00434BC1" w:rsidRDefault="00D64502" w:rsidP="00D36CE3">
            <w:pPr>
              <w:spacing w:after="0" w:line="240" w:lineRule="auto"/>
              <w:ind w:right="-46"/>
              <w:jc w:val="center"/>
              <w:rPr>
                <w:rFonts w:ascii="Times New Roman" w:eastAsia="Times New Roman" w:hAnsi="Times New Roman" w:cs="Times New Roman"/>
                <w:b/>
                <w:bCs/>
                <w:color w:val="002060"/>
                <w:sz w:val="24"/>
                <w:szCs w:val="24"/>
                <w:lang w:val="en-US"/>
              </w:rPr>
            </w:pPr>
            <w:r w:rsidRPr="00434BC1">
              <w:rPr>
                <w:rFonts w:ascii="Times New Roman" w:eastAsia="Times New Roman" w:hAnsi="Times New Roman" w:cs="Times New Roman"/>
                <w:b/>
                <w:bCs/>
                <w:color w:val="002060"/>
                <w:sz w:val="24"/>
                <w:szCs w:val="24"/>
                <w:lang w:val="en-US"/>
              </w:rPr>
              <w:t>Remarks</w:t>
            </w:r>
          </w:p>
        </w:tc>
      </w:tr>
      <w:tr w:rsidR="00D64502" w:rsidRPr="00434BC1" w14:paraId="4FEA2B22" w14:textId="77777777" w:rsidTr="00D36CE3">
        <w:tc>
          <w:tcPr>
            <w:tcW w:w="2273" w:type="dxa"/>
            <w:shd w:val="clear" w:color="auto" w:fill="FFFFFF"/>
            <w:tcMar>
              <w:top w:w="0" w:type="dxa"/>
              <w:left w:w="0" w:type="dxa"/>
              <w:bottom w:w="0" w:type="dxa"/>
              <w:right w:w="0" w:type="dxa"/>
            </w:tcMar>
            <w:vAlign w:val="center"/>
            <w:hideMark/>
          </w:tcPr>
          <w:p w14:paraId="628A3871" w14:textId="77777777" w:rsidR="00D64502" w:rsidRPr="00434BC1" w:rsidRDefault="00D64502" w:rsidP="00D36CE3">
            <w:pPr>
              <w:spacing w:after="0" w:line="240" w:lineRule="auto"/>
              <w:ind w:left="147" w:right="141"/>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Monthly return</w:t>
            </w:r>
          </w:p>
          <w:p w14:paraId="6BA4229C" w14:textId="77777777" w:rsidR="00D64502" w:rsidRPr="00434BC1" w:rsidRDefault="00D64502" w:rsidP="00D36CE3">
            <w:pPr>
              <w:spacing w:after="0" w:line="240" w:lineRule="auto"/>
              <w:ind w:left="147" w:right="141"/>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(April, 2023)</w:t>
            </w:r>
          </w:p>
        </w:tc>
        <w:tc>
          <w:tcPr>
            <w:tcW w:w="1560" w:type="dxa"/>
            <w:shd w:val="clear" w:color="auto" w:fill="FFFFFF"/>
            <w:tcMar>
              <w:top w:w="0" w:type="dxa"/>
              <w:left w:w="0" w:type="dxa"/>
              <w:bottom w:w="0" w:type="dxa"/>
              <w:right w:w="0" w:type="dxa"/>
            </w:tcMar>
            <w:vAlign w:val="center"/>
            <w:hideMark/>
          </w:tcPr>
          <w:p w14:paraId="12D0B987" w14:textId="77777777" w:rsidR="00D64502" w:rsidRPr="00434BC1" w:rsidRDefault="00D64502" w:rsidP="00D36CE3">
            <w:pPr>
              <w:spacing w:after="0" w:line="240" w:lineRule="auto"/>
              <w:ind w:right="-46"/>
              <w:jc w:val="center"/>
              <w:rPr>
                <w:rFonts w:ascii="Times New Roman" w:eastAsia="Times New Roman" w:hAnsi="Times New Roman" w:cs="Times New Roman"/>
                <w:color w:val="002060"/>
                <w:sz w:val="24"/>
                <w:szCs w:val="24"/>
                <w:lang w:val="en-US"/>
              </w:rPr>
            </w:pPr>
            <w:r w:rsidRPr="00434BC1">
              <w:rPr>
                <w:rFonts w:ascii="Times New Roman" w:eastAsia="Times New Roman" w:hAnsi="Times New Roman" w:cs="Times New Roman"/>
                <w:color w:val="002060"/>
                <w:sz w:val="24"/>
                <w:szCs w:val="24"/>
                <w:lang w:val="en-US"/>
              </w:rPr>
              <w:t>11.05.2023</w:t>
            </w:r>
          </w:p>
        </w:tc>
        <w:tc>
          <w:tcPr>
            <w:tcW w:w="5244" w:type="dxa"/>
            <w:shd w:val="clear" w:color="auto" w:fill="FFFFFF"/>
            <w:tcMar>
              <w:top w:w="0" w:type="dxa"/>
              <w:left w:w="0" w:type="dxa"/>
              <w:bottom w:w="0" w:type="dxa"/>
              <w:right w:w="0" w:type="dxa"/>
            </w:tcMar>
            <w:vAlign w:val="center"/>
            <w:hideMark/>
          </w:tcPr>
          <w:p w14:paraId="6C6A3772" w14:textId="77777777" w:rsidR="00D64502" w:rsidRPr="00434BC1" w:rsidRDefault="00D64502" w:rsidP="00D36CE3">
            <w:pPr>
              <w:pStyle w:val="BodyText"/>
              <w:ind w:left="142" w:right="141"/>
              <w:jc w:val="both"/>
              <w:rPr>
                <w:rFonts w:ascii="Times New Roman" w:hAnsi="Times New Roman" w:cs="Times New Roman"/>
                <w:b w:val="0"/>
                <w:color w:val="002060"/>
                <w:sz w:val="24"/>
                <w:szCs w:val="24"/>
              </w:rPr>
            </w:pPr>
            <w:r w:rsidRPr="00434BC1">
              <w:rPr>
                <w:rFonts w:ascii="Times New Roman" w:hAnsi="Times New Roman" w:cs="Times New Roman"/>
                <w:b w:val="0"/>
                <w:color w:val="002060"/>
                <w:sz w:val="24"/>
                <w:szCs w:val="24"/>
              </w:rPr>
              <w:t>1. GST Filing of returns by registered person with aggregate turnover exceeding INR 5 Crores during preceding year.</w:t>
            </w:r>
          </w:p>
          <w:p w14:paraId="41DE1496" w14:textId="77777777" w:rsidR="00D64502" w:rsidRPr="00D64502" w:rsidRDefault="00D64502" w:rsidP="00D36CE3">
            <w:pPr>
              <w:pStyle w:val="BodyText"/>
              <w:ind w:left="142" w:right="141"/>
              <w:jc w:val="both"/>
              <w:rPr>
                <w:rFonts w:ascii="Times New Roman" w:hAnsi="Times New Roman" w:cs="Times New Roman"/>
                <w:b w:val="0"/>
                <w:color w:val="002060"/>
                <w:sz w:val="2"/>
                <w:szCs w:val="24"/>
              </w:rPr>
            </w:pPr>
          </w:p>
          <w:p w14:paraId="7FC8A836" w14:textId="77777777" w:rsidR="00D64502" w:rsidRPr="00434BC1" w:rsidRDefault="00D64502" w:rsidP="00D36CE3">
            <w:pPr>
              <w:pStyle w:val="BodyText"/>
              <w:ind w:left="142" w:right="141"/>
              <w:jc w:val="both"/>
              <w:rPr>
                <w:rFonts w:ascii="Times New Roman" w:hAnsi="Times New Roman" w:cs="Times New Roman"/>
                <w:b w:val="0"/>
                <w:color w:val="002060"/>
                <w:sz w:val="24"/>
                <w:szCs w:val="24"/>
              </w:rPr>
            </w:pPr>
            <w:r w:rsidRPr="00434BC1">
              <w:rPr>
                <w:rFonts w:ascii="Times New Roman" w:hAnsi="Times New Roman" w:cs="Times New Roman"/>
                <w:b w:val="0"/>
                <w:color w:val="002060"/>
                <w:sz w:val="24"/>
                <w:szCs w:val="24"/>
              </w:rPr>
              <w:t xml:space="preserve">2. Registered person, with aggregate turnover of less </w:t>
            </w:r>
            <w:proofErr w:type="spellStart"/>
            <w:r w:rsidRPr="00434BC1">
              <w:rPr>
                <w:rFonts w:ascii="Times New Roman" w:hAnsi="Times New Roman" w:cs="Times New Roman"/>
                <w:b w:val="0"/>
                <w:color w:val="002060"/>
                <w:sz w:val="24"/>
                <w:szCs w:val="24"/>
              </w:rPr>
              <w:t>then</w:t>
            </w:r>
            <w:proofErr w:type="spellEnd"/>
            <w:r w:rsidRPr="00434BC1">
              <w:rPr>
                <w:rFonts w:ascii="Times New Roman" w:hAnsi="Times New Roman" w:cs="Times New Roman"/>
                <w:b w:val="0"/>
                <w:color w:val="002060"/>
                <w:sz w:val="24"/>
                <w:szCs w:val="24"/>
              </w:rPr>
              <w:t xml:space="preserve"> INR 5 Crores during </w:t>
            </w:r>
            <w:proofErr w:type="spellStart"/>
            <w:r w:rsidRPr="00434BC1">
              <w:rPr>
                <w:rFonts w:ascii="Times New Roman" w:hAnsi="Times New Roman" w:cs="Times New Roman"/>
                <w:b w:val="0"/>
                <w:color w:val="002060"/>
                <w:sz w:val="24"/>
                <w:szCs w:val="24"/>
              </w:rPr>
              <w:t>preceeding</w:t>
            </w:r>
            <w:proofErr w:type="spellEnd"/>
            <w:r w:rsidRPr="00434BC1">
              <w:rPr>
                <w:rFonts w:ascii="Times New Roman" w:hAnsi="Times New Roman" w:cs="Times New Roman"/>
                <w:b w:val="0"/>
                <w:color w:val="002060"/>
                <w:sz w:val="24"/>
                <w:szCs w:val="24"/>
              </w:rPr>
              <w:t xml:space="preserve"> year, opted for monthly filing of return under QRMP.</w:t>
            </w:r>
          </w:p>
        </w:tc>
      </w:tr>
    </w:tbl>
    <w:p w14:paraId="5161C7FD" w14:textId="77777777" w:rsidR="00D64502" w:rsidRPr="00D64502" w:rsidRDefault="00D64502" w:rsidP="00D64502">
      <w:pPr>
        <w:spacing w:after="0" w:line="240" w:lineRule="auto"/>
        <w:ind w:right="-46"/>
        <w:rPr>
          <w:rFonts w:ascii="Times New Roman" w:hAnsi="Times New Roman" w:cs="Times New Roman"/>
          <w:b/>
          <w:bCs/>
          <w:color w:val="002060"/>
          <w:sz w:val="26"/>
          <w:szCs w:val="24"/>
          <w:u w:val="single"/>
        </w:rPr>
      </w:pPr>
      <w:r w:rsidRPr="00D64502">
        <w:rPr>
          <w:rFonts w:ascii="Times New Roman" w:hAnsi="Times New Roman" w:cs="Times New Roman"/>
          <w:b/>
          <w:bCs/>
          <w:color w:val="002060"/>
          <w:sz w:val="26"/>
          <w:szCs w:val="24"/>
          <w:u w:val="single"/>
        </w:rPr>
        <w:t>C. Non Resident Tax Payers, ISD, TDS &amp; TCS Taxpayers</w:t>
      </w:r>
    </w:p>
    <w:p w14:paraId="2F420D1A" w14:textId="77777777" w:rsidR="00D64502" w:rsidRDefault="00D64502" w:rsidP="00D64502">
      <w:pPr>
        <w:spacing w:after="0" w:line="240" w:lineRule="auto"/>
        <w:ind w:right="-46"/>
        <w:rPr>
          <w:rFonts w:ascii="Times New Roman" w:hAnsi="Times New Roman" w:cs="Times New Roman"/>
          <w:b/>
          <w:bCs/>
          <w:i/>
          <w:iCs/>
          <w:color w:val="002060"/>
          <w:sz w:val="24"/>
          <w:szCs w:val="24"/>
        </w:rPr>
      </w:pPr>
    </w:p>
    <w:tbl>
      <w:tblPr>
        <w:tblStyle w:val="TableGrid"/>
        <w:tblW w:w="9198" w:type="dxa"/>
        <w:tblLook w:val="04A0" w:firstRow="1" w:lastRow="0" w:firstColumn="1" w:lastColumn="0" w:noHBand="0" w:noVBand="1"/>
      </w:tblPr>
      <w:tblGrid>
        <w:gridCol w:w="1368"/>
        <w:gridCol w:w="3510"/>
        <w:gridCol w:w="2700"/>
        <w:gridCol w:w="1620"/>
      </w:tblGrid>
      <w:tr w:rsidR="00D64502" w:rsidRPr="00434BC1" w14:paraId="67C6C987" w14:textId="77777777" w:rsidTr="00D64502">
        <w:trPr>
          <w:trHeight w:val="377"/>
        </w:trPr>
        <w:tc>
          <w:tcPr>
            <w:tcW w:w="1368" w:type="dxa"/>
            <w:shd w:val="clear" w:color="auto" w:fill="auto"/>
          </w:tcPr>
          <w:p w14:paraId="7CC8C807"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Form No.</w:t>
            </w:r>
          </w:p>
        </w:tc>
        <w:tc>
          <w:tcPr>
            <w:tcW w:w="3510" w:type="dxa"/>
            <w:shd w:val="clear" w:color="auto" w:fill="auto"/>
          </w:tcPr>
          <w:p w14:paraId="3DAEA0E4"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Compliance Particulars</w:t>
            </w:r>
          </w:p>
        </w:tc>
        <w:tc>
          <w:tcPr>
            <w:tcW w:w="2700" w:type="dxa"/>
            <w:shd w:val="clear" w:color="auto" w:fill="auto"/>
          </w:tcPr>
          <w:p w14:paraId="6F5F177A"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 xml:space="preserve">Timeline  </w:t>
            </w:r>
          </w:p>
        </w:tc>
        <w:tc>
          <w:tcPr>
            <w:tcW w:w="1620" w:type="dxa"/>
            <w:shd w:val="clear" w:color="auto" w:fill="auto"/>
          </w:tcPr>
          <w:p w14:paraId="2E149C8E"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 xml:space="preserve">Due Date </w:t>
            </w:r>
          </w:p>
        </w:tc>
      </w:tr>
      <w:tr w:rsidR="00D64502" w:rsidRPr="00434BC1" w14:paraId="079497DC" w14:textId="77777777" w:rsidTr="00D64502">
        <w:trPr>
          <w:trHeight w:val="617"/>
        </w:trPr>
        <w:tc>
          <w:tcPr>
            <w:tcW w:w="1368" w:type="dxa"/>
            <w:shd w:val="clear" w:color="auto" w:fill="auto"/>
          </w:tcPr>
          <w:p w14:paraId="502E26FE"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GSTR-5 &amp; 5A</w:t>
            </w:r>
          </w:p>
        </w:tc>
        <w:tc>
          <w:tcPr>
            <w:tcW w:w="3510" w:type="dxa"/>
            <w:shd w:val="clear" w:color="auto" w:fill="auto"/>
          </w:tcPr>
          <w:p w14:paraId="159ACE25"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Non-resident ODIAR services provider file Monthly GST Return</w:t>
            </w:r>
          </w:p>
        </w:tc>
        <w:tc>
          <w:tcPr>
            <w:tcW w:w="2700" w:type="dxa"/>
            <w:shd w:val="clear" w:color="auto" w:fill="auto"/>
          </w:tcPr>
          <w:p w14:paraId="6EE31C2F"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20th of succeeding month</w:t>
            </w:r>
            <w:r w:rsidRPr="00434BC1">
              <w:rPr>
                <w:rFonts w:ascii="Times New Roman" w:hAnsi="Times New Roman" w:cs="Times New Roman"/>
                <w:color w:val="002060"/>
                <w:sz w:val="24"/>
                <w:szCs w:val="24"/>
              </w:rPr>
              <w:tab/>
            </w:r>
          </w:p>
        </w:tc>
        <w:tc>
          <w:tcPr>
            <w:tcW w:w="1620" w:type="dxa"/>
            <w:shd w:val="clear" w:color="auto" w:fill="auto"/>
          </w:tcPr>
          <w:p w14:paraId="19BD2080"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20.05.2023</w:t>
            </w:r>
          </w:p>
        </w:tc>
      </w:tr>
      <w:tr w:rsidR="00D64502" w:rsidRPr="00434BC1" w14:paraId="3FFB8F9E" w14:textId="77777777" w:rsidTr="00D64502">
        <w:trPr>
          <w:trHeight w:val="395"/>
        </w:trPr>
        <w:tc>
          <w:tcPr>
            <w:tcW w:w="1368" w:type="dxa"/>
            <w:shd w:val="clear" w:color="auto" w:fill="auto"/>
          </w:tcPr>
          <w:p w14:paraId="6A927FBA" w14:textId="77777777" w:rsidR="00D64502" w:rsidRPr="00434BC1" w:rsidRDefault="00D64502" w:rsidP="00D36CE3">
            <w:pPr>
              <w:ind w:right="-46"/>
              <w:jc w:val="both"/>
              <w:rPr>
                <w:rFonts w:ascii="Times New Roman" w:hAnsi="Times New Roman" w:cs="Times New Roman"/>
                <w:color w:val="002060"/>
                <w:sz w:val="24"/>
                <w:szCs w:val="24"/>
              </w:rPr>
            </w:pPr>
          </w:p>
          <w:p w14:paraId="113AF43D"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GSTR -6</w:t>
            </w:r>
          </w:p>
        </w:tc>
        <w:tc>
          <w:tcPr>
            <w:tcW w:w="3510" w:type="dxa"/>
            <w:shd w:val="clear" w:color="auto" w:fill="auto"/>
          </w:tcPr>
          <w:p w14:paraId="1DB890B1"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Every Input Service Distributor (ISD)</w:t>
            </w:r>
          </w:p>
        </w:tc>
        <w:tc>
          <w:tcPr>
            <w:tcW w:w="2700" w:type="dxa"/>
            <w:shd w:val="clear" w:color="auto" w:fill="auto"/>
          </w:tcPr>
          <w:p w14:paraId="4C93A98C" w14:textId="77777777" w:rsidR="00D64502" w:rsidRPr="00434BC1" w:rsidRDefault="00D64502" w:rsidP="00D36CE3">
            <w:pPr>
              <w:ind w:right="-46"/>
              <w:rPr>
                <w:rFonts w:ascii="Times New Roman" w:hAnsi="Times New Roman" w:cs="Times New Roman"/>
                <w:color w:val="002060"/>
                <w:sz w:val="24"/>
                <w:szCs w:val="24"/>
              </w:rPr>
            </w:pPr>
          </w:p>
          <w:p w14:paraId="57DC3221" w14:textId="77777777" w:rsidR="00D64502" w:rsidRPr="00434BC1" w:rsidRDefault="00D64502" w:rsidP="00D36CE3">
            <w:pPr>
              <w:ind w:right="-46"/>
              <w:rPr>
                <w:rFonts w:ascii="Times New Roman" w:hAnsi="Times New Roman" w:cs="Times New Roman"/>
                <w:color w:val="002060"/>
                <w:sz w:val="24"/>
                <w:szCs w:val="24"/>
              </w:rPr>
            </w:pPr>
            <w:r w:rsidRPr="00434BC1">
              <w:rPr>
                <w:rFonts w:ascii="Times New Roman" w:hAnsi="Times New Roman" w:cs="Times New Roman"/>
                <w:color w:val="002060"/>
                <w:sz w:val="24"/>
                <w:szCs w:val="24"/>
              </w:rPr>
              <w:t>13th of succeeding month</w:t>
            </w:r>
          </w:p>
        </w:tc>
        <w:tc>
          <w:tcPr>
            <w:tcW w:w="1620" w:type="dxa"/>
            <w:shd w:val="clear" w:color="auto" w:fill="auto"/>
          </w:tcPr>
          <w:p w14:paraId="357C06C3" w14:textId="77777777" w:rsidR="00D64502" w:rsidRPr="00434BC1" w:rsidRDefault="00D64502" w:rsidP="00D36CE3">
            <w:pPr>
              <w:ind w:right="-46"/>
              <w:jc w:val="both"/>
              <w:rPr>
                <w:rFonts w:ascii="Times New Roman" w:hAnsi="Times New Roman" w:cs="Times New Roman"/>
                <w:color w:val="002060"/>
                <w:sz w:val="24"/>
                <w:szCs w:val="24"/>
              </w:rPr>
            </w:pPr>
          </w:p>
          <w:p w14:paraId="721C3A75"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13.05.2023</w:t>
            </w:r>
          </w:p>
        </w:tc>
      </w:tr>
      <w:tr w:rsidR="00D64502" w:rsidRPr="00434BC1" w14:paraId="4D5E04FE" w14:textId="77777777" w:rsidTr="00D64502">
        <w:trPr>
          <w:trHeight w:val="648"/>
        </w:trPr>
        <w:tc>
          <w:tcPr>
            <w:tcW w:w="1368" w:type="dxa"/>
            <w:shd w:val="clear" w:color="auto" w:fill="auto"/>
          </w:tcPr>
          <w:p w14:paraId="30C176A4" w14:textId="77777777" w:rsidR="00D64502" w:rsidRPr="00434BC1" w:rsidRDefault="00D64502" w:rsidP="00D36CE3">
            <w:pPr>
              <w:ind w:right="-46"/>
              <w:jc w:val="both"/>
              <w:rPr>
                <w:rFonts w:ascii="Times New Roman" w:hAnsi="Times New Roman" w:cs="Times New Roman"/>
                <w:color w:val="002060"/>
                <w:sz w:val="24"/>
                <w:szCs w:val="24"/>
              </w:rPr>
            </w:pPr>
          </w:p>
          <w:p w14:paraId="08F14E0B"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GSTR -7</w:t>
            </w:r>
          </w:p>
        </w:tc>
        <w:tc>
          <w:tcPr>
            <w:tcW w:w="3510" w:type="dxa"/>
            <w:shd w:val="clear" w:color="auto" w:fill="auto"/>
          </w:tcPr>
          <w:p w14:paraId="2C4BB505"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 xml:space="preserve">Return for Tax Deducted at source to be filed by Tax </w:t>
            </w:r>
            <w:proofErr w:type="spellStart"/>
            <w:r w:rsidRPr="00434BC1">
              <w:rPr>
                <w:rFonts w:ascii="Times New Roman" w:hAnsi="Times New Roman" w:cs="Times New Roman"/>
                <w:color w:val="002060"/>
                <w:sz w:val="24"/>
                <w:szCs w:val="24"/>
              </w:rPr>
              <w:t>Deductor</w:t>
            </w:r>
            <w:proofErr w:type="spellEnd"/>
          </w:p>
        </w:tc>
        <w:tc>
          <w:tcPr>
            <w:tcW w:w="2700" w:type="dxa"/>
            <w:shd w:val="clear" w:color="auto" w:fill="auto"/>
          </w:tcPr>
          <w:p w14:paraId="6F6C3D0E" w14:textId="77777777" w:rsidR="00D64502" w:rsidRPr="00434BC1" w:rsidRDefault="00D64502" w:rsidP="00D36CE3">
            <w:pPr>
              <w:ind w:right="-46"/>
              <w:jc w:val="both"/>
              <w:rPr>
                <w:rFonts w:ascii="Times New Roman" w:hAnsi="Times New Roman" w:cs="Times New Roman"/>
                <w:color w:val="002060"/>
                <w:sz w:val="24"/>
                <w:szCs w:val="24"/>
              </w:rPr>
            </w:pPr>
          </w:p>
          <w:p w14:paraId="266F43CA"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10th of succeeding month</w:t>
            </w:r>
          </w:p>
        </w:tc>
        <w:tc>
          <w:tcPr>
            <w:tcW w:w="1620" w:type="dxa"/>
            <w:shd w:val="clear" w:color="auto" w:fill="auto"/>
          </w:tcPr>
          <w:p w14:paraId="1588600C" w14:textId="77777777" w:rsidR="00D64502" w:rsidRPr="00434BC1" w:rsidRDefault="00D64502" w:rsidP="00D36CE3">
            <w:pPr>
              <w:ind w:right="-46"/>
              <w:jc w:val="both"/>
              <w:rPr>
                <w:rFonts w:ascii="Times New Roman" w:hAnsi="Times New Roman" w:cs="Times New Roman"/>
                <w:color w:val="002060"/>
                <w:sz w:val="24"/>
                <w:szCs w:val="24"/>
              </w:rPr>
            </w:pPr>
          </w:p>
          <w:p w14:paraId="2BD960A9"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10.05.2023</w:t>
            </w:r>
          </w:p>
        </w:tc>
      </w:tr>
      <w:tr w:rsidR="00D64502" w:rsidRPr="00434BC1" w14:paraId="7204821D" w14:textId="77777777" w:rsidTr="00D64502">
        <w:trPr>
          <w:trHeight w:val="332"/>
        </w:trPr>
        <w:tc>
          <w:tcPr>
            <w:tcW w:w="1368" w:type="dxa"/>
            <w:shd w:val="clear" w:color="auto" w:fill="auto"/>
          </w:tcPr>
          <w:p w14:paraId="2AF256B2" w14:textId="77777777" w:rsidR="00D64502" w:rsidRPr="00434BC1" w:rsidRDefault="00D64502" w:rsidP="00D36CE3">
            <w:pPr>
              <w:ind w:right="-46"/>
              <w:jc w:val="both"/>
              <w:rPr>
                <w:rFonts w:ascii="Times New Roman" w:hAnsi="Times New Roman" w:cs="Times New Roman"/>
                <w:color w:val="002060"/>
                <w:sz w:val="24"/>
                <w:szCs w:val="24"/>
              </w:rPr>
            </w:pPr>
          </w:p>
          <w:p w14:paraId="2DF4BD03"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GSTR -8</w:t>
            </w:r>
          </w:p>
        </w:tc>
        <w:tc>
          <w:tcPr>
            <w:tcW w:w="3510" w:type="dxa"/>
            <w:shd w:val="clear" w:color="auto" w:fill="auto"/>
          </w:tcPr>
          <w:p w14:paraId="2103E778" w14:textId="77777777" w:rsidR="00D64502" w:rsidRPr="00434BC1" w:rsidRDefault="00D64502" w:rsidP="00D36CE3">
            <w:pPr>
              <w:ind w:right="-46"/>
              <w:rPr>
                <w:rFonts w:ascii="Times New Roman" w:hAnsi="Times New Roman" w:cs="Times New Roman"/>
                <w:color w:val="002060"/>
                <w:sz w:val="24"/>
                <w:szCs w:val="24"/>
              </w:rPr>
            </w:pPr>
            <w:r w:rsidRPr="00434BC1">
              <w:rPr>
                <w:rFonts w:ascii="Times New Roman" w:hAnsi="Times New Roman" w:cs="Times New Roman"/>
                <w:color w:val="002060"/>
                <w:sz w:val="24"/>
                <w:szCs w:val="24"/>
              </w:rPr>
              <w:t>E-Commerce operator registered under GST liable to TCS</w:t>
            </w:r>
          </w:p>
        </w:tc>
        <w:tc>
          <w:tcPr>
            <w:tcW w:w="2700" w:type="dxa"/>
            <w:shd w:val="clear" w:color="auto" w:fill="auto"/>
          </w:tcPr>
          <w:p w14:paraId="2DD3B618"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10th of succeeding month</w:t>
            </w:r>
          </w:p>
        </w:tc>
        <w:tc>
          <w:tcPr>
            <w:tcW w:w="1620" w:type="dxa"/>
            <w:shd w:val="clear" w:color="auto" w:fill="auto"/>
          </w:tcPr>
          <w:p w14:paraId="2DFD85D8"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10.05.2023</w:t>
            </w:r>
          </w:p>
        </w:tc>
      </w:tr>
    </w:tbl>
    <w:p w14:paraId="2D5940DF" w14:textId="77777777" w:rsidR="00D64502" w:rsidRDefault="00D64502" w:rsidP="00D64502">
      <w:pPr>
        <w:spacing w:after="0" w:line="240" w:lineRule="auto"/>
        <w:ind w:right="-46"/>
        <w:rPr>
          <w:rFonts w:ascii="Times New Roman" w:hAnsi="Times New Roman" w:cs="Times New Roman"/>
          <w:b/>
          <w:bCs/>
          <w:color w:val="002060"/>
          <w:sz w:val="24"/>
          <w:szCs w:val="24"/>
          <w:u w:val="single"/>
        </w:rPr>
      </w:pPr>
    </w:p>
    <w:p w14:paraId="541A7F15" w14:textId="77777777" w:rsidR="00D64502" w:rsidRPr="00D64502" w:rsidRDefault="00D64502" w:rsidP="00D64502">
      <w:pPr>
        <w:spacing w:after="0" w:line="240" w:lineRule="auto"/>
        <w:ind w:right="-46"/>
        <w:rPr>
          <w:rFonts w:ascii="Times New Roman" w:hAnsi="Times New Roman" w:cs="Times New Roman"/>
          <w:b/>
          <w:bCs/>
          <w:color w:val="002060"/>
          <w:sz w:val="28"/>
          <w:szCs w:val="24"/>
          <w:u w:val="single"/>
        </w:rPr>
      </w:pPr>
      <w:r w:rsidRPr="00D64502">
        <w:rPr>
          <w:rFonts w:ascii="Times New Roman" w:hAnsi="Times New Roman" w:cs="Times New Roman"/>
          <w:b/>
          <w:bCs/>
          <w:color w:val="002060"/>
          <w:sz w:val="28"/>
          <w:szCs w:val="24"/>
          <w:u w:val="single"/>
        </w:rPr>
        <w:t>D. GSTR - 1 QRMP monthly / Quarterly return</w:t>
      </w:r>
    </w:p>
    <w:p w14:paraId="178A1AD4" w14:textId="77777777" w:rsidR="00D64502" w:rsidRPr="00434BC1" w:rsidRDefault="00D64502" w:rsidP="00D64502">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D64502" w:rsidRPr="00434BC1" w14:paraId="26651576" w14:textId="77777777" w:rsidTr="00D36CE3">
        <w:trPr>
          <w:trHeight w:val="617"/>
        </w:trPr>
        <w:tc>
          <w:tcPr>
            <w:tcW w:w="2093" w:type="dxa"/>
            <w:shd w:val="clear" w:color="auto" w:fill="auto"/>
          </w:tcPr>
          <w:p w14:paraId="2833F475"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Form No.</w:t>
            </w:r>
          </w:p>
        </w:tc>
        <w:tc>
          <w:tcPr>
            <w:tcW w:w="3969" w:type="dxa"/>
            <w:shd w:val="clear" w:color="auto" w:fill="auto"/>
          </w:tcPr>
          <w:p w14:paraId="6C36043E"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Compliance Particulars</w:t>
            </w:r>
          </w:p>
        </w:tc>
        <w:tc>
          <w:tcPr>
            <w:tcW w:w="2410" w:type="dxa"/>
            <w:shd w:val="clear" w:color="auto" w:fill="auto"/>
          </w:tcPr>
          <w:p w14:paraId="6F4DB342"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 xml:space="preserve">Timeline  </w:t>
            </w:r>
          </w:p>
        </w:tc>
        <w:tc>
          <w:tcPr>
            <w:tcW w:w="1457" w:type="dxa"/>
            <w:shd w:val="clear" w:color="auto" w:fill="auto"/>
          </w:tcPr>
          <w:p w14:paraId="12E2EB2F"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 xml:space="preserve">Due Date </w:t>
            </w:r>
          </w:p>
        </w:tc>
      </w:tr>
      <w:tr w:rsidR="00D64502" w:rsidRPr="00434BC1" w14:paraId="3962CF8A" w14:textId="77777777" w:rsidTr="00D36CE3">
        <w:trPr>
          <w:trHeight w:val="617"/>
        </w:trPr>
        <w:tc>
          <w:tcPr>
            <w:tcW w:w="2093" w:type="dxa"/>
            <w:shd w:val="clear" w:color="auto" w:fill="auto"/>
          </w:tcPr>
          <w:p w14:paraId="0EF509DD" w14:textId="77777777" w:rsidR="00D64502" w:rsidRPr="00434BC1" w:rsidRDefault="00D64502" w:rsidP="00D36CE3">
            <w:pPr>
              <w:ind w:right="-46"/>
              <w:jc w:val="both"/>
              <w:rPr>
                <w:rFonts w:ascii="Times New Roman" w:hAnsi="Times New Roman" w:cs="Times New Roman"/>
                <w:color w:val="002060"/>
                <w:sz w:val="24"/>
                <w:szCs w:val="24"/>
              </w:rPr>
            </w:pPr>
          </w:p>
          <w:p w14:paraId="69882D63"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 xml:space="preserve">Details of outward supply-IFF &amp; </w:t>
            </w:r>
          </w:p>
          <w:p w14:paraId="28422175" w14:textId="77777777" w:rsidR="00D64502" w:rsidRPr="00434BC1" w:rsidRDefault="00D64502" w:rsidP="00D36CE3">
            <w:pPr>
              <w:ind w:right="-46"/>
              <w:jc w:val="both"/>
              <w:rPr>
                <w:rFonts w:ascii="Times New Roman" w:hAnsi="Times New Roman" w:cs="Times New Roman"/>
                <w:color w:val="002060"/>
                <w:sz w:val="24"/>
                <w:szCs w:val="24"/>
              </w:rPr>
            </w:pPr>
          </w:p>
          <w:p w14:paraId="025DA2A6" w14:textId="029418F5"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14:paraId="5D356A55" w14:textId="77777777" w:rsidR="00D64502" w:rsidRPr="00434BC1" w:rsidRDefault="00D64502" w:rsidP="00D36CE3">
            <w:pPr>
              <w:pStyle w:val="ListParagraph"/>
              <w:numPr>
                <w:ilvl w:val="0"/>
                <w:numId w:val="15"/>
              </w:numPr>
              <w:ind w:left="310"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 xml:space="preserve">GST QRMP monthly return due date for the month of April, 2022 (IFF). Applicable for taxpayers with Annual aggregate turnover up to </w:t>
            </w:r>
            <w:proofErr w:type="spellStart"/>
            <w:r w:rsidRPr="00434BC1">
              <w:rPr>
                <w:rFonts w:ascii="Times New Roman" w:hAnsi="Times New Roman" w:cs="Times New Roman"/>
                <w:color w:val="002060"/>
                <w:sz w:val="24"/>
                <w:szCs w:val="24"/>
              </w:rPr>
              <w:t>Rs</w:t>
            </w:r>
            <w:proofErr w:type="spellEnd"/>
            <w:r w:rsidRPr="00434BC1">
              <w:rPr>
                <w:rFonts w:ascii="Times New Roman" w:hAnsi="Times New Roman" w:cs="Times New Roman"/>
                <w:color w:val="002060"/>
                <w:sz w:val="24"/>
                <w:szCs w:val="24"/>
              </w:rPr>
              <w:t>. 1.50 Crore.</w:t>
            </w:r>
          </w:p>
          <w:p w14:paraId="653D2947" w14:textId="77777777" w:rsidR="00D64502" w:rsidRPr="00434BC1" w:rsidRDefault="00D64502" w:rsidP="00D36CE3">
            <w:pPr>
              <w:ind w:left="310" w:right="-46"/>
              <w:jc w:val="both"/>
              <w:rPr>
                <w:rFonts w:ascii="Times New Roman" w:hAnsi="Times New Roman" w:cs="Times New Roman"/>
                <w:color w:val="002060"/>
                <w:sz w:val="24"/>
                <w:szCs w:val="24"/>
              </w:rPr>
            </w:pPr>
          </w:p>
          <w:p w14:paraId="766576EF" w14:textId="77777777" w:rsidR="00D64502" w:rsidRPr="00434BC1" w:rsidRDefault="00D64502" w:rsidP="00D36CE3">
            <w:pPr>
              <w:pStyle w:val="ListParagraph"/>
              <w:numPr>
                <w:ilvl w:val="0"/>
                <w:numId w:val="15"/>
              </w:numPr>
              <w:ind w:left="310"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Summary of outward supplies by taxpayers who have opted for the QRMP scheme.</w:t>
            </w:r>
            <w:r w:rsidRPr="00434BC1">
              <w:rPr>
                <w:rFonts w:ascii="Times New Roman" w:hAnsi="Times New Roman" w:cs="Times New Roman"/>
                <w:color w:val="002060"/>
                <w:sz w:val="24"/>
                <w:szCs w:val="24"/>
              </w:rPr>
              <w:tab/>
            </w:r>
          </w:p>
        </w:tc>
        <w:tc>
          <w:tcPr>
            <w:tcW w:w="2410" w:type="dxa"/>
            <w:shd w:val="clear" w:color="auto" w:fill="auto"/>
          </w:tcPr>
          <w:p w14:paraId="2D90AF7A" w14:textId="77777777" w:rsidR="00D64502" w:rsidRPr="00434BC1" w:rsidRDefault="00D64502" w:rsidP="00D36CE3">
            <w:pPr>
              <w:ind w:right="-46"/>
              <w:jc w:val="both"/>
              <w:rPr>
                <w:rFonts w:ascii="Times New Roman" w:hAnsi="Times New Roman" w:cs="Times New Roman"/>
                <w:color w:val="002060"/>
                <w:sz w:val="24"/>
                <w:szCs w:val="24"/>
              </w:rPr>
            </w:pPr>
          </w:p>
          <w:p w14:paraId="22A8B084" w14:textId="77777777" w:rsidR="00D64502" w:rsidRPr="00434BC1" w:rsidRDefault="00D64502" w:rsidP="00D36CE3">
            <w:pPr>
              <w:ind w:right="-46"/>
              <w:jc w:val="both"/>
              <w:rPr>
                <w:rFonts w:ascii="Times New Roman" w:hAnsi="Times New Roman" w:cs="Times New Roman"/>
                <w:color w:val="002060"/>
                <w:sz w:val="24"/>
                <w:szCs w:val="24"/>
              </w:rPr>
            </w:pPr>
          </w:p>
          <w:p w14:paraId="3C887F96"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13th of succeeding month</w:t>
            </w:r>
            <w:r w:rsidRPr="00434BC1">
              <w:rPr>
                <w:rFonts w:ascii="Times New Roman" w:hAnsi="Times New Roman" w:cs="Times New Roman"/>
                <w:color w:val="002060"/>
                <w:sz w:val="24"/>
                <w:szCs w:val="24"/>
              </w:rPr>
              <w:tab/>
              <w:t>- Monthly</w:t>
            </w:r>
          </w:p>
          <w:p w14:paraId="5B9369D8" w14:textId="77777777" w:rsidR="00D64502" w:rsidRPr="00434BC1" w:rsidRDefault="00D64502" w:rsidP="00D36CE3">
            <w:pPr>
              <w:ind w:right="-46"/>
              <w:jc w:val="both"/>
              <w:rPr>
                <w:rFonts w:ascii="Times New Roman" w:hAnsi="Times New Roman" w:cs="Times New Roman"/>
                <w:color w:val="002060"/>
                <w:sz w:val="24"/>
                <w:szCs w:val="24"/>
              </w:rPr>
            </w:pPr>
          </w:p>
          <w:p w14:paraId="415060D4"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Quarterly Return</w:t>
            </w:r>
          </w:p>
        </w:tc>
        <w:tc>
          <w:tcPr>
            <w:tcW w:w="1457" w:type="dxa"/>
            <w:shd w:val="clear" w:color="auto" w:fill="auto"/>
          </w:tcPr>
          <w:p w14:paraId="439F8B4B" w14:textId="77777777" w:rsidR="00D64502" w:rsidRPr="00434BC1" w:rsidRDefault="00D64502" w:rsidP="00D36CE3">
            <w:pPr>
              <w:ind w:right="-46"/>
              <w:jc w:val="both"/>
              <w:rPr>
                <w:rFonts w:ascii="Times New Roman" w:hAnsi="Times New Roman" w:cs="Times New Roman"/>
                <w:color w:val="002060"/>
                <w:sz w:val="24"/>
                <w:szCs w:val="24"/>
              </w:rPr>
            </w:pPr>
          </w:p>
          <w:p w14:paraId="5AAF93C3" w14:textId="77777777" w:rsidR="00D64502" w:rsidRPr="00434BC1" w:rsidRDefault="00D64502" w:rsidP="00D36CE3">
            <w:pPr>
              <w:ind w:right="-46"/>
              <w:jc w:val="both"/>
              <w:rPr>
                <w:rFonts w:ascii="Times New Roman" w:hAnsi="Times New Roman" w:cs="Times New Roman"/>
                <w:color w:val="002060"/>
                <w:sz w:val="24"/>
                <w:szCs w:val="24"/>
              </w:rPr>
            </w:pPr>
          </w:p>
          <w:p w14:paraId="1CC47FAD"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13.05.2023</w:t>
            </w:r>
          </w:p>
        </w:tc>
      </w:tr>
    </w:tbl>
    <w:p w14:paraId="1EC0A3BF" w14:textId="77777777" w:rsidR="00D64502" w:rsidRPr="00434BC1" w:rsidRDefault="00D64502" w:rsidP="00D64502">
      <w:pPr>
        <w:spacing w:after="0" w:line="240" w:lineRule="auto"/>
        <w:ind w:right="-46"/>
        <w:rPr>
          <w:rFonts w:ascii="Times New Roman" w:hAnsi="Times New Roman" w:cs="Times New Roman"/>
          <w:b/>
          <w:caps/>
          <w:color w:val="002060"/>
          <w:sz w:val="24"/>
          <w:szCs w:val="24"/>
          <w:u w:val="single"/>
        </w:rPr>
      </w:pPr>
    </w:p>
    <w:p w14:paraId="5F569C38" w14:textId="77777777" w:rsidR="00D64502" w:rsidRPr="00D64502" w:rsidRDefault="00D64502" w:rsidP="00D64502">
      <w:pPr>
        <w:spacing w:after="0" w:line="240" w:lineRule="auto"/>
        <w:ind w:right="-46"/>
        <w:rPr>
          <w:rFonts w:ascii="Times New Roman" w:hAnsi="Times New Roman" w:cs="Times New Roman"/>
          <w:b/>
          <w:color w:val="002060"/>
          <w:sz w:val="28"/>
          <w:szCs w:val="24"/>
          <w:u w:val="single"/>
        </w:rPr>
      </w:pPr>
      <w:r w:rsidRPr="00D64502">
        <w:rPr>
          <w:rFonts w:ascii="Times New Roman" w:hAnsi="Times New Roman" w:cs="Times New Roman"/>
          <w:b/>
          <w:color w:val="002060"/>
          <w:sz w:val="28"/>
          <w:szCs w:val="24"/>
          <w:u w:val="single"/>
        </w:rPr>
        <w:t>E. GST Refund:</w:t>
      </w:r>
    </w:p>
    <w:p w14:paraId="18B3F546" w14:textId="77777777" w:rsidR="00D64502" w:rsidRPr="00434BC1" w:rsidRDefault="00D64502" w:rsidP="00D64502">
      <w:pPr>
        <w:spacing w:after="0" w:line="240" w:lineRule="auto"/>
        <w:ind w:right="-46"/>
        <w:rPr>
          <w:rFonts w:ascii="Times New Roman" w:hAnsi="Times New Roman" w:cs="Times New Roman"/>
          <w:b/>
          <w:color w:val="002060"/>
          <w:sz w:val="24"/>
          <w:szCs w:val="24"/>
        </w:rPr>
      </w:pPr>
    </w:p>
    <w:tbl>
      <w:tblPr>
        <w:tblStyle w:val="TableGrid"/>
        <w:tblW w:w="9288" w:type="dxa"/>
        <w:tblLook w:val="04A0" w:firstRow="1" w:lastRow="0" w:firstColumn="1" w:lastColumn="0" w:noHBand="0" w:noVBand="1"/>
      </w:tblPr>
      <w:tblGrid>
        <w:gridCol w:w="1908"/>
        <w:gridCol w:w="3600"/>
        <w:gridCol w:w="3780"/>
      </w:tblGrid>
      <w:tr w:rsidR="00D64502" w:rsidRPr="00434BC1" w14:paraId="51F6F4AC" w14:textId="77777777" w:rsidTr="00D36CE3">
        <w:tc>
          <w:tcPr>
            <w:tcW w:w="1908" w:type="dxa"/>
          </w:tcPr>
          <w:p w14:paraId="4AD54B9B"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Form No.</w:t>
            </w:r>
          </w:p>
        </w:tc>
        <w:tc>
          <w:tcPr>
            <w:tcW w:w="3600" w:type="dxa"/>
          </w:tcPr>
          <w:p w14:paraId="73C25697"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Compliance Particulars</w:t>
            </w:r>
          </w:p>
        </w:tc>
        <w:tc>
          <w:tcPr>
            <w:tcW w:w="3780" w:type="dxa"/>
          </w:tcPr>
          <w:p w14:paraId="0180E488" w14:textId="77777777" w:rsidR="00D64502" w:rsidRPr="00434BC1" w:rsidRDefault="00D64502" w:rsidP="00D36CE3">
            <w:pPr>
              <w:ind w:right="-46"/>
              <w:jc w:val="both"/>
              <w:rPr>
                <w:rFonts w:ascii="Times New Roman" w:hAnsi="Times New Roman" w:cs="Times New Roman"/>
                <w:b/>
                <w:bCs/>
                <w:color w:val="002060"/>
                <w:sz w:val="24"/>
                <w:szCs w:val="24"/>
              </w:rPr>
            </w:pPr>
            <w:r w:rsidRPr="00434BC1">
              <w:rPr>
                <w:rFonts w:ascii="Times New Roman" w:hAnsi="Times New Roman" w:cs="Times New Roman"/>
                <w:b/>
                <w:bCs/>
                <w:color w:val="002060"/>
                <w:sz w:val="24"/>
                <w:szCs w:val="24"/>
              </w:rPr>
              <w:t xml:space="preserve">Due Date </w:t>
            </w:r>
          </w:p>
          <w:p w14:paraId="48CBEAAE" w14:textId="77777777" w:rsidR="00D64502" w:rsidRPr="00434BC1" w:rsidRDefault="00D64502" w:rsidP="00D36CE3">
            <w:pPr>
              <w:ind w:right="-46"/>
              <w:jc w:val="both"/>
              <w:rPr>
                <w:rFonts w:ascii="Times New Roman" w:hAnsi="Times New Roman" w:cs="Times New Roman"/>
                <w:b/>
                <w:bCs/>
                <w:color w:val="002060"/>
                <w:sz w:val="24"/>
                <w:szCs w:val="24"/>
              </w:rPr>
            </w:pPr>
          </w:p>
        </w:tc>
      </w:tr>
      <w:tr w:rsidR="00D64502" w:rsidRPr="00434BC1" w14:paraId="6EF6BB02" w14:textId="77777777" w:rsidTr="00D36CE3">
        <w:tc>
          <w:tcPr>
            <w:tcW w:w="1908" w:type="dxa"/>
          </w:tcPr>
          <w:p w14:paraId="0A15392A" w14:textId="77777777" w:rsidR="00D64502" w:rsidRPr="00434BC1" w:rsidRDefault="00D64502" w:rsidP="00D36CE3">
            <w:pPr>
              <w:ind w:right="-46"/>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RFD -10</w:t>
            </w:r>
          </w:p>
        </w:tc>
        <w:tc>
          <w:tcPr>
            <w:tcW w:w="3600" w:type="dxa"/>
          </w:tcPr>
          <w:p w14:paraId="6B3EA917" w14:textId="77777777" w:rsidR="00D64502" w:rsidRPr="00434BC1" w:rsidRDefault="00D64502" w:rsidP="00D36CE3">
            <w:pPr>
              <w:ind w:right="-46"/>
              <w:jc w:val="both"/>
              <w:rPr>
                <w:rFonts w:ascii="Times New Roman" w:hAnsi="Times New Roman" w:cs="Times New Roman"/>
                <w:bCs/>
                <w:color w:val="002060"/>
                <w:sz w:val="24"/>
                <w:szCs w:val="24"/>
              </w:rPr>
            </w:pPr>
            <w:r w:rsidRPr="00434BC1">
              <w:rPr>
                <w:rFonts w:ascii="Times New Roman" w:hAnsi="Times New Roman" w:cs="Times New Roman"/>
                <w:bCs/>
                <w:color w:val="002060"/>
                <w:sz w:val="24"/>
                <w:szCs w:val="24"/>
              </w:rPr>
              <w:t>Refund of Tax to Certain Persons</w:t>
            </w:r>
          </w:p>
        </w:tc>
        <w:tc>
          <w:tcPr>
            <w:tcW w:w="3780" w:type="dxa"/>
          </w:tcPr>
          <w:p w14:paraId="5DE9D755" w14:textId="77777777" w:rsidR="00D64502" w:rsidRPr="00434BC1" w:rsidRDefault="00D64502" w:rsidP="00D36CE3">
            <w:pPr>
              <w:ind w:right="-46"/>
              <w:rPr>
                <w:rFonts w:ascii="Times New Roman" w:hAnsi="Times New Roman" w:cs="Times New Roman"/>
                <w:color w:val="002060"/>
                <w:sz w:val="24"/>
                <w:szCs w:val="24"/>
              </w:rPr>
            </w:pPr>
            <w:r w:rsidRPr="00434BC1">
              <w:rPr>
                <w:rFonts w:ascii="Times New Roman" w:hAnsi="Times New Roman" w:cs="Times New Roman"/>
                <w:color w:val="002060"/>
                <w:sz w:val="24"/>
                <w:szCs w:val="24"/>
              </w:rPr>
              <w:t>18 Months after the end of quarter for which refund is to be claimed</w:t>
            </w:r>
          </w:p>
        </w:tc>
      </w:tr>
    </w:tbl>
    <w:p w14:paraId="0A71217C" w14:textId="77777777" w:rsidR="00D64502" w:rsidRPr="00434BC1" w:rsidRDefault="00D64502" w:rsidP="00D64502">
      <w:pPr>
        <w:pStyle w:val="ListParagraph"/>
        <w:spacing w:after="0" w:line="240" w:lineRule="auto"/>
        <w:ind w:right="-46"/>
        <w:rPr>
          <w:rFonts w:ascii="Times New Roman" w:hAnsi="Times New Roman" w:cs="Times New Roman"/>
          <w:b/>
          <w:color w:val="002060"/>
          <w:sz w:val="24"/>
          <w:szCs w:val="24"/>
        </w:rPr>
      </w:pPr>
    </w:p>
    <w:p w14:paraId="311E38F0" w14:textId="77777777" w:rsidR="00D64502" w:rsidRPr="00D64502" w:rsidRDefault="00D64502" w:rsidP="00D64502">
      <w:pPr>
        <w:pStyle w:val="ListParagraph"/>
        <w:spacing w:after="0" w:line="240" w:lineRule="auto"/>
        <w:ind w:left="0" w:right="-46"/>
        <w:rPr>
          <w:rFonts w:ascii="Times New Roman" w:hAnsi="Times New Roman" w:cs="Times New Roman"/>
          <w:b/>
          <w:color w:val="002060"/>
          <w:sz w:val="28"/>
          <w:szCs w:val="24"/>
          <w:u w:val="single"/>
        </w:rPr>
      </w:pPr>
      <w:r w:rsidRPr="00D64502">
        <w:rPr>
          <w:rFonts w:ascii="Times New Roman" w:hAnsi="Times New Roman" w:cs="Times New Roman"/>
          <w:b/>
          <w:color w:val="002060"/>
          <w:sz w:val="28"/>
          <w:szCs w:val="24"/>
          <w:u w:val="single"/>
        </w:rPr>
        <w:t>F. Monthly Payment of GST – PMT-06:</w:t>
      </w:r>
    </w:p>
    <w:p w14:paraId="6F7B0D13" w14:textId="77777777" w:rsidR="00D64502" w:rsidRPr="00434BC1" w:rsidRDefault="00D64502" w:rsidP="00D64502">
      <w:pPr>
        <w:pStyle w:val="ListParagraph"/>
        <w:spacing w:after="0" w:line="240" w:lineRule="auto"/>
        <w:ind w:left="0" w:right="-46"/>
        <w:rPr>
          <w:rFonts w:ascii="Times New Roman" w:hAnsi="Times New Roman" w:cs="Times New Roman"/>
          <w:b/>
          <w:i/>
          <w:color w:val="002060"/>
          <w:sz w:val="24"/>
          <w:szCs w:val="24"/>
          <w:u w:val="single"/>
        </w:rPr>
      </w:pPr>
    </w:p>
    <w:tbl>
      <w:tblPr>
        <w:tblStyle w:val="TableGrid"/>
        <w:tblW w:w="0" w:type="auto"/>
        <w:tblLook w:val="04A0" w:firstRow="1" w:lastRow="0" w:firstColumn="1" w:lastColumn="0" w:noHBand="0" w:noVBand="1"/>
      </w:tblPr>
      <w:tblGrid>
        <w:gridCol w:w="6487"/>
        <w:gridCol w:w="2755"/>
      </w:tblGrid>
      <w:tr w:rsidR="00D64502" w:rsidRPr="00434BC1" w14:paraId="43AF3BAB" w14:textId="77777777" w:rsidTr="00D36CE3">
        <w:tc>
          <w:tcPr>
            <w:tcW w:w="6487" w:type="dxa"/>
          </w:tcPr>
          <w:p w14:paraId="5EB19374" w14:textId="77777777" w:rsidR="00D64502" w:rsidRPr="00434BC1" w:rsidRDefault="00D64502" w:rsidP="00D36CE3">
            <w:pPr>
              <w:pStyle w:val="ListParagraph"/>
              <w:ind w:left="0" w:right="-46"/>
              <w:jc w:val="center"/>
              <w:rPr>
                <w:rFonts w:ascii="Times New Roman" w:hAnsi="Times New Roman" w:cs="Times New Roman"/>
                <w:b/>
                <w:color w:val="002060"/>
                <w:sz w:val="24"/>
                <w:szCs w:val="24"/>
                <w:u w:val="single"/>
              </w:rPr>
            </w:pPr>
            <w:r w:rsidRPr="00434BC1">
              <w:rPr>
                <w:rFonts w:ascii="Times New Roman" w:hAnsi="Times New Roman" w:cs="Times New Roman"/>
                <w:b/>
                <w:color w:val="002060"/>
                <w:sz w:val="24"/>
                <w:szCs w:val="24"/>
                <w:u w:val="single"/>
              </w:rPr>
              <w:t>Compliance Particular</w:t>
            </w:r>
          </w:p>
          <w:p w14:paraId="5D72A53A" w14:textId="77777777" w:rsidR="00D64502" w:rsidRPr="00A00D86" w:rsidRDefault="00D64502" w:rsidP="00D36CE3">
            <w:pPr>
              <w:pStyle w:val="ListParagraph"/>
              <w:ind w:left="0" w:right="-46"/>
              <w:rPr>
                <w:rFonts w:ascii="Times New Roman" w:hAnsi="Times New Roman" w:cs="Times New Roman"/>
                <w:b/>
                <w:color w:val="002060"/>
                <w:sz w:val="14"/>
                <w:szCs w:val="24"/>
                <w:u w:val="single"/>
              </w:rPr>
            </w:pPr>
          </w:p>
        </w:tc>
        <w:tc>
          <w:tcPr>
            <w:tcW w:w="2755" w:type="dxa"/>
          </w:tcPr>
          <w:p w14:paraId="123984FB" w14:textId="77777777" w:rsidR="00D64502" w:rsidRPr="00434BC1" w:rsidRDefault="00D64502" w:rsidP="00D36CE3">
            <w:pPr>
              <w:pStyle w:val="ListParagraph"/>
              <w:ind w:left="0" w:right="-46"/>
              <w:jc w:val="center"/>
              <w:rPr>
                <w:rFonts w:ascii="Times New Roman" w:hAnsi="Times New Roman" w:cs="Times New Roman"/>
                <w:b/>
                <w:color w:val="002060"/>
                <w:sz w:val="24"/>
                <w:szCs w:val="24"/>
                <w:u w:val="single"/>
              </w:rPr>
            </w:pPr>
            <w:r w:rsidRPr="00434BC1">
              <w:rPr>
                <w:rFonts w:ascii="Times New Roman" w:hAnsi="Times New Roman" w:cs="Times New Roman"/>
                <w:b/>
                <w:color w:val="002060"/>
                <w:sz w:val="24"/>
                <w:szCs w:val="24"/>
                <w:u w:val="single"/>
              </w:rPr>
              <w:t>Due Date</w:t>
            </w:r>
          </w:p>
        </w:tc>
      </w:tr>
      <w:tr w:rsidR="00D64502" w:rsidRPr="00434BC1" w14:paraId="0D466765" w14:textId="77777777" w:rsidTr="00D36CE3">
        <w:tc>
          <w:tcPr>
            <w:tcW w:w="6487" w:type="dxa"/>
          </w:tcPr>
          <w:p w14:paraId="3490E896" w14:textId="77777777" w:rsidR="00D64502" w:rsidRPr="00434BC1" w:rsidRDefault="00D64502" w:rsidP="00D36CE3">
            <w:pPr>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363797B0" w14:textId="77777777" w:rsidR="00D64502" w:rsidRPr="00434BC1" w:rsidRDefault="00D64502" w:rsidP="00D36CE3">
            <w:pPr>
              <w:pStyle w:val="ListParagraph"/>
              <w:ind w:left="0" w:right="-46"/>
              <w:rPr>
                <w:rFonts w:ascii="Times New Roman" w:hAnsi="Times New Roman" w:cs="Times New Roman"/>
                <w:b/>
                <w:color w:val="002060"/>
                <w:sz w:val="24"/>
                <w:szCs w:val="24"/>
                <w:u w:val="single"/>
              </w:rPr>
            </w:pPr>
          </w:p>
          <w:p w14:paraId="0DC30293" w14:textId="77777777" w:rsidR="00D64502" w:rsidRPr="00434BC1" w:rsidRDefault="00D64502" w:rsidP="00D36CE3">
            <w:pPr>
              <w:pStyle w:val="ListParagraph"/>
              <w:ind w:left="0" w:right="-46"/>
              <w:jc w:val="center"/>
              <w:rPr>
                <w:rFonts w:ascii="Times New Roman" w:hAnsi="Times New Roman" w:cs="Times New Roman"/>
                <w:b/>
                <w:color w:val="002060"/>
                <w:sz w:val="24"/>
                <w:szCs w:val="24"/>
              </w:rPr>
            </w:pPr>
            <w:r w:rsidRPr="00434BC1">
              <w:rPr>
                <w:rFonts w:ascii="Times New Roman" w:hAnsi="Times New Roman" w:cs="Times New Roman"/>
                <w:b/>
                <w:color w:val="002060"/>
                <w:sz w:val="24"/>
                <w:szCs w:val="24"/>
              </w:rPr>
              <w:t>25.05.2023</w:t>
            </w:r>
          </w:p>
        </w:tc>
      </w:tr>
    </w:tbl>
    <w:p w14:paraId="60F944B0" w14:textId="77777777" w:rsidR="00D64502" w:rsidRPr="00434BC1" w:rsidRDefault="00D64502" w:rsidP="00D64502">
      <w:pPr>
        <w:pStyle w:val="ListParagraph"/>
        <w:spacing w:after="0" w:line="240" w:lineRule="auto"/>
        <w:ind w:left="0" w:right="-46"/>
        <w:rPr>
          <w:rFonts w:ascii="Times New Roman" w:hAnsi="Times New Roman" w:cs="Times New Roman"/>
          <w:b/>
          <w:color w:val="002060"/>
          <w:sz w:val="24"/>
          <w:szCs w:val="24"/>
          <w:u w:val="single"/>
        </w:rPr>
      </w:pPr>
    </w:p>
    <w:p w14:paraId="55CCFA37" w14:textId="77777777" w:rsidR="00D64502" w:rsidRPr="00D64502" w:rsidRDefault="00D64502" w:rsidP="00D64502">
      <w:pPr>
        <w:pStyle w:val="ListParagraph"/>
        <w:spacing w:after="0" w:line="240" w:lineRule="auto"/>
        <w:ind w:left="0" w:right="-46"/>
        <w:rPr>
          <w:rFonts w:ascii="Times New Roman" w:hAnsi="Times New Roman" w:cs="Times New Roman"/>
          <w:b/>
          <w:color w:val="002060"/>
          <w:sz w:val="28"/>
          <w:szCs w:val="24"/>
          <w:u w:val="single"/>
        </w:rPr>
      </w:pPr>
      <w:r w:rsidRPr="00D64502">
        <w:rPr>
          <w:rFonts w:ascii="Times New Roman" w:hAnsi="Times New Roman" w:cs="Times New Roman"/>
          <w:b/>
          <w:color w:val="002060"/>
          <w:sz w:val="28"/>
          <w:szCs w:val="24"/>
          <w:u w:val="single"/>
        </w:rPr>
        <w:t>G. Form GST ITC-03</w:t>
      </w:r>
    </w:p>
    <w:p w14:paraId="33A7E77F" w14:textId="77777777" w:rsidR="00D64502" w:rsidRPr="00434BC1" w:rsidRDefault="00D64502" w:rsidP="00D64502">
      <w:pPr>
        <w:pStyle w:val="ListParagraph"/>
        <w:spacing w:after="0" w:line="240" w:lineRule="auto"/>
        <w:ind w:left="0" w:right="-46"/>
        <w:rPr>
          <w:rFonts w:ascii="Times New Roman" w:hAnsi="Times New Roman" w:cs="Times New Roman"/>
          <w:b/>
          <w:color w:val="002060"/>
          <w:sz w:val="24"/>
          <w:szCs w:val="24"/>
          <w:u w:val="single"/>
        </w:rPr>
      </w:pPr>
    </w:p>
    <w:tbl>
      <w:tblPr>
        <w:tblStyle w:val="TableGrid"/>
        <w:tblW w:w="0" w:type="auto"/>
        <w:tblLook w:val="04A0" w:firstRow="1" w:lastRow="0" w:firstColumn="1" w:lastColumn="0" w:noHBand="0" w:noVBand="1"/>
      </w:tblPr>
      <w:tblGrid>
        <w:gridCol w:w="6487"/>
        <w:gridCol w:w="2755"/>
      </w:tblGrid>
      <w:tr w:rsidR="00D64502" w:rsidRPr="00434BC1" w14:paraId="61439CB4" w14:textId="77777777" w:rsidTr="00D36CE3">
        <w:tc>
          <w:tcPr>
            <w:tcW w:w="6487" w:type="dxa"/>
          </w:tcPr>
          <w:p w14:paraId="4B68D2F8" w14:textId="77777777" w:rsidR="00D64502" w:rsidRPr="00434BC1" w:rsidRDefault="00D64502" w:rsidP="00D36CE3">
            <w:pPr>
              <w:pStyle w:val="ListParagraph"/>
              <w:ind w:left="0" w:right="-46"/>
              <w:jc w:val="center"/>
              <w:rPr>
                <w:rFonts w:ascii="Times New Roman" w:hAnsi="Times New Roman" w:cs="Times New Roman"/>
                <w:b/>
                <w:color w:val="002060"/>
                <w:sz w:val="24"/>
                <w:szCs w:val="24"/>
                <w:u w:val="single"/>
              </w:rPr>
            </w:pPr>
            <w:r w:rsidRPr="00434BC1">
              <w:rPr>
                <w:rFonts w:ascii="Times New Roman" w:hAnsi="Times New Roman" w:cs="Times New Roman"/>
                <w:b/>
                <w:color w:val="002060"/>
                <w:sz w:val="24"/>
                <w:szCs w:val="24"/>
                <w:u w:val="single"/>
              </w:rPr>
              <w:t>Compliance Particular</w:t>
            </w:r>
          </w:p>
          <w:p w14:paraId="0F725A26" w14:textId="77777777" w:rsidR="00D64502" w:rsidRPr="00A00D86" w:rsidRDefault="00D64502" w:rsidP="00D36CE3">
            <w:pPr>
              <w:pStyle w:val="ListParagraph"/>
              <w:ind w:left="0" w:right="-46"/>
              <w:rPr>
                <w:rFonts w:ascii="Times New Roman" w:hAnsi="Times New Roman" w:cs="Times New Roman"/>
                <w:b/>
                <w:color w:val="002060"/>
                <w:sz w:val="16"/>
                <w:szCs w:val="24"/>
                <w:u w:val="single"/>
              </w:rPr>
            </w:pPr>
          </w:p>
        </w:tc>
        <w:tc>
          <w:tcPr>
            <w:tcW w:w="2755" w:type="dxa"/>
          </w:tcPr>
          <w:p w14:paraId="30F9266B" w14:textId="77777777" w:rsidR="00D64502" w:rsidRPr="00434BC1" w:rsidRDefault="00D64502" w:rsidP="00D36CE3">
            <w:pPr>
              <w:pStyle w:val="ListParagraph"/>
              <w:ind w:left="0" w:right="-46"/>
              <w:jc w:val="center"/>
              <w:rPr>
                <w:rFonts w:ascii="Times New Roman" w:hAnsi="Times New Roman" w:cs="Times New Roman"/>
                <w:b/>
                <w:color w:val="002060"/>
                <w:sz w:val="24"/>
                <w:szCs w:val="24"/>
                <w:u w:val="single"/>
              </w:rPr>
            </w:pPr>
            <w:r w:rsidRPr="00434BC1">
              <w:rPr>
                <w:rFonts w:ascii="Times New Roman" w:hAnsi="Times New Roman" w:cs="Times New Roman"/>
                <w:b/>
                <w:color w:val="002060"/>
                <w:sz w:val="24"/>
                <w:szCs w:val="24"/>
                <w:u w:val="single"/>
              </w:rPr>
              <w:t>Due Date</w:t>
            </w:r>
          </w:p>
        </w:tc>
      </w:tr>
      <w:tr w:rsidR="00D64502" w:rsidRPr="00434BC1" w14:paraId="5CB5ED80" w14:textId="77777777" w:rsidTr="00D36CE3">
        <w:tc>
          <w:tcPr>
            <w:tcW w:w="6487" w:type="dxa"/>
          </w:tcPr>
          <w:p w14:paraId="79DF8A51" w14:textId="77777777" w:rsidR="00D64502" w:rsidRPr="00434BC1" w:rsidRDefault="00D64502" w:rsidP="00D36CE3">
            <w:pPr>
              <w:jc w:val="both"/>
              <w:rPr>
                <w:rFonts w:ascii="Times New Roman" w:hAnsi="Times New Roman" w:cs="Times New Roman"/>
                <w:color w:val="002060"/>
                <w:sz w:val="24"/>
                <w:szCs w:val="24"/>
              </w:rPr>
            </w:pPr>
            <w:r w:rsidRPr="00434BC1">
              <w:rPr>
                <w:rFonts w:ascii="Times New Roman" w:hAnsi="Times New Roman" w:cs="Times New Roman"/>
                <w:color w:val="002060"/>
                <w:sz w:val="24"/>
                <w:szCs w:val="24"/>
              </w:rPr>
              <w:t xml:space="preserve">Form GST ITC-03 is to be submitted within 60 days from the commencement of the relevant financial year when registered person opts to pay tax under section 10. </w:t>
            </w:r>
          </w:p>
        </w:tc>
        <w:tc>
          <w:tcPr>
            <w:tcW w:w="2755" w:type="dxa"/>
          </w:tcPr>
          <w:p w14:paraId="0FCA38F8" w14:textId="77777777" w:rsidR="00D64502" w:rsidRPr="00434BC1" w:rsidRDefault="00D64502" w:rsidP="00D36CE3">
            <w:pPr>
              <w:pStyle w:val="ListParagraph"/>
              <w:ind w:left="0" w:right="-46"/>
              <w:rPr>
                <w:rFonts w:ascii="Times New Roman" w:hAnsi="Times New Roman" w:cs="Times New Roman"/>
                <w:b/>
                <w:color w:val="002060"/>
                <w:sz w:val="24"/>
                <w:szCs w:val="24"/>
                <w:u w:val="single"/>
              </w:rPr>
            </w:pPr>
          </w:p>
          <w:p w14:paraId="5BF8392A" w14:textId="77777777" w:rsidR="00D64502" w:rsidRPr="00434BC1" w:rsidRDefault="00D64502" w:rsidP="00D36CE3">
            <w:pPr>
              <w:pStyle w:val="ListParagraph"/>
              <w:ind w:left="0" w:right="-46"/>
              <w:jc w:val="center"/>
              <w:rPr>
                <w:rFonts w:ascii="Times New Roman" w:hAnsi="Times New Roman" w:cs="Times New Roman"/>
                <w:b/>
                <w:color w:val="002060"/>
                <w:sz w:val="24"/>
                <w:szCs w:val="24"/>
              </w:rPr>
            </w:pPr>
            <w:r w:rsidRPr="00434BC1">
              <w:rPr>
                <w:rFonts w:ascii="Times New Roman" w:hAnsi="Times New Roman" w:cs="Times New Roman"/>
                <w:b/>
                <w:color w:val="002060"/>
                <w:sz w:val="24"/>
                <w:szCs w:val="24"/>
              </w:rPr>
              <w:t>31.05.2023</w:t>
            </w:r>
          </w:p>
        </w:tc>
      </w:tr>
    </w:tbl>
    <w:p w14:paraId="60561DE3" w14:textId="77777777" w:rsidR="00F30795" w:rsidRPr="00AA15B3" w:rsidRDefault="00F30795" w:rsidP="00F30795">
      <w:pPr>
        <w:pStyle w:val="ListParagraph"/>
        <w:jc w:val="both"/>
        <w:rPr>
          <w:rFonts w:ascii="Times New Roman" w:hAnsi="Times New Roman" w:cs="Times New Roman"/>
          <w:color w:val="002060"/>
          <w:sz w:val="24"/>
          <w:shd w:val="clear" w:color="auto" w:fill="FFFFFF"/>
        </w:rPr>
      </w:pPr>
    </w:p>
    <w:p w14:paraId="547B93D1" w14:textId="77777777" w:rsidR="004F0EA7" w:rsidRPr="001A3758" w:rsidRDefault="004F0EA7" w:rsidP="004F0EA7">
      <w:pPr>
        <w:pStyle w:val="ListParagraph"/>
        <w:ind w:left="780"/>
        <w:jc w:val="both"/>
        <w:rPr>
          <w:rFonts w:ascii="Times New Roman" w:hAnsi="Times New Roman" w:cs="Times New Roman"/>
          <w:color w:val="002060"/>
          <w:sz w:val="2"/>
          <w:shd w:val="clear" w:color="auto" w:fill="FFFFFF"/>
        </w:rPr>
      </w:pPr>
    </w:p>
    <w:p w14:paraId="23E2A08E" w14:textId="58821FCE" w:rsidR="004F0EA7" w:rsidRPr="005324EC" w:rsidRDefault="004F0EA7" w:rsidP="004F0EA7">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xml:space="preserve">– </w:t>
      </w:r>
      <w:r w:rsidR="00F30795">
        <w:rPr>
          <w:rFonts w:ascii="Times New Roman" w:hAnsi="Times New Roman" w:cs="Times New Roman"/>
          <w:b/>
          <w:caps/>
          <w:color w:val="002060"/>
          <w:sz w:val="32"/>
          <w:szCs w:val="24"/>
          <w:u w:val="single"/>
        </w:rPr>
        <w:t>April</w:t>
      </w:r>
      <w:r w:rsidRPr="005324EC">
        <w:rPr>
          <w:rFonts w:ascii="Times New Roman" w:hAnsi="Times New Roman" w:cs="Times New Roman"/>
          <w:b/>
          <w:caps/>
          <w:color w:val="002060"/>
          <w:sz w:val="32"/>
          <w:szCs w:val="24"/>
          <w:u w:val="single"/>
        </w:rPr>
        <w:t>, 202</w:t>
      </w:r>
      <w:r>
        <w:rPr>
          <w:rFonts w:ascii="Times New Roman" w:hAnsi="Times New Roman" w:cs="Times New Roman"/>
          <w:b/>
          <w:caps/>
          <w:color w:val="002060"/>
          <w:sz w:val="32"/>
          <w:szCs w:val="24"/>
          <w:u w:val="single"/>
        </w:rPr>
        <w:t>3</w:t>
      </w:r>
      <w:r w:rsidRPr="005324EC">
        <w:rPr>
          <w:rFonts w:ascii="Times New Roman" w:hAnsi="Times New Roman" w:cs="Times New Roman"/>
          <w:b/>
          <w:caps/>
          <w:color w:val="002060"/>
          <w:sz w:val="32"/>
          <w:szCs w:val="24"/>
          <w:u w:val="single"/>
        </w:rPr>
        <w:t>:</w:t>
      </w:r>
    </w:p>
    <w:p w14:paraId="48362314" w14:textId="77777777" w:rsidR="004F0EA7" w:rsidRPr="00EA06AB" w:rsidRDefault="004F0EA7" w:rsidP="004F0EA7">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580"/>
        <w:gridCol w:w="1800"/>
        <w:gridCol w:w="1394"/>
      </w:tblGrid>
      <w:tr w:rsidR="004F0EA7" w:rsidRPr="00604A22" w14:paraId="701ABD13" w14:textId="77777777" w:rsidTr="002343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tcPr>
          <w:p w14:paraId="5FEC98A5" w14:textId="77777777" w:rsidR="004F0EA7" w:rsidRPr="00604A22" w:rsidRDefault="004F0EA7" w:rsidP="004F0EA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80" w:type="dxa"/>
            <w:tcBorders>
              <w:top w:val="none" w:sz="0" w:space="0" w:color="auto"/>
              <w:left w:val="none" w:sz="0" w:space="0" w:color="auto"/>
              <w:right w:val="none" w:sz="0" w:space="0" w:color="auto"/>
            </w:tcBorders>
          </w:tcPr>
          <w:p w14:paraId="12A8DEBE" w14:textId="77777777" w:rsidR="004F0EA7"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7375C89B" w14:textId="77777777" w:rsidR="004F0EA7" w:rsidRPr="007D660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1800" w:type="dxa"/>
            <w:tcBorders>
              <w:top w:val="none" w:sz="0" w:space="0" w:color="auto"/>
              <w:left w:val="none" w:sz="0" w:space="0" w:color="auto"/>
              <w:right w:val="none" w:sz="0" w:space="0" w:color="auto"/>
            </w:tcBorders>
          </w:tcPr>
          <w:p w14:paraId="089DDB3F" w14:textId="77777777" w:rsidR="004F0EA7" w:rsidRPr="00604A2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94" w:type="dxa"/>
            <w:tcBorders>
              <w:top w:val="none" w:sz="0" w:space="0" w:color="auto"/>
              <w:left w:val="none" w:sz="0" w:space="0" w:color="auto"/>
              <w:right w:val="none" w:sz="0" w:space="0" w:color="auto"/>
            </w:tcBorders>
          </w:tcPr>
          <w:p w14:paraId="2AF0B9F5" w14:textId="77777777" w:rsidR="004F0EA7" w:rsidRPr="00604A2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770CE7" w:rsidRPr="00604A22" w14:paraId="0E8CDFA4" w14:textId="77777777" w:rsidTr="0023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CD47045" w14:textId="77777777" w:rsidR="00770CE7" w:rsidRPr="00604A22" w:rsidRDefault="00770CE7" w:rsidP="00770CE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0CE3F657" w14:textId="77777777" w:rsidR="00770CE7" w:rsidRPr="00604A22" w:rsidRDefault="00770CE7" w:rsidP="00770CE7">
            <w:pPr>
              <w:ind w:right="-46"/>
              <w:jc w:val="center"/>
              <w:rPr>
                <w:rFonts w:ascii="Times New Roman" w:hAnsi="Times New Roman" w:cs="Times New Roman"/>
                <w:color w:val="002060"/>
                <w:sz w:val="24"/>
              </w:rPr>
            </w:pPr>
          </w:p>
        </w:tc>
        <w:tc>
          <w:tcPr>
            <w:tcW w:w="5580" w:type="dxa"/>
          </w:tcPr>
          <w:p w14:paraId="206E10F8" w14:textId="62F1E4FA" w:rsidR="00770CE7" w:rsidRPr="004B07F7" w:rsidRDefault="00770CE7" w:rsidP="00770CE7">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5337BA">
              <w:rPr>
                <w:rFonts w:ascii="Times New Roman" w:eastAsia="Calibri" w:hAnsi="Times New Roman" w:cs="Times New Roman"/>
                <w:color w:val="002060"/>
                <w:sz w:val="24"/>
                <w:szCs w:val="24"/>
                <w:lang w:val="en-US" w:bidi="en-US"/>
              </w:rPr>
              <w:t>Advisory on Bank Account Validation</w:t>
            </w:r>
          </w:p>
        </w:tc>
        <w:tc>
          <w:tcPr>
            <w:tcW w:w="1800" w:type="dxa"/>
          </w:tcPr>
          <w:p w14:paraId="398DB7C3" w14:textId="5581B995" w:rsidR="00770CE7" w:rsidRPr="004B07F7" w:rsidRDefault="00770CE7" w:rsidP="00770CE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rPr>
              <w:t>GSTN 579</w:t>
            </w:r>
          </w:p>
        </w:tc>
        <w:tc>
          <w:tcPr>
            <w:tcW w:w="1394" w:type="dxa"/>
          </w:tcPr>
          <w:p w14:paraId="0CCF7A20" w14:textId="218379D5" w:rsidR="00770CE7" w:rsidRPr="006C7D35" w:rsidRDefault="0019537E" w:rsidP="00770CE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34" w:history="1">
              <w:r w:rsidR="00770CE7" w:rsidRPr="00685FFE">
                <w:rPr>
                  <w:rStyle w:val="Hyperlink"/>
                  <w:rFonts w:ascii="Times New Roman" w:hAnsi="Times New Roman" w:cs="Times New Roman"/>
                  <w:sz w:val="24"/>
                  <w:szCs w:val="24"/>
                </w:rPr>
                <w:t>Click Here</w:t>
              </w:r>
            </w:hyperlink>
          </w:p>
        </w:tc>
      </w:tr>
      <w:tr w:rsidR="00770CE7" w:rsidRPr="00604A22" w14:paraId="567355EC"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single" w:sz="4" w:space="0" w:color="auto"/>
            </w:tcBorders>
          </w:tcPr>
          <w:p w14:paraId="4D6C4B07" w14:textId="77777777" w:rsidR="00770CE7" w:rsidRPr="00604A22" w:rsidRDefault="00770CE7" w:rsidP="00770CE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580" w:type="dxa"/>
            <w:tcBorders>
              <w:bottom w:val="single" w:sz="4" w:space="0" w:color="auto"/>
            </w:tcBorders>
          </w:tcPr>
          <w:p w14:paraId="4E872B13" w14:textId="4BE5B220" w:rsidR="00770CE7" w:rsidRPr="004B07F7" w:rsidRDefault="00770CE7" w:rsidP="00770CE7">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685FFE">
              <w:rPr>
                <w:rFonts w:ascii="Times New Roman" w:eastAsia="Calibri" w:hAnsi="Times New Roman" w:cs="Times New Roman"/>
                <w:color w:val="002060"/>
                <w:sz w:val="24"/>
                <w:szCs w:val="24"/>
                <w:lang w:val="en-US" w:bidi="en-US"/>
              </w:rPr>
              <w:t>Updated Advisory: Time limit for Repor</w:t>
            </w:r>
            <w:r>
              <w:rPr>
                <w:rFonts w:ascii="Times New Roman" w:eastAsia="Calibri" w:hAnsi="Times New Roman" w:cs="Times New Roman"/>
                <w:color w:val="002060"/>
                <w:sz w:val="24"/>
                <w:szCs w:val="24"/>
                <w:lang w:val="en-US" w:bidi="en-US"/>
              </w:rPr>
              <w:t>ting Invoices on the IRP Portal</w:t>
            </w:r>
          </w:p>
        </w:tc>
        <w:tc>
          <w:tcPr>
            <w:tcW w:w="1800" w:type="dxa"/>
          </w:tcPr>
          <w:p w14:paraId="328C6872" w14:textId="09C26EA8" w:rsidR="00770CE7" w:rsidRPr="004B07F7" w:rsidRDefault="00770CE7" w:rsidP="00770CE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rPr>
              <w:t>GSTN 578</w:t>
            </w:r>
          </w:p>
        </w:tc>
        <w:tc>
          <w:tcPr>
            <w:tcW w:w="1394" w:type="dxa"/>
          </w:tcPr>
          <w:p w14:paraId="4F8FB082" w14:textId="5BF30290" w:rsidR="00770CE7" w:rsidRPr="006C7D35" w:rsidRDefault="0019537E" w:rsidP="00770CE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35" w:history="1">
              <w:r w:rsidR="00770CE7" w:rsidRPr="00685FFE">
                <w:rPr>
                  <w:rStyle w:val="Hyperlink"/>
                  <w:rFonts w:ascii="Times New Roman" w:hAnsi="Times New Roman" w:cs="Times New Roman"/>
                  <w:sz w:val="24"/>
                  <w:szCs w:val="24"/>
                </w:rPr>
                <w:t>Click Here</w:t>
              </w:r>
            </w:hyperlink>
          </w:p>
        </w:tc>
      </w:tr>
      <w:tr w:rsidR="00770CE7" w:rsidRPr="00604A22" w14:paraId="713A2FB0" w14:textId="77777777" w:rsidTr="0023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1B431C0" w14:textId="77777777" w:rsidR="00770CE7" w:rsidRPr="00604A22" w:rsidRDefault="00770CE7" w:rsidP="00770CE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80" w:type="dxa"/>
          </w:tcPr>
          <w:p w14:paraId="18E565A0" w14:textId="14B640F5" w:rsidR="00770CE7" w:rsidRPr="0027375C" w:rsidRDefault="00770CE7" w:rsidP="00770CE7">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685FFE">
              <w:rPr>
                <w:rFonts w:ascii="Times New Roman" w:eastAsia="Calibri" w:hAnsi="Times New Roman" w:cs="Times New Roman"/>
                <w:color w:val="002060"/>
                <w:sz w:val="24"/>
                <w:szCs w:val="24"/>
                <w:lang w:val="en-US" w:bidi="en-US"/>
              </w:rPr>
              <w:t>Advisory: Time limit for Reporting Invoices on the IRP Portal</w:t>
            </w:r>
          </w:p>
        </w:tc>
        <w:tc>
          <w:tcPr>
            <w:tcW w:w="1800" w:type="dxa"/>
          </w:tcPr>
          <w:p w14:paraId="33785A8E" w14:textId="65154099" w:rsidR="00770CE7" w:rsidRDefault="00770CE7" w:rsidP="00770CE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rPr>
              <w:t>GSTN 577</w:t>
            </w:r>
          </w:p>
        </w:tc>
        <w:tc>
          <w:tcPr>
            <w:tcW w:w="1394" w:type="dxa"/>
          </w:tcPr>
          <w:p w14:paraId="2B36D29A" w14:textId="1A0D6CED" w:rsidR="00770CE7" w:rsidRDefault="0019537E" w:rsidP="00770CE7">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36" w:history="1">
              <w:r w:rsidR="00770CE7" w:rsidRPr="00685FFE">
                <w:rPr>
                  <w:rStyle w:val="Hyperlink"/>
                  <w:rFonts w:ascii="Times New Roman" w:hAnsi="Times New Roman" w:cs="Times New Roman"/>
                  <w:sz w:val="24"/>
                  <w:szCs w:val="24"/>
                </w:rPr>
                <w:t>Click Here</w:t>
              </w:r>
            </w:hyperlink>
          </w:p>
        </w:tc>
      </w:tr>
      <w:tr w:rsidR="00770CE7" w:rsidRPr="00604A22" w14:paraId="20A967DE"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69256D63" w14:textId="4F33E6DD" w:rsidR="00770CE7" w:rsidRPr="00604A22" w:rsidRDefault="00770CE7" w:rsidP="00770CE7">
            <w:pPr>
              <w:ind w:right="-46"/>
              <w:jc w:val="center"/>
              <w:rPr>
                <w:rFonts w:ascii="Times New Roman" w:hAnsi="Times New Roman" w:cs="Times New Roman"/>
                <w:color w:val="002060"/>
                <w:sz w:val="24"/>
              </w:rPr>
            </w:pPr>
            <w:r>
              <w:rPr>
                <w:rFonts w:ascii="Times New Roman" w:hAnsi="Times New Roman" w:cs="Times New Roman"/>
                <w:color w:val="002060"/>
                <w:sz w:val="24"/>
              </w:rPr>
              <w:lastRenderedPageBreak/>
              <w:t>4</w:t>
            </w:r>
          </w:p>
        </w:tc>
        <w:tc>
          <w:tcPr>
            <w:tcW w:w="5580" w:type="dxa"/>
            <w:tcBorders>
              <w:bottom w:val="single" w:sz="4" w:space="0" w:color="auto"/>
            </w:tcBorders>
          </w:tcPr>
          <w:p w14:paraId="5BE254B7" w14:textId="10188D80" w:rsidR="00770CE7" w:rsidRPr="00397722" w:rsidRDefault="00770CE7" w:rsidP="00770CE7">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3D5068">
              <w:rPr>
                <w:rFonts w:ascii="Times New Roman" w:eastAsia="Calibri" w:hAnsi="Times New Roman" w:cs="Times New Roman"/>
                <w:color w:val="002060"/>
                <w:sz w:val="24"/>
                <w:szCs w:val="24"/>
                <w:lang w:val="en-US" w:bidi="en-US"/>
              </w:rPr>
              <w:t>Clarification regarding GST rate and classification of ‘</w:t>
            </w:r>
            <w:proofErr w:type="spellStart"/>
            <w:r w:rsidRPr="003D5068">
              <w:rPr>
                <w:rFonts w:ascii="Times New Roman" w:eastAsia="Calibri" w:hAnsi="Times New Roman" w:cs="Times New Roman"/>
                <w:color w:val="002060"/>
                <w:sz w:val="24"/>
                <w:szCs w:val="24"/>
                <w:lang w:val="en-US" w:bidi="en-US"/>
              </w:rPr>
              <w:t>Rab</w:t>
            </w:r>
            <w:proofErr w:type="spellEnd"/>
            <w:r w:rsidRPr="003D5068">
              <w:rPr>
                <w:rFonts w:ascii="Times New Roman" w:eastAsia="Calibri" w:hAnsi="Times New Roman" w:cs="Times New Roman"/>
                <w:color w:val="002060"/>
                <w:sz w:val="24"/>
                <w:szCs w:val="24"/>
                <w:lang w:val="en-US" w:bidi="en-US"/>
              </w:rPr>
              <w:t>’ based on the recommendation of the GST Council in its 49th meeting held on 18th February 2023 –</w:t>
            </w:r>
            <w:proofErr w:type="spellStart"/>
            <w:r w:rsidRPr="003D5068">
              <w:rPr>
                <w:rFonts w:ascii="Times New Roman" w:eastAsia="Calibri" w:hAnsi="Times New Roman" w:cs="Times New Roman"/>
                <w:color w:val="002060"/>
                <w:sz w:val="24"/>
                <w:szCs w:val="24"/>
                <w:lang w:val="en-US" w:bidi="en-US"/>
              </w:rPr>
              <w:t>reg</w:t>
            </w:r>
            <w:proofErr w:type="spellEnd"/>
          </w:p>
        </w:tc>
        <w:tc>
          <w:tcPr>
            <w:tcW w:w="1800" w:type="dxa"/>
          </w:tcPr>
          <w:p w14:paraId="2B32F076" w14:textId="77777777" w:rsidR="00770CE7" w:rsidRDefault="00770CE7" w:rsidP="00770CE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14:paraId="5C3FBBA1" w14:textId="77777777" w:rsidR="00770CE7" w:rsidRDefault="00770CE7" w:rsidP="00770CE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14:paraId="14D8E3F3" w14:textId="140DE463" w:rsidR="00770CE7" w:rsidRPr="00397722" w:rsidRDefault="00770CE7" w:rsidP="00770CE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D5068">
              <w:rPr>
                <w:rFonts w:ascii="Times New Roman" w:hAnsi="Times New Roman" w:cs="Times New Roman"/>
                <w:color w:val="002060"/>
                <w:sz w:val="24"/>
              </w:rPr>
              <w:t>191/03/2023</w:t>
            </w:r>
          </w:p>
        </w:tc>
        <w:tc>
          <w:tcPr>
            <w:tcW w:w="1394" w:type="dxa"/>
          </w:tcPr>
          <w:p w14:paraId="2588770C" w14:textId="77777777" w:rsidR="00770CE7" w:rsidRDefault="00770CE7" w:rsidP="00770CE7">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4"/>
              </w:rPr>
            </w:pPr>
          </w:p>
          <w:p w14:paraId="7F4BBCEE" w14:textId="77777777" w:rsidR="00770CE7" w:rsidRDefault="00770CE7" w:rsidP="00770CE7">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4"/>
              </w:rPr>
            </w:pPr>
          </w:p>
          <w:p w14:paraId="5FAD913B" w14:textId="179BF1CC" w:rsidR="00770CE7" w:rsidRDefault="0019537E" w:rsidP="00770CE7">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37" w:history="1">
              <w:r w:rsidR="00770CE7" w:rsidRPr="00397722">
                <w:rPr>
                  <w:rStyle w:val="Hyperlink"/>
                  <w:rFonts w:ascii="Times New Roman" w:hAnsi="Times New Roman" w:cs="Times New Roman"/>
                  <w:sz w:val="24"/>
                </w:rPr>
                <w:t>Click Here</w:t>
              </w:r>
            </w:hyperlink>
          </w:p>
        </w:tc>
      </w:tr>
      <w:tr w:rsidR="00770CE7" w:rsidRPr="00604A22" w14:paraId="38C3BCBE" w14:textId="77777777" w:rsidTr="00325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522F54C6" w14:textId="152C88F9" w:rsidR="00770CE7" w:rsidRPr="00604A22" w:rsidRDefault="00770CE7" w:rsidP="00770CE7">
            <w:pPr>
              <w:ind w:right="-46"/>
              <w:jc w:val="center"/>
              <w:rPr>
                <w:rFonts w:ascii="Times New Roman" w:hAnsi="Times New Roman" w:cs="Times New Roman"/>
                <w:color w:val="002060"/>
                <w:sz w:val="24"/>
              </w:rPr>
            </w:pPr>
            <w:r>
              <w:rPr>
                <w:rFonts w:ascii="Times New Roman" w:hAnsi="Times New Roman" w:cs="Times New Roman"/>
                <w:color w:val="002060"/>
                <w:sz w:val="24"/>
              </w:rPr>
              <w:t>5</w:t>
            </w:r>
          </w:p>
        </w:tc>
        <w:tc>
          <w:tcPr>
            <w:tcW w:w="5580" w:type="dxa"/>
            <w:tcBorders>
              <w:bottom w:val="single" w:sz="4" w:space="0" w:color="auto"/>
            </w:tcBorders>
          </w:tcPr>
          <w:p w14:paraId="7CD40113" w14:textId="5497D1FC" w:rsidR="00770CE7" w:rsidRPr="00397722" w:rsidRDefault="00770CE7" w:rsidP="00770CE7">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946B69">
              <w:rPr>
                <w:rFonts w:ascii="Times New Roman" w:eastAsia="Calibri" w:hAnsi="Times New Roman" w:cs="Times New Roman"/>
                <w:color w:val="002060"/>
                <w:sz w:val="24"/>
                <w:szCs w:val="24"/>
                <w:lang w:val="en-US" w:bidi="en-US"/>
              </w:rPr>
              <w:t xml:space="preserve">New facility to verify document Reference Number (RFN) mentioned on offline communications </w:t>
            </w:r>
            <w:r>
              <w:rPr>
                <w:rFonts w:ascii="Times New Roman" w:eastAsia="Calibri" w:hAnsi="Times New Roman" w:cs="Times New Roman"/>
                <w:color w:val="002060"/>
                <w:sz w:val="24"/>
                <w:szCs w:val="24"/>
                <w:lang w:val="en-US" w:bidi="en-US"/>
              </w:rPr>
              <w:t>issued by State GST authorities</w:t>
            </w:r>
          </w:p>
        </w:tc>
        <w:tc>
          <w:tcPr>
            <w:tcW w:w="1800" w:type="dxa"/>
          </w:tcPr>
          <w:p w14:paraId="6C3A2B3D" w14:textId="71385385" w:rsidR="00770CE7" w:rsidRPr="00397722" w:rsidRDefault="00770CE7" w:rsidP="00770CE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GSTN 580</w:t>
            </w:r>
          </w:p>
        </w:tc>
        <w:tc>
          <w:tcPr>
            <w:tcW w:w="1394" w:type="dxa"/>
          </w:tcPr>
          <w:p w14:paraId="0E99AE63" w14:textId="3EBADA35" w:rsidR="00770CE7" w:rsidRDefault="0019537E" w:rsidP="00770CE7">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38" w:history="1">
              <w:r w:rsidR="00770CE7" w:rsidRPr="00397722">
                <w:rPr>
                  <w:rStyle w:val="Hyperlink"/>
                  <w:rFonts w:ascii="Times New Roman" w:hAnsi="Times New Roman" w:cs="Times New Roman"/>
                  <w:sz w:val="24"/>
                </w:rPr>
                <w:t>Click Here</w:t>
              </w:r>
            </w:hyperlink>
          </w:p>
        </w:tc>
      </w:tr>
    </w:tbl>
    <w:p w14:paraId="31A3E7AA" w14:textId="77777777" w:rsidR="004F0EA7" w:rsidRPr="00290942" w:rsidRDefault="004F0EA7" w:rsidP="004F0EA7">
      <w:pPr>
        <w:spacing w:after="0" w:line="240" w:lineRule="auto"/>
        <w:ind w:right="-46"/>
        <w:rPr>
          <w:rFonts w:ascii="Times New Roman" w:hAnsi="Times New Roman" w:cs="Times New Roman"/>
          <w:b/>
          <w:caps/>
          <w:color w:val="002060"/>
          <w:sz w:val="4"/>
          <w:szCs w:val="24"/>
          <w:u w:val="single"/>
        </w:rPr>
      </w:pPr>
    </w:p>
    <w:p w14:paraId="77FB42F1"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7D43FDC0"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346AA5AA"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6A1D97C7" w14:textId="77777777" w:rsidR="00D80B18" w:rsidRPr="00EA06AB" w:rsidRDefault="00D80B18" w:rsidP="004F0EA7">
      <w:pPr>
        <w:spacing w:after="0" w:line="240" w:lineRule="auto"/>
        <w:ind w:right="-46"/>
        <w:rPr>
          <w:rFonts w:ascii="Times New Roman" w:hAnsi="Times New Roman" w:cs="Times New Roman"/>
          <w:b/>
          <w:caps/>
          <w:color w:val="002060"/>
          <w:sz w:val="8"/>
          <w:szCs w:val="24"/>
          <w:u w:val="single"/>
        </w:rPr>
      </w:pPr>
    </w:p>
    <w:p w14:paraId="7A62286C"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4. Compliance under Other Statutory LAws</w:t>
      </w:r>
    </w:p>
    <w:p w14:paraId="22B5A3E2" w14:textId="77777777" w:rsidR="004F0EA7" w:rsidRDefault="004F0EA7" w:rsidP="004F0EA7">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868"/>
        <w:gridCol w:w="1384"/>
      </w:tblGrid>
      <w:tr w:rsidR="00D80B18" w:rsidRPr="00EA06AB" w14:paraId="55F61A3C" w14:textId="77777777" w:rsidTr="002E6C60">
        <w:tc>
          <w:tcPr>
            <w:tcW w:w="3112" w:type="dxa"/>
          </w:tcPr>
          <w:p w14:paraId="60DE27F7" w14:textId="77777777" w:rsidR="00D80B18" w:rsidRPr="00EA06AB" w:rsidRDefault="00D80B18" w:rsidP="002E6C60">
            <w:pPr>
              <w:ind w:right="-46"/>
              <w:jc w:val="center"/>
              <w:rPr>
                <w:rFonts w:ascii="Times New Roman" w:hAnsi="Times New Roman" w:cs="Times New Roman"/>
                <w:b/>
                <w:color w:val="002060"/>
                <w:sz w:val="24"/>
                <w:szCs w:val="24"/>
              </w:rPr>
            </w:pPr>
          </w:p>
          <w:p w14:paraId="45B016A8" w14:textId="77777777" w:rsidR="00D80B18" w:rsidRPr="00EA06AB" w:rsidRDefault="00D80B18" w:rsidP="002E6C60">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0F620267" w14:textId="77777777" w:rsidR="00D80B18" w:rsidRPr="00EA06AB" w:rsidRDefault="00D80B18" w:rsidP="002E6C60">
            <w:pPr>
              <w:ind w:right="-46"/>
              <w:jc w:val="center"/>
              <w:rPr>
                <w:rFonts w:ascii="Times New Roman" w:hAnsi="Times New Roman" w:cs="Times New Roman"/>
                <w:b/>
                <w:color w:val="002060"/>
                <w:sz w:val="24"/>
                <w:szCs w:val="24"/>
              </w:rPr>
            </w:pPr>
          </w:p>
        </w:tc>
        <w:tc>
          <w:tcPr>
            <w:tcW w:w="1992" w:type="dxa"/>
          </w:tcPr>
          <w:p w14:paraId="3E02D4F4" w14:textId="77777777" w:rsidR="00D80B18" w:rsidRPr="00CA582E" w:rsidRDefault="00D80B18" w:rsidP="002E6C60">
            <w:pPr>
              <w:ind w:right="-46"/>
              <w:jc w:val="center"/>
              <w:rPr>
                <w:rFonts w:ascii="Times New Roman" w:hAnsi="Times New Roman" w:cs="Times New Roman"/>
                <w:b/>
                <w:color w:val="002060"/>
                <w:sz w:val="12"/>
                <w:szCs w:val="24"/>
              </w:rPr>
            </w:pPr>
          </w:p>
          <w:p w14:paraId="0DB05C93" w14:textId="77777777" w:rsidR="00D80B18" w:rsidRPr="00EA06AB" w:rsidRDefault="00D80B18" w:rsidP="002E6C60">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868" w:type="dxa"/>
          </w:tcPr>
          <w:p w14:paraId="41DC3544" w14:textId="77777777" w:rsidR="00D80B18" w:rsidRPr="00CA582E" w:rsidRDefault="00D80B18" w:rsidP="002E6C60">
            <w:pPr>
              <w:ind w:right="-46"/>
              <w:jc w:val="center"/>
              <w:rPr>
                <w:rFonts w:ascii="Times New Roman" w:hAnsi="Times New Roman" w:cs="Times New Roman"/>
                <w:b/>
                <w:caps/>
                <w:color w:val="002060"/>
                <w:sz w:val="14"/>
                <w:szCs w:val="24"/>
              </w:rPr>
            </w:pPr>
          </w:p>
          <w:p w14:paraId="37F43E95" w14:textId="77777777" w:rsidR="00D80B18" w:rsidRPr="00EA06AB" w:rsidRDefault="00D80B18" w:rsidP="002E6C60">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384" w:type="dxa"/>
          </w:tcPr>
          <w:p w14:paraId="30119B8B" w14:textId="77777777" w:rsidR="00D80B18" w:rsidRPr="00CA582E" w:rsidRDefault="00D80B18" w:rsidP="002E6C60">
            <w:pPr>
              <w:ind w:right="-46"/>
              <w:jc w:val="center"/>
              <w:rPr>
                <w:rFonts w:ascii="Times New Roman" w:hAnsi="Times New Roman" w:cs="Times New Roman"/>
                <w:b/>
                <w:color w:val="002060"/>
                <w:sz w:val="10"/>
                <w:szCs w:val="24"/>
              </w:rPr>
            </w:pPr>
          </w:p>
          <w:p w14:paraId="2E88ECED" w14:textId="77777777" w:rsidR="00D80B18" w:rsidRPr="00EA06AB" w:rsidRDefault="00D80B18" w:rsidP="002E6C60">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770CE7" w:rsidRPr="00EA06AB" w14:paraId="1CE37BC2" w14:textId="77777777" w:rsidTr="002E6C60">
        <w:tc>
          <w:tcPr>
            <w:tcW w:w="3112" w:type="dxa"/>
          </w:tcPr>
          <w:p w14:paraId="5D595D57" w14:textId="177FA308" w:rsidR="00770CE7" w:rsidRPr="00EA06AB" w:rsidRDefault="00770CE7" w:rsidP="00770CE7">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14:paraId="169E1777" w14:textId="77777777" w:rsidR="00770CE7" w:rsidRPr="004D4058" w:rsidRDefault="00770CE7" w:rsidP="00770CE7">
            <w:pPr>
              <w:ind w:right="-46"/>
              <w:jc w:val="center"/>
              <w:rPr>
                <w:rFonts w:ascii="Times New Roman" w:hAnsi="Times New Roman" w:cs="Times New Roman"/>
                <w:caps/>
                <w:color w:val="002060"/>
                <w:sz w:val="16"/>
                <w:szCs w:val="24"/>
              </w:rPr>
            </w:pPr>
          </w:p>
          <w:p w14:paraId="76407E19" w14:textId="49F6F47D" w:rsidR="00770CE7" w:rsidRPr="00EA06AB" w:rsidRDefault="00770CE7" w:rsidP="00770CE7">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05.2023</w:t>
            </w:r>
          </w:p>
        </w:tc>
        <w:tc>
          <w:tcPr>
            <w:tcW w:w="2868" w:type="dxa"/>
            <w:vAlign w:val="center"/>
          </w:tcPr>
          <w:p w14:paraId="220E4B75" w14:textId="77777777" w:rsidR="00770CE7" w:rsidRPr="004D4058" w:rsidRDefault="00770CE7" w:rsidP="00770CE7">
            <w:pPr>
              <w:ind w:right="-46"/>
              <w:jc w:val="both"/>
              <w:rPr>
                <w:rFonts w:ascii="Times New Roman" w:eastAsia="Times New Roman" w:hAnsi="Times New Roman" w:cs="Times New Roman"/>
                <w:color w:val="002060"/>
                <w:sz w:val="12"/>
                <w:szCs w:val="24"/>
                <w:lang w:val="en-US" w:eastAsia="en-IN"/>
              </w:rPr>
            </w:pPr>
          </w:p>
          <w:p w14:paraId="5FF743E4" w14:textId="19719E80" w:rsidR="00770CE7" w:rsidRPr="00EA06AB" w:rsidRDefault="00770CE7" w:rsidP="00770CE7">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384" w:type="dxa"/>
            <w:vAlign w:val="center"/>
          </w:tcPr>
          <w:p w14:paraId="36DA438E" w14:textId="77777777" w:rsidR="00770CE7" w:rsidRPr="004D4058" w:rsidRDefault="00770CE7" w:rsidP="00770CE7">
            <w:pPr>
              <w:ind w:right="-46"/>
              <w:jc w:val="center"/>
              <w:rPr>
                <w:rFonts w:ascii="Times New Roman" w:eastAsia="Times New Roman" w:hAnsi="Times New Roman" w:cs="Times New Roman"/>
                <w:color w:val="002060"/>
                <w:sz w:val="12"/>
                <w:szCs w:val="24"/>
                <w:lang w:val="en-US" w:eastAsia="en-IN"/>
              </w:rPr>
            </w:pPr>
          </w:p>
          <w:p w14:paraId="5BA67BAD" w14:textId="6E5E7B1F" w:rsidR="00770CE7" w:rsidRPr="00EA06AB" w:rsidRDefault="00770CE7" w:rsidP="00770CE7">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770CE7" w:rsidRPr="00EA06AB" w14:paraId="31DFDB9E" w14:textId="77777777" w:rsidTr="002E6C60">
        <w:tc>
          <w:tcPr>
            <w:tcW w:w="3112" w:type="dxa"/>
          </w:tcPr>
          <w:p w14:paraId="5E0F8822" w14:textId="39A63A9D" w:rsidR="00770CE7" w:rsidRPr="00EA06AB" w:rsidRDefault="00770CE7" w:rsidP="00770CE7">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14:paraId="392377AC" w14:textId="77777777" w:rsidR="00770CE7" w:rsidRPr="005C67BC" w:rsidRDefault="00770CE7" w:rsidP="00770CE7">
            <w:pPr>
              <w:ind w:right="-46"/>
              <w:rPr>
                <w:rFonts w:ascii="Times New Roman" w:hAnsi="Times New Roman" w:cs="Times New Roman"/>
                <w:caps/>
                <w:color w:val="002060"/>
                <w:sz w:val="14"/>
                <w:szCs w:val="24"/>
              </w:rPr>
            </w:pPr>
          </w:p>
          <w:p w14:paraId="65C56876" w14:textId="20B2C4C6" w:rsidR="00770CE7" w:rsidRPr="00EA06AB" w:rsidRDefault="00770CE7" w:rsidP="00770CE7">
            <w:pPr>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15.05.2023</w:t>
            </w:r>
          </w:p>
        </w:tc>
        <w:tc>
          <w:tcPr>
            <w:tcW w:w="2868" w:type="dxa"/>
            <w:vAlign w:val="center"/>
          </w:tcPr>
          <w:p w14:paraId="053397C1" w14:textId="77777777" w:rsidR="00770CE7" w:rsidRPr="004D4058" w:rsidRDefault="00770CE7" w:rsidP="00770CE7">
            <w:pPr>
              <w:ind w:right="-46"/>
              <w:jc w:val="both"/>
              <w:rPr>
                <w:rFonts w:ascii="Times New Roman" w:hAnsi="Times New Roman" w:cs="Times New Roman"/>
                <w:caps/>
                <w:color w:val="002060"/>
                <w:sz w:val="2"/>
                <w:szCs w:val="24"/>
              </w:rPr>
            </w:pPr>
          </w:p>
          <w:p w14:paraId="3C58545D" w14:textId="275186F4" w:rsidR="00770CE7" w:rsidRPr="004D4058" w:rsidRDefault="00770CE7" w:rsidP="00770CE7">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384" w:type="dxa"/>
            <w:vAlign w:val="center"/>
          </w:tcPr>
          <w:p w14:paraId="23A952F2" w14:textId="7DB30F2F" w:rsidR="00770CE7" w:rsidRPr="00EA06AB" w:rsidRDefault="00770CE7" w:rsidP="00770CE7">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770CE7" w:rsidRPr="00EA06AB" w14:paraId="4A6D3146" w14:textId="77777777" w:rsidTr="002E6C60">
        <w:tc>
          <w:tcPr>
            <w:tcW w:w="3112" w:type="dxa"/>
          </w:tcPr>
          <w:p w14:paraId="595A8864" w14:textId="77777777" w:rsidR="00770CE7" w:rsidRDefault="00770CE7" w:rsidP="00770CE7">
            <w:pPr>
              <w:ind w:right="-46"/>
              <w:jc w:val="center"/>
              <w:rPr>
                <w:rFonts w:ascii="Times New Roman" w:hAnsi="Times New Roman" w:cs="Times New Roman"/>
                <w:color w:val="002060"/>
                <w:sz w:val="24"/>
                <w:szCs w:val="24"/>
              </w:rPr>
            </w:pPr>
          </w:p>
          <w:p w14:paraId="322AFE1F" w14:textId="012F4A29" w:rsidR="00770CE7" w:rsidRPr="00EA06AB" w:rsidRDefault="00770CE7" w:rsidP="00770CE7">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3663C999" w14:textId="0E3CB49B" w:rsidR="00770CE7" w:rsidRPr="00EA06AB" w:rsidRDefault="00770CE7" w:rsidP="00770CE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868" w:type="dxa"/>
            <w:vAlign w:val="center"/>
          </w:tcPr>
          <w:p w14:paraId="2D39C05C" w14:textId="49E94A24" w:rsidR="00770CE7" w:rsidRPr="00DA184C" w:rsidRDefault="00770CE7" w:rsidP="00770CE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384" w:type="dxa"/>
            <w:vAlign w:val="center"/>
          </w:tcPr>
          <w:p w14:paraId="1B9551BB" w14:textId="15CE3663" w:rsidR="00770CE7" w:rsidRPr="00EA06AB" w:rsidRDefault="00770CE7" w:rsidP="00770CE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770CE7" w:rsidRPr="00EA06AB" w14:paraId="3092252B" w14:textId="77777777" w:rsidTr="002E6C60">
        <w:tc>
          <w:tcPr>
            <w:tcW w:w="3112" w:type="dxa"/>
          </w:tcPr>
          <w:p w14:paraId="061C3477" w14:textId="230933F5" w:rsidR="00770CE7" w:rsidRPr="00EA06AB" w:rsidRDefault="00770CE7" w:rsidP="00770CE7">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331AF620" w14:textId="77777777" w:rsidR="00770CE7" w:rsidRPr="004D4058" w:rsidRDefault="00770CE7" w:rsidP="00770CE7">
            <w:pPr>
              <w:ind w:right="-46"/>
              <w:jc w:val="center"/>
              <w:rPr>
                <w:rFonts w:ascii="Times New Roman" w:hAnsi="Times New Roman" w:cs="Times New Roman"/>
                <w:color w:val="002060"/>
                <w:sz w:val="12"/>
                <w:szCs w:val="24"/>
              </w:rPr>
            </w:pPr>
          </w:p>
          <w:p w14:paraId="689EE5EC" w14:textId="2C610557" w:rsidR="00770CE7" w:rsidRPr="00EA06AB" w:rsidRDefault="00770CE7" w:rsidP="00770CE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868" w:type="dxa"/>
            <w:vAlign w:val="center"/>
          </w:tcPr>
          <w:p w14:paraId="32E785A6" w14:textId="21169AAC" w:rsidR="00770CE7" w:rsidRPr="00EA48C9" w:rsidRDefault="00770CE7" w:rsidP="00770CE7">
            <w:pPr>
              <w:ind w:right="-46"/>
              <w:jc w:val="both"/>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384" w:type="dxa"/>
            <w:vAlign w:val="center"/>
          </w:tcPr>
          <w:p w14:paraId="76FF05E5" w14:textId="7B387792" w:rsidR="00770CE7" w:rsidRPr="00EA06AB" w:rsidRDefault="00770CE7" w:rsidP="00770CE7">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770CE7" w:rsidRPr="00EA06AB" w14:paraId="3F625B33" w14:textId="77777777" w:rsidTr="002E6C60">
        <w:tc>
          <w:tcPr>
            <w:tcW w:w="3112" w:type="dxa"/>
          </w:tcPr>
          <w:p w14:paraId="405019FE" w14:textId="77777777" w:rsidR="00770CE7" w:rsidRPr="004D4058" w:rsidRDefault="00770CE7" w:rsidP="00770CE7">
            <w:pPr>
              <w:ind w:right="-46"/>
              <w:jc w:val="both"/>
              <w:rPr>
                <w:rFonts w:ascii="Times New Roman" w:hAnsi="Times New Roman" w:cs="Times New Roman"/>
                <w:color w:val="002060"/>
                <w:sz w:val="14"/>
                <w:szCs w:val="24"/>
              </w:rPr>
            </w:pPr>
          </w:p>
          <w:p w14:paraId="6E7E6D20" w14:textId="5C020C26" w:rsidR="00770CE7" w:rsidRPr="00EA06AB" w:rsidRDefault="00770CE7" w:rsidP="00770CE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14:paraId="032D673B" w14:textId="5598F6B4" w:rsidR="00770CE7" w:rsidRPr="00D80B18" w:rsidRDefault="00770CE7" w:rsidP="00770CE7">
            <w:pPr>
              <w:ind w:right="-46"/>
              <w:jc w:val="center"/>
              <w:rPr>
                <w:rFonts w:ascii="Times New Roman" w:hAnsi="Times New Roman" w:cs="Times New Roman"/>
                <w:color w:val="002060"/>
                <w:sz w:val="16"/>
                <w:szCs w:val="24"/>
              </w:rPr>
            </w:pPr>
            <w:r w:rsidRPr="00EA06AB">
              <w:rPr>
                <w:rFonts w:ascii="Times New Roman" w:hAnsi="Times New Roman" w:cs="Times New Roman"/>
                <w:color w:val="002060"/>
                <w:sz w:val="24"/>
                <w:szCs w:val="24"/>
              </w:rPr>
              <w:t>Within 30 Days of applicability of the Act &amp; any change</w:t>
            </w:r>
          </w:p>
        </w:tc>
        <w:tc>
          <w:tcPr>
            <w:tcW w:w="2868" w:type="dxa"/>
            <w:vAlign w:val="center"/>
          </w:tcPr>
          <w:p w14:paraId="7FDDE69F" w14:textId="683D3C9E" w:rsidR="00770CE7" w:rsidRPr="00EA06AB" w:rsidRDefault="00770CE7" w:rsidP="00770CE7">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384" w:type="dxa"/>
            <w:vAlign w:val="center"/>
          </w:tcPr>
          <w:p w14:paraId="7EE557B3" w14:textId="104B6273" w:rsidR="00770CE7" w:rsidRPr="00EA06AB" w:rsidRDefault="00770CE7" w:rsidP="00770CE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14:paraId="754621C9" w14:textId="77777777" w:rsidR="004F0EA7" w:rsidRDefault="004F0EA7" w:rsidP="004F0EA7">
      <w:pPr>
        <w:spacing w:after="0" w:line="240" w:lineRule="auto"/>
        <w:ind w:right="-46"/>
        <w:rPr>
          <w:rFonts w:ascii="Times New Roman" w:hAnsi="Times New Roman" w:cs="Times New Roman"/>
          <w:b/>
          <w:caps/>
          <w:color w:val="002060"/>
          <w:sz w:val="10"/>
          <w:szCs w:val="24"/>
          <w:u w:val="single"/>
        </w:rPr>
      </w:pPr>
    </w:p>
    <w:p w14:paraId="3E49F847" w14:textId="77777777" w:rsidR="00D80B18" w:rsidRDefault="00D80B18" w:rsidP="004F0EA7">
      <w:pPr>
        <w:spacing w:after="0" w:line="240" w:lineRule="auto"/>
        <w:ind w:right="-46"/>
        <w:rPr>
          <w:rFonts w:ascii="Times New Roman" w:hAnsi="Times New Roman" w:cs="Times New Roman"/>
          <w:b/>
          <w:caps/>
          <w:color w:val="002060"/>
          <w:sz w:val="10"/>
          <w:szCs w:val="24"/>
          <w:u w:val="single"/>
        </w:rPr>
      </w:pPr>
    </w:p>
    <w:p w14:paraId="36C6A273" w14:textId="77777777" w:rsidR="00D80B18" w:rsidRDefault="00D80B18" w:rsidP="004F0EA7">
      <w:pPr>
        <w:spacing w:after="0" w:line="240" w:lineRule="auto"/>
        <w:ind w:right="-46"/>
        <w:rPr>
          <w:rFonts w:ascii="Times New Roman" w:hAnsi="Times New Roman" w:cs="Times New Roman"/>
          <w:b/>
          <w:caps/>
          <w:color w:val="002060"/>
          <w:sz w:val="10"/>
          <w:szCs w:val="24"/>
          <w:u w:val="single"/>
        </w:rPr>
      </w:pPr>
    </w:p>
    <w:p w14:paraId="6CD6DDB4" w14:textId="77777777" w:rsidR="004F0EA7" w:rsidRDefault="004F0EA7" w:rsidP="004F0EA7">
      <w:pPr>
        <w:pStyle w:val="NoSpacing"/>
        <w:ind w:right="-46"/>
        <w:jc w:val="both"/>
        <w:rPr>
          <w:rFonts w:ascii="Times New Roman" w:hAnsi="Times New Roman" w:cs="Times New Roman"/>
          <w:color w:val="002060"/>
          <w:sz w:val="2"/>
          <w:szCs w:val="24"/>
        </w:rPr>
      </w:pPr>
    </w:p>
    <w:p w14:paraId="18722A1C" w14:textId="77777777" w:rsidR="00824220" w:rsidRDefault="00824220" w:rsidP="004F0EA7">
      <w:pPr>
        <w:pStyle w:val="NoSpacing"/>
        <w:ind w:right="-46"/>
        <w:jc w:val="both"/>
        <w:rPr>
          <w:rFonts w:ascii="Times New Roman" w:hAnsi="Times New Roman" w:cs="Times New Roman"/>
          <w:color w:val="002060"/>
          <w:sz w:val="2"/>
          <w:szCs w:val="24"/>
        </w:rPr>
      </w:pPr>
    </w:p>
    <w:p w14:paraId="6EC62027" w14:textId="77777777" w:rsidR="00824220" w:rsidRDefault="00824220" w:rsidP="004F0EA7">
      <w:pPr>
        <w:pStyle w:val="NoSpacing"/>
        <w:ind w:right="-46"/>
        <w:jc w:val="both"/>
        <w:rPr>
          <w:rFonts w:ascii="Times New Roman" w:hAnsi="Times New Roman" w:cs="Times New Roman"/>
          <w:color w:val="002060"/>
          <w:sz w:val="2"/>
          <w:szCs w:val="24"/>
        </w:rPr>
      </w:pPr>
    </w:p>
    <w:p w14:paraId="41CC69E9" w14:textId="77777777" w:rsidR="00824220" w:rsidRDefault="00824220" w:rsidP="004F0EA7">
      <w:pPr>
        <w:pStyle w:val="NoSpacing"/>
        <w:ind w:right="-46"/>
        <w:jc w:val="both"/>
        <w:rPr>
          <w:rFonts w:ascii="Times New Roman" w:hAnsi="Times New Roman" w:cs="Times New Roman"/>
          <w:color w:val="002060"/>
          <w:sz w:val="2"/>
          <w:szCs w:val="24"/>
        </w:rPr>
      </w:pPr>
    </w:p>
    <w:p w14:paraId="5A07DF4B" w14:textId="77777777" w:rsidR="00824220" w:rsidRPr="000E3C43" w:rsidRDefault="00824220" w:rsidP="004F0EA7">
      <w:pPr>
        <w:pStyle w:val="NoSpacing"/>
        <w:ind w:right="-46"/>
        <w:jc w:val="both"/>
        <w:rPr>
          <w:rFonts w:ascii="Times New Roman" w:hAnsi="Times New Roman" w:cs="Times New Roman"/>
          <w:color w:val="002060"/>
          <w:sz w:val="2"/>
          <w:szCs w:val="24"/>
        </w:rPr>
      </w:pPr>
    </w:p>
    <w:p w14:paraId="0A044046" w14:textId="4BF88991" w:rsidR="004F0EA7" w:rsidRPr="00EA06AB" w:rsidRDefault="004F0EA7" w:rsidP="004F0EA7">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5179AD">
        <w:rPr>
          <w:rFonts w:ascii="Times New Roman" w:hAnsi="Times New Roman" w:cs="Times New Roman"/>
          <w:b/>
          <w:caps/>
          <w:color w:val="002060"/>
          <w:sz w:val="28"/>
          <w:szCs w:val="24"/>
          <w:u w:val="single"/>
        </w:rPr>
        <w:t>April</w:t>
      </w:r>
      <w:r>
        <w:rPr>
          <w:rFonts w:ascii="Times New Roman" w:hAnsi="Times New Roman" w:cs="Times New Roman"/>
          <w:b/>
          <w:caps/>
          <w:color w:val="002060"/>
          <w:sz w:val="28"/>
          <w:szCs w:val="24"/>
          <w:u w:val="single"/>
        </w:rPr>
        <w:t>, 2023</w:t>
      </w:r>
      <w:r w:rsidRPr="00EA06AB">
        <w:rPr>
          <w:rFonts w:ascii="Times New Roman" w:hAnsi="Times New Roman" w:cs="Times New Roman"/>
          <w:b/>
          <w:caps/>
          <w:color w:val="002060"/>
          <w:sz w:val="28"/>
          <w:szCs w:val="24"/>
          <w:u w:val="single"/>
        </w:rPr>
        <w:t>:</w:t>
      </w:r>
    </w:p>
    <w:p w14:paraId="602276E6" w14:textId="77777777" w:rsidR="004F0EA7" w:rsidRPr="00650899" w:rsidRDefault="004F0EA7" w:rsidP="004F0EA7">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4F0EA7" w:rsidRPr="00731DA7" w14:paraId="6DCDC44C" w14:textId="77777777" w:rsidTr="004F0EA7">
        <w:tc>
          <w:tcPr>
            <w:tcW w:w="648" w:type="dxa"/>
            <w:shd w:val="clear" w:color="auto" w:fill="FBD4B4" w:themeFill="accent6" w:themeFillTint="66"/>
          </w:tcPr>
          <w:p w14:paraId="25383B9C" w14:textId="77777777" w:rsidR="004F0EA7" w:rsidRPr="00731DA7" w:rsidRDefault="004F0EA7" w:rsidP="004F0EA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14:paraId="79539248" w14:textId="77777777" w:rsidR="004F0EA7" w:rsidRDefault="004F0EA7" w:rsidP="004F0EA7">
            <w:pPr>
              <w:tabs>
                <w:tab w:val="left" w:pos="900"/>
              </w:tabs>
              <w:ind w:right="-46"/>
              <w:jc w:val="center"/>
              <w:rPr>
                <w:rFonts w:ascii="Times New Roman" w:hAnsi="Times New Roman" w:cs="Times New Roman"/>
                <w:b/>
                <w:sz w:val="24"/>
                <w:szCs w:val="24"/>
              </w:rPr>
            </w:pPr>
            <w:r w:rsidRPr="00731DA7">
              <w:rPr>
                <w:rFonts w:ascii="Times New Roman" w:hAnsi="Times New Roman" w:cs="Times New Roman"/>
                <w:b/>
                <w:sz w:val="24"/>
                <w:szCs w:val="24"/>
              </w:rPr>
              <w:t>Particulars</w:t>
            </w:r>
          </w:p>
          <w:p w14:paraId="161FC05B" w14:textId="77777777" w:rsidR="004F0EA7" w:rsidRPr="002420A6" w:rsidRDefault="004F0EA7" w:rsidP="004F0EA7">
            <w:pPr>
              <w:tabs>
                <w:tab w:val="left" w:pos="900"/>
              </w:tabs>
              <w:ind w:right="-46"/>
              <w:jc w:val="center"/>
              <w:rPr>
                <w:rFonts w:ascii="Times New Roman" w:hAnsi="Times New Roman" w:cs="Times New Roman"/>
                <w:b/>
                <w:bCs/>
                <w:sz w:val="10"/>
                <w:szCs w:val="24"/>
              </w:rPr>
            </w:pPr>
          </w:p>
        </w:tc>
        <w:tc>
          <w:tcPr>
            <w:tcW w:w="1530" w:type="dxa"/>
            <w:shd w:val="clear" w:color="auto" w:fill="FBD4B4" w:themeFill="accent6" w:themeFillTint="66"/>
          </w:tcPr>
          <w:p w14:paraId="5B23219F" w14:textId="77777777" w:rsidR="004F0EA7" w:rsidRPr="00831D22" w:rsidRDefault="004F0EA7" w:rsidP="004F0EA7">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5179AD" w:rsidRPr="00731DA7" w14:paraId="64E785E1" w14:textId="77777777" w:rsidTr="004F0EA7">
        <w:tc>
          <w:tcPr>
            <w:tcW w:w="648" w:type="dxa"/>
          </w:tcPr>
          <w:p w14:paraId="09F09B43"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14:paraId="6E81125C" w14:textId="501053A1" w:rsidR="005179AD" w:rsidRPr="009C7749" w:rsidRDefault="005179AD" w:rsidP="005179AD">
            <w:pPr>
              <w:tabs>
                <w:tab w:val="left" w:pos="2190"/>
              </w:tabs>
              <w:spacing w:line="276" w:lineRule="auto"/>
              <w:jc w:val="both"/>
              <w:rPr>
                <w:rFonts w:ascii="Times New Roman" w:hAnsi="Times New Roman" w:cs="Times New Roman"/>
                <w:color w:val="002060"/>
                <w:sz w:val="24"/>
                <w:szCs w:val="24"/>
              </w:rPr>
            </w:pPr>
            <w:r w:rsidRPr="002C05BC">
              <w:rPr>
                <w:rFonts w:ascii="Times New Roman" w:hAnsi="Times New Roman" w:cs="Times New Roman"/>
                <w:color w:val="002060"/>
                <w:sz w:val="24"/>
                <w:szCs w:val="24"/>
              </w:rPr>
              <w:t xml:space="preserve">EPF passbook: Here is how to check PF balance online on epfindia.gov.in, </w:t>
            </w:r>
            <w:proofErr w:type="spellStart"/>
            <w:r w:rsidRPr="002C05BC">
              <w:rPr>
                <w:rFonts w:ascii="Times New Roman" w:hAnsi="Times New Roman" w:cs="Times New Roman"/>
                <w:color w:val="002060"/>
                <w:sz w:val="24"/>
                <w:szCs w:val="24"/>
              </w:rPr>
              <w:t>Umang</w:t>
            </w:r>
            <w:proofErr w:type="spellEnd"/>
            <w:r w:rsidRPr="002C05BC">
              <w:rPr>
                <w:rFonts w:ascii="Times New Roman" w:hAnsi="Times New Roman" w:cs="Times New Roman"/>
                <w:color w:val="002060"/>
                <w:sz w:val="24"/>
                <w:szCs w:val="24"/>
              </w:rPr>
              <w:t xml:space="preserve"> app</w:t>
            </w:r>
          </w:p>
        </w:tc>
        <w:tc>
          <w:tcPr>
            <w:tcW w:w="1530" w:type="dxa"/>
          </w:tcPr>
          <w:p w14:paraId="68AA3606" w14:textId="4A0498F9" w:rsidR="005179AD" w:rsidRDefault="0019537E" w:rsidP="005179AD">
            <w:pPr>
              <w:jc w:val="center"/>
            </w:pPr>
            <w:hyperlink r:id="rId39" w:history="1">
              <w:r w:rsidR="005179AD" w:rsidRPr="00E23489">
                <w:rPr>
                  <w:rStyle w:val="Hyperlink"/>
                  <w:rFonts w:ascii="Times New Roman" w:hAnsi="Times New Roman" w:cs="Times New Roman"/>
                  <w:sz w:val="24"/>
                  <w:szCs w:val="24"/>
                </w:rPr>
                <w:t>Click here</w:t>
              </w:r>
            </w:hyperlink>
          </w:p>
        </w:tc>
      </w:tr>
      <w:tr w:rsidR="005179AD" w:rsidRPr="00731DA7" w14:paraId="196BA417" w14:textId="77777777" w:rsidTr="004F0EA7">
        <w:trPr>
          <w:trHeight w:val="179"/>
        </w:trPr>
        <w:tc>
          <w:tcPr>
            <w:tcW w:w="648" w:type="dxa"/>
          </w:tcPr>
          <w:p w14:paraId="2107F2B0"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14:paraId="48F61DA2" w14:textId="2D6D728F" w:rsidR="005179AD" w:rsidRPr="009C7749" w:rsidRDefault="005179AD" w:rsidP="005179AD">
            <w:pPr>
              <w:tabs>
                <w:tab w:val="left" w:pos="2190"/>
              </w:tabs>
              <w:spacing w:line="276" w:lineRule="auto"/>
              <w:jc w:val="both"/>
              <w:rPr>
                <w:rFonts w:ascii="Times New Roman" w:hAnsi="Times New Roman" w:cs="Times New Roman"/>
                <w:color w:val="002060"/>
                <w:sz w:val="24"/>
                <w:szCs w:val="24"/>
              </w:rPr>
            </w:pPr>
            <w:r w:rsidRPr="002C05BC">
              <w:rPr>
                <w:rFonts w:ascii="Times New Roman" w:hAnsi="Times New Roman" w:cs="Times New Roman"/>
                <w:color w:val="002060"/>
                <w:sz w:val="24"/>
                <w:szCs w:val="24"/>
              </w:rPr>
              <w:t>How employees can submit joint application for higher EPS pension sans documen</w:t>
            </w:r>
            <w:r>
              <w:rPr>
                <w:rFonts w:ascii="Times New Roman" w:hAnsi="Times New Roman" w:cs="Times New Roman"/>
                <w:color w:val="002060"/>
                <w:sz w:val="24"/>
                <w:szCs w:val="24"/>
              </w:rPr>
              <w:t>ts post Kerala High court order</w:t>
            </w:r>
          </w:p>
        </w:tc>
        <w:tc>
          <w:tcPr>
            <w:tcW w:w="1530" w:type="dxa"/>
          </w:tcPr>
          <w:p w14:paraId="24DBA592" w14:textId="0EAC98D3" w:rsidR="005179AD" w:rsidRDefault="0019537E" w:rsidP="005179AD">
            <w:pPr>
              <w:jc w:val="center"/>
            </w:pPr>
            <w:hyperlink r:id="rId40" w:history="1">
              <w:r w:rsidR="005179AD" w:rsidRPr="005368E0">
                <w:rPr>
                  <w:rStyle w:val="Hyperlink"/>
                  <w:rFonts w:ascii="Times New Roman" w:hAnsi="Times New Roman" w:cs="Times New Roman"/>
                  <w:sz w:val="24"/>
                  <w:szCs w:val="24"/>
                </w:rPr>
                <w:t>Click here</w:t>
              </w:r>
            </w:hyperlink>
          </w:p>
        </w:tc>
      </w:tr>
      <w:tr w:rsidR="005179AD" w:rsidRPr="00731DA7" w14:paraId="06ABAA04" w14:textId="77777777" w:rsidTr="004F0EA7">
        <w:trPr>
          <w:trHeight w:val="179"/>
        </w:trPr>
        <w:tc>
          <w:tcPr>
            <w:tcW w:w="648" w:type="dxa"/>
          </w:tcPr>
          <w:p w14:paraId="5182B5DC"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14:paraId="1E8798E8" w14:textId="0E6F8317" w:rsidR="005179AD" w:rsidRPr="0054552E" w:rsidRDefault="005179AD" w:rsidP="005179AD">
            <w:pPr>
              <w:tabs>
                <w:tab w:val="left" w:pos="900"/>
              </w:tabs>
              <w:spacing w:line="276" w:lineRule="auto"/>
              <w:jc w:val="both"/>
              <w:rPr>
                <w:rFonts w:ascii="Times New Roman" w:hAnsi="Times New Roman" w:cs="Times New Roman"/>
                <w:color w:val="002060"/>
                <w:sz w:val="24"/>
                <w:szCs w:val="24"/>
                <w:highlight w:val="yellow"/>
              </w:rPr>
            </w:pPr>
            <w:r w:rsidRPr="002C05BC">
              <w:rPr>
                <w:rFonts w:ascii="Times New Roman" w:hAnsi="Times New Roman" w:cs="Times New Roman"/>
                <w:color w:val="002060"/>
                <w:sz w:val="24"/>
                <w:szCs w:val="24"/>
              </w:rPr>
              <w:t>EPF withdrawal through UMANG: Steps to withdraw PF money using UMANG</w:t>
            </w:r>
          </w:p>
        </w:tc>
        <w:tc>
          <w:tcPr>
            <w:tcW w:w="1530" w:type="dxa"/>
          </w:tcPr>
          <w:p w14:paraId="5301C9E8" w14:textId="3A267C10" w:rsidR="005179AD" w:rsidRDefault="0019537E" w:rsidP="005179AD">
            <w:pPr>
              <w:jc w:val="center"/>
            </w:pPr>
            <w:hyperlink r:id="rId41" w:history="1">
              <w:r w:rsidR="005179AD" w:rsidRPr="005368E0">
                <w:rPr>
                  <w:rStyle w:val="Hyperlink"/>
                  <w:rFonts w:ascii="Times New Roman" w:hAnsi="Times New Roman" w:cs="Times New Roman"/>
                  <w:sz w:val="24"/>
                  <w:szCs w:val="24"/>
                </w:rPr>
                <w:t>Click here</w:t>
              </w:r>
            </w:hyperlink>
          </w:p>
        </w:tc>
      </w:tr>
      <w:tr w:rsidR="005179AD" w:rsidRPr="00731DA7" w14:paraId="5E4370F5" w14:textId="77777777" w:rsidTr="004F0EA7">
        <w:trPr>
          <w:trHeight w:val="179"/>
        </w:trPr>
        <w:tc>
          <w:tcPr>
            <w:tcW w:w="648" w:type="dxa"/>
          </w:tcPr>
          <w:p w14:paraId="02A6220A"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14:paraId="3A749128" w14:textId="7172432F" w:rsidR="005179AD" w:rsidRPr="003043E1" w:rsidRDefault="005179AD" w:rsidP="005179AD">
            <w:pPr>
              <w:tabs>
                <w:tab w:val="left" w:pos="2190"/>
              </w:tabs>
              <w:spacing w:line="276" w:lineRule="auto"/>
              <w:jc w:val="both"/>
              <w:rPr>
                <w:rFonts w:ascii="Times New Roman" w:hAnsi="Times New Roman" w:cs="Times New Roman"/>
                <w:color w:val="002060"/>
                <w:sz w:val="24"/>
                <w:szCs w:val="24"/>
              </w:rPr>
            </w:pPr>
            <w:r w:rsidRPr="002C05BC">
              <w:rPr>
                <w:rFonts w:ascii="Times New Roman" w:hAnsi="Times New Roman" w:cs="Times New Roman"/>
                <w:color w:val="002060"/>
                <w:sz w:val="24"/>
                <w:szCs w:val="24"/>
              </w:rPr>
              <w:t>EPF passbook: How to check PF balance from anywhere without internet access</w:t>
            </w:r>
          </w:p>
        </w:tc>
        <w:tc>
          <w:tcPr>
            <w:tcW w:w="1530" w:type="dxa"/>
          </w:tcPr>
          <w:p w14:paraId="51F0806D" w14:textId="77777777" w:rsidR="005179AD" w:rsidRDefault="005179AD" w:rsidP="005179AD">
            <w:pPr>
              <w:jc w:val="center"/>
              <w:rPr>
                <w:rStyle w:val="Hyperlink"/>
                <w:rFonts w:ascii="Times New Roman" w:hAnsi="Times New Roman" w:cs="Times New Roman"/>
                <w:sz w:val="8"/>
                <w:szCs w:val="24"/>
              </w:rPr>
            </w:pPr>
          </w:p>
          <w:p w14:paraId="24F175DD" w14:textId="127BA6D3" w:rsidR="005179AD" w:rsidRDefault="0019537E" w:rsidP="005179AD">
            <w:pPr>
              <w:jc w:val="center"/>
            </w:pPr>
            <w:hyperlink r:id="rId42" w:history="1">
              <w:r w:rsidR="005179AD" w:rsidRPr="005368E0">
                <w:rPr>
                  <w:rStyle w:val="Hyperlink"/>
                  <w:rFonts w:ascii="Times New Roman" w:hAnsi="Times New Roman" w:cs="Times New Roman"/>
                  <w:sz w:val="24"/>
                  <w:szCs w:val="24"/>
                </w:rPr>
                <w:t>Click here</w:t>
              </w:r>
            </w:hyperlink>
          </w:p>
        </w:tc>
      </w:tr>
      <w:tr w:rsidR="005179AD" w:rsidRPr="00731DA7" w14:paraId="1CAA5E9B" w14:textId="77777777" w:rsidTr="004F0EA7">
        <w:trPr>
          <w:trHeight w:val="179"/>
        </w:trPr>
        <w:tc>
          <w:tcPr>
            <w:tcW w:w="648" w:type="dxa"/>
          </w:tcPr>
          <w:p w14:paraId="5C514064"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14:paraId="342030EB" w14:textId="2CBB9C3C" w:rsidR="005179AD" w:rsidRPr="00671802" w:rsidRDefault="005179AD" w:rsidP="005179AD">
            <w:pPr>
              <w:tabs>
                <w:tab w:val="left" w:pos="2190"/>
              </w:tabs>
              <w:spacing w:line="276" w:lineRule="auto"/>
              <w:jc w:val="both"/>
              <w:rPr>
                <w:rFonts w:ascii="Times New Roman" w:hAnsi="Times New Roman" w:cs="Times New Roman"/>
                <w:color w:val="002060"/>
                <w:sz w:val="24"/>
                <w:szCs w:val="24"/>
              </w:rPr>
            </w:pPr>
            <w:r w:rsidRPr="00816444">
              <w:rPr>
                <w:rFonts w:ascii="Times New Roman" w:hAnsi="Times New Roman" w:cs="Times New Roman"/>
                <w:color w:val="002060"/>
                <w:sz w:val="24"/>
                <w:szCs w:val="24"/>
              </w:rPr>
              <w:t>EPF Passbook: How to check your Provident Fund balance by SMS</w:t>
            </w:r>
          </w:p>
        </w:tc>
        <w:tc>
          <w:tcPr>
            <w:tcW w:w="1530" w:type="dxa"/>
          </w:tcPr>
          <w:p w14:paraId="5201731F" w14:textId="31AF2178" w:rsidR="005179AD" w:rsidRDefault="0019537E" w:rsidP="005179AD">
            <w:pPr>
              <w:jc w:val="center"/>
              <w:rPr>
                <w:rStyle w:val="Hyperlink"/>
                <w:rFonts w:ascii="Times New Roman" w:hAnsi="Times New Roman" w:cs="Times New Roman"/>
                <w:sz w:val="24"/>
                <w:szCs w:val="24"/>
              </w:rPr>
            </w:pPr>
            <w:hyperlink r:id="rId43" w:history="1">
              <w:r w:rsidR="005179AD" w:rsidRPr="00E23489">
                <w:rPr>
                  <w:rStyle w:val="Hyperlink"/>
                  <w:rFonts w:ascii="Times New Roman" w:hAnsi="Times New Roman" w:cs="Times New Roman"/>
                  <w:sz w:val="24"/>
                  <w:szCs w:val="24"/>
                </w:rPr>
                <w:t>Click here</w:t>
              </w:r>
            </w:hyperlink>
          </w:p>
        </w:tc>
      </w:tr>
      <w:tr w:rsidR="005179AD" w:rsidRPr="00731DA7" w14:paraId="413F1996" w14:textId="77777777" w:rsidTr="004F0EA7">
        <w:trPr>
          <w:trHeight w:val="179"/>
        </w:trPr>
        <w:tc>
          <w:tcPr>
            <w:tcW w:w="648" w:type="dxa"/>
          </w:tcPr>
          <w:p w14:paraId="4EFC1AD4"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14:paraId="389E0B89" w14:textId="26A3D9B4" w:rsidR="005179AD" w:rsidRPr="00177311" w:rsidRDefault="005179AD" w:rsidP="005179AD">
            <w:pPr>
              <w:tabs>
                <w:tab w:val="left" w:pos="2190"/>
              </w:tabs>
              <w:spacing w:line="276" w:lineRule="auto"/>
              <w:jc w:val="both"/>
              <w:rPr>
                <w:rFonts w:ascii="Times New Roman" w:hAnsi="Times New Roman" w:cs="Times New Roman"/>
                <w:color w:val="002060"/>
                <w:sz w:val="24"/>
                <w:szCs w:val="24"/>
              </w:rPr>
            </w:pPr>
            <w:r w:rsidRPr="00FA0E0A">
              <w:rPr>
                <w:rFonts w:ascii="Times New Roman" w:hAnsi="Times New Roman" w:cs="Times New Roman"/>
                <w:color w:val="002060"/>
                <w:sz w:val="24"/>
                <w:szCs w:val="24"/>
              </w:rPr>
              <w:t>From PF Settlement, Pension To Nomination: 5 Types Of Provident Fund Forms</w:t>
            </w:r>
          </w:p>
        </w:tc>
        <w:tc>
          <w:tcPr>
            <w:tcW w:w="1530" w:type="dxa"/>
          </w:tcPr>
          <w:p w14:paraId="222D5C6A" w14:textId="134FD86C" w:rsidR="005179AD" w:rsidRDefault="0019537E" w:rsidP="005179AD">
            <w:pPr>
              <w:jc w:val="center"/>
              <w:rPr>
                <w:rStyle w:val="Hyperlink"/>
                <w:rFonts w:ascii="Times New Roman" w:hAnsi="Times New Roman" w:cs="Times New Roman"/>
                <w:sz w:val="24"/>
                <w:szCs w:val="24"/>
              </w:rPr>
            </w:pPr>
            <w:hyperlink r:id="rId44" w:history="1">
              <w:r w:rsidR="005179AD" w:rsidRPr="005368E0">
                <w:rPr>
                  <w:rStyle w:val="Hyperlink"/>
                  <w:rFonts w:ascii="Times New Roman" w:hAnsi="Times New Roman" w:cs="Times New Roman"/>
                  <w:sz w:val="24"/>
                  <w:szCs w:val="24"/>
                </w:rPr>
                <w:t>Click here</w:t>
              </w:r>
            </w:hyperlink>
          </w:p>
        </w:tc>
      </w:tr>
      <w:tr w:rsidR="005179AD" w:rsidRPr="00731DA7" w14:paraId="43FA52AA" w14:textId="77777777" w:rsidTr="004F0EA7">
        <w:trPr>
          <w:trHeight w:val="179"/>
        </w:trPr>
        <w:tc>
          <w:tcPr>
            <w:tcW w:w="648" w:type="dxa"/>
          </w:tcPr>
          <w:p w14:paraId="2CC5697C"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14:paraId="2C6C734B" w14:textId="792E7395" w:rsidR="005179AD" w:rsidRPr="00677ABC" w:rsidRDefault="005179AD" w:rsidP="005179AD">
            <w:pPr>
              <w:tabs>
                <w:tab w:val="left" w:pos="2190"/>
              </w:tabs>
              <w:spacing w:line="276" w:lineRule="auto"/>
              <w:jc w:val="both"/>
              <w:rPr>
                <w:rFonts w:ascii="Times New Roman" w:hAnsi="Times New Roman" w:cs="Times New Roman"/>
                <w:color w:val="002060"/>
                <w:sz w:val="24"/>
                <w:szCs w:val="24"/>
              </w:rPr>
            </w:pPr>
            <w:r w:rsidRPr="00FA0E0A">
              <w:rPr>
                <w:rFonts w:ascii="Times New Roman" w:hAnsi="Times New Roman" w:cs="Times New Roman"/>
                <w:color w:val="002060"/>
                <w:sz w:val="24"/>
                <w:szCs w:val="24"/>
              </w:rPr>
              <w:t>When should you increase your VPF contributions?</w:t>
            </w:r>
          </w:p>
        </w:tc>
        <w:tc>
          <w:tcPr>
            <w:tcW w:w="1530" w:type="dxa"/>
          </w:tcPr>
          <w:p w14:paraId="578FD564" w14:textId="734D779F" w:rsidR="005179AD" w:rsidRDefault="0019537E" w:rsidP="005179AD">
            <w:pPr>
              <w:jc w:val="center"/>
              <w:rPr>
                <w:rStyle w:val="Hyperlink"/>
                <w:rFonts w:ascii="Times New Roman" w:hAnsi="Times New Roman" w:cs="Times New Roman"/>
                <w:sz w:val="24"/>
                <w:szCs w:val="24"/>
              </w:rPr>
            </w:pPr>
            <w:hyperlink r:id="rId45" w:history="1">
              <w:r w:rsidR="005179AD" w:rsidRPr="005368E0">
                <w:rPr>
                  <w:rStyle w:val="Hyperlink"/>
                  <w:rFonts w:ascii="Times New Roman" w:hAnsi="Times New Roman" w:cs="Times New Roman"/>
                  <w:sz w:val="24"/>
                  <w:szCs w:val="24"/>
                </w:rPr>
                <w:t>Click here</w:t>
              </w:r>
            </w:hyperlink>
          </w:p>
        </w:tc>
      </w:tr>
      <w:tr w:rsidR="005179AD" w:rsidRPr="00731DA7" w14:paraId="4F426639" w14:textId="77777777" w:rsidTr="004F0EA7">
        <w:trPr>
          <w:trHeight w:val="179"/>
        </w:trPr>
        <w:tc>
          <w:tcPr>
            <w:tcW w:w="648" w:type="dxa"/>
          </w:tcPr>
          <w:p w14:paraId="75422ED4" w14:textId="77777777" w:rsidR="005179AD" w:rsidRPr="00731DA7" w:rsidRDefault="005179AD" w:rsidP="005179AD">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632" w:type="dxa"/>
          </w:tcPr>
          <w:p w14:paraId="070B6A83" w14:textId="7DF2F436" w:rsidR="005179AD" w:rsidRPr="008F417A" w:rsidRDefault="005179AD" w:rsidP="005179AD">
            <w:pPr>
              <w:tabs>
                <w:tab w:val="left" w:pos="2190"/>
              </w:tabs>
              <w:jc w:val="both"/>
              <w:rPr>
                <w:rFonts w:ascii="Times New Roman" w:hAnsi="Times New Roman" w:cs="Times New Roman"/>
                <w:color w:val="002060"/>
                <w:sz w:val="24"/>
                <w:szCs w:val="24"/>
              </w:rPr>
            </w:pPr>
            <w:r w:rsidRPr="00886E40">
              <w:rPr>
                <w:rFonts w:ascii="Times New Roman" w:hAnsi="Times New Roman" w:cs="Times New Roman"/>
                <w:color w:val="002060"/>
                <w:sz w:val="24"/>
                <w:szCs w:val="24"/>
              </w:rPr>
              <w:t>Code on Social Security, 2020 extends social security to all employees in organised and unorganised sectors</w:t>
            </w:r>
          </w:p>
        </w:tc>
        <w:tc>
          <w:tcPr>
            <w:tcW w:w="1530" w:type="dxa"/>
          </w:tcPr>
          <w:p w14:paraId="5C01E1DB" w14:textId="60D4BCA8" w:rsidR="005179AD" w:rsidRDefault="0019537E" w:rsidP="005179AD">
            <w:pPr>
              <w:jc w:val="center"/>
              <w:rPr>
                <w:rStyle w:val="Hyperlink"/>
                <w:rFonts w:ascii="Times New Roman" w:hAnsi="Times New Roman" w:cs="Times New Roman"/>
                <w:sz w:val="24"/>
                <w:szCs w:val="24"/>
              </w:rPr>
            </w:pPr>
            <w:hyperlink r:id="rId46" w:history="1">
              <w:r w:rsidR="005179AD" w:rsidRPr="005368E0">
                <w:rPr>
                  <w:rStyle w:val="Hyperlink"/>
                  <w:rFonts w:ascii="Times New Roman" w:hAnsi="Times New Roman" w:cs="Times New Roman"/>
                  <w:sz w:val="24"/>
                  <w:szCs w:val="24"/>
                </w:rPr>
                <w:t>Click here</w:t>
              </w:r>
            </w:hyperlink>
          </w:p>
        </w:tc>
      </w:tr>
      <w:tr w:rsidR="005179AD" w:rsidRPr="00731DA7" w14:paraId="32A9B95C" w14:textId="77777777" w:rsidTr="004F0EA7">
        <w:trPr>
          <w:trHeight w:val="179"/>
        </w:trPr>
        <w:tc>
          <w:tcPr>
            <w:tcW w:w="648" w:type="dxa"/>
          </w:tcPr>
          <w:p w14:paraId="1FD36C2E" w14:textId="4D7CB33F" w:rsidR="005179AD" w:rsidRDefault="005179AD" w:rsidP="005179AD">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632" w:type="dxa"/>
          </w:tcPr>
          <w:p w14:paraId="0CE9F5E8" w14:textId="5C5659C3" w:rsidR="005179AD" w:rsidRPr="00410F58" w:rsidRDefault="005179AD" w:rsidP="005179AD">
            <w:pPr>
              <w:tabs>
                <w:tab w:val="left" w:pos="2190"/>
              </w:tabs>
              <w:jc w:val="both"/>
              <w:rPr>
                <w:rFonts w:ascii="Times New Roman" w:hAnsi="Times New Roman" w:cs="Times New Roman"/>
                <w:color w:val="002060"/>
                <w:sz w:val="24"/>
                <w:szCs w:val="24"/>
              </w:rPr>
            </w:pPr>
            <w:r w:rsidRPr="00886E40">
              <w:rPr>
                <w:rFonts w:ascii="Times New Roman" w:hAnsi="Times New Roman" w:cs="Times New Roman"/>
                <w:color w:val="002060"/>
                <w:sz w:val="24"/>
                <w:szCs w:val="24"/>
              </w:rPr>
              <w:t xml:space="preserve">NPS-Traders being implemented for welfare of traders including retail </w:t>
            </w:r>
            <w:r w:rsidRPr="00886E40">
              <w:rPr>
                <w:rFonts w:ascii="Times New Roman" w:hAnsi="Times New Roman" w:cs="Times New Roman"/>
                <w:color w:val="002060"/>
                <w:sz w:val="24"/>
                <w:szCs w:val="24"/>
              </w:rPr>
              <w:lastRenderedPageBreak/>
              <w:t>shopkeepers</w:t>
            </w:r>
          </w:p>
        </w:tc>
        <w:tc>
          <w:tcPr>
            <w:tcW w:w="1530" w:type="dxa"/>
          </w:tcPr>
          <w:p w14:paraId="61794EE7" w14:textId="77777777" w:rsidR="005179AD" w:rsidRDefault="005179AD" w:rsidP="005179AD">
            <w:pPr>
              <w:jc w:val="center"/>
              <w:rPr>
                <w:rStyle w:val="Hyperlink"/>
                <w:rFonts w:ascii="Times New Roman" w:hAnsi="Times New Roman" w:cs="Times New Roman"/>
                <w:sz w:val="8"/>
                <w:szCs w:val="24"/>
              </w:rPr>
            </w:pPr>
          </w:p>
          <w:p w14:paraId="068B8CEB" w14:textId="05D4E4B0" w:rsidR="005179AD" w:rsidRDefault="0019537E" w:rsidP="005179AD">
            <w:pPr>
              <w:jc w:val="center"/>
              <w:rPr>
                <w:rFonts w:ascii="Times New Roman" w:hAnsi="Times New Roman" w:cs="Times New Roman"/>
                <w:sz w:val="24"/>
                <w:szCs w:val="24"/>
              </w:rPr>
            </w:pPr>
            <w:hyperlink r:id="rId47" w:history="1">
              <w:r w:rsidR="005179AD" w:rsidRPr="005368E0">
                <w:rPr>
                  <w:rStyle w:val="Hyperlink"/>
                  <w:rFonts w:ascii="Times New Roman" w:hAnsi="Times New Roman" w:cs="Times New Roman"/>
                  <w:sz w:val="24"/>
                  <w:szCs w:val="24"/>
                </w:rPr>
                <w:t>Click here</w:t>
              </w:r>
            </w:hyperlink>
          </w:p>
        </w:tc>
      </w:tr>
    </w:tbl>
    <w:p w14:paraId="02B71A88" w14:textId="77777777" w:rsidR="004F0EA7" w:rsidRPr="00EA06AB" w:rsidRDefault="004F0EA7" w:rsidP="004F0EA7">
      <w:pPr>
        <w:spacing w:after="0" w:line="240" w:lineRule="auto"/>
        <w:ind w:right="-46"/>
        <w:jc w:val="both"/>
        <w:rPr>
          <w:rFonts w:ascii="Times New Roman" w:hAnsi="Times New Roman" w:cs="Times New Roman"/>
          <w:b/>
          <w:caps/>
          <w:color w:val="002060"/>
          <w:sz w:val="8"/>
          <w:szCs w:val="24"/>
          <w:u w:val="single"/>
        </w:rPr>
      </w:pPr>
    </w:p>
    <w:p w14:paraId="458191D2" w14:textId="77777777" w:rsidR="004F0EA7" w:rsidRPr="00EA06AB" w:rsidRDefault="004F0EA7" w:rsidP="004F0EA7">
      <w:pPr>
        <w:spacing w:after="0" w:line="240" w:lineRule="auto"/>
        <w:ind w:right="-46"/>
        <w:jc w:val="both"/>
        <w:rPr>
          <w:rFonts w:ascii="Times New Roman" w:hAnsi="Times New Roman" w:cs="Times New Roman"/>
          <w:b/>
          <w:caps/>
          <w:color w:val="002060"/>
          <w:sz w:val="8"/>
          <w:szCs w:val="24"/>
          <w:u w:val="single"/>
        </w:rPr>
      </w:pPr>
    </w:p>
    <w:p w14:paraId="16C40AE6" w14:textId="77777777" w:rsidR="004F0EA7" w:rsidRPr="00EA06AB" w:rsidRDefault="004F0EA7" w:rsidP="004F0EA7">
      <w:pPr>
        <w:spacing w:after="0" w:line="240" w:lineRule="auto"/>
        <w:ind w:right="-46"/>
        <w:jc w:val="both"/>
        <w:rPr>
          <w:rFonts w:ascii="Times New Roman" w:hAnsi="Times New Roman" w:cs="Times New Roman"/>
          <w:b/>
          <w:caps/>
          <w:color w:val="002060"/>
          <w:sz w:val="8"/>
          <w:szCs w:val="24"/>
          <w:u w:val="single"/>
        </w:rPr>
      </w:pPr>
    </w:p>
    <w:p w14:paraId="79E2C95B"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36"/>
          <w:szCs w:val="24"/>
          <w:u w:val="single"/>
        </w:rPr>
      </w:pPr>
      <w:r w:rsidRPr="00351E92">
        <w:rPr>
          <w:rFonts w:ascii="Times New Roman" w:hAnsi="Times New Roman" w:cs="Times New Roman"/>
          <w:b/>
          <w:caps/>
          <w:color w:val="FFFFFF" w:themeColor="background1"/>
          <w:sz w:val="36"/>
          <w:szCs w:val="24"/>
          <w:u w:val="single"/>
        </w:rPr>
        <w:t>5. SEBI – Securities Exchange Board of INDIA</w:t>
      </w:r>
    </w:p>
    <w:p w14:paraId="0C53A3EB" w14:textId="77777777" w:rsidR="004F0EA7" w:rsidRPr="00FC2EE1" w:rsidRDefault="004F0EA7" w:rsidP="004F0EA7">
      <w:pPr>
        <w:spacing w:after="0" w:line="240" w:lineRule="auto"/>
        <w:ind w:right="-46"/>
        <w:jc w:val="both"/>
        <w:rPr>
          <w:rFonts w:ascii="Times New Roman" w:hAnsi="Times New Roman" w:cs="Times New Roman"/>
          <w:b/>
          <w:caps/>
          <w:color w:val="002060"/>
          <w:sz w:val="24"/>
          <w:szCs w:val="24"/>
          <w:u w:val="single"/>
        </w:rPr>
      </w:pPr>
    </w:p>
    <w:p w14:paraId="7FC42B95" w14:textId="77777777" w:rsidR="004F0EA7" w:rsidRPr="005272A7" w:rsidRDefault="004F0EA7" w:rsidP="00F07AC2">
      <w:pPr>
        <w:pStyle w:val="ListParagraph"/>
        <w:numPr>
          <w:ilvl w:val="0"/>
          <w:numId w:val="20"/>
        </w:numPr>
        <w:spacing w:after="0" w:line="240" w:lineRule="auto"/>
        <w:ind w:right="-46"/>
        <w:jc w:val="both"/>
        <w:rPr>
          <w:rFonts w:ascii="Times New Roman" w:hAnsi="Times New Roman" w:cs="Times New Roman"/>
          <w:b/>
          <w:caps/>
          <w:color w:val="002060"/>
          <w:sz w:val="24"/>
          <w:szCs w:val="24"/>
          <w:u w:val="single"/>
        </w:rPr>
      </w:pPr>
      <w:r w:rsidRPr="005272A7">
        <w:rPr>
          <w:rFonts w:ascii="Times New Roman" w:hAnsi="Times New Roman" w:cs="Times New Roman"/>
          <w:b/>
          <w:caps/>
          <w:color w:val="002060"/>
          <w:sz w:val="24"/>
          <w:szCs w:val="24"/>
          <w:u w:val="single"/>
        </w:rPr>
        <w:t>Compliance Requirement under SEBI (Listing Obligations and Disclosure Requirements) (LODR) Regulations, 2015</w:t>
      </w:r>
    </w:p>
    <w:p w14:paraId="23C902B2" w14:textId="77777777" w:rsidR="004F0EA7" w:rsidRDefault="004F0EA7" w:rsidP="004F0EA7">
      <w:pPr>
        <w:spacing w:after="0" w:line="240" w:lineRule="auto"/>
        <w:ind w:right="-46"/>
        <w:jc w:val="both"/>
        <w:rPr>
          <w:rFonts w:ascii="Times New Roman" w:hAnsi="Times New Roman" w:cs="Times New Roman"/>
          <w:b/>
          <w:caps/>
          <w:color w:val="002060"/>
          <w:sz w:val="24"/>
          <w:szCs w:val="24"/>
          <w:u w:val="single"/>
        </w:rPr>
      </w:pPr>
    </w:p>
    <w:p w14:paraId="0462C19D" w14:textId="77777777" w:rsidR="00306149" w:rsidRDefault="00306149" w:rsidP="00306149">
      <w:pPr>
        <w:rPr>
          <w:rFonts w:ascii="Times New Roman" w:hAnsi="Times New Roman" w:cs="Times New Roman"/>
          <w:b/>
          <w:color w:val="0070C0"/>
          <w:sz w:val="30"/>
          <w:szCs w:val="30"/>
          <w:u w:val="single"/>
        </w:rPr>
      </w:pPr>
      <w:r w:rsidRPr="007B60E7">
        <w:rPr>
          <w:rFonts w:ascii="Times New Roman" w:hAnsi="Times New Roman" w:cs="Times New Roman"/>
          <w:b/>
          <w:color w:val="0070C0"/>
          <w:sz w:val="30"/>
          <w:szCs w:val="30"/>
          <w:u w:val="single"/>
        </w:rPr>
        <w:t xml:space="preserve">A. Quarterly Compliances: </w:t>
      </w:r>
    </w:p>
    <w:tbl>
      <w:tblPr>
        <w:tblStyle w:val="TableGrid"/>
        <w:tblW w:w="9828" w:type="dxa"/>
        <w:tblLook w:val="04A0" w:firstRow="1" w:lastRow="0" w:firstColumn="1" w:lastColumn="0" w:noHBand="0" w:noVBand="1"/>
      </w:tblPr>
      <w:tblGrid>
        <w:gridCol w:w="573"/>
        <w:gridCol w:w="1445"/>
        <w:gridCol w:w="3130"/>
        <w:gridCol w:w="3150"/>
        <w:gridCol w:w="1530"/>
      </w:tblGrid>
      <w:tr w:rsidR="009317AE" w14:paraId="1FB4A546" w14:textId="77777777" w:rsidTr="009317AE">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F4EA5" w14:textId="77777777" w:rsidR="009317AE" w:rsidRDefault="009317AE" w:rsidP="0052028A">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 No.</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8DDA4" w14:textId="77777777" w:rsidR="009317AE" w:rsidRDefault="009317AE" w:rsidP="0052028A">
            <w:pPr>
              <w:jc w:val="center"/>
              <w:rPr>
                <w:rFonts w:ascii="Times New Roman" w:hAnsi="Times New Roman" w:cs="Times New Roman"/>
                <w:b/>
                <w:color w:val="002060"/>
                <w:sz w:val="24"/>
                <w:szCs w:val="24"/>
                <w:lang w:eastAsia="en-IN"/>
              </w:rPr>
            </w:pPr>
            <w:r>
              <w:rPr>
                <w:rFonts w:ascii="Times New Roman" w:hAnsi="Times New Roman" w:cs="Times New Roman"/>
                <w:b/>
                <w:color w:val="002060"/>
                <w:sz w:val="24"/>
                <w:szCs w:val="24"/>
                <w:lang w:eastAsia="en-IN"/>
              </w:rPr>
              <w:t>Regulation reference</w:t>
            </w:r>
          </w:p>
          <w:p w14:paraId="287BC448" w14:textId="77777777" w:rsidR="009317AE" w:rsidRDefault="009317AE" w:rsidP="0052028A">
            <w:pPr>
              <w:jc w:val="center"/>
              <w:rPr>
                <w:rFonts w:ascii="Times New Roman" w:hAnsi="Times New Roman" w:cs="Times New Roman"/>
                <w:b/>
                <w:color w:val="002060"/>
                <w:sz w:val="24"/>
                <w:szCs w:val="24"/>
              </w:rPr>
            </w:pPr>
            <w:r>
              <w:rPr>
                <w:rFonts w:ascii="Times New Roman" w:hAnsi="Times New Roman" w:cs="Times New Roman"/>
                <w:b/>
                <w:color w:val="002060"/>
                <w:sz w:val="24"/>
                <w:szCs w:val="24"/>
                <w:lang w:eastAsia="en-IN"/>
              </w:rPr>
              <w:t>(Reg.)</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5C09E" w14:textId="77777777" w:rsidR="009317AE" w:rsidRDefault="009317AE" w:rsidP="0052028A">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Compliance Particulars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B4BA8" w14:textId="77777777" w:rsidR="009317AE" w:rsidRDefault="009317AE" w:rsidP="0052028A">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w:t>
            </w:r>
          </w:p>
          <w:p w14:paraId="07725935" w14:textId="77777777" w:rsidR="009317AE" w:rsidRDefault="009317AE" w:rsidP="0052028A">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 the Quarter Ended December, 2022)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4EC51" w14:textId="77777777" w:rsidR="009317AE" w:rsidRDefault="009317AE" w:rsidP="0052028A">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p w14:paraId="2B7AC3C2" w14:textId="77777777" w:rsidR="009317AE" w:rsidRDefault="009317AE" w:rsidP="0052028A">
            <w:pPr>
              <w:jc w:val="center"/>
              <w:rPr>
                <w:rFonts w:ascii="Times New Roman" w:hAnsi="Times New Roman" w:cs="Times New Roman"/>
                <w:b/>
                <w:color w:val="002060"/>
                <w:sz w:val="24"/>
                <w:szCs w:val="24"/>
              </w:rPr>
            </w:pPr>
          </w:p>
        </w:tc>
      </w:tr>
      <w:tr w:rsidR="009317AE" w14:paraId="5CBFED38" w14:textId="77777777" w:rsidTr="009317AE">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51FF4" w14:textId="77777777" w:rsidR="009317AE" w:rsidRDefault="009317AE" w:rsidP="0052028A">
            <w:pP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7D651" w14:textId="77777777" w:rsidR="009317AE" w:rsidRDefault="009317AE" w:rsidP="0052028A">
            <w:pPr>
              <w:jc w:val="center"/>
              <w:rPr>
                <w:rFonts w:ascii="Times New Roman" w:hAnsi="Times New Roman" w:cs="Times New Roman"/>
                <w:color w:val="002060"/>
                <w:sz w:val="24"/>
                <w:szCs w:val="24"/>
                <w:lang w:eastAsia="en-IN"/>
              </w:rPr>
            </w:pPr>
            <w:r>
              <w:rPr>
                <w:rFonts w:ascii="Times New Roman" w:hAnsi="Times New Roman" w:cs="Times New Roman"/>
                <w:color w:val="002060"/>
                <w:sz w:val="24"/>
                <w:szCs w:val="24"/>
              </w:rPr>
              <w:t xml:space="preserve">32 </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5B2DF" w14:textId="77777777" w:rsidR="009317AE" w:rsidRDefault="009317AE" w:rsidP="0052028A">
            <w:pPr>
              <w:rPr>
                <w:rFonts w:ascii="Times New Roman" w:hAnsi="Times New Roman" w:cs="Times New Roman"/>
                <w:color w:val="002060"/>
                <w:sz w:val="24"/>
                <w:szCs w:val="24"/>
              </w:rPr>
            </w:pPr>
            <w:r w:rsidRPr="00721D1B">
              <w:rPr>
                <w:rFonts w:ascii="Times New Roman" w:hAnsi="Times New Roman" w:cs="Times New Roman"/>
                <w:color w:val="002060"/>
                <w:sz w:val="24"/>
                <w:szCs w:val="24"/>
              </w:rPr>
              <w:t>Statement of deviation(s) or variation(s)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BFFDD" w14:textId="77777777" w:rsidR="009317AE" w:rsidRDefault="009317AE" w:rsidP="0052028A">
            <w:pPr>
              <w:jc w:val="center"/>
              <w:rPr>
                <w:rFonts w:ascii="Times New Roman" w:hAnsi="Times New Roman" w:cs="Times New Roman"/>
                <w:color w:val="002060"/>
                <w:sz w:val="24"/>
                <w:szCs w:val="24"/>
              </w:rPr>
            </w:pPr>
            <w:r>
              <w:rPr>
                <w:rFonts w:ascii="Times New Roman" w:hAnsi="Times New Roman" w:cs="Times New Roman"/>
                <w:color w:val="002060"/>
                <w:sz w:val="24"/>
                <w:szCs w:val="24"/>
              </w:rPr>
              <w:t>45 days/60 days from end of quarter</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37582" w14:textId="77777777" w:rsidR="009317AE" w:rsidRDefault="009317AE" w:rsidP="0052028A">
            <w:pPr>
              <w:jc w:val="center"/>
              <w:rPr>
                <w:rFonts w:ascii="Times New Roman" w:hAnsi="Times New Roman" w:cs="Times New Roman"/>
                <w:color w:val="002060"/>
                <w:sz w:val="24"/>
                <w:szCs w:val="24"/>
              </w:rPr>
            </w:pPr>
            <w:r>
              <w:rPr>
                <w:rFonts w:ascii="Times New Roman" w:hAnsi="Times New Roman" w:cs="Times New Roman"/>
                <w:color w:val="002060"/>
                <w:sz w:val="24"/>
                <w:szCs w:val="24"/>
              </w:rPr>
              <w:t>14.05.2023</w:t>
            </w:r>
          </w:p>
        </w:tc>
      </w:tr>
      <w:tr w:rsidR="009317AE" w14:paraId="59A41986" w14:textId="77777777" w:rsidTr="009317AE">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C53E3" w14:textId="77777777" w:rsidR="009317AE" w:rsidRDefault="009317AE" w:rsidP="0052028A">
            <w:pP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AFD6F" w14:textId="77777777" w:rsidR="009317AE" w:rsidRDefault="009317AE" w:rsidP="0052028A">
            <w:pPr>
              <w:jc w:val="center"/>
              <w:rPr>
                <w:rFonts w:ascii="Times New Roman" w:hAnsi="Times New Roman" w:cs="Times New Roman"/>
                <w:color w:val="002060"/>
                <w:sz w:val="24"/>
                <w:szCs w:val="24"/>
                <w:lang w:eastAsia="en-IN"/>
              </w:rPr>
            </w:pPr>
            <w:r w:rsidRPr="00B26EE5">
              <w:rPr>
                <w:rFonts w:ascii="Times New Roman" w:hAnsi="Times New Roman" w:cs="Times New Roman"/>
                <w:color w:val="002060"/>
                <w:sz w:val="24"/>
                <w:szCs w:val="24"/>
              </w:rPr>
              <w:t>33 (3) (a)</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98096" w14:textId="77777777" w:rsidR="009317AE" w:rsidRDefault="009317AE" w:rsidP="0052028A">
            <w:pPr>
              <w:rPr>
                <w:rFonts w:ascii="Times New Roman" w:hAnsi="Times New Roman" w:cs="Times New Roman"/>
                <w:color w:val="002060"/>
                <w:sz w:val="24"/>
                <w:szCs w:val="24"/>
              </w:rPr>
            </w:pPr>
            <w:r w:rsidRPr="00B26EE5">
              <w:rPr>
                <w:rFonts w:ascii="Times New Roman" w:hAnsi="Times New Roman" w:cs="Times New Roman"/>
                <w:color w:val="002060"/>
                <w:sz w:val="24"/>
                <w:szCs w:val="24"/>
              </w:rPr>
              <w:t>Financial Results along with Limited rev</w:t>
            </w:r>
            <w:r>
              <w:rPr>
                <w:rFonts w:ascii="Times New Roman" w:hAnsi="Times New Roman" w:cs="Times New Roman"/>
                <w:color w:val="002060"/>
                <w:sz w:val="24"/>
                <w:szCs w:val="24"/>
              </w:rPr>
              <w:t>iew report/ Auditor’s report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6DEAB" w14:textId="77777777" w:rsidR="009317AE" w:rsidRDefault="009317AE" w:rsidP="0052028A">
            <w:pPr>
              <w:jc w:val="center"/>
              <w:rPr>
                <w:rFonts w:ascii="Times New Roman" w:hAnsi="Times New Roman" w:cs="Times New Roman"/>
                <w:color w:val="002060"/>
                <w:sz w:val="24"/>
                <w:szCs w:val="24"/>
              </w:rPr>
            </w:pPr>
            <w:r w:rsidRPr="00B26EE5">
              <w:rPr>
                <w:rFonts w:ascii="Times New Roman" w:hAnsi="Times New Roman" w:cs="Times New Roman"/>
                <w:color w:val="002060"/>
                <w:sz w:val="24"/>
                <w:szCs w:val="24"/>
              </w:rPr>
              <w:t>Within 60 days from the end of the FY.</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940B4" w14:textId="77777777" w:rsidR="009317AE" w:rsidRDefault="009317AE" w:rsidP="0052028A">
            <w:pPr>
              <w:jc w:val="center"/>
              <w:rPr>
                <w:rFonts w:ascii="Times New Roman" w:hAnsi="Times New Roman" w:cs="Times New Roman"/>
                <w:color w:val="002060"/>
                <w:sz w:val="24"/>
                <w:szCs w:val="24"/>
              </w:rPr>
            </w:pPr>
            <w:r>
              <w:rPr>
                <w:rFonts w:ascii="Times New Roman" w:hAnsi="Times New Roman" w:cs="Times New Roman"/>
                <w:color w:val="002060"/>
                <w:sz w:val="24"/>
                <w:szCs w:val="24"/>
              </w:rPr>
              <w:t>30.05.2023</w:t>
            </w:r>
          </w:p>
        </w:tc>
      </w:tr>
    </w:tbl>
    <w:p w14:paraId="015BBC7C" w14:textId="77777777" w:rsidR="009317AE" w:rsidRPr="009317AE" w:rsidRDefault="009317AE" w:rsidP="004F0EA7">
      <w:pPr>
        <w:rPr>
          <w:rFonts w:ascii="Times New Roman" w:hAnsi="Times New Roman" w:cs="Times New Roman"/>
          <w:b/>
          <w:color w:val="002060"/>
          <w:sz w:val="2"/>
          <w:szCs w:val="24"/>
          <w:u w:val="single"/>
        </w:rPr>
      </w:pPr>
    </w:p>
    <w:p w14:paraId="1CF8823C" w14:textId="3F342B4C" w:rsidR="004F0EA7" w:rsidRPr="009317AE" w:rsidRDefault="00306149" w:rsidP="004F0EA7">
      <w:pPr>
        <w:rPr>
          <w:rFonts w:ascii="Times New Roman" w:hAnsi="Times New Roman" w:cs="Times New Roman"/>
          <w:b/>
          <w:color w:val="0070C0"/>
          <w:sz w:val="28"/>
          <w:szCs w:val="24"/>
          <w:u w:val="single"/>
        </w:rPr>
      </w:pPr>
      <w:r w:rsidRPr="009317AE">
        <w:rPr>
          <w:rFonts w:ascii="Times New Roman" w:hAnsi="Times New Roman" w:cs="Times New Roman"/>
          <w:b/>
          <w:color w:val="0070C0"/>
          <w:sz w:val="28"/>
          <w:szCs w:val="24"/>
          <w:u w:val="single"/>
        </w:rPr>
        <w:t>B</w:t>
      </w:r>
      <w:r w:rsidR="004F0EA7" w:rsidRPr="009317AE">
        <w:rPr>
          <w:rFonts w:ascii="Times New Roman" w:hAnsi="Times New Roman" w:cs="Times New Roman"/>
          <w:b/>
          <w:color w:val="0070C0"/>
          <w:sz w:val="28"/>
          <w:szCs w:val="24"/>
          <w:u w:val="single"/>
        </w:rPr>
        <w:t xml:space="preserve">. Half Yearly Compliances: </w:t>
      </w:r>
    </w:p>
    <w:tbl>
      <w:tblPr>
        <w:tblStyle w:val="GridTable1Light-Accent3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4340"/>
        <w:gridCol w:w="2970"/>
      </w:tblGrid>
      <w:tr w:rsidR="004F0EA7" w:rsidRPr="001A7935" w14:paraId="7BE95787" w14:textId="77777777" w:rsidTr="009317AE">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tcBorders>
              <w:bottom w:val="none" w:sz="0" w:space="0" w:color="auto"/>
            </w:tcBorders>
            <w:vAlign w:val="center"/>
          </w:tcPr>
          <w:p w14:paraId="04A90520" w14:textId="77777777" w:rsidR="004F0EA7" w:rsidRPr="001A7935" w:rsidRDefault="004F0EA7" w:rsidP="004F0EA7">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tcBorders>
              <w:bottom w:val="none" w:sz="0" w:space="0" w:color="auto"/>
            </w:tcBorders>
            <w:vAlign w:val="center"/>
          </w:tcPr>
          <w:p w14:paraId="6336617B"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4340" w:type="dxa"/>
            <w:tcBorders>
              <w:bottom w:val="none" w:sz="0" w:space="0" w:color="auto"/>
            </w:tcBorders>
            <w:vAlign w:val="center"/>
          </w:tcPr>
          <w:p w14:paraId="3846A91D"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09D299ED"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2970" w:type="dxa"/>
            <w:tcBorders>
              <w:bottom w:val="none" w:sz="0" w:space="0" w:color="auto"/>
            </w:tcBorders>
            <w:vAlign w:val="center"/>
          </w:tcPr>
          <w:p w14:paraId="6F67CB26"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4F0EA7" w:rsidRPr="001A7935" w14:paraId="61E5D3AA" w14:textId="77777777" w:rsidTr="0055039E">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41CFD772" w14:textId="77777777" w:rsidR="004F0EA7" w:rsidRPr="001A7935" w:rsidRDefault="004F0EA7" w:rsidP="004F0EA7">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5D88FE90"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4340" w:type="dxa"/>
          </w:tcPr>
          <w:p w14:paraId="7DE8AA93" w14:textId="3780D092" w:rsidR="00393741" w:rsidRDefault="00393741" w:rsidP="003937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 </w:t>
            </w:r>
            <w:r w:rsidRPr="00393741">
              <w:rPr>
                <w:rFonts w:ascii="Times New Roman" w:hAnsi="Times New Roman" w:cs="Times New Roman"/>
                <w:color w:val="002060"/>
                <w:sz w:val="24"/>
                <w:szCs w:val="24"/>
              </w:rPr>
              <w:t>Provided further that the listed entity shall make such disclosures every six months within</w:t>
            </w:r>
            <w:r>
              <w:rPr>
                <w:rFonts w:ascii="Times New Roman" w:hAnsi="Times New Roman" w:cs="Times New Roman"/>
                <w:color w:val="002060"/>
                <w:sz w:val="24"/>
                <w:szCs w:val="24"/>
              </w:rPr>
              <w:t xml:space="preserve"> 15</w:t>
            </w:r>
            <w:r w:rsidRPr="00393741">
              <w:rPr>
                <w:rFonts w:ascii="Times New Roman" w:hAnsi="Times New Roman" w:cs="Times New Roman"/>
                <w:color w:val="002060"/>
                <w:sz w:val="24"/>
                <w:szCs w:val="24"/>
              </w:rPr>
              <w:t xml:space="preserve"> days from the date of publication of its standalone and consolidated financial results:</w:t>
            </w:r>
          </w:p>
          <w:p w14:paraId="61E4CCAD" w14:textId="77777777" w:rsidR="00393741" w:rsidRPr="008967CA" w:rsidRDefault="00393741" w:rsidP="00E250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6B9AC575" w14:textId="13E52430" w:rsidR="004F0EA7" w:rsidRPr="001A7935" w:rsidRDefault="00393741" w:rsidP="00E250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b) </w:t>
            </w:r>
            <w:r w:rsidR="00E25085" w:rsidRPr="00E25085">
              <w:rPr>
                <w:rFonts w:ascii="Times New Roman" w:hAnsi="Times New Roman" w:cs="Times New Roman"/>
                <w:color w:val="002060"/>
                <w:sz w:val="24"/>
                <w:szCs w:val="24"/>
              </w:rPr>
              <w:t>Disclosure of Related Party Transactions as per Regulation 23(9) needs to be filed on the same day on which financial results a</w:t>
            </w:r>
            <w:r w:rsidR="00E25085">
              <w:rPr>
                <w:rFonts w:ascii="Times New Roman" w:hAnsi="Times New Roman" w:cs="Times New Roman"/>
                <w:color w:val="002060"/>
                <w:sz w:val="24"/>
                <w:szCs w:val="24"/>
              </w:rPr>
              <w:t>re published to stock exchange.</w:t>
            </w:r>
          </w:p>
        </w:tc>
        <w:tc>
          <w:tcPr>
            <w:tcW w:w="2970" w:type="dxa"/>
          </w:tcPr>
          <w:p w14:paraId="2D847B7F" w14:textId="6E113ECA" w:rsidR="00393741"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 </w:t>
            </w:r>
            <w:r w:rsidRPr="00393741">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15</w:t>
            </w:r>
            <w:r w:rsidRPr="00393741">
              <w:rPr>
                <w:rFonts w:ascii="Times New Roman" w:hAnsi="Times New Roman" w:cs="Times New Roman"/>
                <w:color w:val="002060"/>
                <w:sz w:val="24"/>
                <w:szCs w:val="24"/>
              </w:rPr>
              <w:t xml:space="preserve"> days from the date of publication</w:t>
            </w:r>
          </w:p>
          <w:p w14:paraId="397DA58B" w14:textId="77777777" w:rsidR="00393741"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1F6B4DA" w14:textId="77777777" w:rsidR="008967CA" w:rsidRDefault="008967CA"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6F57713" w14:textId="5E195808" w:rsidR="004F0EA7" w:rsidRPr="001A7935"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b) </w:t>
            </w:r>
            <w:r w:rsidR="003820A1" w:rsidRPr="003820A1">
              <w:rPr>
                <w:rFonts w:ascii="Times New Roman" w:hAnsi="Times New Roman" w:cs="Times New Roman"/>
                <w:color w:val="002060"/>
                <w:sz w:val="24"/>
                <w:szCs w:val="24"/>
              </w:rPr>
              <w:t>disclosures every six months on the</w:t>
            </w:r>
            <w:r w:rsidR="003820A1">
              <w:rPr>
                <w:rFonts w:ascii="Times New Roman" w:hAnsi="Times New Roman" w:cs="Times New Roman"/>
                <w:color w:val="002060"/>
                <w:sz w:val="24"/>
                <w:szCs w:val="24"/>
              </w:rPr>
              <w:t xml:space="preserve"> </w:t>
            </w:r>
            <w:r w:rsidR="003820A1" w:rsidRPr="003820A1">
              <w:rPr>
                <w:rFonts w:ascii="Times New Roman" w:hAnsi="Times New Roman" w:cs="Times New Roman"/>
                <w:color w:val="002060"/>
                <w:sz w:val="24"/>
                <w:szCs w:val="24"/>
              </w:rPr>
              <w:t>date of publication of its standalone and consolidated financial results</w:t>
            </w:r>
            <w:r w:rsidR="0055039E">
              <w:rPr>
                <w:rFonts w:ascii="Times New Roman" w:hAnsi="Times New Roman" w:cs="Times New Roman"/>
                <w:color w:val="002060"/>
                <w:sz w:val="24"/>
                <w:szCs w:val="24"/>
              </w:rPr>
              <w:t xml:space="preserve"> (</w:t>
            </w:r>
            <w:proofErr w:type="spellStart"/>
            <w:r w:rsidR="0055039E">
              <w:rPr>
                <w:rFonts w:ascii="Times New Roman" w:hAnsi="Times New Roman" w:cs="Times New Roman"/>
                <w:color w:val="002060"/>
                <w:sz w:val="24"/>
                <w:szCs w:val="24"/>
              </w:rPr>
              <w:t>w.e.f</w:t>
            </w:r>
            <w:proofErr w:type="spellEnd"/>
            <w:r w:rsidR="0055039E">
              <w:rPr>
                <w:rFonts w:ascii="Times New Roman" w:hAnsi="Times New Roman" w:cs="Times New Roman"/>
                <w:color w:val="002060"/>
                <w:sz w:val="24"/>
                <w:szCs w:val="24"/>
              </w:rPr>
              <w:t>. 01.04.2023)</w:t>
            </w:r>
          </w:p>
        </w:tc>
      </w:tr>
    </w:tbl>
    <w:p w14:paraId="48F610B3" w14:textId="77777777" w:rsidR="004F0EA7" w:rsidRPr="00DF7078" w:rsidRDefault="004F0EA7" w:rsidP="004F0EA7">
      <w:pPr>
        <w:rPr>
          <w:rFonts w:ascii="Times New Roman" w:hAnsi="Times New Roman" w:cs="Times New Roman"/>
          <w:b/>
          <w:color w:val="002060"/>
          <w:sz w:val="6"/>
          <w:szCs w:val="24"/>
          <w:u w:val="single"/>
        </w:rPr>
      </w:pPr>
    </w:p>
    <w:p w14:paraId="22EB8B1B" w14:textId="4580D002" w:rsidR="004F0EA7" w:rsidRDefault="00306149" w:rsidP="004F0EA7">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004F0EA7" w:rsidRPr="006B79A3">
        <w:rPr>
          <w:rFonts w:ascii="Times New Roman" w:hAnsi="Times New Roman" w:cs="Times New Roman"/>
          <w:b/>
          <w:color w:val="002060"/>
          <w:sz w:val="28"/>
          <w:szCs w:val="24"/>
          <w:u w:val="single"/>
        </w:rPr>
        <w:t xml:space="preserve">. </w:t>
      </w:r>
      <w:r w:rsidR="004F0EA7">
        <w:rPr>
          <w:rFonts w:ascii="Times New Roman" w:hAnsi="Times New Roman" w:cs="Times New Roman"/>
          <w:b/>
          <w:color w:val="002060"/>
          <w:sz w:val="28"/>
          <w:szCs w:val="24"/>
          <w:u w:val="single"/>
        </w:rPr>
        <w:t xml:space="preserve">Regular / </w:t>
      </w:r>
      <w:r w:rsidR="004F0EA7"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2"/>
        <w:gridCol w:w="3969"/>
        <w:gridCol w:w="1558"/>
      </w:tblGrid>
      <w:tr w:rsidR="004F0EA7" w:rsidRPr="00BC4733" w14:paraId="19E0FE7F"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414449C0" w14:textId="77777777" w:rsidR="004F0EA7" w:rsidRPr="00BC4733" w:rsidRDefault="004F0EA7" w:rsidP="004F0EA7">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73CE1467"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29" w:type="pct"/>
            <w:tcBorders>
              <w:bottom w:val="none" w:sz="0" w:space="0" w:color="auto"/>
            </w:tcBorders>
            <w:noWrap/>
            <w:hideMark/>
          </w:tcPr>
          <w:p w14:paraId="43F1A276"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836" w:type="pct"/>
            <w:tcBorders>
              <w:bottom w:val="none" w:sz="0" w:space="0" w:color="auto"/>
            </w:tcBorders>
            <w:noWrap/>
            <w:hideMark/>
          </w:tcPr>
          <w:p w14:paraId="27F26A33"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4F0EA7" w:rsidRPr="00BC4733" w14:paraId="1AD5CB5F" w14:textId="77777777" w:rsidTr="009D190E">
        <w:trPr>
          <w:trHeight w:val="7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67900B0D"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1C04E56A"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02E1D85F" w14:textId="77777777" w:rsidR="004F0EA7" w:rsidRPr="002343D0"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Financial results at 47 clause (b) of sub-regulation (1), shall be published within 48 hours of conclusion of the meeting of board of directors at which the financial results were approved.</w:t>
            </w:r>
          </w:p>
        </w:tc>
        <w:tc>
          <w:tcPr>
            <w:tcW w:w="836" w:type="pct"/>
            <w:noWrap/>
            <w:hideMark/>
          </w:tcPr>
          <w:p w14:paraId="2D366537" w14:textId="77777777" w:rsidR="004F0EA7" w:rsidRPr="00BC4733"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4F0EA7" w:rsidRPr="00BC4733" w14:paraId="565C0648"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16E7C492"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24A Secretarial Audit.</w:t>
            </w:r>
          </w:p>
        </w:tc>
        <w:tc>
          <w:tcPr>
            <w:tcW w:w="988" w:type="pct"/>
            <w:hideMark/>
          </w:tcPr>
          <w:p w14:paraId="546CCC56"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29" w:type="pct"/>
            <w:hideMark/>
          </w:tcPr>
          <w:p w14:paraId="6CE7DB07" w14:textId="77777777" w:rsidR="004F0EA7" w:rsidRPr="002343D0"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836" w:type="pct"/>
            <w:hideMark/>
          </w:tcPr>
          <w:p w14:paraId="15CA88F1" w14:textId="77777777" w:rsidR="004F0EA7" w:rsidRDefault="004F0EA7" w:rsidP="004F0EA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15F44086" w14:textId="77777777" w:rsidR="004F0EA7" w:rsidRPr="00BC4733" w:rsidRDefault="004F0EA7" w:rsidP="004F0EA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4F0EA7" w:rsidRPr="00BC4733" w14:paraId="07C05961"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2369DB70"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2F142504"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32DCCF50" w14:textId="72C4AA62" w:rsidR="004F0EA7" w:rsidRPr="002343D0" w:rsidRDefault="004F0EA7" w:rsidP="002343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 xml:space="preserve">The listed entity shall disseminate the following information under a separate </w:t>
            </w:r>
            <w:r w:rsidRPr="002343D0">
              <w:rPr>
                <w:rFonts w:ascii="Times New Roman" w:eastAsia="Times New Roman" w:hAnsi="Times New Roman" w:cs="Times New Roman"/>
                <w:color w:val="984806" w:themeColor="accent6" w:themeShade="80"/>
                <w:szCs w:val="23"/>
                <w:lang w:eastAsia="en-IN"/>
              </w:rPr>
              <w:lastRenderedPageBreak/>
              <w:t xml:space="preserve">section on its website separate audited financial statements of each subsidiary of the listed entity in respect of a relevant financial year, uploaded at least 21 days prior to the date of the annual general meeting which has been called to inter alia consider accounts of that </w:t>
            </w:r>
            <w:r w:rsidR="002343D0">
              <w:rPr>
                <w:rFonts w:ascii="Times New Roman" w:eastAsia="Times New Roman" w:hAnsi="Times New Roman" w:cs="Times New Roman"/>
                <w:color w:val="984806" w:themeColor="accent6" w:themeShade="80"/>
                <w:szCs w:val="23"/>
                <w:lang w:eastAsia="en-IN"/>
              </w:rPr>
              <w:t>FY</w:t>
            </w:r>
            <w:r w:rsidRPr="002343D0">
              <w:rPr>
                <w:rFonts w:ascii="Times New Roman" w:eastAsia="Times New Roman" w:hAnsi="Times New Roman" w:cs="Times New Roman"/>
                <w:color w:val="984806" w:themeColor="accent6" w:themeShade="80"/>
                <w:szCs w:val="23"/>
                <w:lang w:eastAsia="en-IN"/>
              </w:rPr>
              <w:t>.]</w:t>
            </w:r>
          </w:p>
        </w:tc>
        <w:tc>
          <w:tcPr>
            <w:tcW w:w="836" w:type="pct"/>
            <w:hideMark/>
          </w:tcPr>
          <w:p w14:paraId="5C0A0721" w14:textId="77777777" w:rsidR="004F0EA7" w:rsidRPr="00BC4733" w:rsidRDefault="004F0EA7" w:rsidP="004F0EA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lastRenderedPageBreak/>
              <w:t xml:space="preserve">21 days prior 1 days </w:t>
            </w:r>
            <w:r w:rsidRPr="00BC4733">
              <w:rPr>
                <w:rFonts w:ascii="Times New Roman" w:eastAsia="Times New Roman" w:hAnsi="Times New Roman" w:cs="Times New Roman"/>
                <w:color w:val="984806" w:themeColor="accent6" w:themeShade="80"/>
                <w:sz w:val="24"/>
                <w:szCs w:val="24"/>
                <w:lang w:eastAsia="en-IN"/>
              </w:rPr>
              <w:lastRenderedPageBreak/>
              <w:t>prior to the date of AGM</w:t>
            </w:r>
          </w:p>
        </w:tc>
      </w:tr>
      <w:tr w:rsidR="009317AE" w:rsidRPr="00BC4733" w14:paraId="739F57E1"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tcPr>
          <w:p w14:paraId="0E308B6A" w14:textId="5E7BEA73" w:rsidR="009317AE" w:rsidRPr="009317AE" w:rsidRDefault="009317AE" w:rsidP="009317AE">
            <w:pPr>
              <w:jc w:val="center"/>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lastRenderedPageBreak/>
              <w:t>Annual Disclosure requirements for large entities</w:t>
            </w:r>
          </w:p>
        </w:tc>
        <w:tc>
          <w:tcPr>
            <w:tcW w:w="988" w:type="pct"/>
          </w:tcPr>
          <w:p w14:paraId="52DE17C4"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
          <w:p w14:paraId="776124DE" w14:textId="2D4299D0"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Circular No. SEBI/HO/DDHS/CIR/P/2018/144</w:t>
            </w:r>
          </w:p>
        </w:tc>
        <w:tc>
          <w:tcPr>
            <w:tcW w:w="2129" w:type="pct"/>
          </w:tcPr>
          <w:p w14:paraId="6F1391B5"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Annual Disclosure to be made by an entity identified as a Large Corporates</w:t>
            </w:r>
          </w:p>
          <w:p w14:paraId="5CC9C217" w14:textId="610F1962"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(To be submitted to the Stock Exchange(s) within 45 days of the end of the FY)</w:t>
            </w:r>
          </w:p>
          <w:p w14:paraId="64D04C2B" w14:textId="4327D794"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3"/>
                <w:lang w:eastAsia="en-IN"/>
              </w:rPr>
            </w:pPr>
            <w:r w:rsidRPr="009317AE">
              <w:rPr>
                <w:rFonts w:ascii="Times New Roman" w:eastAsia="Times New Roman" w:hAnsi="Times New Roman" w:cs="Times New Roman"/>
                <w:color w:val="002060"/>
                <w:sz w:val="24"/>
                <w:szCs w:val="24"/>
                <w:lang w:eastAsia="en-IN"/>
              </w:rPr>
              <w:t>(Applicable for FY 2020 and 2021)</w:t>
            </w:r>
          </w:p>
        </w:tc>
        <w:tc>
          <w:tcPr>
            <w:tcW w:w="836" w:type="pct"/>
          </w:tcPr>
          <w:p w14:paraId="6A861FD4"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p>
          <w:p w14:paraId="2606F2DA" w14:textId="1B4DB4C6"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9317AE">
              <w:rPr>
                <w:rFonts w:ascii="Times New Roman" w:eastAsia="Times New Roman" w:hAnsi="Times New Roman" w:cs="Times New Roman"/>
                <w:b/>
                <w:bCs/>
                <w:color w:val="002060"/>
                <w:sz w:val="24"/>
                <w:szCs w:val="24"/>
                <w:lang w:eastAsia="en-IN"/>
              </w:rPr>
              <w:t>Within 45 days of the end of the FY</w:t>
            </w:r>
          </w:p>
        </w:tc>
      </w:tr>
    </w:tbl>
    <w:p w14:paraId="7931904A" w14:textId="77777777" w:rsidR="004F0EA7" w:rsidRDefault="004F0EA7" w:rsidP="004F0EA7">
      <w:pPr>
        <w:spacing w:after="0" w:line="240" w:lineRule="auto"/>
        <w:jc w:val="both"/>
        <w:rPr>
          <w:rFonts w:ascii="Times New Roman" w:hAnsi="Times New Roman" w:cs="Times New Roman"/>
          <w:b/>
          <w:color w:val="002060"/>
          <w:sz w:val="28"/>
          <w:szCs w:val="24"/>
          <w:u w:val="single"/>
        </w:rPr>
      </w:pPr>
    </w:p>
    <w:p w14:paraId="7D794D9B" w14:textId="3F1840A6" w:rsidR="004F0EA7" w:rsidRPr="006E4D5C" w:rsidRDefault="00306149" w:rsidP="004F0EA7">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004F0EA7" w:rsidRPr="006E4D5C">
        <w:rPr>
          <w:rFonts w:ascii="Times New Roman" w:hAnsi="Times New Roman" w:cs="Times New Roman"/>
          <w:b/>
          <w:color w:val="002060"/>
          <w:sz w:val="28"/>
          <w:szCs w:val="24"/>
          <w:u w:val="single"/>
        </w:rPr>
        <w:t>. Other Quarterly compliance which included half year compliance except FR (Financial Results)</w:t>
      </w:r>
    </w:p>
    <w:p w14:paraId="31A334B6" w14:textId="77777777" w:rsidR="004F0EA7" w:rsidRPr="006E4D5C" w:rsidRDefault="004F0EA7" w:rsidP="004F0EA7">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2235"/>
        <w:gridCol w:w="1985"/>
        <w:gridCol w:w="3367"/>
        <w:gridCol w:w="1766"/>
      </w:tblGrid>
      <w:tr w:rsidR="004F0EA7" w:rsidRPr="001A7935" w14:paraId="7E55DF27"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5" w:type="pct"/>
            <w:shd w:val="clear" w:color="auto" w:fill="002060"/>
            <w:noWrap/>
            <w:hideMark/>
          </w:tcPr>
          <w:p w14:paraId="5D29F844" w14:textId="77777777" w:rsidR="004F0EA7" w:rsidRPr="006E4D5C" w:rsidRDefault="004F0EA7" w:rsidP="004F0EA7">
            <w:pPr>
              <w:jc w:val="center"/>
              <w:rPr>
                <w:rFonts w:ascii="Times New Roman" w:eastAsia="Times New Roman" w:hAnsi="Times New Roman" w:cs="Times New Roman"/>
                <w:sz w:val="24"/>
                <w:szCs w:val="24"/>
                <w:lang w:eastAsia="en-IN"/>
              </w:rPr>
            </w:pPr>
            <w:proofErr w:type="spellStart"/>
            <w:r w:rsidRPr="006E4D5C">
              <w:rPr>
                <w:rFonts w:ascii="Times New Roman" w:eastAsia="Times New Roman" w:hAnsi="Times New Roman" w:cs="Times New Roman"/>
                <w:sz w:val="24"/>
                <w:szCs w:val="24"/>
                <w:lang w:eastAsia="en-IN"/>
              </w:rPr>
              <w:t>Reg</w:t>
            </w:r>
            <w:proofErr w:type="spellEnd"/>
            <w:r w:rsidRPr="006E4D5C">
              <w:rPr>
                <w:rFonts w:ascii="Times New Roman" w:eastAsia="Times New Roman" w:hAnsi="Times New Roman" w:cs="Times New Roman"/>
                <w:sz w:val="24"/>
                <w:szCs w:val="24"/>
                <w:lang w:eastAsia="en-IN"/>
              </w:rPr>
              <w:t xml:space="preserve"> No</w:t>
            </w:r>
          </w:p>
        </w:tc>
        <w:tc>
          <w:tcPr>
            <w:tcW w:w="1061" w:type="pct"/>
            <w:shd w:val="clear" w:color="auto" w:fill="002060"/>
            <w:noWrap/>
            <w:hideMark/>
          </w:tcPr>
          <w:p w14:paraId="2E2633DA"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800" w:type="pct"/>
            <w:shd w:val="clear" w:color="auto" w:fill="002060"/>
            <w:noWrap/>
            <w:hideMark/>
          </w:tcPr>
          <w:p w14:paraId="0AA0024C"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3784D7C1"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4F0EA7" w:rsidRPr="001A7935" w14:paraId="7AEAC19E" w14:textId="77777777" w:rsidTr="004F0EA7">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195" w:type="pct"/>
            <w:hideMark/>
          </w:tcPr>
          <w:p w14:paraId="3F5EC56B" w14:textId="77777777" w:rsidR="004F0EA7" w:rsidRPr="001A7935" w:rsidRDefault="004F0EA7" w:rsidP="004F0EA7">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61" w:type="pct"/>
            <w:hideMark/>
          </w:tcPr>
          <w:p w14:paraId="31C8633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 read with </w:t>
            </w: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33</w:t>
            </w:r>
          </w:p>
        </w:tc>
        <w:tc>
          <w:tcPr>
            <w:tcW w:w="1800" w:type="pct"/>
            <w:hideMark/>
          </w:tcPr>
          <w:p w14:paraId="6F937B3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14:paraId="07EBC4D5"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4F0EA7" w:rsidRPr="001A7935" w14:paraId="4D71E61A" w14:textId="77777777" w:rsidTr="004F0EA7">
        <w:trPr>
          <w:trHeight w:val="1774"/>
        </w:trPr>
        <w:tc>
          <w:tcPr>
            <w:cnfStyle w:val="001000000000" w:firstRow="0" w:lastRow="0" w:firstColumn="1" w:lastColumn="0" w:oddVBand="0" w:evenVBand="0" w:oddHBand="0" w:evenHBand="0" w:firstRowFirstColumn="0" w:firstRowLastColumn="0" w:lastRowFirstColumn="0" w:lastRowLastColumn="0"/>
            <w:tcW w:w="1195" w:type="pct"/>
          </w:tcPr>
          <w:p w14:paraId="1B12CAFA"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61" w:type="pct"/>
          </w:tcPr>
          <w:p w14:paraId="3B01A6F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800" w:type="pct"/>
          </w:tcPr>
          <w:p w14:paraId="496F633E"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513F119F"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B93E144"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335EC1B"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6AFB221"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4D51929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4F0EA7" w:rsidRPr="001A7935" w14:paraId="4596464B" w14:textId="77777777" w:rsidTr="004F0EA7">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195" w:type="pct"/>
          </w:tcPr>
          <w:p w14:paraId="25954A37"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61" w:type="pct"/>
          </w:tcPr>
          <w:p w14:paraId="6B4CE07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800" w:type="pct"/>
          </w:tcPr>
          <w:p w14:paraId="7F4D2AA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An issuer whose security receipts are listed on a stock exchange shall ensure that: the net asset value is calculated on the basis of such independent valuation and the same is declared by the asset reconstruction company within </w:t>
            </w:r>
            <w:r>
              <w:rPr>
                <w:rFonts w:ascii="Times New Roman" w:hAnsi="Times New Roman" w:cs="Times New Roman"/>
                <w:color w:val="000000"/>
                <w:sz w:val="24"/>
                <w:szCs w:val="24"/>
              </w:rPr>
              <w:t>15</w:t>
            </w:r>
            <w:r w:rsidRPr="001A7935">
              <w:rPr>
                <w:rFonts w:ascii="Times New Roman" w:hAnsi="Times New Roman" w:cs="Times New Roman"/>
                <w:color w:val="000000"/>
                <w:sz w:val="24"/>
                <w:szCs w:val="24"/>
              </w:rPr>
              <w:t xml:space="preserve"> days of the end of quarter.</w:t>
            </w:r>
          </w:p>
        </w:tc>
        <w:tc>
          <w:tcPr>
            <w:tcW w:w="944" w:type="pct"/>
          </w:tcPr>
          <w:p w14:paraId="4E6AEDB6" w14:textId="77777777" w:rsidR="004F0EA7"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772E483D"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4F0EA7" w:rsidRPr="001A7935" w14:paraId="3A88ED93" w14:textId="77777777" w:rsidTr="004F0EA7">
        <w:trPr>
          <w:trHeight w:val="609"/>
        </w:trPr>
        <w:tc>
          <w:tcPr>
            <w:cnfStyle w:val="001000000000" w:firstRow="0" w:lastRow="0" w:firstColumn="1" w:lastColumn="0" w:oddVBand="0" w:evenVBand="0" w:oddHBand="0" w:evenHBand="0" w:firstRowFirstColumn="0" w:firstRowLastColumn="0" w:lastRowFirstColumn="0" w:lastRowLastColumn="0"/>
            <w:tcW w:w="1195" w:type="pct"/>
          </w:tcPr>
          <w:p w14:paraId="31138815" w14:textId="0DDD8B30" w:rsidR="004F0EA7" w:rsidRPr="001A7935" w:rsidRDefault="00D16EB2" w:rsidP="004F0EA7">
            <w:pPr>
              <w:jc w:val="both"/>
              <w:rPr>
                <w:rFonts w:ascii="Times New Roman" w:eastAsia="Times New Roman" w:hAnsi="Times New Roman" w:cs="Times New Roman"/>
                <w:b w:val="0"/>
                <w:color w:val="000000"/>
                <w:sz w:val="24"/>
                <w:szCs w:val="24"/>
                <w:lang w:eastAsia="en-IN"/>
              </w:rPr>
            </w:pPr>
            <w:r w:rsidRPr="00D16EB2">
              <w:rPr>
                <w:rFonts w:ascii="Times New Roman" w:eastAsia="Times New Roman" w:hAnsi="Times New Roman" w:cs="Times New Roman"/>
                <w:color w:val="000000"/>
                <w:sz w:val="24"/>
                <w:szCs w:val="24"/>
                <w:lang w:eastAsia="en-IN"/>
              </w:rPr>
              <w:t>– Certificate from Practicing Company Secretary.</w:t>
            </w:r>
            <w:r w:rsidRPr="00D16EB2">
              <w:rPr>
                <w:rFonts w:ascii="Times New Roman" w:eastAsia="Times New Roman" w:hAnsi="Times New Roman" w:cs="Times New Roman"/>
                <w:color w:val="000000"/>
                <w:sz w:val="24"/>
                <w:szCs w:val="24"/>
                <w:lang w:eastAsia="en-IN"/>
              </w:rPr>
              <w:tab/>
            </w:r>
            <w:r w:rsidR="004F0EA7" w:rsidRPr="001A7935">
              <w:rPr>
                <w:rFonts w:ascii="Times New Roman" w:eastAsia="Times New Roman" w:hAnsi="Times New Roman" w:cs="Times New Roman"/>
                <w:b w:val="0"/>
                <w:color w:val="000000"/>
                <w:sz w:val="24"/>
                <w:szCs w:val="24"/>
                <w:lang w:eastAsia="en-IN"/>
              </w:rPr>
              <w:t>.</w:t>
            </w:r>
          </w:p>
        </w:tc>
        <w:tc>
          <w:tcPr>
            <w:tcW w:w="1061" w:type="pct"/>
          </w:tcPr>
          <w:p w14:paraId="715752FB" w14:textId="77777777" w:rsidR="00484760" w:rsidRDefault="00D16EB2"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D16EB2">
              <w:rPr>
                <w:rFonts w:ascii="Times New Roman" w:eastAsia="Times New Roman" w:hAnsi="Times New Roman" w:cs="Times New Roman"/>
                <w:color w:val="000000"/>
                <w:sz w:val="24"/>
                <w:szCs w:val="24"/>
                <w:lang w:eastAsia="en-IN"/>
              </w:rPr>
              <w:t>Regulation 40 (9)</w:t>
            </w:r>
          </w:p>
          <w:p w14:paraId="22FA31E2" w14:textId="77777777" w:rsidR="00484760" w:rsidRDefault="00484760"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73587594" w14:textId="77777777" w:rsidR="00484760" w:rsidRDefault="00484760"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5FD3BBB3" w14:textId="70F91378" w:rsidR="00484760" w:rsidRPr="00484760" w:rsidRDefault="00484760" w:rsidP="0048476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en-IN"/>
              </w:rPr>
            </w:pP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i/>
                <w:color w:val="000000"/>
                <w:sz w:val="24"/>
                <w:szCs w:val="24"/>
                <w:lang w:eastAsia="en-IN"/>
              </w:rPr>
              <w:t xml:space="preserve">Regulation 40 (10)- certificate mentioned at sub-regulation (9), </w:t>
            </w:r>
            <w:r w:rsidRPr="00484760">
              <w:rPr>
                <w:rFonts w:ascii="Times New Roman" w:eastAsia="Times New Roman" w:hAnsi="Times New Roman" w:cs="Times New Roman"/>
                <w:i/>
                <w:color w:val="000000"/>
                <w:sz w:val="24"/>
                <w:szCs w:val="24"/>
                <w:lang w:eastAsia="en-IN"/>
              </w:rPr>
              <w:lastRenderedPageBreak/>
              <w:t>shall be</w:t>
            </w:r>
          </w:p>
          <w:p w14:paraId="5558697D" w14:textId="1E6CE918" w:rsidR="004F0EA7" w:rsidRPr="001A7935" w:rsidRDefault="00484760" w:rsidP="0048476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gramStart"/>
            <w:r w:rsidRPr="00484760">
              <w:rPr>
                <w:rFonts w:ascii="Times New Roman" w:eastAsia="Times New Roman" w:hAnsi="Times New Roman" w:cs="Times New Roman"/>
                <w:i/>
                <w:color w:val="000000"/>
                <w:sz w:val="24"/>
                <w:szCs w:val="24"/>
                <w:lang w:eastAsia="en-IN"/>
              </w:rPr>
              <w:t>filed</w:t>
            </w:r>
            <w:proofErr w:type="gramEnd"/>
            <w:r w:rsidRPr="00484760">
              <w:rPr>
                <w:rFonts w:ascii="Times New Roman" w:eastAsia="Times New Roman" w:hAnsi="Times New Roman" w:cs="Times New Roman"/>
                <w:i/>
                <w:color w:val="000000"/>
                <w:sz w:val="24"/>
                <w:szCs w:val="24"/>
                <w:lang w:eastAsia="en-IN"/>
              </w:rPr>
              <w:t xml:space="preserve"> with the stock exchange(s) simultaneously.</w:t>
            </w: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color w:val="000000"/>
                <w:sz w:val="24"/>
                <w:szCs w:val="24"/>
                <w:lang w:eastAsia="en-IN"/>
              </w:rPr>
              <w:t xml:space="preserve"> </w:t>
            </w:r>
            <w:r w:rsidR="00D16EB2" w:rsidRPr="00D16EB2">
              <w:rPr>
                <w:rFonts w:ascii="Times New Roman" w:eastAsia="Times New Roman" w:hAnsi="Times New Roman" w:cs="Times New Roman"/>
                <w:color w:val="000000"/>
                <w:sz w:val="24"/>
                <w:szCs w:val="24"/>
                <w:lang w:eastAsia="en-IN"/>
              </w:rPr>
              <w:t xml:space="preserve"> </w:t>
            </w:r>
          </w:p>
        </w:tc>
        <w:tc>
          <w:tcPr>
            <w:tcW w:w="1800" w:type="pct"/>
          </w:tcPr>
          <w:p w14:paraId="3BD3D4C6" w14:textId="4C84FD23" w:rsidR="004F0EA7" w:rsidRPr="001A7935" w:rsidRDefault="00D16EB2"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D16EB2">
              <w:rPr>
                <w:rFonts w:ascii="Times New Roman" w:hAnsi="Times New Roman" w:cs="Times New Roman"/>
                <w:color w:val="000000"/>
                <w:sz w:val="24"/>
                <w:szCs w:val="24"/>
              </w:rPr>
              <w:lastRenderedPageBreak/>
              <w:t xml:space="preserve">The listed entity shall ensure that the share transfer agent and/or the in-house share transfer facility, as the case may be, produces a certificate from a practicing company secretary within 30 days from the end of </w:t>
            </w:r>
            <w:r w:rsidRPr="00D16EB2">
              <w:rPr>
                <w:rFonts w:ascii="Times New Roman" w:hAnsi="Times New Roman" w:cs="Times New Roman"/>
                <w:color w:val="000000"/>
                <w:sz w:val="24"/>
                <w:szCs w:val="24"/>
              </w:rPr>
              <w:lastRenderedPageBreak/>
              <w:t>the financial year, certifying that all certificates have been issued within thirty days of the date of lodgement for transfer, subdivision, consolidation, renewal, exchange or endorsement of calls/</w:t>
            </w:r>
            <w:r>
              <w:rPr>
                <w:rFonts w:ascii="Times New Roman" w:hAnsi="Times New Roman" w:cs="Times New Roman"/>
                <w:color w:val="000000"/>
                <w:sz w:val="24"/>
                <w:szCs w:val="24"/>
              </w:rPr>
              <w:t xml:space="preserve"> </w:t>
            </w:r>
            <w:r w:rsidRPr="00D16EB2">
              <w:rPr>
                <w:rFonts w:ascii="Times New Roman" w:hAnsi="Times New Roman" w:cs="Times New Roman"/>
                <w:color w:val="000000"/>
                <w:sz w:val="24"/>
                <w:szCs w:val="24"/>
              </w:rPr>
              <w:t>allotment monies.</w:t>
            </w:r>
          </w:p>
        </w:tc>
        <w:tc>
          <w:tcPr>
            <w:tcW w:w="944" w:type="pct"/>
          </w:tcPr>
          <w:p w14:paraId="52B1766B" w14:textId="4ECA82C5" w:rsidR="004F0EA7" w:rsidRPr="00A538D9" w:rsidRDefault="00D16EB2"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D16EB2">
              <w:rPr>
                <w:rFonts w:ascii="Times New Roman" w:eastAsia="Times New Roman" w:hAnsi="Times New Roman" w:cs="Times New Roman"/>
                <w:b/>
                <w:bCs/>
                <w:color w:val="000000"/>
                <w:sz w:val="24"/>
                <w:szCs w:val="24"/>
                <w:lang w:eastAsia="en-IN"/>
              </w:rPr>
              <w:lastRenderedPageBreak/>
              <w:t xml:space="preserve">Within 30 days </w:t>
            </w:r>
            <w:r w:rsidRPr="00D16EB2">
              <w:rPr>
                <w:rFonts w:ascii="Times New Roman" w:eastAsia="Times New Roman" w:hAnsi="Times New Roman" w:cs="Times New Roman"/>
                <w:bCs/>
                <w:color w:val="000000"/>
                <w:sz w:val="24"/>
                <w:szCs w:val="24"/>
                <w:lang w:eastAsia="en-IN"/>
              </w:rPr>
              <w:t>from the end of the financial year.</w:t>
            </w:r>
          </w:p>
          <w:p w14:paraId="7D18C6A0"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4F0EA7" w:rsidRPr="001A7935" w14:paraId="3566025B" w14:textId="77777777" w:rsidTr="004F0EA7">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1195" w:type="pct"/>
          </w:tcPr>
          <w:p w14:paraId="320EE736"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61" w:type="pct"/>
          </w:tcPr>
          <w:p w14:paraId="00C8CF0C"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800" w:type="pct"/>
          </w:tcPr>
          <w:p w14:paraId="32BBBD5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675AFB4F"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2867E91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25751F39" w14:textId="77777777" w:rsidR="004F0EA7" w:rsidRDefault="004F0EA7" w:rsidP="004F0EA7">
      <w:pPr>
        <w:spacing w:after="0" w:line="240" w:lineRule="auto"/>
        <w:jc w:val="both"/>
        <w:rPr>
          <w:rFonts w:ascii="Times New Roman" w:hAnsi="Times New Roman" w:cs="Times New Roman"/>
          <w:b/>
          <w:color w:val="002060"/>
          <w:sz w:val="28"/>
          <w:szCs w:val="24"/>
          <w:u w:val="single"/>
        </w:rPr>
      </w:pPr>
    </w:p>
    <w:p w14:paraId="193B9019" w14:textId="424B7383" w:rsidR="004F0EA7" w:rsidRPr="00B55C81" w:rsidRDefault="00306149" w:rsidP="004F0EA7">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E</w:t>
      </w:r>
      <w:r w:rsidR="004F0EA7" w:rsidRPr="00B55C81">
        <w:rPr>
          <w:rFonts w:ascii="Times New Roman" w:hAnsi="Times New Roman" w:cs="Times New Roman"/>
          <w:b/>
          <w:color w:val="002060"/>
          <w:sz w:val="32"/>
          <w:szCs w:val="24"/>
          <w:u w:val="single"/>
        </w:rPr>
        <w:t xml:space="preserve">. Event based Compliances </w:t>
      </w:r>
    </w:p>
    <w:p w14:paraId="1D13C003" w14:textId="77777777" w:rsidR="004F0EA7" w:rsidRPr="0007677E" w:rsidRDefault="004F0EA7" w:rsidP="004F0EA7">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4F0EA7" w:rsidRPr="001A7935" w14:paraId="3A2534A6"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19B9FE05" w14:textId="77777777" w:rsidR="004F0EA7" w:rsidRPr="00415F6D" w:rsidRDefault="004F0EA7" w:rsidP="004F0EA7">
            <w:pPr>
              <w:jc w:val="center"/>
              <w:rPr>
                <w:rFonts w:ascii="Times New Roman" w:eastAsia="Times New Roman" w:hAnsi="Times New Roman" w:cs="Times New Roman"/>
                <w:color w:val="7030A0"/>
                <w:sz w:val="24"/>
                <w:szCs w:val="24"/>
                <w:lang w:eastAsia="en-IN"/>
              </w:rPr>
            </w:pPr>
            <w:proofErr w:type="spellStart"/>
            <w:r w:rsidRPr="00415F6D">
              <w:rPr>
                <w:rFonts w:ascii="Times New Roman" w:eastAsia="Times New Roman" w:hAnsi="Times New Roman" w:cs="Times New Roman"/>
                <w:color w:val="7030A0"/>
                <w:sz w:val="24"/>
                <w:szCs w:val="24"/>
                <w:lang w:eastAsia="en-IN"/>
              </w:rPr>
              <w:t>Reg</w:t>
            </w:r>
            <w:proofErr w:type="spellEnd"/>
            <w:r w:rsidRPr="00415F6D">
              <w:rPr>
                <w:rFonts w:ascii="Times New Roman" w:eastAsia="Times New Roman" w:hAnsi="Times New Roman" w:cs="Times New Roman"/>
                <w:color w:val="7030A0"/>
                <w:sz w:val="24"/>
                <w:szCs w:val="24"/>
                <w:lang w:eastAsia="en-IN"/>
              </w:rPr>
              <w:t xml:space="preserve"> No</w:t>
            </w:r>
          </w:p>
        </w:tc>
        <w:tc>
          <w:tcPr>
            <w:tcW w:w="812" w:type="pct"/>
            <w:tcBorders>
              <w:top w:val="none" w:sz="0" w:space="0" w:color="auto"/>
              <w:left w:val="none" w:sz="0" w:space="0" w:color="auto"/>
              <w:right w:val="none" w:sz="0" w:space="0" w:color="auto"/>
            </w:tcBorders>
            <w:noWrap/>
            <w:hideMark/>
          </w:tcPr>
          <w:p w14:paraId="0F52D1DF"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774A197F"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70C113E5"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4F0EA7" w:rsidRPr="001A7935" w14:paraId="638BFC6D" w14:textId="77777777" w:rsidTr="002343D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406192E8"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7A4D9682"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0D93FD5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016A3BFD"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4F0EA7" w:rsidRPr="001A7935" w14:paraId="19D2DA98" w14:textId="77777777" w:rsidTr="004F0EA7">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C5FBF30"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tcPr>
          <w:p w14:paraId="50364E5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4E68E28F"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28C85833"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28EC649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xml:space="preserve">) </w:t>
            </w:r>
            <w:proofErr w:type="gramStart"/>
            <w:r w:rsidRPr="001A7935">
              <w:rPr>
                <w:rFonts w:ascii="Times New Roman" w:eastAsia="Times New Roman" w:hAnsi="Times New Roman" w:cs="Times New Roman"/>
                <w:color w:val="000000"/>
                <w:sz w:val="24"/>
                <w:szCs w:val="24"/>
                <w:lang w:eastAsia="en-IN"/>
              </w:rPr>
              <w:t>decision</w:t>
            </w:r>
            <w:proofErr w:type="gramEnd"/>
            <w:r w:rsidRPr="001A7935">
              <w:rPr>
                <w:rFonts w:ascii="Times New Roman" w:eastAsia="Times New Roman" w:hAnsi="Times New Roman" w:cs="Times New Roman"/>
                <w:color w:val="000000"/>
                <w:sz w:val="24"/>
                <w:szCs w:val="24"/>
                <w:lang w:eastAsia="en-IN"/>
              </w:rPr>
              <w:t xml:space="preserve"> on voluntary delisting by the </w:t>
            </w:r>
            <w:r w:rsidRPr="001A7935">
              <w:rPr>
                <w:rFonts w:ascii="Times New Roman" w:eastAsia="Times New Roman" w:hAnsi="Times New Roman" w:cs="Times New Roman"/>
                <w:color w:val="000000"/>
                <w:sz w:val="24"/>
                <w:szCs w:val="24"/>
                <w:lang w:eastAsia="en-IN"/>
              </w:rPr>
              <w:lastRenderedPageBreak/>
              <w:t>listed entity from stock exchange(s).</w:t>
            </w:r>
          </w:p>
        </w:tc>
        <w:tc>
          <w:tcPr>
            <w:tcW w:w="877" w:type="pct"/>
            <w:noWrap/>
          </w:tcPr>
          <w:p w14:paraId="0FDC847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30 MINUTES</w:t>
            </w:r>
          </w:p>
        </w:tc>
      </w:tr>
      <w:tr w:rsidR="004F0EA7" w:rsidRPr="001A7935" w14:paraId="6D59CE57" w14:textId="77777777" w:rsidTr="004F0EA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918BB61"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54D960F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326AA13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3FB712D2"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4F0EA7" w:rsidRPr="001A7935" w14:paraId="13BB852E" w14:textId="77777777" w:rsidTr="004F0EA7">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94DC775"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14:paraId="27E9A40E"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49476AA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53D4548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F0EA7" w:rsidRPr="001A7935" w14:paraId="50DBB9D6" w14:textId="77777777" w:rsidTr="004F0EA7">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BF0E9C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 Meetings of shareholders and voting</w:t>
            </w:r>
          </w:p>
        </w:tc>
        <w:tc>
          <w:tcPr>
            <w:tcW w:w="812" w:type="pct"/>
          </w:tcPr>
          <w:p w14:paraId="0445A71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7F2762AF"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2501CB29"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F0EA7" w:rsidRPr="001A7935" w14:paraId="310F7CC7" w14:textId="77777777" w:rsidTr="004F0EA7">
        <w:trPr>
          <w:trHeight w:val="10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8752DB2"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6266CF2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1D2685B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69E519FE"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52314EB"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DE64792"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654A1D5"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7D10A2B"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98010C1"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4F0EA7" w:rsidRPr="001A7935" w14:paraId="14892756" w14:textId="77777777" w:rsidTr="004F0EA7">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A32AEC4"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45677230"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lastRenderedPageBreak/>
              <w:t>PART</w:t>
            </w:r>
            <w:proofErr w:type="spellEnd"/>
            <w:r w:rsidRPr="001A7935">
              <w:rPr>
                <w:rFonts w:ascii="Times New Roman" w:eastAsia="Times New Roman" w:hAnsi="Times New Roman" w:cs="Times New Roman"/>
                <w:color w:val="000000"/>
                <w:sz w:val="24"/>
                <w:szCs w:val="24"/>
                <w:lang w:eastAsia="en-IN"/>
              </w:rPr>
              <w:t xml:space="preserve"> A 7(A)</w:t>
            </w:r>
          </w:p>
        </w:tc>
        <w:tc>
          <w:tcPr>
            <w:tcW w:w="2409" w:type="pct"/>
          </w:tcPr>
          <w:p w14:paraId="2C94853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resignation of the auditor of the listed entity, detailed reasons for resignation of </w:t>
            </w:r>
            <w:r w:rsidRPr="001A7935">
              <w:rPr>
                <w:rFonts w:ascii="Times New Roman" w:eastAsia="Times New Roman" w:hAnsi="Times New Roman" w:cs="Times New Roman"/>
                <w:color w:val="000000"/>
                <w:sz w:val="24"/>
                <w:szCs w:val="24"/>
                <w:lang w:eastAsia="en-IN"/>
              </w:rPr>
              <w:lastRenderedPageBreak/>
              <w:t>auditor, as given by the said auditor, shall be disclosed by the listed entities to the stock exchanges as soon as possible but not later than twenty four hours of receipt of such reasons from the auditor</w:t>
            </w:r>
          </w:p>
        </w:tc>
        <w:tc>
          <w:tcPr>
            <w:tcW w:w="877" w:type="pct"/>
            <w:noWrap/>
          </w:tcPr>
          <w:p w14:paraId="58C83AEB" w14:textId="77777777" w:rsidR="004F0EA7" w:rsidRPr="00C418BB"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lastRenderedPageBreak/>
              <w:t>24 HOURS</w:t>
            </w:r>
          </w:p>
        </w:tc>
      </w:tr>
      <w:tr w:rsidR="004F0EA7" w:rsidRPr="001A7935" w14:paraId="48D995DA" w14:textId="77777777" w:rsidTr="002343D0">
        <w:trPr>
          <w:trHeight w:val="2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CB6B92C"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38EAD0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t>PART</w:t>
            </w:r>
            <w:proofErr w:type="spellEnd"/>
            <w:r w:rsidRPr="001A7935">
              <w:rPr>
                <w:rFonts w:ascii="Times New Roman" w:eastAsia="Times New Roman" w:hAnsi="Times New Roman" w:cs="Times New Roman"/>
                <w:color w:val="000000"/>
                <w:sz w:val="24"/>
                <w:szCs w:val="24"/>
                <w:lang w:eastAsia="en-IN"/>
              </w:rPr>
              <w:t xml:space="preserve"> A 7(B)</w:t>
            </w:r>
          </w:p>
        </w:tc>
        <w:tc>
          <w:tcPr>
            <w:tcW w:w="2409" w:type="pct"/>
          </w:tcPr>
          <w:p w14:paraId="234456CF"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r>
            <w:proofErr w:type="gramStart"/>
            <w:r w:rsidRPr="001A7935">
              <w:rPr>
                <w:rFonts w:ascii="Times New Roman" w:eastAsia="Times New Roman" w:hAnsi="Times New Roman" w:cs="Times New Roman"/>
                <w:color w:val="000000"/>
                <w:sz w:val="24"/>
                <w:szCs w:val="24"/>
                <w:lang w:eastAsia="en-IN"/>
              </w:rPr>
              <w:t>iii</w:t>
            </w:r>
            <w:proofErr w:type="gramEnd"/>
            <w:r w:rsidRPr="001A7935">
              <w:rPr>
                <w:rFonts w:ascii="Times New Roman" w:eastAsia="Times New Roman" w:hAnsi="Times New Roman" w:cs="Times New Roman"/>
                <w:color w:val="000000"/>
                <w:sz w:val="24"/>
                <w:szCs w:val="24"/>
                <w:lang w:eastAsia="en-IN"/>
              </w:rPr>
              <w:t>. The confirmation as provided by the independent director above shall also be disclosed by the listed entities to the stock exchanges along with the detailed reasons as specified in sub-clause (</w:t>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above.]</w:t>
            </w:r>
          </w:p>
        </w:tc>
        <w:tc>
          <w:tcPr>
            <w:tcW w:w="877" w:type="pct"/>
            <w:noWrap/>
          </w:tcPr>
          <w:p w14:paraId="0FC30D15"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4F0EA7" w:rsidRPr="001A7935" w14:paraId="63671D52" w14:textId="77777777" w:rsidTr="004F0EA7">
        <w:trPr>
          <w:cnfStyle w:val="000000100000" w:firstRow="0" w:lastRow="0" w:firstColumn="0" w:lastColumn="0" w:oddVBand="0" w:evenVBand="0" w:oddHBand="1"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E56A103"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3C6BE19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7(4) &amp; (5) Share Transfer Agent. </w:t>
            </w:r>
          </w:p>
        </w:tc>
        <w:tc>
          <w:tcPr>
            <w:tcW w:w="2409" w:type="pct"/>
          </w:tcPr>
          <w:p w14:paraId="11BAD84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4807843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F0EA7" w:rsidRPr="001A7935" w14:paraId="789F46B7" w14:textId="77777777" w:rsidTr="004F0EA7">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5DCC49C"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016F44C8"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29(1) </w:t>
            </w:r>
          </w:p>
        </w:tc>
        <w:tc>
          <w:tcPr>
            <w:tcW w:w="2409" w:type="pct"/>
          </w:tcPr>
          <w:p w14:paraId="24AE514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 xml:space="preserve">The intimation required under 29 (1), shall be given at least two working days in advance, excluding the date of the intimation and date of the meeting </w:t>
            </w:r>
            <w:proofErr w:type="spellStart"/>
            <w:r w:rsidRPr="002D2CC9">
              <w:rPr>
                <w:rFonts w:ascii="Times New Roman" w:eastAsia="Times New Roman" w:hAnsi="Times New Roman" w:cs="Times New Roman"/>
                <w:color w:val="000000"/>
                <w:szCs w:val="24"/>
                <w:lang w:eastAsia="en-IN"/>
              </w:rPr>
              <w:t>Reg</w:t>
            </w:r>
            <w:proofErr w:type="spellEnd"/>
            <w:r w:rsidRPr="002D2CC9">
              <w:rPr>
                <w:rFonts w:ascii="Times New Roman" w:eastAsia="Times New Roman" w:hAnsi="Times New Roman" w:cs="Times New Roman"/>
                <w:color w:val="000000"/>
                <w:szCs w:val="24"/>
                <w:lang w:eastAsia="en-IN"/>
              </w:rPr>
              <w:t xml:space="preserve">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 xml:space="preserve">Provided that intimation shall also be given in case of any annual general meeting or extraordinary general meeting or postal ballot that is proposed to be held for obtaining shareholder approval for further fund raising indicating type of issuance. (e) </w:t>
            </w:r>
            <w:proofErr w:type="gramStart"/>
            <w:r w:rsidRPr="002D2CC9">
              <w:rPr>
                <w:rFonts w:ascii="Times New Roman" w:eastAsia="Times New Roman" w:hAnsi="Times New Roman" w:cs="Times New Roman"/>
                <w:color w:val="000000"/>
                <w:szCs w:val="24"/>
                <w:lang w:eastAsia="en-IN"/>
              </w:rPr>
              <w:t>declaration</w:t>
            </w:r>
            <w:proofErr w:type="gramEnd"/>
            <w:r w:rsidRPr="002D2CC9">
              <w:rPr>
                <w:rFonts w:ascii="Times New Roman" w:eastAsia="Times New Roman" w:hAnsi="Times New Roman" w:cs="Times New Roman"/>
                <w:color w:val="000000"/>
                <w:szCs w:val="24"/>
                <w:lang w:eastAsia="en-IN"/>
              </w:rPr>
              <w:t>/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4E71A3A1"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4F0EA7" w:rsidRPr="001A7935" w14:paraId="1408B965" w14:textId="77777777" w:rsidTr="004F0EA7">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168E04E"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31 Holding of specified securities and shareholding pattern.</w:t>
            </w:r>
          </w:p>
        </w:tc>
        <w:tc>
          <w:tcPr>
            <w:tcW w:w="812" w:type="pct"/>
          </w:tcPr>
          <w:p w14:paraId="7F71D3B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(1)(a)</w:t>
            </w:r>
          </w:p>
        </w:tc>
        <w:tc>
          <w:tcPr>
            <w:tcW w:w="2409" w:type="pct"/>
          </w:tcPr>
          <w:p w14:paraId="4CD338D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5E378C2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4F0EA7" w:rsidRPr="001A7935" w14:paraId="783637AF" w14:textId="77777777" w:rsidTr="004F0EA7">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DBD0985"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48230523"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 (c) </w:t>
            </w:r>
          </w:p>
        </w:tc>
        <w:tc>
          <w:tcPr>
            <w:tcW w:w="2409" w:type="pct"/>
          </w:tcPr>
          <w:p w14:paraId="0288F70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5B7A26FA"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4F0EA7" w:rsidRPr="001A7935" w14:paraId="117254B3" w14:textId="77777777" w:rsidTr="002343D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30336E0"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3D5D046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31A</w:t>
            </w:r>
          </w:p>
        </w:tc>
        <w:tc>
          <w:tcPr>
            <w:tcW w:w="2409" w:type="pct"/>
          </w:tcPr>
          <w:p w14:paraId="347F5CE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151CEB0F"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4F0EA7" w:rsidRPr="001A7935" w14:paraId="4B3984F4" w14:textId="77777777" w:rsidTr="004F0EA7">
        <w:trPr>
          <w:trHeight w:val="126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A281DFB"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14:paraId="201326EA"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19C894B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3EFEACD7"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4F0EA7" w:rsidRPr="001A7935" w14:paraId="30B5232A" w14:textId="77777777" w:rsidTr="004F0EA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8AE5E1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545D0700"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0FE27913"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7E4B7AD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4F0EA7" w:rsidRPr="001A7935" w14:paraId="104A04A7"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12C29F"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5AC128B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3F442EA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35BF8B2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4F0EA7" w:rsidRPr="001A7935" w14:paraId="565F6B7C" w14:textId="77777777" w:rsidTr="004F0EA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2A137F7"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7DECA22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7A16489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w:t>
            </w:r>
            <w:r w:rsidRPr="001A7935">
              <w:rPr>
                <w:rFonts w:ascii="Times New Roman" w:eastAsia="Times New Roman" w:hAnsi="Times New Roman" w:cs="Times New Roman"/>
                <w:color w:val="000000"/>
                <w:sz w:val="24"/>
                <w:szCs w:val="24"/>
                <w:lang w:eastAsia="en-IN"/>
              </w:rPr>
              <w:lastRenderedPageBreak/>
              <w:t>date of such receipt of request for transfer</w:t>
            </w:r>
          </w:p>
        </w:tc>
        <w:tc>
          <w:tcPr>
            <w:tcW w:w="877" w:type="pct"/>
          </w:tcPr>
          <w:p w14:paraId="43EC2BF7"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 xml:space="preserve">15 days </w:t>
            </w:r>
          </w:p>
        </w:tc>
      </w:tr>
      <w:tr w:rsidR="004F0EA7" w:rsidRPr="001A7935" w14:paraId="3565E980" w14:textId="77777777" w:rsidTr="004F0EA7">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5AB5C33"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39FCD670"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33BB4C3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3367EFC3"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F0EA7" w:rsidRPr="001A7935" w14:paraId="5800B351" w14:textId="77777777" w:rsidTr="004F0EA7">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1BBAF4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384070E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1B38A258"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66B8BB92"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4F0EA7" w:rsidRPr="001A7935" w14:paraId="0CFD6485" w14:textId="77777777" w:rsidTr="004F0EA7">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DEC1E1E"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564C29C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42EACE8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450286E2"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4F0EA7" w:rsidRPr="001A7935" w14:paraId="72942DAD" w14:textId="77777777" w:rsidTr="004F0EA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00602AD"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31A1A82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21BD8D9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seven working days (excluding the date of intimation and the record date) to stock exchange(s) of record date specifying the purpose of the record date:</w:t>
            </w:r>
          </w:p>
        </w:tc>
        <w:tc>
          <w:tcPr>
            <w:tcW w:w="877" w:type="pct"/>
          </w:tcPr>
          <w:p w14:paraId="7FEE432E"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F0EA7" w:rsidRPr="001A7935" w14:paraId="3DAAC3FC"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9A92A54"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29C9A25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3764FA68"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gramStart"/>
            <w:r w:rsidRPr="001A7935">
              <w:rPr>
                <w:rFonts w:ascii="Times New Roman" w:eastAsia="Times New Roman" w:hAnsi="Times New Roman" w:cs="Times New Roman"/>
                <w:color w:val="000000"/>
                <w:sz w:val="24"/>
                <w:szCs w:val="24"/>
                <w:lang w:eastAsia="en-IN"/>
              </w:rPr>
              <w:t>in</w:t>
            </w:r>
            <w:proofErr w:type="gramEnd"/>
            <w:r w:rsidRPr="001A7935">
              <w:rPr>
                <w:rFonts w:ascii="Times New Roman" w:eastAsia="Times New Roman" w:hAnsi="Times New Roman" w:cs="Times New Roman"/>
                <w:color w:val="000000"/>
                <w:sz w:val="24"/>
                <w:szCs w:val="24"/>
                <w:lang w:eastAsia="en-IN"/>
              </w:rPr>
              <w:t xml:space="preserve"> the case of rights issues, 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three working days (excluding the date of intimation and the record date).]</w:t>
            </w:r>
          </w:p>
        </w:tc>
        <w:tc>
          <w:tcPr>
            <w:tcW w:w="877" w:type="pct"/>
          </w:tcPr>
          <w:p w14:paraId="37E740B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F0EA7" w:rsidRPr="001A7935" w14:paraId="0D5E7EDE" w14:textId="77777777" w:rsidTr="004F0EA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B2D7F06"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7B6EF94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6B5DC213"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06EB566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F0EA7" w:rsidRPr="001A7935" w14:paraId="1B98C97A" w14:textId="77777777" w:rsidTr="004F0EA7">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D35CF21"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145825F1"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14B459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65D0F01F"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4F0EA7" w:rsidRPr="001A7935" w14:paraId="3495329B" w14:textId="77777777" w:rsidTr="004F0EA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F761C98"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50 Intimation to stock exchange(s).</w:t>
            </w:r>
          </w:p>
        </w:tc>
        <w:tc>
          <w:tcPr>
            <w:tcW w:w="812" w:type="pct"/>
          </w:tcPr>
          <w:p w14:paraId="0133D3C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3C513E7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13D6DAD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4F0EA7" w:rsidRPr="001A7935" w14:paraId="55A12959" w14:textId="77777777" w:rsidTr="004F0EA7">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AC3445E"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10229EBF"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1B30BBA3"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convertible debt securities or any other matter affecting the 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379B232C"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4F0EA7" w:rsidRPr="001A7935" w14:paraId="4ABF88B0" w14:textId="77777777" w:rsidTr="004F0EA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2BC176C"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24DB46C7"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0B37112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5A996B8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4F0EA7" w:rsidRPr="001A7935" w14:paraId="1A2CC16D" w14:textId="77777777" w:rsidTr="004F0EA7">
        <w:trPr>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EBB5EF"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5DAF5E2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2BBCC1B6"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within two calendar days of the conclusion of the meeting of the board of directors, publish the financial results and statement referred to in </w:t>
            </w:r>
            <w:proofErr w:type="spellStart"/>
            <w:r w:rsidRPr="001A7935">
              <w:rPr>
                <w:rFonts w:ascii="Times New Roman" w:eastAsia="Times New Roman" w:hAnsi="Times New Roman" w:cs="Times New Roman"/>
                <w:bCs/>
                <w:color w:val="000000"/>
                <w:sz w:val="24"/>
                <w:szCs w:val="24"/>
                <w:lang w:eastAsia="en-IN"/>
              </w:rPr>
              <w:t>reg</w:t>
            </w:r>
            <w:proofErr w:type="spellEnd"/>
            <w:r w:rsidRPr="001A7935">
              <w:rPr>
                <w:rFonts w:ascii="Times New Roman" w:eastAsia="Times New Roman" w:hAnsi="Times New Roman" w:cs="Times New Roman"/>
                <w:bCs/>
                <w:color w:val="000000"/>
                <w:sz w:val="24"/>
                <w:szCs w:val="24"/>
                <w:lang w:eastAsia="en-IN"/>
              </w:rPr>
              <w:t xml:space="preserve"> 52 (4), in at least one English national daily newspaper circulating in the whole or substantially the whole of India.</w:t>
            </w:r>
          </w:p>
        </w:tc>
        <w:tc>
          <w:tcPr>
            <w:tcW w:w="877" w:type="pct"/>
          </w:tcPr>
          <w:p w14:paraId="0360230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4F0EA7" w:rsidRPr="001A7935" w14:paraId="3EFD56BB" w14:textId="77777777" w:rsidTr="004F0EA7">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2052C11"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14:paraId="5B786E3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14:paraId="3629900C"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a certificate to the stock exchange within two days of the interest or principal or both becoming due that it has made timely payment of interests or principal obligations or both in respect of the </w:t>
            </w:r>
            <w:proofErr w:type="spellStart"/>
            <w:r w:rsidRPr="001A7935">
              <w:rPr>
                <w:rFonts w:ascii="Times New Roman" w:eastAsia="Times New Roman" w:hAnsi="Times New Roman" w:cs="Times New Roman"/>
                <w:bCs/>
                <w:color w:val="000000"/>
                <w:sz w:val="24"/>
                <w:szCs w:val="24"/>
                <w:lang w:eastAsia="en-IN"/>
              </w:rPr>
              <w:t>non convertible</w:t>
            </w:r>
            <w:proofErr w:type="spellEnd"/>
            <w:r w:rsidRPr="001A7935">
              <w:rPr>
                <w:rFonts w:ascii="Times New Roman" w:eastAsia="Times New Roman" w:hAnsi="Times New Roman" w:cs="Times New Roman"/>
                <w:bCs/>
                <w:color w:val="000000"/>
                <w:sz w:val="24"/>
                <w:szCs w:val="24"/>
                <w:lang w:eastAsia="en-IN"/>
              </w:rPr>
              <w:t xml:space="preserve"> debt securities</w:t>
            </w:r>
          </w:p>
        </w:tc>
        <w:tc>
          <w:tcPr>
            <w:tcW w:w="877" w:type="pct"/>
          </w:tcPr>
          <w:p w14:paraId="7387E23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4F0EA7" w:rsidRPr="001A7935" w14:paraId="209EF15B" w14:textId="77777777" w:rsidTr="004F0EA7">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7F51130"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2FA11C54"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52C89DB4"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7556DE6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F0EA7" w:rsidRPr="001A7935" w14:paraId="1AE015DC" w14:textId="77777777" w:rsidTr="004F0EA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C9E051B"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2536968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2DCA45CC"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p w14:paraId="3A38A775" w14:textId="77777777" w:rsidR="00966D64" w:rsidRPr="00966D64" w:rsidRDefault="00966D64"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2"/>
                <w:szCs w:val="24"/>
                <w:lang w:eastAsia="en-IN"/>
              </w:rPr>
            </w:pPr>
          </w:p>
        </w:tc>
        <w:tc>
          <w:tcPr>
            <w:tcW w:w="877" w:type="pct"/>
          </w:tcPr>
          <w:p w14:paraId="2A7D101E"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4F0EA7" w:rsidRPr="001A7935" w14:paraId="45989B8E" w14:textId="77777777" w:rsidTr="004F0EA7">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1B34CED"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82 Intimation and filings with stock exchange(s).</w:t>
            </w:r>
          </w:p>
        </w:tc>
        <w:tc>
          <w:tcPr>
            <w:tcW w:w="812" w:type="pct"/>
          </w:tcPr>
          <w:p w14:paraId="769AD5D1"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5BF70010"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p w14:paraId="2D09BC32" w14:textId="77777777" w:rsidR="00966D64" w:rsidRPr="00966D64" w:rsidRDefault="00966D64"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4"/>
                <w:szCs w:val="24"/>
                <w:lang w:eastAsia="en-IN"/>
              </w:rPr>
            </w:pPr>
          </w:p>
        </w:tc>
        <w:tc>
          <w:tcPr>
            <w:tcW w:w="877" w:type="pct"/>
          </w:tcPr>
          <w:p w14:paraId="69859B02"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4F0EA7" w:rsidRPr="001A7935" w14:paraId="5DEEA9AD" w14:textId="77777777" w:rsidTr="004F0EA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A946BC8"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7AF79F49"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6F4F9AEA"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proofErr w:type="gramStart"/>
            <w:r w:rsidRPr="001A7935">
              <w:rPr>
                <w:rFonts w:ascii="Times New Roman" w:eastAsia="Times New Roman" w:hAnsi="Times New Roman" w:cs="Times New Roman"/>
                <w:bCs/>
                <w:color w:val="000000"/>
                <w:sz w:val="24"/>
                <w:szCs w:val="24"/>
                <w:lang w:eastAsia="en-IN"/>
              </w:rPr>
              <w:t>:</w:t>
            </w:r>
            <w:proofErr w:type="gramEnd"/>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p w14:paraId="08A6A63D" w14:textId="77777777" w:rsidR="00966D64" w:rsidRPr="00966D64" w:rsidRDefault="00966D64"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4"/>
                <w:szCs w:val="24"/>
                <w:lang w:eastAsia="en-IN"/>
              </w:rPr>
            </w:pPr>
          </w:p>
        </w:tc>
        <w:tc>
          <w:tcPr>
            <w:tcW w:w="877" w:type="pct"/>
          </w:tcPr>
          <w:p w14:paraId="7C44293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4F0EA7" w:rsidRPr="001A7935" w14:paraId="3FE3DB51" w14:textId="77777777" w:rsidTr="004F0EA7">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7F04BC2"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489719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271F1AB0"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bCs/>
                <w:color w:val="000000"/>
                <w:sz w:val="24"/>
                <w:szCs w:val="24"/>
                <w:lang w:eastAsia="en-IN"/>
              </w:rPr>
              <w:t>atleast</w:t>
            </w:r>
            <w:proofErr w:type="spellEnd"/>
            <w:r w:rsidRPr="001A7935">
              <w:rPr>
                <w:rFonts w:ascii="Times New Roman" w:eastAsia="Times New Roman" w:hAnsi="Times New Roman" w:cs="Times New Roman"/>
                <w:bCs/>
                <w:color w:val="000000"/>
                <w:sz w:val="24"/>
                <w:szCs w:val="24"/>
                <w:lang w:eastAsia="en-IN"/>
              </w:rPr>
              <w:t xml:space="preserve"> seven working days (excluding the date of intimation and the record date) to the recognised stock exchange(s) of the record date or of as many days as the Stock Exchange may agree to or require specifying the purpose of the record date</w:t>
            </w:r>
          </w:p>
          <w:p w14:paraId="67B0D343" w14:textId="77777777" w:rsidR="00966D64" w:rsidRPr="00966D64" w:rsidRDefault="00966D64"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24"/>
                <w:lang w:eastAsia="en-IN"/>
              </w:rPr>
            </w:pPr>
          </w:p>
        </w:tc>
        <w:tc>
          <w:tcPr>
            <w:tcW w:w="877" w:type="pct"/>
          </w:tcPr>
          <w:p w14:paraId="05A5ACD3"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F0EA7" w:rsidRPr="001A7935" w14:paraId="105E0518" w14:textId="77777777" w:rsidTr="004F0EA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36182E7"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6EE78E8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44542DE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14:paraId="6C72EF94"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14:paraId="01F614CE" w14:textId="77777777" w:rsidR="004F0EA7" w:rsidRDefault="004F0EA7" w:rsidP="004F0EA7">
      <w:pPr>
        <w:spacing w:after="0" w:line="240" w:lineRule="auto"/>
        <w:ind w:right="-46"/>
        <w:jc w:val="both"/>
        <w:rPr>
          <w:rFonts w:ascii="Times New Roman" w:hAnsi="Times New Roman" w:cs="Times New Roman"/>
          <w:b/>
          <w:color w:val="002060"/>
          <w:sz w:val="28"/>
          <w:szCs w:val="26"/>
          <w:u w:val="single"/>
        </w:rPr>
      </w:pPr>
    </w:p>
    <w:p w14:paraId="3A2B3864" w14:textId="77777777" w:rsidR="00966D64" w:rsidRPr="00966D64" w:rsidRDefault="00966D64" w:rsidP="004F0EA7">
      <w:pPr>
        <w:spacing w:after="0" w:line="240" w:lineRule="auto"/>
        <w:ind w:right="-46"/>
        <w:jc w:val="both"/>
        <w:rPr>
          <w:rFonts w:ascii="Times New Roman" w:hAnsi="Times New Roman" w:cs="Times New Roman"/>
          <w:b/>
          <w:color w:val="002060"/>
          <w:sz w:val="12"/>
          <w:szCs w:val="26"/>
          <w:u w:val="single"/>
        </w:rPr>
      </w:pPr>
    </w:p>
    <w:p w14:paraId="5888E752"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olor w:val="FFFFFF" w:themeColor="background1"/>
          <w:sz w:val="30"/>
          <w:szCs w:val="26"/>
          <w:u w:val="single"/>
        </w:rPr>
      </w:pPr>
      <w:r w:rsidRPr="00351E92">
        <w:rPr>
          <w:rFonts w:ascii="Times New Roman" w:hAnsi="Times New Roman" w:cs="Times New Roman"/>
          <w:b/>
          <w:color w:val="FFFFFF" w:themeColor="background1"/>
          <w:sz w:val="30"/>
          <w:szCs w:val="26"/>
          <w:u w:val="single"/>
        </w:rPr>
        <w:t>6. SEBI (Substantial Acquisition of Shares and Takeovers) Regulations, 2011</w:t>
      </w:r>
    </w:p>
    <w:p w14:paraId="171F0F62" w14:textId="77777777" w:rsidR="004F0EA7" w:rsidRPr="00EA06AB" w:rsidRDefault="004F0EA7" w:rsidP="004F0EA7">
      <w:pPr>
        <w:spacing w:after="0" w:line="240" w:lineRule="auto"/>
        <w:ind w:right="-46"/>
        <w:jc w:val="both"/>
        <w:rPr>
          <w:rFonts w:ascii="Times New Roman" w:hAnsi="Times New Roman" w:cs="Times New Roman"/>
          <w:b/>
          <w:color w:val="002060"/>
          <w:sz w:val="28"/>
          <w:szCs w:val="26"/>
          <w:u w:val="single"/>
          <w:lang w:val="en-US"/>
        </w:rPr>
      </w:pPr>
    </w:p>
    <w:p w14:paraId="1D9DDDDF" w14:textId="77777777" w:rsidR="004F0EA7" w:rsidRPr="00EA06AB" w:rsidRDefault="004F0EA7" w:rsidP="004F0EA7">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4C55817D" w14:textId="77777777" w:rsidR="004F0EA7" w:rsidRPr="00EA06AB" w:rsidRDefault="004F0EA7" w:rsidP="004F0EA7">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690"/>
        <w:gridCol w:w="2516"/>
      </w:tblGrid>
      <w:tr w:rsidR="004F0EA7" w:rsidRPr="00EA06AB" w14:paraId="5FFDEA79" w14:textId="77777777" w:rsidTr="002619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07556B36" w14:textId="77777777" w:rsidR="004F0EA7" w:rsidRPr="00823410" w:rsidRDefault="004F0EA7" w:rsidP="004F0EA7">
            <w:pPr>
              <w:ind w:right="-46"/>
              <w:jc w:val="both"/>
              <w:rPr>
                <w:rFonts w:ascii="Times New Roman" w:hAnsi="Times New Roman" w:cs="Times New Roman"/>
                <w:color w:val="002060"/>
                <w:sz w:val="24"/>
                <w:szCs w:val="24"/>
              </w:rPr>
            </w:pPr>
          </w:p>
          <w:p w14:paraId="72FE9F13" w14:textId="77777777" w:rsidR="004F0EA7" w:rsidRPr="00823410" w:rsidRDefault="004F0EA7" w:rsidP="004F0EA7">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2D299F67"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0D503DE"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690" w:type="dxa"/>
            <w:tcBorders>
              <w:top w:val="none" w:sz="0" w:space="0" w:color="auto"/>
              <w:left w:val="none" w:sz="0" w:space="0" w:color="auto"/>
              <w:right w:val="none" w:sz="0" w:space="0" w:color="auto"/>
            </w:tcBorders>
          </w:tcPr>
          <w:p w14:paraId="77022021"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79792F1"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516" w:type="dxa"/>
            <w:tcBorders>
              <w:top w:val="none" w:sz="0" w:space="0" w:color="auto"/>
              <w:left w:val="none" w:sz="0" w:space="0" w:color="auto"/>
              <w:right w:val="none" w:sz="0" w:space="0" w:color="auto"/>
            </w:tcBorders>
          </w:tcPr>
          <w:p w14:paraId="7CECF240" w14:textId="77777777" w:rsidR="004F0EA7" w:rsidRPr="00823410"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29168520" w14:textId="77777777" w:rsidR="004F0EA7" w:rsidRPr="00823410"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4F0EA7" w:rsidRPr="00EA06AB" w14:paraId="36AA8EA5" w14:textId="77777777" w:rsidTr="0026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2B191999" w14:textId="77777777" w:rsidR="004F0EA7" w:rsidRPr="00EA06AB" w:rsidRDefault="004F0EA7" w:rsidP="004F0EA7">
            <w:pPr>
              <w:ind w:right="-46"/>
              <w:jc w:val="both"/>
              <w:rPr>
                <w:rFonts w:ascii="Times New Roman" w:hAnsi="Times New Roman" w:cs="Times New Roman"/>
                <w:b/>
                <w:color w:val="002060"/>
                <w:sz w:val="24"/>
                <w:szCs w:val="24"/>
              </w:rPr>
            </w:pPr>
          </w:p>
          <w:p w14:paraId="7CF7BCCC" w14:textId="77777777" w:rsidR="004F0EA7" w:rsidRPr="00EA06AB" w:rsidRDefault="004F0EA7" w:rsidP="004F0EA7">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4712E37B"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3AADCBD0"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690" w:type="dxa"/>
          </w:tcPr>
          <w:p w14:paraId="3870B425"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516" w:type="dxa"/>
            <w:vMerge w:val="restart"/>
          </w:tcPr>
          <w:p w14:paraId="56BBB127"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79880A78" w14:textId="77777777" w:rsidR="004F0EA7" w:rsidRDefault="004F0EA7" w:rsidP="004F0EA7">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73068D9C"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5D7388CA"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453959C"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Applicable </w:t>
            </w:r>
            <w:proofErr w:type="spellStart"/>
            <w:r>
              <w:rPr>
                <w:rFonts w:ascii="Times New Roman" w:hAnsi="Times New Roman" w:cs="Times New Roman"/>
                <w:color w:val="002060"/>
                <w:sz w:val="24"/>
                <w:szCs w:val="24"/>
              </w:rPr>
              <w:t>w.e.f</w:t>
            </w:r>
            <w:proofErr w:type="spellEnd"/>
            <w:r>
              <w:rPr>
                <w:rFonts w:ascii="Times New Roman" w:hAnsi="Times New Roman" w:cs="Times New Roman"/>
                <w:color w:val="002060"/>
                <w:sz w:val="24"/>
                <w:szCs w:val="24"/>
              </w:rPr>
              <w:t>. 01.04.2022</w:t>
            </w:r>
          </w:p>
          <w:p w14:paraId="059F4E8D" w14:textId="77777777" w:rsidR="004F0EA7" w:rsidRPr="001366A8"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B9538A2" w14:textId="77777777" w:rsidR="004F0EA7" w:rsidRPr="00823410" w:rsidRDefault="004F0EA7" w:rsidP="004F0EA7">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2005C188" w14:textId="77777777" w:rsidTr="00261972">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82F2A14" w14:textId="77777777" w:rsidR="004F0EA7" w:rsidRPr="00EA06AB" w:rsidRDefault="004F0EA7" w:rsidP="004F0EA7">
            <w:pPr>
              <w:ind w:right="-46"/>
              <w:jc w:val="both"/>
              <w:rPr>
                <w:rFonts w:ascii="Times New Roman" w:hAnsi="Times New Roman" w:cs="Times New Roman"/>
                <w:b/>
                <w:color w:val="002060"/>
                <w:sz w:val="24"/>
                <w:szCs w:val="24"/>
              </w:rPr>
            </w:pPr>
          </w:p>
          <w:p w14:paraId="546E2ECF" w14:textId="77777777" w:rsidR="004F0EA7" w:rsidRPr="00EA06AB" w:rsidRDefault="004F0EA7" w:rsidP="004F0EA7">
            <w:pPr>
              <w:ind w:right="-46"/>
              <w:jc w:val="both"/>
              <w:rPr>
                <w:rFonts w:ascii="Times New Roman" w:hAnsi="Times New Roman" w:cs="Times New Roman"/>
                <w:b/>
                <w:color w:val="002060"/>
                <w:sz w:val="24"/>
                <w:szCs w:val="24"/>
              </w:rPr>
            </w:pPr>
          </w:p>
          <w:p w14:paraId="2206AA78" w14:textId="77777777" w:rsidR="004F0EA7" w:rsidRPr="00EA06AB" w:rsidRDefault="004F0EA7" w:rsidP="004F0EA7">
            <w:pPr>
              <w:ind w:right="-46"/>
              <w:jc w:val="both"/>
              <w:rPr>
                <w:rFonts w:ascii="Times New Roman" w:hAnsi="Times New Roman" w:cs="Times New Roman"/>
                <w:b/>
                <w:color w:val="002060"/>
                <w:sz w:val="24"/>
                <w:szCs w:val="24"/>
              </w:rPr>
            </w:pPr>
          </w:p>
          <w:p w14:paraId="74C68D51" w14:textId="77777777" w:rsidR="004F0EA7" w:rsidRPr="00EA06AB" w:rsidRDefault="004F0EA7" w:rsidP="004F0EA7">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00284076"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233D8EDD"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B9E7D45"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A387EC8"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690" w:type="dxa"/>
          </w:tcPr>
          <w:p w14:paraId="446499C5"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14:paraId="626BEF9C" w14:textId="77777777" w:rsidR="004F0EA7" w:rsidRPr="00823410"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516" w:type="dxa"/>
            <w:vMerge/>
          </w:tcPr>
          <w:p w14:paraId="61D413BA" w14:textId="77777777" w:rsidR="004F0EA7" w:rsidRPr="00823410"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5EB9B5D7" w14:textId="77777777" w:rsidTr="0026197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7DE34A8" w14:textId="77777777" w:rsidR="004F0EA7" w:rsidRPr="00D349DD" w:rsidRDefault="004F0EA7" w:rsidP="004F0EA7">
            <w:pPr>
              <w:ind w:right="-46"/>
              <w:rPr>
                <w:rFonts w:ascii="Times New Roman" w:hAnsi="Times New Roman" w:cs="Times New Roman"/>
                <w:b/>
                <w:i w:val="0"/>
                <w:color w:val="002060"/>
                <w:sz w:val="24"/>
                <w:szCs w:val="24"/>
              </w:rPr>
            </w:pPr>
          </w:p>
          <w:p w14:paraId="4296D7FD" w14:textId="77777777" w:rsidR="004F0EA7" w:rsidRPr="00D349DD" w:rsidRDefault="004F0EA7" w:rsidP="004F0EA7">
            <w:pPr>
              <w:ind w:right="-46"/>
              <w:rPr>
                <w:rFonts w:ascii="Times New Roman" w:hAnsi="Times New Roman" w:cs="Times New Roman"/>
                <w:b/>
                <w:i w:val="0"/>
                <w:color w:val="002060"/>
                <w:sz w:val="24"/>
                <w:szCs w:val="24"/>
              </w:rPr>
            </w:pPr>
          </w:p>
          <w:p w14:paraId="2FE8DF46" w14:textId="77777777" w:rsidR="004F0EA7" w:rsidRPr="00D349DD" w:rsidRDefault="004F0EA7" w:rsidP="004F0EA7">
            <w:pPr>
              <w:ind w:right="-46"/>
              <w:rPr>
                <w:rFonts w:ascii="Times New Roman" w:hAnsi="Times New Roman" w:cs="Times New Roman"/>
                <w:b/>
                <w:i w:val="0"/>
                <w:color w:val="002060"/>
                <w:sz w:val="24"/>
                <w:szCs w:val="24"/>
              </w:rPr>
            </w:pPr>
          </w:p>
          <w:p w14:paraId="13CA5C85" w14:textId="77777777" w:rsidR="004F0EA7" w:rsidRPr="00D349DD" w:rsidRDefault="004F0EA7" w:rsidP="004F0EA7">
            <w:pPr>
              <w:ind w:right="-46"/>
              <w:rPr>
                <w:rFonts w:ascii="Times New Roman" w:hAnsi="Times New Roman" w:cs="Times New Roman"/>
                <w:b/>
                <w:i w:val="0"/>
                <w:color w:val="002060"/>
                <w:sz w:val="24"/>
                <w:szCs w:val="24"/>
              </w:rPr>
            </w:pPr>
          </w:p>
          <w:p w14:paraId="554C16DC" w14:textId="77777777" w:rsidR="004F0EA7" w:rsidRPr="00D349DD" w:rsidRDefault="004F0EA7" w:rsidP="004F0EA7">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6315C6C5" w14:textId="77777777" w:rsidR="004F0EA7" w:rsidRPr="00F059C1"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55774D08" w14:textId="77777777" w:rsidR="004F0EA7" w:rsidRPr="00F059C1"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5CD30119" w14:textId="77777777" w:rsidR="004F0EA7" w:rsidRPr="00EA06AB" w:rsidRDefault="0019537E"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48" w:history="1">
              <w:r w:rsidR="004F0EA7"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4F0EA7" w:rsidRPr="006C7AF6">
              <w:rPr>
                <w:rFonts w:ascii="Times New Roman" w:hAnsi="Times New Roman" w:cs="Times New Roman"/>
                <w:b/>
                <w:color w:val="002060"/>
                <w:sz w:val="20"/>
                <w:szCs w:val="24"/>
              </w:rPr>
              <w:t xml:space="preserve"> </w:t>
            </w:r>
          </w:p>
        </w:tc>
        <w:tc>
          <w:tcPr>
            <w:tcW w:w="3690" w:type="dxa"/>
          </w:tcPr>
          <w:p w14:paraId="25DE0A14" w14:textId="77777777" w:rsidR="004F0EA7" w:rsidRPr="00823410"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516" w:type="dxa"/>
          </w:tcPr>
          <w:p w14:paraId="52356D9E" w14:textId="77777777" w:rsidR="004F0EA7"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6BB23C2" w14:textId="77777777" w:rsidR="004F0EA7"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3457AFC1" w14:textId="77777777" w:rsidR="004F0EA7"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24E3E53" w14:textId="0ABA8E3F" w:rsidR="004F0EA7" w:rsidRPr="00261972" w:rsidRDefault="004F0EA7" w:rsidP="00261972">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tc>
      </w:tr>
      <w:tr w:rsidR="004F0EA7" w:rsidRPr="00EA06AB" w14:paraId="4994D26A" w14:textId="77777777" w:rsidTr="00261972">
        <w:trPr>
          <w:trHeight w:val="273"/>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581E215" w14:textId="77777777" w:rsidR="004F0EA7" w:rsidRPr="00D349DD" w:rsidRDefault="004F0EA7" w:rsidP="004F0EA7">
            <w:pPr>
              <w:ind w:right="-46"/>
              <w:rPr>
                <w:rFonts w:ascii="Times New Roman" w:hAnsi="Times New Roman" w:cs="Times New Roman"/>
                <w:b/>
                <w:i w:val="0"/>
                <w:color w:val="002060"/>
                <w:sz w:val="24"/>
                <w:szCs w:val="24"/>
              </w:rPr>
            </w:pPr>
          </w:p>
          <w:p w14:paraId="32CB0577" w14:textId="77777777" w:rsidR="004F0EA7" w:rsidRPr="00D349DD" w:rsidRDefault="004F0EA7" w:rsidP="004F0EA7">
            <w:pPr>
              <w:ind w:right="-46"/>
              <w:rPr>
                <w:rFonts w:ascii="Times New Roman" w:hAnsi="Times New Roman" w:cs="Times New Roman"/>
                <w:b/>
                <w:i w:val="0"/>
                <w:color w:val="002060"/>
                <w:sz w:val="24"/>
                <w:szCs w:val="24"/>
              </w:rPr>
            </w:pPr>
          </w:p>
          <w:p w14:paraId="319D64CC" w14:textId="77777777" w:rsidR="004F0EA7" w:rsidRPr="00D349DD" w:rsidRDefault="004F0EA7" w:rsidP="004F0EA7">
            <w:pPr>
              <w:ind w:right="-46"/>
              <w:rPr>
                <w:rFonts w:ascii="Times New Roman" w:hAnsi="Times New Roman" w:cs="Times New Roman"/>
                <w:b/>
                <w:i w:val="0"/>
                <w:color w:val="002060"/>
                <w:sz w:val="24"/>
                <w:szCs w:val="24"/>
              </w:rPr>
            </w:pPr>
          </w:p>
          <w:p w14:paraId="7E30B348" w14:textId="77777777" w:rsidR="004F0EA7" w:rsidRPr="00D349DD" w:rsidRDefault="004F0EA7" w:rsidP="004F0EA7">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2D5AD4CF"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0A2C239"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4F01C0F3"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154059E"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690" w:type="dxa"/>
          </w:tcPr>
          <w:p w14:paraId="5F6841FB"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DB8343E"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EB9043D"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AE49091"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516" w:type="dxa"/>
          </w:tcPr>
          <w:p w14:paraId="2D8B06E9" w14:textId="31EFC082" w:rsidR="004F0EA7" w:rsidRPr="00823410" w:rsidRDefault="004F0EA7" w:rsidP="004F0EA7">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261972">
              <w:rPr>
                <w:color w:val="002060"/>
                <w:sz w:val="22"/>
              </w:rPr>
              <w:t>Promoter of every target company shall together with persons acting in concert with him, disclose their aggregate shareholding and voting rights as of the 31st March, in such target company in such form as may be specified</w:t>
            </w:r>
            <w:r w:rsidR="00261972" w:rsidRPr="00261972">
              <w:rPr>
                <w:color w:val="002060"/>
                <w:sz w:val="22"/>
              </w:rPr>
              <w:t>.</w:t>
            </w:r>
            <w:r w:rsidRPr="00261972">
              <w:rPr>
                <w:color w:val="002060"/>
                <w:sz w:val="22"/>
              </w:rPr>
              <w:t xml:space="preserve"> </w:t>
            </w:r>
          </w:p>
        </w:tc>
      </w:tr>
    </w:tbl>
    <w:p w14:paraId="6D590811" w14:textId="77777777" w:rsidR="004F0EA7" w:rsidRDefault="004F0EA7" w:rsidP="004F0EA7">
      <w:pPr>
        <w:spacing w:after="0" w:line="240" w:lineRule="auto"/>
        <w:ind w:right="-46"/>
        <w:rPr>
          <w:rFonts w:ascii="Times New Roman" w:hAnsi="Times New Roman" w:cs="Times New Roman"/>
          <w:color w:val="002060"/>
          <w:sz w:val="24"/>
          <w:szCs w:val="24"/>
        </w:rPr>
      </w:pPr>
    </w:p>
    <w:p w14:paraId="4C24C150"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olor w:val="FFFFFF" w:themeColor="background1"/>
          <w:sz w:val="30"/>
          <w:szCs w:val="24"/>
          <w:u w:val="single"/>
        </w:rPr>
      </w:pPr>
      <w:r w:rsidRPr="00351E92">
        <w:rPr>
          <w:rFonts w:ascii="Times New Roman" w:hAnsi="Times New Roman" w:cs="Times New Roman"/>
          <w:b/>
          <w:color w:val="FFFFFF" w:themeColor="background1"/>
          <w:sz w:val="30"/>
          <w:szCs w:val="24"/>
          <w:u w:val="single"/>
        </w:rPr>
        <w:t>7. SEBI (Prohibition of Insider Trading) Regulations, 2015</w:t>
      </w:r>
    </w:p>
    <w:p w14:paraId="3918F7E0" w14:textId="77777777" w:rsidR="004F0EA7" w:rsidRPr="00EA06AB" w:rsidRDefault="004F0EA7" w:rsidP="004F0EA7">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558"/>
        <w:gridCol w:w="2246"/>
      </w:tblGrid>
      <w:tr w:rsidR="004F0EA7" w:rsidRPr="00EA06AB" w14:paraId="0DC5A751" w14:textId="77777777" w:rsidTr="00261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0DEA0FBD" w14:textId="77777777" w:rsidR="004F0EA7" w:rsidRPr="006C7AF6" w:rsidRDefault="004F0EA7" w:rsidP="004F0EA7">
            <w:pPr>
              <w:ind w:right="-46"/>
              <w:jc w:val="both"/>
              <w:rPr>
                <w:rFonts w:ascii="Times New Roman" w:hAnsi="Times New Roman" w:cs="Times New Roman"/>
                <w:color w:val="002060"/>
                <w:sz w:val="24"/>
                <w:szCs w:val="24"/>
              </w:rPr>
            </w:pPr>
          </w:p>
          <w:p w14:paraId="676A8473" w14:textId="77777777" w:rsidR="004F0EA7" w:rsidRPr="006C7AF6" w:rsidRDefault="004F0EA7" w:rsidP="004F0EA7">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7C6811DB"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F81F5D8"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558" w:type="dxa"/>
            <w:tcBorders>
              <w:top w:val="none" w:sz="0" w:space="0" w:color="auto"/>
              <w:left w:val="none" w:sz="0" w:space="0" w:color="auto"/>
              <w:bottom w:val="none" w:sz="0" w:space="0" w:color="auto"/>
              <w:right w:val="none" w:sz="0" w:space="0" w:color="auto"/>
            </w:tcBorders>
            <w:shd w:val="clear" w:color="auto" w:fill="FFFFCC"/>
          </w:tcPr>
          <w:p w14:paraId="77C13FE6"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BBD51FD"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246" w:type="dxa"/>
            <w:tcBorders>
              <w:top w:val="none" w:sz="0" w:space="0" w:color="auto"/>
              <w:left w:val="none" w:sz="0" w:space="0" w:color="auto"/>
              <w:bottom w:val="none" w:sz="0" w:space="0" w:color="auto"/>
              <w:right w:val="none" w:sz="0" w:space="0" w:color="auto"/>
            </w:tcBorders>
            <w:shd w:val="clear" w:color="auto" w:fill="FFFFCC"/>
          </w:tcPr>
          <w:p w14:paraId="38FF456E" w14:textId="77777777" w:rsidR="004F0EA7" w:rsidRPr="006C7AF6"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341763BB" w14:textId="77777777" w:rsidR="004F0EA7" w:rsidRPr="006C7AF6"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0059BD73"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226C26CE" w14:textId="77777777" w:rsidTr="0026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72B08D4A" w14:textId="77777777" w:rsidR="004F0EA7" w:rsidRPr="00EA06AB" w:rsidRDefault="004F0EA7" w:rsidP="004F0EA7">
            <w:pPr>
              <w:ind w:right="-46"/>
              <w:jc w:val="both"/>
              <w:rPr>
                <w:rFonts w:ascii="Times New Roman" w:hAnsi="Times New Roman" w:cs="Times New Roman"/>
                <w:b w:val="0"/>
                <w:color w:val="002060"/>
                <w:sz w:val="24"/>
                <w:szCs w:val="24"/>
              </w:rPr>
            </w:pPr>
          </w:p>
          <w:p w14:paraId="7A29474C" w14:textId="77777777" w:rsidR="004F0EA7" w:rsidRPr="00EA06AB" w:rsidRDefault="004F0EA7" w:rsidP="004F0EA7">
            <w:pPr>
              <w:ind w:right="-46"/>
              <w:jc w:val="both"/>
              <w:rPr>
                <w:rFonts w:ascii="Times New Roman" w:hAnsi="Times New Roman" w:cs="Times New Roman"/>
                <w:b w:val="0"/>
                <w:color w:val="002060"/>
                <w:sz w:val="24"/>
                <w:szCs w:val="24"/>
              </w:rPr>
            </w:pPr>
          </w:p>
          <w:p w14:paraId="1CA124EC" w14:textId="77777777" w:rsidR="004F0EA7" w:rsidRPr="00EA06AB" w:rsidRDefault="004F0EA7" w:rsidP="004F0EA7">
            <w:pPr>
              <w:ind w:right="-46"/>
              <w:jc w:val="both"/>
              <w:rPr>
                <w:rFonts w:ascii="Times New Roman" w:hAnsi="Times New Roman" w:cs="Times New Roman"/>
                <w:b w:val="0"/>
                <w:color w:val="002060"/>
                <w:sz w:val="24"/>
                <w:szCs w:val="24"/>
              </w:rPr>
            </w:pPr>
          </w:p>
          <w:p w14:paraId="6D124461" w14:textId="77777777" w:rsidR="004F0EA7" w:rsidRPr="00EA06AB" w:rsidRDefault="004F0EA7" w:rsidP="004F0EA7">
            <w:pPr>
              <w:ind w:right="-46"/>
              <w:jc w:val="both"/>
              <w:rPr>
                <w:rFonts w:ascii="Times New Roman" w:hAnsi="Times New Roman" w:cs="Times New Roman"/>
                <w:b w:val="0"/>
                <w:color w:val="002060"/>
                <w:sz w:val="24"/>
                <w:szCs w:val="24"/>
              </w:rPr>
            </w:pPr>
          </w:p>
          <w:p w14:paraId="70D6247D" w14:textId="77777777" w:rsidR="004F0EA7" w:rsidRPr="00EA06AB" w:rsidRDefault="004F0EA7" w:rsidP="004F0EA7">
            <w:pPr>
              <w:ind w:right="-46"/>
              <w:jc w:val="both"/>
              <w:rPr>
                <w:rFonts w:ascii="Times New Roman" w:hAnsi="Times New Roman" w:cs="Times New Roman"/>
                <w:b w:val="0"/>
                <w:color w:val="002060"/>
                <w:sz w:val="24"/>
                <w:szCs w:val="24"/>
              </w:rPr>
            </w:pPr>
          </w:p>
          <w:p w14:paraId="6242B4F0" w14:textId="77777777" w:rsidR="004F0EA7" w:rsidRPr="00EA06AB" w:rsidRDefault="004F0EA7" w:rsidP="004F0EA7">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342439D3"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6CCB16EF"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63BD35F"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028C9CB"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7D221E6"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36B5464"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558" w:type="dxa"/>
            <w:shd w:val="clear" w:color="auto" w:fill="FFFF99"/>
          </w:tcPr>
          <w:p w14:paraId="17914E68"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w:t>
            </w:r>
            <w:r w:rsidRPr="00823410">
              <w:rPr>
                <w:rFonts w:ascii="Times New Roman" w:hAnsi="Times New Roman" w:cs="Times New Roman"/>
                <w:color w:val="002060"/>
                <w:sz w:val="24"/>
                <w:szCs w:val="24"/>
              </w:rPr>
              <w:lastRenderedPageBreak/>
              <w:t>lakh rupees (10,00,000/-) or such other value as may be specified;</w:t>
            </w:r>
          </w:p>
        </w:tc>
        <w:tc>
          <w:tcPr>
            <w:tcW w:w="2246" w:type="dxa"/>
            <w:shd w:val="clear" w:color="auto" w:fill="FFFF99"/>
          </w:tcPr>
          <w:p w14:paraId="3C79A999"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 xml:space="preserve">Every company shall notify; </w:t>
            </w:r>
            <w:r w:rsidRPr="0007677E">
              <w:rPr>
                <w:rFonts w:ascii="Times New Roman" w:hAnsi="Times New Roman" w:cs="Times New Roman"/>
                <w:b/>
                <w:color w:val="002060"/>
                <w:sz w:val="24"/>
                <w:szCs w:val="24"/>
              </w:rPr>
              <w:t>within two trading days</w:t>
            </w:r>
            <w:r w:rsidRPr="00823410">
              <w:rPr>
                <w:rFonts w:ascii="Times New Roman" w:hAnsi="Times New Roman" w:cs="Times New Roman"/>
                <w:color w:val="002060"/>
                <w:sz w:val="24"/>
                <w:szCs w:val="24"/>
              </w:rPr>
              <w:t xml:space="preserve"> of receipt of the disclosure or from becoming aware of such information</w:t>
            </w:r>
          </w:p>
        </w:tc>
      </w:tr>
    </w:tbl>
    <w:p w14:paraId="2A19669B" w14:textId="77777777" w:rsidR="004F0EA7" w:rsidRPr="00EA06AB" w:rsidRDefault="004F0EA7" w:rsidP="004F0EA7">
      <w:pPr>
        <w:spacing w:after="0" w:line="240" w:lineRule="auto"/>
        <w:ind w:right="-46"/>
        <w:jc w:val="both"/>
        <w:rPr>
          <w:rFonts w:ascii="Times New Roman" w:hAnsi="Times New Roman" w:cs="Times New Roman"/>
          <w:b/>
          <w:color w:val="002060"/>
          <w:sz w:val="24"/>
          <w:szCs w:val="24"/>
          <w:u w:val="single"/>
        </w:rPr>
      </w:pPr>
    </w:p>
    <w:p w14:paraId="2B8223DF" w14:textId="1DF827A8" w:rsidR="004F0EA7" w:rsidRPr="009317AE" w:rsidRDefault="004F0EA7" w:rsidP="00A94CF0">
      <w:pPr>
        <w:shd w:val="clear" w:color="auto" w:fill="740000"/>
        <w:spacing w:after="0" w:line="240" w:lineRule="auto"/>
        <w:ind w:right="-46"/>
        <w:jc w:val="center"/>
        <w:rPr>
          <w:rFonts w:ascii="Times New Roman" w:hAnsi="Times New Roman" w:cs="Times New Roman"/>
          <w:b/>
          <w:color w:val="FFFFFF" w:themeColor="background1"/>
          <w:sz w:val="32"/>
          <w:szCs w:val="24"/>
          <w:u w:val="single"/>
        </w:rPr>
      </w:pPr>
      <w:r w:rsidRPr="009317AE">
        <w:rPr>
          <w:rFonts w:ascii="Times New Roman" w:hAnsi="Times New Roman" w:cs="Times New Roman"/>
          <w:b/>
          <w:color w:val="FFFFFF" w:themeColor="background1"/>
          <w:sz w:val="32"/>
          <w:szCs w:val="24"/>
          <w:u w:val="single"/>
        </w:rPr>
        <w:t>8. SEBI (Issue of Capital and Disclosure Requirements) Regulations, 2018</w:t>
      </w:r>
    </w:p>
    <w:p w14:paraId="3AA6FA81" w14:textId="77777777" w:rsidR="004F0EA7" w:rsidRPr="00EA06AB" w:rsidRDefault="004F0EA7" w:rsidP="004F0EA7">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4F0EA7" w:rsidRPr="00EA06AB" w14:paraId="130ADE78" w14:textId="77777777" w:rsidTr="004F0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32E4EE32" w14:textId="77777777" w:rsidR="004F0EA7" w:rsidRPr="00E409B3" w:rsidRDefault="004F0EA7" w:rsidP="004F0EA7">
            <w:pPr>
              <w:ind w:right="-46"/>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1392CB02"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0182D336"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12ED7D09"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3BE28183"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Period</w:t>
            </w:r>
          </w:p>
          <w:p w14:paraId="7B8F4941"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(Due Date)</w:t>
            </w:r>
          </w:p>
          <w:p w14:paraId="42FA2FDC"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tc>
      </w:tr>
      <w:tr w:rsidR="004F0EA7" w:rsidRPr="00EA06AB" w14:paraId="405309CE" w14:textId="77777777" w:rsidTr="0026197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23056961" w14:textId="77777777" w:rsidR="004F0EA7" w:rsidRPr="00EA06AB" w:rsidRDefault="004F0EA7" w:rsidP="004F0EA7">
            <w:pPr>
              <w:ind w:right="-46"/>
              <w:rPr>
                <w:rFonts w:ascii="Times New Roman" w:hAnsi="Times New Roman" w:cs="Times New Roman"/>
                <w:b w:val="0"/>
                <w:color w:val="002060"/>
                <w:sz w:val="24"/>
                <w:szCs w:val="24"/>
              </w:rPr>
            </w:pPr>
          </w:p>
          <w:p w14:paraId="21A8622A" w14:textId="77777777" w:rsidR="004F0EA7" w:rsidRPr="00EA06AB" w:rsidRDefault="004F0EA7" w:rsidP="004F0EA7">
            <w:pPr>
              <w:ind w:right="-46"/>
              <w:rPr>
                <w:rFonts w:ascii="Times New Roman" w:hAnsi="Times New Roman" w:cs="Times New Roman"/>
                <w:b w:val="0"/>
                <w:color w:val="002060"/>
                <w:sz w:val="24"/>
                <w:szCs w:val="24"/>
              </w:rPr>
            </w:pPr>
          </w:p>
          <w:p w14:paraId="53CABA60" w14:textId="77777777" w:rsidR="004F0EA7" w:rsidRPr="00EA06AB" w:rsidRDefault="004F0EA7" w:rsidP="004F0EA7">
            <w:pPr>
              <w:ind w:right="-46"/>
              <w:rPr>
                <w:rFonts w:ascii="Times New Roman" w:hAnsi="Times New Roman" w:cs="Times New Roman"/>
                <w:b w:val="0"/>
                <w:color w:val="002060"/>
                <w:sz w:val="24"/>
                <w:szCs w:val="24"/>
              </w:rPr>
            </w:pPr>
          </w:p>
          <w:p w14:paraId="235CDBE7"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14:paraId="3C6CFD64"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3C41C251"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 xml:space="preserve">Read with </w:t>
            </w:r>
            <w:proofErr w:type="spellStart"/>
            <w:r w:rsidRPr="00EA06AB">
              <w:rPr>
                <w:rFonts w:ascii="Times New Roman" w:hAnsi="Times New Roman" w:cs="Times New Roman"/>
                <w:color w:val="002060"/>
                <w:sz w:val="24"/>
                <w:szCs w:val="24"/>
              </w:rPr>
              <w:t>Reg</w:t>
            </w:r>
            <w:proofErr w:type="spellEnd"/>
            <w:r w:rsidRPr="00EA06AB">
              <w:rPr>
                <w:rFonts w:ascii="Times New Roman" w:hAnsi="Times New Roman" w:cs="Times New Roman"/>
                <w:color w:val="002060"/>
                <w:sz w:val="24"/>
                <w:szCs w:val="24"/>
              </w:rPr>
              <w:t xml:space="preserve"> 108 of SEBI LODR</w:t>
            </w:r>
          </w:p>
        </w:tc>
        <w:tc>
          <w:tcPr>
            <w:tcW w:w="4185" w:type="dxa"/>
            <w:tcBorders>
              <w:left w:val="none" w:sz="0" w:space="0" w:color="auto"/>
              <w:right w:val="none" w:sz="0" w:space="0" w:color="auto"/>
            </w:tcBorders>
            <w:shd w:val="clear" w:color="auto" w:fill="auto"/>
            <w:vAlign w:val="center"/>
          </w:tcPr>
          <w:p w14:paraId="41C860DD" w14:textId="77777777" w:rsidR="004F0EA7"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7FC5B7F4" w14:textId="77777777" w:rsidR="004F0EA7" w:rsidRPr="00823410"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5F2F034D"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299E7DF6"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372F84F3" w14:textId="77777777" w:rsidTr="004F0EA7">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4CABE998"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7A2D4A2D"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36839802" w14:textId="77777777" w:rsidR="004F0EA7" w:rsidRPr="00823410"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3F906CEB" w14:textId="18347BA0" w:rsidR="004F0EA7" w:rsidRPr="00261972"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tc>
        <w:tc>
          <w:tcPr>
            <w:tcW w:w="2336" w:type="dxa"/>
            <w:shd w:val="clear" w:color="auto" w:fill="auto"/>
            <w:vAlign w:val="center"/>
          </w:tcPr>
          <w:p w14:paraId="22AF3922" w14:textId="77777777" w:rsidR="004F0EA7" w:rsidRPr="00823410"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4F0EA7" w:rsidRPr="00EA06AB" w14:paraId="694708B5"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350C2F93"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2F89F751"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5AE19AE4"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1C000D13" w14:textId="5ED3A740" w:rsidR="004F0EA7" w:rsidRPr="00EA06AB" w:rsidRDefault="00261972"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t>
            </w:r>
            <w:hyperlink r:id="rId49" w:history="1">
              <w:r w:rsidRPr="00261972">
                <w:rPr>
                  <w:rStyle w:val="Hyperlink"/>
                  <w:rFonts w:ascii="Times New Roman" w:hAnsi="Times New Roman" w:cs="Times New Roman"/>
                  <w:sz w:val="24"/>
                  <w:szCs w:val="24"/>
                </w:rPr>
                <w:t>Click Here</w:t>
              </w:r>
            </w:hyperlink>
            <w:r>
              <w:rPr>
                <w:rFonts w:ascii="Times New Roman" w:hAnsi="Times New Roman" w:cs="Times New Roman"/>
                <w:color w:val="002060"/>
                <w:sz w:val="24"/>
                <w:szCs w:val="24"/>
              </w:rPr>
              <w:t>)</w:t>
            </w:r>
          </w:p>
        </w:tc>
        <w:tc>
          <w:tcPr>
            <w:tcW w:w="4185" w:type="dxa"/>
            <w:tcBorders>
              <w:left w:val="none" w:sz="0" w:space="0" w:color="auto"/>
              <w:right w:val="none" w:sz="0" w:space="0" w:color="auto"/>
            </w:tcBorders>
            <w:shd w:val="clear" w:color="auto" w:fill="auto"/>
            <w:vAlign w:val="center"/>
          </w:tcPr>
          <w:p w14:paraId="77BC2571" w14:textId="78C43A82"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tc>
        <w:tc>
          <w:tcPr>
            <w:tcW w:w="2336" w:type="dxa"/>
            <w:tcBorders>
              <w:left w:val="none" w:sz="0" w:space="0" w:color="auto"/>
              <w:right w:val="none" w:sz="0" w:space="0" w:color="auto"/>
            </w:tcBorders>
            <w:shd w:val="clear" w:color="auto" w:fill="auto"/>
            <w:vAlign w:val="center"/>
          </w:tcPr>
          <w:p w14:paraId="07F55192"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4F0EA7" w:rsidRPr="00EA06AB" w14:paraId="2B46633A" w14:textId="77777777" w:rsidTr="004F0EA7">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6525EA35" w14:textId="77777777" w:rsidR="004F0EA7" w:rsidRPr="00EA06AB" w:rsidRDefault="004F0EA7" w:rsidP="004F0EA7">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7A96E704"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0A2976A6"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09FFFF50" w14:textId="77777777" w:rsidR="004F0EA7"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Pr>
                <w:rFonts w:ascii="Times New Roman" w:hAnsi="Times New Roman" w:cs="Times New Roman"/>
                <w:color w:val="002060"/>
                <w:sz w:val="24"/>
                <w:szCs w:val="24"/>
              </w:rPr>
              <w:t>.</w:t>
            </w:r>
          </w:p>
          <w:p w14:paraId="73B96AE2" w14:textId="77777777" w:rsidR="009317AE" w:rsidRPr="00823410" w:rsidRDefault="009317AE"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03B4059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46597D1D" w14:textId="77777777" w:rsidR="004F0EA7" w:rsidRPr="00EA06AB" w:rsidRDefault="004F0EA7" w:rsidP="004F0EA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7221A197"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0F4118D1"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3CF256C3" w14:textId="77777777" w:rsidR="004F0EA7"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 The issuers shall publish required &amp; necessary documents on the websites of the company, registrar, stock exchanges and the lead managers to the rights issue</w:t>
            </w:r>
            <w:r>
              <w:rPr>
                <w:rFonts w:ascii="Times New Roman" w:hAnsi="Times New Roman" w:cs="Times New Roman"/>
                <w:color w:val="002060"/>
                <w:sz w:val="24"/>
                <w:szCs w:val="24"/>
              </w:rPr>
              <w:t>.</w:t>
            </w:r>
          </w:p>
          <w:p w14:paraId="7419252C" w14:textId="55D5ED2F" w:rsidR="009317AE" w:rsidRPr="00351E92" w:rsidRDefault="009317AE"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65A3D110" w14:textId="77777777" w:rsidTr="004F0EA7">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2C474E65" w14:textId="77777777" w:rsidR="004F0EA7" w:rsidRPr="00EA06AB" w:rsidRDefault="004F0EA7" w:rsidP="004F0EA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14:paraId="469738AE"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326649B2"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19260D61"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3C71F83B" w14:textId="77777777" w:rsidR="009317AE"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Issuer has the flexibility to publish the advertisement in additional newspapers above those required in Regulation 84. The advertisement should also be made available on:</w:t>
            </w:r>
          </w:p>
          <w:p w14:paraId="63DC024D" w14:textId="7B4CD3E9" w:rsidR="004F0EA7"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  </w:t>
            </w:r>
          </w:p>
          <w:p w14:paraId="66AF1230" w14:textId="77777777" w:rsidR="004F0EA7"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4D6A81BD" w14:textId="77777777" w:rsidR="009317AE" w:rsidRDefault="009317AE"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4EEBBB4" w14:textId="1D50FA52" w:rsidR="004F0EA7" w:rsidRPr="00823410"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14:paraId="5898497F" w14:textId="77777777" w:rsidR="004F0EA7" w:rsidRPr="00E409B3" w:rsidRDefault="004F0EA7" w:rsidP="004F0EA7">
      <w:pPr>
        <w:spacing w:after="0" w:line="240" w:lineRule="auto"/>
        <w:ind w:right="-46"/>
        <w:jc w:val="both"/>
        <w:rPr>
          <w:rFonts w:ascii="Times New Roman" w:hAnsi="Times New Roman" w:cs="Times New Roman"/>
          <w:b/>
          <w:color w:val="002060"/>
          <w:sz w:val="14"/>
          <w:szCs w:val="24"/>
          <w:u w:val="single"/>
        </w:rPr>
      </w:pPr>
    </w:p>
    <w:p w14:paraId="6548828C" w14:textId="77777777" w:rsidR="004F0EA7" w:rsidRPr="00E409B3" w:rsidRDefault="004F0EA7" w:rsidP="004F0EA7">
      <w:pPr>
        <w:spacing w:after="0" w:line="240" w:lineRule="auto"/>
        <w:ind w:right="-46"/>
        <w:jc w:val="both"/>
        <w:rPr>
          <w:rFonts w:ascii="Times New Roman" w:hAnsi="Times New Roman" w:cs="Times New Roman"/>
          <w:b/>
          <w:color w:val="002060"/>
          <w:sz w:val="12"/>
          <w:szCs w:val="24"/>
          <w:u w:val="single"/>
        </w:rPr>
      </w:pPr>
    </w:p>
    <w:p w14:paraId="29C526E7" w14:textId="77777777" w:rsidR="004F0EA7" w:rsidRPr="009317AE" w:rsidRDefault="004F0EA7" w:rsidP="00A94CF0">
      <w:pPr>
        <w:shd w:val="clear" w:color="auto" w:fill="740000"/>
        <w:spacing w:after="0" w:line="240" w:lineRule="auto"/>
        <w:ind w:right="-46"/>
        <w:jc w:val="center"/>
        <w:rPr>
          <w:rFonts w:ascii="Times New Roman" w:hAnsi="Times New Roman" w:cs="Times New Roman"/>
          <w:b/>
          <w:color w:val="FFFFFF" w:themeColor="background1"/>
          <w:sz w:val="32"/>
          <w:szCs w:val="24"/>
          <w:u w:val="single"/>
        </w:rPr>
      </w:pPr>
      <w:r w:rsidRPr="009317AE">
        <w:rPr>
          <w:rFonts w:ascii="Times New Roman" w:hAnsi="Times New Roman" w:cs="Times New Roman"/>
          <w:b/>
          <w:color w:val="FFFFFF" w:themeColor="background1"/>
          <w:sz w:val="32"/>
          <w:szCs w:val="24"/>
          <w:u w:val="single"/>
        </w:rPr>
        <w:t>9. SEBI (Buyback of Securities) Regulations, 2018 (Buyback Regulations)</w:t>
      </w:r>
    </w:p>
    <w:p w14:paraId="0B7230EE" w14:textId="77777777" w:rsidR="004F0EA7" w:rsidRPr="00EA06AB" w:rsidRDefault="004F0EA7" w:rsidP="004F0EA7">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590"/>
        <w:gridCol w:w="2516"/>
      </w:tblGrid>
      <w:tr w:rsidR="004F0EA7" w:rsidRPr="00EA06AB" w14:paraId="1EC1F248" w14:textId="77777777" w:rsidTr="00261972">
        <w:trPr>
          <w:cnfStyle w:val="100000000000" w:firstRow="1" w:lastRow="0" w:firstColumn="0" w:lastColumn="0" w:oddVBand="0" w:evenVBand="0" w:oddHBand="0"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36CBD91A" w14:textId="77777777" w:rsidR="004F0EA7" w:rsidRPr="00EA06AB" w:rsidRDefault="004F0EA7" w:rsidP="004F0EA7">
            <w:pPr>
              <w:ind w:right="-46"/>
              <w:jc w:val="both"/>
              <w:rPr>
                <w:rFonts w:ascii="Times New Roman" w:hAnsi="Times New Roman" w:cs="Times New Roman"/>
                <w:b w:val="0"/>
                <w:color w:val="002060"/>
                <w:sz w:val="24"/>
                <w:szCs w:val="24"/>
              </w:rPr>
            </w:pPr>
          </w:p>
          <w:p w14:paraId="45548E97" w14:textId="77777777" w:rsidR="004F0EA7" w:rsidRPr="00EA06AB" w:rsidRDefault="004F0EA7" w:rsidP="004F0EA7">
            <w:pPr>
              <w:ind w:right="-46"/>
              <w:jc w:val="both"/>
              <w:rPr>
                <w:rFonts w:ascii="Times New Roman" w:hAnsi="Times New Roman" w:cs="Times New Roman"/>
                <w:b w:val="0"/>
                <w:color w:val="002060"/>
                <w:sz w:val="24"/>
                <w:szCs w:val="24"/>
              </w:rPr>
            </w:pPr>
            <w:r>
              <w:rPr>
                <w:rFonts w:ascii="Times New Roman" w:hAnsi="Times New Roman" w:cs="Times New Roman"/>
                <w:color w:val="002060"/>
                <w:sz w:val="24"/>
                <w:szCs w:val="24"/>
              </w:rPr>
              <w:t>Sl.</w:t>
            </w:r>
          </w:p>
        </w:tc>
        <w:tc>
          <w:tcPr>
            <w:tcW w:w="1729" w:type="dxa"/>
            <w:tcBorders>
              <w:top w:val="none" w:sz="0" w:space="0" w:color="auto"/>
              <w:left w:val="none" w:sz="0" w:space="0" w:color="auto"/>
              <w:bottom w:val="none" w:sz="0" w:space="0" w:color="auto"/>
              <w:right w:val="none" w:sz="0" w:space="0" w:color="auto"/>
            </w:tcBorders>
            <w:shd w:val="clear" w:color="auto" w:fill="auto"/>
          </w:tcPr>
          <w:p w14:paraId="57EF1005"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09466F81"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590" w:type="dxa"/>
            <w:tcBorders>
              <w:top w:val="none" w:sz="0" w:space="0" w:color="auto"/>
              <w:left w:val="none" w:sz="0" w:space="0" w:color="auto"/>
              <w:bottom w:val="none" w:sz="0" w:space="0" w:color="auto"/>
              <w:right w:val="none" w:sz="0" w:space="0" w:color="auto"/>
            </w:tcBorders>
            <w:shd w:val="clear" w:color="auto" w:fill="auto"/>
          </w:tcPr>
          <w:p w14:paraId="6E30599D"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FEACD40"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516" w:type="dxa"/>
            <w:tcBorders>
              <w:top w:val="none" w:sz="0" w:space="0" w:color="auto"/>
              <w:left w:val="none" w:sz="0" w:space="0" w:color="auto"/>
              <w:bottom w:val="none" w:sz="0" w:space="0" w:color="auto"/>
              <w:right w:val="none" w:sz="0" w:space="0" w:color="auto"/>
            </w:tcBorders>
            <w:shd w:val="clear" w:color="auto" w:fill="auto"/>
          </w:tcPr>
          <w:p w14:paraId="7DD0FBC5"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5557A781"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tc>
      </w:tr>
      <w:tr w:rsidR="004F0EA7" w:rsidRPr="00EA06AB" w14:paraId="2B0F4D8F" w14:textId="77777777" w:rsidTr="00261972">
        <w:trPr>
          <w:cnfStyle w:val="000000100000" w:firstRow="0" w:lastRow="0" w:firstColumn="0" w:lastColumn="0" w:oddVBand="0" w:evenVBand="0" w:oddHBand="1"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117875A6" w14:textId="77777777" w:rsidR="004F0EA7" w:rsidRPr="009317AE" w:rsidRDefault="004F0EA7" w:rsidP="004F0EA7">
            <w:pPr>
              <w:ind w:right="-46"/>
              <w:jc w:val="both"/>
              <w:rPr>
                <w:rFonts w:ascii="Times New Roman" w:hAnsi="Times New Roman" w:cs="Times New Roman"/>
                <w:b w:val="0"/>
                <w:color w:val="002060"/>
                <w:sz w:val="24"/>
                <w:szCs w:val="24"/>
              </w:rPr>
            </w:pPr>
          </w:p>
          <w:p w14:paraId="55460B57" w14:textId="77777777" w:rsidR="004F0EA7" w:rsidRPr="009317AE" w:rsidRDefault="004F0EA7" w:rsidP="004F0EA7">
            <w:pPr>
              <w:ind w:right="-46"/>
              <w:jc w:val="both"/>
              <w:rPr>
                <w:rFonts w:ascii="Times New Roman" w:hAnsi="Times New Roman" w:cs="Times New Roman"/>
                <w:b w:val="0"/>
                <w:color w:val="002060"/>
                <w:sz w:val="24"/>
                <w:szCs w:val="24"/>
              </w:rPr>
            </w:pPr>
          </w:p>
          <w:p w14:paraId="7B2DDE9F" w14:textId="77777777" w:rsidR="004F0EA7" w:rsidRPr="009317AE" w:rsidRDefault="004F0EA7" w:rsidP="004F0EA7">
            <w:pPr>
              <w:ind w:right="-46"/>
              <w:jc w:val="both"/>
              <w:rPr>
                <w:rFonts w:ascii="Times New Roman" w:hAnsi="Times New Roman" w:cs="Times New Roman"/>
                <w:b w:val="0"/>
                <w:color w:val="002060"/>
                <w:sz w:val="24"/>
                <w:szCs w:val="24"/>
              </w:rPr>
            </w:pPr>
          </w:p>
          <w:p w14:paraId="29C267AF" w14:textId="77777777" w:rsidR="004F0EA7" w:rsidRPr="009317AE" w:rsidRDefault="004F0EA7" w:rsidP="004F0EA7">
            <w:pPr>
              <w:ind w:right="-46"/>
              <w:jc w:val="both"/>
              <w:rPr>
                <w:rFonts w:ascii="Times New Roman" w:hAnsi="Times New Roman" w:cs="Times New Roman"/>
                <w:b w:val="0"/>
                <w:color w:val="002060"/>
                <w:sz w:val="24"/>
                <w:szCs w:val="24"/>
              </w:rPr>
            </w:pPr>
          </w:p>
          <w:p w14:paraId="22106A09" w14:textId="77777777" w:rsidR="004F0EA7" w:rsidRPr="009317AE" w:rsidRDefault="004F0EA7" w:rsidP="004F0EA7">
            <w:pPr>
              <w:ind w:right="-46"/>
              <w:jc w:val="both"/>
              <w:rPr>
                <w:rFonts w:ascii="Times New Roman" w:hAnsi="Times New Roman" w:cs="Times New Roman"/>
                <w:b w:val="0"/>
                <w:color w:val="002060"/>
                <w:sz w:val="24"/>
                <w:szCs w:val="24"/>
              </w:rPr>
            </w:pPr>
          </w:p>
          <w:p w14:paraId="6AC09D5B" w14:textId="77777777" w:rsidR="004F0EA7" w:rsidRPr="009317AE" w:rsidRDefault="004F0EA7" w:rsidP="004F0EA7">
            <w:pPr>
              <w:ind w:right="-46"/>
              <w:jc w:val="both"/>
              <w:rPr>
                <w:rFonts w:ascii="Times New Roman" w:hAnsi="Times New Roman" w:cs="Times New Roman"/>
                <w:b w:val="0"/>
                <w:color w:val="002060"/>
                <w:sz w:val="24"/>
                <w:szCs w:val="24"/>
              </w:rPr>
            </w:pPr>
            <w:r w:rsidRPr="009317AE">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7A618DD6"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0B8B4C86"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7A0354DE"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6CDBBE95"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452B56BC"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9317AE">
              <w:rPr>
                <w:rFonts w:ascii="Times New Roman" w:hAnsi="Times New Roman" w:cs="Times New Roman"/>
                <w:b/>
                <w:color w:val="002060"/>
                <w:sz w:val="24"/>
                <w:szCs w:val="24"/>
              </w:rPr>
              <w:t>Regulation 11 and 24(iv)</w:t>
            </w:r>
          </w:p>
        </w:tc>
        <w:tc>
          <w:tcPr>
            <w:tcW w:w="4590" w:type="dxa"/>
            <w:tcBorders>
              <w:left w:val="none" w:sz="0" w:space="0" w:color="auto"/>
              <w:right w:val="none" w:sz="0" w:space="0" w:color="auto"/>
            </w:tcBorders>
            <w:shd w:val="clear" w:color="auto" w:fill="auto"/>
          </w:tcPr>
          <w:p w14:paraId="37F7413F" w14:textId="77777777" w:rsidR="002F3D9A" w:rsidRDefault="004F0EA7" w:rsidP="00351E92">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317AE">
              <w:rPr>
                <w:rFonts w:ascii="Times New Roman" w:hAnsi="Times New Roman" w:cs="Times New Roman"/>
                <w:color w:val="002060"/>
                <w:sz w:val="24"/>
                <w:szCs w:val="24"/>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r w:rsidR="002F3D9A" w:rsidRPr="009317AE">
              <w:rPr>
                <w:rFonts w:ascii="Times New Roman" w:hAnsi="Times New Roman" w:cs="Times New Roman"/>
                <w:color w:val="002060"/>
                <w:sz w:val="24"/>
                <w:szCs w:val="24"/>
              </w:rPr>
              <w:t>.</w:t>
            </w:r>
          </w:p>
          <w:p w14:paraId="2AAB46D6" w14:textId="0AF90423" w:rsidR="009317AE" w:rsidRPr="009317AE" w:rsidRDefault="009317AE" w:rsidP="00351E92">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tc>
        <w:tc>
          <w:tcPr>
            <w:tcW w:w="2516" w:type="dxa"/>
            <w:tcBorders>
              <w:left w:val="none" w:sz="0" w:space="0" w:color="auto"/>
            </w:tcBorders>
            <w:shd w:val="clear" w:color="auto" w:fill="auto"/>
          </w:tcPr>
          <w:p w14:paraId="07C93FBC"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p>
          <w:p w14:paraId="4E9EC76B"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p>
          <w:p w14:paraId="3C552F95"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r w:rsidRPr="009317AE">
              <w:rPr>
                <w:rFonts w:ascii="Times New Roman" w:hAnsi="Times New Roman" w:cs="Times New Roman"/>
                <w:color w:val="002060"/>
                <w:sz w:val="24"/>
                <w:szCs w:val="23"/>
              </w:rPr>
              <w:t>7 days of extinguishment and destruction of the certificates</w:t>
            </w:r>
          </w:p>
        </w:tc>
      </w:tr>
    </w:tbl>
    <w:p w14:paraId="503E21F3" w14:textId="77777777" w:rsidR="004F0EA7" w:rsidRDefault="004F0EA7" w:rsidP="004F0EA7">
      <w:pPr>
        <w:spacing w:after="0" w:line="240" w:lineRule="auto"/>
        <w:ind w:right="-46"/>
        <w:rPr>
          <w:rFonts w:ascii="Times New Roman" w:hAnsi="Times New Roman" w:cs="Times New Roman"/>
          <w:b/>
          <w:bCs/>
          <w:color w:val="002060"/>
          <w:sz w:val="18"/>
          <w:szCs w:val="24"/>
          <w:u w:val="single"/>
        </w:rPr>
      </w:pPr>
    </w:p>
    <w:p w14:paraId="2EB46A88" w14:textId="77777777" w:rsidR="002F3D9A" w:rsidRDefault="002F3D9A" w:rsidP="004F0EA7">
      <w:pPr>
        <w:spacing w:after="0" w:line="240" w:lineRule="auto"/>
        <w:ind w:right="-46"/>
        <w:rPr>
          <w:rFonts w:ascii="Times New Roman" w:hAnsi="Times New Roman" w:cs="Times New Roman"/>
          <w:b/>
          <w:bCs/>
          <w:color w:val="002060"/>
          <w:sz w:val="18"/>
          <w:szCs w:val="24"/>
          <w:u w:val="single"/>
        </w:rPr>
      </w:pPr>
    </w:p>
    <w:p w14:paraId="7AA938A5" w14:textId="77777777" w:rsidR="004F0EA7" w:rsidRDefault="004F0EA7" w:rsidP="00A94CF0">
      <w:pPr>
        <w:shd w:val="clear" w:color="auto" w:fill="740000"/>
        <w:spacing w:after="0" w:line="240" w:lineRule="auto"/>
        <w:ind w:right="-46"/>
        <w:jc w:val="center"/>
        <w:rPr>
          <w:rFonts w:ascii="Times New Roman" w:hAnsi="Times New Roman" w:cs="Times New Roman"/>
          <w:b/>
          <w:bCs/>
          <w:color w:val="FFFFFF" w:themeColor="background1"/>
          <w:sz w:val="32"/>
          <w:szCs w:val="24"/>
          <w:u w:val="single"/>
        </w:rPr>
      </w:pPr>
      <w:r w:rsidRPr="009317AE">
        <w:rPr>
          <w:rFonts w:ascii="Times New Roman" w:hAnsi="Times New Roman" w:cs="Times New Roman"/>
          <w:b/>
          <w:bCs/>
          <w:color w:val="FFFFFF" w:themeColor="background1"/>
          <w:sz w:val="32"/>
          <w:szCs w:val="24"/>
          <w:u w:val="single"/>
        </w:rPr>
        <w:t>10. SEBI (Depositories and Participants) Regulations 2018)</w:t>
      </w:r>
    </w:p>
    <w:p w14:paraId="238ECF87" w14:textId="77777777" w:rsidR="009317AE" w:rsidRPr="009317AE" w:rsidRDefault="009317AE" w:rsidP="00A94CF0">
      <w:pPr>
        <w:shd w:val="clear" w:color="auto" w:fill="740000"/>
        <w:spacing w:after="0" w:line="240" w:lineRule="auto"/>
        <w:ind w:right="-46"/>
        <w:jc w:val="center"/>
        <w:rPr>
          <w:rFonts w:ascii="Times New Roman" w:hAnsi="Times New Roman" w:cs="Times New Roman"/>
          <w:b/>
          <w:bCs/>
          <w:color w:val="FFFFFF" w:themeColor="background1"/>
          <w:sz w:val="18"/>
          <w:szCs w:val="24"/>
          <w:u w:val="single"/>
        </w:rPr>
      </w:pPr>
    </w:p>
    <w:p w14:paraId="48EF1C2F" w14:textId="77777777" w:rsidR="004F0EA7" w:rsidRPr="0007677E" w:rsidRDefault="004F0EA7" w:rsidP="004F0EA7">
      <w:pPr>
        <w:spacing w:after="0" w:line="240" w:lineRule="auto"/>
        <w:ind w:right="-46"/>
        <w:rPr>
          <w:rFonts w:ascii="Times New Roman" w:hAnsi="Times New Roman" w:cs="Times New Roman"/>
          <w:b/>
          <w:bCs/>
          <w:color w:val="002060"/>
          <w:sz w:val="8"/>
          <w:szCs w:val="24"/>
          <w:u w:val="single"/>
        </w:rPr>
      </w:pPr>
    </w:p>
    <w:p w14:paraId="181915DC" w14:textId="77777777" w:rsidR="004F0EA7" w:rsidRPr="0030473D" w:rsidRDefault="004F0EA7" w:rsidP="004F0EA7">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4F0EA7" w:rsidRPr="0030473D" w14:paraId="2865B577" w14:textId="77777777" w:rsidTr="004F0EA7">
        <w:tc>
          <w:tcPr>
            <w:tcW w:w="722" w:type="pct"/>
          </w:tcPr>
          <w:p w14:paraId="15686A26"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61BCE362"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p>
        </w:tc>
        <w:tc>
          <w:tcPr>
            <w:tcW w:w="2788" w:type="pct"/>
          </w:tcPr>
          <w:p w14:paraId="266C0D8E"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Particulars</w:t>
            </w:r>
          </w:p>
        </w:tc>
        <w:tc>
          <w:tcPr>
            <w:tcW w:w="1490" w:type="pct"/>
          </w:tcPr>
          <w:p w14:paraId="1A50CA18"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4F0EA7" w:rsidRPr="0030473D" w14:paraId="76264B37" w14:textId="77777777" w:rsidTr="004F0EA7">
        <w:tc>
          <w:tcPr>
            <w:tcW w:w="722" w:type="pct"/>
          </w:tcPr>
          <w:p w14:paraId="59415B86"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3B61163F" w14:textId="77777777" w:rsidR="004F0EA7" w:rsidRPr="0030473D" w:rsidRDefault="004F0EA7" w:rsidP="004F0EA7">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169F3E50" w14:textId="77777777" w:rsidR="004F0EA7" w:rsidRPr="003441D6" w:rsidRDefault="004F0EA7" w:rsidP="004F0EA7">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tc>
      </w:tr>
      <w:tr w:rsidR="004F0EA7" w:rsidRPr="00EA06AB" w14:paraId="7F6E8D6B" w14:textId="77777777" w:rsidTr="004F0EA7">
        <w:tc>
          <w:tcPr>
            <w:tcW w:w="722" w:type="pct"/>
          </w:tcPr>
          <w:p w14:paraId="36207A1D"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p>
          <w:p w14:paraId="16F96B33"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799253FF" w14:textId="77777777" w:rsidR="004F0EA7" w:rsidRPr="0030473D" w:rsidRDefault="004F0EA7" w:rsidP="004F0EA7">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74 (5): Processing of </w:t>
            </w:r>
            <w:proofErr w:type="spellStart"/>
            <w:r w:rsidRPr="0030473D">
              <w:rPr>
                <w:rFonts w:ascii="Times New Roman" w:eastAsia="Times New Roman" w:hAnsi="Times New Roman" w:cs="Times New Roman"/>
                <w:color w:val="002060"/>
                <w:sz w:val="24"/>
                <w:szCs w:val="24"/>
              </w:rPr>
              <w:t>demat</w:t>
            </w:r>
            <w:proofErr w:type="spellEnd"/>
            <w:r w:rsidRPr="0030473D">
              <w:rPr>
                <w:rFonts w:ascii="Times New Roman" w:eastAsia="Times New Roman" w:hAnsi="Times New Roman" w:cs="Times New Roman"/>
                <w:color w:val="002060"/>
                <w:sz w:val="24"/>
                <w:szCs w:val="24"/>
              </w:rPr>
              <w:t xml:space="preserve">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7DAD60FC" w14:textId="77777777" w:rsidR="004F0EA7" w:rsidRPr="00DA432C" w:rsidRDefault="004F0EA7" w:rsidP="004F0EA7">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4F343509" w14:textId="77777777" w:rsidR="004F0EA7" w:rsidRDefault="004F0EA7" w:rsidP="004F0EA7">
      <w:pPr>
        <w:spacing w:after="0" w:line="240" w:lineRule="auto"/>
        <w:ind w:right="-46"/>
        <w:rPr>
          <w:rFonts w:ascii="Times New Roman" w:hAnsi="Times New Roman" w:cs="Times New Roman"/>
          <w:sz w:val="24"/>
          <w:szCs w:val="24"/>
        </w:rPr>
      </w:pPr>
    </w:p>
    <w:p w14:paraId="7999AFF8" w14:textId="77777777" w:rsidR="002F3D9A" w:rsidRPr="00351E92" w:rsidRDefault="002F3D9A" w:rsidP="004F0EA7">
      <w:pPr>
        <w:spacing w:after="0" w:line="240" w:lineRule="auto"/>
        <w:ind w:right="-46"/>
        <w:rPr>
          <w:rFonts w:ascii="Times New Roman" w:hAnsi="Times New Roman" w:cs="Times New Roman"/>
          <w:sz w:val="10"/>
          <w:szCs w:val="24"/>
        </w:rPr>
      </w:pPr>
    </w:p>
    <w:p w14:paraId="20E37B27" w14:textId="11825786" w:rsidR="004F0EA7" w:rsidRPr="00FA073D" w:rsidRDefault="004F0EA7" w:rsidP="004F0EA7">
      <w:pPr>
        <w:pStyle w:val="ListParagraph"/>
        <w:numPr>
          <w:ilvl w:val="0"/>
          <w:numId w:val="2"/>
        </w:numPr>
        <w:spacing w:after="0" w:line="240" w:lineRule="auto"/>
        <w:ind w:right="-46"/>
        <w:jc w:val="both"/>
        <w:rPr>
          <w:rFonts w:ascii="Times New Roman" w:eastAsia="Times New Roman" w:hAnsi="Times New Roman" w:cs="Times New Roman"/>
          <w:b/>
          <w:bCs/>
          <w:color w:val="002060"/>
          <w:sz w:val="32"/>
          <w:szCs w:val="24"/>
          <w:u w:val="single"/>
        </w:rPr>
      </w:pPr>
      <w:r w:rsidRPr="00FA073D">
        <w:rPr>
          <w:rFonts w:ascii="Times New Roman" w:eastAsia="Times New Roman" w:hAnsi="Times New Roman" w:cs="Times New Roman"/>
          <w:b/>
          <w:bCs/>
          <w:color w:val="002060"/>
          <w:sz w:val="32"/>
          <w:szCs w:val="24"/>
          <w:u w:val="single"/>
        </w:rPr>
        <w:t xml:space="preserve">SEBI Circulars Tracker: </w:t>
      </w:r>
      <w:r w:rsidR="009317AE">
        <w:rPr>
          <w:rFonts w:ascii="Times New Roman" w:eastAsia="Times New Roman" w:hAnsi="Times New Roman" w:cs="Times New Roman"/>
          <w:b/>
          <w:bCs/>
          <w:color w:val="002060"/>
          <w:sz w:val="32"/>
          <w:szCs w:val="24"/>
          <w:u w:val="single"/>
        </w:rPr>
        <w:t>April</w:t>
      </w:r>
      <w:r w:rsidRPr="00FA073D">
        <w:rPr>
          <w:rFonts w:ascii="Times New Roman" w:eastAsia="Times New Roman" w:hAnsi="Times New Roman" w:cs="Times New Roman"/>
          <w:b/>
          <w:bCs/>
          <w:color w:val="002060"/>
          <w:sz w:val="32"/>
          <w:szCs w:val="24"/>
          <w:u w:val="single"/>
        </w:rPr>
        <w:t>, 2023</w:t>
      </w:r>
    </w:p>
    <w:p w14:paraId="51F85BB0" w14:textId="77777777" w:rsidR="004F0EA7" w:rsidRPr="00A92B14" w:rsidRDefault="004F0EA7" w:rsidP="004F0EA7">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3FE24495" w14:textId="77777777" w:rsidR="004F0EA7" w:rsidRPr="00761020" w:rsidRDefault="004F0EA7" w:rsidP="004F0EA7">
      <w:pPr>
        <w:pStyle w:val="ListParagraph"/>
        <w:spacing w:after="0" w:line="240" w:lineRule="auto"/>
        <w:ind w:right="-46"/>
        <w:jc w:val="both"/>
        <w:rPr>
          <w:rFonts w:ascii="Times New Roman" w:eastAsia="Times New Roman" w:hAnsi="Times New Roman" w:cs="Times New Roman"/>
          <w:b/>
          <w:bCs/>
          <w:color w:val="002060"/>
          <w:sz w:val="10"/>
          <w:szCs w:val="24"/>
          <w:u w:val="single"/>
        </w:rPr>
      </w:pPr>
    </w:p>
    <w:tbl>
      <w:tblPr>
        <w:tblStyle w:val="GridTable4-Accent610"/>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636"/>
        <w:gridCol w:w="1530"/>
      </w:tblGrid>
      <w:tr w:rsidR="004F0EA7" w:rsidRPr="004A507C" w14:paraId="048AAD81" w14:textId="77777777" w:rsidTr="004F0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Borders>
              <w:top w:val="none" w:sz="0" w:space="0" w:color="auto"/>
              <w:left w:val="none" w:sz="0" w:space="0" w:color="auto"/>
              <w:bottom w:val="none" w:sz="0" w:space="0" w:color="auto"/>
              <w:right w:val="none" w:sz="0" w:space="0" w:color="auto"/>
            </w:tcBorders>
          </w:tcPr>
          <w:p w14:paraId="666DD334" w14:textId="77777777" w:rsidR="004F0EA7" w:rsidRPr="004A507C" w:rsidRDefault="004F0EA7" w:rsidP="004F0EA7">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Borders>
              <w:top w:val="none" w:sz="0" w:space="0" w:color="auto"/>
              <w:left w:val="none" w:sz="0" w:space="0" w:color="auto"/>
              <w:bottom w:val="none" w:sz="0" w:space="0" w:color="auto"/>
              <w:right w:val="none" w:sz="0" w:space="0" w:color="auto"/>
            </w:tcBorders>
          </w:tcPr>
          <w:p w14:paraId="50646780" w14:textId="77777777" w:rsidR="004F0EA7"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color w:val="auto"/>
                <w:sz w:val="24"/>
                <w:szCs w:val="24"/>
              </w:rPr>
            </w:pPr>
            <w:r w:rsidRPr="004A507C">
              <w:rPr>
                <w:rFonts w:ascii="Book Antiqua" w:hAnsi="Book Antiqua" w:cs="Times New Roman"/>
                <w:color w:val="auto"/>
                <w:sz w:val="24"/>
                <w:szCs w:val="24"/>
              </w:rPr>
              <w:t>Particulars</w:t>
            </w:r>
          </w:p>
          <w:p w14:paraId="1E4C723F" w14:textId="77777777" w:rsidR="009317AE" w:rsidRPr="009317AE" w:rsidRDefault="009317AE"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8"/>
                <w:szCs w:val="24"/>
              </w:rPr>
            </w:pPr>
          </w:p>
        </w:tc>
        <w:tc>
          <w:tcPr>
            <w:tcW w:w="1530" w:type="dxa"/>
            <w:tcBorders>
              <w:top w:val="none" w:sz="0" w:space="0" w:color="auto"/>
              <w:left w:val="none" w:sz="0" w:space="0" w:color="auto"/>
              <w:bottom w:val="none" w:sz="0" w:space="0" w:color="auto"/>
              <w:right w:val="none" w:sz="0" w:space="0" w:color="auto"/>
            </w:tcBorders>
          </w:tcPr>
          <w:p w14:paraId="75C79421" w14:textId="77777777" w:rsidR="004F0EA7" w:rsidRPr="004A507C"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261C4C" w:rsidRPr="004A507C" w14:paraId="1DEB7D1A"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72ED68C"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3AE9AAE7" w14:textId="664B75FD" w:rsidR="00261C4C" w:rsidRPr="00261C4C" w:rsidRDefault="00261C4C" w:rsidP="00261C4C">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Usage of brand name/trade name by Investment Advisers (IA) and Research Analysts (RA)</w:t>
            </w:r>
          </w:p>
        </w:tc>
        <w:tc>
          <w:tcPr>
            <w:tcW w:w="1530" w:type="dxa"/>
          </w:tcPr>
          <w:p w14:paraId="314E24EE" w14:textId="5BC116A8" w:rsidR="00261C4C" w:rsidRPr="003B6709" w:rsidRDefault="0019537E" w:rsidP="00261C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0" w:history="1">
              <w:r w:rsidR="00261C4C" w:rsidRPr="003B6709">
                <w:rPr>
                  <w:rStyle w:val="Hyperlink"/>
                  <w:rFonts w:ascii="Times New Roman" w:hAnsi="Times New Roman" w:cs="Times New Roman"/>
                  <w:sz w:val="24"/>
                </w:rPr>
                <w:t>Click Here</w:t>
              </w:r>
            </w:hyperlink>
          </w:p>
        </w:tc>
      </w:tr>
      <w:tr w:rsidR="00261C4C" w:rsidRPr="004A507C" w14:paraId="5932752F"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6E2B2296"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07DAD406" w14:textId="198F0B2B"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Maiden Forgings Limited - SME Issue – Prospectus</w:t>
            </w:r>
          </w:p>
        </w:tc>
        <w:tc>
          <w:tcPr>
            <w:tcW w:w="1530" w:type="dxa"/>
          </w:tcPr>
          <w:p w14:paraId="2A33C1C8" w14:textId="77777777" w:rsidR="00261C4C" w:rsidRPr="00F6114B" w:rsidRDefault="00261C4C" w:rsidP="00261C4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1E9DDCFE" w14:textId="77777777" w:rsidR="00261C4C" w:rsidRPr="005F4B2B" w:rsidRDefault="00261C4C" w:rsidP="00261C4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5A06FD5B" w14:textId="2933ACC1" w:rsidR="00261C4C" w:rsidRPr="003B6709" w:rsidRDefault="0019537E" w:rsidP="00261C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1" w:history="1">
              <w:r w:rsidR="00261C4C" w:rsidRPr="003B6709">
                <w:rPr>
                  <w:rStyle w:val="Hyperlink"/>
                  <w:rFonts w:ascii="Times New Roman" w:hAnsi="Times New Roman" w:cs="Times New Roman"/>
                  <w:sz w:val="24"/>
                </w:rPr>
                <w:t>Click Here</w:t>
              </w:r>
            </w:hyperlink>
          </w:p>
        </w:tc>
      </w:tr>
      <w:tr w:rsidR="00261C4C" w:rsidRPr="004A507C" w14:paraId="3BF3CD9C"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FC65FD7"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7857BE27" w14:textId="3E772F98" w:rsidR="00261C4C" w:rsidRPr="00261C4C" w:rsidRDefault="00261C4C" w:rsidP="00261C4C">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Advertisement code for Investment Advisers (IA) and Research Analysts (RA)</w:t>
            </w:r>
          </w:p>
        </w:tc>
        <w:tc>
          <w:tcPr>
            <w:tcW w:w="1530" w:type="dxa"/>
          </w:tcPr>
          <w:p w14:paraId="416788B1" w14:textId="5CD1223D" w:rsidR="00261C4C" w:rsidRPr="003B6709" w:rsidRDefault="0019537E" w:rsidP="00261C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2" w:history="1">
              <w:r w:rsidR="00261C4C" w:rsidRPr="00150428">
                <w:rPr>
                  <w:rStyle w:val="Hyperlink"/>
                  <w:rFonts w:ascii="Times New Roman" w:hAnsi="Times New Roman" w:cs="Times New Roman"/>
                  <w:sz w:val="24"/>
                </w:rPr>
                <w:t>Click</w:t>
              </w:r>
            </w:hyperlink>
            <w:r w:rsidR="00261C4C" w:rsidRPr="00150428">
              <w:rPr>
                <w:rStyle w:val="Hyperlink"/>
                <w:rFonts w:ascii="Times New Roman" w:hAnsi="Times New Roman" w:cs="Times New Roman"/>
                <w:sz w:val="24"/>
              </w:rPr>
              <w:t xml:space="preserve"> Here</w:t>
            </w:r>
          </w:p>
        </w:tc>
      </w:tr>
      <w:tr w:rsidR="00261C4C" w:rsidRPr="004A507C" w14:paraId="36A7C281"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323B550"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5BEF7728" w14:textId="5E1B63B0"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Informal Guidance request received from Bank of Baroda with respect to the recent amendment made in the proviso to Regulation 17(1C) of SEBI (LODR) Regulations, 2015</w:t>
            </w:r>
          </w:p>
        </w:tc>
        <w:tc>
          <w:tcPr>
            <w:tcW w:w="1530" w:type="dxa"/>
          </w:tcPr>
          <w:p w14:paraId="023E9A07" w14:textId="442D2BD1" w:rsidR="00261C4C" w:rsidRPr="003B6709" w:rsidRDefault="0019537E" w:rsidP="00261C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3" w:history="1">
              <w:r w:rsidR="00261C4C" w:rsidRPr="003B6709">
                <w:rPr>
                  <w:rStyle w:val="Hyperlink"/>
                  <w:rFonts w:ascii="Times New Roman" w:hAnsi="Times New Roman" w:cs="Times New Roman"/>
                  <w:sz w:val="24"/>
                </w:rPr>
                <w:t>Click Here</w:t>
              </w:r>
            </w:hyperlink>
          </w:p>
        </w:tc>
      </w:tr>
      <w:tr w:rsidR="00261C4C" w:rsidRPr="004A507C" w14:paraId="63A6B964"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CDD9F0A"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3D2B1AC0" w14:textId="13F6D33C" w:rsidR="00261C4C" w:rsidRPr="00261C4C" w:rsidRDefault="00261C4C" w:rsidP="00261C4C">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Filing of announcements in XBRL format on BSE listing centre</w:t>
            </w:r>
            <w:r w:rsidRPr="00261C4C">
              <w:rPr>
                <w:rFonts w:ascii="Times New Roman" w:hAnsi="Times New Roman" w:cs="Times New Roman"/>
                <w:color w:val="002060"/>
                <w:sz w:val="24"/>
                <w:szCs w:val="24"/>
              </w:rPr>
              <w:tab/>
            </w:r>
          </w:p>
        </w:tc>
        <w:tc>
          <w:tcPr>
            <w:tcW w:w="1530" w:type="dxa"/>
          </w:tcPr>
          <w:p w14:paraId="39AE029B" w14:textId="7F9D3268" w:rsidR="00261C4C" w:rsidRPr="003B6709" w:rsidRDefault="0019537E" w:rsidP="00261C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4" w:history="1">
              <w:r w:rsidR="00261C4C" w:rsidRPr="003B6709">
                <w:rPr>
                  <w:rStyle w:val="Hyperlink"/>
                  <w:rFonts w:ascii="Times New Roman" w:hAnsi="Times New Roman" w:cs="Times New Roman"/>
                  <w:sz w:val="24"/>
                </w:rPr>
                <w:t>Click Here</w:t>
              </w:r>
            </w:hyperlink>
          </w:p>
        </w:tc>
      </w:tr>
      <w:tr w:rsidR="00261C4C" w:rsidRPr="004A507C" w14:paraId="0B5D30F9"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0E231D4E"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7427E2FE" w14:textId="4CA3B87E"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Annual Listing Fees</w:t>
            </w:r>
            <w:r w:rsidRPr="00261C4C">
              <w:rPr>
                <w:rFonts w:ascii="Times New Roman" w:hAnsi="Times New Roman" w:cs="Times New Roman"/>
                <w:color w:val="002060"/>
                <w:sz w:val="24"/>
                <w:szCs w:val="24"/>
              </w:rPr>
              <w:tab/>
            </w:r>
          </w:p>
        </w:tc>
        <w:tc>
          <w:tcPr>
            <w:tcW w:w="1530" w:type="dxa"/>
          </w:tcPr>
          <w:p w14:paraId="542ADC95" w14:textId="7CA8D889" w:rsidR="00261C4C" w:rsidRPr="003B6709" w:rsidRDefault="0019537E" w:rsidP="00261C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5" w:history="1">
              <w:r w:rsidR="00261C4C" w:rsidRPr="0046321A">
                <w:rPr>
                  <w:rStyle w:val="Hyperlink"/>
                  <w:rFonts w:ascii="Times New Roman" w:hAnsi="Times New Roman" w:cs="Times New Roman"/>
                  <w:sz w:val="24"/>
                </w:rPr>
                <w:t>Click Here</w:t>
              </w:r>
            </w:hyperlink>
          </w:p>
        </w:tc>
      </w:tr>
      <w:tr w:rsidR="00261C4C" w:rsidRPr="004A507C" w14:paraId="32D43BB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12C8911"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74930506" w14:textId="7487F122" w:rsidR="00261C4C" w:rsidRPr="00261C4C" w:rsidRDefault="00261C4C" w:rsidP="00261C4C">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Contribution by eligible Issuers of debt securities to the Settlement Guarantee Fund of the Limited Purpose Clearing Corporation for repo transactions in debt securities</w:t>
            </w:r>
          </w:p>
        </w:tc>
        <w:tc>
          <w:tcPr>
            <w:tcW w:w="1530" w:type="dxa"/>
          </w:tcPr>
          <w:p w14:paraId="4AAB9086" w14:textId="49EB55F9" w:rsidR="00261C4C" w:rsidRPr="003B6709" w:rsidRDefault="0019537E" w:rsidP="00261C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6" w:history="1">
              <w:r w:rsidR="00261C4C" w:rsidRPr="003B6709">
                <w:rPr>
                  <w:rStyle w:val="Hyperlink"/>
                  <w:rFonts w:ascii="Times New Roman" w:hAnsi="Times New Roman" w:cs="Times New Roman"/>
                  <w:sz w:val="24"/>
                </w:rPr>
                <w:t>Click Here</w:t>
              </w:r>
            </w:hyperlink>
          </w:p>
        </w:tc>
      </w:tr>
      <w:tr w:rsidR="00261C4C" w:rsidRPr="004A507C" w14:paraId="1661D6BF"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304EAC7"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3EAF8658" w14:textId="644E0513"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New Logo of SEBI unveiled on the occasion of SEBI Foundation Day</w:t>
            </w:r>
          </w:p>
        </w:tc>
        <w:tc>
          <w:tcPr>
            <w:tcW w:w="1530" w:type="dxa"/>
          </w:tcPr>
          <w:p w14:paraId="1AA3BBA1" w14:textId="5E52329E" w:rsidR="00261C4C" w:rsidRPr="003B6709" w:rsidRDefault="0019537E" w:rsidP="00261C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7" w:history="1">
              <w:r w:rsidR="00261C4C" w:rsidRPr="003B6709">
                <w:rPr>
                  <w:rStyle w:val="Hyperlink"/>
                  <w:rFonts w:ascii="Times New Roman" w:hAnsi="Times New Roman" w:cs="Times New Roman"/>
                  <w:sz w:val="24"/>
                </w:rPr>
                <w:t>Click Here</w:t>
              </w:r>
            </w:hyperlink>
          </w:p>
        </w:tc>
      </w:tr>
      <w:tr w:rsidR="00261C4C" w:rsidRPr="004A507C" w14:paraId="4561D6F9"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2782D43"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176D2EF2" w14:textId="126CD342" w:rsidR="00261C4C" w:rsidRPr="00261C4C" w:rsidRDefault="00261C4C" w:rsidP="00261C4C">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Baroda BNP Paribas Value Fund</w:t>
            </w:r>
          </w:p>
        </w:tc>
        <w:tc>
          <w:tcPr>
            <w:tcW w:w="1530" w:type="dxa"/>
          </w:tcPr>
          <w:p w14:paraId="13D3F4C5" w14:textId="0A688922" w:rsidR="00261C4C" w:rsidRDefault="0019537E" w:rsidP="00261C4C">
            <w:pPr>
              <w:jc w:val="center"/>
              <w:cnfStyle w:val="000000100000" w:firstRow="0" w:lastRow="0" w:firstColumn="0" w:lastColumn="0" w:oddVBand="0" w:evenVBand="0" w:oddHBand="1" w:evenHBand="0" w:firstRowFirstColumn="0" w:firstRowLastColumn="0" w:lastRowFirstColumn="0" w:lastRowLastColumn="0"/>
            </w:pPr>
            <w:hyperlink r:id="rId58" w:history="1">
              <w:r w:rsidR="00261C4C" w:rsidRPr="003B6709">
                <w:rPr>
                  <w:rStyle w:val="Hyperlink"/>
                  <w:rFonts w:ascii="Times New Roman" w:hAnsi="Times New Roman" w:cs="Times New Roman"/>
                  <w:sz w:val="24"/>
                </w:rPr>
                <w:t>Click Here</w:t>
              </w:r>
            </w:hyperlink>
          </w:p>
        </w:tc>
      </w:tr>
      <w:tr w:rsidR="00261C4C" w:rsidRPr="004A507C" w14:paraId="3B250CCA"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5580EB24"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4DC9B85E" w14:textId="676195EC"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Formulation of price bands for the first day of trading pursuant to Initial Public Offering (IPO), re-listing etc. in normal trading session</w:t>
            </w:r>
          </w:p>
        </w:tc>
        <w:tc>
          <w:tcPr>
            <w:tcW w:w="1530" w:type="dxa"/>
          </w:tcPr>
          <w:p w14:paraId="4EB2C464" w14:textId="063BE7E5" w:rsidR="00261C4C" w:rsidRDefault="0019537E" w:rsidP="00261C4C">
            <w:pPr>
              <w:jc w:val="center"/>
              <w:cnfStyle w:val="000000000000" w:firstRow="0" w:lastRow="0" w:firstColumn="0" w:lastColumn="0" w:oddVBand="0" w:evenVBand="0" w:oddHBand="0" w:evenHBand="0" w:firstRowFirstColumn="0" w:firstRowLastColumn="0" w:lastRowFirstColumn="0" w:lastRowLastColumn="0"/>
            </w:pPr>
            <w:hyperlink r:id="rId59" w:history="1">
              <w:r w:rsidR="00261C4C" w:rsidRPr="003B6709">
                <w:rPr>
                  <w:rStyle w:val="Hyperlink"/>
                  <w:rFonts w:ascii="Times New Roman" w:hAnsi="Times New Roman" w:cs="Times New Roman"/>
                  <w:sz w:val="24"/>
                </w:rPr>
                <w:t>Click Here</w:t>
              </w:r>
            </w:hyperlink>
          </w:p>
        </w:tc>
      </w:tr>
      <w:tr w:rsidR="00261C4C" w:rsidRPr="004A507C" w14:paraId="1B865AB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76880C5"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1F20C1D0" w14:textId="433BFD87" w:rsidR="00261C4C" w:rsidRPr="00261C4C" w:rsidRDefault="00261C4C" w:rsidP="00261C4C">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Status of SCORES complaints as on March 31, 2023</w:t>
            </w:r>
          </w:p>
        </w:tc>
        <w:tc>
          <w:tcPr>
            <w:tcW w:w="1530" w:type="dxa"/>
          </w:tcPr>
          <w:p w14:paraId="46B7FD89" w14:textId="384C7EE9" w:rsidR="00261C4C" w:rsidRPr="007A2465" w:rsidRDefault="0019537E" w:rsidP="00261C4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60" w:history="1">
              <w:r w:rsidR="00261C4C" w:rsidRPr="0046321A">
                <w:rPr>
                  <w:rStyle w:val="Hyperlink"/>
                  <w:rFonts w:ascii="Times New Roman" w:hAnsi="Times New Roman" w:cs="Times New Roman"/>
                  <w:sz w:val="24"/>
                </w:rPr>
                <w:t>Click Here</w:t>
              </w:r>
            </w:hyperlink>
          </w:p>
        </w:tc>
      </w:tr>
      <w:tr w:rsidR="00261C4C" w:rsidRPr="004A507C" w14:paraId="7390DC7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0C53188B"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6AE13BD9" w14:textId="69AD7799"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 xml:space="preserve">Direct plan for schemes of Alternative Investment Funds (AIFs) and trail </w:t>
            </w:r>
            <w:r w:rsidRPr="00261C4C">
              <w:rPr>
                <w:rFonts w:ascii="Times New Roman" w:hAnsi="Times New Roman" w:cs="Times New Roman"/>
                <w:color w:val="002060"/>
                <w:sz w:val="24"/>
                <w:szCs w:val="24"/>
              </w:rPr>
              <w:lastRenderedPageBreak/>
              <w:t>model for distribution commission in AIFs</w:t>
            </w:r>
          </w:p>
        </w:tc>
        <w:tc>
          <w:tcPr>
            <w:tcW w:w="1530" w:type="dxa"/>
          </w:tcPr>
          <w:p w14:paraId="5DC1EC3E" w14:textId="1F8797CA" w:rsidR="00261C4C" w:rsidRDefault="0019537E" w:rsidP="00261C4C">
            <w:pPr>
              <w:jc w:val="center"/>
              <w:cnfStyle w:val="000000000000" w:firstRow="0" w:lastRow="0" w:firstColumn="0" w:lastColumn="0" w:oddVBand="0" w:evenVBand="0" w:oddHBand="0" w:evenHBand="0" w:firstRowFirstColumn="0" w:firstRowLastColumn="0" w:lastRowFirstColumn="0" w:lastRowLastColumn="0"/>
            </w:pPr>
            <w:hyperlink r:id="rId61" w:history="1">
              <w:r w:rsidR="00261C4C" w:rsidRPr="003A4190">
                <w:rPr>
                  <w:rStyle w:val="Hyperlink"/>
                  <w:rFonts w:ascii="Times New Roman" w:hAnsi="Times New Roman" w:cs="Times New Roman"/>
                  <w:sz w:val="24"/>
                </w:rPr>
                <w:t>Click Here</w:t>
              </w:r>
            </w:hyperlink>
          </w:p>
        </w:tc>
      </w:tr>
      <w:tr w:rsidR="00261C4C" w:rsidRPr="004A507C" w14:paraId="39E1FA3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766A82F"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584EDCBA" w14:textId="2FD6DCED" w:rsidR="00261C4C" w:rsidRPr="00261C4C" w:rsidRDefault="00261C4C" w:rsidP="00261C4C">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Guidelines with respect to excusing or excluding an investor from an investment of AIF</w:t>
            </w:r>
          </w:p>
        </w:tc>
        <w:tc>
          <w:tcPr>
            <w:tcW w:w="1530" w:type="dxa"/>
          </w:tcPr>
          <w:p w14:paraId="6476BA9D" w14:textId="7C565D60" w:rsidR="00261C4C" w:rsidRDefault="0019537E" w:rsidP="00261C4C">
            <w:pPr>
              <w:jc w:val="center"/>
              <w:cnfStyle w:val="000000100000" w:firstRow="0" w:lastRow="0" w:firstColumn="0" w:lastColumn="0" w:oddVBand="0" w:evenVBand="0" w:oddHBand="1" w:evenHBand="0" w:firstRowFirstColumn="0" w:firstRowLastColumn="0" w:lastRowFirstColumn="0" w:lastRowLastColumn="0"/>
            </w:pPr>
            <w:hyperlink r:id="rId62" w:history="1">
              <w:r w:rsidR="00261C4C" w:rsidRPr="003A4190">
                <w:rPr>
                  <w:rStyle w:val="Hyperlink"/>
                  <w:rFonts w:ascii="Times New Roman" w:hAnsi="Times New Roman" w:cs="Times New Roman"/>
                  <w:sz w:val="24"/>
                </w:rPr>
                <w:t>Click Here</w:t>
              </w:r>
            </w:hyperlink>
          </w:p>
        </w:tc>
      </w:tr>
      <w:tr w:rsidR="00261C4C" w:rsidRPr="004A507C" w14:paraId="201629BD"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D490060"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64A02808" w14:textId="1849276F"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Informal Guidance - Request for Informal guidance by way of an interpretive letter under the provisions of SEBI (Informal Guidance) Scheme, 2003 received from Eris Lifesciences Limited w.r.t Chapter XII of SEBI Operational Circular for issue and listing of Non-Convertible Securities (NCS), Securitised Debt Instruments (SDI), Security Receipts (SR), Municipal Debt Securities and Commercial Paper (CP) dated August 10, 2021</w:t>
            </w:r>
          </w:p>
        </w:tc>
        <w:tc>
          <w:tcPr>
            <w:tcW w:w="1530" w:type="dxa"/>
          </w:tcPr>
          <w:p w14:paraId="7EB42739" w14:textId="77777777" w:rsidR="00261C4C" w:rsidRDefault="00261C4C" w:rsidP="00261C4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6051B54F" w14:textId="77777777" w:rsidR="00261C4C" w:rsidRDefault="00261C4C" w:rsidP="00261C4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6F2CADD8" w14:textId="39A57E6D" w:rsidR="00261C4C" w:rsidRDefault="0019537E" w:rsidP="00261C4C">
            <w:pPr>
              <w:jc w:val="center"/>
              <w:cnfStyle w:val="000000000000" w:firstRow="0" w:lastRow="0" w:firstColumn="0" w:lastColumn="0" w:oddVBand="0" w:evenVBand="0" w:oddHBand="0" w:evenHBand="0" w:firstRowFirstColumn="0" w:firstRowLastColumn="0" w:lastRowFirstColumn="0" w:lastRowLastColumn="0"/>
            </w:pPr>
            <w:hyperlink r:id="rId63" w:history="1">
              <w:r w:rsidR="00261C4C" w:rsidRPr="003B6709">
                <w:rPr>
                  <w:rStyle w:val="Hyperlink"/>
                  <w:rFonts w:ascii="Times New Roman" w:hAnsi="Times New Roman" w:cs="Times New Roman"/>
                  <w:sz w:val="24"/>
                </w:rPr>
                <w:t>Click Here</w:t>
              </w:r>
            </w:hyperlink>
          </w:p>
        </w:tc>
      </w:tr>
      <w:tr w:rsidR="00261C4C" w:rsidRPr="004A507C" w14:paraId="32E8DE39"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D4BEB4A" w14:textId="77777777" w:rsidR="00261C4C" w:rsidRPr="0000065F" w:rsidRDefault="00261C4C" w:rsidP="00261C4C">
            <w:pPr>
              <w:tabs>
                <w:tab w:val="left" w:pos="900"/>
              </w:tabs>
              <w:ind w:right="-46"/>
              <w:jc w:val="center"/>
              <w:rPr>
                <w:rFonts w:ascii="Book Antiqua" w:hAnsi="Book Antiqua" w:cs="Times New Roman"/>
                <w:color w:val="002060"/>
                <w:sz w:val="12"/>
                <w:szCs w:val="24"/>
              </w:rPr>
            </w:pPr>
          </w:p>
          <w:p w14:paraId="348E2F21" w14:textId="77777777" w:rsidR="00261C4C" w:rsidRPr="004A507C" w:rsidRDefault="00261C4C" w:rsidP="00261C4C">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4DB2D623" w14:textId="1CEFF690" w:rsidR="00261C4C" w:rsidRPr="00261C4C" w:rsidRDefault="00261C4C" w:rsidP="00261C4C">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1C4C">
              <w:rPr>
                <w:rFonts w:ascii="Times New Roman" w:hAnsi="Times New Roman" w:cs="Times New Roman"/>
                <w:color w:val="002060"/>
                <w:sz w:val="24"/>
                <w:szCs w:val="24"/>
              </w:rPr>
              <w:t>Issue of Master Circular by Stock Exchanges, Clearing Corporations and Depositories</w:t>
            </w:r>
          </w:p>
        </w:tc>
        <w:tc>
          <w:tcPr>
            <w:tcW w:w="1530" w:type="dxa"/>
          </w:tcPr>
          <w:p w14:paraId="520C0A02" w14:textId="7B20262B" w:rsidR="00261C4C" w:rsidRDefault="0019537E" w:rsidP="00261C4C">
            <w:pPr>
              <w:jc w:val="center"/>
              <w:cnfStyle w:val="000000100000" w:firstRow="0" w:lastRow="0" w:firstColumn="0" w:lastColumn="0" w:oddVBand="0" w:evenVBand="0" w:oddHBand="1" w:evenHBand="0" w:firstRowFirstColumn="0" w:firstRowLastColumn="0" w:lastRowFirstColumn="0" w:lastRowLastColumn="0"/>
            </w:pPr>
            <w:hyperlink r:id="rId64" w:history="1">
              <w:r w:rsidR="00261C4C" w:rsidRPr="003B6709">
                <w:rPr>
                  <w:rStyle w:val="Hyperlink"/>
                  <w:rFonts w:ascii="Times New Roman" w:hAnsi="Times New Roman" w:cs="Times New Roman"/>
                  <w:sz w:val="24"/>
                </w:rPr>
                <w:t>Click Here</w:t>
              </w:r>
            </w:hyperlink>
          </w:p>
        </w:tc>
      </w:tr>
      <w:tr w:rsidR="00261C4C" w:rsidRPr="004A507C" w14:paraId="474585B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AA1EEF9" w14:textId="77777777" w:rsidR="00261C4C" w:rsidRPr="00C96519" w:rsidRDefault="00261C4C" w:rsidP="00261C4C">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16</w:t>
            </w:r>
          </w:p>
        </w:tc>
        <w:tc>
          <w:tcPr>
            <w:tcW w:w="7636" w:type="dxa"/>
          </w:tcPr>
          <w:p w14:paraId="21599E20" w14:textId="1B6539D5"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61C4C">
              <w:rPr>
                <w:rFonts w:ascii="Times New Roman" w:hAnsi="Times New Roman" w:cs="Times New Roman"/>
                <w:color w:val="002060"/>
                <w:sz w:val="24"/>
                <w:szCs w:val="24"/>
              </w:rPr>
              <w:t>Procedure for seeking prior approval for change in control of Vault Managers</w:t>
            </w:r>
          </w:p>
        </w:tc>
        <w:tc>
          <w:tcPr>
            <w:tcW w:w="1530" w:type="dxa"/>
          </w:tcPr>
          <w:p w14:paraId="0613F909" w14:textId="5FE13928" w:rsidR="00261C4C" w:rsidRPr="001447BD" w:rsidRDefault="0019537E" w:rsidP="00261C4C">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rPr>
            </w:pPr>
            <w:hyperlink r:id="rId65" w:history="1">
              <w:r w:rsidR="00261C4C" w:rsidRPr="0046321A">
                <w:rPr>
                  <w:rStyle w:val="Hyperlink"/>
                  <w:rFonts w:ascii="Times New Roman" w:hAnsi="Times New Roman" w:cs="Times New Roman"/>
                  <w:sz w:val="24"/>
                </w:rPr>
                <w:t>Click Here</w:t>
              </w:r>
            </w:hyperlink>
          </w:p>
        </w:tc>
      </w:tr>
      <w:tr w:rsidR="00261C4C" w:rsidRPr="004A507C" w14:paraId="0FFE10B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127A734" w14:textId="77777777" w:rsidR="00261C4C" w:rsidRPr="00C96519" w:rsidRDefault="00261C4C" w:rsidP="00261C4C">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17</w:t>
            </w:r>
          </w:p>
        </w:tc>
        <w:tc>
          <w:tcPr>
            <w:tcW w:w="7636" w:type="dxa"/>
          </w:tcPr>
          <w:p w14:paraId="79465B0A" w14:textId="5E5AAC64" w:rsidR="00261C4C" w:rsidRPr="00261C4C" w:rsidRDefault="00261C4C" w:rsidP="00261C4C">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61C4C">
              <w:rPr>
                <w:rFonts w:ascii="Times New Roman" w:hAnsi="Times New Roman" w:cs="Times New Roman"/>
                <w:color w:val="002060"/>
                <w:sz w:val="24"/>
                <w:szCs w:val="24"/>
              </w:rPr>
              <w:t>Exemption Order in the matter of Bhandari Hosiery Exports Limited</w:t>
            </w:r>
          </w:p>
        </w:tc>
        <w:tc>
          <w:tcPr>
            <w:tcW w:w="1530" w:type="dxa"/>
          </w:tcPr>
          <w:p w14:paraId="25F3AB44" w14:textId="700CEE32" w:rsidR="00261C4C" w:rsidRDefault="0019537E" w:rsidP="00261C4C">
            <w:pPr>
              <w:tabs>
                <w:tab w:val="left" w:pos="900"/>
              </w:tabs>
              <w:jc w:val="center"/>
              <w:cnfStyle w:val="000000100000" w:firstRow="0" w:lastRow="0" w:firstColumn="0" w:lastColumn="0" w:oddVBand="0" w:evenVBand="0" w:oddHBand="1" w:evenHBand="0" w:firstRowFirstColumn="0" w:firstRowLastColumn="0" w:lastRowFirstColumn="0" w:lastRowLastColumn="0"/>
            </w:pPr>
            <w:hyperlink r:id="rId66" w:history="1">
              <w:r w:rsidR="00261C4C" w:rsidRPr="003A4190">
                <w:rPr>
                  <w:rStyle w:val="Hyperlink"/>
                  <w:rFonts w:ascii="Times New Roman" w:hAnsi="Times New Roman" w:cs="Times New Roman"/>
                  <w:sz w:val="24"/>
                </w:rPr>
                <w:t>Click Here</w:t>
              </w:r>
            </w:hyperlink>
          </w:p>
        </w:tc>
      </w:tr>
      <w:tr w:rsidR="00261C4C" w:rsidRPr="004A507C" w14:paraId="5E74AF0A"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0D515FA" w14:textId="77777777" w:rsidR="00261C4C" w:rsidRPr="00C96519" w:rsidRDefault="00261C4C" w:rsidP="00261C4C">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18</w:t>
            </w:r>
          </w:p>
        </w:tc>
        <w:tc>
          <w:tcPr>
            <w:tcW w:w="7636" w:type="dxa"/>
          </w:tcPr>
          <w:p w14:paraId="29B8E034" w14:textId="3B1AEA67" w:rsidR="00261C4C" w:rsidRPr="00261C4C" w:rsidRDefault="00261C4C" w:rsidP="00261C4C">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61C4C">
              <w:rPr>
                <w:rFonts w:ascii="Times New Roman" w:hAnsi="Times New Roman" w:cs="Times New Roman"/>
                <w:color w:val="002060"/>
                <w:sz w:val="24"/>
              </w:rPr>
              <w:t>Procedure for implementation of Section 12A of the Weapons of Mass Destruction and their Delivery Systems (Prohibition of Unlawful Activities) Act, 2005 – Directions to stock exchanges and registered intermediaries</w:t>
            </w:r>
          </w:p>
        </w:tc>
        <w:tc>
          <w:tcPr>
            <w:tcW w:w="1530" w:type="dxa"/>
          </w:tcPr>
          <w:p w14:paraId="347DF033" w14:textId="01FA8CF7" w:rsidR="00261C4C" w:rsidRPr="0019648D" w:rsidRDefault="0019537E" w:rsidP="00261C4C">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rPr>
            </w:pPr>
            <w:hyperlink r:id="rId67" w:history="1">
              <w:r w:rsidR="00261C4C" w:rsidRPr="003B6709">
                <w:rPr>
                  <w:rStyle w:val="Hyperlink"/>
                  <w:rFonts w:ascii="Times New Roman" w:hAnsi="Times New Roman" w:cs="Times New Roman"/>
                  <w:sz w:val="24"/>
                </w:rPr>
                <w:t>Click Here</w:t>
              </w:r>
            </w:hyperlink>
          </w:p>
        </w:tc>
      </w:tr>
    </w:tbl>
    <w:p w14:paraId="6C0C37BF"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2BC388AF"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075F6371"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4F1DDFCB" w14:textId="77777777" w:rsidR="00761020" w:rsidRDefault="00761020" w:rsidP="004F0EA7">
      <w:pPr>
        <w:spacing w:after="0" w:line="240" w:lineRule="auto"/>
        <w:ind w:right="-46"/>
        <w:jc w:val="both"/>
        <w:rPr>
          <w:rFonts w:ascii="Times New Roman" w:hAnsi="Times New Roman" w:cs="Times New Roman"/>
          <w:b/>
          <w:caps/>
          <w:color w:val="FF0000"/>
          <w:sz w:val="28"/>
          <w:szCs w:val="24"/>
        </w:rPr>
      </w:pPr>
    </w:p>
    <w:p w14:paraId="71768C90" w14:textId="77777777" w:rsidR="004F0EA7"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28"/>
          <w:szCs w:val="24"/>
          <w:u w:val="single"/>
        </w:rPr>
      </w:pPr>
      <w:r w:rsidRPr="00351E92">
        <w:rPr>
          <w:rFonts w:ascii="Times New Roman" w:hAnsi="Times New Roman" w:cs="Times New Roman"/>
          <w:b/>
          <w:caps/>
          <w:color w:val="FFFFFF" w:themeColor="background1"/>
          <w:sz w:val="28"/>
          <w:szCs w:val="24"/>
        </w:rPr>
        <w:t xml:space="preserve">11. </w:t>
      </w:r>
      <w:r w:rsidRPr="00351E92">
        <w:rPr>
          <w:rFonts w:ascii="Times New Roman" w:hAnsi="Times New Roman" w:cs="Times New Roman"/>
          <w:b/>
          <w:caps/>
          <w:color w:val="FFFFFF" w:themeColor="background1"/>
          <w:sz w:val="28"/>
          <w:szCs w:val="24"/>
          <w:u w:val="single"/>
        </w:rPr>
        <w:t>Compliance Requirement UNDER Companies Act, 2013 and Rules made thereunder;</w:t>
      </w:r>
    </w:p>
    <w:p w14:paraId="7374639E" w14:textId="77777777" w:rsidR="00261C4C" w:rsidRPr="00261C4C" w:rsidRDefault="00261C4C" w:rsidP="00A94CF0">
      <w:pPr>
        <w:shd w:val="clear" w:color="auto" w:fill="740000"/>
        <w:spacing w:after="0" w:line="240" w:lineRule="auto"/>
        <w:ind w:right="-46"/>
        <w:jc w:val="center"/>
        <w:rPr>
          <w:rFonts w:ascii="Times New Roman" w:hAnsi="Times New Roman" w:cs="Times New Roman"/>
          <w:b/>
          <w:caps/>
          <w:color w:val="FFFFFF" w:themeColor="background1"/>
          <w:sz w:val="14"/>
          <w:szCs w:val="24"/>
          <w:u w:val="single"/>
        </w:rPr>
      </w:pPr>
    </w:p>
    <w:p w14:paraId="6BFB5816" w14:textId="77777777" w:rsidR="004F0EA7" w:rsidRDefault="004F0EA7" w:rsidP="004F0EA7">
      <w:pPr>
        <w:spacing w:after="0" w:line="240" w:lineRule="auto"/>
        <w:ind w:right="-46"/>
        <w:jc w:val="both"/>
        <w:rPr>
          <w:rFonts w:ascii="Times New Roman" w:hAnsi="Times New Roman" w:cs="Times New Roman"/>
          <w:b/>
          <w:caps/>
          <w:color w:val="002060"/>
          <w:sz w:val="24"/>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111"/>
        <w:gridCol w:w="2018"/>
      </w:tblGrid>
      <w:tr w:rsidR="004F0EA7" w:rsidRPr="00EA06AB" w14:paraId="4DC7173F" w14:textId="77777777" w:rsidTr="00A01963">
        <w:trPr>
          <w:cnfStyle w:val="100000000000" w:firstRow="1" w:lastRow="0" w:firstColumn="0" w:lastColumn="0" w:oddVBand="0" w:evenVBand="0" w:oddHBand="0" w:evenHBand="0" w:firstRowFirstColumn="0" w:firstRowLastColumn="0" w:lastRowFirstColumn="0" w:lastRowLastColumn="0"/>
          <w:trHeight w:val="667"/>
        </w:trPr>
        <w:tc>
          <w:tcPr>
            <w:cnfStyle w:val="001000000100" w:firstRow="0" w:lastRow="0" w:firstColumn="1" w:lastColumn="0" w:oddVBand="0" w:evenVBand="0" w:oddHBand="0" w:evenHBand="0" w:firstRowFirstColumn="1" w:firstRowLastColumn="0" w:lastRowFirstColumn="0" w:lastRowLastColumn="0"/>
            <w:tcW w:w="1526" w:type="dxa"/>
            <w:tcBorders>
              <w:top w:val="none" w:sz="0" w:space="0" w:color="auto"/>
              <w:left w:val="none" w:sz="0" w:space="0" w:color="auto"/>
              <w:bottom w:val="single" w:sz="4" w:space="0" w:color="auto"/>
              <w:right w:val="none" w:sz="0" w:space="0" w:color="auto"/>
            </w:tcBorders>
            <w:shd w:val="clear" w:color="auto" w:fill="001848"/>
          </w:tcPr>
          <w:p w14:paraId="09E4B5D7" w14:textId="5A52E14A" w:rsidR="004F0EA7" w:rsidRPr="00C156F2" w:rsidRDefault="004F0EA7" w:rsidP="00A01963">
            <w:pPr>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tc>
        <w:tc>
          <w:tcPr>
            <w:tcW w:w="1701" w:type="dxa"/>
            <w:tcBorders>
              <w:top w:val="none" w:sz="0" w:space="0" w:color="auto"/>
              <w:left w:val="none" w:sz="0" w:space="0" w:color="auto"/>
              <w:bottom w:val="single" w:sz="4" w:space="0" w:color="auto"/>
              <w:right w:val="none" w:sz="0" w:space="0" w:color="auto"/>
            </w:tcBorders>
            <w:shd w:val="clear" w:color="auto" w:fill="001848"/>
          </w:tcPr>
          <w:p w14:paraId="51300347"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111" w:type="dxa"/>
            <w:tcBorders>
              <w:top w:val="none" w:sz="0" w:space="0" w:color="auto"/>
              <w:left w:val="none" w:sz="0" w:space="0" w:color="auto"/>
              <w:bottom w:val="single" w:sz="4" w:space="0" w:color="auto"/>
              <w:right w:val="none" w:sz="0" w:space="0" w:color="auto"/>
            </w:tcBorders>
            <w:shd w:val="clear" w:color="auto" w:fill="001848"/>
          </w:tcPr>
          <w:p w14:paraId="60CDF25D"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2018" w:type="dxa"/>
            <w:tcBorders>
              <w:top w:val="none" w:sz="0" w:space="0" w:color="auto"/>
              <w:left w:val="none" w:sz="0" w:space="0" w:color="auto"/>
              <w:bottom w:val="single" w:sz="4" w:space="0" w:color="auto"/>
              <w:right w:val="none" w:sz="0" w:space="0" w:color="auto"/>
            </w:tcBorders>
            <w:shd w:val="clear" w:color="auto" w:fill="001848"/>
          </w:tcPr>
          <w:p w14:paraId="08E4D4DF"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4F0EA7" w:rsidRPr="00EA06AB" w14:paraId="71B3B08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69D3BA7B" w14:textId="77777777" w:rsidR="004F0EA7" w:rsidRPr="00EA06AB" w:rsidRDefault="004F0EA7" w:rsidP="004F0EA7">
            <w:pPr>
              <w:ind w:right="-46"/>
              <w:jc w:val="center"/>
              <w:rPr>
                <w:rFonts w:ascii="Times New Roman" w:hAnsi="Times New Roman" w:cs="Times New Roman"/>
                <w:color w:val="002060"/>
                <w:sz w:val="24"/>
                <w:szCs w:val="24"/>
              </w:rPr>
            </w:pPr>
          </w:p>
          <w:p w14:paraId="7AA5DE6A" w14:textId="77777777" w:rsidR="004F0EA7" w:rsidRDefault="004F0EA7" w:rsidP="004F0EA7">
            <w:pPr>
              <w:ind w:right="-46"/>
              <w:jc w:val="center"/>
              <w:rPr>
                <w:rFonts w:ascii="Times New Roman" w:hAnsi="Times New Roman" w:cs="Times New Roman"/>
                <w:color w:val="002060"/>
                <w:sz w:val="24"/>
                <w:szCs w:val="24"/>
              </w:rPr>
            </w:pPr>
          </w:p>
          <w:p w14:paraId="485291A0" w14:textId="77777777" w:rsidR="004F0EA7" w:rsidRDefault="004F0EA7" w:rsidP="004F0EA7">
            <w:pPr>
              <w:ind w:right="-46"/>
              <w:jc w:val="center"/>
              <w:rPr>
                <w:rFonts w:ascii="Times New Roman" w:hAnsi="Times New Roman" w:cs="Times New Roman"/>
                <w:color w:val="002060"/>
                <w:sz w:val="24"/>
                <w:szCs w:val="24"/>
              </w:rPr>
            </w:pPr>
          </w:p>
          <w:p w14:paraId="22A9908D" w14:textId="77777777" w:rsidR="004F0EA7" w:rsidRDefault="004F0EA7" w:rsidP="004F0EA7">
            <w:pPr>
              <w:ind w:right="-46"/>
              <w:jc w:val="center"/>
              <w:rPr>
                <w:rFonts w:ascii="Times New Roman" w:hAnsi="Times New Roman" w:cs="Times New Roman"/>
                <w:color w:val="002060"/>
                <w:sz w:val="24"/>
                <w:szCs w:val="24"/>
              </w:rPr>
            </w:pPr>
          </w:p>
          <w:p w14:paraId="5E1B3A80" w14:textId="77777777" w:rsidR="004F0EA7" w:rsidRPr="00EA06AB" w:rsidRDefault="004F0EA7" w:rsidP="004F0EA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55A03310" w14:textId="77777777" w:rsidR="004F0EA7" w:rsidRPr="00EA06AB" w:rsidRDefault="004F0EA7" w:rsidP="004F0EA7">
            <w:pPr>
              <w:ind w:right="-46"/>
              <w:jc w:val="center"/>
              <w:rPr>
                <w:rFonts w:ascii="Times New Roman" w:hAnsi="Times New Roman" w:cs="Times New Roman"/>
                <w:caps/>
                <w:color w:val="002060"/>
                <w:sz w:val="24"/>
                <w:szCs w:val="24"/>
              </w:rPr>
            </w:pPr>
          </w:p>
        </w:tc>
        <w:tc>
          <w:tcPr>
            <w:tcW w:w="1701" w:type="dxa"/>
          </w:tcPr>
          <w:p w14:paraId="7DD3E299"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14:paraId="44A8F61A" w14:textId="77777777" w:rsidR="004F0EA7" w:rsidRPr="00024493"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14:paraId="20F61A4A" w14:textId="77777777" w:rsidR="004F0EA7" w:rsidRPr="00EA06AB"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14:paraId="1C5B505E" w14:textId="77777777" w:rsidR="004F0EA7"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As per Section 10 A (Commencement of Business) of the Companies Act, 2013, inserted vide the Companies (Amendment) Ordinance, 2018 </w:t>
            </w:r>
            <w:proofErr w:type="spellStart"/>
            <w:r w:rsidRPr="00EA06AB">
              <w:rPr>
                <w:rFonts w:ascii="Times New Roman" w:eastAsia="Times New Roman" w:hAnsi="Times New Roman" w:cs="Times New Roman"/>
                <w:color w:val="002060"/>
                <w:sz w:val="24"/>
                <w:szCs w:val="24"/>
                <w:lang w:val="en-US" w:eastAsia="en-IN"/>
              </w:rPr>
              <w:t>w.e.f</w:t>
            </w:r>
            <w:proofErr w:type="spellEnd"/>
            <w:r w:rsidRPr="00EA06AB">
              <w:rPr>
                <w:rFonts w:ascii="Times New Roman" w:eastAsia="Times New Roman" w:hAnsi="Times New Roman" w:cs="Times New Roman"/>
                <w:color w:val="002060"/>
                <w:sz w:val="24"/>
                <w:szCs w:val="24"/>
                <w:lang w:val="en-US" w:eastAsia="en-IN"/>
              </w:rPr>
              <w:t>.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p w14:paraId="7626E490" w14:textId="77777777" w:rsidR="004F0EA7" w:rsidRPr="00851B28"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4"/>
                <w:szCs w:val="24"/>
                <w:lang w:val="en-US" w:eastAsia="en-IN"/>
              </w:rPr>
            </w:pPr>
          </w:p>
        </w:tc>
        <w:tc>
          <w:tcPr>
            <w:tcW w:w="2018" w:type="dxa"/>
          </w:tcPr>
          <w:p w14:paraId="4D1B4DE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B88EF8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F5A3954"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3562E33"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14:paraId="1C371679" w14:textId="77777777" w:rsidR="004F0EA7" w:rsidRPr="00024493"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14:paraId="0865DF6D"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739064E"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4F0EA7" w:rsidRPr="00EA06AB" w14:paraId="0F6BDB3F" w14:textId="77777777" w:rsidTr="004F0EA7">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vAlign w:val="center"/>
          </w:tcPr>
          <w:p w14:paraId="15883537" w14:textId="77777777" w:rsidR="004F0EA7" w:rsidRPr="00EA06AB" w:rsidRDefault="004F0EA7" w:rsidP="004F0EA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256E305C" w14:textId="77777777" w:rsidR="004F0EA7" w:rsidRPr="00EA06AB" w:rsidRDefault="004F0EA7" w:rsidP="004F0EA7">
            <w:pPr>
              <w:ind w:right="-46"/>
              <w:jc w:val="center"/>
              <w:rPr>
                <w:rFonts w:ascii="Times New Roman" w:hAnsi="Times New Roman" w:cs="Times New Roman"/>
                <w:color w:val="002060"/>
                <w:sz w:val="24"/>
                <w:szCs w:val="24"/>
              </w:rPr>
            </w:pPr>
          </w:p>
        </w:tc>
        <w:tc>
          <w:tcPr>
            <w:tcW w:w="1701" w:type="dxa"/>
            <w:tcBorders>
              <w:bottom w:val="single" w:sz="4" w:space="0" w:color="auto"/>
            </w:tcBorders>
            <w:vAlign w:val="center"/>
          </w:tcPr>
          <w:p w14:paraId="0F4207CD" w14:textId="77777777" w:rsidR="004F0EA7" w:rsidRPr="00EA06AB"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14:paraId="7331F6CC" w14:textId="77777777" w:rsidR="004F0EA7" w:rsidRPr="00EA06AB"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ED5DA35"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4111" w:type="dxa"/>
            <w:tcBorders>
              <w:bottom w:val="single" w:sz="4" w:space="0" w:color="auto"/>
            </w:tcBorders>
          </w:tcPr>
          <w:p w14:paraId="4D2104E3" w14:textId="77777777" w:rsidR="004F0EA7" w:rsidRPr="00EA06AB"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14:paraId="06C545F2" w14:textId="77777777" w:rsidR="004F0EA7" w:rsidRPr="00EA06AB" w:rsidRDefault="0019537E"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hyperlink r:id="rId68" w:history="1">
              <w:r w:rsidR="004F0EA7"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4F0EA7">
              <w:rPr>
                <w:rStyle w:val="Hyperlink"/>
                <w:rFonts w:ascii="Times New Roman" w:eastAsia="Times New Roman" w:hAnsi="Times New Roman" w:cs="Times New Roman"/>
                <w:color w:val="002060"/>
                <w:sz w:val="24"/>
                <w:szCs w:val="24"/>
                <w:lang w:val="en-US" w:eastAsia="en-IN"/>
              </w:rPr>
              <w:t xml:space="preserve"> </w:t>
            </w:r>
          </w:p>
          <w:p w14:paraId="59190158"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14:paraId="2F558228"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p>
          <w:p w14:paraId="7E6F15AA"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 xml:space="preserve">In case Subsequent Acquisition of the title of Significant Beneficial Owner / Any Change therein a declaration in Form No. BEN-1 required to be filed to </w:t>
            </w:r>
            <w:r w:rsidRPr="00EA06AB">
              <w:rPr>
                <w:rFonts w:ascii="Times New Roman" w:eastAsia="Times New Roman" w:hAnsi="Times New Roman" w:cs="Times New Roman"/>
                <w:bCs/>
                <w:i/>
                <w:iCs/>
                <w:color w:val="002060"/>
                <w:sz w:val="24"/>
                <w:szCs w:val="24"/>
                <w:lang w:val="en-US" w:eastAsia="en-IN"/>
              </w:rPr>
              <w:lastRenderedPageBreak/>
              <w:t>the reporting company, within 30 days of acquiring such significant beneficial ownership or any change therein.</w:t>
            </w:r>
          </w:p>
          <w:p w14:paraId="069F127F" w14:textId="77777777" w:rsidR="004F0EA7" w:rsidRPr="00EA06AB"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2018" w:type="dxa"/>
            <w:tcBorders>
              <w:bottom w:val="single" w:sz="4" w:space="0" w:color="auto"/>
            </w:tcBorders>
            <w:vAlign w:val="center"/>
          </w:tcPr>
          <w:p w14:paraId="1F954FCE"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BEN-1</w:t>
            </w:r>
          </w:p>
          <w:p w14:paraId="3E23581E"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14:paraId="6CF85F45" w14:textId="77777777" w:rsidR="004F0EA7" w:rsidRDefault="0019537E"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hyperlink r:id="rId69" w:history="1">
              <w:r w:rsidR="004F0EA7" w:rsidRPr="00EA06AB">
                <w:rPr>
                  <w:rStyle w:val="Hyperlink"/>
                  <w:rFonts w:ascii="Times New Roman" w:eastAsia="Times New Roman" w:hAnsi="Times New Roman" w:cs="Times New Roman"/>
                  <w:b/>
                  <w:sz w:val="24"/>
                  <w:szCs w:val="24"/>
                  <w:lang w:val="en-US" w:eastAsia="en-IN"/>
                </w:rPr>
                <w:t>LINK</w:t>
              </w:r>
            </w:hyperlink>
          </w:p>
        </w:tc>
      </w:tr>
      <w:tr w:rsidR="004F0EA7" w:rsidRPr="00EA06AB" w14:paraId="405EE947" w14:textId="77777777" w:rsidTr="004F0EA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none" w:sz="0" w:space="0" w:color="auto"/>
              <w:bottom w:val="none" w:sz="0" w:space="0" w:color="auto"/>
            </w:tcBorders>
          </w:tcPr>
          <w:p w14:paraId="37C6B90F" w14:textId="77777777" w:rsidR="004F0EA7" w:rsidRDefault="004F0EA7" w:rsidP="004F0EA7">
            <w:pPr>
              <w:ind w:right="-46"/>
              <w:jc w:val="center"/>
              <w:rPr>
                <w:rFonts w:ascii="Times New Roman" w:hAnsi="Times New Roman" w:cs="Times New Roman"/>
                <w:color w:val="002060"/>
                <w:sz w:val="24"/>
                <w:szCs w:val="24"/>
              </w:rPr>
            </w:pPr>
          </w:p>
          <w:p w14:paraId="5DB63EA0" w14:textId="77777777" w:rsidR="004F0EA7" w:rsidRDefault="004F0EA7" w:rsidP="004F0EA7">
            <w:pPr>
              <w:ind w:right="-46"/>
              <w:jc w:val="center"/>
              <w:rPr>
                <w:rFonts w:ascii="Times New Roman" w:hAnsi="Times New Roman" w:cs="Times New Roman"/>
                <w:color w:val="002060"/>
                <w:sz w:val="24"/>
                <w:szCs w:val="24"/>
              </w:rPr>
            </w:pPr>
          </w:p>
          <w:p w14:paraId="338D7996" w14:textId="77777777" w:rsidR="004F0EA7" w:rsidRPr="00EA06AB" w:rsidRDefault="004F0EA7" w:rsidP="004F0EA7">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Borders>
              <w:top w:val="single" w:sz="4" w:space="0" w:color="auto"/>
            </w:tcBorders>
          </w:tcPr>
          <w:p w14:paraId="557E33D3"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59718AA"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Borders>
              <w:top w:val="single" w:sz="4" w:space="0" w:color="auto"/>
            </w:tcBorders>
          </w:tcPr>
          <w:p w14:paraId="65702810" w14:textId="469FDF73" w:rsidR="004F0EA7" w:rsidRPr="00EA06AB"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tcBorders>
              <w:top w:val="single" w:sz="4" w:space="0" w:color="auto"/>
            </w:tcBorders>
          </w:tcPr>
          <w:p w14:paraId="1ABDED45"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344226C"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7E93F1B"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7A26DFA6"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4F0EA7" w:rsidRPr="00EA06AB" w14:paraId="16BB1BC3" w14:textId="77777777" w:rsidTr="004F0EA7">
        <w:trPr>
          <w:trHeight w:val="1101"/>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142819F1" w14:textId="77777777" w:rsidR="004F0EA7" w:rsidRDefault="004F0EA7" w:rsidP="004F0EA7">
            <w:pPr>
              <w:ind w:right="-46"/>
              <w:jc w:val="center"/>
              <w:rPr>
                <w:rFonts w:ascii="Times New Roman" w:hAnsi="Times New Roman" w:cs="Times New Roman"/>
                <w:color w:val="002060"/>
                <w:sz w:val="24"/>
                <w:szCs w:val="24"/>
              </w:rPr>
            </w:pPr>
          </w:p>
          <w:p w14:paraId="61780186" w14:textId="77777777" w:rsidR="004F0EA7" w:rsidRPr="00EA06AB" w:rsidRDefault="004F0EA7" w:rsidP="004F0EA7">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53DF5CC0"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3AF6213E" w14:textId="77777777" w:rsidR="004F0EA7"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p w14:paraId="0F662C28" w14:textId="77777777" w:rsidR="004F0EA7" w:rsidRPr="00851B28"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2018" w:type="dxa"/>
          </w:tcPr>
          <w:p w14:paraId="5DB8ABD5" w14:textId="77777777" w:rsidR="004F0EA7"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0A4F827" w14:textId="77777777" w:rsidR="004F0EA7"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23D0A79E" w14:textId="77777777" w:rsidR="004F0EA7" w:rsidRPr="009462F2"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4F0EA7" w:rsidRPr="00EA06AB" w14:paraId="12B8C693" w14:textId="77777777" w:rsidTr="00D3066D">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527937DC" w14:textId="77777777" w:rsidR="004F0EA7" w:rsidRDefault="004F0EA7" w:rsidP="004F0EA7">
            <w:pPr>
              <w:jc w:val="center"/>
              <w:rPr>
                <w:rFonts w:ascii="Times New Roman" w:hAnsi="Times New Roman" w:cs="Times New Roman"/>
                <w:color w:val="002060"/>
                <w:sz w:val="24"/>
                <w:szCs w:val="24"/>
              </w:rPr>
            </w:pPr>
          </w:p>
          <w:p w14:paraId="0F60CFE9" w14:textId="77777777" w:rsidR="004F0EA7" w:rsidRDefault="004F0EA7" w:rsidP="004F0EA7">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1014E115"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C0BA864"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One Time compliances</w:t>
            </w:r>
          </w:p>
          <w:p w14:paraId="3647BBED" w14:textId="77777777" w:rsidR="004F0EA7" w:rsidRDefault="004F0EA7" w:rsidP="004F0EA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rPr>
            </w:pPr>
          </w:p>
        </w:tc>
        <w:tc>
          <w:tcPr>
            <w:tcW w:w="4111" w:type="dxa"/>
          </w:tcPr>
          <w:p w14:paraId="59BF768D" w14:textId="77777777" w:rsidR="004F0EA7" w:rsidRDefault="004F0EA7"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Registration of Entities for undertaking CSR activities</w:t>
            </w:r>
            <w:r>
              <w:rPr>
                <w:rFonts w:ascii="Times New Roman" w:eastAsia="Times New Roman" w:hAnsi="Times New Roman" w:cs="Times New Roman"/>
                <w:color w:val="002060"/>
                <w:sz w:val="24"/>
                <w:szCs w:val="24"/>
                <w:lang w:val="en-US" w:eastAsia="en-IN"/>
              </w:rPr>
              <w:tab/>
              <w:t xml:space="preserve">- Trust/ Society/ Section 8 Company need to file before Acceptance of Donation as CSR </w:t>
            </w:r>
            <w:proofErr w:type="spellStart"/>
            <w:r>
              <w:rPr>
                <w:rFonts w:ascii="Times New Roman" w:eastAsia="Times New Roman" w:hAnsi="Times New Roman" w:cs="Times New Roman"/>
                <w:color w:val="002060"/>
                <w:sz w:val="24"/>
                <w:szCs w:val="24"/>
                <w:lang w:val="en-US" w:eastAsia="en-IN"/>
              </w:rPr>
              <w:t>w.e.f</w:t>
            </w:r>
            <w:proofErr w:type="spellEnd"/>
            <w:r>
              <w:rPr>
                <w:rFonts w:ascii="Times New Roman" w:eastAsia="Times New Roman" w:hAnsi="Times New Roman" w:cs="Times New Roman"/>
                <w:color w:val="002060"/>
                <w:sz w:val="24"/>
                <w:szCs w:val="24"/>
                <w:lang w:val="en-US" w:eastAsia="en-IN"/>
              </w:rPr>
              <w:t>. 01</w:t>
            </w:r>
            <w:r w:rsidRPr="000704AB">
              <w:rPr>
                <w:rFonts w:ascii="Times New Roman" w:eastAsia="Times New Roman" w:hAnsi="Times New Roman" w:cs="Times New Roman"/>
                <w:color w:val="002060"/>
                <w:sz w:val="24"/>
                <w:szCs w:val="24"/>
                <w:vertAlign w:val="superscript"/>
                <w:lang w:val="en-US" w:eastAsia="en-IN"/>
              </w:rPr>
              <w:t>st</w:t>
            </w:r>
            <w:r w:rsidR="000704AB">
              <w:rPr>
                <w:rFonts w:ascii="Times New Roman" w:eastAsia="Times New Roman" w:hAnsi="Times New Roman" w:cs="Times New Roman"/>
                <w:color w:val="002060"/>
                <w:sz w:val="24"/>
                <w:szCs w:val="24"/>
                <w:lang w:val="en-US" w:eastAsia="en-IN"/>
              </w:rPr>
              <w:t xml:space="preserve"> </w:t>
            </w:r>
            <w:r>
              <w:rPr>
                <w:rFonts w:ascii="Times New Roman" w:eastAsia="Times New Roman" w:hAnsi="Times New Roman" w:cs="Times New Roman"/>
                <w:color w:val="002060"/>
                <w:sz w:val="24"/>
                <w:szCs w:val="24"/>
                <w:lang w:val="en-US" w:eastAsia="en-IN"/>
              </w:rPr>
              <w:t>April 2021</w:t>
            </w:r>
            <w:r w:rsidR="000704AB">
              <w:rPr>
                <w:rFonts w:ascii="Times New Roman" w:eastAsia="Times New Roman" w:hAnsi="Times New Roman" w:cs="Times New Roman"/>
                <w:color w:val="002060"/>
                <w:sz w:val="24"/>
                <w:szCs w:val="24"/>
                <w:lang w:val="en-US" w:eastAsia="en-IN"/>
              </w:rPr>
              <w:t>.</w:t>
            </w:r>
          </w:p>
          <w:p w14:paraId="79014464" w14:textId="56997F8F" w:rsidR="000704AB" w:rsidRPr="000704AB" w:rsidRDefault="000704AB"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tc>
        <w:tc>
          <w:tcPr>
            <w:tcW w:w="2018" w:type="dxa"/>
          </w:tcPr>
          <w:p w14:paraId="40A9B39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95BFDC7"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E-Form CSR-1</w:t>
            </w:r>
          </w:p>
          <w:p w14:paraId="6923852C"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D3066D" w:rsidRPr="00EA06AB" w14:paraId="4BE83734" w14:textId="77777777" w:rsidTr="004F0EA7">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40448A4B" w14:textId="77777777" w:rsidR="00D3066D" w:rsidRDefault="00D3066D" w:rsidP="00D3066D">
            <w:pPr>
              <w:ind w:right="-46"/>
              <w:jc w:val="center"/>
              <w:rPr>
                <w:rFonts w:ascii="Times New Roman" w:hAnsi="Times New Roman" w:cs="Times New Roman"/>
                <w:color w:val="002060"/>
                <w:sz w:val="24"/>
                <w:szCs w:val="24"/>
              </w:rPr>
            </w:pPr>
          </w:p>
          <w:p w14:paraId="207A2934" w14:textId="77777777" w:rsidR="00D3066D" w:rsidRDefault="00D3066D" w:rsidP="00D3066D">
            <w:pPr>
              <w:ind w:right="-46"/>
              <w:jc w:val="center"/>
              <w:rPr>
                <w:rFonts w:ascii="Times New Roman" w:hAnsi="Times New Roman" w:cs="Times New Roman"/>
                <w:color w:val="002060"/>
                <w:sz w:val="24"/>
                <w:szCs w:val="24"/>
              </w:rPr>
            </w:pPr>
          </w:p>
          <w:p w14:paraId="5072A711" w14:textId="098B6E16" w:rsidR="00D3066D" w:rsidRDefault="00D3066D" w:rsidP="00D3066D">
            <w:pPr>
              <w:jc w:val="center"/>
              <w:rPr>
                <w:rFonts w:ascii="Times New Roman" w:hAnsi="Times New Roman" w:cs="Times New Roman"/>
                <w:color w:val="002060"/>
                <w:sz w:val="24"/>
                <w:szCs w:val="24"/>
              </w:rPr>
            </w:pPr>
            <w:r>
              <w:rPr>
                <w:rFonts w:ascii="Times New Roman" w:hAnsi="Times New Roman" w:cs="Times New Roman"/>
                <w:color w:val="002060"/>
                <w:sz w:val="24"/>
                <w:szCs w:val="24"/>
              </w:rPr>
              <w:t>Companies Act, 2013</w:t>
            </w:r>
          </w:p>
        </w:tc>
        <w:tc>
          <w:tcPr>
            <w:tcW w:w="1701" w:type="dxa"/>
            <w:tcBorders>
              <w:bottom w:val="single" w:sz="4" w:space="0" w:color="auto"/>
            </w:tcBorders>
          </w:tcPr>
          <w:p w14:paraId="450AEC54"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F191E0B"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1A2696F"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30</w:t>
            </w:r>
            <w:r w:rsidRPr="00D64CA3">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April</w:t>
            </w:r>
          </w:p>
          <w:p w14:paraId="59801F40" w14:textId="1EB38E35"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(for Oct.2022 to March 2023)</w:t>
            </w:r>
          </w:p>
        </w:tc>
        <w:tc>
          <w:tcPr>
            <w:tcW w:w="4111" w:type="dxa"/>
            <w:tcBorders>
              <w:bottom w:val="single" w:sz="4" w:space="0" w:color="auto"/>
            </w:tcBorders>
          </w:tcPr>
          <w:p w14:paraId="3DD9504D" w14:textId="77777777" w:rsidR="00D3066D" w:rsidRDefault="00D3066D" w:rsidP="00D3066D">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P</w:t>
            </w:r>
            <w:r w:rsidRPr="003E17C4">
              <w:rPr>
                <w:rFonts w:ascii="Times New Roman" w:eastAsia="Times New Roman" w:hAnsi="Times New Roman" w:cs="Times New Roman"/>
                <w:color w:val="002060"/>
                <w:sz w:val="24"/>
                <w:szCs w:val="24"/>
                <w:lang w:eastAsia="en-IN"/>
              </w:rPr>
              <w:t>ursuant to Order dated 22 January, 2019 issued under Section 405 of the Companies Act, 2013</w:t>
            </w:r>
            <w:r>
              <w:rPr>
                <w:rFonts w:ascii="Times New Roman" w:eastAsia="Times New Roman" w:hAnsi="Times New Roman" w:cs="Times New Roman"/>
                <w:color w:val="002060"/>
                <w:sz w:val="24"/>
                <w:szCs w:val="24"/>
                <w:lang w:eastAsia="en-IN"/>
              </w:rPr>
              <w:t>,</w:t>
            </w:r>
            <w:r>
              <w:rPr>
                <w:rFonts w:ascii="Times New Roman" w:eastAsia="Times New Roman" w:hAnsi="Times New Roman" w:cs="Times New Roman"/>
                <w:color w:val="002060"/>
                <w:sz w:val="24"/>
                <w:szCs w:val="24"/>
                <w:lang w:val="en-US" w:eastAsia="en-IN"/>
              </w:rPr>
              <w:t xml:space="preserve"> specified companies shall submit a </w:t>
            </w:r>
            <w:r w:rsidRPr="00D64CA3">
              <w:rPr>
                <w:rFonts w:ascii="Times New Roman" w:eastAsia="Times New Roman" w:hAnsi="Times New Roman" w:cs="Times New Roman"/>
                <w:b/>
                <w:color w:val="002060"/>
                <w:sz w:val="24"/>
                <w:szCs w:val="24"/>
                <w:lang w:val="en-US" w:eastAsia="en-IN"/>
              </w:rPr>
              <w:t>half yearly return</w:t>
            </w:r>
            <w:r>
              <w:rPr>
                <w:rFonts w:ascii="Times New Roman" w:eastAsia="Times New Roman" w:hAnsi="Times New Roman" w:cs="Times New Roman"/>
                <w:color w:val="002060"/>
                <w:sz w:val="24"/>
                <w:szCs w:val="24"/>
                <w:lang w:val="en-US" w:eastAsia="en-IN"/>
              </w:rPr>
              <w:t xml:space="preserve"> to MCA </w:t>
            </w:r>
            <w:r w:rsidRPr="00710621">
              <w:rPr>
                <w:rFonts w:ascii="Times New Roman" w:eastAsia="Times New Roman" w:hAnsi="Times New Roman" w:cs="Times New Roman"/>
                <w:color w:val="002060"/>
                <w:sz w:val="24"/>
                <w:szCs w:val="24"/>
                <w:lang w:eastAsia="en-IN"/>
              </w:rPr>
              <w:t>in respect of outstanding payments to </w:t>
            </w:r>
            <w:r w:rsidRPr="00710621">
              <w:rPr>
                <w:rFonts w:ascii="Times New Roman" w:eastAsia="Times New Roman" w:hAnsi="Times New Roman" w:cs="Times New Roman"/>
                <w:bCs/>
                <w:color w:val="002060"/>
                <w:sz w:val="24"/>
                <w:szCs w:val="24"/>
                <w:lang w:eastAsia="en-IN"/>
              </w:rPr>
              <w:t>Micro or Small Enterprises</w:t>
            </w:r>
            <w:r w:rsidRPr="00710621">
              <w:rPr>
                <w:rFonts w:ascii="Times New Roman" w:eastAsia="Times New Roman" w:hAnsi="Times New Roman" w:cs="Times New Roman"/>
                <w:color w:val="002060"/>
                <w:sz w:val="24"/>
                <w:szCs w:val="24"/>
                <w:lang w:eastAsia="en-IN"/>
              </w:rPr>
              <w:t> exceeding 45 days.</w:t>
            </w:r>
          </w:p>
          <w:p w14:paraId="233BBF8E" w14:textId="69635AA6" w:rsidR="000704AB" w:rsidRPr="000704AB" w:rsidRDefault="000704AB" w:rsidP="00D3066D">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2018" w:type="dxa"/>
          </w:tcPr>
          <w:p w14:paraId="23997284"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0CAEE1F"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41DEFA2"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630743E" w14:textId="5B7EE18E"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MSME Form 1</w:t>
            </w:r>
          </w:p>
        </w:tc>
      </w:tr>
      <w:tr w:rsidR="00D3066D" w:rsidRPr="00EA06AB" w14:paraId="7B75EEA0" w14:textId="77777777" w:rsidTr="000704AB">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76505859" w14:textId="77777777" w:rsidR="00D3066D" w:rsidRPr="00EA06AB" w:rsidRDefault="00D3066D" w:rsidP="00D3066D">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6F820C3F" w14:textId="77777777" w:rsidR="00D3066D" w:rsidRDefault="00D3066D" w:rsidP="00D3066D">
            <w:pPr>
              <w:ind w:right="-46"/>
              <w:jc w:val="center"/>
              <w:rPr>
                <w:rFonts w:ascii="Times New Roman" w:hAnsi="Times New Roman" w:cs="Times New Roman"/>
                <w:color w:val="002060"/>
                <w:sz w:val="24"/>
                <w:szCs w:val="24"/>
              </w:rPr>
            </w:pPr>
          </w:p>
        </w:tc>
        <w:tc>
          <w:tcPr>
            <w:tcW w:w="1701" w:type="dxa"/>
          </w:tcPr>
          <w:p w14:paraId="035A41A7" w14:textId="77777777" w:rsidR="00D3066D" w:rsidRDefault="00D3066D" w:rsidP="00D3066D">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14:paraId="6B1CD2EE" w14:textId="389545C3" w:rsidR="00D3066D" w:rsidRDefault="00D3066D" w:rsidP="00D3066D">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2093A">
              <w:rPr>
                <w:rFonts w:ascii="Times New Roman" w:hAnsi="Times New Roman" w:cs="Times New Roman"/>
                <w:b/>
                <w:i/>
                <w:color w:val="002060"/>
                <w:szCs w:val="24"/>
              </w:rPr>
              <w:t>(file on or after 01.04.20</w:t>
            </w:r>
            <w:r>
              <w:rPr>
                <w:rFonts w:ascii="Times New Roman" w:hAnsi="Times New Roman" w:cs="Times New Roman"/>
                <w:b/>
                <w:i/>
                <w:color w:val="002060"/>
                <w:szCs w:val="24"/>
              </w:rPr>
              <w:t>23</w:t>
            </w:r>
            <w:r w:rsidRPr="00E2093A">
              <w:rPr>
                <w:rFonts w:ascii="Times New Roman" w:hAnsi="Times New Roman" w:cs="Times New Roman"/>
                <w:b/>
                <w:i/>
                <w:color w:val="002060"/>
                <w:szCs w:val="24"/>
              </w:rPr>
              <w:t>)</w:t>
            </w:r>
          </w:p>
        </w:tc>
        <w:tc>
          <w:tcPr>
            <w:tcW w:w="4111" w:type="dxa"/>
          </w:tcPr>
          <w:p w14:paraId="51A2161E" w14:textId="77777777" w:rsidR="00D3066D"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2022-23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w:t>
            </w:r>
            <w:r>
              <w:rPr>
                <w:rFonts w:ascii="Times New Roman" w:eastAsia="Times New Roman" w:hAnsi="Times New Roman" w:cs="Times New Roman"/>
                <w:b/>
                <w:color w:val="002060"/>
                <w:sz w:val="24"/>
                <w:szCs w:val="24"/>
                <w:lang w:val="en-US" w:eastAsia="en-IN"/>
              </w:rPr>
              <w:t xml:space="preserve">3. </w:t>
            </w:r>
          </w:p>
          <w:p w14:paraId="5237534A" w14:textId="77777777" w:rsidR="00D3066D"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For Every DIN / DPIN Holders. </w:t>
            </w:r>
          </w:p>
          <w:p w14:paraId="238C445F" w14:textId="77777777" w:rsidR="00D3066D" w:rsidRPr="000704AB"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C00000"/>
                <w:sz w:val="24"/>
                <w:szCs w:val="24"/>
                <w:lang w:val="en-US" w:eastAsia="en-IN"/>
              </w:rPr>
            </w:pPr>
            <w:r w:rsidRPr="000704AB">
              <w:rPr>
                <w:rFonts w:ascii="Times New Roman" w:eastAsia="Times New Roman" w:hAnsi="Times New Roman" w:cs="Times New Roman"/>
                <w:b/>
                <w:i/>
                <w:color w:val="C00000"/>
                <w:sz w:val="24"/>
                <w:szCs w:val="24"/>
                <w:lang w:val="en-US" w:eastAsia="en-IN"/>
              </w:rPr>
              <w:t xml:space="preserve">Penalty after due date is </w:t>
            </w:r>
            <w:proofErr w:type="spellStart"/>
            <w:r w:rsidRPr="000704AB">
              <w:rPr>
                <w:rFonts w:ascii="Times New Roman" w:eastAsia="Times New Roman" w:hAnsi="Times New Roman" w:cs="Times New Roman"/>
                <w:b/>
                <w:i/>
                <w:color w:val="C00000"/>
                <w:sz w:val="24"/>
                <w:szCs w:val="24"/>
                <w:lang w:val="en-US" w:eastAsia="en-IN"/>
              </w:rPr>
              <w:t>Rs</w:t>
            </w:r>
            <w:proofErr w:type="spellEnd"/>
            <w:r w:rsidRPr="000704AB">
              <w:rPr>
                <w:rFonts w:ascii="Times New Roman" w:eastAsia="Times New Roman" w:hAnsi="Times New Roman" w:cs="Times New Roman"/>
                <w:b/>
                <w:i/>
                <w:color w:val="C00000"/>
                <w:sz w:val="24"/>
                <w:szCs w:val="24"/>
                <w:lang w:val="en-US" w:eastAsia="en-IN"/>
              </w:rPr>
              <w:t>. 5000/-(one time)</w:t>
            </w:r>
          </w:p>
          <w:p w14:paraId="4BD4F304" w14:textId="2F832848" w:rsidR="000704AB" w:rsidRPr="000704AB" w:rsidRDefault="000704AB"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0"/>
                <w:szCs w:val="24"/>
                <w:lang w:eastAsia="en-IN"/>
              </w:rPr>
            </w:pPr>
          </w:p>
        </w:tc>
        <w:tc>
          <w:tcPr>
            <w:tcW w:w="2018" w:type="dxa"/>
          </w:tcPr>
          <w:p w14:paraId="55AD294C" w14:textId="77777777" w:rsidR="00D3066D" w:rsidRPr="00EA06AB" w:rsidRDefault="00D3066D" w:rsidP="00D3066D">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DIR – 3 KYC</w:t>
            </w:r>
            <w:r>
              <w:rPr>
                <w:rFonts w:ascii="Times New Roman" w:eastAsia="Times New Roman" w:hAnsi="Times New Roman" w:cs="Times New Roman"/>
                <w:b/>
                <w:color w:val="002060"/>
                <w:sz w:val="24"/>
                <w:szCs w:val="24"/>
                <w:lang w:val="en-US" w:eastAsia="en-IN"/>
              </w:rPr>
              <w:t xml:space="preserve"> / DIR 3 Web- KYC</w:t>
            </w:r>
          </w:p>
          <w:p w14:paraId="437BB25A" w14:textId="77777777" w:rsidR="00D3066D" w:rsidRDefault="00D3066D" w:rsidP="00D3066D">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0704AB" w:rsidRPr="00EA06AB" w14:paraId="20E761E6" w14:textId="77777777" w:rsidTr="000704AB">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33F826E0" w14:textId="20B07E04" w:rsidR="000704AB" w:rsidRPr="00EA06AB" w:rsidRDefault="000704AB" w:rsidP="000704AB">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Pr>
          <w:p w14:paraId="51F83F35" w14:textId="2DDF33AD" w:rsidR="000704AB" w:rsidRDefault="000704AB" w:rsidP="000704A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49D7">
              <w:rPr>
                <w:rFonts w:ascii="Times New Roman" w:hAnsi="Times New Roman" w:cs="Times New Roman"/>
                <w:color w:val="002060"/>
                <w:sz w:val="24"/>
                <w:szCs w:val="24"/>
              </w:rPr>
              <w:t>Within 60 (sixty) days from the conclusion of each half year.</w:t>
            </w:r>
          </w:p>
        </w:tc>
        <w:tc>
          <w:tcPr>
            <w:tcW w:w="4111" w:type="dxa"/>
          </w:tcPr>
          <w:p w14:paraId="66CE2D9E" w14:textId="77777777" w:rsidR="000704AB" w:rsidRPr="002649D7" w:rsidRDefault="000704AB" w:rsidP="000704A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2649D7">
              <w:rPr>
                <w:rFonts w:ascii="Times New Roman" w:eastAsia="Times New Roman" w:hAnsi="Times New Roman" w:cs="Times New Roman"/>
                <w:color w:val="002060"/>
                <w:sz w:val="24"/>
                <w:szCs w:val="24"/>
                <w:lang w:val="en-US" w:eastAsia="en-IN"/>
              </w:rPr>
              <w:t>Reconciliation of Share Capital Audit Report (Half-yearly)</w:t>
            </w:r>
          </w:p>
          <w:p w14:paraId="5727C674" w14:textId="77777777" w:rsidR="000704AB" w:rsidRDefault="000704AB" w:rsidP="000704A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2649D7">
              <w:rPr>
                <w:rFonts w:ascii="Times New Roman" w:eastAsia="Times New Roman" w:hAnsi="Times New Roman" w:cs="Times New Roman"/>
                <w:color w:val="002060"/>
                <w:sz w:val="24"/>
                <w:szCs w:val="24"/>
                <w:lang w:val="en-US" w:eastAsia="en-IN"/>
              </w:rPr>
              <w:t>Pursuant to sub-rule Rule 9A (8) of  Companies (Prospectus and Allot</w:t>
            </w:r>
            <w:r>
              <w:rPr>
                <w:rFonts w:ascii="Times New Roman" w:eastAsia="Times New Roman" w:hAnsi="Times New Roman" w:cs="Times New Roman"/>
                <w:color w:val="002060"/>
                <w:sz w:val="24"/>
                <w:szCs w:val="24"/>
                <w:lang w:val="en-US" w:eastAsia="en-IN"/>
              </w:rPr>
              <w:t>ment of Securities) Rules, 2014</w:t>
            </w:r>
          </w:p>
          <w:p w14:paraId="29F52D58" w14:textId="77777777" w:rsidR="000704AB" w:rsidRDefault="000704AB" w:rsidP="000704A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14:paraId="3B9DBA4F" w14:textId="0EB8E1F7" w:rsidR="000704AB" w:rsidRPr="000704AB" w:rsidRDefault="000704AB" w:rsidP="000704A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tc>
        <w:tc>
          <w:tcPr>
            <w:tcW w:w="2018" w:type="dxa"/>
          </w:tcPr>
          <w:p w14:paraId="65C172DB" w14:textId="77777777" w:rsidR="000704AB" w:rsidRDefault="000704AB" w:rsidP="000704A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9602941" w14:textId="77777777" w:rsidR="000704AB" w:rsidRDefault="000704AB" w:rsidP="000704A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D012B50" w14:textId="091B7975" w:rsidR="000704AB" w:rsidRPr="00EA06AB" w:rsidRDefault="000704AB" w:rsidP="000704A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2649D7">
              <w:rPr>
                <w:rFonts w:ascii="Times New Roman" w:eastAsia="Times New Roman" w:hAnsi="Times New Roman" w:cs="Times New Roman"/>
                <w:b/>
                <w:color w:val="002060"/>
                <w:sz w:val="24"/>
                <w:szCs w:val="24"/>
                <w:lang w:val="en-US" w:eastAsia="en-IN"/>
              </w:rPr>
              <w:t>E-Form PAS – 6</w:t>
            </w:r>
          </w:p>
        </w:tc>
      </w:tr>
      <w:tr w:rsidR="000704AB" w:rsidRPr="00EA06AB" w14:paraId="3412CB89" w14:textId="77777777" w:rsidTr="004F0EA7">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1593F7D8" w14:textId="7E0F44FB" w:rsidR="000704AB" w:rsidRPr="00EA06AB" w:rsidRDefault="000704AB" w:rsidP="000704AB">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Borders>
              <w:bottom w:val="single" w:sz="4" w:space="0" w:color="auto"/>
            </w:tcBorders>
          </w:tcPr>
          <w:p w14:paraId="6897D290" w14:textId="2AD65C54" w:rsidR="000704AB" w:rsidRDefault="000704AB" w:rsidP="000704AB">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roofErr w:type="spellStart"/>
            <w:r>
              <w:rPr>
                <w:rFonts w:ascii="Times New Roman" w:hAnsi="Times New Roman" w:cs="Times New Roman"/>
                <w:color w:val="002060"/>
                <w:sz w:val="24"/>
                <w:szCs w:val="24"/>
              </w:rPr>
              <w:t>With in</w:t>
            </w:r>
            <w:proofErr w:type="spellEnd"/>
            <w:r>
              <w:rPr>
                <w:rFonts w:ascii="Times New Roman" w:hAnsi="Times New Roman" w:cs="Times New Roman"/>
                <w:color w:val="002060"/>
                <w:sz w:val="24"/>
                <w:szCs w:val="24"/>
              </w:rPr>
              <w:t xml:space="preserve"> 60</w:t>
            </w:r>
            <w:r w:rsidRPr="00411F5C">
              <w:rPr>
                <w:rFonts w:ascii="Times New Roman" w:hAnsi="Times New Roman" w:cs="Times New Roman"/>
                <w:color w:val="002060"/>
                <w:sz w:val="24"/>
                <w:szCs w:val="24"/>
              </w:rPr>
              <w:t xml:space="preserve"> days from the</w:t>
            </w:r>
            <w:r>
              <w:rPr>
                <w:rFonts w:ascii="Times New Roman" w:hAnsi="Times New Roman" w:cs="Times New Roman"/>
                <w:color w:val="002060"/>
                <w:sz w:val="24"/>
                <w:szCs w:val="24"/>
              </w:rPr>
              <w:t xml:space="preserve"> last day of its financial year.</w:t>
            </w:r>
          </w:p>
        </w:tc>
        <w:tc>
          <w:tcPr>
            <w:tcW w:w="4111" w:type="dxa"/>
            <w:tcBorders>
              <w:bottom w:val="single" w:sz="4" w:space="0" w:color="auto"/>
            </w:tcBorders>
          </w:tcPr>
          <w:p w14:paraId="173366A3" w14:textId="77777777" w:rsidR="000704AB" w:rsidRDefault="000704AB"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E</w:t>
            </w:r>
            <w:r w:rsidRPr="00411F5C">
              <w:rPr>
                <w:rFonts w:ascii="Times New Roman" w:eastAsia="Times New Roman" w:hAnsi="Times New Roman" w:cs="Times New Roman"/>
                <w:color w:val="002060"/>
                <w:sz w:val="24"/>
                <w:szCs w:val="24"/>
                <w:lang w:val="en-US" w:eastAsia="en-IN"/>
              </w:rPr>
              <w:t>very foreign company shall prepare and file,</w:t>
            </w:r>
            <w:r>
              <w:rPr>
                <w:rFonts w:ascii="Times New Roman" w:eastAsia="Times New Roman" w:hAnsi="Times New Roman" w:cs="Times New Roman"/>
                <w:color w:val="002060"/>
                <w:sz w:val="24"/>
                <w:szCs w:val="24"/>
                <w:lang w:val="en-US" w:eastAsia="en-IN"/>
              </w:rPr>
              <w:t xml:space="preserve"> </w:t>
            </w:r>
            <w:r w:rsidRPr="00411F5C">
              <w:rPr>
                <w:rFonts w:ascii="Times New Roman" w:eastAsia="Times New Roman" w:hAnsi="Times New Roman" w:cs="Times New Roman"/>
                <w:color w:val="002060"/>
                <w:sz w:val="24"/>
                <w:szCs w:val="24"/>
                <w:lang w:val="en-US" w:eastAsia="en-IN"/>
              </w:rPr>
              <w:t>within sixty days from the last day of its financial year, to the Registrar annual return in Form FC4</w:t>
            </w:r>
            <w:r>
              <w:rPr>
                <w:rFonts w:ascii="Times New Roman" w:eastAsia="Times New Roman" w:hAnsi="Times New Roman" w:cs="Times New Roman"/>
                <w:color w:val="002060"/>
                <w:sz w:val="24"/>
                <w:szCs w:val="24"/>
                <w:lang w:val="en-US" w:eastAsia="en-IN"/>
              </w:rPr>
              <w:t>.</w:t>
            </w:r>
          </w:p>
          <w:p w14:paraId="2375C7E3" w14:textId="7CA0C1D4" w:rsidR="000704AB" w:rsidRPr="000704AB" w:rsidRDefault="000704AB"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2018" w:type="dxa"/>
          </w:tcPr>
          <w:p w14:paraId="3E38CE83" w14:textId="77777777" w:rsidR="000704AB" w:rsidRDefault="000704AB" w:rsidP="000704AB">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88226AE" w14:textId="24575208" w:rsidR="000704AB" w:rsidRPr="00EA06AB" w:rsidRDefault="000704AB" w:rsidP="000704AB">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411F5C">
              <w:rPr>
                <w:rFonts w:ascii="Times New Roman" w:eastAsia="Times New Roman" w:hAnsi="Times New Roman" w:cs="Times New Roman"/>
                <w:b/>
                <w:color w:val="002060"/>
                <w:sz w:val="24"/>
                <w:szCs w:val="24"/>
                <w:lang w:val="en-US" w:eastAsia="en-IN"/>
              </w:rPr>
              <w:t>FC-4</w:t>
            </w:r>
          </w:p>
        </w:tc>
      </w:tr>
    </w:tbl>
    <w:p w14:paraId="55A6A3DB" w14:textId="77777777" w:rsidR="004F0EA7" w:rsidRDefault="004F0EA7" w:rsidP="004F0EA7">
      <w:pPr>
        <w:spacing w:after="0" w:line="240" w:lineRule="auto"/>
        <w:ind w:right="-46"/>
        <w:jc w:val="both"/>
        <w:rPr>
          <w:rFonts w:ascii="Times New Roman" w:hAnsi="Times New Roman" w:cs="Times New Roman"/>
          <w:b/>
          <w:caps/>
          <w:color w:val="002060"/>
          <w:sz w:val="24"/>
          <w:szCs w:val="24"/>
          <w:u w:val="single"/>
        </w:rPr>
      </w:pPr>
    </w:p>
    <w:p w14:paraId="74E8FA12" w14:textId="77777777" w:rsidR="004F0EA7" w:rsidRDefault="004F0EA7" w:rsidP="004F0EA7">
      <w:pPr>
        <w:spacing w:after="0" w:line="240" w:lineRule="auto"/>
        <w:ind w:right="-46"/>
        <w:jc w:val="both"/>
        <w:rPr>
          <w:rFonts w:ascii="Times New Roman" w:hAnsi="Times New Roman" w:cs="Times New Roman"/>
          <w:b/>
          <w:color w:val="002060"/>
          <w:sz w:val="10"/>
          <w:szCs w:val="24"/>
          <w:u w:val="single"/>
        </w:rPr>
      </w:pPr>
    </w:p>
    <w:p w14:paraId="7AC62FC9" w14:textId="77777777" w:rsidR="000704AB" w:rsidRDefault="000704AB" w:rsidP="000704AB">
      <w:pPr>
        <w:pStyle w:val="ListParagraph"/>
        <w:numPr>
          <w:ilvl w:val="0"/>
          <w:numId w:val="10"/>
        </w:numPr>
        <w:spacing w:after="0" w:line="240" w:lineRule="auto"/>
        <w:ind w:right="-46"/>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LLP Compliance</w:t>
      </w:r>
    </w:p>
    <w:p w14:paraId="20243B11" w14:textId="77777777" w:rsidR="000704AB" w:rsidRDefault="000704AB" w:rsidP="000704AB">
      <w:pPr>
        <w:spacing w:after="0" w:line="240" w:lineRule="auto"/>
        <w:ind w:right="-46"/>
        <w:jc w:val="both"/>
        <w:rPr>
          <w:rFonts w:ascii="Times New Roman" w:hAnsi="Times New Roman" w:cs="Times New Roman"/>
          <w:b/>
          <w:color w:val="002060"/>
          <w:sz w:val="24"/>
          <w:szCs w:val="24"/>
          <w:u w:val="single"/>
        </w:rPr>
      </w:pPr>
    </w:p>
    <w:tbl>
      <w:tblPr>
        <w:tblStyle w:val="TableGrid"/>
        <w:tblW w:w="0" w:type="dxa"/>
        <w:tblInd w:w="-34" w:type="dxa"/>
        <w:tblLayout w:type="fixed"/>
        <w:tblLook w:val="04A0" w:firstRow="1" w:lastRow="0" w:firstColumn="1" w:lastColumn="0" w:noHBand="0" w:noVBand="1"/>
      </w:tblPr>
      <w:tblGrid>
        <w:gridCol w:w="1526"/>
        <w:gridCol w:w="1701"/>
        <w:gridCol w:w="4111"/>
        <w:gridCol w:w="2018"/>
      </w:tblGrid>
      <w:tr w:rsidR="000704AB" w14:paraId="2D8C9229" w14:textId="77777777" w:rsidTr="0052028A">
        <w:trPr>
          <w:trHeight w:val="78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AB732" w14:textId="77777777" w:rsidR="000704AB" w:rsidRDefault="000704AB" w:rsidP="0052028A">
            <w:pPr>
              <w:ind w:right="-46"/>
              <w:jc w:val="center"/>
              <w:rPr>
                <w:rFonts w:ascii="Times New Roman" w:hAnsi="Times New Roman" w:cs="Times New Roman"/>
                <w:b/>
                <w:color w:val="002060"/>
                <w:sz w:val="24"/>
                <w:szCs w:val="24"/>
              </w:rPr>
            </w:pPr>
          </w:p>
          <w:p w14:paraId="3552BF99" w14:textId="77777777" w:rsidR="000704AB" w:rsidRDefault="000704AB" w:rsidP="0052028A">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Applicable Laws/Acts</w:t>
            </w:r>
          </w:p>
          <w:p w14:paraId="428D2088" w14:textId="77777777" w:rsidR="000704AB" w:rsidRDefault="000704AB" w:rsidP="0052028A">
            <w:pPr>
              <w:ind w:right="-46"/>
              <w:jc w:val="center"/>
              <w:rPr>
                <w:rFonts w:ascii="Times New Roman" w:hAnsi="Times New Roman" w:cs="Times New Roman"/>
                <w:b/>
                <w:color w:val="00206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5D3FA" w14:textId="77777777" w:rsidR="000704AB" w:rsidRDefault="000704AB" w:rsidP="0052028A">
            <w:pPr>
              <w:ind w:right="-46"/>
              <w:jc w:val="center"/>
              <w:rPr>
                <w:rFonts w:ascii="Times New Roman" w:hAnsi="Times New Roman" w:cs="Times New Roman"/>
                <w:b/>
                <w:color w:val="002060"/>
                <w:sz w:val="24"/>
                <w:szCs w:val="24"/>
              </w:rPr>
            </w:pPr>
          </w:p>
          <w:p w14:paraId="3541FE1B" w14:textId="77777777" w:rsidR="000704AB" w:rsidRDefault="000704AB" w:rsidP="0052028A">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E14F2" w14:textId="77777777" w:rsidR="000704AB" w:rsidRDefault="000704AB" w:rsidP="0052028A">
            <w:pPr>
              <w:ind w:right="-46"/>
              <w:jc w:val="center"/>
              <w:rPr>
                <w:rFonts w:ascii="Times New Roman" w:hAnsi="Times New Roman" w:cs="Times New Roman"/>
                <w:b/>
                <w:caps/>
                <w:color w:val="002060"/>
                <w:sz w:val="24"/>
                <w:szCs w:val="24"/>
              </w:rPr>
            </w:pPr>
          </w:p>
          <w:p w14:paraId="7A365829" w14:textId="77777777" w:rsidR="000704AB" w:rsidRDefault="000704AB" w:rsidP="0052028A">
            <w:pPr>
              <w:ind w:right="-46"/>
              <w:jc w:val="center"/>
              <w:rPr>
                <w:rFonts w:ascii="Times New Roman" w:hAnsi="Times New Roman" w:cs="Times New Roman"/>
                <w:b/>
                <w:color w:val="002060"/>
                <w:sz w:val="24"/>
                <w:szCs w:val="24"/>
              </w:rPr>
            </w:pPr>
            <w:r>
              <w:rPr>
                <w:rFonts w:ascii="Times New Roman" w:hAnsi="Times New Roman" w:cs="Times New Roman"/>
                <w:b/>
                <w:caps/>
                <w:color w:val="002060"/>
                <w:sz w:val="24"/>
                <w:szCs w:val="24"/>
              </w:rPr>
              <w:t>C</w:t>
            </w:r>
            <w:r>
              <w:rPr>
                <w:rFonts w:ascii="Times New Roman" w:hAnsi="Times New Roman" w:cs="Times New Roman"/>
                <w:b/>
                <w:color w:val="002060"/>
                <w:sz w:val="24"/>
                <w:szCs w:val="24"/>
              </w:rPr>
              <w:t>ompliance Particulars</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10B58" w14:textId="77777777" w:rsidR="000704AB" w:rsidRDefault="000704AB" w:rsidP="0052028A">
            <w:pPr>
              <w:ind w:right="-46"/>
              <w:jc w:val="center"/>
              <w:rPr>
                <w:rFonts w:ascii="Times New Roman" w:hAnsi="Times New Roman" w:cs="Times New Roman"/>
                <w:b/>
                <w:color w:val="002060"/>
                <w:sz w:val="24"/>
                <w:szCs w:val="24"/>
              </w:rPr>
            </w:pPr>
          </w:p>
          <w:p w14:paraId="017CD88F" w14:textId="77777777" w:rsidR="000704AB" w:rsidRDefault="000704AB" w:rsidP="0052028A">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Forms / Filing mode</w:t>
            </w:r>
          </w:p>
        </w:tc>
      </w:tr>
      <w:tr w:rsidR="000704AB" w14:paraId="2520ADCE" w14:textId="77777777" w:rsidTr="0052028A">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FE8D2" w14:textId="77777777" w:rsidR="000704AB" w:rsidRDefault="000704AB" w:rsidP="0052028A">
            <w:pPr>
              <w:ind w:right="-46"/>
              <w:jc w:val="center"/>
              <w:rPr>
                <w:rFonts w:ascii="Times New Roman" w:hAnsi="Times New Roman" w:cs="Times New Roman"/>
                <w:color w:val="002060"/>
                <w:sz w:val="24"/>
                <w:szCs w:val="24"/>
              </w:rPr>
            </w:pPr>
          </w:p>
          <w:p w14:paraId="37236890" w14:textId="77777777" w:rsidR="000704AB" w:rsidRDefault="000704AB" w:rsidP="0052028A">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14:paraId="646F3B35" w14:textId="77777777" w:rsidR="000704AB" w:rsidRDefault="000704AB" w:rsidP="0052028A">
            <w:pPr>
              <w:ind w:right="-46"/>
              <w:jc w:val="center"/>
              <w:rPr>
                <w:rFonts w:ascii="Times New Roman" w:hAnsi="Times New Roman" w:cs="Times New Roman"/>
                <w:caps/>
                <w:color w:val="00206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3F4F27" w14:textId="77777777" w:rsidR="000704AB" w:rsidRDefault="000704AB" w:rsidP="0052028A">
            <w:pPr>
              <w:ind w:right="-46"/>
              <w:jc w:val="both"/>
              <w:rPr>
                <w:rFonts w:ascii="Times New Roman" w:hAnsi="Times New Roman" w:cs="Times New Roman"/>
                <w:caps/>
                <w:color w:val="002060"/>
                <w:sz w:val="24"/>
                <w:szCs w:val="24"/>
              </w:rPr>
            </w:pPr>
            <w:r>
              <w:rPr>
                <w:rFonts w:ascii="Times New Roman" w:hAnsi="Times New Roman" w:cs="Times New Roman"/>
                <w:color w:val="002060"/>
                <w:sz w:val="24"/>
                <w:szCs w:val="24"/>
              </w:rPr>
              <w:t xml:space="preserve">within 60 days from the closure of the financial year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C380E" w14:textId="77777777" w:rsidR="000704AB" w:rsidRDefault="000704AB" w:rsidP="0052028A">
            <w:pPr>
              <w:ind w:right="-46"/>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LLP Annual Filing- An annual statement for submitting details of the business of the LLP and its partners for the FY 2020-21</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F1CFE" w14:textId="77777777" w:rsidR="000704AB" w:rsidRDefault="000704AB" w:rsidP="0052028A">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LLP-11</w:t>
            </w:r>
          </w:p>
          <w:p w14:paraId="5F58270B" w14:textId="77777777" w:rsidR="000704AB" w:rsidRDefault="000704AB" w:rsidP="0052028A">
            <w:pPr>
              <w:ind w:right="-46"/>
              <w:jc w:val="center"/>
              <w:rPr>
                <w:rFonts w:ascii="Times New Roman" w:eastAsia="Times New Roman" w:hAnsi="Times New Roman" w:cs="Times New Roman"/>
                <w:b/>
                <w:color w:val="002060"/>
                <w:sz w:val="24"/>
                <w:szCs w:val="24"/>
                <w:lang w:val="en-US" w:eastAsia="en-IN"/>
              </w:rPr>
            </w:pPr>
          </w:p>
          <w:p w14:paraId="53DECB0E" w14:textId="77777777" w:rsidR="000704AB" w:rsidRDefault="000704AB" w:rsidP="0052028A">
            <w:pPr>
              <w:ind w:right="-46"/>
              <w:jc w:val="center"/>
              <w:rPr>
                <w:rFonts w:ascii="Times New Roman" w:eastAsia="Times New Roman" w:hAnsi="Times New Roman" w:cs="Times New Roman"/>
                <w:b/>
                <w:color w:val="002060"/>
                <w:sz w:val="24"/>
                <w:szCs w:val="24"/>
                <w:lang w:eastAsia="en-IN"/>
              </w:rPr>
            </w:pPr>
          </w:p>
        </w:tc>
      </w:tr>
    </w:tbl>
    <w:p w14:paraId="3255782C" w14:textId="77777777" w:rsidR="000704AB" w:rsidRDefault="000704AB" w:rsidP="004F0EA7">
      <w:pPr>
        <w:spacing w:after="0" w:line="240" w:lineRule="auto"/>
        <w:ind w:right="-46"/>
        <w:jc w:val="both"/>
        <w:rPr>
          <w:rFonts w:ascii="Times New Roman" w:hAnsi="Times New Roman" w:cs="Times New Roman"/>
          <w:b/>
          <w:color w:val="002060"/>
          <w:sz w:val="10"/>
          <w:szCs w:val="24"/>
          <w:u w:val="single"/>
        </w:rPr>
      </w:pPr>
    </w:p>
    <w:p w14:paraId="4C0258A3" w14:textId="77777777" w:rsidR="004622A9" w:rsidRPr="004622A9" w:rsidRDefault="004622A9" w:rsidP="004622A9">
      <w:pPr>
        <w:pStyle w:val="ListParagraph"/>
        <w:ind w:left="780"/>
        <w:jc w:val="both"/>
        <w:rPr>
          <w:rStyle w:val="Hyperlink"/>
          <w:rFonts w:ascii="Times New Roman" w:hAnsi="Times New Roman" w:cs="Times New Roman"/>
          <w:color w:val="002060"/>
          <w:sz w:val="24"/>
          <w:u w:val="none"/>
        </w:rPr>
      </w:pPr>
    </w:p>
    <w:p w14:paraId="10FCEE7E" w14:textId="3FD93405" w:rsidR="004F0EA7" w:rsidRPr="00292A0F" w:rsidRDefault="004F0EA7" w:rsidP="004F0EA7">
      <w:pPr>
        <w:pStyle w:val="ListParagraph"/>
        <w:numPr>
          <w:ilvl w:val="0"/>
          <w:numId w:val="2"/>
        </w:numPr>
        <w:spacing w:after="0" w:line="240" w:lineRule="auto"/>
        <w:ind w:right="-46"/>
        <w:jc w:val="both"/>
        <w:rPr>
          <w:rFonts w:ascii="Times New Roman" w:hAnsi="Times New Roman" w:cs="Times New Roman"/>
          <w:b/>
          <w:color w:val="002060"/>
          <w:sz w:val="30"/>
          <w:szCs w:val="24"/>
          <w:u w:val="single"/>
        </w:rPr>
      </w:pPr>
      <w:r w:rsidRPr="00292A0F">
        <w:rPr>
          <w:rFonts w:ascii="Times New Roman" w:hAnsi="Times New Roman" w:cs="Times New Roman"/>
          <w:b/>
          <w:color w:val="002060"/>
          <w:sz w:val="30"/>
          <w:szCs w:val="24"/>
          <w:u w:val="single"/>
        </w:rPr>
        <w:t xml:space="preserve">Important Updates –  </w:t>
      </w:r>
      <w:r w:rsidR="004721DF">
        <w:rPr>
          <w:rFonts w:ascii="Times New Roman" w:hAnsi="Times New Roman" w:cs="Times New Roman"/>
          <w:b/>
          <w:color w:val="002060"/>
          <w:sz w:val="30"/>
          <w:szCs w:val="24"/>
          <w:u w:val="single"/>
        </w:rPr>
        <w:t>April</w:t>
      </w:r>
      <w:r w:rsidRPr="00292A0F">
        <w:rPr>
          <w:rFonts w:ascii="Times New Roman" w:hAnsi="Times New Roman" w:cs="Times New Roman"/>
          <w:b/>
          <w:color w:val="002060"/>
          <w:sz w:val="30"/>
          <w:szCs w:val="24"/>
          <w:u w:val="single"/>
        </w:rPr>
        <w:t>, 2023</w:t>
      </w:r>
    </w:p>
    <w:p w14:paraId="52560D1F" w14:textId="77777777" w:rsidR="004F0EA7" w:rsidRPr="00EA06AB" w:rsidRDefault="004F0EA7" w:rsidP="004F0EA7">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4F0EA7" w:rsidRPr="00EA06AB" w14:paraId="79DE1306" w14:textId="77777777" w:rsidTr="004F0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14:paraId="4A425031" w14:textId="77777777" w:rsidR="004F0EA7" w:rsidRPr="00230D31" w:rsidRDefault="004F0EA7" w:rsidP="004F0EA7">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tc>
        <w:tc>
          <w:tcPr>
            <w:tcW w:w="7229" w:type="dxa"/>
            <w:tcBorders>
              <w:bottom w:val="none" w:sz="0" w:space="0" w:color="auto"/>
            </w:tcBorders>
            <w:shd w:val="clear" w:color="auto" w:fill="FBD4B4" w:themeFill="accent6" w:themeFillTint="66"/>
          </w:tcPr>
          <w:p w14:paraId="6D0B3593" w14:textId="77777777" w:rsidR="004F0EA7" w:rsidRPr="00FC5C35"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14:paraId="62133712" w14:textId="77777777" w:rsidR="004F0EA7"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C5C35">
              <w:rPr>
                <w:rFonts w:ascii="Times New Roman" w:hAnsi="Times New Roman" w:cs="Times New Roman"/>
                <w:color w:val="002060"/>
                <w:sz w:val="24"/>
                <w:szCs w:val="24"/>
              </w:rPr>
              <w:t>Link</w:t>
            </w:r>
          </w:p>
          <w:p w14:paraId="16349252" w14:textId="77777777" w:rsidR="004F0EA7" w:rsidRPr="00B97590"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8"/>
                <w:szCs w:val="24"/>
              </w:rPr>
            </w:pPr>
          </w:p>
        </w:tc>
      </w:tr>
      <w:tr w:rsidR="004721DF" w:rsidRPr="00EA06AB" w14:paraId="5B79F778" w14:textId="77777777" w:rsidTr="004F0EA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6" w:type="dxa"/>
          </w:tcPr>
          <w:p w14:paraId="327598C7"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6472D90A"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24FD512A"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251F8DC1"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468DE241"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4C2DB9D8"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113F7255"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4A11D8B5"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29B36994"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62E613BA" w14:textId="77777777" w:rsidR="004721DF" w:rsidRDefault="004721DF" w:rsidP="004721DF">
            <w:pPr>
              <w:pStyle w:val="ListParagraph"/>
              <w:ind w:left="0" w:right="-46"/>
              <w:jc w:val="center"/>
              <w:rPr>
                <w:rFonts w:ascii="Times New Roman" w:hAnsi="Times New Roman" w:cs="Times New Roman"/>
                <w:bCs w:val="0"/>
                <w:caps/>
                <w:color w:val="002060"/>
                <w:sz w:val="24"/>
                <w:szCs w:val="24"/>
              </w:rPr>
            </w:pPr>
          </w:p>
          <w:p w14:paraId="578CD912" w14:textId="77777777" w:rsidR="004721DF" w:rsidRPr="00EA06AB" w:rsidRDefault="004721DF" w:rsidP="004721DF">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14:paraId="2F8FB2EB" w14:textId="77777777" w:rsidR="004721DF"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14FEC">
              <w:rPr>
                <w:rFonts w:ascii="Times New Roman" w:hAnsi="Times New Roman" w:cs="Times New Roman"/>
                <w:color w:val="002060"/>
                <w:sz w:val="24"/>
              </w:rPr>
              <w:t xml:space="preserve">In our continuous endeavour to serve you better, the Ministry of Corporate Affairs is launching STK-2 form along with C-PACE functionality on 01st May 2023 at 12:00 AM. To facilitate implementation of this form in V3 MCA21 portal, stakeholders are advised to note the following points: </w:t>
            </w:r>
          </w:p>
          <w:p w14:paraId="584E2F4F" w14:textId="77777777" w:rsidR="004721DF"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14FEC">
              <w:rPr>
                <w:rFonts w:ascii="Times New Roman" w:hAnsi="Times New Roman" w:cs="Times New Roman"/>
                <w:color w:val="002060"/>
                <w:sz w:val="24"/>
              </w:rPr>
              <w:t xml:space="preserve">(1) STK-2 form on V2 portal will be disabled from 28th April 11:59 PM to 30th April 11:59 pm which is planned for roll-out on 01st May 2023 at 12:00 AM. </w:t>
            </w:r>
          </w:p>
          <w:p w14:paraId="3CF04F90" w14:textId="77777777" w:rsidR="004721DF"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14FEC">
              <w:rPr>
                <w:rFonts w:ascii="Times New Roman" w:hAnsi="Times New Roman" w:cs="Times New Roman"/>
                <w:color w:val="002060"/>
                <w:sz w:val="24"/>
              </w:rPr>
              <w:t xml:space="preserve">(2) All stakeholders are advised to ensure that there are no SRNs in pending payment and Resubmission status. </w:t>
            </w:r>
          </w:p>
          <w:p w14:paraId="46C168A6" w14:textId="77777777" w:rsidR="004721DF"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14FEC">
              <w:rPr>
                <w:rFonts w:ascii="Times New Roman" w:hAnsi="Times New Roman" w:cs="Times New Roman"/>
                <w:color w:val="002060"/>
                <w:sz w:val="24"/>
              </w:rPr>
              <w:t xml:space="preserve">(3) Offline payments using Pay later option would not be available in V2 for STK-2. You are requested to make payments for these forms in V2 through online mode (Credit/Debit Card and Net Banking). </w:t>
            </w:r>
          </w:p>
          <w:p w14:paraId="03D9F687" w14:textId="77777777" w:rsidR="004721DF"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14FEC">
              <w:rPr>
                <w:rFonts w:ascii="Times New Roman" w:hAnsi="Times New Roman" w:cs="Times New Roman"/>
                <w:color w:val="002060"/>
                <w:sz w:val="24"/>
              </w:rPr>
              <w:t xml:space="preserve">(4) V3 portal will not be available for filing of all Company/LLP forms due to STK-2 form roll-out from 30th April (03:00 PM) to 01st May 2023 (12:00 AM). </w:t>
            </w:r>
          </w:p>
          <w:p w14:paraId="5170662C" w14:textId="5BD3495F" w:rsidR="004721DF" w:rsidRPr="00546C10"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14FEC">
              <w:rPr>
                <w:rFonts w:ascii="Times New Roman" w:hAnsi="Times New Roman" w:cs="Times New Roman"/>
                <w:color w:val="002060"/>
                <w:sz w:val="24"/>
              </w:rPr>
              <w:t>(5) V2 Portal for company filing will remain available for all the forms whi</w:t>
            </w:r>
            <w:r>
              <w:rPr>
                <w:rFonts w:ascii="Times New Roman" w:hAnsi="Times New Roman" w:cs="Times New Roman"/>
                <w:color w:val="002060"/>
                <w:sz w:val="24"/>
              </w:rPr>
              <w:t>ch are currently in V2 system (except STK-2), throughout this time period.</w:t>
            </w:r>
          </w:p>
        </w:tc>
        <w:tc>
          <w:tcPr>
            <w:tcW w:w="1435" w:type="dxa"/>
          </w:tcPr>
          <w:p w14:paraId="17FE3A09" w14:textId="77777777" w:rsidR="004721DF" w:rsidRPr="00C52E67"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0F051828"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17C6270"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2BD94D76"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A7D7B7D"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AF73929"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958B011"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CEF1809" w14:textId="2A672B4F" w:rsidR="004721DF" w:rsidRDefault="0019537E" w:rsidP="004721DF">
            <w:pPr>
              <w:jc w:val="center"/>
              <w:cnfStyle w:val="000000100000" w:firstRow="0" w:lastRow="0" w:firstColumn="0" w:lastColumn="0" w:oddVBand="0" w:evenVBand="0" w:oddHBand="1" w:evenHBand="0" w:firstRowFirstColumn="0" w:firstRowLastColumn="0" w:lastRowFirstColumn="0" w:lastRowLastColumn="0"/>
            </w:pPr>
            <w:hyperlink r:id="rId70" w:history="1">
              <w:r w:rsidR="004721DF" w:rsidRPr="00C52E67">
                <w:rPr>
                  <w:rStyle w:val="Hyperlink"/>
                  <w:rFonts w:ascii="Times New Roman" w:hAnsi="Times New Roman" w:cs="Times New Roman"/>
                  <w:sz w:val="24"/>
                  <w:szCs w:val="24"/>
                </w:rPr>
                <w:t>Click Here</w:t>
              </w:r>
            </w:hyperlink>
          </w:p>
        </w:tc>
      </w:tr>
      <w:tr w:rsidR="004721DF" w:rsidRPr="00EA06AB" w14:paraId="33A6142F" w14:textId="77777777" w:rsidTr="004F0EA7">
        <w:tc>
          <w:tcPr>
            <w:cnfStyle w:val="001000000000" w:firstRow="0" w:lastRow="0" w:firstColumn="1" w:lastColumn="0" w:oddVBand="0" w:evenVBand="0" w:oddHBand="0" w:evenHBand="0" w:firstRowFirstColumn="0" w:firstRowLastColumn="0" w:lastRowFirstColumn="0" w:lastRowLastColumn="0"/>
            <w:tcW w:w="696" w:type="dxa"/>
          </w:tcPr>
          <w:p w14:paraId="7117AD81" w14:textId="77777777" w:rsidR="004721DF" w:rsidRPr="00EA06AB" w:rsidRDefault="004721DF" w:rsidP="004721DF">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14:paraId="346811D2" w14:textId="52F532D7" w:rsidR="004721DF" w:rsidRPr="00536812" w:rsidRDefault="004721DF" w:rsidP="0022606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06B5E">
              <w:rPr>
                <w:rFonts w:ascii="Times New Roman" w:hAnsi="Times New Roman" w:cs="Times New Roman"/>
                <w:color w:val="002060"/>
                <w:sz w:val="24"/>
              </w:rPr>
              <w:t>The</w:t>
            </w:r>
            <w:r>
              <w:rPr>
                <w:rFonts w:ascii="Times New Roman" w:hAnsi="Times New Roman" w:cs="Times New Roman"/>
                <w:color w:val="002060"/>
                <w:sz w:val="24"/>
              </w:rPr>
              <w:t xml:space="preserve"> </w:t>
            </w:r>
            <w:r w:rsidRPr="00E06B5E">
              <w:rPr>
                <w:rFonts w:ascii="Times New Roman" w:hAnsi="Times New Roman" w:cs="Times New Roman"/>
                <w:color w:val="002060"/>
                <w:sz w:val="24"/>
              </w:rPr>
              <w:t>Companies (Removal of</w:t>
            </w:r>
            <w:r>
              <w:rPr>
                <w:rFonts w:ascii="Times New Roman" w:hAnsi="Times New Roman" w:cs="Times New Roman"/>
                <w:color w:val="002060"/>
                <w:sz w:val="24"/>
              </w:rPr>
              <w:t xml:space="preserve"> </w:t>
            </w:r>
            <w:r w:rsidRPr="00E06B5E">
              <w:rPr>
                <w:rFonts w:ascii="Times New Roman" w:hAnsi="Times New Roman" w:cs="Times New Roman"/>
                <w:color w:val="002060"/>
                <w:sz w:val="24"/>
              </w:rPr>
              <w:t>Names of Companies from the Register of Companies) Amendment Rules, 2023</w:t>
            </w:r>
          </w:p>
        </w:tc>
        <w:tc>
          <w:tcPr>
            <w:tcW w:w="1435" w:type="dxa"/>
          </w:tcPr>
          <w:p w14:paraId="22C6761A"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78064C2" w14:textId="32AD9BA3" w:rsidR="004721DF" w:rsidRDefault="0019537E" w:rsidP="004721DF">
            <w:pPr>
              <w:jc w:val="center"/>
              <w:cnfStyle w:val="000000000000" w:firstRow="0" w:lastRow="0" w:firstColumn="0" w:lastColumn="0" w:oddVBand="0" w:evenVBand="0" w:oddHBand="0" w:evenHBand="0" w:firstRowFirstColumn="0" w:firstRowLastColumn="0" w:lastRowFirstColumn="0" w:lastRowLastColumn="0"/>
            </w:pPr>
            <w:hyperlink r:id="rId71" w:history="1">
              <w:r w:rsidR="004721DF" w:rsidRPr="00C52E67">
                <w:rPr>
                  <w:rStyle w:val="Hyperlink"/>
                  <w:rFonts w:ascii="Times New Roman" w:hAnsi="Times New Roman" w:cs="Times New Roman"/>
                  <w:sz w:val="24"/>
                  <w:szCs w:val="24"/>
                </w:rPr>
                <w:t>Click Here</w:t>
              </w:r>
            </w:hyperlink>
          </w:p>
        </w:tc>
      </w:tr>
      <w:tr w:rsidR="004721DF" w:rsidRPr="00EA06AB" w14:paraId="397FE390"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05612146" w14:textId="77777777" w:rsidR="004721DF" w:rsidRPr="00EA06AB" w:rsidRDefault="004721DF" w:rsidP="004721DF">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14:paraId="49388E09" w14:textId="77777777" w:rsidR="004721DF"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71996">
              <w:rPr>
                <w:rFonts w:ascii="Times New Roman" w:hAnsi="Times New Roman" w:cs="Times New Roman"/>
                <w:color w:val="002060"/>
                <w:sz w:val="24"/>
              </w:rPr>
              <w:t>MCA issues new rules on voluntary exit of companies</w:t>
            </w:r>
            <w:r>
              <w:rPr>
                <w:rFonts w:ascii="Times New Roman" w:hAnsi="Times New Roman" w:cs="Times New Roman"/>
                <w:color w:val="002060"/>
                <w:sz w:val="24"/>
              </w:rPr>
              <w:t xml:space="preserve">: </w:t>
            </w:r>
          </w:p>
          <w:p w14:paraId="19ADD699" w14:textId="77777777" w:rsidR="004721DF" w:rsidRPr="00D71996"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2"/>
              </w:rPr>
            </w:pPr>
          </w:p>
          <w:p w14:paraId="7A4637DE" w14:textId="3D0E7191" w:rsidR="004721DF" w:rsidRPr="00546C10"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71996">
              <w:rPr>
                <w:rFonts w:ascii="Times New Roman" w:hAnsi="Times New Roman" w:cs="Times New Roman"/>
                <w:color w:val="002060"/>
                <w:sz w:val="24"/>
              </w:rPr>
              <w:t>The ministry also replaced three forms that are related to the process of striking off the names of companies while giving the all-India jurisdiction to CPACE for voluntary closure of companie</w:t>
            </w:r>
            <w:r>
              <w:rPr>
                <w:rFonts w:ascii="Times New Roman" w:hAnsi="Times New Roman" w:cs="Times New Roman"/>
                <w:color w:val="002060"/>
                <w:sz w:val="24"/>
              </w:rPr>
              <w:t>s</w:t>
            </w:r>
          </w:p>
        </w:tc>
        <w:tc>
          <w:tcPr>
            <w:tcW w:w="1435" w:type="dxa"/>
          </w:tcPr>
          <w:p w14:paraId="7F6C6DA4"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7DB730F9"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72DA3DC0" w14:textId="77DEBF28" w:rsidR="004721DF" w:rsidRDefault="0019537E" w:rsidP="004721DF">
            <w:pPr>
              <w:jc w:val="center"/>
              <w:cnfStyle w:val="000000100000" w:firstRow="0" w:lastRow="0" w:firstColumn="0" w:lastColumn="0" w:oddVBand="0" w:evenVBand="0" w:oddHBand="1" w:evenHBand="0" w:firstRowFirstColumn="0" w:firstRowLastColumn="0" w:lastRowFirstColumn="0" w:lastRowLastColumn="0"/>
            </w:pPr>
            <w:hyperlink r:id="rId72" w:history="1">
              <w:r w:rsidR="004721DF" w:rsidRPr="00C52E67">
                <w:rPr>
                  <w:rStyle w:val="Hyperlink"/>
                  <w:rFonts w:ascii="Times New Roman" w:hAnsi="Times New Roman" w:cs="Times New Roman"/>
                  <w:sz w:val="24"/>
                  <w:szCs w:val="24"/>
                </w:rPr>
                <w:t>Click Here</w:t>
              </w:r>
            </w:hyperlink>
          </w:p>
        </w:tc>
      </w:tr>
      <w:tr w:rsidR="004721DF" w:rsidRPr="00EA06AB" w14:paraId="573CBFC2" w14:textId="77777777" w:rsidTr="004F0EA7">
        <w:tc>
          <w:tcPr>
            <w:cnfStyle w:val="001000000000" w:firstRow="0" w:lastRow="0" w:firstColumn="1" w:lastColumn="0" w:oddVBand="0" w:evenVBand="0" w:oddHBand="0" w:evenHBand="0" w:firstRowFirstColumn="0" w:firstRowLastColumn="0" w:lastRowFirstColumn="0" w:lastRowLastColumn="0"/>
            <w:tcW w:w="696" w:type="dxa"/>
          </w:tcPr>
          <w:p w14:paraId="7A49EC0B" w14:textId="77777777" w:rsidR="004721DF" w:rsidRPr="00EA06AB" w:rsidRDefault="004721DF" w:rsidP="004721DF">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14:paraId="00F14EF2" w14:textId="375867BB" w:rsidR="004721DF" w:rsidRPr="00536812" w:rsidRDefault="004721DF" w:rsidP="0022606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A7367">
              <w:rPr>
                <w:rFonts w:ascii="Times New Roman" w:hAnsi="Times New Roman" w:cs="Times New Roman"/>
                <w:color w:val="002060"/>
                <w:sz w:val="24"/>
              </w:rPr>
              <w:t>IICA conducts seminar on Business and Human Rights Professionals to ensure Social Sustainability of Businesses</w:t>
            </w:r>
          </w:p>
        </w:tc>
        <w:tc>
          <w:tcPr>
            <w:tcW w:w="1435" w:type="dxa"/>
          </w:tcPr>
          <w:p w14:paraId="17A90C9C" w14:textId="77777777" w:rsidR="004721DF" w:rsidRPr="00C52E67"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14:paraId="446E5196" w14:textId="4B557E62" w:rsidR="004721DF" w:rsidRDefault="0019537E" w:rsidP="004721DF">
            <w:pPr>
              <w:jc w:val="center"/>
              <w:cnfStyle w:val="000000000000" w:firstRow="0" w:lastRow="0" w:firstColumn="0" w:lastColumn="0" w:oddVBand="0" w:evenVBand="0" w:oddHBand="0" w:evenHBand="0" w:firstRowFirstColumn="0" w:firstRowLastColumn="0" w:lastRowFirstColumn="0" w:lastRowLastColumn="0"/>
            </w:pPr>
            <w:hyperlink r:id="rId73" w:history="1">
              <w:r w:rsidR="004721DF" w:rsidRPr="00C52E67">
                <w:rPr>
                  <w:rStyle w:val="Hyperlink"/>
                  <w:rFonts w:ascii="Times New Roman" w:hAnsi="Times New Roman" w:cs="Times New Roman"/>
                  <w:sz w:val="24"/>
                  <w:szCs w:val="24"/>
                </w:rPr>
                <w:t>Click Here</w:t>
              </w:r>
            </w:hyperlink>
          </w:p>
        </w:tc>
      </w:tr>
      <w:tr w:rsidR="004721DF" w:rsidRPr="00EA06AB" w14:paraId="05419C5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509559BB" w14:textId="77777777" w:rsidR="004721DF" w:rsidRDefault="004721DF" w:rsidP="004721DF">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5</w:t>
            </w:r>
          </w:p>
        </w:tc>
        <w:tc>
          <w:tcPr>
            <w:tcW w:w="7229" w:type="dxa"/>
          </w:tcPr>
          <w:p w14:paraId="0CA03620" w14:textId="29DE5AE8" w:rsidR="004721DF" w:rsidRPr="00BA734D"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A7367">
              <w:rPr>
                <w:rFonts w:ascii="Times New Roman" w:hAnsi="Times New Roman" w:cs="Times New Roman"/>
                <w:color w:val="002060"/>
                <w:sz w:val="24"/>
              </w:rPr>
              <w:t>V3 portal glitches continue, users seek leeway till June 30</w:t>
            </w:r>
          </w:p>
        </w:tc>
        <w:tc>
          <w:tcPr>
            <w:tcW w:w="1435" w:type="dxa"/>
          </w:tcPr>
          <w:p w14:paraId="386BA2DE" w14:textId="77777777" w:rsidR="004721DF"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79491F45" w14:textId="1453FFD5" w:rsidR="004721DF" w:rsidRPr="00640578" w:rsidRDefault="0019537E" w:rsidP="004721DF">
            <w:pPr>
              <w:jc w:val="center"/>
              <w:cnfStyle w:val="000000100000" w:firstRow="0" w:lastRow="0" w:firstColumn="0" w:lastColumn="0" w:oddVBand="0" w:evenVBand="0" w:oddHBand="1" w:evenHBand="0" w:firstRowFirstColumn="0" w:firstRowLastColumn="0" w:lastRowFirstColumn="0" w:lastRowLastColumn="0"/>
            </w:pPr>
            <w:hyperlink r:id="rId74" w:history="1">
              <w:r w:rsidR="004721DF" w:rsidRPr="00C52E67">
                <w:rPr>
                  <w:rStyle w:val="Hyperlink"/>
                  <w:rFonts w:ascii="Times New Roman" w:hAnsi="Times New Roman" w:cs="Times New Roman"/>
                  <w:sz w:val="24"/>
                  <w:szCs w:val="24"/>
                </w:rPr>
                <w:t>Click Here</w:t>
              </w:r>
            </w:hyperlink>
          </w:p>
        </w:tc>
      </w:tr>
      <w:tr w:rsidR="004721DF" w:rsidRPr="00EA06AB" w14:paraId="5D17704A" w14:textId="77777777" w:rsidTr="004F0EA7">
        <w:tc>
          <w:tcPr>
            <w:cnfStyle w:val="001000000000" w:firstRow="0" w:lastRow="0" w:firstColumn="1" w:lastColumn="0" w:oddVBand="0" w:evenVBand="0" w:oddHBand="0" w:evenHBand="0" w:firstRowFirstColumn="0" w:firstRowLastColumn="0" w:lastRowFirstColumn="0" w:lastRowLastColumn="0"/>
            <w:tcW w:w="696" w:type="dxa"/>
          </w:tcPr>
          <w:p w14:paraId="41189731" w14:textId="77777777" w:rsidR="004721DF" w:rsidRDefault="004721DF" w:rsidP="004721DF">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6</w:t>
            </w:r>
          </w:p>
        </w:tc>
        <w:tc>
          <w:tcPr>
            <w:tcW w:w="7229" w:type="dxa"/>
          </w:tcPr>
          <w:p w14:paraId="676D12DB" w14:textId="758A5868" w:rsidR="004721DF" w:rsidRPr="00BA734D" w:rsidRDefault="004721DF" w:rsidP="0022606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A7367">
              <w:rPr>
                <w:rFonts w:ascii="Times New Roman" w:hAnsi="Times New Roman" w:cs="Times New Roman"/>
                <w:color w:val="002060"/>
                <w:sz w:val="24"/>
              </w:rPr>
              <w:t>Mandate for higher disclosures will improve audit quality: MCA</w:t>
            </w:r>
          </w:p>
        </w:tc>
        <w:tc>
          <w:tcPr>
            <w:tcW w:w="1435" w:type="dxa"/>
          </w:tcPr>
          <w:p w14:paraId="3A189BA2" w14:textId="443071FD" w:rsidR="004721DF" w:rsidRPr="00640578" w:rsidRDefault="0019537E" w:rsidP="004721DF">
            <w:pPr>
              <w:jc w:val="center"/>
              <w:cnfStyle w:val="000000000000" w:firstRow="0" w:lastRow="0" w:firstColumn="0" w:lastColumn="0" w:oddVBand="0" w:evenVBand="0" w:oddHBand="0" w:evenHBand="0" w:firstRowFirstColumn="0" w:firstRowLastColumn="0" w:lastRowFirstColumn="0" w:lastRowLastColumn="0"/>
            </w:pPr>
            <w:hyperlink r:id="rId75" w:history="1">
              <w:r w:rsidR="004721DF" w:rsidRPr="00C52E67">
                <w:rPr>
                  <w:rStyle w:val="Hyperlink"/>
                  <w:rFonts w:ascii="Times New Roman" w:hAnsi="Times New Roman" w:cs="Times New Roman"/>
                  <w:sz w:val="24"/>
                  <w:szCs w:val="24"/>
                </w:rPr>
                <w:t>Click Here</w:t>
              </w:r>
            </w:hyperlink>
          </w:p>
        </w:tc>
      </w:tr>
      <w:tr w:rsidR="004721DF" w:rsidRPr="00EA06AB" w14:paraId="60946F31"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73BA9F0" w14:textId="77777777" w:rsidR="004721DF" w:rsidRDefault="004721DF" w:rsidP="004721DF">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7</w:t>
            </w:r>
          </w:p>
        </w:tc>
        <w:tc>
          <w:tcPr>
            <w:tcW w:w="7229" w:type="dxa"/>
          </w:tcPr>
          <w:p w14:paraId="76F33AF8" w14:textId="1191C9C9" w:rsidR="004721DF" w:rsidRPr="00BA734D" w:rsidRDefault="004721DF" w:rsidP="002260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93073">
              <w:rPr>
                <w:rFonts w:ascii="Times New Roman" w:hAnsi="Times New Roman" w:cs="Times New Roman"/>
                <w:color w:val="002060"/>
                <w:sz w:val="24"/>
              </w:rPr>
              <w:t xml:space="preserve">Companies (Indian Accounting Standards) Amendment Rules, </w:t>
            </w:r>
            <w:r>
              <w:rPr>
                <w:rFonts w:ascii="Times New Roman" w:hAnsi="Times New Roman" w:cs="Times New Roman"/>
                <w:color w:val="002060"/>
                <w:sz w:val="24"/>
              </w:rPr>
              <w:t>2023-reg.</w:t>
            </w:r>
          </w:p>
        </w:tc>
        <w:tc>
          <w:tcPr>
            <w:tcW w:w="1435" w:type="dxa"/>
          </w:tcPr>
          <w:p w14:paraId="381ABBCB" w14:textId="77777777" w:rsidR="004721DF" w:rsidRPr="00C52E67" w:rsidRDefault="004721DF" w:rsidP="004721D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2A0D7028" w14:textId="74A32C7D" w:rsidR="004721DF" w:rsidRPr="00640578" w:rsidRDefault="0019537E" w:rsidP="004721DF">
            <w:pPr>
              <w:jc w:val="center"/>
              <w:cnfStyle w:val="000000100000" w:firstRow="0" w:lastRow="0" w:firstColumn="0" w:lastColumn="0" w:oddVBand="0" w:evenVBand="0" w:oddHBand="1" w:evenHBand="0" w:firstRowFirstColumn="0" w:firstRowLastColumn="0" w:lastRowFirstColumn="0" w:lastRowLastColumn="0"/>
            </w:pPr>
            <w:hyperlink r:id="rId76" w:history="1">
              <w:r w:rsidR="004721DF" w:rsidRPr="00C52E67">
                <w:rPr>
                  <w:rStyle w:val="Hyperlink"/>
                  <w:rFonts w:ascii="Times New Roman" w:hAnsi="Times New Roman" w:cs="Times New Roman"/>
                  <w:sz w:val="24"/>
                  <w:szCs w:val="24"/>
                </w:rPr>
                <w:t>Click Here</w:t>
              </w:r>
            </w:hyperlink>
          </w:p>
        </w:tc>
      </w:tr>
      <w:tr w:rsidR="004721DF" w:rsidRPr="00EA06AB" w14:paraId="5D9A7767" w14:textId="77777777" w:rsidTr="004F0EA7">
        <w:tc>
          <w:tcPr>
            <w:cnfStyle w:val="001000000000" w:firstRow="0" w:lastRow="0" w:firstColumn="1" w:lastColumn="0" w:oddVBand="0" w:evenVBand="0" w:oddHBand="0" w:evenHBand="0" w:firstRowFirstColumn="0" w:firstRowLastColumn="0" w:lastRowFirstColumn="0" w:lastRowLastColumn="0"/>
            <w:tcW w:w="696" w:type="dxa"/>
          </w:tcPr>
          <w:p w14:paraId="44168A70" w14:textId="77777777" w:rsidR="004721DF" w:rsidRDefault="004721DF" w:rsidP="004721DF">
            <w:pPr>
              <w:pStyle w:val="ListParagraph"/>
              <w:ind w:left="0" w:right="-46"/>
              <w:jc w:val="center"/>
              <w:rPr>
                <w:rFonts w:ascii="Times New Roman" w:hAnsi="Times New Roman" w:cs="Times New Roman"/>
                <w:caps/>
                <w:color w:val="002060"/>
                <w:sz w:val="24"/>
                <w:szCs w:val="24"/>
              </w:rPr>
            </w:pPr>
          </w:p>
          <w:p w14:paraId="53A824AA" w14:textId="25E1E538" w:rsidR="004721DF" w:rsidRDefault="004721DF" w:rsidP="004721DF">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8</w:t>
            </w:r>
          </w:p>
        </w:tc>
        <w:tc>
          <w:tcPr>
            <w:tcW w:w="7229" w:type="dxa"/>
          </w:tcPr>
          <w:p w14:paraId="749368CB" w14:textId="32EEBE22" w:rsidR="004721DF" w:rsidRPr="004C4427" w:rsidRDefault="004721DF" w:rsidP="0022606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93073">
              <w:rPr>
                <w:rFonts w:ascii="Times New Roman" w:hAnsi="Times New Roman" w:cs="Times New Roman"/>
                <w:color w:val="002060"/>
                <w:sz w:val="24"/>
              </w:rPr>
              <w:t xml:space="preserve">All Members of ICSI &amp; ICAI (registered in Professional category at MCA) are requested to add Membership Type </w:t>
            </w:r>
            <w:proofErr w:type="gramStart"/>
            <w:r w:rsidRPr="00C93073">
              <w:rPr>
                <w:rFonts w:ascii="Times New Roman" w:hAnsi="Times New Roman" w:cs="Times New Roman"/>
                <w:color w:val="002060"/>
                <w:sz w:val="24"/>
              </w:rPr>
              <w:t xml:space="preserve">( </w:t>
            </w:r>
            <w:proofErr w:type="spellStart"/>
            <w:r w:rsidRPr="00C93073">
              <w:rPr>
                <w:rFonts w:ascii="Times New Roman" w:hAnsi="Times New Roman" w:cs="Times New Roman"/>
                <w:color w:val="002060"/>
                <w:sz w:val="24"/>
              </w:rPr>
              <w:t>viz</w:t>
            </w:r>
            <w:proofErr w:type="spellEnd"/>
            <w:proofErr w:type="gramEnd"/>
            <w:r w:rsidRPr="00C93073">
              <w:rPr>
                <w:rFonts w:ascii="Times New Roman" w:hAnsi="Times New Roman" w:cs="Times New Roman"/>
                <w:color w:val="002060"/>
                <w:sz w:val="24"/>
              </w:rPr>
              <w:t xml:space="preserve"> Associate or Fellow) in their profile. This functionality is also applicable to the users who had associated their Professional Membership Numbers with </w:t>
            </w:r>
            <w:r>
              <w:rPr>
                <w:rFonts w:ascii="Times New Roman" w:hAnsi="Times New Roman" w:cs="Times New Roman"/>
                <w:color w:val="002060"/>
                <w:sz w:val="24"/>
              </w:rPr>
              <w:t>their ID in past on MCA portal.</w:t>
            </w:r>
          </w:p>
        </w:tc>
        <w:tc>
          <w:tcPr>
            <w:tcW w:w="1435" w:type="dxa"/>
          </w:tcPr>
          <w:p w14:paraId="19E85C60"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22C8F18"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27A3263"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4EBA8F4"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FBD70D3"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19E3F32"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EEB3469" w14:textId="77777777" w:rsidR="004721DF"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046726B" w14:textId="77777777" w:rsidR="004721DF" w:rsidRPr="00C52E67" w:rsidRDefault="004721DF" w:rsidP="004721D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628282F" w14:textId="19A03749" w:rsidR="004721DF" w:rsidRPr="00C52E67" w:rsidRDefault="0019537E" w:rsidP="004721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6"/>
                <w:szCs w:val="24"/>
              </w:rPr>
            </w:pPr>
            <w:hyperlink r:id="rId77" w:history="1">
              <w:r w:rsidR="004721DF" w:rsidRPr="00C52E67">
                <w:rPr>
                  <w:rStyle w:val="Hyperlink"/>
                  <w:rFonts w:ascii="Times New Roman" w:hAnsi="Times New Roman" w:cs="Times New Roman"/>
                  <w:sz w:val="24"/>
                  <w:szCs w:val="24"/>
                </w:rPr>
                <w:t>Click Here</w:t>
              </w:r>
            </w:hyperlink>
          </w:p>
        </w:tc>
      </w:tr>
    </w:tbl>
    <w:p w14:paraId="4175F366" w14:textId="77777777" w:rsidR="004F0EA7" w:rsidRDefault="004F0EA7" w:rsidP="004F0EA7">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650774AE" w14:textId="77777777" w:rsidR="004F0EA7" w:rsidRDefault="004F0EA7" w:rsidP="004F0EA7">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2ED5B031" w14:textId="77777777" w:rsidR="004F0EA7" w:rsidRPr="00803244" w:rsidRDefault="004F0EA7" w:rsidP="004F0EA7">
      <w:pPr>
        <w:tabs>
          <w:tab w:val="left" w:pos="3575"/>
        </w:tabs>
        <w:spacing w:after="0" w:line="240" w:lineRule="auto"/>
        <w:ind w:right="-46"/>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w:t>
      </w:r>
    </w:p>
    <w:p w14:paraId="56D5228A" w14:textId="0F9DA3E7" w:rsidR="004F0EA7" w:rsidRDefault="004F0EA7" w:rsidP="004F0EA7">
      <w:pPr>
        <w:tabs>
          <w:tab w:val="left" w:pos="3575"/>
        </w:tabs>
        <w:spacing w:after="0" w:line="240" w:lineRule="auto"/>
        <w:ind w:right="-46"/>
        <w:jc w:val="both"/>
        <w:rPr>
          <w:rFonts w:ascii="Times New Roman" w:hAnsi="Times New Roman" w:cs="Times New Roman"/>
          <w:b/>
          <w:color w:val="740000"/>
          <w:sz w:val="25"/>
          <w:szCs w:val="25"/>
        </w:rPr>
      </w:pPr>
      <w:r w:rsidRPr="000F597A">
        <w:rPr>
          <w:rFonts w:ascii="Times New Roman" w:hAnsi="Times New Roman" w:cs="Times New Roman"/>
          <w:b/>
          <w:color w:val="740000"/>
          <w:sz w:val="25"/>
          <w:szCs w:val="25"/>
        </w:rPr>
        <w:t xml:space="preserve">This </w:t>
      </w:r>
      <w:r>
        <w:rPr>
          <w:rFonts w:ascii="Times New Roman" w:hAnsi="Times New Roman" w:cs="Times New Roman"/>
          <w:b/>
          <w:color w:val="740000"/>
          <w:sz w:val="25"/>
          <w:szCs w:val="25"/>
        </w:rPr>
        <w:t>Calendar / Compliance Tracker</w:t>
      </w:r>
      <w:r w:rsidRPr="000F597A">
        <w:rPr>
          <w:rFonts w:ascii="Times New Roman" w:hAnsi="Times New Roman" w:cs="Times New Roman"/>
          <w:b/>
          <w:color w:val="740000"/>
          <w:sz w:val="25"/>
          <w:szCs w:val="25"/>
        </w:rPr>
        <w:t xml:space="preserve"> is updated till </w:t>
      </w:r>
      <w:r w:rsidR="00EB5494">
        <w:rPr>
          <w:rFonts w:ascii="Times New Roman" w:hAnsi="Times New Roman" w:cs="Times New Roman"/>
          <w:b/>
          <w:color w:val="740000"/>
          <w:sz w:val="25"/>
          <w:szCs w:val="25"/>
        </w:rPr>
        <w:t>30</w:t>
      </w:r>
      <w:r w:rsidR="00EB5494" w:rsidRPr="00EB5494">
        <w:rPr>
          <w:rFonts w:ascii="Times New Roman" w:hAnsi="Times New Roman" w:cs="Times New Roman"/>
          <w:b/>
          <w:color w:val="740000"/>
          <w:sz w:val="25"/>
          <w:szCs w:val="25"/>
          <w:vertAlign w:val="superscript"/>
        </w:rPr>
        <w:t>th</w:t>
      </w:r>
      <w:r w:rsidR="00EB5494">
        <w:rPr>
          <w:rFonts w:ascii="Times New Roman" w:hAnsi="Times New Roman" w:cs="Times New Roman"/>
          <w:b/>
          <w:color w:val="740000"/>
          <w:sz w:val="25"/>
          <w:szCs w:val="25"/>
        </w:rPr>
        <w:t xml:space="preserve"> April</w:t>
      </w:r>
      <w:r w:rsidR="00334FA5">
        <w:rPr>
          <w:rFonts w:ascii="Times New Roman" w:hAnsi="Times New Roman" w:cs="Times New Roman"/>
          <w:b/>
          <w:color w:val="740000"/>
          <w:sz w:val="25"/>
          <w:szCs w:val="25"/>
        </w:rPr>
        <w:t xml:space="preserve">, 2023 </w:t>
      </w:r>
      <w:r w:rsidRPr="000F597A">
        <w:rPr>
          <w:rFonts w:ascii="Times New Roman" w:hAnsi="Times New Roman" w:cs="Times New Roman"/>
          <w:b/>
          <w:color w:val="740000"/>
          <w:sz w:val="25"/>
          <w:szCs w:val="25"/>
        </w:rPr>
        <w:t>with all Laws / Regulations and their respective amendments.</w:t>
      </w:r>
      <w:r w:rsidRPr="000F597A">
        <w:rPr>
          <w:rFonts w:ascii="Times New Roman" w:hAnsi="Times New Roman" w:cs="Times New Roman"/>
          <w:b/>
          <w:color w:val="740000"/>
          <w:sz w:val="25"/>
          <w:szCs w:val="25"/>
        </w:rPr>
        <w:tab/>
      </w:r>
    </w:p>
    <w:p w14:paraId="499AF7B3" w14:textId="77777777" w:rsidR="004F0EA7" w:rsidRPr="00E6109D" w:rsidRDefault="004F0EA7" w:rsidP="004F0EA7">
      <w:pPr>
        <w:tabs>
          <w:tab w:val="left" w:pos="3575"/>
        </w:tabs>
        <w:spacing w:after="0" w:line="240" w:lineRule="auto"/>
        <w:ind w:right="-46"/>
        <w:jc w:val="both"/>
        <w:rPr>
          <w:rFonts w:ascii="Times New Roman" w:hAnsi="Times New Roman" w:cs="Times New Roman"/>
          <w:b/>
          <w:color w:val="740000"/>
          <w:sz w:val="9"/>
          <w:szCs w:val="25"/>
        </w:rPr>
      </w:pPr>
    </w:p>
    <w:p w14:paraId="591D79A0" w14:textId="77777777" w:rsidR="004F0EA7" w:rsidRPr="00803244" w:rsidRDefault="004F0EA7" w:rsidP="004F0EA7">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----------------------------------------------THE END----------------------------------------------------</w:t>
      </w:r>
    </w:p>
    <w:p w14:paraId="5ACFC2AB" w14:textId="77777777" w:rsidR="004F0EA7" w:rsidRPr="00CD74FF" w:rsidRDefault="004F0EA7" w:rsidP="004F0EA7">
      <w:pPr>
        <w:tabs>
          <w:tab w:val="left" w:pos="3575"/>
        </w:tabs>
        <w:spacing w:after="0" w:line="240" w:lineRule="auto"/>
        <w:ind w:right="-46"/>
        <w:jc w:val="both"/>
        <w:rPr>
          <w:rFonts w:ascii="Times New Roman" w:hAnsi="Times New Roman" w:cs="Times New Roman"/>
          <w:b/>
          <w:i/>
          <w:color w:val="C00000"/>
          <w:sz w:val="6"/>
          <w:szCs w:val="24"/>
          <w:u w:val="single"/>
        </w:rPr>
      </w:pPr>
    </w:p>
    <w:p w14:paraId="391CD0AB" w14:textId="35034541" w:rsidR="00AC4875" w:rsidRPr="0052028A" w:rsidRDefault="00AC4875" w:rsidP="00AC4875">
      <w:pPr>
        <w:tabs>
          <w:tab w:val="left" w:pos="3575"/>
        </w:tabs>
        <w:spacing w:after="0" w:line="240" w:lineRule="auto"/>
        <w:ind w:right="-46"/>
        <w:jc w:val="both"/>
        <w:rPr>
          <w:rFonts w:ascii="Times New Roman" w:hAnsi="Times New Roman" w:cs="Times New Roman"/>
          <w:i/>
          <w:color w:val="002060"/>
          <w:sz w:val="16"/>
          <w:szCs w:val="24"/>
        </w:rPr>
      </w:pPr>
      <w:r w:rsidRPr="0052028A">
        <w:rPr>
          <w:rFonts w:ascii="Times New Roman" w:hAnsi="Times New Roman" w:cs="Times New Roman"/>
          <w:b/>
          <w:i/>
          <w:color w:val="C00000"/>
          <w:sz w:val="30"/>
          <w:szCs w:val="24"/>
          <w:u w:val="single"/>
        </w:rPr>
        <w:t>Disclaimer:</w:t>
      </w:r>
      <w:r w:rsidRPr="0052028A">
        <w:rPr>
          <w:rFonts w:ascii="Times New Roman" w:hAnsi="Times New Roman" w:cs="Times New Roman"/>
          <w:b/>
          <w:i/>
          <w:color w:val="C00000"/>
          <w:sz w:val="26"/>
          <w:szCs w:val="24"/>
        </w:rPr>
        <w:t xml:space="preserve"> </w:t>
      </w:r>
      <w:r w:rsidRPr="0052028A">
        <w:rPr>
          <w:rFonts w:ascii="Times New Roman" w:hAnsi="Times New Roman" w:cs="Times New Roman"/>
          <w:i/>
          <w:color w:val="002060"/>
          <w:sz w:val="24"/>
          <w:szCs w:val="24"/>
        </w:rPr>
        <w:t xml:space="preserve">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 Many sources have been considered including newspapers (ET, BS &amp; HT etc.). </w:t>
      </w:r>
    </w:p>
    <w:p w14:paraId="217E0551" w14:textId="5C5D96C3" w:rsidR="00AC4875" w:rsidRPr="0052028A" w:rsidRDefault="00AC4875" w:rsidP="00AC4875">
      <w:pPr>
        <w:tabs>
          <w:tab w:val="left" w:pos="3575"/>
        </w:tabs>
        <w:spacing w:after="0" w:line="240" w:lineRule="auto"/>
        <w:ind w:right="-46"/>
        <w:jc w:val="both"/>
        <w:rPr>
          <w:rFonts w:ascii="Times New Roman" w:hAnsi="Times New Roman" w:cs="Times New Roman"/>
          <w:i/>
          <w:color w:val="002060"/>
          <w:sz w:val="14"/>
          <w:szCs w:val="24"/>
        </w:rPr>
      </w:pPr>
    </w:p>
    <w:p w14:paraId="7A9EBC0E" w14:textId="07DD2DD9" w:rsidR="00AC4875" w:rsidRPr="0052028A" w:rsidRDefault="00AC4875" w:rsidP="00AC4875">
      <w:pPr>
        <w:tabs>
          <w:tab w:val="left" w:pos="3575"/>
        </w:tabs>
        <w:spacing w:after="0" w:line="240" w:lineRule="auto"/>
        <w:ind w:right="-46"/>
        <w:jc w:val="both"/>
        <w:rPr>
          <w:rFonts w:ascii="Times New Roman" w:hAnsi="Times New Roman" w:cs="Times New Roman"/>
          <w:b/>
          <w:i/>
          <w:color w:val="002060"/>
          <w:sz w:val="26"/>
          <w:szCs w:val="24"/>
        </w:rPr>
      </w:pPr>
      <w:r w:rsidRPr="0052028A">
        <w:rPr>
          <w:rFonts w:ascii="Times New Roman" w:hAnsi="Times New Roman" w:cs="Times New Roman"/>
          <w:b/>
          <w:i/>
          <w:color w:val="002060"/>
          <w:sz w:val="28"/>
          <w:szCs w:val="24"/>
        </w:rPr>
        <w:t xml:space="preserve">Feel free to share your suggestions / opinions at </w:t>
      </w:r>
      <w:hyperlink r:id="rId78" w:history="1">
        <w:r w:rsidRPr="0052028A">
          <w:rPr>
            <w:rStyle w:val="Hyperlink"/>
            <w:rFonts w:ascii="Times New Roman" w:hAnsi="Times New Roman" w:cs="Times New Roman"/>
            <w:b/>
            <w:i/>
            <w:sz w:val="28"/>
            <w:szCs w:val="24"/>
          </w:rPr>
          <w:t>cslalitrajput@gmail.com</w:t>
        </w:r>
      </w:hyperlink>
      <w:r w:rsidRPr="0052028A">
        <w:rPr>
          <w:rFonts w:ascii="Times New Roman" w:hAnsi="Times New Roman" w:cs="Times New Roman"/>
          <w:b/>
          <w:i/>
          <w:color w:val="002060"/>
          <w:sz w:val="28"/>
          <w:szCs w:val="24"/>
        </w:rPr>
        <w:t xml:space="preserve"> </w:t>
      </w:r>
    </w:p>
    <w:sectPr w:rsidR="00AC4875" w:rsidRPr="0052028A" w:rsidSect="00CD44B1">
      <w:footerReference w:type="default" r:id="rId79"/>
      <w:pgSz w:w="11906" w:h="16838"/>
      <w:pgMar w:top="1170" w:right="1440" w:bottom="709" w:left="1440" w:header="142"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1B30B" w14:textId="77777777" w:rsidR="0019537E" w:rsidRDefault="0019537E" w:rsidP="00250227">
      <w:pPr>
        <w:spacing w:after="0" w:line="240" w:lineRule="auto"/>
      </w:pPr>
      <w:r>
        <w:separator/>
      </w:r>
    </w:p>
  </w:endnote>
  <w:endnote w:type="continuationSeparator" w:id="0">
    <w:p w14:paraId="0E9CFC0A" w14:textId="77777777" w:rsidR="0019537E" w:rsidRDefault="0019537E"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91E13" w14:textId="283392F9" w:rsidR="0052028A" w:rsidRPr="00917089" w:rsidRDefault="0052028A" w:rsidP="00917089">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Lalit Rajput, </w:t>
    </w:r>
    <w:r w:rsidRPr="00A917A8">
      <w:rPr>
        <w:rFonts w:ascii="Bodoni MT" w:hAnsi="Bodoni MT"/>
        <w:b/>
        <w:bCs/>
        <w:i/>
        <w:iCs/>
        <w:sz w:val="24"/>
        <w:szCs w:val="18"/>
      </w:rPr>
      <w:t xml:space="preserve">+91 8802581290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Pr="00A917A8">
      <w:rPr>
        <w:rFonts w:ascii="Bodoni MT" w:hAnsi="Bodoni MT"/>
        <w:sz w:val="24"/>
      </w:rPr>
      <w:fldChar w:fldCharType="begin"/>
    </w:r>
    <w:r w:rsidRPr="00A917A8">
      <w:rPr>
        <w:rFonts w:ascii="Bodoni MT" w:hAnsi="Bodoni MT"/>
        <w:sz w:val="24"/>
      </w:rPr>
      <w:instrText xml:space="preserve"> PAGE   \* MERGEFORMAT </w:instrText>
    </w:r>
    <w:r w:rsidRPr="00A917A8">
      <w:rPr>
        <w:rFonts w:ascii="Bodoni MT" w:hAnsi="Bodoni MT"/>
        <w:sz w:val="24"/>
      </w:rPr>
      <w:fldChar w:fldCharType="separate"/>
    </w:r>
    <w:r w:rsidR="00CD44B1">
      <w:rPr>
        <w:rFonts w:ascii="Bodoni MT" w:hAnsi="Bodoni MT"/>
        <w:noProof/>
        <w:sz w:val="24"/>
      </w:rPr>
      <w:t>1</w:t>
    </w:r>
    <w:r w:rsidRPr="00A917A8">
      <w:rPr>
        <w:rFonts w:ascii="Bodoni MT" w:hAnsi="Bodoni MT"/>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182AE" w14:textId="77777777" w:rsidR="0019537E" w:rsidRDefault="0019537E" w:rsidP="00250227">
      <w:pPr>
        <w:spacing w:after="0" w:line="240" w:lineRule="auto"/>
      </w:pPr>
      <w:r>
        <w:separator/>
      </w:r>
    </w:p>
  </w:footnote>
  <w:footnote w:type="continuationSeparator" w:id="0">
    <w:p w14:paraId="06197D6C" w14:textId="77777777" w:rsidR="0019537E" w:rsidRDefault="0019537E"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219AF"/>
    <w:multiLevelType w:val="hybridMultilevel"/>
    <w:tmpl w:val="1148676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94D0806"/>
    <w:multiLevelType w:val="hybridMultilevel"/>
    <w:tmpl w:val="FE9A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60526"/>
    <w:multiLevelType w:val="hybridMultilevel"/>
    <w:tmpl w:val="7520A61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C2271"/>
    <w:multiLevelType w:val="hybridMultilevel"/>
    <w:tmpl w:val="4474A16E"/>
    <w:lvl w:ilvl="0" w:tplc="E520B41A">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F792003"/>
    <w:multiLevelType w:val="hybridMultilevel"/>
    <w:tmpl w:val="5F7ED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C04EF"/>
    <w:multiLevelType w:val="hybridMultilevel"/>
    <w:tmpl w:val="E1C8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6C564C6"/>
    <w:multiLevelType w:val="hybridMultilevel"/>
    <w:tmpl w:val="99F03C62"/>
    <w:lvl w:ilvl="0" w:tplc="E3584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551D4"/>
    <w:multiLevelType w:val="hybridMultilevel"/>
    <w:tmpl w:val="D298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F7FA8"/>
    <w:multiLevelType w:val="hybridMultilevel"/>
    <w:tmpl w:val="34AAE358"/>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51F99"/>
    <w:multiLevelType w:val="hybridMultilevel"/>
    <w:tmpl w:val="F3FE0E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D81223"/>
    <w:multiLevelType w:val="hybridMultilevel"/>
    <w:tmpl w:val="EAD6B93C"/>
    <w:lvl w:ilvl="0" w:tplc="E3584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A5E09"/>
    <w:multiLevelType w:val="hybridMultilevel"/>
    <w:tmpl w:val="6DAC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A3CE3"/>
    <w:multiLevelType w:val="hybridMultilevel"/>
    <w:tmpl w:val="20584B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971E10"/>
    <w:multiLevelType w:val="hybridMultilevel"/>
    <w:tmpl w:val="452AE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0E5A33"/>
    <w:multiLevelType w:val="hybridMultilevel"/>
    <w:tmpl w:val="A7D6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7215E1"/>
    <w:multiLevelType w:val="hybridMultilevel"/>
    <w:tmpl w:val="322C1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1010632"/>
    <w:multiLevelType w:val="hybridMultilevel"/>
    <w:tmpl w:val="459826B0"/>
    <w:lvl w:ilvl="0" w:tplc="04090001">
      <w:start w:val="1"/>
      <w:numFmt w:val="bullet"/>
      <w:lvlText w:val=""/>
      <w:lvlJc w:val="left"/>
      <w:pPr>
        <w:ind w:left="720" w:hanging="360"/>
      </w:pPr>
      <w:rPr>
        <w:rFonts w:ascii="Symbol" w:hAnsi="Symbol" w:hint="default"/>
      </w:rPr>
    </w:lvl>
    <w:lvl w:ilvl="1" w:tplc="A7747A3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3"/>
  </w:num>
  <w:num w:numId="4">
    <w:abstractNumId w:val="10"/>
  </w:num>
  <w:num w:numId="5">
    <w:abstractNumId w:val="22"/>
  </w:num>
  <w:num w:numId="6">
    <w:abstractNumId w:val="24"/>
  </w:num>
  <w:num w:numId="7">
    <w:abstractNumId w:val="4"/>
  </w:num>
  <w:num w:numId="8">
    <w:abstractNumId w:val="16"/>
  </w:num>
  <w:num w:numId="9">
    <w:abstractNumId w:val="6"/>
  </w:num>
  <w:num w:numId="10">
    <w:abstractNumId w:val="11"/>
  </w:num>
  <w:num w:numId="11">
    <w:abstractNumId w:val="23"/>
  </w:num>
  <w:num w:numId="12">
    <w:abstractNumId w:val="2"/>
  </w:num>
  <w:num w:numId="13">
    <w:abstractNumId w:val="13"/>
  </w:num>
  <w:num w:numId="14">
    <w:abstractNumId w:val="15"/>
  </w:num>
  <w:num w:numId="15">
    <w:abstractNumId w:val="31"/>
  </w:num>
  <w:num w:numId="16">
    <w:abstractNumId w:val="33"/>
  </w:num>
  <w:num w:numId="17">
    <w:abstractNumId w:val="0"/>
  </w:num>
  <w:num w:numId="18">
    <w:abstractNumId w:val="9"/>
  </w:num>
  <w:num w:numId="19">
    <w:abstractNumId w:val="7"/>
  </w:num>
  <w:num w:numId="20">
    <w:abstractNumId w:val="19"/>
  </w:num>
  <w:num w:numId="21">
    <w:abstractNumId w:val="30"/>
  </w:num>
  <w:num w:numId="22">
    <w:abstractNumId w:val="27"/>
  </w:num>
  <w:num w:numId="23">
    <w:abstractNumId w:val="1"/>
  </w:num>
  <w:num w:numId="24">
    <w:abstractNumId w:val="28"/>
  </w:num>
  <w:num w:numId="25">
    <w:abstractNumId w:val="25"/>
  </w:num>
  <w:num w:numId="26">
    <w:abstractNumId w:val="26"/>
  </w:num>
  <w:num w:numId="27">
    <w:abstractNumId w:val="12"/>
  </w:num>
  <w:num w:numId="28">
    <w:abstractNumId w:val="17"/>
  </w:num>
  <w:num w:numId="29">
    <w:abstractNumId w:val="21"/>
  </w:num>
  <w:num w:numId="30">
    <w:abstractNumId w:val="32"/>
  </w:num>
  <w:num w:numId="31">
    <w:abstractNumId w:val="14"/>
  </w:num>
  <w:num w:numId="32">
    <w:abstractNumId w:val="5"/>
  </w:num>
  <w:num w:numId="33">
    <w:abstractNumId w:val="8"/>
  </w:num>
  <w:num w:numId="34">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887"/>
    <w:rsid w:val="00013BCB"/>
    <w:rsid w:val="000145EE"/>
    <w:rsid w:val="000147B2"/>
    <w:rsid w:val="00014EE0"/>
    <w:rsid w:val="00015268"/>
    <w:rsid w:val="000157F0"/>
    <w:rsid w:val="000157F2"/>
    <w:rsid w:val="00015B8C"/>
    <w:rsid w:val="00015F78"/>
    <w:rsid w:val="000160DC"/>
    <w:rsid w:val="000161C4"/>
    <w:rsid w:val="0001675D"/>
    <w:rsid w:val="0001692B"/>
    <w:rsid w:val="00016984"/>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4A8F"/>
    <w:rsid w:val="000355C2"/>
    <w:rsid w:val="000361A5"/>
    <w:rsid w:val="00040EF4"/>
    <w:rsid w:val="000412FB"/>
    <w:rsid w:val="000414AD"/>
    <w:rsid w:val="00041AB5"/>
    <w:rsid w:val="00042840"/>
    <w:rsid w:val="00042BCF"/>
    <w:rsid w:val="00043265"/>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030"/>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2802"/>
    <w:rsid w:val="00063109"/>
    <w:rsid w:val="00063412"/>
    <w:rsid w:val="000635C6"/>
    <w:rsid w:val="00063684"/>
    <w:rsid w:val="00064416"/>
    <w:rsid w:val="000644A6"/>
    <w:rsid w:val="00065695"/>
    <w:rsid w:val="00065D91"/>
    <w:rsid w:val="00067DFE"/>
    <w:rsid w:val="00070351"/>
    <w:rsid w:val="000704AB"/>
    <w:rsid w:val="00070AD1"/>
    <w:rsid w:val="00070C4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77E81"/>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F3A"/>
    <w:rsid w:val="00090FA5"/>
    <w:rsid w:val="0009113D"/>
    <w:rsid w:val="0009116D"/>
    <w:rsid w:val="000916A2"/>
    <w:rsid w:val="0009187C"/>
    <w:rsid w:val="00091E9D"/>
    <w:rsid w:val="000920D2"/>
    <w:rsid w:val="0009224B"/>
    <w:rsid w:val="00092F21"/>
    <w:rsid w:val="0009329F"/>
    <w:rsid w:val="000944BA"/>
    <w:rsid w:val="00094833"/>
    <w:rsid w:val="00094947"/>
    <w:rsid w:val="00095022"/>
    <w:rsid w:val="00096156"/>
    <w:rsid w:val="000962BC"/>
    <w:rsid w:val="00096908"/>
    <w:rsid w:val="00096B0D"/>
    <w:rsid w:val="000971F9"/>
    <w:rsid w:val="000976A2"/>
    <w:rsid w:val="000977EF"/>
    <w:rsid w:val="00097871"/>
    <w:rsid w:val="000A0363"/>
    <w:rsid w:val="000A0582"/>
    <w:rsid w:val="000A0E4B"/>
    <w:rsid w:val="000A0F1C"/>
    <w:rsid w:val="000A0F6F"/>
    <w:rsid w:val="000A15CF"/>
    <w:rsid w:val="000A1993"/>
    <w:rsid w:val="000A1DF6"/>
    <w:rsid w:val="000A299C"/>
    <w:rsid w:val="000A2DAF"/>
    <w:rsid w:val="000A449B"/>
    <w:rsid w:val="000A44D2"/>
    <w:rsid w:val="000A49AA"/>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89B"/>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3CD9"/>
    <w:rsid w:val="000D4006"/>
    <w:rsid w:val="000D4320"/>
    <w:rsid w:val="000D4B0A"/>
    <w:rsid w:val="000D522C"/>
    <w:rsid w:val="000D56A1"/>
    <w:rsid w:val="000D57D6"/>
    <w:rsid w:val="000D5C49"/>
    <w:rsid w:val="000D5F38"/>
    <w:rsid w:val="000D667F"/>
    <w:rsid w:val="000D6786"/>
    <w:rsid w:val="000D6D43"/>
    <w:rsid w:val="000D6E81"/>
    <w:rsid w:val="000D7237"/>
    <w:rsid w:val="000D7552"/>
    <w:rsid w:val="000D7DE4"/>
    <w:rsid w:val="000E0330"/>
    <w:rsid w:val="000E0786"/>
    <w:rsid w:val="000E084E"/>
    <w:rsid w:val="000E13C9"/>
    <w:rsid w:val="000E2B3F"/>
    <w:rsid w:val="000E2D46"/>
    <w:rsid w:val="000E31B2"/>
    <w:rsid w:val="000E3635"/>
    <w:rsid w:val="000E3803"/>
    <w:rsid w:val="000E3943"/>
    <w:rsid w:val="000E3C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ABA"/>
    <w:rsid w:val="000F1F99"/>
    <w:rsid w:val="000F21E8"/>
    <w:rsid w:val="000F288D"/>
    <w:rsid w:val="000F39CE"/>
    <w:rsid w:val="000F43B4"/>
    <w:rsid w:val="000F4925"/>
    <w:rsid w:val="000F4B56"/>
    <w:rsid w:val="000F544B"/>
    <w:rsid w:val="000F5641"/>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4221"/>
    <w:rsid w:val="001047E7"/>
    <w:rsid w:val="0010618D"/>
    <w:rsid w:val="001069D0"/>
    <w:rsid w:val="00107ADD"/>
    <w:rsid w:val="00110914"/>
    <w:rsid w:val="001112C3"/>
    <w:rsid w:val="0011156D"/>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6D14"/>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4ED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4F9"/>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5505"/>
    <w:rsid w:val="00146485"/>
    <w:rsid w:val="001468F1"/>
    <w:rsid w:val="00146C55"/>
    <w:rsid w:val="00146F9B"/>
    <w:rsid w:val="00147437"/>
    <w:rsid w:val="00147B57"/>
    <w:rsid w:val="00147C5A"/>
    <w:rsid w:val="00147C9E"/>
    <w:rsid w:val="0015049B"/>
    <w:rsid w:val="00150500"/>
    <w:rsid w:val="00151CFF"/>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213"/>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07F"/>
    <w:rsid w:val="001761CB"/>
    <w:rsid w:val="00176A23"/>
    <w:rsid w:val="0017766E"/>
    <w:rsid w:val="0018017E"/>
    <w:rsid w:val="00180622"/>
    <w:rsid w:val="001807D6"/>
    <w:rsid w:val="001807DF"/>
    <w:rsid w:val="001808DD"/>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3C0"/>
    <w:rsid w:val="00191617"/>
    <w:rsid w:val="00191F8C"/>
    <w:rsid w:val="001922F0"/>
    <w:rsid w:val="00192B7B"/>
    <w:rsid w:val="00192D09"/>
    <w:rsid w:val="00193856"/>
    <w:rsid w:val="0019423A"/>
    <w:rsid w:val="00194646"/>
    <w:rsid w:val="001946B3"/>
    <w:rsid w:val="00194FE2"/>
    <w:rsid w:val="0019537E"/>
    <w:rsid w:val="001954EB"/>
    <w:rsid w:val="00195533"/>
    <w:rsid w:val="00196152"/>
    <w:rsid w:val="00196308"/>
    <w:rsid w:val="00196869"/>
    <w:rsid w:val="00197394"/>
    <w:rsid w:val="00197BE8"/>
    <w:rsid w:val="00197E75"/>
    <w:rsid w:val="001A0A6C"/>
    <w:rsid w:val="001A1979"/>
    <w:rsid w:val="001A1DB6"/>
    <w:rsid w:val="001A2CC1"/>
    <w:rsid w:val="001A3517"/>
    <w:rsid w:val="001A3758"/>
    <w:rsid w:val="001A3767"/>
    <w:rsid w:val="001A3A77"/>
    <w:rsid w:val="001A3D5E"/>
    <w:rsid w:val="001A3DBC"/>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1D09"/>
    <w:rsid w:val="001F2084"/>
    <w:rsid w:val="001F2731"/>
    <w:rsid w:val="001F2C80"/>
    <w:rsid w:val="001F2E64"/>
    <w:rsid w:val="001F2FC5"/>
    <w:rsid w:val="001F3282"/>
    <w:rsid w:val="001F329B"/>
    <w:rsid w:val="001F339E"/>
    <w:rsid w:val="001F4013"/>
    <w:rsid w:val="001F4798"/>
    <w:rsid w:val="001F4834"/>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6EEB"/>
    <w:rsid w:val="00207446"/>
    <w:rsid w:val="00207481"/>
    <w:rsid w:val="00207600"/>
    <w:rsid w:val="00210019"/>
    <w:rsid w:val="002101DC"/>
    <w:rsid w:val="002102A9"/>
    <w:rsid w:val="002103E5"/>
    <w:rsid w:val="00211A4F"/>
    <w:rsid w:val="002120DC"/>
    <w:rsid w:val="00212530"/>
    <w:rsid w:val="0021254C"/>
    <w:rsid w:val="00212931"/>
    <w:rsid w:val="00213345"/>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063"/>
    <w:rsid w:val="002263DF"/>
    <w:rsid w:val="0022669A"/>
    <w:rsid w:val="002277C3"/>
    <w:rsid w:val="002279B0"/>
    <w:rsid w:val="00227B7F"/>
    <w:rsid w:val="00227E85"/>
    <w:rsid w:val="0023093B"/>
    <w:rsid w:val="00230D31"/>
    <w:rsid w:val="002318E1"/>
    <w:rsid w:val="00232412"/>
    <w:rsid w:val="002324E6"/>
    <w:rsid w:val="00232BAF"/>
    <w:rsid w:val="002343D0"/>
    <w:rsid w:val="00234568"/>
    <w:rsid w:val="002346CF"/>
    <w:rsid w:val="00234953"/>
    <w:rsid w:val="00235336"/>
    <w:rsid w:val="00235594"/>
    <w:rsid w:val="00235C03"/>
    <w:rsid w:val="002362A1"/>
    <w:rsid w:val="002370AF"/>
    <w:rsid w:val="002373FD"/>
    <w:rsid w:val="0024002A"/>
    <w:rsid w:val="002400C3"/>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43A"/>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F66"/>
    <w:rsid w:val="00260B5B"/>
    <w:rsid w:val="00260D3B"/>
    <w:rsid w:val="00261024"/>
    <w:rsid w:val="00261972"/>
    <w:rsid w:val="00261A62"/>
    <w:rsid w:val="00261C4C"/>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6B2"/>
    <w:rsid w:val="00277B98"/>
    <w:rsid w:val="00281121"/>
    <w:rsid w:val="00281287"/>
    <w:rsid w:val="002829E5"/>
    <w:rsid w:val="002831CA"/>
    <w:rsid w:val="00283344"/>
    <w:rsid w:val="002838CC"/>
    <w:rsid w:val="0028392C"/>
    <w:rsid w:val="0028395C"/>
    <w:rsid w:val="00283CC2"/>
    <w:rsid w:val="00283E34"/>
    <w:rsid w:val="002843AF"/>
    <w:rsid w:val="00284696"/>
    <w:rsid w:val="00284D65"/>
    <w:rsid w:val="002852D7"/>
    <w:rsid w:val="002858BD"/>
    <w:rsid w:val="00285F71"/>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285"/>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2F"/>
    <w:rsid w:val="002B63ED"/>
    <w:rsid w:val="002B65BD"/>
    <w:rsid w:val="002B6C8F"/>
    <w:rsid w:val="002B6D34"/>
    <w:rsid w:val="002B6F17"/>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05"/>
    <w:rsid w:val="002D4BDE"/>
    <w:rsid w:val="002D4CFF"/>
    <w:rsid w:val="002D552E"/>
    <w:rsid w:val="002D5E9D"/>
    <w:rsid w:val="002D6A86"/>
    <w:rsid w:val="002D7192"/>
    <w:rsid w:val="002D795A"/>
    <w:rsid w:val="002D7BFF"/>
    <w:rsid w:val="002D7E5F"/>
    <w:rsid w:val="002E04D1"/>
    <w:rsid w:val="002E06EC"/>
    <w:rsid w:val="002E1095"/>
    <w:rsid w:val="002E15A6"/>
    <w:rsid w:val="002E1E97"/>
    <w:rsid w:val="002E213E"/>
    <w:rsid w:val="002E26CE"/>
    <w:rsid w:val="002E2972"/>
    <w:rsid w:val="002E29D3"/>
    <w:rsid w:val="002E2C7B"/>
    <w:rsid w:val="002E3309"/>
    <w:rsid w:val="002E3707"/>
    <w:rsid w:val="002E3B39"/>
    <w:rsid w:val="002E4BA0"/>
    <w:rsid w:val="002E4EBE"/>
    <w:rsid w:val="002E642B"/>
    <w:rsid w:val="002E65C5"/>
    <w:rsid w:val="002E6733"/>
    <w:rsid w:val="002E6C60"/>
    <w:rsid w:val="002E7145"/>
    <w:rsid w:val="002E751C"/>
    <w:rsid w:val="002E7A47"/>
    <w:rsid w:val="002E7D82"/>
    <w:rsid w:val="002E7D95"/>
    <w:rsid w:val="002F005D"/>
    <w:rsid w:val="002F0983"/>
    <w:rsid w:val="002F0E74"/>
    <w:rsid w:val="002F153D"/>
    <w:rsid w:val="002F193B"/>
    <w:rsid w:val="002F2842"/>
    <w:rsid w:val="002F2888"/>
    <w:rsid w:val="002F2C1E"/>
    <w:rsid w:val="002F2C46"/>
    <w:rsid w:val="002F31E9"/>
    <w:rsid w:val="002F3573"/>
    <w:rsid w:val="002F35A5"/>
    <w:rsid w:val="002F35B7"/>
    <w:rsid w:val="002F3684"/>
    <w:rsid w:val="002F3D8E"/>
    <w:rsid w:val="002F3D9A"/>
    <w:rsid w:val="002F47EA"/>
    <w:rsid w:val="002F5250"/>
    <w:rsid w:val="002F6A58"/>
    <w:rsid w:val="002F727E"/>
    <w:rsid w:val="00301927"/>
    <w:rsid w:val="00301D41"/>
    <w:rsid w:val="00302AE6"/>
    <w:rsid w:val="00303071"/>
    <w:rsid w:val="00303F92"/>
    <w:rsid w:val="00304478"/>
    <w:rsid w:val="003044FB"/>
    <w:rsid w:val="0030473D"/>
    <w:rsid w:val="00304B81"/>
    <w:rsid w:val="00305248"/>
    <w:rsid w:val="003052FE"/>
    <w:rsid w:val="00305408"/>
    <w:rsid w:val="00305C91"/>
    <w:rsid w:val="00306149"/>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2807"/>
    <w:rsid w:val="0032385B"/>
    <w:rsid w:val="00323DC3"/>
    <w:rsid w:val="0032418B"/>
    <w:rsid w:val="0032464D"/>
    <w:rsid w:val="003255A5"/>
    <w:rsid w:val="003259A2"/>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4FA5"/>
    <w:rsid w:val="0033509C"/>
    <w:rsid w:val="00335AE1"/>
    <w:rsid w:val="00335C27"/>
    <w:rsid w:val="00336B46"/>
    <w:rsid w:val="003374AE"/>
    <w:rsid w:val="00337CAB"/>
    <w:rsid w:val="0034105F"/>
    <w:rsid w:val="00341267"/>
    <w:rsid w:val="00341533"/>
    <w:rsid w:val="00341B42"/>
    <w:rsid w:val="00341BFE"/>
    <w:rsid w:val="00342C9A"/>
    <w:rsid w:val="003433A8"/>
    <w:rsid w:val="0034372C"/>
    <w:rsid w:val="00343C3D"/>
    <w:rsid w:val="00343EA2"/>
    <w:rsid w:val="003441D6"/>
    <w:rsid w:val="00344A03"/>
    <w:rsid w:val="00345966"/>
    <w:rsid w:val="00346B1C"/>
    <w:rsid w:val="00346D7C"/>
    <w:rsid w:val="0034700E"/>
    <w:rsid w:val="0035019D"/>
    <w:rsid w:val="003506D6"/>
    <w:rsid w:val="00350A20"/>
    <w:rsid w:val="00350B17"/>
    <w:rsid w:val="00350C72"/>
    <w:rsid w:val="00350FB7"/>
    <w:rsid w:val="0035137A"/>
    <w:rsid w:val="00351877"/>
    <w:rsid w:val="00351E92"/>
    <w:rsid w:val="00352739"/>
    <w:rsid w:val="00352973"/>
    <w:rsid w:val="00353D2E"/>
    <w:rsid w:val="00353F08"/>
    <w:rsid w:val="00354361"/>
    <w:rsid w:val="00354385"/>
    <w:rsid w:val="00355976"/>
    <w:rsid w:val="00355BFD"/>
    <w:rsid w:val="00356159"/>
    <w:rsid w:val="0035617A"/>
    <w:rsid w:val="00360094"/>
    <w:rsid w:val="0036048B"/>
    <w:rsid w:val="00360782"/>
    <w:rsid w:val="0036089B"/>
    <w:rsid w:val="00360C30"/>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10F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0A1"/>
    <w:rsid w:val="00382651"/>
    <w:rsid w:val="003826D4"/>
    <w:rsid w:val="00382CF7"/>
    <w:rsid w:val="00382EF4"/>
    <w:rsid w:val="0038381C"/>
    <w:rsid w:val="00383A23"/>
    <w:rsid w:val="00383A34"/>
    <w:rsid w:val="00383F64"/>
    <w:rsid w:val="00384030"/>
    <w:rsid w:val="003842C6"/>
    <w:rsid w:val="003843DB"/>
    <w:rsid w:val="003844D2"/>
    <w:rsid w:val="00384A9E"/>
    <w:rsid w:val="00384C1C"/>
    <w:rsid w:val="003853AE"/>
    <w:rsid w:val="003853E2"/>
    <w:rsid w:val="00385665"/>
    <w:rsid w:val="00385862"/>
    <w:rsid w:val="00386A7B"/>
    <w:rsid w:val="00386B66"/>
    <w:rsid w:val="00386F57"/>
    <w:rsid w:val="0038776D"/>
    <w:rsid w:val="00387D37"/>
    <w:rsid w:val="00387F91"/>
    <w:rsid w:val="00387FEC"/>
    <w:rsid w:val="00391EE5"/>
    <w:rsid w:val="00392895"/>
    <w:rsid w:val="00393741"/>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554"/>
    <w:rsid w:val="003A064C"/>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1C9A"/>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35D"/>
    <w:rsid w:val="003C244B"/>
    <w:rsid w:val="003C27CB"/>
    <w:rsid w:val="003C2DEA"/>
    <w:rsid w:val="003C3519"/>
    <w:rsid w:val="003C371F"/>
    <w:rsid w:val="003C4428"/>
    <w:rsid w:val="003C4D44"/>
    <w:rsid w:val="003C4FC9"/>
    <w:rsid w:val="003C5581"/>
    <w:rsid w:val="003C5A8B"/>
    <w:rsid w:val="003C5B6B"/>
    <w:rsid w:val="003C65E9"/>
    <w:rsid w:val="003C66A5"/>
    <w:rsid w:val="003C6A54"/>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71A"/>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5CDB"/>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086"/>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511"/>
    <w:rsid w:val="00407BA6"/>
    <w:rsid w:val="004108A3"/>
    <w:rsid w:val="00410D13"/>
    <w:rsid w:val="00410E2C"/>
    <w:rsid w:val="00411130"/>
    <w:rsid w:val="00411327"/>
    <w:rsid w:val="00412621"/>
    <w:rsid w:val="00412C4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2D94"/>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A00"/>
    <w:rsid w:val="00445FB7"/>
    <w:rsid w:val="004460A5"/>
    <w:rsid w:val="004463D0"/>
    <w:rsid w:val="00446A50"/>
    <w:rsid w:val="00446A84"/>
    <w:rsid w:val="00446AAD"/>
    <w:rsid w:val="00446D59"/>
    <w:rsid w:val="0044740A"/>
    <w:rsid w:val="0044748F"/>
    <w:rsid w:val="004475F2"/>
    <w:rsid w:val="00447DEC"/>
    <w:rsid w:val="00447F8E"/>
    <w:rsid w:val="00450FBB"/>
    <w:rsid w:val="00450FFD"/>
    <w:rsid w:val="004512C0"/>
    <w:rsid w:val="0045144F"/>
    <w:rsid w:val="004515F4"/>
    <w:rsid w:val="00451700"/>
    <w:rsid w:val="004528A3"/>
    <w:rsid w:val="00452EF7"/>
    <w:rsid w:val="00453033"/>
    <w:rsid w:val="004534D2"/>
    <w:rsid w:val="004535DD"/>
    <w:rsid w:val="004537F0"/>
    <w:rsid w:val="00453874"/>
    <w:rsid w:val="00453D4A"/>
    <w:rsid w:val="00453E2B"/>
    <w:rsid w:val="004558F1"/>
    <w:rsid w:val="00455F83"/>
    <w:rsid w:val="00456347"/>
    <w:rsid w:val="00456FED"/>
    <w:rsid w:val="00457166"/>
    <w:rsid w:val="004572E2"/>
    <w:rsid w:val="004607A7"/>
    <w:rsid w:val="00460966"/>
    <w:rsid w:val="004612BD"/>
    <w:rsid w:val="00461826"/>
    <w:rsid w:val="00461869"/>
    <w:rsid w:val="0046218F"/>
    <w:rsid w:val="004622A9"/>
    <w:rsid w:val="00462561"/>
    <w:rsid w:val="004629D5"/>
    <w:rsid w:val="00462B63"/>
    <w:rsid w:val="004630BC"/>
    <w:rsid w:val="00467049"/>
    <w:rsid w:val="0046717F"/>
    <w:rsid w:val="00467493"/>
    <w:rsid w:val="004679A4"/>
    <w:rsid w:val="00467CE2"/>
    <w:rsid w:val="0047042C"/>
    <w:rsid w:val="00470EF8"/>
    <w:rsid w:val="00471585"/>
    <w:rsid w:val="0047193C"/>
    <w:rsid w:val="00471B50"/>
    <w:rsid w:val="00471CBE"/>
    <w:rsid w:val="00472154"/>
    <w:rsid w:val="004721DF"/>
    <w:rsid w:val="0047297E"/>
    <w:rsid w:val="00472A10"/>
    <w:rsid w:val="00472A16"/>
    <w:rsid w:val="00472F29"/>
    <w:rsid w:val="0047301C"/>
    <w:rsid w:val="004730B8"/>
    <w:rsid w:val="0047386F"/>
    <w:rsid w:val="00473E6D"/>
    <w:rsid w:val="00473E8E"/>
    <w:rsid w:val="00474275"/>
    <w:rsid w:val="004742D7"/>
    <w:rsid w:val="00474583"/>
    <w:rsid w:val="0047479E"/>
    <w:rsid w:val="00474978"/>
    <w:rsid w:val="00474B48"/>
    <w:rsid w:val="00474D95"/>
    <w:rsid w:val="004764A1"/>
    <w:rsid w:val="00476683"/>
    <w:rsid w:val="00476813"/>
    <w:rsid w:val="00476B5B"/>
    <w:rsid w:val="00476CB6"/>
    <w:rsid w:val="00477250"/>
    <w:rsid w:val="00477325"/>
    <w:rsid w:val="0047766B"/>
    <w:rsid w:val="004778E7"/>
    <w:rsid w:val="00477E9B"/>
    <w:rsid w:val="0048080B"/>
    <w:rsid w:val="00480A6D"/>
    <w:rsid w:val="00482204"/>
    <w:rsid w:val="004823B0"/>
    <w:rsid w:val="00482B16"/>
    <w:rsid w:val="00482EDC"/>
    <w:rsid w:val="00482FE6"/>
    <w:rsid w:val="00483207"/>
    <w:rsid w:val="00484540"/>
    <w:rsid w:val="0048476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903"/>
    <w:rsid w:val="00494BCE"/>
    <w:rsid w:val="00495051"/>
    <w:rsid w:val="00495664"/>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6C7"/>
    <w:rsid w:val="004A377E"/>
    <w:rsid w:val="004A3862"/>
    <w:rsid w:val="004A3A8A"/>
    <w:rsid w:val="004A4316"/>
    <w:rsid w:val="004A4713"/>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411"/>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41B9"/>
    <w:rsid w:val="004C56B5"/>
    <w:rsid w:val="004C606A"/>
    <w:rsid w:val="004C6B80"/>
    <w:rsid w:val="004C6F8D"/>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440"/>
    <w:rsid w:val="004E0728"/>
    <w:rsid w:val="004E080A"/>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0EA7"/>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84"/>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249"/>
    <w:rsid w:val="0051699D"/>
    <w:rsid w:val="00516AAC"/>
    <w:rsid w:val="005179AD"/>
    <w:rsid w:val="00517E28"/>
    <w:rsid w:val="00520001"/>
    <w:rsid w:val="0052028A"/>
    <w:rsid w:val="00520377"/>
    <w:rsid w:val="005205BE"/>
    <w:rsid w:val="00521FB0"/>
    <w:rsid w:val="00522930"/>
    <w:rsid w:val="0052295B"/>
    <w:rsid w:val="00522B8C"/>
    <w:rsid w:val="0052310E"/>
    <w:rsid w:val="00523317"/>
    <w:rsid w:val="00523909"/>
    <w:rsid w:val="00523EEC"/>
    <w:rsid w:val="0052439B"/>
    <w:rsid w:val="00524C90"/>
    <w:rsid w:val="00524DC4"/>
    <w:rsid w:val="00524EE6"/>
    <w:rsid w:val="005252A2"/>
    <w:rsid w:val="0052570E"/>
    <w:rsid w:val="00525A84"/>
    <w:rsid w:val="00525ECA"/>
    <w:rsid w:val="005265C3"/>
    <w:rsid w:val="00526E27"/>
    <w:rsid w:val="00526F2B"/>
    <w:rsid w:val="005272A7"/>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133"/>
    <w:rsid w:val="005455BE"/>
    <w:rsid w:val="00545667"/>
    <w:rsid w:val="00546D9E"/>
    <w:rsid w:val="005470C9"/>
    <w:rsid w:val="00547825"/>
    <w:rsid w:val="00547CFD"/>
    <w:rsid w:val="0055039E"/>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478"/>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6F6A"/>
    <w:rsid w:val="00577BAE"/>
    <w:rsid w:val="00577DD8"/>
    <w:rsid w:val="0058005E"/>
    <w:rsid w:val="00580BCE"/>
    <w:rsid w:val="00581BE1"/>
    <w:rsid w:val="00582463"/>
    <w:rsid w:val="00583164"/>
    <w:rsid w:val="00583D1F"/>
    <w:rsid w:val="0058410A"/>
    <w:rsid w:val="00584444"/>
    <w:rsid w:val="00584AF4"/>
    <w:rsid w:val="00584D3A"/>
    <w:rsid w:val="005854E9"/>
    <w:rsid w:val="00586187"/>
    <w:rsid w:val="0058634B"/>
    <w:rsid w:val="0058636E"/>
    <w:rsid w:val="0058646B"/>
    <w:rsid w:val="005864F8"/>
    <w:rsid w:val="00586907"/>
    <w:rsid w:val="00586EFD"/>
    <w:rsid w:val="005870B3"/>
    <w:rsid w:val="00587AB8"/>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4DDE"/>
    <w:rsid w:val="005B5045"/>
    <w:rsid w:val="005B5144"/>
    <w:rsid w:val="005B52D3"/>
    <w:rsid w:val="005B5650"/>
    <w:rsid w:val="005B5683"/>
    <w:rsid w:val="005B56BF"/>
    <w:rsid w:val="005B57A7"/>
    <w:rsid w:val="005B6236"/>
    <w:rsid w:val="005B62B2"/>
    <w:rsid w:val="005B6652"/>
    <w:rsid w:val="005B67AC"/>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A43"/>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024"/>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56DC"/>
    <w:rsid w:val="005F60F6"/>
    <w:rsid w:val="005F615F"/>
    <w:rsid w:val="005F6367"/>
    <w:rsid w:val="005F7BF0"/>
    <w:rsid w:val="005F7EE8"/>
    <w:rsid w:val="00600895"/>
    <w:rsid w:val="006008D1"/>
    <w:rsid w:val="00600F6D"/>
    <w:rsid w:val="006013F3"/>
    <w:rsid w:val="006017A2"/>
    <w:rsid w:val="00601C5D"/>
    <w:rsid w:val="0060266D"/>
    <w:rsid w:val="006029E9"/>
    <w:rsid w:val="00602B55"/>
    <w:rsid w:val="00602FDE"/>
    <w:rsid w:val="00603145"/>
    <w:rsid w:val="006031F8"/>
    <w:rsid w:val="0060336B"/>
    <w:rsid w:val="00603B79"/>
    <w:rsid w:val="00604A22"/>
    <w:rsid w:val="00604AA3"/>
    <w:rsid w:val="006054D2"/>
    <w:rsid w:val="006055FB"/>
    <w:rsid w:val="006057F0"/>
    <w:rsid w:val="006066F4"/>
    <w:rsid w:val="006068B4"/>
    <w:rsid w:val="006068CB"/>
    <w:rsid w:val="006068FC"/>
    <w:rsid w:val="00606F12"/>
    <w:rsid w:val="00607788"/>
    <w:rsid w:val="006100A2"/>
    <w:rsid w:val="0061082F"/>
    <w:rsid w:val="00610A28"/>
    <w:rsid w:val="00611805"/>
    <w:rsid w:val="00611A3A"/>
    <w:rsid w:val="00611FB1"/>
    <w:rsid w:val="00612021"/>
    <w:rsid w:val="00612089"/>
    <w:rsid w:val="006126D8"/>
    <w:rsid w:val="00612BCE"/>
    <w:rsid w:val="00612E2D"/>
    <w:rsid w:val="006130D0"/>
    <w:rsid w:val="00613A3B"/>
    <w:rsid w:val="00613F55"/>
    <w:rsid w:val="00614A75"/>
    <w:rsid w:val="00614E80"/>
    <w:rsid w:val="00615A21"/>
    <w:rsid w:val="00615F7A"/>
    <w:rsid w:val="00616173"/>
    <w:rsid w:val="00616A09"/>
    <w:rsid w:val="00617112"/>
    <w:rsid w:val="0061786A"/>
    <w:rsid w:val="00617EC9"/>
    <w:rsid w:val="00617F4A"/>
    <w:rsid w:val="00617FB4"/>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1EFE"/>
    <w:rsid w:val="00632735"/>
    <w:rsid w:val="00632DD9"/>
    <w:rsid w:val="00633422"/>
    <w:rsid w:val="006339A1"/>
    <w:rsid w:val="00634A26"/>
    <w:rsid w:val="00634B7E"/>
    <w:rsid w:val="006356A8"/>
    <w:rsid w:val="0063614C"/>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56D9"/>
    <w:rsid w:val="00666344"/>
    <w:rsid w:val="00666AFB"/>
    <w:rsid w:val="00666DEB"/>
    <w:rsid w:val="00667EA8"/>
    <w:rsid w:val="00670739"/>
    <w:rsid w:val="00670775"/>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15DC"/>
    <w:rsid w:val="006816ED"/>
    <w:rsid w:val="0068180A"/>
    <w:rsid w:val="006819AE"/>
    <w:rsid w:val="0068266C"/>
    <w:rsid w:val="00682F3B"/>
    <w:rsid w:val="006830A9"/>
    <w:rsid w:val="00683417"/>
    <w:rsid w:val="00683A6D"/>
    <w:rsid w:val="006844E7"/>
    <w:rsid w:val="00684DB4"/>
    <w:rsid w:val="0068530E"/>
    <w:rsid w:val="006861C9"/>
    <w:rsid w:val="0068695F"/>
    <w:rsid w:val="00686CF2"/>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4F67"/>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156"/>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580F"/>
    <w:rsid w:val="006C61EE"/>
    <w:rsid w:val="006C6221"/>
    <w:rsid w:val="006C6419"/>
    <w:rsid w:val="006C7AE8"/>
    <w:rsid w:val="006C7AF6"/>
    <w:rsid w:val="006C7DDC"/>
    <w:rsid w:val="006D022F"/>
    <w:rsid w:val="006D0F26"/>
    <w:rsid w:val="006D1462"/>
    <w:rsid w:val="006D159D"/>
    <w:rsid w:val="006D179A"/>
    <w:rsid w:val="006D183E"/>
    <w:rsid w:val="006D2202"/>
    <w:rsid w:val="006D28E6"/>
    <w:rsid w:val="006D2B91"/>
    <w:rsid w:val="006D2D3A"/>
    <w:rsid w:val="006D305A"/>
    <w:rsid w:val="006D33DA"/>
    <w:rsid w:val="006D34C0"/>
    <w:rsid w:val="006D39E7"/>
    <w:rsid w:val="006D3BDD"/>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4E20"/>
    <w:rsid w:val="006E4FF0"/>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2EBE"/>
    <w:rsid w:val="006F37F8"/>
    <w:rsid w:val="006F3EB0"/>
    <w:rsid w:val="006F50CC"/>
    <w:rsid w:val="006F5366"/>
    <w:rsid w:val="006F7212"/>
    <w:rsid w:val="006F72AC"/>
    <w:rsid w:val="006F73C3"/>
    <w:rsid w:val="007001AE"/>
    <w:rsid w:val="00700BD5"/>
    <w:rsid w:val="00701156"/>
    <w:rsid w:val="007015B9"/>
    <w:rsid w:val="007016C1"/>
    <w:rsid w:val="00701B34"/>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B3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0AC"/>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572"/>
    <w:rsid w:val="00743656"/>
    <w:rsid w:val="00743C66"/>
    <w:rsid w:val="007442C6"/>
    <w:rsid w:val="0074490F"/>
    <w:rsid w:val="00744991"/>
    <w:rsid w:val="00744C99"/>
    <w:rsid w:val="00745565"/>
    <w:rsid w:val="007459C7"/>
    <w:rsid w:val="00745AB6"/>
    <w:rsid w:val="00746465"/>
    <w:rsid w:val="00746D33"/>
    <w:rsid w:val="00747888"/>
    <w:rsid w:val="00747DFB"/>
    <w:rsid w:val="007507C4"/>
    <w:rsid w:val="007523C3"/>
    <w:rsid w:val="00752549"/>
    <w:rsid w:val="00752CBF"/>
    <w:rsid w:val="007535C5"/>
    <w:rsid w:val="007537BD"/>
    <w:rsid w:val="00753BD5"/>
    <w:rsid w:val="00754237"/>
    <w:rsid w:val="00754A78"/>
    <w:rsid w:val="00754ADE"/>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020"/>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0CE7"/>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5AC"/>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4F46"/>
    <w:rsid w:val="00785617"/>
    <w:rsid w:val="007858D2"/>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3507"/>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1D8B"/>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4E5"/>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986"/>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7F7C6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3A90"/>
    <w:rsid w:val="008141A5"/>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096C"/>
    <w:rsid w:val="00821738"/>
    <w:rsid w:val="00821920"/>
    <w:rsid w:val="00821BF2"/>
    <w:rsid w:val="00823170"/>
    <w:rsid w:val="008233DA"/>
    <w:rsid w:val="00823410"/>
    <w:rsid w:val="00823B27"/>
    <w:rsid w:val="00824220"/>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9FE"/>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366"/>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8B9"/>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1FBB"/>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8E2"/>
    <w:rsid w:val="00891C95"/>
    <w:rsid w:val="00891D45"/>
    <w:rsid w:val="00891FEB"/>
    <w:rsid w:val="008924D0"/>
    <w:rsid w:val="00892701"/>
    <w:rsid w:val="0089282E"/>
    <w:rsid w:val="008929A4"/>
    <w:rsid w:val="00893279"/>
    <w:rsid w:val="0089357B"/>
    <w:rsid w:val="00894408"/>
    <w:rsid w:val="00894C2D"/>
    <w:rsid w:val="00894F4D"/>
    <w:rsid w:val="008952E6"/>
    <w:rsid w:val="00895501"/>
    <w:rsid w:val="008960A7"/>
    <w:rsid w:val="008961D6"/>
    <w:rsid w:val="0089628C"/>
    <w:rsid w:val="008963C7"/>
    <w:rsid w:val="008967CA"/>
    <w:rsid w:val="00896F8E"/>
    <w:rsid w:val="008A06F4"/>
    <w:rsid w:val="008A0A49"/>
    <w:rsid w:val="008A0F6C"/>
    <w:rsid w:val="008A1225"/>
    <w:rsid w:val="008A209C"/>
    <w:rsid w:val="008A2C85"/>
    <w:rsid w:val="008A367F"/>
    <w:rsid w:val="008A387A"/>
    <w:rsid w:val="008A4035"/>
    <w:rsid w:val="008A4A35"/>
    <w:rsid w:val="008A4A5A"/>
    <w:rsid w:val="008A541A"/>
    <w:rsid w:val="008A5A09"/>
    <w:rsid w:val="008A5DAE"/>
    <w:rsid w:val="008A66C3"/>
    <w:rsid w:val="008A687B"/>
    <w:rsid w:val="008A6F29"/>
    <w:rsid w:val="008A721B"/>
    <w:rsid w:val="008A7355"/>
    <w:rsid w:val="008B0113"/>
    <w:rsid w:val="008B01A0"/>
    <w:rsid w:val="008B03C7"/>
    <w:rsid w:val="008B05BA"/>
    <w:rsid w:val="008B05F4"/>
    <w:rsid w:val="008B0819"/>
    <w:rsid w:val="008B1344"/>
    <w:rsid w:val="008B21A0"/>
    <w:rsid w:val="008B28B7"/>
    <w:rsid w:val="008B29B0"/>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553A"/>
    <w:rsid w:val="008C6282"/>
    <w:rsid w:val="008C6780"/>
    <w:rsid w:val="008C688C"/>
    <w:rsid w:val="008C6994"/>
    <w:rsid w:val="008C72F5"/>
    <w:rsid w:val="008C7EA4"/>
    <w:rsid w:val="008D082F"/>
    <w:rsid w:val="008D0B95"/>
    <w:rsid w:val="008D285E"/>
    <w:rsid w:val="008D2A3A"/>
    <w:rsid w:val="008D2CFE"/>
    <w:rsid w:val="008D2D0D"/>
    <w:rsid w:val="008D2F0D"/>
    <w:rsid w:val="008D311B"/>
    <w:rsid w:val="008D37BA"/>
    <w:rsid w:val="008D3900"/>
    <w:rsid w:val="008D3DAF"/>
    <w:rsid w:val="008D3E17"/>
    <w:rsid w:val="008D439B"/>
    <w:rsid w:val="008D472A"/>
    <w:rsid w:val="008D4C76"/>
    <w:rsid w:val="008D51B7"/>
    <w:rsid w:val="008D5225"/>
    <w:rsid w:val="008D5A30"/>
    <w:rsid w:val="008D5C83"/>
    <w:rsid w:val="008D60AC"/>
    <w:rsid w:val="008D627A"/>
    <w:rsid w:val="008D6564"/>
    <w:rsid w:val="008D6C51"/>
    <w:rsid w:val="008D7085"/>
    <w:rsid w:val="008D731D"/>
    <w:rsid w:val="008D746D"/>
    <w:rsid w:val="008D7BD1"/>
    <w:rsid w:val="008D7C35"/>
    <w:rsid w:val="008D7FE4"/>
    <w:rsid w:val="008E0002"/>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817"/>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089"/>
    <w:rsid w:val="00917125"/>
    <w:rsid w:val="00917A02"/>
    <w:rsid w:val="009200BC"/>
    <w:rsid w:val="009201DA"/>
    <w:rsid w:val="00920305"/>
    <w:rsid w:val="0092096D"/>
    <w:rsid w:val="0092169A"/>
    <w:rsid w:val="00922138"/>
    <w:rsid w:val="009227A6"/>
    <w:rsid w:val="00922EC9"/>
    <w:rsid w:val="00923F4F"/>
    <w:rsid w:val="009246D1"/>
    <w:rsid w:val="00924E25"/>
    <w:rsid w:val="0092523C"/>
    <w:rsid w:val="00925BCB"/>
    <w:rsid w:val="00925D2B"/>
    <w:rsid w:val="00925D78"/>
    <w:rsid w:val="009263AD"/>
    <w:rsid w:val="00926D42"/>
    <w:rsid w:val="009272CB"/>
    <w:rsid w:val="0092738E"/>
    <w:rsid w:val="009275B9"/>
    <w:rsid w:val="0092781F"/>
    <w:rsid w:val="00930455"/>
    <w:rsid w:val="00930F70"/>
    <w:rsid w:val="00930FCD"/>
    <w:rsid w:val="009317AE"/>
    <w:rsid w:val="00931A0A"/>
    <w:rsid w:val="00931AE1"/>
    <w:rsid w:val="00931CA3"/>
    <w:rsid w:val="009330AC"/>
    <w:rsid w:val="0093314A"/>
    <w:rsid w:val="00933279"/>
    <w:rsid w:val="00933657"/>
    <w:rsid w:val="00933BDA"/>
    <w:rsid w:val="0093466B"/>
    <w:rsid w:val="00934AFE"/>
    <w:rsid w:val="00934EE5"/>
    <w:rsid w:val="00935A3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1EE"/>
    <w:rsid w:val="00950E97"/>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48"/>
    <w:rsid w:val="00963C60"/>
    <w:rsid w:val="009642CC"/>
    <w:rsid w:val="0096455C"/>
    <w:rsid w:val="00964EFD"/>
    <w:rsid w:val="00965914"/>
    <w:rsid w:val="00965A01"/>
    <w:rsid w:val="00965B63"/>
    <w:rsid w:val="009668CA"/>
    <w:rsid w:val="00966D64"/>
    <w:rsid w:val="00966FD2"/>
    <w:rsid w:val="00967057"/>
    <w:rsid w:val="009679D6"/>
    <w:rsid w:val="00967E95"/>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21D"/>
    <w:rsid w:val="00992AA1"/>
    <w:rsid w:val="00993EB0"/>
    <w:rsid w:val="00994DE5"/>
    <w:rsid w:val="00994DF7"/>
    <w:rsid w:val="009952DA"/>
    <w:rsid w:val="009956CE"/>
    <w:rsid w:val="009956F6"/>
    <w:rsid w:val="00995AC0"/>
    <w:rsid w:val="00995AD7"/>
    <w:rsid w:val="00995CE8"/>
    <w:rsid w:val="009961BC"/>
    <w:rsid w:val="00996353"/>
    <w:rsid w:val="0099650B"/>
    <w:rsid w:val="009965F1"/>
    <w:rsid w:val="0099684B"/>
    <w:rsid w:val="00996B5D"/>
    <w:rsid w:val="00996BDA"/>
    <w:rsid w:val="00996CAE"/>
    <w:rsid w:val="00996FB7"/>
    <w:rsid w:val="0099734C"/>
    <w:rsid w:val="0099758E"/>
    <w:rsid w:val="00997C87"/>
    <w:rsid w:val="009A04D9"/>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1"/>
    <w:rsid w:val="009A7BE6"/>
    <w:rsid w:val="009A7DCD"/>
    <w:rsid w:val="009A7E24"/>
    <w:rsid w:val="009B15B6"/>
    <w:rsid w:val="009B1A1B"/>
    <w:rsid w:val="009B1B1C"/>
    <w:rsid w:val="009B1D07"/>
    <w:rsid w:val="009B2216"/>
    <w:rsid w:val="009B2412"/>
    <w:rsid w:val="009B35D9"/>
    <w:rsid w:val="009B4CA4"/>
    <w:rsid w:val="009B5B1F"/>
    <w:rsid w:val="009B686C"/>
    <w:rsid w:val="009B7044"/>
    <w:rsid w:val="009C043D"/>
    <w:rsid w:val="009C0560"/>
    <w:rsid w:val="009C0684"/>
    <w:rsid w:val="009C07CD"/>
    <w:rsid w:val="009C13F2"/>
    <w:rsid w:val="009C17BB"/>
    <w:rsid w:val="009C19EB"/>
    <w:rsid w:val="009C1F04"/>
    <w:rsid w:val="009C2286"/>
    <w:rsid w:val="009C2784"/>
    <w:rsid w:val="009C2C6B"/>
    <w:rsid w:val="009C3862"/>
    <w:rsid w:val="009C3CEC"/>
    <w:rsid w:val="009C43A2"/>
    <w:rsid w:val="009C5091"/>
    <w:rsid w:val="009C538A"/>
    <w:rsid w:val="009C5A7C"/>
    <w:rsid w:val="009C5A9F"/>
    <w:rsid w:val="009C5CC0"/>
    <w:rsid w:val="009C66D4"/>
    <w:rsid w:val="009C6739"/>
    <w:rsid w:val="009C6A21"/>
    <w:rsid w:val="009C6A95"/>
    <w:rsid w:val="009C7E84"/>
    <w:rsid w:val="009D0511"/>
    <w:rsid w:val="009D0A04"/>
    <w:rsid w:val="009D0BA9"/>
    <w:rsid w:val="009D190E"/>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3C"/>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9F7685"/>
    <w:rsid w:val="00A00230"/>
    <w:rsid w:val="00A002A5"/>
    <w:rsid w:val="00A00AB0"/>
    <w:rsid w:val="00A00D86"/>
    <w:rsid w:val="00A01925"/>
    <w:rsid w:val="00A01963"/>
    <w:rsid w:val="00A01FAD"/>
    <w:rsid w:val="00A02457"/>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CA9"/>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595"/>
    <w:rsid w:val="00A20C5A"/>
    <w:rsid w:val="00A20D3F"/>
    <w:rsid w:val="00A21B89"/>
    <w:rsid w:val="00A21D5D"/>
    <w:rsid w:val="00A22439"/>
    <w:rsid w:val="00A22833"/>
    <w:rsid w:val="00A22D1D"/>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2914"/>
    <w:rsid w:val="00A32B55"/>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7A"/>
    <w:rsid w:val="00A40DF0"/>
    <w:rsid w:val="00A41284"/>
    <w:rsid w:val="00A415F1"/>
    <w:rsid w:val="00A418F0"/>
    <w:rsid w:val="00A419E1"/>
    <w:rsid w:val="00A41DE6"/>
    <w:rsid w:val="00A41E90"/>
    <w:rsid w:val="00A42134"/>
    <w:rsid w:val="00A426EF"/>
    <w:rsid w:val="00A437B1"/>
    <w:rsid w:val="00A448BD"/>
    <w:rsid w:val="00A44BBC"/>
    <w:rsid w:val="00A44D0C"/>
    <w:rsid w:val="00A45819"/>
    <w:rsid w:val="00A460EF"/>
    <w:rsid w:val="00A4613D"/>
    <w:rsid w:val="00A464B8"/>
    <w:rsid w:val="00A46768"/>
    <w:rsid w:val="00A46B26"/>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3CCF"/>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44E"/>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14"/>
    <w:rsid w:val="00A92B47"/>
    <w:rsid w:val="00A936FE"/>
    <w:rsid w:val="00A939B7"/>
    <w:rsid w:val="00A93D16"/>
    <w:rsid w:val="00A946C5"/>
    <w:rsid w:val="00A94CF0"/>
    <w:rsid w:val="00A95F9A"/>
    <w:rsid w:val="00A9628B"/>
    <w:rsid w:val="00A96776"/>
    <w:rsid w:val="00A96C49"/>
    <w:rsid w:val="00A97F4A"/>
    <w:rsid w:val="00A97F97"/>
    <w:rsid w:val="00AA01A6"/>
    <w:rsid w:val="00AA02E8"/>
    <w:rsid w:val="00AA0D33"/>
    <w:rsid w:val="00AA1072"/>
    <w:rsid w:val="00AA1248"/>
    <w:rsid w:val="00AA14C0"/>
    <w:rsid w:val="00AA15B3"/>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875"/>
    <w:rsid w:val="00AC4F44"/>
    <w:rsid w:val="00AC504B"/>
    <w:rsid w:val="00AC5816"/>
    <w:rsid w:val="00AC5BBF"/>
    <w:rsid w:val="00AC5CD7"/>
    <w:rsid w:val="00AC5D56"/>
    <w:rsid w:val="00AC6B61"/>
    <w:rsid w:val="00AC6C7F"/>
    <w:rsid w:val="00AC6DDC"/>
    <w:rsid w:val="00AC7260"/>
    <w:rsid w:val="00AC72E7"/>
    <w:rsid w:val="00AC758F"/>
    <w:rsid w:val="00AD00D8"/>
    <w:rsid w:val="00AD0AE1"/>
    <w:rsid w:val="00AD0F52"/>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E7EC1"/>
    <w:rsid w:val="00AF0361"/>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4D7"/>
    <w:rsid w:val="00AF5E01"/>
    <w:rsid w:val="00AF6470"/>
    <w:rsid w:val="00AF69A5"/>
    <w:rsid w:val="00AF6A30"/>
    <w:rsid w:val="00AF6B45"/>
    <w:rsid w:val="00AF7228"/>
    <w:rsid w:val="00B0064E"/>
    <w:rsid w:val="00B00812"/>
    <w:rsid w:val="00B009B6"/>
    <w:rsid w:val="00B010B4"/>
    <w:rsid w:val="00B016AF"/>
    <w:rsid w:val="00B019CE"/>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762"/>
    <w:rsid w:val="00B13B28"/>
    <w:rsid w:val="00B13CBA"/>
    <w:rsid w:val="00B144A1"/>
    <w:rsid w:val="00B15309"/>
    <w:rsid w:val="00B16180"/>
    <w:rsid w:val="00B1633F"/>
    <w:rsid w:val="00B16539"/>
    <w:rsid w:val="00B16613"/>
    <w:rsid w:val="00B16F64"/>
    <w:rsid w:val="00B17DB7"/>
    <w:rsid w:val="00B20989"/>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74B"/>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2CD6"/>
    <w:rsid w:val="00B43097"/>
    <w:rsid w:val="00B43289"/>
    <w:rsid w:val="00B434C9"/>
    <w:rsid w:val="00B437C6"/>
    <w:rsid w:val="00B44C0A"/>
    <w:rsid w:val="00B451C6"/>
    <w:rsid w:val="00B4546B"/>
    <w:rsid w:val="00B455B9"/>
    <w:rsid w:val="00B456BC"/>
    <w:rsid w:val="00B45872"/>
    <w:rsid w:val="00B45FE4"/>
    <w:rsid w:val="00B46DCA"/>
    <w:rsid w:val="00B47ADE"/>
    <w:rsid w:val="00B502BA"/>
    <w:rsid w:val="00B50779"/>
    <w:rsid w:val="00B5091C"/>
    <w:rsid w:val="00B50CD7"/>
    <w:rsid w:val="00B50FFD"/>
    <w:rsid w:val="00B51186"/>
    <w:rsid w:val="00B511D3"/>
    <w:rsid w:val="00B51364"/>
    <w:rsid w:val="00B51EF3"/>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1EEB"/>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A00"/>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54F"/>
    <w:rsid w:val="00BB4919"/>
    <w:rsid w:val="00BB50E2"/>
    <w:rsid w:val="00BB5105"/>
    <w:rsid w:val="00BB522A"/>
    <w:rsid w:val="00BB54BD"/>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5F98"/>
    <w:rsid w:val="00BC62AC"/>
    <w:rsid w:val="00BC63A4"/>
    <w:rsid w:val="00BC6665"/>
    <w:rsid w:val="00BC6C0C"/>
    <w:rsid w:val="00BC6DEF"/>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4D90"/>
    <w:rsid w:val="00BE4F4C"/>
    <w:rsid w:val="00BE55B0"/>
    <w:rsid w:val="00BE6445"/>
    <w:rsid w:val="00BE6853"/>
    <w:rsid w:val="00BE692F"/>
    <w:rsid w:val="00BE766C"/>
    <w:rsid w:val="00BF05C2"/>
    <w:rsid w:val="00BF0A02"/>
    <w:rsid w:val="00BF1168"/>
    <w:rsid w:val="00BF20F4"/>
    <w:rsid w:val="00BF24AB"/>
    <w:rsid w:val="00BF2A41"/>
    <w:rsid w:val="00BF31E2"/>
    <w:rsid w:val="00BF321A"/>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84"/>
    <w:rsid w:val="00BF6ECE"/>
    <w:rsid w:val="00BF7384"/>
    <w:rsid w:val="00BF76D3"/>
    <w:rsid w:val="00BF7C3B"/>
    <w:rsid w:val="00BF7D0E"/>
    <w:rsid w:val="00C000D9"/>
    <w:rsid w:val="00C003BB"/>
    <w:rsid w:val="00C006B8"/>
    <w:rsid w:val="00C00783"/>
    <w:rsid w:val="00C00FBE"/>
    <w:rsid w:val="00C014DE"/>
    <w:rsid w:val="00C018DD"/>
    <w:rsid w:val="00C01B34"/>
    <w:rsid w:val="00C02379"/>
    <w:rsid w:val="00C02E75"/>
    <w:rsid w:val="00C02F1A"/>
    <w:rsid w:val="00C03875"/>
    <w:rsid w:val="00C03D4E"/>
    <w:rsid w:val="00C03F4F"/>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660"/>
    <w:rsid w:val="00C146D5"/>
    <w:rsid w:val="00C14C03"/>
    <w:rsid w:val="00C1540E"/>
    <w:rsid w:val="00C15BD0"/>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270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3334"/>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73F"/>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9A0"/>
    <w:rsid w:val="00C57D95"/>
    <w:rsid w:val="00C60057"/>
    <w:rsid w:val="00C600AA"/>
    <w:rsid w:val="00C602CA"/>
    <w:rsid w:val="00C603B6"/>
    <w:rsid w:val="00C6093D"/>
    <w:rsid w:val="00C60A12"/>
    <w:rsid w:val="00C60E2D"/>
    <w:rsid w:val="00C61019"/>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13"/>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681D"/>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6519"/>
    <w:rsid w:val="00C976B1"/>
    <w:rsid w:val="00C979F5"/>
    <w:rsid w:val="00CA0013"/>
    <w:rsid w:val="00CA0A9C"/>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2C5"/>
    <w:rsid w:val="00CC056B"/>
    <w:rsid w:val="00CC079D"/>
    <w:rsid w:val="00CC0DA3"/>
    <w:rsid w:val="00CC14FE"/>
    <w:rsid w:val="00CC18DA"/>
    <w:rsid w:val="00CC1CF2"/>
    <w:rsid w:val="00CC1D65"/>
    <w:rsid w:val="00CC21BC"/>
    <w:rsid w:val="00CC229C"/>
    <w:rsid w:val="00CC2D16"/>
    <w:rsid w:val="00CC2FFD"/>
    <w:rsid w:val="00CC3692"/>
    <w:rsid w:val="00CC37B2"/>
    <w:rsid w:val="00CC3AEF"/>
    <w:rsid w:val="00CC3F50"/>
    <w:rsid w:val="00CC41FA"/>
    <w:rsid w:val="00CC4700"/>
    <w:rsid w:val="00CC48A4"/>
    <w:rsid w:val="00CC4BC0"/>
    <w:rsid w:val="00CC5344"/>
    <w:rsid w:val="00CC5B6A"/>
    <w:rsid w:val="00CC5DA6"/>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4B1"/>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6EB2"/>
    <w:rsid w:val="00D175FB"/>
    <w:rsid w:val="00D17C23"/>
    <w:rsid w:val="00D206D3"/>
    <w:rsid w:val="00D20B50"/>
    <w:rsid w:val="00D20BDD"/>
    <w:rsid w:val="00D20C37"/>
    <w:rsid w:val="00D234D1"/>
    <w:rsid w:val="00D234F5"/>
    <w:rsid w:val="00D239C5"/>
    <w:rsid w:val="00D23C9B"/>
    <w:rsid w:val="00D2420C"/>
    <w:rsid w:val="00D24306"/>
    <w:rsid w:val="00D24837"/>
    <w:rsid w:val="00D2515C"/>
    <w:rsid w:val="00D26309"/>
    <w:rsid w:val="00D266A9"/>
    <w:rsid w:val="00D26F4E"/>
    <w:rsid w:val="00D27550"/>
    <w:rsid w:val="00D27565"/>
    <w:rsid w:val="00D27E18"/>
    <w:rsid w:val="00D300E1"/>
    <w:rsid w:val="00D3037F"/>
    <w:rsid w:val="00D30554"/>
    <w:rsid w:val="00D305B0"/>
    <w:rsid w:val="00D30652"/>
    <w:rsid w:val="00D3066D"/>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6CE3"/>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3"/>
    <w:rsid w:val="00D57B35"/>
    <w:rsid w:val="00D57E01"/>
    <w:rsid w:val="00D60344"/>
    <w:rsid w:val="00D60597"/>
    <w:rsid w:val="00D60E07"/>
    <w:rsid w:val="00D61268"/>
    <w:rsid w:val="00D6217C"/>
    <w:rsid w:val="00D62A73"/>
    <w:rsid w:val="00D62CF0"/>
    <w:rsid w:val="00D63135"/>
    <w:rsid w:val="00D63442"/>
    <w:rsid w:val="00D63759"/>
    <w:rsid w:val="00D63922"/>
    <w:rsid w:val="00D63C1B"/>
    <w:rsid w:val="00D64502"/>
    <w:rsid w:val="00D64668"/>
    <w:rsid w:val="00D6497C"/>
    <w:rsid w:val="00D64D46"/>
    <w:rsid w:val="00D6508B"/>
    <w:rsid w:val="00D657E3"/>
    <w:rsid w:val="00D65BF2"/>
    <w:rsid w:val="00D65C5D"/>
    <w:rsid w:val="00D6608A"/>
    <w:rsid w:val="00D66808"/>
    <w:rsid w:val="00D66C48"/>
    <w:rsid w:val="00D66E18"/>
    <w:rsid w:val="00D67887"/>
    <w:rsid w:val="00D67A1A"/>
    <w:rsid w:val="00D67A3E"/>
    <w:rsid w:val="00D70037"/>
    <w:rsid w:val="00D700A9"/>
    <w:rsid w:val="00D70879"/>
    <w:rsid w:val="00D709D3"/>
    <w:rsid w:val="00D71A5E"/>
    <w:rsid w:val="00D71E99"/>
    <w:rsid w:val="00D7221B"/>
    <w:rsid w:val="00D7254C"/>
    <w:rsid w:val="00D726A7"/>
    <w:rsid w:val="00D738AC"/>
    <w:rsid w:val="00D738E4"/>
    <w:rsid w:val="00D738F6"/>
    <w:rsid w:val="00D747AE"/>
    <w:rsid w:val="00D747D2"/>
    <w:rsid w:val="00D74876"/>
    <w:rsid w:val="00D749B1"/>
    <w:rsid w:val="00D753A8"/>
    <w:rsid w:val="00D7574F"/>
    <w:rsid w:val="00D75763"/>
    <w:rsid w:val="00D75A38"/>
    <w:rsid w:val="00D75D00"/>
    <w:rsid w:val="00D7621D"/>
    <w:rsid w:val="00D76740"/>
    <w:rsid w:val="00D76853"/>
    <w:rsid w:val="00D7688F"/>
    <w:rsid w:val="00D808C1"/>
    <w:rsid w:val="00D80B18"/>
    <w:rsid w:val="00D81BE0"/>
    <w:rsid w:val="00D81C72"/>
    <w:rsid w:val="00D82B40"/>
    <w:rsid w:val="00D83681"/>
    <w:rsid w:val="00D838A8"/>
    <w:rsid w:val="00D83A73"/>
    <w:rsid w:val="00D84055"/>
    <w:rsid w:val="00D84138"/>
    <w:rsid w:val="00D8478C"/>
    <w:rsid w:val="00D8503E"/>
    <w:rsid w:val="00D8552D"/>
    <w:rsid w:val="00D8559C"/>
    <w:rsid w:val="00D85D1C"/>
    <w:rsid w:val="00D86382"/>
    <w:rsid w:val="00D8644E"/>
    <w:rsid w:val="00D86A7A"/>
    <w:rsid w:val="00D87FFA"/>
    <w:rsid w:val="00D91464"/>
    <w:rsid w:val="00D915C6"/>
    <w:rsid w:val="00D91890"/>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2AB"/>
    <w:rsid w:val="00D9748A"/>
    <w:rsid w:val="00DA00F2"/>
    <w:rsid w:val="00DA0292"/>
    <w:rsid w:val="00DA03C7"/>
    <w:rsid w:val="00DA05A6"/>
    <w:rsid w:val="00DA162C"/>
    <w:rsid w:val="00DA16AF"/>
    <w:rsid w:val="00DA1A5C"/>
    <w:rsid w:val="00DA1CAD"/>
    <w:rsid w:val="00DA1E8A"/>
    <w:rsid w:val="00DA250A"/>
    <w:rsid w:val="00DA3B30"/>
    <w:rsid w:val="00DA3EF3"/>
    <w:rsid w:val="00DA4259"/>
    <w:rsid w:val="00DA432C"/>
    <w:rsid w:val="00DA51BA"/>
    <w:rsid w:val="00DA5A2B"/>
    <w:rsid w:val="00DA613A"/>
    <w:rsid w:val="00DA6144"/>
    <w:rsid w:val="00DA6183"/>
    <w:rsid w:val="00DA687D"/>
    <w:rsid w:val="00DA6AE5"/>
    <w:rsid w:val="00DA740C"/>
    <w:rsid w:val="00DA7649"/>
    <w:rsid w:val="00DA76CD"/>
    <w:rsid w:val="00DA7C36"/>
    <w:rsid w:val="00DA7EEA"/>
    <w:rsid w:val="00DA7FB0"/>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088"/>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57B"/>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23C"/>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D0"/>
    <w:rsid w:val="00E076EC"/>
    <w:rsid w:val="00E10828"/>
    <w:rsid w:val="00E10C6C"/>
    <w:rsid w:val="00E11F11"/>
    <w:rsid w:val="00E121DC"/>
    <w:rsid w:val="00E123AE"/>
    <w:rsid w:val="00E12880"/>
    <w:rsid w:val="00E12968"/>
    <w:rsid w:val="00E131B8"/>
    <w:rsid w:val="00E131D8"/>
    <w:rsid w:val="00E133B1"/>
    <w:rsid w:val="00E13835"/>
    <w:rsid w:val="00E13DCF"/>
    <w:rsid w:val="00E1480E"/>
    <w:rsid w:val="00E14A30"/>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085"/>
    <w:rsid w:val="00E25978"/>
    <w:rsid w:val="00E25CD5"/>
    <w:rsid w:val="00E25DDB"/>
    <w:rsid w:val="00E25E4C"/>
    <w:rsid w:val="00E260CA"/>
    <w:rsid w:val="00E264FA"/>
    <w:rsid w:val="00E2680E"/>
    <w:rsid w:val="00E2695C"/>
    <w:rsid w:val="00E270A9"/>
    <w:rsid w:val="00E2739D"/>
    <w:rsid w:val="00E274FC"/>
    <w:rsid w:val="00E27883"/>
    <w:rsid w:val="00E2790A"/>
    <w:rsid w:val="00E27A6F"/>
    <w:rsid w:val="00E27B05"/>
    <w:rsid w:val="00E27D96"/>
    <w:rsid w:val="00E30C67"/>
    <w:rsid w:val="00E3108D"/>
    <w:rsid w:val="00E3199C"/>
    <w:rsid w:val="00E321EA"/>
    <w:rsid w:val="00E32281"/>
    <w:rsid w:val="00E322AE"/>
    <w:rsid w:val="00E32460"/>
    <w:rsid w:val="00E3262A"/>
    <w:rsid w:val="00E327CA"/>
    <w:rsid w:val="00E33881"/>
    <w:rsid w:val="00E3402B"/>
    <w:rsid w:val="00E3438B"/>
    <w:rsid w:val="00E34B24"/>
    <w:rsid w:val="00E34E4D"/>
    <w:rsid w:val="00E35396"/>
    <w:rsid w:val="00E35550"/>
    <w:rsid w:val="00E35641"/>
    <w:rsid w:val="00E3598C"/>
    <w:rsid w:val="00E36245"/>
    <w:rsid w:val="00E363B0"/>
    <w:rsid w:val="00E36FA2"/>
    <w:rsid w:val="00E37028"/>
    <w:rsid w:val="00E37356"/>
    <w:rsid w:val="00E374A1"/>
    <w:rsid w:val="00E375B8"/>
    <w:rsid w:val="00E404A9"/>
    <w:rsid w:val="00E40996"/>
    <w:rsid w:val="00E409BD"/>
    <w:rsid w:val="00E40AF5"/>
    <w:rsid w:val="00E4138A"/>
    <w:rsid w:val="00E42ED1"/>
    <w:rsid w:val="00E4303F"/>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09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0BDE"/>
    <w:rsid w:val="00E71D25"/>
    <w:rsid w:val="00E72505"/>
    <w:rsid w:val="00E726E2"/>
    <w:rsid w:val="00E72D4C"/>
    <w:rsid w:val="00E73300"/>
    <w:rsid w:val="00E734E3"/>
    <w:rsid w:val="00E73B44"/>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0EE"/>
    <w:rsid w:val="00EA48FE"/>
    <w:rsid w:val="00EA4A66"/>
    <w:rsid w:val="00EA5ADB"/>
    <w:rsid w:val="00EA5BA9"/>
    <w:rsid w:val="00EA5DFA"/>
    <w:rsid w:val="00EA6206"/>
    <w:rsid w:val="00EA6439"/>
    <w:rsid w:val="00EA657E"/>
    <w:rsid w:val="00EA68F4"/>
    <w:rsid w:val="00EA6A78"/>
    <w:rsid w:val="00EA6D92"/>
    <w:rsid w:val="00EA7A4F"/>
    <w:rsid w:val="00EA7B03"/>
    <w:rsid w:val="00EB00F1"/>
    <w:rsid w:val="00EB08BE"/>
    <w:rsid w:val="00EB1911"/>
    <w:rsid w:val="00EB1F36"/>
    <w:rsid w:val="00EB2433"/>
    <w:rsid w:val="00EB36EA"/>
    <w:rsid w:val="00EB3854"/>
    <w:rsid w:val="00EB52F0"/>
    <w:rsid w:val="00EB5494"/>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66C0"/>
    <w:rsid w:val="00ED70EC"/>
    <w:rsid w:val="00ED7EEF"/>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446"/>
    <w:rsid w:val="00F004FF"/>
    <w:rsid w:val="00F006DB"/>
    <w:rsid w:val="00F0093A"/>
    <w:rsid w:val="00F00C5B"/>
    <w:rsid w:val="00F0192D"/>
    <w:rsid w:val="00F01C96"/>
    <w:rsid w:val="00F021E2"/>
    <w:rsid w:val="00F031AB"/>
    <w:rsid w:val="00F03680"/>
    <w:rsid w:val="00F03CF7"/>
    <w:rsid w:val="00F05095"/>
    <w:rsid w:val="00F050EF"/>
    <w:rsid w:val="00F053FD"/>
    <w:rsid w:val="00F055DA"/>
    <w:rsid w:val="00F055EB"/>
    <w:rsid w:val="00F059C1"/>
    <w:rsid w:val="00F05F86"/>
    <w:rsid w:val="00F0606F"/>
    <w:rsid w:val="00F062D9"/>
    <w:rsid w:val="00F06639"/>
    <w:rsid w:val="00F068F3"/>
    <w:rsid w:val="00F0716B"/>
    <w:rsid w:val="00F0771A"/>
    <w:rsid w:val="00F07AC2"/>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72"/>
    <w:rsid w:val="00F236B7"/>
    <w:rsid w:val="00F239B7"/>
    <w:rsid w:val="00F23C84"/>
    <w:rsid w:val="00F23DD4"/>
    <w:rsid w:val="00F23DEE"/>
    <w:rsid w:val="00F23DF8"/>
    <w:rsid w:val="00F23E50"/>
    <w:rsid w:val="00F247FE"/>
    <w:rsid w:val="00F2532D"/>
    <w:rsid w:val="00F2551B"/>
    <w:rsid w:val="00F25894"/>
    <w:rsid w:val="00F25D80"/>
    <w:rsid w:val="00F262A5"/>
    <w:rsid w:val="00F2661F"/>
    <w:rsid w:val="00F26AA7"/>
    <w:rsid w:val="00F26D28"/>
    <w:rsid w:val="00F27297"/>
    <w:rsid w:val="00F273E1"/>
    <w:rsid w:val="00F27951"/>
    <w:rsid w:val="00F3024F"/>
    <w:rsid w:val="00F30795"/>
    <w:rsid w:val="00F30A37"/>
    <w:rsid w:val="00F30BC2"/>
    <w:rsid w:val="00F31E53"/>
    <w:rsid w:val="00F32512"/>
    <w:rsid w:val="00F325F5"/>
    <w:rsid w:val="00F328DC"/>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558"/>
    <w:rsid w:val="00F50F3D"/>
    <w:rsid w:val="00F52DF2"/>
    <w:rsid w:val="00F532C7"/>
    <w:rsid w:val="00F5393A"/>
    <w:rsid w:val="00F53AA1"/>
    <w:rsid w:val="00F53DE5"/>
    <w:rsid w:val="00F540F5"/>
    <w:rsid w:val="00F54968"/>
    <w:rsid w:val="00F54B23"/>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67F75"/>
    <w:rsid w:val="00F70D63"/>
    <w:rsid w:val="00F72291"/>
    <w:rsid w:val="00F724BA"/>
    <w:rsid w:val="00F724CB"/>
    <w:rsid w:val="00F73572"/>
    <w:rsid w:val="00F737B6"/>
    <w:rsid w:val="00F743E4"/>
    <w:rsid w:val="00F7457A"/>
    <w:rsid w:val="00F747BF"/>
    <w:rsid w:val="00F775B5"/>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03"/>
    <w:rsid w:val="00F912F1"/>
    <w:rsid w:val="00F91E9B"/>
    <w:rsid w:val="00F92155"/>
    <w:rsid w:val="00F92A5C"/>
    <w:rsid w:val="00F9300D"/>
    <w:rsid w:val="00F9374B"/>
    <w:rsid w:val="00F93B64"/>
    <w:rsid w:val="00F93EA7"/>
    <w:rsid w:val="00F9421E"/>
    <w:rsid w:val="00F94B82"/>
    <w:rsid w:val="00F95221"/>
    <w:rsid w:val="00F9522E"/>
    <w:rsid w:val="00F95249"/>
    <w:rsid w:val="00F95353"/>
    <w:rsid w:val="00F954E7"/>
    <w:rsid w:val="00F959CD"/>
    <w:rsid w:val="00F961B8"/>
    <w:rsid w:val="00F966EB"/>
    <w:rsid w:val="00F97140"/>
    <w:rsid w:val="00F9785C"/>
    <w:rsid w:val="00FA007F"/>
    <w:rsid w:val="00FA0945"/>
    <w:rsid w:val="00FA0BD4"/>
    <w:rsid w:val="00FA10CF"/>
    <w:rsid w:val="00FA124F"/>
    <w:rsid w:val="00FA183A"/>
    <w:rsid w:val="00FA1F8F"/>
    <w:rsid w:val="00FA2098"/>
    <w:rsid w:val="00FA238E"/>
    <w:rsid w:val="00FA2AC7"/>
    <w:rsid w:val="00FA2F1B"/>
    <w:rsid w:val="00FA3576"/>
    <w:rsid w:val="00FA3630"/>
    <w:rsid w:val="00FA3912"/>
    <w:rsid w:val="00FA3E1C"/>
    <w:rsid w:val="00FA4559"/>
    <w:rsid w:val="00FA4C78"/>
    <w:rsid w:val="00FA4E29"/>
    <w:rsid w:val="00FA5192"/>
    <w:rsid w:val="00FA5A3E"/>
    <w:rsid w:val="00FA6620"/>
    <w:rsid w:val="00FA6F47"/>
    <w:rsid w:val="00FA71EA"/>
    <w:rsid w:val="00FA7725"/>
    <w:rsid w:val="00FB05D6"/>
    <w:rsid w:val="00FB078A"/>
    <w:rsid w:val="00FB0D33"/>
    <w:rsid w:val="00FB0D73"/>
    <w:rsid w:val="00FB1526"/>
    <w:rsid w:val="00FB17D5"/>
    <w:rsid w:val="00FB185A"/>
    <w:rsid w:val="00FB2492"/>
    <w:rsid w:val="00FB2764"/>
    <w:rsid w:val="00FB30C7"/>
    <w:rsid w:val="00FB3B1A"/>
    <w:rsid w:val="00FB3B4F"/>
    <w:rsid w:val="00FB4183"/>
    <w:rsid w:val="00FB4F8F"/>
    <w:rsid w:val="00FB53CE"/>
    <w:rsid w:val="00FB59C5"/>
    <w:rsid w:val="00FB5C9E"/>
    <w:rsid w:val="00FB6ADD"/>
    <w:rsid w:val="00FB6B74"/>
    <w:rsid w:val="00FB71D0"/>
    <w:rsid w:val="00FB765F"/>
    <w:rsid w:val="00FB7668"/>
    <w:rsid w:val="00FB7D6B"/>
    <w:rsid w:val="00FC0089"/>
    <w:rsid w:val="00FC022F"/>
    <w:rsid w:val="00FC028C"/>
    <w:rsid w:val="00FC19DC"/>
    <w:rsid w:val="00FC202C"/>
    <w:rsid w:val="00FC2848"/>
    <w:rsid w:val="00FC2EC8"/>
    <w:rsid w:val="00FC3634"/>
    <w:rsid w:val="00FC40DE"/>
    <w:rsid w:val="00FC41DD"/>
    <w:rsid w:val="00FC4293"/>
    <w:rsid w:val="00FC4D2B"/>
    <w:rsid w:val="00FC5400"/>
    <w:rsid w:val="00FC5C35"/>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6E0"/>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57A"/>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BE6445"/>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C03875"/>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320997">
      <w:bodyDiv w:val="1"/>
      <w:marLeft w:val="0"/>
      <w:marRight w:val="0"/>
      <w:marTop w:val="0"/>
      <w:marBottom w:val="0"/>
      <w:divBdr>
        <w:top w:val="none" w:sz="0" w:space="0" w:color="auto"/>
        <w:left w:val="none" w:sz="0" w:space="0" w:color="auto"/>
        <w:bottom w:val="none" w:sz="0" w:space="0" w:color="auto"/>
        <w:right w:val="none" w:sz="0" w:space="0" w:color="auto"/>
      </w:divBdr>
      <w:divsChild>
        <w:div w:id="256714742">
          <w:marLeft w:val="0"/>
          <w:marRight w:val="0"/>
          <w:marTop w:val="0"/>
          <w:marBottom w:val="0"/>
          <w:divBdr>
            <w:top w:val="none" w:sz="0" w:space="0" w:color="auto"/>
            <w:left w:val="none" w:sz="0" w:space="0" w:color="auto"/>
            <w:bottom w:val="none" w:sz="0" w:space="0" w:color="auto"/>
            <w:right w:val="none" w:sz="0" w:space="0" w:color="auto"/>
          </w:divBdr>
        </w:div>
      </w:divsChild>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0833550">
      <w:bodyDiv w:val="1"/>
      <w:marLeft w:val="0"/>
      <w:marRight w:val="0"/>
      <w:marTop w:val="0"/>
      <w:marBottom w:val="0"/>
      <w:divBdr>
        <w:top w:val="none" w:sz="0" w:space="0" w:color="auto"/>
        <w:left w:val="none" w:sz="0" w:space="0" w:color="auto"/>
        <w:bottom w:val="none" w:sz="0" w:space="0" w:color="auto"/>
        <w:right w:val="none" w:sz="0" w:space="0" w:color="auto"/>
      </w:divBdr>
      <w:divsChild>
        <w:div w:id="1349404230">
          <w:marLeft w:val="0"/>
          <w:marRight w:val="0"/>
          <w:marTop w:val="0"/>
          <w:marBottom w:val="0"/>
          <w:divBdr>
            <w:top w:val="none" w:sz="0" w:space="0" w:color="auto"/>
            <w:left w:val="none" w:sz="0" w:space="0" w:color="auto"/>
            <w:bottom w:val="none" w:sz="0" w:space="0" w:color="auto"/>
            <w:right w:val="none" w:sz="0" w:space="0" w:color="auto"/>
          </w:divBdr>
        </w:div>
      </w:divsChild>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28083290">
      <w:bodyDiv w:val="1"/>
      <w:marLeft w:val="0"/>
      <w:marRight w:val="0"/>
      <w:marTop w:val="0"/>
      <w:marBottom w:val="0"/>
      <w:divBdr>
        <w:top w:val="none" w:sz="0" w:space="0" w:color="auto"/>
        <w:left w:val="none" w:sz="0" w:space="0" w:color="auto"/>
        <w:bottom w:val="none" w:sz="0" w:space="0" w:color="auto"/>
        <w:right w:val="none" w:sz="0" w:space="0" w:color="auto"/>
      </w:divBdr>
      <w:divsChild>
        <w:div w:id="1132866931">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28445395">
      <w:bodyDiv w:val="1"/>
      <w:marLeft w:val="0"/>
      <w:marRight w:val="0"/>
      <w:marTop w:val="0"/>
      <w:marBottom w:val="0"/>
      <w:divBdr>
        <w:top w:val="none" w:sz="0" w:space="0" w:color="auto"/>
        <w:left w:val="none" w:sz="0" w:space="0" w:color="auto"/>
        <w:bottom w:val="none" w:sz="0" w:space="0" w:color="auto"/>
        <w:right w:val="none" w:sz="0" w:space="0" w:color="auto"/>
      </w:divBdr>
      <w:divsChild>
        <w:div w:id="1478257796">
          <w:marLeft w:val="0"/>
          <w:marRight w:val="0"/>
          <w:marTop w:val="0"/>
          <w:marBottom w:val="0"/>
          <w:divBdr>
            <w:top w:val="none" w:sz="0" w:space="0" w:color="auto"/>
            <w:left w:val="none" w:sz="0" w:space="0" w:color="auto"/>
            <w:bottom w:val="none" w:sz="0" w:space="0" w:color="auto"/>
            <w:right w:val="none" w:sz="0" w:space="0" w:color="auto"/>
          </w:divBdr>
        </w:div>
      </w:divsChild>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85933859">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32875275">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134536">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06654389">
      <w:bodyDiv w:val="1"/>
      <w:marLeft w:val="0"/>
      <w:marRight w:val="0"/>
      <w:marTop w:val="0"/>
      <w:marBottom w:val="0"/>
      <w:divBdr>
        <w:top w:val="none" w:sz="0" w:space="0" w:color="auto"/>
        <w:left w:val="none" w:sz="0" w:space="0" w:color="auto"/>
        <w:bottom w:val="none" w:sz="0" w:space="0" w:color="auto"/>
        <w:right w:val="none" w:sz="0" w:space="0" w:color="auto"/>
      </w:divBdr>
      <w:divsChild>
        <w:div w:id="1908033713">
          <w:marLeft w:val="0"/>
          <w:marRight w:val="0"/>
          <w:marTop w:val="0"/>
          <w:marBottom w:val="0"/>
          <w:divBdr>
            <w:top w:val="none" w:sz="0" w:space="0" w:color="auto"/>
            <w:left w:val="none" w:sz="0" w:space="0" w:color="auto"/>
            <w:bottom w:val="none" w:sz="0" w:space="0" w:color="auto"/>
            <w:right w:val="none" w:sz="0" w:space="0" w:color="auto"/>
          </w:divBdr>
        </w:div>
      </w:divsChild>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17365046">
      <w:bodyDiv w:val="1"/>
      <w:marLeft w:val="0"/>
      <w:marRight w:val="0"/>
      <w:marTop w:val="0"/>
      <w:marBottom w:val="0"/>
      <w:divBdr>
        <w:top w:val="none" w:sz="0" w:space="0" w:color="auto"/>
        <w:left w:val="none" w:sz="0" w:space="0" w:color="auto"/>
        <w:bottom w:val="none" w:sz="0" w:space="0" w:color="auto"/>
        <w:right w:val="none" w:sz="0" w:space="0" w:color="auto"/>
      </w:divBdr>
      <w:divsChild>
        <w:div w:id="1682312008">
          <w:marLeft w:val="0"/>
          <w:marRight w:val="0"/>
          <w:marTop w:val="0"/>
          <w:marBottom w:val="0"/>
          <w:divBdr>
            <w:top w:val="none" w:sz="0" w:space="0" w:color="auto"/>
            <w:left w:val="none" w:sz="0" w:space="0" w:color="auto"/>
            <w:bottom w:val="none" w:sz="0" w:space="0" w:color="auto"/>
            <w:right w:val="none" w:sz="0" w:space="0" w:color="auto"/>
          </w:divBdr>
        </w:div>
      </w:divsChild>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587612899">
      <w:bodyDiv w:val="1"/>
      <w:marLeft w:val="0"/>
      <w:marRight w:val="0"/>
      <w:marTop w:val="0"/>
      <w:marBottom w:val="0"/>
      <w:divBdr>
        <w:top w:val="none" w:sz="0" w:space="0" w:color="auto"/>
        <w:left w:val="none" w:sz="0" w:space="0" w:color="auto"/>
        <w:bottom w:val="none" w:sz="0" w:space="0" w:color="auto"/>
        <w:right w:val="none" w:sz="0" w:space="0" w:color="auto"/>
      </w:divBdr>
      <w:divsChild>
        <w:div w:id="1277056312">
          <w:marLeft w:val="0"/>
          <w:marRight w:val="0"/>
          <w:marTop w:val="150"/>
          <w:marBottom w:val="150"/>
          <w:divBdr>
            <w:top w:val="none" w:sz="0" w:space="0" w:color="auto"/>
            <w:left w:val="none" w:sz="0" w:space="0" w:color="auto"/>
            <w:bottom w:val="none" w:sz="0" w:space="0" w:color="auto"/>
            <w:right w:val="none" w:sz="0" w:space="0" w:color="auto"/>
          </w:divBdr>
        </w:div>
        <w:div w:id="1467166885">
          <w:marLeft w:val="0"/>
          <w:marRight w:val="0"/>
          <w:marTop w:val="150"/>
          <w:marBottom w:val="150"/>
          <w:divBdr>
            <w:top w:val="none" w:sz="0" w:space="0" w:color="auto"/>
            <w:left w:val="none" w:sz="0" w:space="0" w:color="auto"/>
            <w:bottom w:val="none" w:sz="0" w:space="0" w:color="auto"/>
            <w:right w:val="none" w:sz="0" w:space="0" w:color="auto"/>
          </w:divBdr>
        </w:div>
        <w:div w:id="1280339885">
          <w:marLeft w:val="0"/>
          <w:marRight w:val="0"/>
          <w:marTop w:val="150"/>
          <w:marBottom w:val="150"/>
          <w:divBdr>
            <w:top w:val="none" w:sz="0" w:space="0" w:color="auto"/>
            <w:left w:val="none" w:sz="0" w:space="0" w:color="auto"/>
            <w:bottom w:val="none" w:sz="0" w:space="0" w:color="auto"/>
            <w:right w:val="none" w:sz="0" w:space="0" w:color="auto"/>
          </w:divBdr>
        </w:div>
        <w:div w:id="1552574342">
          <w:marLeft w:val="0"/>
          <w:marRight w:val="0"/>
          <w:marTop w:val="150"/>
          <w:marBottom w:val="150"/>
          <w:divBdr>
            <w:top w:val="none" w:sz="0" w:space="0" w:color="auto"/>
            <w:left w:val="none" w:sz="0" w:space="0" w:color="auto"/>
            <w:bottom w:val="none" w:sz="0" w:space="0" w:color="auto"/>
            <w:right w:val="none" w:sz="0" w:space="0" w:color="auto"/>
          </w:divBdr>
        </w:div>
        <w:div w:id="966470117">
          <w:marLeft w:val="0"/>
          <w:marRight w:val="0"/>
          <w:marTop w:val="150"/>
          <w:marBottom w:val="150"/>
          <w:divBdr>
            <w:top w:val="none" w:sz="0" w:space="0" w:color="auto"/>
            <w:left w:val="none" w:sz="0" w:space="0" w:color="auto"/>
            <w:bottom w:val="none" w:sz="0" w:space="0" w:color="auto"/>
            <w:right w:val="none" w:sz="0" w:space="0" w:color="auto"/>
          </w:divBdr>
        </w:div>
        <w:div w:id="1396508005">
          <w:marLeft w:val="0"/>
          <w:marRight w:val="0"/>
          <w:marTop w:val="150"/>
          <w:marBottom w:val="150"/>
          <w:divBdr>
            <w:top w:val="none" w:sz="0" w:space="0" w:color="auto"/>
            <w:left w:val="none" w:sz="0" w:space="0" w:color="auto"/>
            <w:bottom w:val="none" w:sz="0" w:space="0" w:color="auto"/>
            <w:right w:val="none" w:sz="0" w:space="0" w:color="auto"/>
          </w:divBdr>
        </w:div>
        <w:div w:id="1816412916">
          <w:marLeft w:val="0"/>
          <w:marRight w:val="0"/>
          <w:marTop w:val="150"/>
          <w:marBottom w:val="150"/>
          <w:divBdr>
            <w:top w:val="none" w:sz="0" w:space="0" w:color="auto"/>
            <w:left w:val="none" w:sz="0" w:space="0" w:color="auto"/>
            <w:bottom w:val="none" w:sz="0" w:space="0" w:color="auto"/>
            <w:right w:val="none" w:sz="0" w:space="0" w:color="auto"/>
          </w:divBdr>
        </w:div>
        <w:div w:id="766922498">
          <w:marLeft w:val="0"/>
          <w:marRight w:val="0"/>
          <w:marTop w:val="150"/>
          <w:marBottom w:val="150"/>
          <w:divBdr>
            <w:top w:val="none" w:sz="0" w:space="0" w:color="auto"/>
            <w:left w:val="none" w:sz="0" w:space="0" w:color="auto"/>
            <w:bottom w:val="none" w:sz="0" w:space="0" w:color="auto"/>
            <w:right w:val="none" w:sz="0" w:space="0" w:color="auto"/>
          </w:divBdr>
        </w:div>
        <w:div w:id="743257282">
          <w:marLeft w:val="0"/>
          <w:marRight w:val="0"/>
          <w:marTop w:val="150"/>
          <w:marBottom w:val="150"/>
          <w:divBdr>
            <w:top w:val="none" w:sz="0" w:space="0" w:color="auto"/>
            <w:left w:val="none" w:sz="0" w:space="0" w:color="auto"/>
            <w:bottom w:val="none" w:sz="0" w:space="0" w:color="auto"/>
            <w:right w:val="none" w:sz="0" w:space="0" w:color="auto"/>
          </w:divBdr>
        </w:div>
        <w:div w:id="236135285">
          <w:marLeft w:val="0"/>
          <w:marRight w:val="0"/>
          <w:marTop w:val="150"/>
          <w:marBottom w:val="150"/>
          <w:divBdr>
            <w:top w:val="none" w:sz="0" w:space="0" w:color="auto"/>
            <w:left w:val="none" w:sz="0" w:space="0" w:color="auto"/>
            <w:bottom w:val="none" w:sz="0" w:space="0" w:color="auto"/>
            <w:right w:val="none" w:sz="0" w:space="0" w:color="auto"/>
          </w:divBdr>
        </w:div>
        <w:div w:id="1516187360">
          <w:marLeft w:val="0"/>
          <w:marRight w:val="0"/>
          <w:marTop w:val="150"/>
          <w:marBottom w:val="150"/>
          <w:divBdr>
            <w:top w:val="none" w:sz="0" w:space="0" w:color="auto"/>
            <w:left w:val="none" w:sz="0" w:space="0" w:color="auto"/>
            <w:bottom w:val="none" w:sz="0" w:space="0" w:color="auto"/>
            <w:right w:val="none" w:sz="0" w:space="0" w:color="auto"/>
          </w:divBdr>
        </w:div>
        <w:div w:id="1365517044">
          <w:marLeft w:val="0"/>
          <w:marRight w:val="0"/>
          <w:marTop w:val="150"/>
          <w:marBottom w:val="150"/>
          <w:divBdr>
            <w:top w:val="none" w:sz="0" w:space="0" w:color="auto"/>
            <w:left w:val="none" w:sz="0" w:space="0" w:color="auto"/>
            <w:bottom w:val="none" w:sz="0" w:space="0" w:color="auto"/>
            <w:right w:val="none" w:sz="0" w:space="0" w:color="auto"/>
          </w:divBdr>
        </w:div>
        <w:div w:id="1955139452">
          <w:marLeft w:val="0"/>
          <w:marRight w:val="0"/>
          <w:marTop w:val="150"/>
          <w:marBottom w:val="150"/>
          <w:divBdr>
            <w:top w:val="none" w:sz="0" w:space="0" w:color="auto"/>
            <w:left w:val="none" w:sz="0" w:space="0" w:color="auto"/>
            <w:bottom w:val="none" w:sz="0" w:space="0" w:color="auto"/>
            <w:right w:val="none" w:sz="0" w:space="0" w:color="auto"/>
          </w:divBdr>
        </w:div>
        <w:div w:id="534193734">
          <w:marLeft w:val="0"/>
          <w:marRight w:val="0"/>
          <w:marTop w:val="150"/>
          <w:marBottom w:val="150"/>
          <w:divBdr>
            <w:top w:val="none" w:sz="0" w:space="0" w:color="auto"/>
            <w:left w:val="none" w:sz="0" w:space="0" w:color="auto"/>
            <w:bottom w:val="none" w:sz="0" w:space="0" w:color="auto"/>
            <w:right w:val="none" w:sz="0" w:space="0" w:color="auto"/>
          </w:divBdr>
        </w:div>
        <w:div w:id="1634215868">
          <w:marLeft w:val="0"/>
          <w:marRight w:val="0"/>
          <w:marTop w:val="150"/>
          <w:marBottom w:val="150"/>
          <w:divBdr>
            <w:top w:val="none" w:sz="0" w:space="0" w:color="auto"/>
            <w:left w:val="none" w:sz="0" w:space="0" w:color="auto"/>
            <w:bottom w:val="none" w:sz="0" w:space="0" w:color="auto"/>
            <w:right w:val="none" w:sz="0" w:space="0" w:color="auto"/>
          </w:divBdr>
        </w:div>
        <w:div w:id="1484468390">
          <w:marLeft w:val="0"/>
          <w:marRight w:val="0"/>
          <w:marTop w:val="150"/>
          <w:marBottom w:val="150"/>
          <w:divBdr>
            <w:top w:val="none" w:sz="0" w:space="0" w:color="auto"/>
            <w:left w:val="none" w:sz="0" w:space="0" w:color="auto"/>
            <w:bottom w:val="none" w:sz="0" w:space="0" w:color="auto"/>
            <w:right w:val="none" w:sz="0" w:space="0" w:color="auto"/>
          </w:divBdr>
        </w:div>
        <w:div w:id="1828857240">
          <w:marLeft w:val="0"/>
          <w:marRight w:val="0"/>
          <w:marTop w:val="150"/>
          <w:marBottom w:val="150"/>
          <w:divBdr>
            <w:top w:val="none" w:sz="0" w:space="0" w:color="auto"/>
            <w:left w:val="none" w:sz="0" w:space="0" w:color="auto"/>
            <w:bottom w:val="none" w:sz="0" w:space="0" w:color="auto"/>
            <w:right w:val="none" w:sz="0" w:space="0" w:color="auto"/>
          </w:divBdr>
        </w:div>
        <w:div w:id="1146317691">
          <w:marLeft w:val="0"/>
          <w:marRight w:val="0"/>
          <w:marTop w:val="150"/>
          <w:marBottom w:val="150"/>
          <w:divBdr>
            <w:top w:val="none" w:sz="0" w:space="0" w:color="auto"/>
            <w:left w:val="none" w:sz="0" w:space="0" w:color="auto"/>
            <w:bottom w:val="none" w:sz="0" w:space="0" w:color="auto"/>
            <w:right w:val="none" w:sz="0" w:space="0" w:color="auto"/>
          </w:divBdr>
        </w:div>
        <w:div w:id="110899919">
          <w:marLeft w:val="0"/>
          <w:marRight w:val="0"/>
          <w:marTop w:val="150"/>
          <w:marBottom w:val="150"/>
          <w:divBdr>
            <w:top w:val="none" w:sz="0" w:space="0" w:color="auto"/>
            <w:left w:val="none" w:sz="0" w:space="0" w:color="auto"/>
            <w:bottom w:val="none" w:sz="0" w:space="0" w:color="auto"/>
            <w:right w:val="none" w:sz="0" w:space="0" w:color="auto"/>
          </w:divBdr>
        </w:div>
        <w:div w:id="1272854188">
          <w:marLeft w:val="0"/>
          <w:marRight w:val="0"/>
          <w:marTop w:val="150"/>
          <w:marBottom w:val="150"/>
          <w:divBdr>
            <w:top w:val="none" w:sz="0" w:space="0" w:color="auto"/>
            <w:left w:val="none" w:sz="0" w:space="0" w:color="auto"/>
            <w:bottom w:val="none" w:sz="0" w:space="0" w:color="auto"/>
            <w:right w:val="none" w:sz="0" w:space="0" w:color="auto"/>
          </w:divBdr>
        </w:div>
        <w:div w:id="215632817">
          <w:marLeft w:val="0"/>
          <w:marRight w:val="0"/>
          <w:marTop w:val="150"/>
          <w:marBottom w:val="150"/>
          <w:divBdr>
            <w:top w:val="none" w:sz="0" w:space="0" w:color="auto"/>
            <w:left w:val="none" w:sz="0" w:space="0" w:color="auto"/>
            <w:bottom w:val="none" w:sz="0" w:space="0" w:color="auto"/>
            <w:right w:val="none" w:sz="0" w:space="0" w:color="auto"/>
          </w:divBdr>
        </w:div>
      </w:divsChild>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288137">
      <w:bodyDiv w:val="1"/>
      <w:marLeft w:val="0"/>
      <w:marRight w:val="0"/>
      <w:marTop w:val="0"/>
      <w:marBottom w:val="0"/>
      <w:divBdr>
        <w:top w:val="none" w:sz="0" w:space="0" w:color="auto"/>
        <w:left w:val="none" w:sz="0" w:space="0" w:color="auto"/>
        <w:bottom w:val="none" w:sz="0" w:space="0" w:color="auto"/>
        <w:right w:val="none" w:sz="0" w:space="0" w:color="auto"/>
      </w:divBdr>
      <w:divsChild>
        <w:div w:id="802389123">
          <w:marLeft w:val="0"/>
          <w:marRight w:val="0"/>
          <w:marTop w:val="0"/>
          <w:marBottom w:val="0"/>
          <w:divBdr>
            <w:top w:val="none" w:sz="0" w:space="0" w:color="auto"/>
            <w:left w:val="none" w:sz="0" w:space="0" w:color="auto"/>
            <w:bottom w:val="none" w:sz="0" w:space="0" w:color="auto"/>
            <w:right w:val="none" w:sz="0" w:space="0" w:color="auto"/>
          </w:divBdr>
        </w:div>
      </w:divsChild>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788549202">
      <w:bodyDiv w:val="1"/>
      <w:marLeft w:val="0"/>
      <w:marRight w:val="0"/>
      <w:marTop w:val="0"/>
      <w:marBottom w:val="0"/>
      <w:divBdr>
        <w:top w:val="none" w:sz="0" w:space="0" w:color="auto"/>
        <w:left w:val="none" w:sz="0" w:space="0" w:color="auto"/>
        <w:bottom w:val="none" w:sz="0" w:space="0" w:color="auto"/>
        <w:right w:val="none" w:sz="0" w:space="0" w:color="auto"/>
      </w:divBdr>
      <w:divsChild>
        <w:div w:id="1512253425">
          <w:marLeft w:val="0"/>
          <w:marRight w:val="0"/>
          <w:marTop w:val="0"/>
          <w:marBottom w:val="0"/>
          <w:divBdr>
            <w:top w:val="none" w:sz="0" w:space="0" w:color="auto"/>
            <w:left w:val="none" w:sz="0" w:space="0" w:color="auto"/>
            <w:bottom w:val="none" w:sz="0" w:space="0" w:color="auto"/>
            <w:right w:val="none" w:sz="0" w:space="0" w:color="auto"/>
          </w:divBdr>
        </w:div>
      </w:divsChild>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5644437">
      <w:bodyDiv w:val="1"/>
      <w:marLeft w:val="0"/>
      <w:marRight w:val="0"/>
      <w:marTop w:val="0"/>
      <w:marBottom w:val="0"/>
      <w:divBdr>
        <w:top w:val="none" w:sz="0" w:space="0" w:color="auto"/>
        <w:left w:val="none" w:sz="0" w:space="0" w:color="auto"/>
        <w:bottom w:val="none" w:sz="0" w:space="0" w:color="auto"/>
        <w:right w:val="none" w:sz="0" w:space="0" w:color="auto"/>
      </w:divBdr>
      <w:divsChild>
        <w:div w:id="460270218">
          <w:marLeft w:val="0"/>
          <w:marRight w:val="0"/>
          <w:marTop w:val="0"/>
          <w:marBottom w:val="0"/>
          <w:divBdr>
            <w:top w:val="none" w:sz="0" w:space="0" w:color="auto"/>
            <w:left w:val="none" w:sz="0" w:space="0" w:color="auto"/>
            <w:bottom w:val="none" w:sz="0" w:space="0" w:color="auto"/>
            <w:right w:val="none" w:sz="0" w:space="0" w:color="auto"/>
          </w:divBdr>
        </w:div>
      </w:divsChild>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78085675">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5653705">
      <w:bodyDiv w:val="1"/>
      <w:marLeft w:val="0"/>
      <w:marRight w:val="0"/>
      <w:marTop w:val="0"/>
      <w:marBottom w:val="0"/>
      <w:divBdr>
        <w:top w:val="none" w:sz="0" w:space="0" w:color="auto"/>
        <w:left w:val="none" w:sz="0" w:space="0" w:color="auto"/>
        <w:bottom w:val="none" w:sz="0" w:space="0" w:color="auto"/>
        <w:right w:val="none" w:sz="0" w:space="0" w:color="auto"/>
      </w:divBdr>
      <w:divsChild>
        <w:div w:id="457839167">
          <w:marLeft w:val="0"/>
          <w:marRight w:val="0"/>
          <w:marTop w:val="0"/>
          <w:marBottom w:val="0"/>
          <w:divBdr>
            <w:top w:val="none" w:sz="0" w:space="0" w:color="auto"/>
            <w:left w:val="none" w:sz="0" w:space="0" w:color="auto"/>
            <w:bottom w:val="none" w:sz="0" w:space="0" w:color="auto"/>
            <w:right w:val="none" w:sz="0" w:space="0" w:color="auto"/>
          </w:divBdr>
        </w:div>
      </w:divsChild>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bi.org.in/Scripts/BS_PressReleaseDisplay.aspx?prid=55528" TargetMode="External"/><Relationship Id="rId21" Type="http://schemas.openxmlformats.org/officeDocument/2006/relationships/hyperlink" Target="https://www.rbi.org.in/Scripts/BS_PressReleaseDisplay.aspx?prid=55517" TargetMode="External"/><Relationship Id="rId42" Type="http://schemas.openxmlformats.org/officeDocument/2006/relationships/hyperlink" Target="https://www.zeebiz.com/personal-finance/epfo/news-check-employee-provident-fund-epf-balance-offline-without-internet-by-sms-missed-call-mobile-phone-231464" TargetMode="External"/><Relationship Id="rId47" Type="http://schemas.openxmlformats.org/officeDocument/2006/relationships/hyperlink" Target="https://pib.gov.in/PressReleseDetail.aspx?PRID=1914415" TargetMode="External"/><Relationship Id="rId63" Type="http://schemas.openxmlformats.org/officeDocument/2006/relationships/hyperlink" Target="https://www.sebi.gov.in/enforcement/informal-guidance/apr-2023/request-for-informal-guidance-by-way-of-an-interpretive-letter-under-the-provisions-of-sebi-informal-guidance-scheme-2003-received-from-eris-lifesciences-limited-w-r-t-chapter-xii-of-sebi-operation-_70341.html" TargetMode="External"/><Relationship Id="rId68" Type="http://schemas.openxmlformats.org/officeDocument/2006/relationships/hyperlink" Target="http://www.mca.gov.in/Ministry/pdf/CompaniesOwnersAmendmentRules_08020219.pdf" TargetMode="External"/><Relationship Id="rId16" Type="http://schemas.openxmlformats.org/officeDocument/2006/relationships/hyperlink" Target="https://www.rbi.org.in/Scripts/BS_PressReleaseDisplay.aspx?prid=55487" TargetMode="External"/><Relationship Id="rId11" Type="http://schemas.openxmlformats.org/officeDocument/2006/relationships/hyperlink" Target="https://www.rbi.org.in/Scripts/NotificationUser.aspx?Id=12484&amp;Mode=0" TargetMode="External"/><Relationship Id="rId32" Type="http://schemas.openxmlformats.org/officeDocument/2006/relationships/hyperlink" Target="https://incometaxindia.gov.in/communications/notification/notification-21-2023.pdf" TargetMode="External"/><Relationship Id="rId37" Type="http://schemas.openxmlformats.org/officeDocument/2006/relationships/hyperlink" Target="https://taxinformation.cbic.gov.in/view-pdf/1003155/ENG/Circulars" TargetMode="External"/><Relationship Id="rId53" Type="http://schemas.openxmlformats.org/officeDocument/2006/relationships/hyperlink" Target="https://www.sebi.gov.in/enforcement/informal-guidance/apr-2023/informal-guidance-request-received-from-bank-of-baroda-with-respect-to-the-recent-amendment-made-in-the-proviso-to-regulation-17-1c-of-sebi-lodr-regulations-2015_69836.html" TargetMode="External"/><Relationship Id="rId58" Type="http://schemas.openxmlformats.org/officeDocument/2006/relationships/hyperlink" Target="https://www.sebi.gov.in/filings/mutual-funds/apr-2023/baroda-bnp-paribas-value-fund_70045.html" TargetMode="External"/><Relationship Id="rId74" Type="http://schemas.openxmlformats.org/officeDocument/2006/relationships/hyperlink" Target="https://www.financialexpress.com/industry/v3-portal-glitches-continue-users-seek-leeway-till-june-30/3027678/"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sebi.gov.in/legal/circulars/apr-2023/direct-plan-for-schemes-of-alternative-investment-funds-aifs-and-trail-model-for-distribution-commission-in-aifs_69996.html" TargetMode="External"/><Relationship Id="rId19" Type="http://schemas.openxmlformats.org/officeDocument/2006/relationships/hyperlink" Target="https://www.rbi.org.in/Scripts/NotificationUser.aspx?Id=12488&amp;Mode=0" TargetMode="External"/><Relationship Id="rId14" Type="http://schemas.openxmlformats.org/officeDocument/2006/relationships/hyperlink" Target="https://www.rbi.org.in/Scripts/NotificationUser.aspx?Id=12480&amp;Mode=0" TargetMode="External"/><Relationship Id="rId22" Type="http://schemas.openxmlformats.org/officeDocument/2006/relationships/hyperlink" Target="https://www.rbi.org.in/Scripts/BS_PressReleaseDisplay.aspx?prid=55511" TargetMode="External"/><Relationship Id="rId27" Type="http://schemas.openxmlformats.org/officeDocument/2006/relationships/hyperlink" Target="https://www.rbi.org.in/Scripts/BS_PressReleaseDisplay.aspx?prid=55506" TargetMode="External"/><Relationship Id="rId30" Type="http://schemas.openxmlformats.org/officeDocument/2006/relationships/hyperlink" Target="https://incometaxindia.gov.in/communications/notification/notification-no-01-of-2023.pdf" TargetMode="External"/><Relationship Id="rId35" Type="http://schemas.openxmlformats.org/officeDocument/2006/relationships/hyperlink" Target="https://www.gst.gov.in/newsandupdates/read/578" TargetMode="External"/><Relationship Id="rId43" Type="http://schemas.openxmlformats.org/officeDocument/2006/relationships/hyperlink" Target="https://www.zeebiz.com/personal-finance/news-epf-passbook-how-to-check-your-provident-fund-balance-by-sms-epfindia-gov-in-230641" TargetMode="External"/><Relationship Id="rId48" Type="http://schemas.openxmlformats.org/officeDocument/2006/relationships/hyperlink" Target="https://www.sebi.gov.in/legal/circulars/aug-2019/disclosure-of-reasons-for-encumbrance-by-promoter-of-listed-companies_43837.html" TargetMode="External"/><Relationship Id="rId56" Type="http://schemas.openxmlformats.org/officeDocument/2006/relationships/hyperlink" Target="https://www.sebi.gov.in/filings/takeovers/apr-2023/pradhin-limited_70168.html" TargetMode="External"/><Relationship Id="rId64" Type="http://schemas.openxmlformats.org/officeDocument/2006/relationships/hyperlink" Target="https://www.sebi.gov.in/legal/circulars/apr-2023/issue-of-master-circular-by-stock-exchanges-clearing-corporations-and-depositories_70375.html" TargetMode="External"/><Relationship Id="rId69" Type="http://schemas.openxmlformats.org/officeDocument/2006/relationships/hyperlink" Target="https://enlightengovernance.blogspot.com/2019/07/draft-format-for-ben-1-sbo-rules-2018.html" TargetMode="External"/><Relationship Id="rId77" Type="http://schemas.openxmlformats.org/officeDocument/2006/relationships/hyperlink" Target="https://www.mca.gov.in/content/mca/global/en/home.html" TargetMode="External"/><Relationship Id="rId8" Type="http://schemas.openxmlformats.org/officeDocument/2006/relationships/hyperlink" Target="https://flair.rbi.org.in/fla/faces/pages/login.xhtml" TargetMode="External"/><Relationship Id="rId51" Type="http://schemas.openxmlformats.org/officeDocument/2006/relationships/hyperlink" Target="https://www.sebi.gov.in/filings/public-issues/apr-2023/maiden-forgings-limited-sme-issue-prospectus_69837.html" TargetMode="External"/><Relationship Id="rId72" Type="http://schemas.openxmlformats.org/officeDocument/2006/relationships/hyperlink" Target="https://www.livemint.com/industry/mca-issues-new-rules-on-voluntary-exit-of-companies-11681816191219.html"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rbi.org.in/Scripts/NotificationUser.aspx?Id=12478&amp;Mode=0" TargetMode="External"/><Relationship Id="rId17" Type="http://schemas.openxmlformats.org/officeDocument/2006/relationships/hyperlink" Target="https://www.rbi.org.in/Scripts/BS_PressReleaseDisplay.aspx?prid=55452" TargetMode="External"/><Relationship Id="rId25" Type="http://schemas.openxmlformats.org/officeDocument/2006/relationships/hyperlink" Target="https://www.rbi.org.in/Scripts/NotificationUser.aspx?Id=12490&amp;Mode=0" TargetMode="External"/><Relationship Id="rId33" Type="http://schemas.openxmlformats.org/officeDocument/2006/relationships/hyperlink" Target="https://incometaxindia.gov.in/communications/circular/circular-03-2023.pdf" TargetMode="External"/><Relationship Id="rId38" Type="http://schemas.openxmlformats.org/officeDocument/2006/relationships/hyperlink" Target="https://www.gst.gov.in/newsandupdates/read/580" TargetMode="External"/><Relationship Id="rId46" Type="http://schemas.openxmlformats.org/officeDocument/2006/relationships/hyperlink" Target="https://pib.gov.in/PressReleseDetail.aspx?PRID=1914416" TargetMode="External"/><Relationship Id="rId59" Type="http://schemas.openxmlformats.org/officeDocument/2006/relationships/hyperlink" Target="https://www.sebi.gov.in/legal/circulars/apr-2023/formulation-of-price-bands-for-the-first-day-of-trading-pursuant-to-initial-public-offering-ipo-re-listing-etc-in-normal-trading-session_70019.html" TargetMode="External"/><Relationship Id="rId67" Type="http://schemas.openxmlformats.org/officeDocument/2006/relationships/hyperlink" Target="https://www.sebi.gov.in/legal/circulars/apr-2023/procedure-for-implementation-of-section-12a-of-the-weapons-of-mass-destruction-and-their-delivery-systems-prohibition-of-unlawful-activities-act-2005-directions-to-stock-exchanges-and-registered-_70545.html" TargetMode="External"/><Relationship Id="rId20" Type="http://schemas.openxmlformats.org/officeDocument/2006/relationships/hyperlink" Target="https://www.rbi.org.in/Scripts/NotificationUser.aspx?Id=12489&amp;Mode=0" TargetMode="External"/><Relationship Id="rId41" Type="http://schemas.openxmlformats.org/officeDocument/2006/relationships/hyperlink" Target="https://www.thehindubusinessline.com/info-tech/how-to/epf-withdrawal-through-umang-steps-to-withdraw-pf-money-using-umang/article66758817.ece" TargetMode="External"/><Relationship Id="rId54" Type="http://schemas.openxmlformats.org/officeDocument/2006/relationships/hyperlink" Target="https://www.bseindia.com/markets/MarketInfo/DispNewNoticesCirculars.aspx?page=20230331-87" TargetMode="External"/><Relationship Id="rId62" Type="http://schemas.openxmlformats.org/officeDocument/2006/relationships/hyperlink" Target="https://www.sebi.gov.in/legal/circulars/apr-2023/guidelines-with-respect-to-excusing-or-excluding-an-investor-from-an-investment-of-aif_69995.html" TargetMode="External"/><Relationship Id="rId70" Type="http://schemas.openxmlformats.org/officeDocument/2006/relationships/hyperlink" Target="https://www.mca.gov.in/content/mca/global/en/home.html" TargetMode="External"/><Relationship Id="rId75" Type="http://schemas.openxmlformats.org/officeDocument/2006/relationships/hyperlink" Target="https://www.livemint.com/news/india/mandate-for-higher-disclosures-will-improve-audit-quality-mca-11680114901704.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bi.org.in/Scripts/BS_PressReleaseDisplay.aspx?prid=55456" TargetMode="External"/><Relationship Id="rId23" Type="http://schemas.openxmlformats.org/officeDocument/2006/relationships/hyperlink" Target="https://www.rbi.org.in/Scripts/BS_PressReleaseDisplay.aspx?prid=55506" TargetMode="External"/><Relationship Id="rId28" Type="http://schemas.openxmlformats.org/officeDocument/2006/relationships/hyperlink" Target="https://www.rbi.org.in/Scripts/BS_PressReleaseDisplay.aspx?prid=55558" TargetMode="External"/><Relationship Id="rId36" Type="http://schemas.openxmlformats.org/officeDocument/2006/relationships/hyperlink" Target="https://www.gst.gov.in/newsandupdates/read/577" TargetMode="External"/><Relationship Id="rId49" Type="http://schemas.openxmlformats.org/officeDocument/2006/relationships/hyperlink" Target="https://www.sebi.gov.in/legal/circulars/aug-2019/non-compliance-with-certain-provisions-of-sebi-issue-of-capital-and-disclosure-requirements-regulations-2018-icdr-regulations-_43941.html" TargetMode="External"/><Relationship Id="rId57" Type="http://schemas.openxmlformats.org/officeDocument/2006/relationships/hyperlink" Target="https://www.sebi.gov.in/media/press-releases/apr-2023/new-logo-of-sebi-unveiled-on-the-occasion-of-sebi-foundation-day_70053.html" TargetMode="External"/><Relationship Id="rId10" Type="http://schemas.openxmlformats.org/officeDocument/2006/relationships/hyperlink" Target="https://www.rbi.org.in/Scripts/NotificationUser.aspx?Id=12477&amp;Mode=0" TargetMode="External"/><Relationship Id="rId31" Type="http://schemas.openxmlformats.org/officeDocument/2006/relationships/hyperlink" Target="https://pib.gov.in/PressReleseDetail.aspx?PRID=1913604" TargetMode="External"/><Relationship Id="rId44" Type="http://schemas.openxmlformats.org/officeDocument/2006/relationships/hyperlink" Target="https://www.news18.com/business/from-settlement-pension-to-nomination-5-types-of-provident-fund-forms-7525189.html" TargetMode="External"/><Relationship Id="rId52" Type="http://schemas.openxmlformats.org/officeDocument/2006/relationships/hyperlink" Target="https://www.sebi.gov.in/legal/circulars/apr-2023/advertisement-code-for-investment-advisers-ia-and-research-analysts-ra-_69798.html" TargetMode="External"/><Relationship Id="rId60" Type="http://schemas.openxmlformats.org/officeDocument/2006/relationships/hyperlink" Target="https://www.sebi.gov.in/media/public-notices/apr-2023/status-of-scores-complaints-as-on-march-31-2023_69997.html" TargetMode="External"/><Relationship Id="rId65" Type="http://schemas.openxmlformats.org/officeDocument/2006/relationships/hyperlink" Target="https://www.sebi.gov.in/legal/circulars/apr-2023/procedure-for-seeking-prior-approval-for-change-in-control-of-vault-managers_70419.html" TargetMode="External"/><Relationship Id="rId73" Type="http://schemas.openxmlformats.org/officeDocument/2006/relationships/hyperlink" Target="https://pib.gov.in/PressReleasePage.aspx?PRID=1915410" TargetMode="External"/><Relationship Id="rId78" Type="http://schemas.openxmlformats.org/officeDocument/2006/relationships/hyperlink" Target="mailto:cslalitrajput@gmail.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bi.org.in/Scripts/NotificationUser.aspx?Id=12476&amp;Mode=0" TargetMode="External"/><Relationship Id="rId13" Type="http://schemas.openxmlformats.org/officeDocument/2006/relationships/hyperlink" Target="https://www.rbi.org.in/Scripts/NotificationUser.aspx?Id=12479&amp;Mode=0" TargetMode="External"/><Relationship Id="rId18" Type="http://schemas.openxmlformats.org/officeDocument/2006/relationships/hyperlink" Target="https://www.rbi.org.in/Scripts/NotificationUser.aspx?Id=12487&amp;Mode=0" TargetMode="External"/><Relationship Id="rId39" Type="http://schemas.openxmlformats.org/officeDocument/2006/relationships/hyperlink" Target="https://www.zeebiz.com/personal-finance/news-epf-passbook-check-balance-online-direct-link-epfindiagovin-umang-app-missed-call-sms-231372" TargetMode="External"/><Relationship Id="rId34" Type="http://schemas.openxmlformats.org/officeDocument/2006/relationships/hyperlink" Target="https://www.gst.gov.in/newsandupdates/read/579" TargetMode="External"/><Relationship Id="rId50" Type="http://schemas.openxmlformats.org/officeDocument/2006/relationships/hyperlink" Target="https://www.sebi.gov.in/legal/circulars/apr-2023/usage-of-brand-name-trade-name-by-investment-advisers-ia-and-research-analysts-ra-_69839.html" TargetMode="External"/><Relationship Id="rId55" Type="http://schemas.openxmlformats.org/officeDocument/2006/relationships/hyperlink" Target="https://www.sebi.gov.in/legal/circulars/mar-2023/cyber-security-and-cyber-resilience-framework-for-portfolio-managers_69521.html" TargetMode="External"/><Relationship Id="rId76" Type="http://schemas.openxmlformats.org/officeDocument/2006/relationships/hyperlink" Target="https://www.mca.gov.in/bin/dms/getdocument?mds=avtnO7ripv4%252BnQvLy6GAJg%253D%253D&amp;type=open" TargetMode="External"/><Relationship Id="rId7" Type="http://schemas.openxmlformats.org/officeDocument/2006/relationships/endnotes" Target="endnotes.xml"/><Relationship Id="rId71" Type="http://schemas.openxmlformats.org/officeDocument/2006/relationships/hyperlink" Target="https://egazette.nic.in/WriteReadData/2023/245244.pdf" TargetMode="External"/><Relationship Id="rId2" Type="http://schemas.openxmlformats.org/officeDocument/2006/relationships/numbering" Target="numbering.xml"/><Relationship Id="rId29" Type="http://schemas.openxmlformats.org/officeDocument/2006/relationships/hyperlink" Target="https://incometaxindia.gov.in/communications/circular/circular-no-4-2023.pdf" TargetMode="External"/><Relationship Id="rId24" Type="http://schemas.openxmlformats.org/officeDocument/2006/relationships/hyperlink" Target="https://www.rbi.org.in/Scripts/BS_PressReleaseDisplay.aspx?prid=55499" TargetMode="External"/><Relationship Id="rId40" Type="http://schemas.openxmlformats.org/officeDocument/2006/relationships/hyperlink" Target="https://economictimes.indiatimes.com/wealth/invest/how-employees-can-submit-joint-application-for-higher-eps-pension-sans-documents-post-kerala-high-court-order/articleshow/99603359.cms?from=mdr" TargetMode="External"/><Relationship Id="rId45" Type="http://schemas.openxmlformats.org/officeDocument/2006/relationships/hyperlink" Target="https://www.moneycontrol.com/news/business/personal-finance/when-should-you-increase-your-vpf-contributions-10411811.html" TargetMode="External"/><Relationship Id="rId66" Type="http://schemas.openxmlformats.org/officeDocument/2006/relationships/hyperlink" Target="https://www.sebi.gov.in/enforcement/orders/apr-2023/exemption-order-in-the-matter-of-bhandari-hosiery-exports-limited_70421.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3B990-3CFC-41E3-8585-97010EED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9239</TotalTime>
  <Pages>1</Pages>
  <Words>9075</Words>
  <Characters>51734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2600</cp:revision>
  <dcterms:created xsi:type="dcterms:W3CDTF">2020-08-31T12:45:00Z</dcterms:created>
  <dcterms:modified xsi:type="dcterms:W3CDTF">2023-05-19T01:02:00Z</dcterms:modified>
</cp:coreProperties>
</file>