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F598" w14:textId="77777777" w:rsidR="003374AE" w:rsidRPr="00917089" w:rsidRDefault="00554029"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aps/>
          <w:color w:val="002060"/>
          <w:sz w:val="28"/>
          <w:szCs w:val="24"/>
          <w:u w:val="single"/>
          <w:lang w:eastAsia="en-IN"/>
        </w:rPr>
      </w:pPr>
      <w:r w:rsidRPr="00917089">
        <w:rPr>
          <w:rFonts w:ascii="Georgia" w:eastAsia="Times New Roman" w:hAnsi="Georgia" w:cs="Times New Roman"/>
          <w:b/>
          <w:caps/>
          <w:color w:val="002060"/>
          <w:sz w:val="28"/>
          <w:szCs w:val="24"/>
          <w:u w:val="single"/>
          <w:lang w:eastAsia="en-IN"/>
        </w:rPr>
        <w:t>About Article:</w:t>
      </w:r>
    </w:p>
    <w:p w14:paraId="41D0AAF9" w14:textId="77777777" w:rsidR="008E7484" w:rsidRPr="00917089" w:rsidRDefault="008E748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8"/>
          <w:szCs w:val="24"/>
          <w:lang w:eastAsia="en-IN"/>
        </w:rPr>
      </w:pPr>
    </w:p>
    <w:p w14:paraId="7D3BFBBA" w14:textId="27A59755" w:rsidR="00871215" w:rsidRPr="00917089" w:rsidRDefault="005B1771"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This article contains various </w:t>
      </w:r>
      <w:r w:rsidRPr="00917089">
        <w:rPr>
          <w:rFonts w:ascii="Georgia" w:eastAsia="Times New Roman" w:hAnsi="Georgia" w:cs="Times New Roman"/>
          <w:b/>
          <w:color w:val="002060"/>
          <w:sz w:val="26"/>
          <w:szCs w:val="26"/>
          <w:u w:val="single"/>
          <w:lang w:eastAsia="en-IN"/>
        </w:rPr>
        <w:t>Compliance requirements</w:t>
      </w:r>
      <w:r w:rsidRPr="00917089">
        <w:rPr>
          <w:rFonts w:ascii="Georgia" w:eastAsia="Times New Roman" w:hAnsi="Georgia" w:cs="Times New Roman"/>
          <w:color w:val="002060"/>
          <w:sz w:val="26"/>
          <w:szCs w:val="26"/>
          <w:lang w:eastAsia="en-IN"/>
        </w:rPr>
        <w:t xml:space="preserve"> </w:t>
      </w:r>
      <w:r w:rsidR="0009113D" w:rsidRPr="00917089">
        <w:rPr>
          <w:rFonts w:ascii="Georgia" w:eastAsia="Times New Roman" w:hAnsi="Georgia" w:cs="Times New Roman"/>
          <w:color w:val="002060"/>
          <w:sz w:val="26"/>
          <w:szCs w:val="26"/>
          <w:lang w:eastAsia="en-IN"/>
        </w:rPr>
        <w:t xml:space="preserve">for the </w:t>
      </w:r>
      <w:r w:rsidR="0009113D" w:rsidRPr="00917089">
        <w:rPr>
          <w:rFonts w:ascii="Georgia" w:eastAsia="Times New Roman" w:hAnsi="Georgia" w:cs="Times New Roman"/>
          <w:b/>
          <w:color w:val="002060"/>
          <w:sz w:val="26"/>
          <w:szCs w:val="26"/>
          <w:u w:val="single"/>
          <w:lang w:eastAsia="en-IN"/>
        </w:rPr>
        <w:t xml:space="preserve">Month of </w:t>
      </w:r>
      <w:r w:rsidR="005D066A">
        <w:rPr>
          <w:rFonts w:ascii="Georgia" w:eastAsia="Times New Roman" w:hAnsi="Georgia" w:cs="Times New Roman"/>
          <w:b/>
          <w:color w:val="C00000"/>
          <w:sz w:val="26"/>
          <w:szCs w:val="26"/>
          <w:u w:val="single"/>
          <w:lang w:eastAsia="en-IN"/>
        </w:rPr>
        <w:t>March</w:t>
      </w:r>
      <w:r w:rsidR="0009113D" w:rsidRPr="00917089">
        <w:rPr>
          <w:rFonts w:ascii="Georgia" w:eastAsia="Times New Roman" w:hAnsi="Georgia" w:cs="Times New Roman"/>
          <w:b/>
          <w:color w:val="C00000"/>
          <w:sz w:val="26"/>
          <w:szCs w:val="26"/>
          <w:u w:val="single"/>
          <w:lang w:eastAsia="en-IN"/>
        </w:rPr>
        <w:t>, 202</w:t>
      </w:r>
      <w:r w:rsidR="009501EE">
        <w:rPr>
          <w:rFonts w:ascii="Georgia" w:eastAsia="Times New Roman" w:hAnsi="Georgia" w:cs="Times New Roman"/>
          <w:b/>
          <w:color w:val="C00000"/>
          <w:sz w:val="26"/>
          <w:szCs w:val="26"/>
          <w:u w:val="single"/>
          <w:lang w:eastAsia="en-IN"/>
        </w:rPr>
        <w:t>3</w:t>
      </w:r>
      <w:r w:rsidR="0009113D" w:rsidRPr="00917089">
        <w:rPr>
          <w:rFonts w:ascii="Georgia" w:eastAsia="Times New Roman" w:hAnsi="Georgia" w:cs="Times New Roman"/>
          <w:b/>
          <w:color w:val="002060"/>
          <w:sz w:val="26"/>
          <w:szCs w:val="26"/>
          <w:lang w:eastAsia="en-IN"/>
        </w:rPr>
        <w:t xml:space="preserve"> </w:t>
      </w:r>
      <w:r w:rsidRPr="00917089">
        <w:rPr>
          <w:rFonts w:ascii="Georgia" w:eastAsia="Times New Roman" w:hAnsi="Georgia" w:cs="Times New Roman"/>
          <w:color w:val="002060"/>
          <w:sz w:val="26"/>
          <w:szCs w:val="26"/>
          <w:lang w:eastAsia="en-IN"/>
        </w:rPr>
        <w:t xml:space="preserve">under </w:t>
      </w:r>
      <w:r w:rsidR="009D1B6E" w:rsidRPr="00917089">
        <w:rPr>
          <w:rFonts w:ascii="Georgia" w:eastAsia="Times New Roman" w:hAnsi="Georgia" w:cs="Times New Roman"/>
          <w:color w:val="002060"/>
          <w:sz w:val="26"/>
          <w:szCs w:val="26"/>
          <w:lang w:eastAsia="en-IN"/>
        </w:rPr>
        <w:t xml:space="preserve">various </w:t>
      </w:r>
      <w:r w:rsidRPr="00917089">
        <w:rPr>
          <w:rFonts w:ascii="Georgia" w:eastAsia="Times New Roman" w:hAnsi="Georgia" w:cs="Times New Roman"/>
          <w:color w:val="002060"/>
          <w:sz w:val="26"/>
          <w:szCs w:val="26"/>
          <w:lang w:eastAsia="en-IN"/>
        </w:rPr>
        <w:t>Statutory Laws. Compliance means “</w:t>
      </w:r>
      <w:r w:rsidRPr="00917089">
        <w:rPr>
          <w:rFonts w:ascii="Georgia" w:eastAsia="Times New Roman" w:hAnsi="Georgia" w:cs="Times New Roman"/>
          <w:b/>
          <w:i/>
          <w:color w:val="002060"/>
          <w:sz w:val="26"/>
          <w:szCs w:val="26"/>
          <w:lang w:eastAsia="en-IN"/>
        </w:rPr>
        <w:t>adhering to rules and regulations</w:t>
      </w:r>
      <w:r w:rsidRPr="00917089">
        <w:rPr>
          <w:rFonts w:ascii="Georgia" w:eastAsia="Times New Roman" w:hAnsi="Georgia" w:cs="Times New Roman"/>
          <w:color w:val="002060"/>
          <w:sz w:val="26"/>
          <w:szCs w:val="26"/>
          <w:lang w:eastAsia="en-IN"/>
        </w:rPr>
        <w:t xml:space="preserve">.” </w:t>
      </w:r>
      <w:r w:rsidRPr="00917089">
        <w:rPr>
          <w:rFonts w:ascii="Georgia" w:hAnsi="Georgia" w:cs="Times New Roman"/>
          <w:color w:val="002060"/>
          <w:sz w:val="26"/>
          <w:szCs w:val="26"/>
        </w:rPr>
        <w:t>Compliance is a continuous process of following laws, policies, and regulations, rules to meet all the necessary governance requirements without any failure</w:t>
      </w:r>
      <w:r w:rsidRPr="00917089">
        <w:rPr>
          <w:rFonts w:ascii="Georgia" w:eastAsia="Times New Roman" w:hAnsi="Georgia" w:cs="Times New Roman"/>
          <w:color w:val="002060"/>
          <w:sz w:val="26"/>
          <w:szCs w:val="26"/>
          <w:lang w:eastAsia="en-IN"/>
        </w:rPr>
        <w:t>.</w:t>
      </w:r>
    </w:p>
    <w:p w14:paraId="013516A5" w14:textId="77777777" w:rsidR="001E34C7" w:rsidRPr="00C80C13" w:rsidRDefault="001E34C7"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20"/>
          <w:szCs w:val="26"/>
          <w:u w:val="single"/>
          <w:lang w:eastAsia="en-IN"/>
        </w:rPr>
      </w:pPr>
    </w:p>
    <w:p w14:paraId="6CB26605" w14:textId="77777777" w:rsidR="00F82F63" w:rsidRPr="00917089" w:rsidRDefault="00F82F63"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C00000"/>
          <w:sz w:val="26"/>
          <w:szCs w:val="26"/>
          <w:u w:val="single"/>
          <w:lang w:eastAsia="en-IN"/>
        </w:rPr>
      </w:pPr>
      <w:r w:rsidRPr="00917089">
        <w:rPr>
          <w:rFonts w:ascii="Georgia" w:eastAsia="Times New Roman" w:hAnsi="Georgia" w:cs="Times New Roman"/>
          <w:b/>
          <w:bCs/>
          <w:i/>
          <w:iCs/>
          <w:color w:val="C00000"/>
          <w:sz w:val="26"/>
          <w:szCs w:val="26"/>
          <w:u w:val="single"/>
          <w:lang w:eastAsia="en-IN"/>
        </w:rPr>
        <w:t>If you think compliance is expensive, try non</w:t>
      </w:r>
      <w:r w:rsidRPr="00917089">
        <w:rPr>
          <w:rFonts w:ascii="Times New Roman" w:eastAsia="Times New Roman" w:hAnsi="Times New Roman" w:cs="Times New Roman"/>
          <w:b/>
          <w:bCs/>
          <w:i/>
          <w:iCs/>
          <w:color w:val="C00000"/>
          <w:sz w:val="26"/>
          <w:szCs w:val="26"/>
          <w:u w:val="single"/>
          <w:lang w:eastAsia="en-IN"/>
        </w:rPr>
        <w:t>‐</w:t>
      </w:r>
      <w:r w:rsidRPr="00917089">
        <w:rPr>
          <w:rFonts w:ascii="Georgia" w:eastAsia="Times New Roman" w:hAnsi="Georgia" w:cs="Times New Roman"/>
          <w:b/>
          <w:bCs/>
          <w:i/>
          <w:iCs/>
          <w:color w:val="C00000"/>
          <w:sz w:val="26"/>
          <w:szCs w:val="26"/>
          <w:u w:val="single"/>
          <w:lang w:eastAsia="en-IN"/>
        </w:rPr>
        <w:t xml:space="preserve"> compliance”</w:t>
      </w:r>
    </w:p>
    <w:p w14:paraId="1300C2DC" w14:textId="77777777" w:rsidR="00D954FE" w:rsidRPr="00C80C13" w:rsidRDefault="00D954FE"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18"/>
          <w:szCs w:val="26"/>
          <w:u w:val="single"/>
          <w:lang w:eastAsia="en-IN"/>
        </w:rPr>
      </w:pPr>
    </w:p>
    <w:p w14:paraId="1F40264D" w14:textId="42C8C93D" w:rsidR="00D32811" w:rsidRPr="00917089" w:rsidRDefault="00917089" w:rsidP="00917089">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Rockwell" w:eastAsia="Times New Roman" w:hAnsi="Rockwell" w:cs="Times New Roman"/>
          <w:b/>
          <w:color w:val="002060"/>
          <w:sz w:val="28"/>
          <w:szCs w:val="26"/>
          <w:u w:val="single"/>
          <w:lang w:eastAsia="en-IN"/>
        </w:rPr>
      </w:pPr>
      <w:r w:rsidRPr="00917089">
        <w:rPr>
          <w:rFonts w:ascii="Rockwell" w:eastAsia="Times New Roman" w:hAnsi="Rockwell" w:cs="Times New Roman"/>
          <w:b/>
          <w:color w:val="002060"/>
          <w:sz w:val="28"/>
          <w:szCs w:val="26"/>
          <w:u w:val="single"/>
          <w:lang w:eastAsia="en-IN"/>
        </w:rPr>
        <w:t>Compliance Requirement Under:</w:t>
      </w:r>
    </w:p>
    <w:p w14:paraId="7B0A0A2C" w14:textId="77777777" w:rsidR="008E7484" w:rsidRPr="00C80C13" w:rsidRDefault="008E748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002060"/>
          <w:sz w:val="18"/>
          <w:szCs w:val="24"/>
          <w:u w:val="single"/>
          <w:lang w:eastAsia="en-IN"/>
        </w:rPr>
      </w:pPr>
    </w:p>
    <w:p w14:paraId="524B691A" w14:textId="786FBF3D" w:rsidR="00537EDB" w:rsidRPr="00917089" w:rsidRDefault="00E1004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w:t>
      </w:r>
      <w:r w:rsidR="00537EDB"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D32811" w:rsidRPr="00917089">
        <w:rPr>
          <w:rFonts w:ascii="Georgia" w:eastAsia="Times New Roman" w:hAnsi="Georgia" w:cs="Times New Roman"/>
          <w:color w:val="002060"/>
          <w:sz w:val="26"/>
          <w:szCs w:val="26"/>
          <w:lang w:eastAsia="en-IN"/>
        </w:rPr>
        <w:t>I</w:t>
      </w:r>
      <w:r w:rsidR="00537EDB" w:rsidRPr="00917089">
        <w:rPr>
          <w:rFonts w:ascii="Georgia" w:eastAsia="Times New Roman" w:hAnsi="Georgia" w:cs="Times New Roman"/>
          <w:color w:val="002060"/>
          <w:sz w:val="26"/>
          <w:szCs w:val="26"/>
          <w:lang w:eastAsia="en-IN"/>
        </w:rPr>
        <w:t xml:space="preserve">ncome Tax Act, 1961 </w:t>
      </w:r>
    </w:p>
    <w:p w14:paraId="320BD945" w14:textId="49440EE1" w:rsidR="00537EDB" w:rsidRPr="00917089" w:rsidRDefault="00E10044"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2</w:t>
      </w:r>
      <w:r w:rsidR="00537EDB"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Goods &amp; Services</w:t>
      </w:r>
      <w:r w:rsidR="00D32811" w:rsidRPr="00917089">
        <w:rPr>
          <w:rFonts w:ascii="Georgia" w:eastAsia="Times New Roman" w:hAnsi="Georgia" w:cs="Times New Roman"/>
          <w:color w:val="002060"/>
          <w:sz w:val="26"/>
          <w:szCs w:val="26"/>
          <w:lang w:eastAsia="en-IN"/>
        </w:rPr>
        <w:t xml:space="preserve"> Tax</w:t>
      </w:r>
      <w:r w:rsidR="0058005E" w:rsidRPr="00917089">
        <w:rPr>
          <w:rFonts w:ascii="Georgia" w:eastAsia="Times New Roman" w:hAnsi="Georgia" w:cs="Times New Roman"/>
          <w:color w:val="002060"/>
          <w:sz w:val="26"/>
          <w:szCs w:val="26"/>
          <w:lang w:eastAsia="en-IN"/>
        </w:rPr>
        <w:t xml:space="preserve"> Act, </w:t>
      </w:r>
      <w:r w:rsidR="00537EDB" w:rsidRPr="00917089">
        <w:rPr>
          <w:rFonts w:ascii="Georgia" w:eastAsia="Times New Roman" w:hAnsi="Georgia" w:cs="Times New Roman"/>
          <w:color w:val="002060"/>
          <w:sz w:val="26"/>
          <w:szCs w:val="26"/>
          <w:lang w:eastAsia="en-IN"/>
        </w:rPr>
        <w:t>2017</w:t>
      </w:r>
      <w:r w:rsidR="00D32811" w:rsidRPr="00917089">
        <w:rPr>
          <w:rFonts w:ascii="Georgia" w:eastAsia="Times New Roman" w:hAnsi="Georgia" w:cs="Times New Roman"/>
          <w:color w:val="002060"/>
          <w:sz w:val="26"/>
          <w:szCs w:val="26"/>
          <w:lang w:eastAsia="en-IN"/>
        </w:rPr>
        <w:t xml:space="preserve"> (GST)</w:t>
      </w:r>
      <w:r w:rsidR="001E34C7" w:rsidRPr="00917089">
        <w:rPr>
          <w:rFonts w:ascii="Georgia" w:eastAsia="Times New Roman" w:hAnsi="Georgia" w:cs="Times New Roman"/>
          <w:color w:val="002060"/>
          <w:sz w:val="26"/>
          <w:szCs w:val="26"/>
          <w:lang w:eastAsia="en-IN"/>
        </w:rPr>
        <w:t xml:space="preserve"> </w:t>
      </w:r>
      <w:r w:rsidR="000E0786" w:rsidRPr="00917089">
        <w:rPr>
          <w:rFonts w:ascii="Georgia" w:eastAsia="Times New Roman" w:hAnsi="Georgia" w:cs="Times New Roman"/>
          <w:color w:val="002060"/>
          <w:sz w:val="26"/>
          <w:szCs w:val="26"/>
          <w:lang w:eastAsia="en-IN"/>
        </w:rPr>
        <w:t xml:space="preserve">and Important </w:t>
      </w:r>
      <w:r w:rsidR="007B483E" w:rsidRPr="00917089">
        <w:rPr>
          <w:rFonts w:ascii="Georgia" w:eastAsia="Times New Roman" w:hAnsi="Georgia" w:cs="Times New Roman"/>
          <w:color w:val="002060"/>
          <w:sz w:val="26"/>
          <w:szCs w:val="26"/>
          <w:lang w:eastAsia="en-IN"/>
        </w:rPr>
        <w:t>Updates</w:t>
      </w:r>
      <w:r w:rsidR="000E0786" w:rsidRPr="00917089">
        <w:rPr>
          <w:rFonts w:ascii="Georgia" w:eastAsia="Times New Roman" w:hAnsi="Georgia" w:cs="Times New Roman"/>
          <w:color w:val="002060"/>
          <w:sz w:val="26"/>
          <w:szCs w:val="26"/>
          <w:lang w:eastAsia="en-IN"/>
        </w:rPr>
        <w:t xml:space="preserve"> / Circulars</w:t>
      </w:r>
    </w:p>
    <w:p w14:paraId="224D8B7B" w14:textId="7B846A4F" w:rsidR="00505D34" w:rsidRPr="00917089" w:rsidRDefault="00505D34" w:rsidP="00505D34">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hAnsi="Georgia" w:cs="Times New Roman"/>
          <w:color w:val="002060"/>
          <w:sz w:val="26"/>
          <w:szCs w:val="26"/>
        </w:rPr>
        <w:t>3.</w:t>
      </w:r>
      <w:r w:rsidRPr="00917089">
        <w:rPr>
          <w:rFonts w:ascii="Georgia" w:hAnsi="Georgia" w:cs="Times New Roman"/>
          <w:color w:val="002060"/>
          <w:sz w:val="26"/>
          <w:szCs w:val="26"/>
        </w:rPr>
        <w:t xml:space="preserve"> </w:t>
      </w:r>
      <w:r w:rsidRPr="00917089">
        <w:rPr>
          <w:rFonts w:ascii="Georgia" w:eastAsia="Times New Roman" w:hAnsi="Georgia" w:cs="Times New Roman"/>
          <w:color w:val="002060"/>
          <w:sz w:val="26"/>
          <w:szCs w:val="26"/>
          <w:lang w:eastAsia="en-IN"/>
        </w:rPr>
        <w:t>Foreign Exchange Management Act, 1999 (FEMA) and Important Notifications</w:t>
      </w:r>
    </w:p>
    <w:p w14:paraId="0B9B0935" w14:textId="77777777" w:rsidR="00090F3A" w:rsidRPr="00917089" w:rsidRDefault="00911D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4</w:t>
      </w:r>
      <w:r w:rsidR="00537EDB"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Other Statutory Laws</w:t>
      </w:r>
      <w:r w:rsidR="00D32811" w:rsidRPr="00917089">
        <w:rPr>
          <w:rFonts w:ascii="Georgia" w:eastAsia="Times New Roman" w:hAnsi="Georgia" w:cs="Times New Roman"/>
          <w:color w:val="002060"/>
          <w:sz w:val="26"/>
          <w:szCs w:val="26"/>
          <w:lang w:eastAsia="en-IN"/>
        </w:rPr>
        <w:t xml:space="preserve"> </w:t>
      </w:r>
      <w:r w:rsidR="00776E2F" w:rsidRPr="00917089">
        <w:rPr>
          <w:rFonts w:ascii="Georgia" w:eastAsia="Times New Roman" w:hAnsi="Georgia" w:cs="Times New Roman"/>
          <w:color w:val="002060"/>
          <w:sz w:val="26"/>
          <w:szCs w:val="26"/>
          <w:lang w:eastAsia="en-IN"/>
        </w:rPr>
        <w:t>and Updates</w:t>
      </w:r>
    </w:p>
    <w:p w14:paraId="55BCE143" w14:textId="77777777" w:rsidR="00537EDB" w:rsidRPr="00917089" w:rsidRDefault="00327598"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5</w:t>
      </w:r>
      <w:r w:rsidR="00537EDB" w:rsidRPr="00917089">
        <w:rPr>
          <w:rFonts w:ascii="Georgia" w:eastAsia="Times New Roman" w:hAnsi="Georgia" w:cs="Times New Roman"/>
          <w:color w:val="002060"/>
          <w:sz w:val="26"/>
          <w:szCs w:val="26"/>
          <w:lang w:eastAsia="en-IN"/>
        </w:rPr>
        <w:t>.</w:t>
      </w:r>
      <w:r w:rsidR="00D32811"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 xml:space="preserve">SEBI (Listing Obligations </w:t>
      </w:r>
      <w:r w:rsidR="004D5F06" w:rsidRPr="00917089">
        <w:rPr>
          <w:rFonts w:ascii="Georgia" w:eastAsia="Times New Roman" w:hAnsi="Georgia" w:cs="Times New Roman"/>
          <w:color w:val="002060"/>
          <w:sz w:val="26"/>
          <w:szCs w:val="26"/>
          <w:lang w:eastAsia="en-IN"/>
        </w:rPr>
        <w:t xml:space="preserve">&amp; </w:t>
      </w:r>
      <w:r w:rsidR="00537EDB" w:rsidRPr="00917089">
        <w:rPr>
          <w:rFonts w:ascii="Georgia" w:eastAsia="Times New Roman" w:hAnsi="Georgia" w:cs="Times New Roman"/>
          <w:color w:val="002060"/>
          <w:sz w:val="26"/>
          <w:szCs w:val="26"/>
          <w:lang w:eastAsia="en-IN"/>
        </w:rPr>
        <w:t>Disclosure</w:t>
      </w:r>
      <w:r w:rsidR="00D32811"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Requirements) (LODR) Regulations, 2015</w:t>
      </w:r>
    </w:p>
    <w:p w14:paraId="4A1AAB38" w14:textId="77777777" w:rsidR="006B1BCF" w:rsidRPr="00917089" w:rsidRDefault="006B1BCF"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6. SEBI Takeover Regulations 2011</w:t>
      </w:r>
    </w:p>
    <w:p w14:paraId="7C27620D" w14:textId="77777777" w:rsidR="0058005E" w:rsidRPr="00917089" w:rsidRDefault="00415F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7</w:t>
      </w:r>
      <w:r w:rsidR="0058005E"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58005E" w:rsidRPr="00917089">
        <w:rPr>
          <w:rFonts w:ascii="Georgia" w:eastAsia="Times New Roman" w:hAnsi="Georgia" w:cs="Times New Roman"/>
          <w:color w:val="002060"/>
          <w:sz w:val="26"/>
          <w:szCs w:val="26"/>
          <w:lang w:eastAsia="en-IN"/>
        </w:rPr>
        <w:t>SEBI (Prohibition of Insider Trading) Regulations, 2015</w:t>
      </w:r>
    </w:p>
    <w:p w14:paraId="0DE97D58" w14:textId="77777777" w:rsidR="00DC7352" w:rsidRPr="00917089" w:rsidRDefault="00415F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8</w:t>
      </w:r>
      <w:r w:rsidR="00DC7352"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DC7352" w:rsidRPr="00917089">
        <w:rPr>
          <w:rFonts w:ascii="Georgia" w:eastAsia="Times New Roman" w:hAnsi="Georgia" w:cs="Times New Roman"/>
          <w:color w:val="002060"/>
          <w:sz w:val="26"/>
          <w:szCs w:val="26"/>
          <w:lang w:eastAsia="en-IN"/>
        </w:rPr>
        <w:t xml:space="preserve">SEBI (Issue of </w:t>
      </w:r>
      <w:r w:rsidR="0074490F" w:rsidRPr="00917089">
        <w:rPr>
          <w:rFonts w:ascii="Georgia" w:eastAsia="Times New Roman" w:hAnsi="Georgia" w:cs="Times New Roman"/>
          <w:color w:val="002060"/>
          <w:sz w:val="26"/>
          <w:szCs w:val="26"/>
          <w:lang w:eastAsia="en-IN"/>
        </w:rPr>
        <w:t>Capital and</w:t>
      </w:r>
      <w:r w:rsidR="00DC7352" w:rsidRPr="00917089">
        <w:rPr>
          <w:rFonts w:ascii="Georgia" w:eastAsia="Times New Roman" w:hAnsi="Georgia" w:cs="Times New Roman"/>
          <w:color w:val="002060"/>
          <w:sz w:val="26"/>
          <w:szCs w:val="26"/>
          <w:lang w:eastAsia="en-IN"/>
        </w:rPr>
        <w:t xml:space="preserve"> Disclosure Requirements) Regulations, 2018</w:t>
      </w:r>
    </w:p>
    <w:p w14:paraId="517A4CBE" w14:textId="77777777" w:rsidR="00D175FB" w:rsidRPr="00917089" w:rsidRDefault="00415FEC"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9</w:t>
      </w:r>
      <w:r w:rsidR="00DC7352" w:rsidRPr="00917089">
        <w:rPr>
          <w:rFonts w:ascii="Georgia" w:eastAsia="Times New Roman" w:hAnsi="Georgia" w:cs="Times New Roman"/>
          <w:color w:val="002060"/>
          <w:sz w:val="26"/>
          <w:szCs w:val="26"/>
          <w:lang w:eastAsia="en-IN"/>
        </w:rPr>
        <w:t>.</w:t>
      </w:r>
      <w:r w:rsidR="001E34C7" w:rsidRPr="00917089">
        <w:rPr>
          <w:rFonts w:ascii="Georgia" w:eastAsia="Times New Roman" w:hAnsi="Georgia" w:cs="Times New Roman"/>
          <w:color w:val="002060"/>
          <w:sz w:val="26"/>
          <w:szCs w:val="26"/>
          <w:lang w:eastAsia="en-IN"/>
        </w:rPr>
        <w:t xml:space="preserve"> </w:t>
      </w:r>
      <w:r w:rsidR="00DC7352" w:rsidRPr="00917089">
        <w:rPr>
          <w:rFonts w:ascii="Georgia" w:eastAsia="Times New Roman" w:hAnsi="Georgia" w:cs="Times New Roman"/>
          <w:color w:val="002060"/>
          <w:sz w:val="26"/>
          <w:szCs w:val="26"/>
          <w:lang w:eastAsia="en-IN"/>
        </w:rPr>
        <w:t>SEBI (Buyback of Securities) Regulations, 2018</w:t>
      </w:r>
      <w:r w:rsidR="001807DF" w:rsidRPr="00917089">
        <w:rPr>
          <w:rFonts w:ascii="Georgia" w:eastAsia="Times New Roman" w:hAnsi="Georgia" w:cs="Times New Roman"/>
          <w:color w:val="002060"/>
          <w:sz w:val="26"/>
          <w:szCs w:val="26"/>
          <w:lang w:eastAsia="en-IN"/>
        </w:rPr>
        <w:t xml:space="preserve"> </w:t>
      </w:r>
    </w:p>
    <w:p w14:paraId="5BDF0291" w14:textId="77777777" w:rsidR="00744C99" w:rsidRPr="00917089" w:rsidRDefault="00D175FB"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10. SEBI (Depositories and Participants) Regulations 2018) </w:t>
      </w:r>
      <w:r w:rsidR="001807DF" w:rsidRPr="00917089">
        <w:rPr>
          <w:rFonts w:ascii="Georgia" w:eastAsia="Times New Roman" w:hAnsi="Georgia" w:cs="Times New Roman"/>
          <w:color w:val="002060"/>
          <w:sz w:val="26"/>
          <w:szCs w:val="26"/>
          <w:lang w:eastAsia="en-IN"/>
        </w:rPr>
        <w:t>and Circulars / Notifications</w:t>
      </w:r>
    </w:p>
    <w:p w14:paraId="60710AA3" w14:textId="5DF46296" w:rsidR="00537EDB" w:rsidRPr="00917089" w:rsidRDefault="00876540"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sidR="00906817">
        <w:rPr>
          <w:rFonts w:ascii="Georgia" w:eastAsia="Times New Roman" w:hAnsi="Georgia" w:cs="Times New Roman"/>
          <w:color w:val="002060"/>
          <w:sz w:val="26"/>
          <w:szCs w:val="26"/>
          <w:lang w:eastAsia="en-IN"/>
        </w:rPr>
        <w:t>1</w:t>
      </w:r>
      <w:r w:rsidR="00744C99" w:rsidRPr="00917089">
        <w:rPr>
          <w:rFonts w:ascii="Georgia" w:eastAsia="Times New Roman" w:hAnsi="Georgia" w:cs="Times New Roman"/>
          <w:color w:val="002060"/>
          <w:sz w:val="26"/>
          <w:szCs w:val="26"/>
          <w:lang w:eastAsia="en-IN"/>
        </w:rPr>
        <w:t xml:space="preserve">. </w:t>
      </w:r>
      <w:r w:rsidR="00537EDB" w:rsidRPr="00917089">
        <w:rPr>
          <w:rFonts w:ascii="Georgia" w:eastAsia="Times New Roman" w:hAnsi="Georgia" w:cs="Times New Roman"/>
          <w:color w:val="002060"/>
          <w:sz w:val="26"/>
          <w:szCs w:val="26"/>
          <w:lang w:eastAsia="en-IN"/>
        </w:rPr>
        <w:t>Companies Act, 2013</w:t>
      </w:r>
      <w:r w:rsidR="00D32811" w:rsidRPr="00917089">
        <w:rPr>
          <w:rFonts w:ascii="Georgia" w:eastAsia="Times New Roman" w:hAnsi="Georgia" w:cs="Times New Roman"/>
          <w:color w:val="002060"/>
          <w:sz w:val="26"/>
          <w:szCs w:val="26"/>
          <w:lang w:eastAsia="en-IN"/>
        </w:rPr>
        <w:t xml:space="preserve"> (MCA/ROC</w:t>
      </w:r>
      <w:r w:rsidR="007A016E" w:rsidRPr="00917089">
        <w:rPr>
          <w:rFonts w:ascii="Georgia" w:eastAsia="Times New Roman" w:hAnsi="Georgia" w:cs="Times New Roman"/>
          <w:color w:val="002060"/>
          <w:sz w:val="26"/>
          <w:szCs w:val="26"/>
          <w:lang w:eastAsia="en-IN"/>
        </w:rPr>
        <w:t xml:space="preserve"> Compliance</w:t>
      </w:r>
      <w:r w:rsidR="00D32811" w:rsidRPr="00917089">
        <w:rPr>
          <w:rFonts w:ascii="Georgia" w:eastAsia="Times New Roman" w:hAnsi="Georgia" w:cs="Times New Roman"/>
          <w:color w:val="002060"/>
          <w:sz w:val="26"/>
          <w:szCs w:val="26"/>
          <w:lang w:eastAsia="en-IN"/>
        </w:rPr>
        <w:t>)</w:t>
      </w:r>
      <w:r w:rsidR="00AA2606" w:rsidRPr="00917089">
        <w:rPr>
          <w:rFonts w:ascii="Georgia" w:eastAsia="Times New Roman" w:hAnsi="Georgia" w:cs="Times New Roman"/>
          <w:color w:val="002060"/>
          <w:sz w:val="26"/>
          <w:szCs w:val="26"/>
          <w:lang w:eastAsia="en-IN"/>
        </w:rPr>
        <w:t xml:space="preserve"> and Notifications</w:t>
      </w:r>
    </w:p>
    <w:p w14:paraId="6BB1F33E" w14:textId="07C9C037" w:rsidR="00011699" w:rsidRPr="00917089" w:rsidRDefault="0044114E"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sidR="00906817">
        <w:rPr>
          <w:rFonts w:ascii="Georgia" w:eastAsia="Times New Roman" w:hAnsi="Georgia" w:cs="Times New Roman"/>
          <w:color w:val="002060"/>
          <w:sz w:val="26"/>
          <w:szCs w:val="26"/>
          <w:lang w:eastAsia="en-IN"/>
        </w:rPr>
        <w:t>2</w:t>
      </w:r>
      <w:r w:rsidRPr="00917089">
        <w:rPr>
          <w:rFonts w:ascii="Georgia" w:eastAsia="Times New Roman" w:hAnsi="Georgia" w:cs="Times New Roman"/>
          <w:color w:val="002060"/>
          <w:sz w:val="26"/>
          <w:szCs w:val="26"/>
          <w:lang w:eastAsia="en-IN"/>
        </w:rPr>
        <w:t xml:space="preserve">. </w:t>
      </w:r>
      <w:r w:rsidR="00011699" w:rsidRPr="00917089">
        <w:rPr>
          <w:rFonts w:ascii="Georgia" w:eastAsia="Times New Roman" w:hAnsi="Georgia" w:cs="Times New Roman"/>
          <w:color w:val="002060"/>
          <w:sz w:val="26"/>
          <w:szCs w:val="26"/>
          <w:lang w:eastAsia="en-IN"/>
        </w:rPr>
        <w:t>Insolvency and Bankruptcy Board of India (IBBI) Updates</w:t>
      </w:r>
    </w:p>
    <w:p w14:paraId="46ABA215" w14:textId="6D67BEE1" w:rsidR="001B59EC" w:rsidRPr="00917089" w:rsidRDefault="00906817" w:rsidP="009170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w:t>
      </w:r>
      <w:r w:rsidR="00505D34">
        <w:rPr>
          <w:rFonts w:ascii="Georgia" w:eastAsia="Times New Roman" w:hAnsi="Georgia" w:cs="Times New Roman"/>
          <w:color w:val="002060"/>
          <w:sz w:val="26"/>
          <w:szCs w:val="26"/>
          <w:lang w:eastAsia="en-IN"/>
        </w:rPr>
        <w:t>3</w:t>
      </w:r>
      <w:r w:rsidR="001B59EC" w:rsidRPr="00917089">
        <w:rPr>
          <w:rFonts w:ascii="Georgia" w:eastAsia="Times New Roman" w:hAnsi="Georgia" w:cs="Times New Roman"/>
          <w:color w:val="002060"/>
          <w:sz w:val="26"/>
          <w:szCs w:val="26"/>
          <w:lang w:eastAsia="en-IN"/>
        </w:rPr>
        <w:t>. Cabinet Decisions / New Acts</w:t>
      </w:r>
    </w:p>
    <w:p w14:paraId="4175EB14" w14:textId="77777777" w:rsidR="006B1BCF"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14:paraId="7CA173CF" w14:textId="77777777" w:rsidR="00506D76" w:rsidRDefault="00506D76" w:rsidP="00506D76">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14:paraId="75568703" w14:textId="77777777" w:rsidR="005D066A" w:rsidRPr="005D066A" w:rsidRDefault="005D066A" w:rsidP="005D066A">
      <w:pPr>
        <w:spacing w:after="0" w:line="240" w:lineRule="auto"/>
        <w:ind w:right="-46"/>
        <w:jc w:val="both"/>
        <w:rPr>
          <w:rFonts w:ascii="Times New Roman" w:hAnsi="Times New Roman" w:cs="Times New Roman"/>
          <w:b/>
          <w:caps/>
          <w:color w:val="002060"/>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5D066A" w:rsidRPr="00D321D1" w14:paraId="3B502F9D" w14:textId="77777777" w:rsidTr="005D066A">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4AA295BB" w14:textId="77777777" w:rsidR="005D066A" w:rsidRPr="00490AC2" w:rsidRDefault="005D066A" w:rsidP="005D066A">
            <w:pPr>
              <w:ind w:right="-46"/>
              <w:jc w:val="center"/>
              <w:rPr>
                <w:rFonts w:ascii="Times New Roman" w:hAnsi="Times New Roman" w:cs="Times New Roman"/>
                <w:b w:val="0"/>
                <w:bCs w:val="0"/>
                <w:color w:val="FFFFFF" w:themeColor="background1"/>
                <w:sz w:val="14"/>
                <w:szCs w:val="24"/>
              </w:rPr>
            </w:pPr>
          </w:p>
          <w:p w14:paraId="5A56FC80" w14:textId="77777777" w:rsidR="005D066A" w:rsidRPr="00490AC2" w:rsidRDefault="005D066A" w:rsidP="005D066A">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5621B070" w14:textId="77777777" w:rsidR="005D066A" w:rsidRPr="00490AC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657A8EC7" w14:textId="77777777" w:rsidR="005D066A" w:rsidRPr="00490AC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29C45D2F" w14:textId="77777777" w:rsidR="005D066A" w:rsidRPr="00490AC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6D379556" w14:textId="77777777" w:rsidR="005D066A" w:rsidRPr="00490AC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0868E61A" w14:textId="77777777" w:rsidR="005D066A" w:rsidRPr="00490AC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5D066A" w:rsidRPr="001B2C5D" w14:paraId="40CEA02C" w14:textId="77777777" w:rsidTr="005D066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0E3F6E68" w14:textId="77777777" w:rsidR="005D066A" w:rsidRPr="008163DC" w:rsidRDefault="005D066A" w:rsidP="005D066A">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327B537D" w14:textId="77777777" w:rsidR="005D066A" w:rsidRPr="00B11807"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71D39">
              <w:rPr>
                <w:rFonts w:ascii="Times New Roman" w:eastAsia="Calibri" w:hAnsi="Times New Roman" w:cs="Times New Roman"/>
                <w:bCs/>
                <w:color w:val="002060"/>
                <w:sz w:val="24"/>
                <w:lang w:bidi="en-US"/>
              </w:rPr>
              <w:t>​​Due date for furnishing of challan-cum-statement in respect of tax deducted under section 194-IA in the month of January, 2023</w:t>
            </w:r>
          </w:p>
        </w:tc>
        <w:tc>
          <w:tcPr>
            <w:tcW w:w="1393" w:type="dxa"/>
          </w:tcPr>
          <w:p w14:paraId="403EB5BB" w14:textId="77777777" w:rsidR="005D066A" w:rsidRPr="00BA2540" w:rsidRDefault="005D066A" w:rsidP="005D066A">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02</w:t>
            </w:r>
            <w:r w:rsidRPr="00BA2540">
              <w:rPr>
                <w:rFonts w:ascii="Times New Roman" w:hAnsi="Times New Roman" w:cs="Times New Roman"/>
                <w:b/>
                <w:color w:val="FF0000"/>
                <w:sz w:val="24"/>
                <w:szCs w:val="24"/>
              </w:rPr>
              <w:t>.</w:t>
            </w:r>
            <w:r>
              <w:rPr>
                <w:rFonts w:ascii="Times New Roman" w:hAnsi="Times New Roman" w:cs="Times New Roman"/>
                <w:b/>
                <w:color w:val="FF0000"/>
                <w:sz w:val="24"/>
                <w:szCs w:val="24"/>
              </w:rPr>
              <w:t>03.2023</w:t>
            </w:r>
          </w:p>
        </w:tc>
      </w:tr>
      <w:tr w:rsidR="005D066A" w:rsidRPr="001B2C5D" w14:paraId="026E7F66" w14:textId="77777777" w:rsidTr="005D066A">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51E39EA3" w14:textId="77777777" w:rsidR="005D066A" w:rsidRPr="008163DC" w:rsidRDefault="005D066A" w:rsidP="005D066A">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2449A736" w14:textId="77777777" w:rsidR="005D066A" w:rsidRPr="00B11807"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F71D39">
              <w:rPr>
                <w:rFonts w:ascii="Times New Roman" w:eastAsia="Calibri" w:hAnsi="Times New Roman" w:cs="Times New Roman"/>
                <w:bCs/>
                <w:color w:val="002060"/>
                <w:sz w:val="24"/>
                <w:lang w:bidi="en-US"/>
              </w:rPr>
              <w:t>​​Due date for furnishing of challan-cum-statement in respect of tax deducted under section 194-IB in the month of January, 2023</w:t>
            </w:r>
          </w:p>
        </w:tc>
        <w:tc>
          <w:tcPr>
            <w:tcW w:w="1393" w:type="dxa"/>
          </w:tcPr>
          <w:p w14:paraId="38A08DD9" w14:textId="77777777" w:rsidR="005D066A" w:rsidRPr="00BA2540" w:rsidRDefault="005D066A" w:rsidP="005D066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sidRPr="00414C58">
              <w:rPr>
                <w:rFonts w:ascii="Times New Roman" w:hAnsi="Times New Roman" w:cs="Times New Roman"/>
                <w:b/>
                <w:color w:val="FF0000"/>
                <w:sz w:val="24"/>
                <w:szCs w:val="24"/>
              </w:rPr>
              <w:t>02.03.2023</w:t>
            </w:r>
          </w:p>
        </w:tc>
      </w:tr>
      <w:tr w:rsidR="005D066A" w:rsidRPr="001B2C5D" w14:paraId="27063ADD" w14:textId="77777777" w:rsidTr="005D066A">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641A1D0E" w14:textId="77777777" w:rsidR="005D066A" w:rsidRPr="008163DC" w:rsidRDefault="005D066A" w:rsidP="005D066A">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58D99A59" w14:textId="77777777" w:rsidR="005D066A" w:rsidRPr="00D523CB"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71D39">
              <w:rPr>
                <w:rFonts w:ascii="Times New Roman" w:eastAsia="Calibri" w:hAnsi="Times New Roman" w:cs="Times New Roman"/>
                <w:bCs/>
                <w:color w:val="002060"/>
                <w:sz w:val="24"/>
                <w:lang w:bidi="en-US"/>
              </w:rPr>
              <w:t>​​Due date for furnishing of challan-cum-statement in respect of tax deducted under section 194M in the month of January, 2023</w:t>
            </w:r>
          </w:p>
        </w:tc>
        <w:tc>
          <w:tcPr>
            <w:tcW w:w="1393" w:type="dxa"/>
          </w:tcPr>
          <w:p w14:paraId="2F032744" w14:textId="77777777" w:rsidR="005D066A" w:rsidRPr="00BA2540" w:rsidRDefault="005D066A" w:rsidP="005D066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414C58">
              <w:rPr>
                <w:rFonts w:ascii="Times New Roman" w:hAnsi="Times New Roman" w:cs="Times New Roman"/>
                <w:b/>
                <w:color w:val="FF0000"/>
                <w:sz w:val="24"/>
                <w:szCs w:val="24"/>
              </w:rPr>
              <w:t>02.03.2023</w:t>
            </w:r>
          </w:p>
        </w:tc>
      </w:tr>
      <w:tr w:rsidR="005D066A" w:rsidRPr="001B2C5D" w14:paraId="3EE794CA" w14:textId="77777777" w:rsidTr="005D066A">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350CFDFD" w14:textId="77777777" w:rsidR="005D066A" w:rsidRDefault="005D066A" w:rsidP="005D066A">
            <w:pPr>
              <w:ind w:right="-46"/>
              <w:jc w:val="center"/>
              <w:rPr>
                <w:rFonts w:ascii="Times New Roman" w:eastAsia="Calibri" w:hAnsi="Times New Roman" w:cs="Times New Roman"/>
                <w:color w:val="002060"/>
                <w:sz w:val="24"/>
                <w:szCs w:val="24"/>
                <w:lang w:bidi="en-US"/>
              </w:rPr>
            </w:pPr>
          </w:p>
          <w:p w14:paraId="4E78943F" w14:textId="77777777" w:rsidR="005D066A" w:rsidRPr="008163DC" w:rsidRDefault="005D066A" w:rsidP="005D066A">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02DC1DB7" w14:textId="77777777" w:rsidR="005D066A" w:rsidRPr="00B11807"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F71D39">
              <w:rPr>
                <w:rFonts w:ascii="Times New Roman" w:eastAsia="Calibri" w:hAnsi="Times New Roman" w:cs="Times New Roman"/>
                <w:bCs/>
                <w:color w:val="002060"/>
                <w:sz w:val="24"/>
                <w:lang w:bidi="en-US"/>
              </w:rPr>
              <w:t>​Due date for deposit of Tax deducted/collected for the month of February, 2023. However, all sum deducted/collected by an office of the government shall be paid to the credit of the Central Government on the same day where tax is paid without production of an Income-tax Challan</w:t>
            </w:r>
          </w:p>
        </w:tc>
        <w:tc>
          <w:tcPr>
            <w:tcW w:w="1393" w:type="dxa"/>
          </w:tcPr>
          <w:p w14:paraId="516CAD60" w14:textId="77777777" w:rsidR="005D066A" w:rsidRDefault="005D066A" w:rsidP="005D06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p>
          <w:p w14:paraId="5144290C" w14:textId="77777777" w:rsidR="005D066A" w:rsidRDefault="005D066A" w:rsidP="005D066A">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b/>
                <w:color w:val="FF0000"/>
                <w:sz w:val="24"/>
                <w:szCs w:val="24"/>
              </w:rPr>
              <w:t>07</w:t>
            </w:r>
            <w:r w:rsidRPr="00414C58">
              <w:rPr>
                <w:rFonts w:ascii="Times New Roman" w:hAnsi="Times New Roman" w:cs="Times New Roman"/>
                <w:b/>
                <w:color w:val="FF0000"/>
                <w:sz w:val="24"/>
                <w:szCs w:val="24"/>
              </w:rPr>
              <w:t>.03.2023</w:t>
            </w:r>
          </w:p>
        </w:tc>
      </w:tr>
      <w:tr w:rsidR="005D066A" w:rsidRPr="001B2C5D" w14:paraId="3CAA2791" w14:textId="77777777" w:rsidTr="005D066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5543E4A5" w14:textId="77777777" w:rsidR="005D066A" w:rsidRPr="008163DC" w:rsidRDefault="005D066A" w:rsidP="005D066A">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28A770EC" w14:textId="77777777" w:rsidR="005D066A" w:rsidRPr="00F323DF"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71D39">
              <w:rPr>
                <w:rFonts w:ascii="Times New Roman" w:eastAsia="Calibri" w:hAnsi="Times New Roman" w:cs="Times New Roman"/>
                <w:bCs/>
                <w:color w:val="002060"/>
                <w:sz w:val="24"/>
                <w:lang w:bidi="en-US"/>
              </w:rPr>
              <w:t>​Fourth instalment of advance tax for the assessment year 2023-24​</w:t>
            </w:r>
          </w:p>
        </w:tc>
        <w:tc>
          <w:tcPr>
            <w:tcW w:w="1393" w:type="dxa"/>
          </w:tcPr>
          <w:p w14:paraId="3AA3E58D" w14:textId="77777777" w:rsidR="005D066A" w:rsidRPr="00A23E65" w:rsidRDefault="005D066A" w:rsidP="005D06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hAnsi="Times New Roman" w:cs="Times New Roman"/>
                <w:b/>
                <w:color w:val="FF0000"/>
                <w:sz w:val="24"/>
                <w:szCs w:val="24"/>
              </w:rPr>
              <w:t>15</w:t>
            </w:r>
            <w:r w:rsidRPr="00414C58">
              <w:rPr>
                <w:rFonts w:ascii="Times New Roman" w:hAnsi="Times New Roman" w:cs="Times New Roman"/>
                <w:b/>
                <w:color w:val="FF0000"/>
                <w:sz w:val="24"/>
                <w:szCs w:val="24"/>
              </w:rPr>
              <w:t>.03.2023</w:t>
            </w:r>
          </w:p>
        </w:tc>
      </w:tr>
      <w:tr w:rsidR="005D066A" w:rsidRPr="001B2C5D" w14:paraId="1B4A3DA0" w14:textId="77777777" w:rsidTr="005D066A">
        <w:trPr>
          <w:trHeight w:val="80"/>
        </w:trPr>
        <w:tc>
          <w:tcPr>
            <w:cnfStyle w:val="001000000000" w:firstRow="0" w:lastRow="0" w:firstColumn="1" w:lastColumn="0" w:oddVBand="0" w:evenVBand="0" w:oddHBand="0" w:evenHBand="0" w:firstRowFirstColumn="0" w:firstRowLastColumn="0" w:lastRowFirstColumn="0" w:lastRowLastColumn="0"/>
            <w:tcW w:w="634" w:type="dxa"/>
          </w:tcPr>
          <w:p w14:paraId="66BCBB3E"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6</w:t>
            </w:r>
          </w:p>
        </w:tc>
        <w:tc>
          <w:tcPr>
            <w:tcW w:w="7343" w:type="dxa"/>
          </w:tcPr>
          <w:p w14:paraId="716823FE" w14:textId="77777777" w:rsidR="005D066A" w:rsidRPr="00B11807"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F71D39">
              <w:rPr>
                <w:rFonts w:ascii="Times New Roman" w:eastAsia="Calibri" w:hAnsi="Times New Roman" w:cs="Times New Roman"/>
                <w:bCs/>
                <w:color w:val="002060"/>
                <w:sz w:val="24"/>
                <w:lang w:bidi="en-US"/>
              </w:rPr>
              <w:t xml:space="preserve">​​Due date for payment of whole amount of advance tax in respect of assessment year 2023-24 for assessee covered under presumptive scheme </w:t>
            </w:r>
            <w:r w:rsidRPr="00F71D39">
              <w:rPr>
                <w:rFonts w:ascii="Times New Roman" w:eastAsia="Calibri" w:hAnsi="Times New Roman" w:cs="Times New Roman"/>
                <w:bCs/>
                <w:color w:val="002060"/>
                <w:sz w:val="24"/>
                <w:lang w:bidi="en-US"/>
              </w:rPr>
              <w:lastRenderedPageBreak/>
              <w:t>of section 44AD / 44ADA​</w:t>
            </w:r>
          </w:p>
        </w:tc>
        <w:tc>
          <w:tcPr>
            <w:tcW w:w="1393" w:type="dxa"/>
          </w:tcPr>
          <w:p w14:paraId="4339CBBF" w14:textId="77777777" w:rsidR="005D066A" w:rsidRDefault="005D066A" w:rsidP="005D066A">
            <w:pPr>
              <w:jc w:val="center"/>
              <w:cnfStyle w:val="000000000000" w:firstRow="0" w:lastRow="0" w:firstColumn="0" w:lastColumn="0" w:oddVBand="0" w:evenVBand="0" w:oddHBand="0" w:evenHBand="0" w:firstRowFirstColumn="0" w:firstRowLastColumn="0" w:lastRowFirstColumn="0" w:lastRowLastColumn="0"/>
            </w:pPr>
            <w:r w:rsidRPr="008E108F">
              <w:rPr>
                <w:rFonts w:ascii="Times New Roman" w:hAnsi="Times New Roman" w:cs="Times New Roman"/>
                <w:b/>
                <w:color w:val="FF0000"/>
                <w:sz w:val="24"/>
                <w:szCs w:val="24"/>
              </w:rPr>
              <w:lastRenderedPageBreak/>
              <w:t>15.03.2023</w:t>
            </w:r>
          </w:p>
        </w:tc>
      </w:tr>
      <w:tr w:rsidR="005D066A" w:rsidRPr="001B2C5D" w14:paraId="36081E9E" w14:textId="77777777" w:rsidTr="005D066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A2AD16F"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27B14C8B" w14:textId="77777777" w:rsidR="005D066A" w:rsidRPr="00F71D39"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furnishing of Form 24G by an office of the Government where TDS/TCS for the month of February, 2023 has been paid without the production of a Challan​</w:t>
            </w:r>
          </w:p>
        </w:tc>
        <w:tc>
          <w:tcPr>
            <w:tcW w:w="1393" w:type="dxa"/>
          </w:tcPr>
          <w:p w14:paraId="57D23355" w14:textId="77777777" w:rsidR="005D066A" w:rsidRPr="008E108F" w:rsidRDefault="005D066A" w:rsidP="005D06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8E108F">
              <w:rPr>
                <w:rFonts w:ascii="Times New Roman" w:hAnsi="Times New Roman" w:cs="Times New Roman"/>
                <w:b/>
                <w:color w:val="FF0000"/>
                <w:sz w:val="24"/>
                <w:szCs w:val="24"/>
              </w:rPr>
              <w:t>15.03.2023</w:t>
            </w:r>
          </w:p>
        </w:tc>
      </w:tr>
      <w:tr w:rsidR="005D066A" w:rsidRPr="001B2C5D" w14:paraId="23769238" w14:textId="77777777" w:rsidTr="005D066A">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708B6BF6"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2FB9B108" w14:textId="77777777" w:rsidR="005D066A" w:rsidRPr="00F71D39"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issue of TDS Certificate for tax deducted under section 194-IA in the month of January, 2023</w:t>
            </w:r>
          </w:p>
        </w:tc>
        <w:tc>
          <w:tcPr>
            <w:tcW w:w="1393" w:type="dxa"/>
          </w:tcPr>
          <w:p w14:paraId="01C952B5" w14:textId="77777777" w:rsidR="005D066A" w:rsidRPr="008E108F" w:rsidRDefault="005D066A" w:rsidP="005D06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17</w:t>
            </w:r>
            <w:r w:rsidRPr="00414C58">
              <w:rPr>
                <w:rFonts w:ascii="Times New Roman" w:hAnsi="Times New Roman" w:cs="Times New Roman"/>
                <w:b/>
                <w:color w:val="FF0000"/>
                <w:sz w:val="24"/>
                <w:szCs w:val="24"/>
              </w:rPr>
              <w:t>.03.2023</w:t>
            </w:r>
          </w:p>
        </w:tc>
      </w:tr>
      <w:tr w:rsidR="005D066A" w:rsidRPr="001B2C5D" w14:paraId="0A62BA10" w14:textId="77777777" w:rsidTr="005D066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6D4251F"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63A0D846" w14:textId="77777777" w:rsidR="005D066A" w:rsidRPr="00F71D39"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issue of TDS Certificate for tax deducted under section 194-IB in the month of January, 2023​</w:t>
            </w:r>
          </w:p>
        </w:tc>
        <w:tc>
          <w:tcPr>
            <w:tcW w:w="1393" w:type="dxa"/>
          </w:tcPr>
          <w:p w14:paraId="2C95D03F" w14:textId="77777777" w:rsidR="005D066A" w:rsidRDefault="005D066A" w:rsidP="005D06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5468B5">
              <w:rPr>
                <w:rFonts w:ascii="Times New Roman" w:hAnsi="Times New Roman" w:cs="Times New Roman"/>
                <w:b/>
                <w:color w:val="FF0000"/>
                <w:sz w:val="24"/>
                <w:szCs w:val="24"/>
              </w:rPr>
              <w:t>17.03.2023</w:t>
            </w:r>
          </w:p>
        </w:tc>
      </w:tr>
      <w:tr w:rsidR="005D066A" w:rsidRPr="001B2C5D" w14:paraId="3B5AE9AB" w14:textId="77777777" w:rsidTr="005D066A">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08889BA2"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7BC74295" w14:textId="77777777" w:rsidR="005D066A" w:rsidRPr="00F71D39"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issue of TDS Certificate for tax deducted under section 194M in the month of January, 2023</w:t>
            </w:r>
          </w:p>
        </w:tc>
        <w:tc>
          <w:tcPr>
            <w:tcW w:w="1393" w:type="dxa"/>
          </w:tcPr>
          <w:p w14:paraId="265238D4" w14:textId="77777777" w:rsidR="005D066A" w:rsidRPr="005468B5" w:rsidRDefault="005D066A" w:rsidP="005D06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5468B5">
              <w:rPr>
                <w:rFonts w:ascii="Times New Roman" w:hAnsi="Times New Roman" w:cs="Times New Roman"/>
                <w:b/>
                <w:color w:val="FF0000"/>
                <w:sz w:val="24"/>
                <w:szCs w:val="24"/>
              </w:rPr>
              <w:t>17.03.2023</w:t>
            </w:r>
          </w:p>
        </w:tc>
      </w:tr>
      <w:tr w:rsidR="005D066A" w:rsidRPr="001B2C5D" w14:paraId="7135E38B" w14:textId="77777777" w:rsidTr="005D066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29C317FE"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3C7C4111" w14:textId="77777777" w:rsidR="005D066A" w:rsidRPr="00F71D39"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furnishing of challan-cum-statement in respect of tax deducted under section 194-IA in the month of February, 2023</w:t>
            </w:r>
          </w:p>
        </w:tc>
        <w:tc>
          <w:tcPr>
            <w:tcW w:w="1393" w:type="dxa"/>
          </w:tcPr>
          <w:p w14:paraId="05D90232" w14:textId="77777777" w:rsidR="005D066A" w:rsidRPr="005468B5" w:rsidRDefault="005D066A" w:rsidP="005D06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30</w:t>
            </w:r>
            <w:r w:rsidRPr="005468B5">
              <w:rPr>
                <w:rFonts w:ascii="Times New Roman" w:hAnsi="Times New Roman" w:cs="Times New Roman"/>
                <w:b/>
                <w:color w:val="FF0000"/>
                <w:sz w:val="24"/>
                <w:szCs w:val="24"/>
              </w:rPr>
              <w:t>.03.2023</w:t>
            </w:r>
          </w:p>
        </w:tc>
      </w:tr>
      <w:tr w:rsidR="005D066A" w:rsidRPr="001B2C5D" w14:paraId="765AA384" w14:textId="77777777" w:rsidTr="005D066A">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3B675238"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05C9F89A" w14:textId="77777777" w:rsidR="005D066A" w:rsidRPr="00F71D39"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furnishing of challan-cum-statement in respect of tax deducted under section 194-IB in the month of February, 2023</w:t>
            </w:r>
          </w:p>
        </w:tc>
        <w:tc>
          <w:tcPr>
            <w:tcW w:w="1393" w:type="dxa"/>
          </w:tcPr>
          <w:p w14:paraId="3052DFA6" w14:textId="77777777" w:rsidR="005D066A" w:rsidRDefault="005D066A" w:rsidP="005D06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30</w:t>
            </w:r>
            <w:r w:rsidRPr="005468B5">
              <w:rPr>
                <w:rFonts w:ascii="Times New Roman" w:hAnsi="Times New Roman" w:cs="Times New Roman"/>
                <w:b/>
                <w:color w:val="FF0000"/>
                <w:sz w:val="24"/>
                <w:szCs w:val="24"/>
              </w:rPr>
              <w:t>.03.2023</w:t>
            </w:r>
          </w:p>
        </w:tc>
      </w:tr>
      <w:tr w:rsidR="005D066A" w:rsidRPr="001B2C5D" w14:paraId="16C2E4B6" w14:textId="77777777" w:rsidTr="005D066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E3FF259"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4640E951" w14:textId="77777777" w:rsidR="005D066A" w:rsidRPr="00F71D39"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​​Due date for furnishing of challan-cum-statement in respect of tax deducted under section 194M in the month of February, 2023​</w:t>
            </w:r>
          </w:p>
        </w:tc>
        <w:tc>
          <w:tcPr>
            <w:tcW w:w="1393" w:type="dxa"/>
          </w:tcPr>
          <w:p w14:paraId="4343AFFA" w14:textId="77777777" w:rsidR="005D066A" w:rsidRDefault="005D066A" w:rsidP="005D06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30</w:t>
            </w:r>
            <w:r w:rsidRPr="005468B5">
              <w:rPr>
                <w:rFonts w:ascii="Times New Roman" w:hAnsi="Times New Roman" w:cs="Times New Roman"/>
                <w:b/>
                <w:color w:val="FF0000"/>
                <w:sz w:val="24"/>
                <w:szCs w:val="24"/>
              </w:rPr>
              <w:t>.03.2023</w:t>
            </w:r>
          </w:p>
        </w:tc>
      </w:tr>
      <w:tr w:rsidR="005D066A" w:rsidRPr="001B2C5D" w14:paraId="2A6E7D27" w14:textId="77777777" w:rsidTr="005D066A">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DCCDA41"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46DDDC09" w14:textId="77777777" w:rsidR="005D066A" w:rsidRPr="00F71D39"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​Country-By-Country Report in Form No. 3CEAD for the previous year 2021-22 by a parent entity or the alternate reporting entity, resident in India, in respect of the international group of which it is a constituent of such group​</w:t>
            </w:r>
          </w:p>
        </w:tc>
        <w:tc>
          <w:tcPr>
            <w:tcW w:w="1393" w:type="dxa"/>
          </w:tcPr>
          <w:p w14:paraId="484F18BD" w14:textId="77777777" w:rsidR="005D066A" w:rsidRDefault="005D066A" w:rsidP="005D0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p>
          <w:p w14:paraId="1D74F1D7" w14:textId="77777777" w:rsidR="005D066A" w:rsidRDefault="005D066A" w:rsidP="005D06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31</w:t>
            </w:r>
            <w:r w:rsidRPr="005468B5">
              <w:rPr>
                <w:rFonts w:ascii="Times New Roman" w:hAnsi="Times New Roman" w:cs="Times New Roman"/>
                <w:b/>
                <w:color w:val="FF0000"/>
                <w:sz w:val="24"/>
                <w:szCs w:val="24"/>
              </w:rPr>
              <w:t>.03.2023</w:t>
            </w:r>
          </w:p>
        </w:tc>
      </w:tr>
      <w:tr w:rsidR="005D066A" w:rsidRPr="001B2C5D" w14:paraId="293BBE2C" w14:textId="77777777" w:rsidTr="005D066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6BC415E9"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p>
          <w:p w14:paraId="5C897631"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p>
          <w:p w14:paraId="20881B08"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p>
          <w:p w14:paraId="2081C498"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541FE680" w14:textId="77777777" w:rsidR="005D066A" w:rsidRDefault="005D066A"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​​Country-By-Country Report in Form No. 3CEAD for a reporting accounting year (assuming reporting accounting year is April 1, 2021 to March 31, 2022) by a constituent entity, resident in India, in respect of the international group of which it is a constituent if the parent entity is not obliged to file report under section 286(2) or the parent entity is resident of a country with which India does not have an agreement for exchange of the report etc.</w:t>
            </w:r>
          </w:p>
          <w:p w14:paraId="2D5FC806" w14:textId="77777777" w:rsidR="009A0B6E" w:rsidRPr="009A0B6E" w:rsidRDefault="009A0B6E" w:rsidP="005D066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16"/>
                <w:lang w:bidi="en-US"/>
              </w:rPr>
            </w:pPr>
          </w:p>
        </w:tc>
        <w:tc>
          <w:tcPr>
            <w:tcW w:w="1393" w:type="dxa"/>
          </w:tcPr>
          <w:p w14:paraId="4E8948A0" w14:textId="77777777" w:rsidR="005D066A" w:rsidRDefault="005D066A" w:rsidP="005D066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p>
          <w:p w14:paraId="03B3EFAE" w14:textId="77777777" w:rsidR="005D066A" w:rsidRDefault="005D066A" w:rsidP="005D066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p>
          <w:p w14:paraId="28FE999D" w14:textId="77777777" w:rsidR="005D066A" w:rsidRDefault="005D066A" w:rsidP="005D066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p>
          <w:p w14:paraId="4A57E6BD" w14:textId="77777777" w:rsidR="005D066A" w:rsidRDefault="005D066A" w:rsidP="005D066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31</w:t>
            </w:r>
            <w:r w:rsidRPr="005468B5">
              <w:rPr>
                <w:rFonts w:ascii="Times New Roman" w:hAnsi="Times New Roman" w:cs="Times New Roman"/>
                <w:b/>
                <w:color w:val="FF0000"/>
                <w:sz w:val="24"/>
                <w:szCs w:val="24"/>
              </w:rPr>
              <w:t>.03.2023</w:t>
            </w:r>
          </w:p>
        </w:tc>
      </w:tr>
      <w:tr w:rsidR="005D066A" w:rsidRPr="001B2C5D" w14:paraId="3441A6B8" w14:textId="77777777" w:rsidTr="005D066A">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73FB6BD5"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p>
          <w:p w14:paraId="0F64C005" w14:textId="77777777" w:rsidR="005D066A" w:rsidRDefault="005D066A" w:rsidP="005D066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16</w:t>
            </w:r>
          </w:p>
        </w:tc>
        <w:tc>
          <w:tcPr>
            <w:tcW w:w="7343" w:type="dxa"/>
          </w:tcPr>
          <w:p w14:paraId="6AE8D7B9" w14:textId="77777777" w:rsidR="005D066A" w:rsidRDefault="005D066A"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F71D39">
              <w:rPr>
                <w:rFonts w:ascii="Times New Roman" w:eastAsia="Calibri" w:hAnsi="Times New Roman" w:cs="Times New Roman"/>
                <w:bCs/>
                <w:color w:val="002060"/>
                <w:sz w:val="24"/>
                <w:lang w:bidi="en-US"/>
              </w:rPr>
              <w:t>​​Uploading of statement [Form 67], of foreign income offered to tax and tax deducted or paid on such income in previous year 2021-22, to claim foreign tax credit [if return of income has been furnished within the time specified under section 139(1) or section 139(4)</w:t>
            </w:r>
            <w:r w:rsidR="009A0B6E">
              <w:rPr>
                <w:rFonts w:ascii="Times New Roman" w:eastAsia="Calibri" w:hAnsi="Times New Roman" w:cs="Times New Roman"/>
                <w:bCs/>
                <w:color w:val="002060"/>
                <w:sz w:val="24"/>
                <w:lang w:bidi="en-US"/>
              </w:rPr>
              <w:t>.</w:t>
            </w:r>
          </w:p>
          <w:p w14:paraId="27273A30" w14:textId="66DA973C" w:rsidR="009A0B6E" w:rsidRPr="009A0B6E" w:rsidRDefault="009A0B6E" w:rsidP="005D066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0"/>
                <w:lang w:bidi="en-US"/>
              </w:rPr>
            </w:pPr>
          </w:p>
        </w:tc>
        <w:tc>
          <w:tcPr>
            <w:tcW w:w="1393" w:type="dxa"/>
          </w:tcPr>
          <w:p w14:paraId="26F00A06" w14:textId="77777777" w:rsidR="005D066A" w:rsidRDefault="005D066A" w:rsidP="005D0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p>
          <w:p w14:paraId="61BD3FB3" w14:textId="77777777" w:rsidR="005D066A" w:rsidRDefault="005D066A" w:rsidP="005D0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color w:val="FF0000"/>
                <w:sz w:val="24"/>
                <w:szCs w:val="24"/>
              </w:rPr>
              <w:t>31</w:t>
            </w:r>
            <w:r w:rsidRPr="005468B5">
              <w:rPr>
                <w:rFonts w:ascii="Times New Roman" w:hAnsi="Times New Roman" w:cs="Times New Roman"/>
                <w:b/>
                <w:color w:val="FF0000"/>
                <w:sz w:val="24"/>
                <w:szCs w:val="24"/>
              </w:rPr>
              <w:t>.03.2023</w:t>
            </w:r>
          </w:p>
        </w:tc>
      </w:tr>
    </w:tbl>
    <w:p w14:paraId="355D1406" w14:textId="77777777" w:rsidR="005D066A" w:rsidRDefault="005D066A" w:rsidP="005D066A">
      <w:pPr>
        <w:pStyle w:val="ListParagraph"/>
        <w:jc w:val="both"/>
        <w:rPr>
          <w:rFonts w:ascii="Times New Roman" w:hAnsi="Times New Roman" w:cs="Times New Roman"/>
          <w:color w:val="002060"/>
          <w:sz w:val="14"/>
          <w:szCs w:val="26"/>
        </w:rPr>
      </w:pPr>
    </w:p>
    <w:p w14:paraId="1B84E3B2" w14:textId="77777777" w:rsidR="009A0B6E" w:rsidRPr="00A53CCF" w:rsidRDefault="009A0B6E" w:rsidP="005D066A">
      <w:pPr>
        <w:pStyle w:val="ListParagraph"/>
        <w:jc w:val="both"/>
        <w:rPr>
          <w:rFonts w:ascii="Times New Roman" w:hAnsi="Times New Roman" w:cs="Times New Roman"/>
          <w:color w:val="002060"/>
          <w:sz w:val="14"/>
          <w:szCs w:val="26"/>
        </w:rPr>
      </w:pPr>
    </w:p>
    <w:p w14:paraId="4ED602D2" w14:textId="77777777" w:rsidR="005D066A" w:rsidRPr="00F07D65" w:rsidRDefault="005D066A" w:rsidP="005D066A">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Pr>
          <w:rFonts w:ascii="Times New Roman" w:hAnsi="Times New Roman" w:cs="Times New Roman"/>
          <w:b/>
          <w:i/>
          <w:color w:val="002060"/>
          <w:sz w:val="28"/>
          <w:szCs w:val="24"/>
          <w:u w:val="single"/>
        </w:rPr>
        <w:t>February</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3</w:t>
      </w:r>
      <w:r w:rsidRPr="00F07D65">
        <w:rPr>
          <w:rFonts w:ascii="Times New Roman" w:hAnsi="Times New Roman" w:cs="Times New Roman"/>
          <w:b/>
          <w:i/>
          <w:caps/>
          <w:color w:val="002060"/>
          <w:sz w:val="28"/>
          <w:szCs w:val="24"/>
          <w:u w:val="single"/>
        </w:rPr>
        <w:t>:</w:t>
      </w:r>
    </w:p>
    <w:p w14:paraId="03370790" w14:textId="77777777" w:rsidR="005D066A" w:rsidRPr="00F07D65" w:rsidRDefault="005D066A" w:rsidP="005D066A">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410"/>
        <w:gridCol w:w="1563"/>
      </w:tblGrid>
      <w:tr w:rsidR="005D066A" w:rsidRPr="00F07D65" w14:paraId="5004C075" w14:textId="77777777" w:rsidTr="005D066A">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7129C78C" w14:textId="77777777" w:rsidR="005D066A" w:rsidRPr="00F07D65" w:rsidRDefault="005D066A" w:rsidP="005D066A">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14:paraId="6AD93474" w14:textId="77777777" w:rsidR="005D066A" w:rsidRPr="00F07D65"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14:paraId="29BE3AF5" w14:textId="77777777" w:rsidR="005D066A" w:rsidRPr="00F07D65"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14:paraId="01E88361" w14:textId="77777777" w:rsidR="005D066A" w:rsidRPr="00F07D65"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5D066A" w:rsidRPr="00F07D65" w14:paraId="1D73A3A7"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1582664" w14:textId="77777777" w:rsidR="005D066A" w:rsidRPr="00F07D65" w:rsidRDefault="005D066A" w:rsidP="005D066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14:paraId="0DC5ABAA" w14:textId="77777777" w:rsidR="005D066A" w:rsidRPr="00545133" w:rsidRDefault="005D066A" w:rsidP="005D066A">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4A38E0">
              <w:rPr>
                <w:rFonts w:ascii="Times New Roman" w:hAnsi="Times New Roman" w:cs="Times New Roman"/>
                <w:b w:val="0"/>
                <w:color w:val="002060"/>
                <w:sz w:val="24"/>
                <w:szCs w:val="24"/>
              </w:rPr>
              <w:t>Co</w:t>
            </w:r>
            <w:r>
              <w:rPr>
                <w:rFonts w:ascii="Times New Roman" w:hAnsi="Times New Roman" w:cs="Times New Roman"/>
                <w:b w:val="0"/>
                <w:color w:val="002060"/>
                <w:sz w:val="24"/>
                <w:szCs w:val="24"/>
              </w:rPr>
              <w:t>rrigendum to Circular No. 23 /2</w:t>
            </w:r>
            <w:r w:rsidRPr="004A38E0">
              <w:rPr>
                <w:rFonts w:ascii="Times New Roman" w:hAnsi="Times New Roman" w:cs="Times New Roman"/>
                <w:b w:val="0"/>
                <w:color w:val="002060"/>
                <w:sz w:val="24"/>
                <w:szCs w:val="24"/>
              </w:rPr>
              <w:t>022 D</w:t>
            </w:r>
            <w:r>
              <w:rPr>
                <w:rFonts w:ascii="Times New Roman" w:hAnsi="Times New Roman" w:cs="Times New Roman"/>
                <w:b w:val="0"/>
                <w:color w:val="002060"/>
                <w:sz w:val="24"/>
                <w:szCs w:val="24"/>
              </w:rPr>
              <w:t>t</w:t>
            </w:r>
            <w:r w:rsidRPr="004A38E0">
              <w:rPr>
                <w:rFonts w:ascii="Times New Roman" w:hAnsi="Times New Roman" w:cs="Times New Roman"/>
                <w:b w:val="0"/>
                <w:color w:val="002060"/>
                <w:sz w:val="24"/>
                <w:szCs w:val="24"/>
              </w:rPr>
              <w:t xml:space="preserve"> 03.11.2022-Explanatory</w:t>
            </w:r>
            <w:r>
              <w:rPr>
                <w:rFonts w:ascii="Times New Roman" w:hAnsi="Times New Roman" w:cs="Times New Roman"/>
                <w:b w:val="0"/>
                <w:color w:val="002060"/>
                <w:sz w:val="24"/>
                <w:szCs w:val="24"/>
              </w:rPr>
              <w:t xml:space="preserve"> Notes to Finance Act, 2022</w:t>
            </w:r>
          </w:p>
        </w:tc>
        <w:tc>
          <w:tcPr>
            <w:tcW w:w="2410" w:type="dxa"/>
          </w:tcPr>
          <w:p w14:paraId="73574A5C" w14:textId="77777777" w:rsidR="005D066A" w:rsidRPr="00545133"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02</w:t>
            </w:r>
            <w:r w:rsidRPr="004A38E0">
              <w:rPr>
                <w:rFonts w:ascii="Times New Roman" w:hAnsi="Times New Roman" w:cs="Times New Roman"/>
                <w:b w:val="0"/>
                <w:color w:val="002060"/>
                <w:sz w:val="24"/>
              </w:rPr>
              <w:t>/2023</w:t>
            </w:r>
          </w:p>
        </w:tc>
        <w:tc>
          <w:tcPr>
            <w:tcW w:w="1563" w:type="dxa"/>
          </w:tcPr>
          <w:p w14:paraId="76CC8EB3" w14:textId="77777777" w:rsidR="005D066A" w:rsidRPr="004A38E0"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p>
          <w:p w14:paraId="208B5CCB" w14:textId="77777777" w:rsidR="005D066A" w:rsidRPr="000A5105"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8" w:history="1">
              <w:r w:rsidRPr="00C85DDA">
                <w:rPr>
                  <w:rStyle w:val="Hyperlink"/>
                  <w:rFonts w:ascii="Times New Roman" w:hAnsi="Times New Roman" w:cs="Times New Roman"/>
                  <w:sz w:val="24"/>
                </w:rPr>
                <w:t>Click Here</w:t>
              </w:r>
            </w:hyperlink>
          </w:p>
        </w:tc>
      </w:tr>
      <w:tr w:rsidR="005D066A" w:rsidRPr="00F07D65" w14:paraId="467B1C41" w14:textId="77777777" w:rsidTr="005D066A">
        <w:tc>
          <w:tcPr>
            <w:cnfStyle w:val="001000000000" w:firstRow="0" w:lastRow="0" w:firstColumn="1" w:lastColumn="0" w:oddVBand="0" w:evenVBand="0" w:oddHBand="0" w:evenHBand="0" w:firstRowFirstColumn="0" w:firstRowLastColumn="0" w:lastRowFirstColumn="0" w:lastRowLastColumn="0"/>
            <w:tcW w:w="715" w:type="dxa"/>
            <w:vAlign w:val="center"/>
          </w:tcPr>
          <w:p w14:paraId="7859F137" w14:textId="77777777" w:rsidR="005D066A" w:rsidRPr="00F07D65" w:rsidRDefault="005D066A" w:rsidP="005D066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14:paraId="2D87C9FC" w14:textId="77777777" w:rsidR="005D066A" w:rsidRPr="00545133" w:rsidRDefault="005D066A" w:rsidP="005D066A">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DF1304">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DF1304">
              <w:rPr>
                <w:rFonts w:ascii="Times New Roman" w:hAnsi="Times New Roman" w:cs="Times New Roman"/>
                <w:b w:val="0"/>
                <w:color w:val="002060"/>
                <w:sz w:val="24"/>
                <w:szCs w:val="24"/>
              </w:rPr>
              <w:t>Centralised Processing of Equalisation</w:t>
            </w:r>
            <w:r>
              <w:rPr>
                <w:rFonts w:ascii="Times New Roman" w:hAnsi="Times New Roman" w:cs="Times New Roman"/>
                <w:b w:val="0"/>
                <w:color w:val="002060"/>
                <w:sz w:val="24"/>
                <w:szCs w:val="24"/>
              </w:rPr>
              <w:t xml:space="preserve"> </w:t>
            </w:r>
            <w:r w:rsidRPr="00DF1304">
              <w:rPr>
                <w:rFonts w:ascii="Times New Roman" w:hAnsi="Times New Roman" w:cs="Times New Roman"/>
                <w:b w:val="0"/>
                <w:color w:val="002060"/>
                <w:sz w:val="24"/>
                <w:szCs w:val="24"/>
              </w:rPr>
              <w:t>Levy Statement Scheme, 2023</w:t>
            </w:r>
          </w:p>
        </w:tc>
        <w:tc>
          <w:tcPr>
            <w:tcW w:w="2410" w:type="dxa"/>
          </w:tcPr>
          <w:p w14:paraId="4D5C9DE4" w14:textId="77777777" w:rsidR="005D066A" w:rsidRPr="00DF1304"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rPr>
            </w:pPr>
          </w:p>
          <w:p w14:paraId="75220965" w14:textId="77777777" w:rsidR="005D066A" w:rsidRPr="00545133"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  Notification No. 03</w:t>
            </w:r>
            <w:r w:rsidRPr="00A92D30">
              <w:rPr>
                <w:rFonts w:ascii="Times New Roman" w:hAnsi="Times New Roman" w:cs="Times New Roman"/>
                <w:b w:val="0"/>
                <w:color w:val="002060"/>
                <w:sz w:val="24"/>
              </w:rPr>
              <w:t>/2023</w:t>
            </w:r>
          </w:p>
        </w:tc>
        <w:tc>
          <w:tcPr>
            <w:tcW w:w="1563" w:type="dxa"/>
          </w:tcPr>
          <w:p w14:paraId="35CF522A" w14:textId="77777777" w:rsidR="005D066A"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6D8FF371" w14:textId="77777777" w:rsidR="005D066A" w:rsidRPr="000A5105"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9" w:history="1">
              <w:r w:rsidRPr="00C85DDA">
                <w:rPr>
                  <w:rStyle w:val="Hyperlink"/>
                  <w:rFonts w:ascii="Times New Roman" w:hAnsi="Times New Roman" w:cs="Times New Roman"/>
                  <w:sz w:val="24"/>
                </w:rPr>
                <w:t>Click Here</w:t>
              </w:r>
            </w:hyperlink>
          </w:p>
        </w:tc>
      </w:tr>
      <w:tr w:rsidR="005D066A" w:rsidRPr="00F07D65" w14:paraId="004BFA2A"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7BF7BA28" w14:textId="77777777" w:rsidR="005D066A" w:rsidRPr="00F07D65" w:rsidRDefault="005D066A" w:rsidP="005D066A">
            <w:pPr>
              <w:ind w:right="-46"/>
              <w:jc w:val="center"/>
              <w:rPr>
                <w:rFonts w:ascii="Times New Roman" w:hAnsi="Times New Roman" w:cs="Times New Roman"/>
                <w:b w:val="0"/>
                <w:bCs w:val="0"/>
                <w:color w:val="002060"/>
                <w:sz w:val="6"/>
                <w:szCs w:val="26"/>
              </w:rPr>
            </w:pPr>
          </w:p>
          <w:p w14:paraId="69AD9AD9" w14:textId="77777777" w:rsidR="005D066A" w:rsidRPr="00F07D65" w:rsidRDefault="005D066A" w:rsidP="005D066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14:paraId="432EE5CF" w14:textId="77777777" w:rsidR="005D066A" w:rsidRDefault="005D066A" w:rsidP="005D066A">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703B86">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703B86">
              <w:rPr>
                <w:rFonts w:ascii="Times New Roman" w:hAnsi="Times New Roman" w:cs="Times New Roman"/>
                <w:b w:val="0"/>
                <w:color w:val="002060"/>
                <w:sz w:val="24"/>
                <w:szCs w:val="24"/>
              </w:rPr>
              <w:t>Income-tax (Second Amendment)</w:t>
            </w:r>
            <w:r>
              <w:rPr>
                <w:rFonts w:ascii="Times New Roman" w:hAnsi="Times New Roman" w:cs="Times New Roman"/>
                <w:b w:val="0"/>
                <w:color w:val="002060"/>
                <w:sz w:val="24"/>
                <w:szCs w:val="24"/>
              </w:rPr>
              <w:t xml:space="preserve"> </w:t>
            </w:r>
            <w:r w:rsidRPr="00703B86">
              <w:rPr>
                <w:rFonts w:ascii="Times New Roman" w:hAnsi="Times New Roman" w:cs="Times New Roman"/>
                <w:b w:val="0"/>
                <w:color w:val="002060"/>
                <w:sz w:val="24"/>
                <w:szCs w:val="24"/>
              </w:rPr>
              <w:t>Rules, 2023</w:t>
            </w:r>
            <w:r w:rsidR="009A0B6E">
              <w:rPr>
                <w:rFonts w:ascii="Times New Roman" w:hAnsi="Times New Roman" w:cs="Times New Roman"/>
                <w:b w:val="0"/>
                <w:color w:val="002060"/>
                <w:sz w:val="24"/>
                <w:szCs w:val="24"/>
              </w:rPr>
              <w:t>.</w:t>
            </w:r>
          </w:p>
          <w:p w14:paraId="441A5CA9" w14:textId="01A8C8E0" w:rsidR="009A0B6E" w:rsidRPr="009A0B6E" w:rsidRDefault="009A0B6E" w:rsidP="005D066A">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4"/>
              </w:rPr>
            </w:pPr>
          </w:p>
        </w:tc>
        <w:tc>
          <w:tcPr>
            <w:tcW w:w="2410" w:type="dxa"/>
          </w:tcPr>
          <w:p w14:paraId="42619377" w14:textId="77777777" w:rsidR="005D066A" w:rsidRPr="00545133"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703B86">
              <w:rPr>
                <w:rFonts w:ascii="Times New Roman" w:hAnsi="Times New Roman" w:cs="Times New Roman"/>
                <w:b w:val="0"/>
                <w:color w:val="002060"/>
                <w:sz w:val="24"/>
              </w:rPr>
              <w:t>Notification No. 05/2023</w:t>
            </w:r>
          </w:p>
        </w:tc>
        <w:tc>
          <w:tcPr>
            <w:tcW w:w="1563" w:type="dxa"/>
          </w:tcPr>
          <w:p w14:paraId="34630E6E" w14:textId="77777777" w:rsidR="005D066A" w:rsidRPr="004A38E0"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p>
          <w:p w14:paraId="572D4F67" w14:textId="77777777" w:rsidR="005D066A" w:rsidRPr="000A5105"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0" w:history="1">
              <w:r w:rsidRPr="00C85DDA">
                <w:rPr>
                  <w:rStyle w:val="Hyperlink"/>
                  <w:rFonts w:ascii="Times New Roman" w:hAnsi="Times New Roman" w:cs="Times New Roman"/>
                  <w:sz w:val="24"/>
                </w:rPr>
                <w:t>Click Here</w:t>
              </w:r>
            </w:hyperlink>
          </w:p>
        </w:tc>
      </w:tr>
      <w:tr w:rsidR="005D066A" w:rsidRPr="00F07D65" w14:paraId="4F8FB130" w14:textId="77777777" w:rsidTr="005D066A">
        <w:tc>
          <w:tcPr>
            <w:cnfStyle w:val="001000000000" w:firstRow="0" w:lastRow="0" w:firstColumn="1" w:lastColumn="0" w:oddVBand="0" w:evenVBand="0" w:oddHBand="0" w:evenHBand="0" w:firstRowFirstColumn="0" w:firstRowLastColumn="0" w:lastRowFirstColumn="0" w:lastRowLastColumn="0"/>
            <w:tcW w:w="715" w:type="dxa"/>
            <w:vAlign w:val="center"/>
          </w:tcPr>
          <w:p w14:paraId="7DC8C544" w14:textId="77777777" w:rsidR="005D066A" w:rsidRPr="00F07D65" w:rsidRDefault="005D066A" w:rsidP="005D066A">
            <w:pPr>
              <w:ind w:right="-46"/>
              <w:jc w:val="center"/>
              <w:rPr>
                <w:rFonts w:ascii="Times New Roman" w:hAnsi="Times New Roman" w:cs="Times New Roman"/>
                <w:color w:val="002060"/>
                <w:sz w:val="4"/>
                <w:szCs w:val="26"/>
              </w:rPr>
            </w:pPr>
          </w:p>
          <w:p w14:paraId="1A44C1C2" w14:textId="77777777" w:rsidR="005D066A" w:rsidRPr="00F07D65" w:rsidRDefault="005D066A" w:rsidP="005D066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14:paraId="79330506" w14:textId="77777777" w:rsidR="005D066A" w:rsidRDefault="005D066A" w:rsidP="005D066A">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B72E25">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B72E25">
              <w:rPr>
                <w:rFonts w:ascii="Times New Roman" w:hAnsi="Times New Roman" w:cs="Times New Roman"/>
                <w:b w:val="0"/>
                <w:color w:val="002060"/>
                <w:sz w:val="24"/>
                <w:szCs w:val="24"/>
              </w:rPr>
              <w:t>Income-tax Amendment (3rd Amendment)</w:t>
            </w:r>
            <w:r>
              <w:rPr>
                <w:rFonts w:ascii="Times New Roman" w:hAnsi="Times New Roman" w:cs="Times New Roman"/>
                <w:b w:val="0"/>
                <w:color w:val="002060"/>
                <w:sz w:val="24"/>
                <w:szCs w:val="24"/>
              </w:rPr>
              <w:t xml:space="preserve"> </w:t>
            </w:r>
            <w:r w:rsidRPr="00B72E25">
              <w:rPr>
                <w:rFonts w:ascii="Times New Roman" w:hAnsi="Times New Roman" w:cs="Times New Roman"/>
                <w:b w:val="0"/>
                <w:color w:val="002060"/>
                <w:sz w:val="24"/>
                <w:szCs w:val="24"/>
              </w:rPr>
              <w:t>Rules, 2023</w:t>
            </w:r>
          </w:p>
          <w:p w14:paraId="5ACA01AC" w14:textId="77777777" w:rsidR="009A0B6E" w:rsidRPr="009A0B6E" w:rsidRDefault="009A0B6E" w:rsidP="005D066A">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14"/>
              </w:rPr>
            </w:pPr>
          </w:p>
        </w:tc>
        <w:tc>
          <w:tcPr>
            <w:tcW w:w="2410" w:type="dxa"/>
          </w:tcPr>
          <w:p w14:paraId="12AF074B" w14:textId="77777777" w:rsidR="005D066A" w:rsidRPr="00DF1304"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rPr>
            </w:pPr>
          </w:p>
          <w:p w14:paraId="5FB7799F" w14:textId="77777777" w:rsidR="005D066A" w:rsidRPr="000A5105"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 </w:t>
            </w:r>
            <w:r w:rsidRPr="00B72E25">
              <w:rPr>
                <w:rFonts w:ascii="Times New Roman" w:hAnsi="Times New Roman" w:cs="Times New Roman"/>
                <w:b w:val="0"/>
                <w:color w:val="002060"/>
                <w:sz w:val="24"/>
              </w:rPr>
              <w:t>Notification No. 7/2023</w:t>
            </w:r>
          </w:p>
        </w:tc>
        <w:tc>
          <w:tcPr>
            <w:tcW w:w="1563" w:type="dxa"/>
          </w:tcPr>
          <w:p w14:paraId="1CC1BD81" w14:textId="77777777" w:rsidR="005D066A" w:rsidRPr="000A5105"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1" w:history="1">
              <w:r w:rsidRPr="00C85DDA">
                <w:rPr>
                  <w:rStyle w:val="Hyperlink"/>
                  <w:rFonts w:ascii="Times New Roman" w:hAnsi="Times New Roman" w:cs="Times New Roman"/>
                  <w:sz w:val="24"/>
                </w:rPr>
                <w:t>Click Here</w:t>
              </w:r>
            </w:hyperlink>
          </w:p>
        </w:tc>
      </w:tr>
    </w:tbl>
    <w:p w14:paraId="568D6889" w14:textId="77777777" w:rsidR="005D066A" w:rsidRPr="00096908" w:rsidRDefault="005D066A" w:rsidP="005D066A">
      <w:pPr>
        <w:pStyle w:val="ListParagraph"/>
        <w:spacing w:after="0" w:line="240" w:lineRule="auto"/>
        <w:ind w:right="-46"/>
        <w:rPr>
          <w:rFonts w:ascii="Times New Roman" w:hAnsi="Times New Roman" w:cs="Times New Roman"/>
          <w:b/>
          <w:caps/>
          <w:color w:val="002060"/>
          <w:sz w:val="6"/>
          <w:szCs w:val="24"/>
          <w:u w:val="single"/>
        </w:rPr>
      </w:pPr>
    </w:p>
    <w:p w14:paraId="09F03168" w14:textId="77777777" w:rsidR="005D066A" w:rsidRDefault="005D066A" w:rsidP="005D066A">
      <w:pPr>
        <w:spacing w:after="0" w:line="240" w:lineRule="auto"/>
        <w:ind w:right="-46"/>
        <w:jc w:val="both"/>
        <w:rPr>
          <w:rFonts w:ascii="Times New Roman" w:hAnsi="Times New Roman" w:cs="Times New Roman"/>
          <w:b/>
          <w:caps/>
          <w:color w:val="FF0000"/>
          <w:sz w:val="4"/>
          <w:szCs w:val="24"/>
          <w:u w:val="single"/>
        </w:rPr>
      </w:pPr>
    </w:p>
    <w:p w14:paraId="5EA409E4" w14:textId="77777777" w:rsidR="005D066A" w:rsidRDefault="005D066A" w:rsidP="005D066A">
      <w:pPr>
        <w:spacing w:after="0" w:line="240" w:lineRule="auto"/>
        <w:ind w:right="-46"/>
        <w:jc w:val="both"/>
        <w:rPr>
          <w:rFonts w:ascii="Times New Roman" w:hAnsi="Times New Roman" w:cs="Times New Roman"/>
          <w:b/>
          <w:caps/>
          <w:color w:val="FF0000"/>
          <w:sz w:val="4"/>
          <w:szCs w:val="24"/>
          <w:u w:val="single"/>
        </w:rPr>
      </w:pPr>
    </w:p>
    <w:p w14:paraId="561C68FC" w14:textId="77777777" w:rsidR="005D066A" w:rsidRPr="00285F71" w:rsidRDefault="005D066A" w:rsidP="005D066A">
      <w:pPr>
        <w:spacing w:after="0" w:line="240" w:lineRule="auto"/>
        <w:ind w:right="-46"/>
        <w:jc w:val="both"/>
        <w:rPr>
          <w:rFonts w:ascii="Times New Roman" w:hAnsi="Times New Roman" w:cs="Times New Roman"/>
          <w:b/>
          <w:caps/>
          <w:color w:val="FF0000"/>
          <w:sz w:val="4"/>
          <w:szCs w:val="24"/>
          <w:u w:val="single"/>
        </w:rPr>
      </w:pPr>
    </w:p>
    <w:p w14:paraId="1AF480BD" w14:textId="0A828504" w:rsidR="005D066A" w:rsidRPr="009A0B6E" w:rsidRDefault="009A0B6E" w:rsidP="005D066A">
      <w:pPr>
        <w:spacing w:after="0" w:line="240" w:lineRule="auto"/>
        <w:ind w:right="-46"/>
        <w:jc w:val="both"/>
        <w:rPr>
          <w:rFonts w:ascii="Times New Roman" w:hAnsi="Times New Roman" w:cs="Times New Roman"/>
          <w:b/>
          <w:caps/>
          <w:color w:val="002060"/>
          <w:sz w:val="32"/>
          <w:szCs w:val="24"/>
          <w:u w:val="single"/>
        </w:rPr>
      </w:pPr>
      <w:r w:rsidRPr="009A0B6E">
        <w:rPr>
          <w:rFonts w:ascii="Times New Roman" w:hAnsi="Times New Roman" w:cs="Times New Roman"/>
          <w:b/>
          <w:caps/>
          <w:color w:val="002060"/>
          <w:sz w:val="32"/>
          <w:szCs w:val="24"/>
          <w:u w:val="single"/>
        </w:rPr>
        <w:lastRenderedPageBreak/>
        <w:t>2</w:t>
      </w:r>
      <w:r w:rsidR="005D066A" w:rsidRPr="009A0B6E">
        <w:rPr>
          <w:rFonts w:ascii="Times New Roman" w:hAnsi="Times New Roman" w:cs="Times New Roman"/>
          <w:b/>
          <w:caps/>
          <w:color w:val="002060"/>
          <w:sz w:val="32"/>
          <w:szCs w:val="24"/>
          <w:u w:val="single"/>
        </w:rPr>
        <w:t>. Compliance Requirement under GST, 2017</w:t>
      </w:r>
    </w:p>
    <w:p w14:paraId="30FB896F" w14:textId="77777777" w:rsidR="005D066A" w:rsidRPr="00285F71" w:rsidRDefault="005D066A" w:rsidP="005D066A">
      <w:pPr>
        <w:pStyle w:val="ListParagraph"/>
        <w:spacing w:after="0" w:line="240" w:lineRule="auto"/>
        <w:ind w:left="0" w:right="-46"/>
        <w:jc w:val="both"/>
        <w:rPr>
          <w:rFonts w:ascii="Times New Roman" w:hAnsi="Times New Roman" w:cs="Times New Roman"/>
          <w:b/>
          <w:bCs/>
          <w:i/>
          <w:iCs/>
          <w:color w:val="7030A0"/>
          <w:sz w:val="18"/>
          <w:szCs w:val="36"/>
          <w:u w:val="single"/>
        </w:rPr>
      </w:pPr>
    </w:p>
    <w:p w14:paraId="3CD438B2" w14:textId="77777777" w:rsidR="005D066A" w:rsidRPr="007858C5" w:rsidRDefault="005D066A" w:rsidP="005D066A">
      <w:pPr>
        <w:pStyle w:val="ListParagraph"/>
        <w:spacing w:after="0" w:line="240" w:lineRule="auto"/>
        <w:ind w:left="0" w:right="-46"/>
        <w:jc w:val="both"/>
        <w:rPr>
          <w:rFonts w:ascii="Times New Roman" w:hAnsi="Times New Roman" w:cs="Times New Roman"/>
          <w:b/>
          <w:bCs/>
          <w:iCs/>
          <w:color w:val="7030A0"/>
          <w:sz w:val="32"/>
          <w:szCs w:val="36"/>
          <w:u w:val="single"/>
        </w:rPr>
      </w:pPr>
      <w:r w:rsidRPr="007858C5">
        <w:rPr>
          <w:rFonts w:ascii="Times New Roman" w:hAnsi="Times New Roman" w:cs="Times New Roman"/>
          <w:b/>
          <w:bCs/>
          <w:iCs/>
          <w:color w:val="7030A0"/>
          <w:sz w:val="32"/>
          <w:szCs w:val="36"/>
          <w:u w:val="single"/>
        </w:rPr>
        <w:t>A. Filing of GSTR –3B / GSTR 3B QRMP</w:t>
      </w:r>
    </w:p>
    <w:p w14:paraId="348FE88B" w14:textId="77777777" w:rsidR="005D066A" w:rsidRDefault="005D066A" w:rsidP="005D066A">
      <w:pPr>
        <w:spacing w:after="0" w:line="240" w:lineRule="auto"/>
        <w:ind w:right="-46"/>
        <w:jc w:val="both"/>
        <w:rPr>
          <w:rFonts w:ascii="Times New Roman" w:hAnsi="Times New Roman" w:cs="Times New Roman"/>
          <w:b/>
          <w:bCs/>
          <w:color w:val="002060"/>
          <w:sz w:val="24"/>
          <w:szCs w:val="24"/>
          <w:u w:val="single"/>
        </w:rPr>
      </w:pPr>
    </w:p>
    <w:p w14:paraId="0FD8FB35" w14:textId="77777777" w:rsidR="005D066A" w:rsidRPr="00EA06AB" w:rsidRDefault="005D066A" w:rsidP="005D066A">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Taxpayers having aggregate turnover &gt; Rs. 5 Cr. in preceding FY</w:t>
      </w:r>
    </w:p>
    <w:p w14:paraId="1229EA83" w14:textId="77777777" w:rsidR="005D066A" w:rsidRPr="00EA06AB" w:rsidRDefault="005D066A" w:rsidP="005D066A">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5D066A" w:rsidRPr="00BC4D40" w14:paraId="048D076A" w14:textId="77777777" w:rsidTr="005D066A">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6D16574A"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0D1F9877"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028B3F9"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5D066A" w:rsidRPr="00BC4D40" w14:paraId="3FD70254" w14:textId="77777777" w:rsidTr="005D066A">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1622A93"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E0824AB"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20</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March</w:t>
            </w:r>
            <w:r w:rsidRPr="00157BBB">
              <w:rPr>
                <w:rFonts w:ascii="Times New Roman" w:eastAsia="Times New Roman" w:hAnsi="Times New Roman" w:cs="Times New Roman"/>
                <w:color w:val="002060"/>
                <w:lang w:val="en-US"/>
              </w:rPr>
              <w:t>,</w:t>
            </w:r>
          </w:p>
          <w:p w14:paraId="397370BD"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CB8DA7B" w14:textId="77777777" w:rsidR="005D066A" w:rsidRPr="00157BBB" w:rsidRDefault="005D066A" w:rsidP="005D066A">
            <w:pPr>
              <w:spacing w:after="0" w:line="240" w:lineRule="auto"/>
              <w:ind w:left="142" w:right="179"/>
              <w:jc w:val="both"/>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 xml:space="preserve">Due Date for filling GSTR - 3B return for the month of </w:t>
            </w:r>
            <w:r>
              <w:rPr>
                <w:rFonts w:ascii="Times New Roman" w:eastAsia="Times New Roman" w:hAnsi="Times New Roman" w:cs="Times New Roman"/>
                <w:color w:val="002060"/>
                <w:lang w:val="en-US"/>
              </w:rPr>
              <w:t xml:space="preserve">February, </w:t>
            </w:r>
            <w:r w:rsidRPr="00157BBB">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3</w:t>
            </w:r>
            <w:r w:rsidRPr="00157BBB">
              <w:rPr>
                <w:rFonts w:ascii="Times New Roman" w:eastAsia="Times New Roman" w:hAnsi="Times New Roman" w:cs="Times New Roman"/>
                <w:color w:val="002060"/>
                <w:lang w:val="en-US"/>
              </w:rPr>
              <w:t xml:space="preserve"> for the taxpayer with Aggregate turnover exceeding INR 5 crores during previous year.</w:t>
            </w:r>
          </w:p>
          <w:p w14:paraId="7AA24FA9" w14:textId="77777777" w:rsidR="005D066A" w:rsidRPr="00917E0E" w:rsidRDefault="005D066A" w:rsidP="005D066A">
            <w:pPr>
              <w:spacing w:after="0" w:line="240" w:lineRule="auto"/>
              <w:ind w:left="142" w:right="179"/>
              <w:jc w:val="both"/>
              <w:rPr>
                <w:rFonts w:ascii="Times New Roman" w:eastAsia="Times New Roman" w:hAnsi="Times New Roman" w:cs="Times New Roman"/>
                <w:i/>
                <w:color w:val="002060"/>
                <w:lang w:val="en-US"/>
              </w:rPr>
            </w:pPr>
            <w:r w:rsidRPr="00157BBB">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tc>
      </w:tr>
    </w:tbl>
    <w:p w14:paraId="368114C7" w14:textId="77777777" w:rsidR="005D066A" w:rsidRDefault="005D066A" w:rsidP="005D066A">
      <w:pPr>
        <w:spacing w:after="0" w:line="240" w:lineRule="auto"/>
        <w:ind w:right="-46"/>
        <w:jc w:val="both"/>
        <w:rPr>
          <w:rFonts w:ascii="Times New Roman" w:hAnsi="Times New Roman" w:cs="Times New Roman"/>
          <w:b/>
          <w:bCs/>
          <w:color w:val="002060"/>
          <w:sz w:val="24"/>
          <w:szCs w:val="24"/>
          <w:u w:val="single"/>
        </w:rPr>
      </w:pPr>
    </w:p>
    <w:p w14:paraId="1106DBFB" w14:textId="77777777" w:rsidR="005D066A" w:rsidRPr="00BC4D40" w:rsidRDefault="005D066A" w:rsidP="005D066A">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14:paraId="4F31DCD0" w14:textId="77777777" w:rsidR="005D066A" w:rsidRPr="00BC4D40" w:rsidRDefault="005D066A" w:rsidP="005D066A">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70"/>
        <w:gridCol w:w="2347"/>
        <w:gridCol w:w="16"/>
        <w:gridCol w:w="4544"/>
      </w:tblGrid>
      <w:tr w:rsidR="005D066A" w:rsidRPr="00BC4D40" w14:paraId="7D783203" w14:textId="77777777" w:rsidTr="005D066A">
        <w:tc>
          <w:tcPr>
            <w:tcW w:w="2169" w:type="dxa"/>
            <w:shd w:val="clear" w:color="auto" w:fill="FFFFFF"/>
            <w:tcMar>
              <w:top w:w="0" w:type="dxa"/>
              <w:left w:w="0" w:type="dxa"/>
              <w:bottom w:w="0" w:type="dxa"/>
              <w:right w:w="0" w:type="dxa"/>
            </w:tcMar>
            <w:vAlign w:val="center"/>
            <w:hideMark/>
          </w:tcPr>
          <w:p w14:paraId="46F0ECFB"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2346" w:type="dxa"/>
            <w:shd w:val="clear" w:color="auto" w:fill="FFFFFF"/>
            <w:tcMar>
              <w:top w:w="0" w:type="dxa"/>
              <w:left w:w="0" w:type="dxa"/>
              <w:bottom w:w="0" w:type="dxa"/>
              <w:right w:w="0" w:type="dxa"/>
            </w:tcMar>
            <w:vAlign w:val="center"/>
            <w:hideMark/>
          </w:tcPr>
          <w:p w14:paraId="23C035B9"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1FD9BA33" w14:textId="77777777" w:rsidR="005D066A" w:rsidRPr="00BC4D40" w:rsidRDefault="005D066A" w:rsidP="005D066A">
            <w:pPr>
              <w:spacing w:after="0" w:line="240" w:lineRule="auto"/>
              <w:ind w:right="140"/>
              <w:jc w:val="center"/>
              <w:rPr>
                <w:rFonts w:ascii="Times New Roman" w:eastAsia="Times New Roman" w:hAnsi="Times New Roman" w:cs="Times New Roman"/>
                <w:b/>
                <w:bCs/>
                <w:color w:val="002060"/>
                <w:sz w:val="24"/>
                <w:szCs w:val="24"/>
                <w:lang w:val="en-US"/>
              </w:rPr>
            </w:pPr>
          </w:p>
        </w:tc>
        <w:tc>
          <w:tcPr>
            <w:tcW w:w="4541" w:type="dxa"/>
            <w:shd w:val="clear" w:color="auto" w:fill="FFFFFF"/>
            <w:tcMar>
              <w:top w:w="0" w:type="dxa"/>
              <w:left w:w="0" w:type="dxa"/>
              <w:bottom w:w="0" w:type="dxa"/>
              <w:right w:w="0" w:type="dxa"/>
            </w:tcMar>
            <w:vAlign w:val="center"/>
            <w:hideMark/>
          </w:tcPr>
          <w:p w14:paraId="7EC8EEA5"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5D066A" w:rsidRPr="00BC4D40" w14:paraId="7B1E1ABD" w14:textId="77777777" w:rsidTr="005D066A">
        <w:tc>
          <w:tcPr>
            <w:tcW w:w="2169" w:type="dxa"/>
            <w:shd w:val="clear" w:color="auto" w:fill="FFFFFF"/>
            <w:tcMar>
              <w:top w:w="0" w:type="dxa"/>
              <w:left w:w="0" w:type="dxa"/>
              <w:bottom w:w="0" w:type="dxa"/>
              <w:right w:w="0" w:type="dxa"/>
            </w:tcMar>
            <w:vAlign w:val="center"/>
          </w:tcPr>
          <w:p w14:paraId="0723A9E2"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2346" w:type="dxa"/>
            <w:shd w:val="clear" w:color="auto" w:fill="FFFFFF"/>
            <w:tcMar>
              <w:top w:w="0" w:type="dxa"/>
              <w:left w:w="0" w:type="dxa"/>
              <w:bottom w:w="0" w:type="dxa"/>
              <w:right w:w="0" w:type="dxa"/>
            </w:tcMar>
            <w:vAlign w:val="center"/>
          </w:tcPr>
          <w:p w14:paraId="7E390243"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032243">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March</w:t>
            </w:r>
            <w:r w:rsidRPr="00157BBB">
              <w:rPr>
                <w:rFonts w:ascii="Times New Roman" w:eastAsia="Times New Roman" w:hAnsi="Times New Roman" w:cs="Times New Roman"/>
                <w:color w:val="002060"/>
                <w:lang w:val="en-US"/>
              </w:rPr>
              <w:t>,</w:t>
            </w:r>
          </w:p>
          <w:p w14:paraId="6C18C943"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0" w:type="auto"/>
            <w:shd w:val="clear" w:color="auto" w:fill="FFFFFF"/>
            <w:tcMar>
              <w:top w:w="0" w:type="dxa"/>
              <w:left w:w="0" w:type="dxa"/>
              <w:bottom w:w="0" w:type="dxa"/>
              <w:right w:w="0" w:type="dxa"/>
            </w:tcMar>
            <w:vAlign w:val="center"/>
          </w:tcPr>
          <w:p w14:paraId="0DEDF22C" w14:textId="77777777" w:rsidR="005D066A" w:rsidRPr="00BC4D40" w:rsidRDefault="005D066A" w:rsidP="005D066A">
            <w:pPr>
              <w:spacing w:after="0" w:line="240" w:lineRule="auto"/>
              <w:ind w:right="140"/>
              <w:jc w:val="center"/>
              <w:rPr>
                <w:rFonts w:ascii="Times New Roman" w:eastAsia="Times New Roman" w:hAnsi="Times New Roman" w:cs="Times New Roman"/>
                <w:color w:val="002060"/>
                <w:sz w:val="24"/>
                <w:szCs w:val="24"/>
                <w:lang w:val="en-US"/>
              </w:rPr>
            </w:pPr>
          </w:p>
        </w:tc>
        <w:tc>
          <w:tcPr>
            <w:tcW w:w="4541" w:type="dxa"/>
            <w:shd w:val="clear" w:color="auto" w:fill="FFFFFF"/>
            <w:tcMar>
              <w:top w:w="0" w:type="dxa"/>
              <w:left w:w="0" w:type="dxa"/>
              <w:bottom w:w="0" w:type="dxa"/>
              <w:right w:w="0" w:type="dxa"/>
            </w:tcMar>
            <w:vAlign w:val="center"/>
          </w:tcPr>
          <w:p w14:paraId="7C704BEF" w14:textId="77777777" w:rsidR="005D066A" w:rsidRPr="00BC4D40" w:rsidRDefault="005D066A" w:rsidP="005D066A">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w:t>
            </w:r>
            <w:r>
              <w:rPr>
                <w:rFonts w:ascii="Times New Roman" w:eastAsia="Times New Roman" w:hAnsi="Times New Roman" w:cs="Times New Roman"/>
                <w:color w:val="002060"/>
                <w:sz w:val="24"/>
                <w:szCs w:val="24"/>
                <w:lang w:val="en-US"/>
              </w:rPr>
              <w:t>February</w:t>
            </w:r>
            <w:r w:rsidRPr="007D6DBA">
              <w:rPr>
                <w:rFonts w:ascii="Times New Roman" w:eastAsia="Times New Roman" w:hAnsi="Times New Roman" w:cs="Times New Roman"/>
                <w:color w:val="002060"/>
                <w:sz w:val="24"/>
                <w:szCs w:val="24"/>
                <w:lang w:val="en-US"/>
              </w:rPr>
              <w:t>, 202</w:t>
            </w:r>
            <w:r>
              <w:rPr>
                <w:rFonts w:ascii="Times New Roman" w:eastAsia="Times New Roman" w:hAnsi="Times New Roman" w:cs="Times New Roman"/>
                <w:color w:val="002060"/>
                <w:sz w:val="24"/>
                <w:szCs w:val="24"/>
                <w:lang w:val="en-US"/>
              </w:rPr>
              <w:t>3</w:t>
            </w:r>
            <w:r w:rsidRPr="007D6DBA">
              <w:rPr>
                <w:rFonts w:ascii="Times New Roman" w:eastAsia="Times New Roman" w:hAnsi="Times New Roman" w:cs="Times New Roman"/>
                <w:color w:val="002060"/>
                <w:sz w:val="24"/>
                <w:szCs w:val="24"/>
                <w:lang w:val="en-US"/>
              </w:rPr>
              <w:t xml:space="preserve"> for the taxpayer with Aggregate turnover upto INR 5 crores during previous year and who has opted for Quarterly filing of GSTR-3B</w:t>
            </w:r>
          </w:p>
        </w:tc>
      </w:tr>
      <w:tr w:rsidR="005D066A" w:rsidRPr="00BC4D40" w14:paraId="63D8338D" w14:textId="77777777" w:rsidTr="005D066A">
        <w:trPr>
          <w:trHeight w:val="285"/>
        </w:trPr>
        <w:tc>
          <w:tcPr>
            <w:tcW w:w="9077" w:type="dxa"/>
            <w:gridSpan w:val="4"/>
            <w:shd w:val="clear" w:color="auto" w:fill="FFFFFF"/>
            <w:tcMar>
              <w:top w:w="0" w:type="dxa"/>
              <w:left w:w="0" w:type="dxa"/>
              <w:bottom w:w="0" w:type="dxa"/>
              <w:right w:w="0" w:type="dxa"/>
            </w:tcMar>
            <w:vAlign w:val="center"/>
          </w:tcPr>
          <w:p w14:paraId="4CF4BBDF" w14:textId="77777777" w:rsidR="005D066A" w:rsidRPr="00917E0E" w:rsidRDefault="005D066A" w:rsidP="005D066A">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14:paraId="783E8462" w14:textId="77777777" w:rsidR="005D066A" w:rsidRPr="00BC4D40" w:rsidRDefault="005D066A" w:rsidP="005D066A">
      <w:pPr>
        <w:spacing w:after="0" w:line="240" w:lineRule="auto"/>
        <w:ind w:right="-46"/>
        <w:jc w:val="both"/>
        <w:rPr>
          <w:rFonts w:ascii="Times New Roman" w:hAnsi="Times New Roman" w:cs="Times New Roman"/>
          <w:b/>
          <w:bCs/>
          <w:color w:val="002060"/>
          <w:sz w:val="24"/>
          <w:szCs w:val="24"/>
          <w:u w:val="single"/>
        </w:rPr>
      </w:pPr>
    </w:p>
    <w:p w14:paraId="11698D7A" w14:textId="77777777" w:rsidR="005D066A" w:rsidRPr="00BC4D40" w:rsidRDefault="005D066A" w:rsidP="005D066A">
      <w:pPr>
        <w:spacing w:after="0" w:line="240" w:lineRule="auto"/>
        <w:ind w:right="-46"/>
        <w:jc w:val="both"/>
        <w:rPr>
          <w:rFonts w:ascii="Times New Roman" w:hAnsi="Times New Roman" w:cs="Times New Roman"/>
          <w:b/>
          <w:bCs/>
          <w:color w:val="002060"/>
          <w:sz w:val="8"/>
          <w:szCs w:val="24"/>
          <w:u w:val="single"/>
        </w:rPr>
      </w:pPr>
    </w:p>
    <w:p w14:paraId="19654E20" w14:textId="77777777" w:rsidR="005D066A" w:rsidRPr="00BC4D40" w:rsidRDefault="005D066A" w:rsidP="005D066A">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14:paraId="5E72DC11" w14:textId="77777777" w:rsidR="005D066A" w:rsidRPr="00BC4D40" w:rsidRDefault="005D066A" w:rsidP="005D066A">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5D066A" w:rsidRPr="00BC4D40" w14:paraId="3D89784E" w14:textId="77777777" w:rsidTr="005D066A">
        <w:tc>
          <w:tcPr>
            <w:tcW w:w="2044" w:type="dxa"/>
            <w:shd w:val="clear" w:color="auto" w:fill="FFFFFF"/>
            <w:tcMar>
              <w:top w:w="0" w:type="dxa"/>
              <w:left w:w="0" w:type="dxa"/>
              <w:bottom w:w="0" w:type="dxa"/>
              <w:right w:w="0" w:type="dxa"/>
            </w:tcMar>
            <w:vAlign w:val="center"/>
            <w:hideMark/>
          </w:tcPr>
          <w:p w14:paraId="77716C16"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554C881E"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740ED81D"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7885BBFB"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5D066A" w:rsidRPr="00BC4D40" w14:paraId="20B4B152" w14:textId="77777777" w:rsidTr="005D066A">
        <w:tc>
          <w:tcPr>
            <w:tcW w:w="2044" w:type="dxa"/>
            <w:shd w:val="clear" w:color="auto" w:fill="FFFFFF"/>
            <w:tcMar>
              <w:top w:w="0" w:type="dxa"/>
              <w:left w:w="0" w:type="dxa"/>
              <w:bottom w:w="0" w:type="dxa"/>
              <w:right w:w="0" w:type="dxa"/>
            </w:tcMar>
            <w:vAlign w:val="center"/>
          </w:tcPr>
          <w:p w14:paraId="5DD9265F"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1789" w:type="dxa"/>
            <w:shd w:val="clear" w:color="auto" w:fill="FFFFFF"/>
            <w:tcMar>
              <w:top w:w="0" w:type="dxa"/>
              <w:left w:w="0" w:type="dxa"/>
              <w:bottom w:w="0" w:type="dxa"/>
              <w:right w:w="0" w:type="dxa"/>
            </w:tcMar>
            <w:vAlign w:val="center"/>
          </w:tcPr>
          <w:p w14:paraId="6EA1E2C6"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March</w:t>
            </w:r>
            <w:r w:rsidRPr="00157BBB">
              <w:rPr>
                <w:rFonts w:ascii="Times New Roman" w:eastAsia="Times New Roman" w:hAnsi="Times New Roman" w:cs="Times New Roman"/>
                <w:color w:val="002060"/>
                <w:lang w:val="en-US"/>
              </w:rPr>
              <w:t>,</w:t>
            </w:r>
          </w:p>
          <w:p w14:paraId="5385C515" w14:textId="77777777" w:rsidR="005D066A" w:rsidRPr="00157BBB" w:rsidRDefault="005D066A"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20" w:type="dxa"/>
            <w:shd w:val="clear" w:color="auto" w:fill="FFFFFF"/>
            <w:tcMar>
              <w:top w:w="0" w:type="dxa"/>
              <w:left w:w="0" w:type="dxa"/>
              <w:bottom w:w="0" w:type="dxa"/>
              <w:right w:w="0" w:type="dxa"/>
            </w:tcMar>
            <w:vAlign w:val="center"/>
          </w:tcPr>
          <w:p w14:paraId="4DE699E9" w14:textId="77777777" w:rsidR="005D066A" w:rsidRPr="00BC4D40" w:rsidRDefault="005D066A" w:rsidP="005D066A">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22AB4CF9" w14:textId="77777777" w:rsidR="005D066A" w:rsidRPr="00BC4D40" w:rsidRDefault="005D066A" w:rsidP="005D066A">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5D066A" w:rsidRPr="00BC4D40" w14:paraId="4BDA8929" w14:textId="77777777" w:rsidTr="005D066A">
        <w:tc>
          <w:tcPr>
            <w:tcW w:w="9036" w:type="dxa"/>
            <w:gridSpan w:val="4"/>
            <w:shd w:val="clear" w:color="auto" w:fill="FFFFFF"/>
            <w:tcMar>
              <w:top w:w="0" w:type="dxa"/>
              <w:left w:w="0" w:type="dxa"/>
              <w:bottom w:w="0" w:type="dxa"/>
              <w:right w:w="0" w:type="dxa"/>
            </w:tcMar>
            <w:vAlign w:val="center"/>
          </w:tcPr>
          <w:p w14:paraId="4F03477E" w14:textId="77777777" w:rsidR="005D066A" w:rsidRPr="00652030" w:rsidRDefault="005D066A" w:rsidP="005D066A">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14:paraId="19CCC250" w14:textId="77777777" w:rsidR="005D066A" w:rsidRDefault="005D066A" w:rsidP="005D066A">
      <w:pPr>
        <w:spacing w:after="0" w:line="240" w:lineRule="auto"/>
        <w:ind w:right="-46"/>
        <w:jc w:val="both"/>
        <w:rPr>
          <w:rFonts w:ascii="Times New Roman" w:hAnsi="Times New Roman" w:cs="Times New Roman"/>
          <w:b/>
          <w:bCs/>
          <w:color w:val="002060"/>
          <w:sz w:val="28"/>
          <w:szCs w:val="24"/>
          <w:u w:val="single"/>
        </w:rPr>
      </w:pPr>
    </w:p>
    <w:p w14:paraId="5F47376D" w14:textId="77777777" w:rsidR="005D066A" w:rsidRPr="00BC4D40" w:rsidRDefault="005D066A" w:rsidP="005D066A">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4A262B8F" w14:textId="77777777" w:rsidR="005D066A" w:rsidRPr="00BC4D40" w:rsidRDefault="005D066A" w:rsidP="005D066A">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5D066A" w:rsidRPr="00BC4D40" w14:paraId="6DFCA2AB" w14:textId="77777777" w:rsidTr="005D066A">
        <w:tc>
          <w:tcPr>
            <w:tcW w:w="2273" w:type="dxa"/>
            <w:shd w:val="clear" w:color="auto" w:fill="FFFFFF"/>
            <w:tcMar>
              <w:top w:w="0" w:type="dxa"/>
              <w:left w:w="0" w:type="dxa"/>
              <w:bottom w:w="0" w:type="dxa"/>
              <w:right w:w="0" w:type="dxa"/>
            </w:tcMar>
            <w:vAlign w:val="center"/>
            <w:hideMark/>
          </w:tcPr>
          <w:p w14:paraId="3561FA6C"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0AD0C32D"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05DC42D5" w14:textId="77777777" w:rsidR="005D066A" w:rsidRPr="00BC4D40" w:rsidRDefault="005D066A"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5D066A" w:rsidRPr="00BC4D40" w14:paraId="04C5CBF3" w14:textId="77777777" w:rsidTr="005D066A">
        <w:tc>
          <w:tcPr>
            <w:tcW w:w="2273" w:type="dxa"/>
            <w:shd w:val="clear" w:color="auto" w:fill="FFFFFF"/>
            <w:tcMar>
              <w:top w:w="0" w:type="dxa"/>
              <w:left w:w="0" w:type="dxa"/>
              <w:bottom w:w="0" w:type="dxa"/>
              <w:right w:w="0" w:type="dxa"/>
            </w:tcMar>
            <w:vAlign w:val="center"/>
            <w:hideMark/>
          </w:tcPr>
          <w:p w14:paraId="0FF96A4B" w14:textId="77777777" w:rsidR="005D066A" w:rsidRPr="00BC4D40" w:rsidRDefault="005D066A" w:rsidP="005D066A">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6E6F6F93" w14:textId="77777777" w:rsidR="005D066A" w:rsidRPr="00BC4D40" w:rsidRDefault="005D066A" w:rsidP="005D066A">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February, 2023</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44183A50" w14:textId="77777777" w:rsidR="005D066A" w:rsidRPr="00BC4D40" w:rsidRDefault="005D066A" w:rsidP="005D066A">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03.2023</w:t>
            </w:r>
          </w:p>
        </w:tc>
        <w:tc>
          <w:tcPr>
            <w:tcW w:w="5244" w:type="dxa"/>
            <w:shd w:val="clear" w:color="auto" w:fill="FFFFFF"/>
            <w:tcMar>
              <w:top w:w="0" w:type="dxa"/>
              <w:left w:w="0" w:type="dxa"/>
              <w:bottom w:w="0" w:type="dxa"/>
              <w:right w:w="0" w:type="dxa"/>
            </w:tcMar>
            <w:vAlign w:val="center"/>
            <w:hideMark/>
          </w:tcPr>
          <w:p w14:paraId="7081D5B8" w14:textId="77777777" w:rsidR="005D066A" w:rsidRDefault="005D066A" w:rsidP="005D066A">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3FF0D8B3" w14:textId="77777777" w:rsidR="005D066A" w:rsidRPr="00654A5A" w:rsidRDefault="005D066A" w:rsidP="005D066A">
            <w:pPr>
              <w:pStyle w:val="BodyText"/>
              <w:ind w:left="142" w:right="141"/>
              <w:jc w:val="both"/>
              <w:rPr>
                <w:rFonts w:ascii="Times New Roman" w:hAnsi="Times New Roman" w:cs="Times New Roman"/>
                <w:b w:val="0"/>
                <w:color w:val="002060"/>
                <w:sz w:val="14"/>
              </w:rPr>
            </w:pPr>
          </w:p>
          <w:p w14:paraId="15B61163" w14:textId="77777777" w:rsidR="005D066A" w:rsidRPr="00917E0E" w:rsidRDefault="005D066A" w:rsidP="005D066A">
            <w:pPr>
              <w:pStyle w:val="BodyText"/>
              <w:ind w:left="142" w:right="141"/>
              <w:jc w:val="both"/>
              <w:rPr>
                <w:rFonts w:ascii="Times New Roman" w:hAnsi="Times New Roman" w:cs="Times New Roman"/>
                <w:b w:val="0"/>
                <w:color w:val="002060"/>
                <w:sz w:val="24"/>
              </w:rPr>
            </w:pPr>
            <w:r w:rsidRPr="003A6427">
              <w:rPr>
                <w:rFonts w:ascii="Times New Roman" w:hAnsi="Times New Roman" w:cs="Times New Roman"/>
                <w:b w:val="0"/>
                <w:color w:val="002060"/>
                <w:sz w:val="24"/>
              </w:rPr>
              <w:t>2. Registered person, with aggregate turnover of less then INR 5 Crores during preceeding year, opted for mont</w:t>
            </w:r>
            <w:r>
              <w:rPr>
                <w:rFonts w:ascii="Times New Roman" w:hAnsi="Times New Roman" w:cs="Times New Roman"/>
                <w:b w:val="0"/>
                <w:color w:val="002060"/>
                <w:sz w:val="24"/>
              </w:rPr>
              <w:t>hly filing of return under QRMP.</w:t>
            </w:r>
          </w:p>
        </w:tc>
      </w:tr>
    </w:tbl>
    <w:p w14:paraId="332DD99B" w14:textId="77777777" w:rsidR="005D066A" w:rsidRDefault="005D066A" w:rsidP="005D066A">
      <w:pPr>
        <w:spacing w:after="0" w:line="240" w:lineRule="auto"/>
        <w:ind w:right="-46"/>
        <w:jc w:val="both"/>
        <w:rPr>
          <w:rFonts w:ascii="Times New Roman" w:hAnsi="Times New Roman" w:cs="Times New Roman"/>
          <w:b/>
          <w:bCs/>
          <w:color w:val="002060"/>
          <w:sz w:val="20"/>
          <w:szCs w:val="24"/>
          <w:u w:val="single"/>
        </w:rPr>
      </w:pPr>
    </w:p>
    <w:p w14:paraId="0101EF39" w14:textId="77777777" w:rsidR="005D066A" w:rsidRDefault="005D066A" w:rsidP="005D066A">
      <w:pPr>
        <w:spacing w:after="0" w:line="240" w:lineRule="auto"/>
        <w:ind w:right="-46"/>
        <w:rPr>
          <w:rFonts w:ascii="Times New Roman" w:hAnsi="Times New Roman" w:cs="Times New Roman"/>
          <w:b/>
          <w:bCs/>
          <w:color w:val="002060"/>
          <w:sz w:val="28"/>
          <w:szCs w:val="24"/>
          <w:u w:val="single"/>
        </w:rPr>
      </w:pPr>
    </w:p>
    <w:p w14:paraId="4242FE00" w14:textId="77777777" w:rsidR="005D066A" w:rsidRPr="00BC4D40" w:rsidRDefault="005D066A" w:rsidP="005D066A">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lastRenderedPageBreak/>
        <w:t>C</w:t>
      </w:r>
      <w:r w:rsidRPr="00BC4D40">
        <w:rPr>
          <w:rFonts w:ascii="Times New Roman" w:hAnsi="Times New Roman" w:cs="Times New Roman"/>
          <w:b/>
          <w:bCs/>
          <w:color w:val="002060"/>
          <w:sz w:val="28"/>
          <w:szCs w:val="24"/>
          <w:u w:val="single"/>
        </w:rPr>
        <w:t>. Non Resident Tax Payers, ISD, TDS &amp; TCS Taxpayers</w:t>
      </w:r>
    </w:p>
    <w:p w14:paraId="1F172ADB" w14:textId="77777777" w:rsidR="005D066A" w:rsidRPr="00BC4D40" w:rsidRDefault="005D066A" w:rsidP="005D066A">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5D066A" w:rsidRPr="00BC4D40" w14:paraId="652175C0" w14:textId="77777777" w:rsidTr="005D066A">
        <w:trPr>
          <w:trHeight w:val="377"/>
        </w:trPr>
        <w:tc>
          <w:tcPr>
            <w:tcW w:w="1817" w:type="dxa"/>
            <w:shd w:val="clear" w:color="auto" w:fill="auto"/>
          </w:tcPr>
          <w:p w14:paraId="56D3E53B"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14:paraId="1A0DE1D3"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14:paraId="219D29E1"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14:paraId="255C687E"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5D066A" w:rsidRPr="00BC4D40" w14:paraId="19D9BFD0" w14:textId="77777777" w:rsidTr="005D066A">
        <w:trPr>
          <w:trHeight w:val="617"/>
        </w:trPr>
        <w:tc>
          <w:tcPr>
            <w:tcW w:w="1817" w:type="dxa"/>
            <w:shd w:val="clear" w:color="auto" w:fill="auto"/>
          </w:tcPr>
          <w:p w14:paraId="4FAF27A2"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14:paraId="0D904660"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14:paraId="72E88027"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14:paraId="5C89499C"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03.2023</w:t>
            </w:r>
          </w:p>
        </w:tc>
      </w:tr>
      <w:tr w:rsidR="005D066A" w:rsidRPr="00BC4D40" w14:paraId="2E240F3F" w14:textId="77777777" w:rsidTr="005D066A">
        <w:trPr>
          <w:trHeight w:val="395"/>
        </w:trPr>
        <w:tc>
          <w:tcPr>
            <w:tcW w:w="1817" w:type="dxa"/>
            <w:shd w:val="clear" w:color="auto" w:fill="auto"/>
          </w:tcPr>
          <w:p w14:paraId="51A055BE" w14:textId="77777777" w:rsidR="005D066A" w:rsidRPr="00BC4D40" w:rsidRDefault="005D066A" w:rsidP="005D066A">
            <w:pPr>
              <w:ind w:right="-46"/>
              <w:jc w:val="both"/>
              <w:rPr>
                <w:rFonts w:ascii="Times New Roman" w:hAnsi="Times New Roman" w:cs="Times New Roman"/>
                <w:color w:val="002060"/>
                <w:sz w:val="24"/>
                <w:szCs w:val="24"/>
              </w:rPr>
            </w:pPr>
          </w:p>
          <w:p w14:paraId="0F06494C"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14:paraId="7F3691F7"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14:paraId="6B8ABB1F" w14:textId="77777777" w:rsidR="005D066A" w:rsidRPr="00BC4D40" w:rsidRDefault="005D066A" w:rsidP="005D066A">
            <w:pPr>
              <w:ind w:right="-46"/>
              <w:rPr>
                <w:rFonts w:ascii="Times New Roman" w:hAnsi="Times New Roman" w:cs="Times New Roman"/>
                <w:color w:val="002060"/>
                <w:sz w:val="24"/>
                <w:szCs w:val="24"/>
              </w:rPr>
            </w:pPr>
          </w:p>
          <w:p w14:paraId="443980FC" w14:textId="77777777" w:rsidR="005D066A" w:rsidRPr="00BC4D40" w:rsidRDefault="005D066A" w:rsidP="005D066A">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14:paraId="6D160C99" w14:textId="77777777" w:rsidR="005D066A" w:rsidRPr="00BC4D40" w:rsidRDefault="005D066A" w:rsidP="005D066A">
            <w:pPr>
              <w:ind w:right="-46"/>
              <w:jc w:val="both"/>
              <w:rPr>
                <w:rFonts w:ascii="Times New Roman" w:hAnsi="Times New Roman" w:cs="Times New Roman"/>
                <w:color w:val="002060"/>
                <w:sz w:val="24"/>
                <w:szCs w:val="24"/>
              </w:rPr>
            </w:pPr>
          </w:p>
          <w:p w14:paraId="01EE4D9C" w14:textId="77777777" w:rsidR="005D066A" w:rsidRPr="00BC4D40" w:rsidRDefault="005D066A"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13.03.2023</w:t>
            </w:r>
          </w:p>
        </w:tc>
      </w:tr>
      <w:tr w:rsidR="005D066A" w:rsidRPr="00BC4D40" w14:paraId="4E10AB28" w14:textId="77777777" w:rsidTr="005D066A">
        <w:trPr>
          <w:trHeight w:val="648"/>
        </w:trPr>
        <w:tc>
          <w:tcPr>
            <w:tcW w:w="1817" w:type="dxa"/>
            <w:shd w:val="clear" w:color="auto" w:fill="auto"/>
          </w:tcPr>
          <w:p w14:paraId="3869B8DC" w14:textId="77777777" w:rsidR="005D066A" w:rsidRPr="00BC4D40" w:rsidRDefault="005D066A" w:rsidP="005D066A">
            <w:pPr>
              <w:ind w:right="-46"/>
              <w:jc w:val="both"/>
              <w:rPr>
                <w:rFonts w:ascii="Times New Roman" w:hAnsi="Times New Roman" w:cs="Times New Roman"/>
                <w:color w:val="002060"/>
                <w:sz w:val="24"/>
                <w:szCs w:val="24"/>
              </w:rPr>
            </w:pPr>
          </w:p>
          <w:p w14:paraId="4AE599A7"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14:paraId="65446B51"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14:paraId="0CD5DF7D" w14:textId="77777777" w:rsidR="005D066A" w:rsidRPr="00BC4D40" w:rsidRDefault="005D066A" w:rsidP="005D066A">
            <w:pPr>
              <w:ind w:right="-46"/>
              <w:jc w:val="both"/>
              <w:rPr>
                <w:rFonts w:ascii="Times New Roman" w:hAnsi="Times New Roman" w:cs="Times New Roman"/>
                <w:color w:val="002060"/>
                <w:sz w:val="24"/>
                <w:szCs w:val="24"/>
              </w:rPr>
            </w:pPr>
          </w:p>
          <w:p w14:paraId="03EB88D1"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7DEC7B8F" w14:textId="77777777" w:rsidR="005D066A" w:rsidRPr="00BC4D40" w:rsidRDefault="005D066A" w:rsidP="005D066A">
            <w:pPr>
              <w:ind w:right="-46"/>
              <w:jc w:val="both"/>
              <w:rPr>
                <w:rFonts w:ascii="Times New Roman" w:hAnsi="Times New Roman" w:cs="Times New Roman"/>
                <w:color w:val="002060"/>
                <w:sz w:val="24"/>
                <w:szCs w:val="24"/>
              </w:rPr>
            </w:pPr>
          </w:p>
          <w:p w14:paraId="744D21A5" w14:textId="77777777" w:rsidR="005D066A" w:rsidRPr="00BC4D40" w:rsidRDefault="005D066A"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10.03.2023</w:t>
            </w:r>
          </w:p>
        </w:tc>
      </w:tr>
      <w:tr w:rsidR="005D066A" w:rsidRPr="00BC4D40" w14:paraId="64888532" w14:textId="77777777" w:rsidTr="005D066A">
        <w:trPr>
          <w:trHeight w:val="332"/>
        </w:trPr>
        <w:tc>
          <w:tcPr>
            <w:tcW w:w="1817" w:type="dxa"/>
            <w:shd w:val="clear" w:color="auto" w:fill="auto"/>
          </w:tcPr>
          <w:p w14:paraId="7082ECE1" w14:textId="77777777" w:rsidR="005D066A" w:rsidRPr="00BC4D40" w:rsidRDefault="005D066A" w:rsidP="005D066A">
            <w:pPr>
              <w:ind w:right="-46"/>
              <w:jc w:val="both"/>
              <w:rPr>
                <w:rFonts w:ascii="Times New Roman" w:hAnsi="Times New Roman" w:cs="Times New Roman"/>
                <w:color w:val="002060"/>
                <w:sz w:val="24"/>
                <w:szCs w:val="24"/>
              </w:rPr>
            </w:pPr>
          </w:p>
          <w:p w14:paraId="69C65B49"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14:paraId="79A900EB" w14:textId="77777777" w:rsidR="005D066A" w:rsidRPr="00BC4D40" w:rsidRDefault="005D066A" w:rsidP="005D066A">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14:paraId="63952BCF"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6CBE8887" w14:textId="77777777" w:rsidR="005D066A" w:rsidRPr="00BC4D40" w:rsidRDefault="005D066A"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10.03.2023</w:t>
            </w:r>
          </w:p>
        </w:tc>
      </w:tr>
    </w:tbl>
    <w:p w14:paraId="646ACD91" w14:textId="77777777" w:rsidR="005D066A" w:rsidRDefault="005D066A" w:rsidP="005D066A">
      <w:pPr>
        <w:spacing w:after="0" w:line="240" w:lineRule="auto"/>
        <w:ind w:right="-46"/>
        <w:rPr>
          <w:rFonts w:ascii="Times New Roman" w:hAnsi="Times New Roman" w:cs="Times New Roman"/>
          <w:b/>
          <w:caps/>
          <w:color w:val="002060"/>
          <w:sz w:val="24"/>
          <w:szCs w:val="24"/>
          <w:u w:val="single"/>
        </w:rPr>
      </w:pPr>
    </w:p>
    <w:p w14:paraId="705D1DEC" w14:textId="77777777" w:rsidR="005D066A" w:rsidRPr="00BC4D40" w:rsidRDefault="005D066A" w:rsidP="005D066A">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14:paraId="3F51D64E" w14:textId="77777777" w:rsidR="005D066A" w:rsidRDefault="005D066A" w:rsidP="005D066A">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5D066A" w:rsidRPr="00BC4D40" w14:paraId="46D9D355" w14:textId="77777777" w:rsidTr="005D066A">
        <w:trPr>
          <w:trHeight w:val="617"/>
        </w:trPr>
        <w:tc>
          <w:tcPr>
            <w:tcW w:w="2093" w:type="dxa"/>
            <w:shd w:val="clear" w:color="auto" w:fill="auto"/>
          </w:tcPr>
          <w:p w14:paraId="419733A5"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14:paraId="60A51B74"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14:paraId="391B1B2A"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14:paraId="5FEDF4EB"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5D066A" w:rsidRPr="00BC4D40" w14:paraId="3BA138B2" w14:textId="77777777" w:rsidTr="005D066A">
        <w:trPr>
          <w:trHeight w:val="617"/>
        </w:trPr>
        <w:tc>
          <w:tcPr>
            <w:tcW w:w="2093" w:type="dxa"/>
            <w:shd w:val="clear" w:color="auto" w:fill="auto"/>
          </w:tcPr>
          <w:p w14:paraId="2D8D364D" w14:textId="77777777" w:rsidR="005D066A" w:rsidRDefault="005D066A" w:rsidP="005D066A">
            <w:pPr>
              <w:ind w:right="-46"/>
              <w:jc w:val="both"/>
              <w:rPr>
                <w:rFonts w:ascii="Times New Roman" w:hAnsi="Times New Roman" w:cs="Times New Roman"/>
                <w:color w:val="002060"/>
                <w:sz w:val="24"/>
                <w:szCs w:val="24"/>
              </w:rPr>
            </w:pPr>
          </w:p>
          <w:p w14:paraId="1D68FA52" w14:textId="77777777" w:rsidR="005D066A" w:rsidRDefault="005D066A" w:rsidP="005D066A">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5F57E72A" w14:textId="77777777" w:rsidR="005D066A" w:rsidRDefault="005D066A" w:rsidP="005D066A">
            <w:pPr>
              <w:ind w:right="-46"/>
              <w:jc w:val="both"/>
              <w:rPr>
                <w:rFonts w:ascii="Times New Roman" w:hAnsi="Times New Roman" w:cs="Times New Roman"/>
                <w:color w:val="002060"/>
                <w:sz w:val="24"/>
                <w:szCs w:val="24"/>
              </w:rPr>
            </w:pPr>
          </w:p>
          <w:p w14:paraId="4A4C2C1F" w14:textId="77777777" w:rsidR="005D066A" w:rsidRDefault="005D066A" w:rsidP="005D066A">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p w14:paraId="67457062" w14:textId="77777777" w:rsidR="005D066A" w:rsidRPr="00BC4D40" w:rsidRDefault="005D066A" w:rsidP="005D066A">
            <w:pPr>
              <w:ind w:right="-46"/>
              <w:jc w:val="both"/>
              <w:rPr>
                <w:rFonts w:ascii="Times New Roman" w:hAnsi="Times New Roman" w:cs="Times New Roman"/>
                <w:color w:val="002060"/>
                <w:sz w:val="24"/>
                <w:szCs w:val="24"/>
              </w:rPr>
            </w:pPr>
          </w:p>
        </w:tc>
        <w:tc>
          <w:tcPr>
            <w:tcW w:w="3969" w:type="dxa"/>
            <w:shd w:val="clear" w:color="auto" w:fill="auto"/>
          </w:tcPr>
          <w:p w14:paraId="6DF5589C" w14:textId="77777777" w:rsidR="005D066A" w:rsidRPr="008E64A3" w:rsidRDefault="005D066A" w:rsidP="005D066A">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Rs. 1.50 Crore.</w:t>
            </w:r>
          </w:p>
          <w:p w14:paraId="78553FEC" w14:textId="77777777" w:rsidR="005D066A" w:rsidRPr="008E64A3" w:rsidRDefault="005D066A" w:rsidP="005D066A">
            <w:pPr>
              <w:ind w:left="310" w:right="-46"/>
              <w:jc w:val="both"/>
              <w:rPr>
                <w:rFonts w:ascii="Times New Roman" w:hAnsi="Times New Roman" w:cs="Times New Roman"/>
                <w:color w:val="002060"/>
                <w:sz w:val="20"/>
                <w:szCs w:val="24"/>
              </w:rPr>
            </w:pPr>
          </w:p>
          <w:p w14:paraId="79822642" w14:textId="77777777" w:rsidR="005D066A" w:rsidRPr="008E64A3" w:rsidRDefault="005D066A" w:rsidP="005D066A">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14:paraId="1102B6FA" w14:textId="77777777" w:rsidR="005D066A" w:rsidRDefault="005D066A" w:rsidP="005D066A">
            <w:pPr>
              <w:ind w:right="-46"/>
              <w:jc w:val="both"/>
              <w:rPr>
                <w:rFonts w:ascii="Times New Roman" w:hAnsi="Times New Roman" w:cs="Times New Roman"/>
                <w:color w:val="002060"/>
                <w:sz w:val="24"/>
                <w:szCs w:val="24"/>
              </w:rPr>
            </w:pPr>
          </w:p>
          <w:p w14:paraId="3032582F" w14:textId="77777777" w:rsidR="005D066A" w:rsidRDefault="005D066A" w:rsidP="005D066A">
            <w:pPr>
              <w:ind w:right="-46"/>
              <w:jc w:val="both"/>
              <w:rPr>
                <w:rFonts w:ascii="Times New Roman" w:hAnsi="Times New Roman" w:cs="Times New Roman"/>
                <w:color w:val="002060"/>
                <w:sz w:val="24"/>
                <w:szCs w:val="24"/>
              </w:rPr>
            </w:pPr>
          </w:p>
          <w:p w14:paraId="166DC1DE" w14:textId="77777777" w:rsidR="005D066A" w:rsidRDefault="005D066A"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0BB31D5F" w14:textId="77777777" w:rsidR="005D066A" w:rsidRDefault="005D066A" w:rsidP="005D066A">
            <w:pPr>
              <w:ind w:right="-46"/>
              <w:jc w:val="both"/>
              <w:rPr>
                <w:rFonts w:ascii="Times New Roman" w:hAnsi="Times New Roman" w:cs="Times New Roman"/>
                <w:color w:val="002060"/>
                <w:sz w:val="24"/>
                <w:szCs w:val="24"/>
              </w:rPr>
            </w:pPr>
          </w:p>
          <w:p w14:paraId="717A7011" w14:textId="77777777" w:rsidR="005D066A" w:rsidRPr="00BC4D40" w:rsidRDefault="005D066A"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14:paraId="012A42FA" w14:textId="77777777" w:rsidR="005D066A" w:rsidRDefault="005D066A" w:rsidP="005D066A">
            <w:pPr>
              <w:ind w:right="-46"/>
              <w:jc w:val="both"/>
              <w:rPr>
                <w:rFonts w:ascii="Times New Roman" w:hAnsi="Times New Roman" w:cs="Times New Roman"/>
                <w:color w:val="002060"/>
                <w:sz w:val="24"/>
                <w:szCs w:val="24"/>
              </w:rPr>
            </w:pPr>
          </w:p>
          <w:p w14:paraId="4D581B9B" w14:textId="77777777" w:rsidR="005D066A" w:rsidRDefault="005D066A" w:rsidP="005D066A">
            <w:pPr>
              <w:ind w:right="-46"/>
              <w:jc w:val="both"/>
              <w:rPr>
                <w:rFonts w:ascii="Times New Roman" w:hAnsi="Times New Roman" w:cs="Times New Roman"/>
                <w:color w:val="002060"/>
                <w:sz w:val="24"/>
                <w:szCs w:val="24"/>
              </w:rPr>
            </w:pPr>
          </w:p>
          <w:p w14:paraId="4827D849" w14:textId="77777777" w:rsidR="005D066A" w:rsidRPr="00BC4D40" w:rsidRDefault="005D066A"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03.2023</w:t>
            </w:r>
          </w:p>
        </w:tc>
      </w:tr>
    </w:tbl>
    <w:p w14:paraId="3308C5C7" w14:textId="77777777" w:rsidR="005D066A" w:rsidRPr="0024475B" w:rsidRDefault="005D066A" w:rsidP="005D066A">
      <w:pPr>
        <w:spacing w:after="0" w:line="240" w:lineRule="auto"/>
        <w:ind w:right="-46"/>
        <w:rPr>
          <w:rFonts w:ascii="Times New Roman" w:hAnsi="Times New Roman" w:cs="Times New Roman"/>
          <w:b/>
          <w:caps/>
          <w:color w:val="002060"/>
          <w:sz w:val="6"/>
          <w:szCs w:val="24"/>
          <w:u w:val="single"/>
        </w:rPr>
      </w:pPr>
    </w:p>
    <w:p w14:paraId="72983736" w14:textId="77777777" w:rsidR="005D066A" w:rsidRDefault="005D066A" w:rsidP="005D066A">
      <w:pPr>
        <w:spacing w:after="0" w:line="240" w:lineRule="auto"/>
        <w:ind w:right="-46"/>
        <w:rPr>
          <w:rFonts w:ascii="Times New Roman" w:hAnsi="Times New Roman" w:cs="Times New Roman"/>
          <w:b/>
          <w:caps/>
          <w:color w:val="002060"/>
          <w:sz w:val="24"/>
          <w:szCs w:val="24"/>
          <w:u w:val="single"/>
        </w:rPr>
      </w:pPr>
    </w:p>
    <w:p w14:paraId="548AFD3D" w14:textId="77777777" w:rsidR="005D066A" w:rsidRPr="008B05F4" w:rsidRDefault="005D066A" w:rsidP="005D066A">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14:paraId="7321F947" w14:textId="77777777" w:rsidR="005D066A" w:rsidRPr="00BC4D40" w:rsidRDefault="005D066A" w:rsidP="005D066A">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5D066A" w:rsidRPr="00BC4D40" w14:paraId="51B99F79" w14:textId="77777777" w:rsidTr="005D066A">
        <w:tc>
          <w:tcPr>
            <w:tcW w:w="2538" w:type="dxa"/>
          </w:tcPr>
          <w:p w14:paraId="79651D1D"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371AD959" w14:textId="77777777" w:rsidR="005D066A" w:rsidRPr="00BC4D40" w:rsidRDefault="005D066A"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008" w:type="dxa"/>
          </w:tcPr>
          <w:p w14:paraId="1C10EFE5" w14:textId="77777777" w:rsidR="005D066A" w:rsidRPr="00BC4D40" w:rsidRDefault="005D066A" w:rsidP="005D066A">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14:paraId="50CFDF62" w14:textId="77777777" w:rsidR="005D066A" w:rsidRPr="00BC4D40" w:rsidRDefault="005D066A" w:rsidP="005D066A">
            <w:pPr>
              <w:ind w:right="-46"/>
              <w:jc w:val="both"/>
              <w:rPr>
                <w:rFonts w:ascii="Times New Roman" w:hAnsi="Times New Roman" w:cs="Times New Roman"/>
                <w:b/>
                <w:bCs/>
                <w:color w:val="002060"/>
                <w:sz w:val="24"/>
                <w:szCs w:val="24"/>
              </w:rPr>
            </w:pPr>
          </w:p>
        </w:tc>
      </w:tr>
      <w:tr w:rsidR="005D066A" w:rsidRPr="00BC4D40" w14:paraId="72871DAD" w14:textId="77777777" w:rsidTr="005D066A">
        <w:tc>
          <w:tcPr>
            <w:tcW w:w="2538" w:type="dxa"/>
          </w:tcPr>
          <w:p w14:paraId="5927BBDF" w14:textId="77777777" w:rsidR="005D066A" w:rsidRPr="00BC4D40" w:rsidRDefault="005D066A"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645F4ED3" w14:textId="77777777" w:rsidR="005D066A" w:rsidRPr="00BC4D40" w:rsidRDefault="005D066A" w:rsidP="005D066A">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008" w:type="dxa"/>
          </w:tcPr>
          <w:p w14:paraId="375FD550" w14:textId="77777777" w:rsidR="005D066A" w:rsidRPr="00BC4D40" w:rsidRDefault="005D066A" w:rsidP="005D066A">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448A57DB" w14:textId="77777777" w:rsidR="005D066A" w:rsidRDefault="005D066A" w:rsidP="005D066A">
      <w:pPr>
        <w:pStyle w:val="ListParagraph"/>
        <w:spacing w:after="0" w:line="240" w:lineRule="auto"/>
        <w:ind w:right="-46"/>
        <w:rPr>
          <w:rFonts w:ascii="Times New Roman" w:hAnsi="Times New Roman" w:cs="Times New Roman"/>
          <w:b/>
          <w:color w:val="002060"/>
          <w:sz w:val="2"/>
          <w:szCs w:val="24"/>
        </w:rPr>
      </w:pPr>
    </w:p>
    <w:p w14:paraId="0A593684" w14:textId="77777777" w:rsidR="005D066A" w:rsidRDefault="005D066A" w:rsidP="005D066A">
      <w:pPr>
        <w:pStyle w:val="ListParagraph"/>
        <w:spacing w:after="0" w:line="240" w:lineRule="auto"/>
        <w:ind w:left="0" w:right="-46"/>
        <w:rPr>
          <w:rFonts w:ascii="Bookman Old Style" w:hAnsi="Bookman Old Style" w:cs="Times New Roman"/>
          <w:b/>
          <w:i/>
          <w:color w:val="002060"/>
          <w:sz w:val="16"/>
          <w:szCs w:val="24"/>
          <w:u w:val="single"/>
        </w:rPr>
      </w:pPr>
    </w:p>
    <w:p w14:paraId="1B8D2425" w14:textId="77777777" w:rsidR="005D066A" w:rsidRDefault="005D066A" w:rsidP="005D066A">
      <w:pPr>
        <w:pStyle w:val="ListParagraph"/>
        <w:spacing w:after="0" w:line="240" w:lineRule="auto"/>
        <w:ind w:left="0" w:right="-46"/>
        <w:rPr>
          <w:rFonts w:ascii="Bookman Old Style" w:hAnsi="Bookman Old Style" w:cs="Times New Roman"/>
          <w:b/>
          <w:i/>
          <w:color w:val="002060"/>
          <w:sz w:val="16"/>
          <w:szCs w:val="24"/>
          <w:u w:val="single"/>
        </w:rPr>
      </w:pPr>
    </w:p>
    <w:p w14:paraId="10B07024" w14:textId="77777777" w:rsidR="005D066A" w:rsidRPr="00F503C5" w:rsidRDefault="005D066A" w:rsidP="005D066A">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 xml:space="preserve">F. Monthly </w:t>
      </w:r>
      <w:r w:rsidRPr="00734FC8">
        <w:rPr>
          <w:rFonts w:ascii="Bookman Old Style" w:hAnsi="Bookman Old Style" w:cs="Times New Roman"/>
          <w:b/>
          <w:color w:val="002060"/>
          <w:sz w:val="28"/>
          <w:szCs w:val="24"/>
          <w:u w:val="single"/>
        </w:rPr>
        <w:t xml:space="preserve">Payment of GST </w:t>
      </w:r>
      <w:r>
        <w:rPr>
          <w:rFonts w:ascii="Bookman Old Style" w:hAnsi="Bookman Old Style" w:cs="Times New Roman"/>
          <w:b/>
          <w:color w:val="002060"/>
          <w:sz w:val="28"/>
          <w:szCs w:val="24"/>
          <w:u w:val="single"/>
        </w:rPr>
        <w:t>– PMT-06</w:t>
      </w:r>
      <w:r w:rsidRPr="00F503C5">
        <w:rPr>
          <w:rFonts w:ascii="Bookman Old Style" w:hAnsi="Bookman Old Style" w:cs="Times New Roman"/>
          <w:b/>
          <w:color w:val="002060"/>
          <w:sz w:val="28"/>
          <w:szCs w:val="24"/>
          <w:u w:val="single"/>
        </w:rPr>
        <w:t>:</w:t>
      </w:r>
    </w:p>
    <w:p w14:paraId="5BCAE09B" w14:textId="77777777" w:rsidR="005D066A" w:rsidRDefault="005D066A" w:rsidP="005D066A">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5D066A" w14:paraId="20013A14" w14:textId="77777777" w:rsidTr="005D066A">
        <w:tc>
          <w:tcPr>
            <w:tcW w:w="6487" w:type="dxa"/>
          </w:tcPr>
          <w:p w14:paraId="111777BF" w14:textId="77777777" w:rsidR="005D066A" w:rsidRDefault="005D066A" w:rsidP="005D066A">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4C59A145" w14:textId="77777777" w:rsidR="005D066A" w:rsidRPr="00F503C5" w:rsidRDefault="005D066A" w:rsidP="005D066A">
            <w:pPr>
              <w:pStyle w:val="ListParagraph"/>
              <w:ind w:left="0" w:right="-46"/>
              <w:rPr>
                <w:rFonts w:ascii="Bookman Old Style" w:hAnsi="Bookman Old Style" w:cs="Times New Roman"/>
                <w:b/>
                <w:color w:val="002060"/>
                <w:sz w:val="12"/>
                <w:szCs w:val="24"/>
                <w:u w:val="single"/>
              </w:rPr>
            </w:pPr>
          </w:p>
        </w:tc>
        <w:tc>
          <w:tcPr>
            <w:tcW w:w="2755" w:type="dxa"/>
          </w:tcPr>
          <w:p w14:paraId="258CA777" w14:textId="77777777" w:rsidR="005D066A" w:rsidRDefault="005D066A" w:rsidP="005D066A">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5D066A" w14:paraId="39A4DAD5" w14:textId="77777777" w:rsidTr="005D066A">
        <w:tc>
          <w:tcPr>
            <w:tcW w:w="6487" w:type="dxa"/>
          </w:tcPr>
          <w:p w14:paraId="6A1DCD6E" w14:textId="77777777" w:rsidR="005D066A" w:rsidRPr="00F503C5" w:rsidRDefault="005D066A" w:rsidP="005D066A">
            <w:pPr>
              <w:jc w:val="both"/>
              <w:rPr>
                <w:rFonts w:ascii="Bookman Old Style" w:hAnsi="Bookman Old Style" w:cs="Times New Roman"/>
                <w:color w:val="002060"/>
                <w:sz w:val="24"/>
                <w:szCs w:val="24"/>
              </w:rPr>
            </w:pPr>
            <w:r w:rsidRPr="00734FC8">
              <w:rPr>
                <w:rFonts w:ascii="Bookman Old Style" w:hAnsi="Bookman Old Style"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145EEFB2" w14:textId="77777777" w:rsidR="005D066A" w:rsidRDefault="005D066A" w:rsidP="005D066A">
            <w:pPr>
              <w:pStyle w:val="ListParagraph"/>
              <w:ind w:left="0" w:right="-46"/>
              <w:rPr>
                <w:rFonts w:ascii="Bookman Old Style" w:hAnsi="Bookman Old Style" w:cs="Times New Roman"/>
                <w:b/>
                <w:color w:val="002060"/>
                <w:sz w:val="24"/>
                <w:szCs w:val="24"/>
                <w:u w:val="single"/>
              </w:rPr>
            </w:pPr>
          </w:p>
          <w:p w14:paraId="191E4760" w14:textId="77777777" w:rsidR="005D066A" w:rsidRPr="00F503C5" w:rsidRDefault="005D066A" w:rsidP="005D066A">
            <w:pPr>
              <w:pStyle w:val="ListParagraph"/>
              <w:ind w:left="0" w:right="-46"/>
              <w:jc w:val="center"/>
              <w:rPr>
                <w:rFonts w:ascii="Bookman Old Style" w:hAnsi="Bookman Old Style" w:cs="Times New Roman"/>
                <w:b/>
                <w:color w:val="002060"/>
                <w:sz w:val="24"/>
                <w:szCs w:val="24"/>
              </w:rPr>
            </w:pPr>
            <w:r w:rsidRPr="00F503C5">
              <w:rPr>
                <w:rFonts w:ascii="Bookman Old Style" w:hAnsi="Bookman Old Style" w:cs="Times New Roman"/>
                <w:b/>
                <w:color w:val="002060"/>
                <w:sz w:val="24"/>
                <w:szCs w:val="24"/>
              </w:rPr>
              <w:t>2</w:t>
            </w:r>
            <w:r>
              <w:rPr>
                <w:rFonts w:ascii="Bookman Old Style" w:hAnsi="Bookman Old Style" w:cs="Times New Roman"/>
                <w:b/>
                <w:color w:val="002060"/>
                <w:sz w:val="24"/>
                <w:szCs w:val="24"/>
              </w:rPr>
              <w:t>5</w:t>
            </w:r>
            <w:r w:rsidRPr="00F503C5">
              <w:rPr>
                <w:rFonts w:ascii="Bookman Old Style" w:hAnsi="Bookman Old Style" w:cs="Times New Roman"/>
                <w:b/>
                <w:color w:val="002060"/>
                <w:sz w:val="24"/>
                <w:szCs w:val="24"/>
              </w:rPr>
              <w:t>.</w:t>
            </w:r>
            <w:r>
              <w:rPr>
                <w:rFonts w:ascii="Bookman Old Style" w:hAnsi="Bookman Old Style" w:cs="Times New Roman"/>
                <w:b/>
                <w:color w:val="002060"/>
                <w:sz w:val="24"/>
                <w:szCs w:val="24"/>
              </w:rPr>
              <w:t>03</w:t>
            </w:r>
            <w:r w:rsidRPr="00F503C5">
              <w:rPr>
                <w:rFonts w:ascii="Bookman Old Style" w:hAnsi="Bookman Old Style" w:cs="Times New Roman"/>
                <w:b/>
                <w:color w:val="002060"/>
                <w:sz w:val="24"/>
                <w:szCs w:val="24"/>
              </w:rPr>
              <w:t>.202</w:t>
            </w:r>
            <w:r>
              <w:rPr>
                <w:rFonts w:ascii="Bookman Old Style" w:hAnsi="Bookman Old Style" w:cs="Times New Roman"/>
                <w:b/>
                <w:color w:val="002060"/>
                <w:sz w:val="24"/>
                <w:szCs w:val="24"/>
              </w:rPr>
              <w:t>3</w:t>
            </w:r>
          </w:p>
        </w:tc>
      </w:tr>
    </w:tbl>
    <w:p w14:paraId="046BF69F" w14:textId="77777777" w:rsidR="005D066A" w:rsidRDefault="005D066A" w:rsidP="005D066A">
      <w:pPr>
        <w:pStyle w:val="ListParagraph"/>
        <w:spacing w:after="0" w:line="240" w:lineRule="auto"/>
        <w:ind w:left="0" w:right="-46"/>
        <w:rPr>
          <w:rFonts w:ascii="Bookman Old Style" w:hAnsi="Bookman Old Style" w:cs="Times New Roman"/>
          <w:b/>
          <w:color w:val="002060"/>
          <w:sz w:val="24"/>
          <w:szCs w:val="24"/>
          <w:u w:val="single"/>
        </w:rPr>
      </w:pPr>
    </w:p>
    <w:p w14:paraId="1DBD6244" w14:textId="77777777" w:rsidR="005D066A" w:rsidRPr="001A3758" w:rsidRDefault="005D066A" w:rsidP="005D066A">
      <w:pPr>
        <w:pStyle w:val="ListParagraph"/>
        <w:ind w:left="780"/>
        <w:jc w:val="both"/>
        <w:rPr>
          <w:rFonts w:ascii="Times New Roman" w:hAnsi="Times New Roman" w:cs="Times New Roman"/>
          <w:color w:val="002060"/>
          <w:sz w:val="2"/>
          <w:shd w:val="clear" w:color="auto" w:fill="FFFFFF"/>
        </w:rPr>
      </w:pPr>
    </w:p>
    <w:p w14:paraId="056F92CA" w14:textId="77777777" w:rsidR="005D066A" w:rsidRPr="005324EC" w:rsidRDefault="005D066A" w:rsidP="005D066A">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February</w:t>
      </w:r>
      <w:r w:rsidRPr="005324EC">
        <w:rPr>
          <w:rFonts w:ascii="Times New Roman" w:hAnsi="Times New Roman" w:cs="Times New Roman"/>
          <w:b/>
          <w:caps/>
          <w:color w:val="002060"/>
          <w:sz w:val="32"/>
          <w:szCs w:val="24"/>
          <w:u w:val="single"/>
        </w:rPr>
        <w:t>, 202</w:t>
      </w:r>
      <w:r>
        <w:rPr>
          <w:rFonts w:ascii="Times New Roman" w:hAnsi="Times New Roman" w:cs="Times New Roman"/>
          <w:b/>
          <w:caps/>
          <w:color w:val="002060"/>
          <w:sz w:val="32"/>
          <w:szCs w:val="24"/>
          <w:u w:val="single"/>
        </w:rPr>
        <w:t>3</w:t>
      </w:r>
      <w:r w:rsidRPr="005324EC">
        <w:rPr>
          <w:rFonts w:ascii="Times New Roman" w:hAnsi="Times New Roman" w:cs="Times New Roman"/>
          <w:b/>
          <w:caps/>
          <w:color w:val="002060"/>
          <w:sz w:val="32"/>
          <w:szCs w:val="24"/>
          <w:u w:val="single"/>
        </w:rPr>
        <w:t>:</w:t>
      </w:r>
    </w:p>
    <w:p w14:paraId="245EF8D2" w14:textId="77777777" w:rsidR="005D066A" w:rsidRPr="00EA06AB" w:rsidRDefault="005D066A" w:rsidP="005D066A">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580"/>
        <w:gridCol w:w="1800"/>
        <w:gridCol w:w="1394"/>
      </w:tblGrid>
      <w:tr w:rsidR="005D066A" w:rsidRPr="00604A22" w14:paraId="4ADC7B08" w14:textId="77777777" w:rsidTr="005D06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tcPr>
          <w:p w14:paraId="6A7C54EC" w14:textId="77777777" w:rsidR="005D066A" w:rsidRPr="00604A22" w:rsidRDefault="005D066A"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80" w:type="dxa"/>
            <w:tcBorders>
              <w:top w:val="none" w:sz="0" w:space="0" w:color="auto"/>
              <w:left w:val="none" w:sz="0" w:space="0" w:color="auto"/>
              <w:right w:val="none" w:sz="0" w:space="0" w:color="auto"/>
            </w:tcBorders>
          </w:tcPr>
          <w:p w14:paraId="3ED2CA42" w14:textId="77777777" w:rsidR="005D066A"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37A62EBA" w14:textId="77777777" w:rsidR="005D066A" w:rsidRPr="007D660B"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1800" w:type="dxa"/>
            <w:tcBorders>
              <w:top w:val="none" w:sz="0" w:space="0" w:color="auto"/>
              <w:left w:val="none" w:sz="0" w:space="0" w:color="auto"/>
              <w:right w:val="none" w:sz="0" w:space="0" w:color="auto"/>
            </w:tcBorders>
          </w:tcPr>
          <w:p w14:paraId="7D5B6CDC" w14:textId="77777777" w:rsidR="005D066A" w:rsidRPr="00604A2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94" w:type="dxa"/>
            <w:tcBorders>
              <w:top w:val="none" w:sz="0" w:space="0" w:color="auto"/>
              <w:left w:val="none" w:sz="0" w:space="0" w:color="auto"/>
              <w:right w:val="none" w:sz="0" w:space="0" w:color="auto"/>
            </w:tcBorders>
          </w:tcPr>
          <w:p w14:paraId="376C2537" w14:textId="77777777" w:rsidR="005D066A" w:rsidRPr="00604A22" w:rsidRDefault="005D066A"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5D066A" w:rsidRPr="00604A22" w14:paraId="23FBEAC9"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0768C9C3" w14:textId="77777777" w:rsidR="005D066A" w:rsidRPr="00604A22" w:rsidRDefault="005D066A"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5A10E7E0" w14:textId="77777777" w:rsidR="005D066A" w:rsidRPr="00604A22" w:rsidRDefault="005D066A" w:rsidP="005D066A">
            <w:pPr>
              <w:ind w:right="-46"/>
              <w:jc w:val="center"/>
              <w:rPr>
                <w:rFonts w:ascii="Times New Roman" w:hAnsi="Times New Roman" w:cs="Times New Roman"/>
                <w:color w:val="002060"/>
                <w:sz w:val="24"/>
              </w:rPr>
            </w:pPr>
          </w:p>
        </w:tc>
        <w:tc>
          <w:tcPr>
            <w:tcW w:w="5580" w:type="dxa"/>
          </w:tcPr>
          <w:p w14:paraId="559C5264" w14:textId="77777777" w:rsidR="005D066A" w:rsidRPr="004B07F7" w:rsidRDefault="005D066A"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8B5C56">
              <w:rPr>
                <w:rFonts w:ascii="Times New Roman" w:eastAsia="Calibri" w:hAnsi="Times New Roman" w:cs="Times New Roman"/>
                <w:color w:val="002060"/>
                <w:sz w:val="24"/>
                <w:szCs w:val="24"/>
                <w:lang w:val="en-US" w:bidi="en-US"/>
              </w:rPr>
              <w:lastRenderedPageBreak/>
              <w:t xml:space="preserve">Regular taxpayers can opt for Composition Scheme for </w:t>
            </w:r>
            <w:r w:rsidRPr="008B5C56">
              <w:rPr>
                <w:rFonts w:ascii="Times New Roman" w:eastAsia="Calibri" w:hAnsi="Times New Roman" w:cs="Times New Roman"/>
                <w:color w:val="002060"/>
                <w:sz w:val="24"/>
                <w:szCs w:val="24"/>
                <w:lang w:val="en-US" w:bidi="en-US"/>
              </w:rPr>
              <w:lastRenderedPageBreak/>
              <w:t>Financial Year 2023-24 by navigating as ‘Services-&gt; Registration-&gt; Application to opt for composition Levy’ and filing Form CMP-02. This facility is available on GS</w:t>
            </w:r>
            <w:r>
              <w:rPr>
                <w:rFonts w:ascii="Times New Roman" w:eastAsia="Calibri" w:hAnsi="Times New Roman" w:cs="Times New Roman"/>
                <w:color w:val="002060"/>
                <w:sz w:val="24"/>
                <w:szCs w:val="24"/>
                <w:lang w:val="en-US" w:bidi="en-US"/>
              </w:rPr>
              <w:t>T Portal till 31st March, 2023.</w:t>
            </w:r>
          </w:p>
        </w:tc>
        <w:tc>
          <w:tcPr>
            <w:tcW w:w="1800" w:type="dxa"/>
          </w:tcPr>
          <w:p w14:paraId="6911B43F" w14:textId="77777777" w:rsidR="005D066A"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73CC0A2" w14:textId="77777777" w:rsidR="005D066A" w:rsidRPr="004B07F7"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GSTN Update</w:t>
            </w:r>
          </w:p>
        </w:tc>
        <w:tc>
          <w:tcPr>
            <w:tcW w:w="1394" w:type="dxa"/>
          </w:tcPr>
          <w:p w14:paraId="20B6E856" w14:textId="77777777" w:rsidR="005D066A" w:rsidRPr="006C7D35"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2" w:history="1">
              <w:r w:rsidRPr="00BC6A90">
                <w:rPr>
                  <w:rStyle w:val="Hyperlink"/>
                  <w:rFonts w:ascii="Times New Roman" w:hAnsi="Times New Roman" w:cs="Times New Roman"/>
                  <w:b/>
                  <w:sz w:val="24"/>
                  <w:szCs w:val="24"/>
                </w:rPr>
                <w:t>Click Here</w:t>
              </w:r>
            </w:hyperlink>
          </w:p>
        </w:tc>
      </w:tr>
      <w:tr w:rsidR="005D066A" w:rsidRPr="00604A22" w14:paraId="12062129"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26AD5B2" w14:textId="77777777" w:rsidR="005D066A" w:rsidRPr="00604A22" w:rsidRDefault="005D066A"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80" w:type="dxa"/>
          </w:tcPr>
          <w:p w14:paraId="2794DBBE" w14:textId="77777777" w:rsidR="005D066A" w:rsidRPr="004B07F7" w:rsidRDefault="005D066A"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C124B">
              <w:rPr>
                <w:rFonts w:ascii="Times New Roman" w:hAnsi="Times New Roman" w:cs="Times New Roman"/>
                <w:color w:val="002060"/>
                <w:sz w:val="24"/>
                <w:szCs w:val="24"/>
              </w:rPr>
              <w:t>Advisory on Geocoding of Address of Principal Place of Business</w:t>
            </w:r>
          </w:p>
        </w:tc>
        <w:tc>
          <w:tcPr>
            <w:tcW w:w="1800" w:type="dxa"/>
          </w:tcPr>
          <w:p w14:paraId="14BEC5D8" w14:textId="77777777" w:rsidR="005D066A" w:rsidRPr="004B07F7"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b/>
                <w:color w:val="002060"/>
                <w:sz w:val="24"/>
              </w:rPr>
              <w:t>GSTN 570</w:t>
            </w:r>
          </w:p>
        </w:tc>
        <w:tc>
          <w:tcPr>
            <w:tcW w:w="1394" w:type="dxa"/>
          </w:tcPr>
          <w:p w14:paraId="75B89D52" w14:textId="77777777" w:rsidR="005D066A" w:rsidRPr="004A38E0" w:rsidRDefault="005D066A" w:rsidP="005D066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rPr>
            </w:pPr>
          </w:p>
          <w:p w14:paraId="46785949" w14:textId="77777777" w:rsidR="005D066A" w:rsidRPr="006C7D35"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3" w:history="1">
              <w:r w:rsidRPr="00C85DDA">
                <w:rPr>
                  <w:rStyle w:val="Hyperlink"/>
                  <w:rFonts w:ascii="Times New Roman" w:hAnsi="Times New Roman" w:cs="Times New Roman"/>
                  <w:sz w:val="24"/>
                </w:rPr>
                <w:t>Click Here</w:t>
              </w:r>
            </w:hyperlink>
          </w:p>
        </w:tc>
      </w:tr>
      <w:tr w:rsidR="005D066A" w:rsidRPr="00604A22" w14:paraId="0CA7BBD0"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032DAFE" w14:textId="77777777" w:rsidR="005D066A" w:rsidRPr="00604A22" w:rsidRDefault="005D066A"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80" w:type="dxa"/>
          </w:tcPr>
          <w:p w14:paraId="0A08057D" w14:textId="77777777" w:rsidR="005D066A" w:rsidRPr="0027375C" w:rsidRDefault="005D066A"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C124B">
              <w:rPr>
                <w:rFonts w:ascii="Times New Roman" w:hAnsi="Times New Roman" w:cs="Times New Roman"/>
                <w:color w:val="002060"/>
                <w:sz w:val="24"/>
                <w:szCs w:val="24"/>
              </w:rPr>
              <w:t>Advisory on New e-Invoice Portal</w:t>
            </w:r>
          </w:p>
        </w:tc>
        <w:tc>
          <w:tcPr>
            <w:tcW w:w="1800" w:type="dxa"/>
          </w:tcPr>
          <w:p w14:paraId="70C73D43" w14:textId="77777777" w:rsidR="005D066A" w:rsidRPr="00DF1304" w:rsidRDefault="005D066A" w:rsidP="005D066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
              </w:rPr>
            </w:pPr>
          </w:p>
          <w:p w14:paraId="26861DAA" w14:textId="77777777" w:rsidR="005D066A"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t xml:space="preserve">  </w:t>
            </w:r>
            <w:r>
              <w:rPr>
                <w:rFonts w:ascii="Times New Roman" w:hAnsi="Times New Roman" w:cs="Times New Roman"/>
                <w:b/>
                <w:color w:val="002060"/>
                <w:sz w:val="24"/>
              </w:rPr>
              <w:t>GSTN 571</w:t>
            </w:r>
          </w:p>
        </w:tc>
        <w:tc>
          <w:tcPr>
            <w:tcW w:w="1394" w:type="dxa"/>
          </w:tcPr>
          <w:p w14:paraId="022CD303" w14:textId="77777777" w:rsidR="005D066A"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14" w:history="1">
              <w:r w:rsidRPr="00C85DDA">
                <w:rPr>
                  <w:rStyle w:val="Hyperlink"/>
                  <w:rFonts w:ascii="Times New Roman" w:hAnsi="Times New Roman" w:cs="Times New Roman"/>
                  <w:sz w:val="24"/>
                </w:rPr>
                <w:t>Click Here</w:t>
              </w:r>
            </w:hyperlink>
          </w:p>
        </w:tc>
      </w:tr>
    </w:tbl>
    <w:p w14:paraId="6B7ED4F2" w14:textId="77777777" w:rsidR="005D066A" w:rsidRPr="005D066A" w:rsidRDefault="005D066A" w:rsidP="005D066A">
      <w:pPr>
        <w:spacing w:after="0" w:line="240" w:lineRule="auto"/>
        <w:ind w:right="-46"/>
        <w:jc w:val="both"/>
        <w:rPr>
          <w:rFonts w:ascii="Times New Roman" w:hAnsi="Times New Roman" w:cs="Times New Roman"/>
          <w:b/>
          <w:caps/>
          <w:color w:val="002060"/>
          <w:sz w:val="32"/>
          <w:szCs w:val="24"/>
          <w:u w:val="single"/>
        </w:rPr>
      </w:pPr>
    </w:p>
    <w:p w14:paraId="4C40CFBB" w14:textId="77777777" w:rsidR="00506D76" w:rsidRPr="00BC4D40" w:rsidRDefault="00506D76" w:rsidP="00506D76">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14:paraId="6D6E261A" w14:textId="77777777" w:rsidR="00506D76" w:rsidRPr="00BC4D40" w:rsidRDefault="00506D76" w:rsidP="00506D76">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70"/>
        <w:gridCol w:w="2347"/>
        <w:gridCol w:w="16"/>
        <w:gridCol w:w="4544"/>
      </w:tblGrid>
      <w:tr w:rsidR="00506D76" w:rsidRPr="00BC4D40" w14:paraId="01B02C2D" w14:textId="77777777" w:rsidTr="005D066A">
        <w:tc>
          <w:tcPr>
            <w:tcW w:w="2169" w:type="dxa"/>
            <w:shd w:val="clear" w:color="auto" w:fill="FFFFFF"/>
            <w:tcMar>
              <w:top w:w="0" w:type="dxa"/>
              <w:left w:w="0" w:type="dxa"/>
              <w:bottom w:w="0" w:type="dxa"/>
              <w:right w:w="0" w:type="dxa"/>
            </w:tcMar>
            <w:vAlign w:val="center"/>
            <w:hideMark/>
          </w:tcPr>
          <w:p w14:paraId="35B8A63D"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2346" w:type="dxa"/>
            <w:shd w:val="clear" w:color="auto" w:fill="FFFFFF"/>
            <w:tcMar>
              <w:top w:w="0" w:type="dxa"/>
              <w:left w:w="0" w:type="dxa"/>
              <w:bottom w:w="0" w:type="dxa"/>
              <w:right w:w="0" w:type="dxa"/>
            </w:tcMar>
            <w:vAlign w:val="center"/>
            <w:hideMark/>
          </w:tcPr>
          <w:p w14:paraId="07CE3021"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0C191DC9" w14:textId="77777777" w:rsidR="00506D76" w:rsidRPr="00BC4D40" w:rsidRDefault="00506D76" w:rsidP="005D066A">
            <w:pPr>
              <w:spacing w:after="0" w:line="240" w:lineRule="auto"/>
              <w:ind w:right="140"/>
              <w:jc w:val="center"/>
              <w:rPr>
                <w:rFonts w:ascii="Times New Roman" w:eastAsia="Times New Roman" w:hAnsi="Times New Roman" w:cs="Times New Roman"/>
                <w:b/>
                <w:bCs/>
                <w:color w:val="002060"/>
                <w:sz w:val="24"/>
                <w:szCs w:val="24"/>
                <w:lang w:val="en-US"/>
              </w:rPr>
            </w:pPr>
          </w:p>
        </w:tc>
        <w:tc>
          <w:tcPr>
            <w:tcW w:w="4541" w:type="dxa"/>
            <w:shd w:val="clear" w:color="auto" w:fill="FFFFFF"/>
            <w:tcMar>
              <w:top w:w="0" w:type="dxa"/>
              <w:left w:w="0" w:type="dxa"/>
              <w:bottom w:w="0" w:type="dxa"/>
              <w:right w:w="0" w:type="dxa"/>
            </w:tcMar>
            <w:vAlign w:val="center"/>
            <w:hideMark/>
          </w:tcPr>
          <w:p w14:paraId="3A98598C"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506D76" w:rsidRPr="00BC4D40" w14:paraId="18187E13" w14:textId="77777777" w:rsidTr="005D066A">
        <w:tc>
          <w:tcPr>
            <w:tcW w:w="2169" w:type="dxa"/>
            <w:shd w:val="clear" w:color="auto" w:fill="FFFFFF"/>
            <w:tcMar>
              <w:top w:w="0" w:type="dxa"/>
              <w:left w:w="0" w:type="dxa"/>
              <w:bottom w:w="0" w:type="dxa"/>
              <w:right w:w="0" w:type="dxa"/>
            </w:tcMar>
            <w:vAlign w:val="center"/>
          </w:tcPr>
          <w:p w14:paraId="5E9B656E" w14:textId="77777777" w:rsidR="00506D76" w:rsidRPr="00157BBB" w:rsidRDefault="00506D76"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January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2346" w:type="dxa"/>
            <w:shd w:val="clear" w:color="auto" w:fill="FFFFFF"/>
            <w:tcMar>
              <w:top w:w="0" w:type="dxa"/>
              <w:left w:w="0" w:type="dxa"/>
              <w:bottom w:w="0" w:type="dxa"/>
              <w:right w:w="0" w:type="dxa"/>
            </w:tcMar>
            <w:vAlign w:val="center"/>
          </w:tcPr>
          <w:p w14:paraId="0A8F17D1" w14:textId="77777777" w:rsidR="00506D76" w:rsidRPr="00157BBB" w:rsidRDefault="00506D76" w:rsidP="005D066A">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032243">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February</w:t>
            </w:r>
            <w:r w:rsidRPr="00157BBB">
              <w:rPr>
                <w:rFonts w:ascii="Times New Roman" w:eastAsia="Times New Roman" w:hAnsi="Times New Roman" w:cs="Times New Roman"/>
                <w:color w:val="002060"/>
                <w:lang w:val="en-US"/>
              </w:rPr>
              <w:t>,</w:t>
            </w:r>
          </w:p>
          <w:p w14:paraId="2E9151CB" w14:textId="77777777" w:rsidR="00506D76" w:rsidRPr="00157BBB" w:rsidRDefault="00506D76"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0" w:type="auto"/>
            <w:shd w:val="clear" w:color="auto" w:fill="FFFFFF"/>
            <w:tcMar>
              <w:top w:w="0" w:type="dxa"/>
              <w:left w:w="0" w:type="dxa"/>
              <w:bottom w:w="0" w:type="dxa"/>
              <w:right w:w="0" w:type="dxa"/>
            </w:tcMar>
            <w:vAlign w:val="center"/>
          </w:tcPr>
          <w:p w14:paraId="17FB9A50" w14:textId="77777777" w:rsidR="00506D76" w:rsidRPr="00BC4D40" w:rsidRDefault="00506D76" w:rsidP="005D066A">
            <w:pPr>
              <w:spacing w:after="0" w:line="240" w:lineRule="auto"/>
              <w:ind w:right="140"/>
              <w:jc w:val="center"/>
              <w:rPr>
                <w:rFonts w:ascii="Times New Roman" w:eastAsia="Times New Roman" w:hAnsi="Times New Roman" w:cs="Times New Roman"/>
                <w:color w:val="002060"/>
                <w:sz w:val="24"/>
                <w:szCs w:val="24"/>
                <w:lang w:val="en-US"/>
              </w:rPr>
            </w:pPr>
          </w:p>
        </w:tc>
        <w:tc>
          <w:tcPr>
            <w:tcW w:w="4541" w:type="dxa"/>
            <w:shd w:val="clear" w:color="auto" w:fill="FFFFFF"/>
            <w:tcMar>
              <w:top w:w="0" w:type="dxa"/>
              <w:left w:w="0" w:type="dxa"/>
              <w:bottom w:w="0" w:type="dxa"/>
              <w:right w:w="0" w:type="dxa"/>
            </w:tcMar>
            <w:vAlign w:val="center"/>
          </w:tcPr>
          <w:p w14:paraId="2A5BA011" w14:textId="77777777" w:rsidR="00506D76" w:rsidRPr="00BC4D40" w:rsidRDefault="00506D76" w:rsidP="005D066A">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w:t>
            </w:r>
            <w:r>
              <w:rPr>
                <w:rFonts w:ascii="Times New Roman" w:eastAsia="Times New Roman" w:hAnsi="Times New Roman" w:cs="Times New Roman"/>
                <w:color w:val="002060"/>
                <w:sz w:val="24"/>
                <w:szCs w:val="24"/>
                <w:lang w:val="en-US"/>
              </w:rPr>
              <w:t>December</w:t>
            </w:r>
            <w:r w:rsidRPr="007D6DBA">
              <w:rPr>
                <w:rFonts w:ascii="Times New Roman" w:eastAsia="Times New Roman" w:hAnsi="Times New Roman" w:cs="Times New Roman"/>
                <w:color w:val="002060"/>
                <w:sz w:val="24"/>
                <w:szCs w:val="24"/>
                <w:lang w:val="en-US"/>
              </w:rPr>
              <w:t>, 202</w:t>
            </w:r>
            <w:r>
              <w:rPr>
                <w:rFonts w:ascii="Times New Roman" w:eastAsia="Times New Roman" w:hAnsi="Times New Roman" w:cs="Times New Roman"/>
                <w:color w:val="002060"/>
                <w:sz w:val="24"/>
                <w:szCs w:val="24"/>
                <w:lang w:val="en-US"/>
              </w:rPr>
              <w:t>2</w:t>
            </w:r>
            <w:r w:rsidRPr="007D6DBA">
              <w:rPr>
                <w:rFonts w:ascii="Times New Roman" w:eastAsia="Times New Roman" w:hAnsi="Times New Roman" w:cs="Times New Roman"/>
                <w:color w:val="002060"/>
                <w:sz w:val="24"/>
                <w:szCs w:val="24"/>
                <w:lang w:val="en-US"/>
              </w:rPr>
              <w:t xml:space="preserve"> for the taxpayer with Aggregate turnover upto INR 5 crores during previous year and who has opted for Quarterly filing of GSTR-3B</w:t>
            </w:r>
          </w:p>
        </w:tc>
      </w:tr>
      <w:tr w:rsidR="00506D76" w:rsidRPr="00BC4D40" w14:paraId="3F0DC443" w14:textId="77777777" w:rsidTr="005D066A">
        <w:trPr>
          <w:trHeight w:val="285"/>
        </w:trPr>
        <w:tc>
          <w:tcPr>
            <w:tcW w:w="9077" w:type="dxa"/>
            <w:gridSpan w:val="4"/>
            <w:shd w:val="clear" w:color="auto" w:fill="FFFFFF"/>
            <w:tcMar>
              <w:top w:w="0" w:type="dxa"/>
              <w:left w:w="0" w:type="dxa"/>
              <w:bottom w:w="0" w:type="dxa"/>
              <w:right w:w="0" w:type="dxa"/>
            </w:tcMar>
            <w:vAlign w:val="center"/>
          </w:tcPr>
          <w:p w14:paraId="7EA966D4" w14:textId="77777777" w:rsidR="00506D76" w:rsidRDefault="00506D76" w:rsidP="005D066A">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p w14:paraId="43DAE19B" w14:textId="77777777" w:rsidR="00506D76" w:rsidRPr="00BC4D40" w:rsidRDefault="00506D76" w:rsidP="005D066A">
            <w:pPr>
              <w:spacing w:after="0" w:line="240" w:lineRule="auto"/>
              <w:ind w:left="147" w:right="141"/>
              <w:jc w:val="both"/>
              <w:rPr>
                <w:rFonts w:ascii="Times New Roman" w:eastAsia="Times New Roman" w:hAnsi="Times New Roman" w:cs="Times New Roman"/>
                <w:color w:val="002060"/>
                <w:sz w:val="24"/>
                <w:szCs w:val="24"/>
                <w:lang w:val="en-US"/>
              </w:rPr>
            </w:pPr>
          </w:p>
        </w:tc>
      </w:tr>
    </w:tbl>
    <w:p w14:paraId="0E2F06B9" w14:textId="77777777" w:rsidR="00506D76" w:rsidRPr="00BC4D40" w:rsidRDefault="00506D76" w:rsidP="00506D76">
      <w:pPr>
        <w:spacing w:after="0" w:line="240" w:lineRule="auto"/>
        <w:ind w:right="-46"/>
        <w:jc w:val="both"/>
        <w:rPr>
          <w:rFonts w:ascii="Times New Roman" w:hAnsi="Times New Roman" w:cs="Times New Roman"/>
          <w:b/>
          <w:bCs/>
          <w:color w:val="002060"/>
          <w:sz w:val="24"/>
          <w:szCs w:val="24"/>
          <w:u w:val="single"/>
        </w:rPr>
      </w:pPr>
    </w:p>
    <w:p w14:paraId="3D21AC84" w14:textId="77777777" w:rsidR="00506D76" w:rsidRPr="00BC4D40" w:rsidRDefault="00506D76" w:rsidP="00506D76">
      <w:pPr>
        <w:spacing w:after="0" w:line="240" w:lineRule="auto"/>
        <w:ind w:right="-46"/>
        <w:jc w:val="both"/>
        <w:rPr>
          <w:rFonts w:ascii="Times New Roman" w:hAnsi="Times New Roman" w:cs="Times New Roman"/>
          <w:b/>
          <w:bCs/>
          <w:color w:val="002060"/>
          <w:sz w:val="8"/>
          <w:szCs w:val="24"/>
          <w:u w:val="single"/>
        </w:rPr>
      </w:pPr>
    </w:p>
    <w:p w14:paraId="4FE41E77" w14:textId="77777777" w:rsidR="00506D76" w:rsidRPr="00BC4D40" w:rsidRDefault="00506D76" w:rsidP="00506D76">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14:paraId="7D71A540" w14:textId="77777777" w:rsidR="00506D76" w:rsidRPr="00BC4D40" w:rsidRDefault="00506D76" w:rsidP="00506D76">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506D76" w:rsidRPr="00BC4D40" w14:paraId="6A1942DD" w14:textId="77777777" w:rsidTr="005D066A">
        <w:tc>
          <w:tcPr>
            <w:tcW w:w="2044" w:type="dxa"/>
            <w:shd w:val="clear" w:color="auto" w:fill="FFFFFF"/>
            <w:tcMar>
              <w:top w:w="0" w:type="dxa"/>
              <w:left w:w="0" w:type="dxa"/>
              <w:bottom w:w="0" w:type="dxa"/>
              <w:right w:w="0" w:type="dxa"/>
            </w:tcMar>
            <w:vAlign w:val="center"/>
            <w:hideMark/>
          </w:tcPr>
          <w:p w14:paraId="0BDD8948"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4CE83A8A"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041AA07F"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0C8BCBE2"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506D76" w:rsidRPr="00BC4D40" w14:paraId="6E4542E1" w14:textId="77777777" w:rsidTr="005D066A">
        <w:tc>
          <w:tcPr>
            <w:tcW w:w="2044" w:type="dxa"/>
            <w:shd w:val="clear" w:color="auto" w:fill="FFFFFF"/>
            <w:tcMar>
              <w:top w:w="0" w:type="dxa"/>
              <w:left w:w="0" w:type="dxa"/>
              <w:bottom w:w="0" w:type="dxa"/>
              <w:right w:w="0" w:type="dxa"/>
            </w:tcMar>
            <w:vAlign w:val="center"/>
          </w:tcPr>
          <w:p w14:paraId="6627071A" w14:textId="77777777" w:rsidR="00506D76" w:rsidRPr="00157BBB" w:rsidRDefault="00506D76"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January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1789" w:type="dxa"/>
            <w:shd w:val="clear" w:color="auto" w:fill="FFFFFF"/>
            <w:tcMar>
              <w:top w:w="0" w:type="dxa"/>
              <w:left w:w="0" w:type="dxa"/>
              <w:bottom w:w="0" w:type="dxa"/>
              <w:right w:w="0" w:type="dxa"/>
            </w:tcMar>
            <w:vAlign w:val="center"/>
          </w:tcPr>
          <w:p w14:paraId="02486317" w14:textId="77777777" w:rsidR="00506D76" w:rsidRPr="00157BBB" w:rsidRDefault="00506D76" w:rsidP="005D066A">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February</w:t>
            </w:r>
            <w:r w:rsidRPr="00157BBB">
              <w:rPr>
                <w:rFonts w:ascii="Times New Roman" w:eastAsia="Times New Roman" w:hAnsi="Times New Roman" w:cs="Times New Roman"/>
                <w:color w:val="002060"/>
                <w:lang w:val="en-US"/>
              </w:rPr>
              <w:t>,</w:t>
            </w:r>
          </w:p>
          <w:p w14:paraId="2E0E1963" w14:textId="77777777" w:rsidR="00506D76" w:rsidRPr="00157BBB" w:rsidRDefault="00506D76" w:rsidP="005D066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20" w:type="dxa"/>
            <w:shd w:val="clear" w:color="auto" w:fill="FFFFFF"/>
            <w:tcMar>
              <w:top w:w="0" w:type="dxa"/>
              <w:left w:w="0" w:type="dxa"/>
              <w:bottom w:w="0" w:type="dxa"/>
              <w:right w:w="0" w:type="dxa"/>
            </w:tcMar>
            <w:vAlign w:val="center"/>
          </w:tcPr>
          <w:p w14:paraId="6DF0AF00" w14:textId="77777777" w:rsidR="00506D76" w:rsidRPr="00BC4D40" w:rsidRDefault="00506D76" w:rsidP="005D066A">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45768125" w14:textId="77777777" w:rsidR="00506D76" w:rsidRPr="00BC4D40" w:rsidRDefault="00506D76" w:rsidP="005D066A">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506D76" w:rsidRPr="00BC4D40" w14:paraId="5A100EAE" w14:textId="77777777" w:rsidTr="005D066A">
        <w:tc>
          <w:tcPr>
            <w:tcW w:w="9036" w:type="dxa"/>
            <w:gridSpan w:val="4"/>
            <w:shd w:val="clear" w:color="auto" w:fill="FFFFFF"/>
            <w:tcMar>
              <w:top w:w="0" w:type="dxa"/>
              <w:left w:w="0" w:type="dxa"/>
              <w:bottom w:w="0" w:type="dxa"/>
              <w:right w:w="0" w:type="dxa"/>
            </w:tcMar>
            <w:vAlign w:val="center"/>
          </w:tcPr>
          <w:p w14:paraId="722394CA" w14:textId="77777777" w:rsidR="00506D76" w:rsidRPr="00652030" w:rsidRDefault="00506D76" w:rsidP="005D066A">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14:paraId="35100872" w14:textId="77777777" w:rsidR="00506D76" w:rsidRDefault="00506D76" w:rsidP="00506D76">
      <w:pPr>
        <w:spacing w:after="0" w:line="240" w:lineRule="auto"/>
        <w:ind w:right="-46"/>
        <w:jc w:val="both"/>
        <w:rPr>
          <w:rFonts w:ascii="Times New Roman" w:hAnsi="Times New Roman" w:cs="Times New Roman"/>
          <w:b/>
          <w:bCs/>
          <w:color w:val="002060"/>
          <w:sz w:val="28"/>
          <w:szCs w:val="24"/>
          <w:u w:val="single"/>
        </w:rPr>
      </w:pPr>
    </w:p>
    <w:p w14:paraId="4320D215" w14:textId="77777777" w:rsidR="00506D76" w:rsidRPr="00BC4D40" w:rsidRDefault="00506D76" w:rsidP="00506D76">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5D285335" w14:textId="77777777" w:rsidR="00506D76" w:rsidRPr="00BC4D40" w:rsidRDefault="00506D76" w:rsidP="00506D76">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506D76" w:rsidRPr="00BC4D40" w14:paraId="6C77CF81" w14:textId="77777777" w:rsidTr="005D066A">
        <w:tc>
          <w:tcPr>
            <w:tcW w:w="2273" w:type="dxa"/>
            <w:shd w:val="clear" w:color="auto" w:fill="FFFFFF"/>
            <w:tcMar>
              <w:top w:w="0" w:type="dxa"/>
              <w:left w:w="0" w:type="dxa"/>
              <w:bottom w:w="0" w:type="dxa"/>
              <w:right w:w="0" w:type="dxa"/>
            </w:tcMar>
            <w:vAlign w:val="center"/>
            <w:hideMark/>
          </w:tcPr>
          <w:p w14:paraId="6F0D0173"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60FD99E1"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7C052560" w14:textId="77777777" w:rsidR="00506D76" w:rsidRPr="00BC4D40" w:rsidRDefault="00506D76" w:rsidP="005D066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506D76" w:rsidRPr="00BC4D40" w14:paraId="2A5D5D57" w14:textId="77777777" w:rsidTr="005D066A">
        <w:tc>
          <w:tcPr>
            <w:tcW w:w="2273" w:type="dxa"/>
            <w:shd w:val="clear" w:color="auto" w:fill="FFFFFF"/>
            <w:tcMar>
              <w:top w:w="0" w:type="dxa"/>
              <w:left w:w="0" w:type="dxa"/>
              <w:bottom w:w="0" w:type="dxa"/>
              <w:right w:w="0" w:type="dxa"/>
            </w:tcMar>
            <w:vAlign w:val="center"/>
            <w:hideMark/>
          </w:tcPr>
          <w:p w14:paraId="4B607CFA" w14:textId="77777777" w:rsidR="00506D76" w:rsidRPr="00BC4D40" w:rsidRDefault="00506D76" w:rsidP="005D066A">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4FA75910" w14:textId="77777777" w:rsidR="00506D76" w:rsidRPr="00BC4D40" w:rsidRDefault="00506D76" w:rsidP="005D066A">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January, 2023</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62109746" w14:textId="77777777" w:rsidR="00506D76" w:rsidRPr="00BC4D40" w:rsidRDefault="00506D76" w:rsidP="005D066A">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02.2023</w:t>
            </w:r>
          </w:p>
        </w:tc>
        <w:tc>
          <w:tcPr>
            <w:tcW w:w="5244" w:type="dxa"/>
            <w:shd w:val="clear" w:color="auto" w:fill="FFFFFF"/>
            <w:tcMar>
              <w:top w:w="0" w:type="dxa"/>
              <w:left w:w="0" w:type="dxa"/>
              <w:bottom w:w="0" w:type="dxa"/>
              <w:right w:w="0" w:type="dxa"/>
            </w:tcMar>
            <w:vAlign w:val="center"/>
            <w:hideMark/>
          </w:tcPr>
          <w:p w14:paraId="318837D1" w14:textId="77777777" w:rsidR="00506D76" w:rsidRDefault="00506D76" w:rsidP="005D066A">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51D2092B" w14:textId="77777777" w:rsidR="00506D76" w:rsidRPr="00654A5A" w:rsidRDefault="00506D76" w:rsidP="005D066A">
            <w:pPr>
              <w:pStyle w:val="BodyText"/>
              <w:ind w:left="142" w:right="141"/>
              <w:jc w:val="both"/>
              <w:rPr>
                <w:rFonts w:ascii="Times New Roman" w:hAnsi="Times New Roman" w:cs="Times New Roman"/>
                <w:b w:val="0"/>
                <w:color w:val="002060"/>
                <w:sz w:val="14"/>
              </w:rPr>
            </w:pPr>
          </w:p>
          <w:p w14:paraId="01B691F6" w14:textId="77777777" w:rsidR="00506D76" w:rsidRDefault="00506D76" w:rsidP="005D066A">
            <w:pPr>
              <w:pStyle w:val="BodyText"/>
              <w:ind w:left="142" w:right="141"/>
              <w:jc w:val="both"/>
              <w:rPr>
                <w:rFonts w:ascii="Times New Roman" w:hAnsi="Times New Roman" w:cs="Times New Roman"/>
                <w:b w:val="0"/>
                <w:color w:val="002060"/>
                <w:sz w:val="24"/>
              </w:rPr>
            </w:pPr>
            <w:r w:rsidRPr="003A6427">
              <w:rPr>
                <w:rFonts w:ascii="Times New Roman" w:hAnsi="Times New Roman" w:cs="Times New Roman"/>
                <w:b w:val="0"/>
                <w:color w:val="002060"/>
                <w:sz w:val="24"/>
              </w:rPr>
              <w:t>2. Registered person, with aggregate turnover of less then INR 5 Crores during preceeding year, opted for mont</w:t>
            </w:r>
            <w:r>
              <w:rPr>
                <w:rFonts w:ascii="Times New Roman" w:hAnsi="Times New Roman" w:cs="Times New Roman"/>
                <w:b w:val="0"/>
                <w:color w:val="002060"/>
                <w:sz w:val="24"/>
              </w:rPr>
              <w:t>hly filing of return under QRMP.</w:t>
            </w:r>
          </w:p>
          <w:p w14:paraId="540A4DF4" w14:textId="77777777" w:rsidR="00506D76" w:rsidRPr="00C21012" w:rsidRDefault="00506D76" w:rsidP="005D066A">
            <w:pPr>
              <w:pStyle w:val="BodyText"/>
              <w:ind w:left="142" w:right="141"/>
              <w:jc w:val="both"/>
            </w:pPr>
          </w:p>
        </w:tc>
      </w:tr>
    </w:tbl>
    <w:p w14:paraId="5AD298F6" w14:textId="77777777" w:rsidR="00506D76" w:rsidRDefault="00506D76" w:rsidP="00506D76">
      <w:pPr>
        <w:spacing w:after="0" w:line="240" w:lineRule="auto"/>
        <w:ind w:right="-46"/>
        <w:jc w:val="both"/>
        <w:rPr>
          <w:rFonts w:ascii="Times New Roman" w:hAnsi="Times New Roman" w:cs="Times New Roman"/>
          <w:b/>
          <w:bCs/>
          <w:color w:val="002060"/>
          <w:sz w:val="20"/>
          <w:szCs w:val="24"/>
          <w:u w:val="single"/>
        </w:rPr>
      </w:pPr>
    </w:p>
    <w:p w14:paraId="121890D0" w14:textId="77777777" w:rsidR="00506D76" w:rsidRPr="0021732F" w:rsidRDefault="00506D76" w:rsidP="00506D76">
      <w:pPr>
        <w:spacing w:after="0" w:line="240" w:lineRule="auto"/>
        <w:ind w:right="-46"/>
        <w:jc w:val="both"/>
        <w:rPr>
          <w:rFonts w:ascii="Times New Roman" w:hAnsi="Times New Roman" w:cs="Times New Roman"/>
          <w:b/>
          <w:bCs/>
          <w:color w:val="002060"/>
          <w:sz w:val="10"/>
          <w:szCs w:val="24"/>
          <w:u w:val="single"/>
        </w:rPr>
      </w:pPr>
    </w:p>
    <w:p w14:paraId="5378351B" w14:textId="77777777" w:rsidR="00506D76" w:rsidRPr="00BC4D40" w:rsidRDefault="00506D76" w:rsidP="00506D76">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C</w:t>
      </w:r>
      <w:r w:rsidRPr="00BC4D40">
        <w:rPr>
          <w:rFonts w:ascii="Times New Roman" w:hAnsi="Times New Roman" w:cs="Times New Roman"/>
          <w:b/>
          <w:bCs/>
          <w:color w:val="002060"/>
          <w:sz w:val="28"/>
          <w:szCs w:val="24"/>
          <w:u w:val="single"/>
        </w:rPr>
        <w:t>. Non Resident Tax Payers, ISD, TDS &amp; TCS Taxpayers</w:t>
      </w:r>
    </w:p>
    <w:p w14:paraId="459A39D4" w14:textId="77777777" w:rsidR="00506D76" w:rsidRPr="00BC4D40" w:rsidRDefault="00506D76" w:rsidP="00506D76">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506D76" w:rsidRPr="00BC4D40" w14:paraId="528A8CBB" w14:textId="77777777" w:rsidTr="005D066A">
        <w:trPr>
          <w:trHeight w:val="617"/>
        </w:trPr>
        <w:tc>
          <w:tcPr>
            <w:tcW w:w="1817" w:type="dxa"/>
            <w:shd w:val="clear" w:color="auto" w:fill="auto"/>
          </w:tcPr>
          <w:p w14:paraId="48A95EDE"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14:paraId="24A95739"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14:paraId="0F83E0C1"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14:paraId="515204AF"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506D76" w:rsidRPr="00BC4D40" w14:paraId="0B75B880" w14:textId="77777777" w:rsidTr="005D066A">
        <w:trPr>
          <w:trHeight w:val="617"/>
        </w:trPr>
        <w:tc>
          <w:tcPr>
            <w:tcW w:w="1817" w:type="dxa"/>
            <w:shd w:val="clear" w:color="auto" w:fill="auto"/>
          </w:tcPr>
          <w:p w14:paraId="2845D600"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14:paraId="1A2F7F57"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14:paraId="2B34EF12"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14:paraId="28C43D70"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02.2023</w:t>
            </w:r>
          </w:p>
        </w:tc>
      </w:tr>
      <w:tr w:rsidR="00506D76" w:rsidRPr="00BC4D40" w14:paraId="759CABAD" w14:textId="77777777" w:rsidTr="005D066A">
        <w:trPr>
          <w:trHeight w:val="782"/>
        </w:trPr>
        <w:tc>
          <w:tcPr>
            <w:tcW w:w="1817" w:type="dxa"/>
            <w:shd w:val="clear" w:color="auto" w:fill="auto"/>
          </w:tcPr>
          <w:p w14:paraId="3E33AC90" w14:textId="77777777" w:rsidR="00506D76" w:rsidRPr="00BC4D40" w:rsidRDefault="00506D76" w:rsidP="005D066A">
            <w:pPr>
              <w:ind w:right="-46"/>
              <w:jc w:val="both"/>
              <w:rPr>
                <w:rFonts w:ascii="Times New Roman" w:hAnsi="Times New Roman" w:cs="Times New Roman"/>
                <w:color w:val="002060"/>
                <w:sz w:val="24"/>
                <w:szCs w:val="24"/>
              </w:rPr>
            </w:pPr>
          </w:p>
          <w:p w14:paraId="5F6FF4A4"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14:paraId="650919BB"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14:paraId="292D1931" w14:textId="77777777" w:rsidR="00506D76" w:rsidRPr="00BC4D40" w:rsidRDefault="00506D76" w:rsidP="005D066A">
            <w:pPr>
              <w:ind w:right="-46"/>
              <w:rPr>
                <w:rFonts w:ascii="Times New Roman" w:hAnsi="Times New Roman" w:cs="Times New Roman"/>
                <w:color w:val="002060"/>
                <w:sz w:val="24"/>
                <w:szCs w:val="24"/>
              </w:rPr>
            </w:pPr>
          </w:p>
          <w:p w14:paraId="422C22C0" w14:textId="77777777" w:rsidR="00506D76" w:rsidRPr="00BC4D40" w:rsidRDefault="00506D76" w:rsidP="005D066A">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14:paraId="323DF133" w14:textId="77777777" w:rsidR="00506D76" w:rsidRPr="00BC4D40" w:rsidRDefault="00506D76" w:rsidP="005D066A">
            <w:pPr>
              <w:ind w:right="-46"/>
              <w:jc w:val="both"/>
              <w:rPr>
                <w:rFonts w:ascii="Times New Roman" w:hAnsi="Times New Roman" w:cs="Times New Roman"/>
                <w:color w:val="002060"/>
                <w:sz w:val="24"/>
                <w:szCs w:val="24"/>
              </w:rPr>
            </w:pPr>
          </w:p>
          <w:p w14:paraId="0D5AF604" w14:textId="77777777" w:rsidR="00506D76" w:rsidRPr="00BC4D40" w:rsidRDefault="00506D76"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13.02.2023</w:t>
            </w:r>
          </w:p>
        </w:tc>
      </w:tr>
      <w:tr w:rsidR="00506D76" w:rsidRPr="00BC4D40" w14:paraId="482A0E15" w14:textId="77777777" w:rsidTr="005D066A">
        <w:trPr>
          <w:trHeight w:val="648"/>
        </w:trPr>
        <w:tc>
          <w:tcPr>
            <w:tcW w:w="1817" w:type="dxa"/>
            <w:shd w:val="clear" w:color="auto" w:fill="auto"/>
          </w:tcPr>
          <w:p w14:paraId="1672FCD8" w14:textId="77777777" w:rsidR="00506D76" w:rsidRPr="00BC4D40" w:rsidRDefault="00506D76" w:rsidP="005D066A">
            <w:pPr>
              <w:ind w:right="-46"/>
              <w:jc w:val="both"/>
              <w:rPr>
                <w:rFonts w:ascii="Times New Roman" w:hAnsi="Times New Roman" w:cs="Times New Roman"/>
                <w:color w:val="002060"/>
                <w:sz w:val="24"/>
                <w:szCs w:val="24"/>
              </w:rPr>
            </w:pPr>
          </w:p>
          <w:p w14:paraId="545A9AA6"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14:paraId="32EBA447"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14:paraId="150A06B2" w14:textId="77777777" w:rsidR="00506D76" w:rsidRPr="00BC4D40" w:rsidRDefault="00506D76" w:rsidP="005D066A">
            <w:pPr>
              <w:ind w:right="-46"/>
              <w:jc w:val="both"/>
              <w:rPr>
                <w:rFonts w:ascii="Times New Roman" w:hAnsi="Times New Roman" w:cs="Times New Roman"/>
                <w:color w:val="002060"/>
                <w:sz w:val="24"/>
                <w:szCs w:val="24"/>
              </w:rPr>
            </w:pPr>
          </w:p>
          <w:p w14:paraId="3CAF9868"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37769B08" w14:textId="77777777" w:rsidR="00506D76" w:rsidRPr="00BC4D40" w:rsidRDefault="00506D76" w:rsidP="005D066A">
            <w:pPr>
              <w:ind w:right="-46"/>
              <w:jc w:val="both"/>
              <w:rPr>
                <w:rFonts w:ascii="Times New Roman" w:hAnsi="Times New Roman" w:cs="Times New Roman"/>
                <w:color w:val="002060"/>
                <w:sz w:val="24"/>
                <w:szCs w:val="24"/>
              </w:rPr>
            </w:pPr>
          </w:p>
          <w:p w14:paraId="5C266629" w14:textId="77777777" w:rsidR="00506D76" w:rsidRPr="00BC4D40" w:rsidRDefault="00506D76"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10.02.2023</w:t>
            </w:r>
          </w:p>
        </w:tc>
      </w:tr>
      <w:tr w:rsidR="00506D76" w:rsidRPr="00BC4D40" w14:paraId="53F55D2B" w14:textId="77777777" w:rsidTr="005D066A">
        <w:trPr>
          <w:trHeight w:val="700"/>
        </w:trPr>
        <w:tc>
          <w:tcPr>
            <w:tcW w:w="1817" w:type="dxa"/>
            <w:shd w:val="clear" w:color="auto" w:fill="auto"/>
          </w:tcPr>
          <w:p w14:paraId="106B17A5" w14:textId="77777777" w:rsidR="00506D76" w:rsidRPr="00BC4D40" w:rsidRDefault="00506D76" w:rsidP="005D066A">
            <w:pPr>
              <w:ind w:right="-46"/>
              <w:jc w:val="both"/>
              <w:rPr>
                <w:rFonts w:ascii="Times New Roman" w:hAnsi="Times New Roman" w:cs="Times New Roman"/>
                <w:color w:val="002060"/>
                <w:sz w:val="24"/>
                <w:szCs w:val="24"/>
              </w:rPr>
            </w:pPr>
          </w:p>
          <w:p w14:paraId="7776CA83"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14:paraId="2343FEED" w14:textId="77777777" w:rsidR="00506D76" w:rsidRPr="00BC4D40" w:rsidRDefault="00506D76" w:rsidP="005D066A">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14:paraId="02977CFA"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08A2431D" w14:textId="77777777" w:rsidR="00506D76" w:rsidRPr="00BC4D40" w:rsidRDefault="00506D76"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10.02.2023</w:t>
            </w:r>
          </w:p>
        </w:tc>
      </w:tr>
    </w:tbl>
    <w:p w14:paraId="07041CD9" w14:textId="77777777" w:rsidR="00506D76" w:rsidRDefault="00506D76" w:rsidP="00506D76">
      <w:pPr>
        <w:spacing w:after="0" w:line="240" w:lineRule="auto"/>
        <w:ind w:right="-46"/>
        <w:rPr>
          <w:rFonts w:ascii="Times New Roman" w:hAnsi="Times New Roman" w:cs="Times New Roman"/>
          <w:b/>
          <w:caps/>
          <w:color w:val="002060"/>
          <w:sz w:val="24"/>
          <w:szCs w:val="24"/>
          <w:u w:val="single"/>
        </w:rPr>
      </w:pPr>
    </w:p>
    <w:p w14:paraId="43D35A0B" w14:textId="77777777" w:rsidR="00506D76" w:rsidRPr="00BC4D40" w:rsidRDefault="00506D76" w:rsidP="00506D76">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14:paraId="1E322E17" w14:textId="77777777" w:rsidR="00506D76" w:rsidRDefault="00506D76" w:rsidP="00506D76">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506D76" w:rsidRPr="00BC4D40" w14:paraId="3FEDEE8B" w14:textId="77777777" w:rsidTr="005D066A">
        <w:trPr>
          <w:trHeight w:val="617"/>
        </w:trPr>
        <w:tc>
          <w:tcPr>
            <w:tcW w:w="2093" w:type="dxa"/>
            <w:shd w:val="clear" w:color="auto" w:fill="auto"/>
          </w:tcPr>
          <w:p w14:paraId="061EF6E2"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14:paraId="6CF1FD5D"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14:paraId="1A91BAA5"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14:paraId="63B2081B"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506D76" w:rsidRPr="00BC4D40" w14:paraId="0417977A" w14:textId="77777777" w:rsidTr="005D066A">
        <w:trPr>
          <w:trHeight w:val="617"/>
        </w:trPr>
        <w:tc>
          <w:tcPr>
            <w:tcW w:w="2093" w:type="dxa"/>
            <w:shd w:val="clear" w:color="auto" w:fill="auto"/>
          </w:tcPr>
          <w:p w14:paraId="25E51234" w14:textId="77777777" w:rsidR="00506D76" w:rsidRDefault="00506D76" w:rsidP="005D066A">
            <w:pPr>
              <w:ind w:right="-46"/>
              <w:jc w:val="both"/>
              <w:rPr>
                <w:rFonts w:ascii="Times New Roman" w:hAnsi="Times New Roman" w:cs="Times New Roman"/>
                <w:color w:val="002060"/>
                <w:sz w:val="24"/>
                <w:szCs w:val="24"/>
              </w:rPr>
            </w:pPr>
          </w:p>
          <w:p w14:paraId="5FF82836" w14:textId="77777777" w:rsidR="00506D76" w:rsidRDefault="00506D76" w:rsidP="005D066A">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4E2B78DB" w14:textId="77777777" w:rsidR="00506D76" w:rsidRDefault="00506D76" w:rsidP="005D066A">
            <w:pPr>
              <w:ind w:right="-46"/>
              <w:jc w:val="both"/>
              <w:rPr>
                <w:rFonts w:ascii="Times New Roman" w:hAnsi="Times New Roman" w:cs="Times New Roman"/>
                <w:color w:val="002060"/>
                <w:sz w:val="24"/>
                <w:szCs w:val="24"/>
              </w:rPr>
            </w:pPr>
          </w:p>
          <w:p w14:paraId="74C85035" w14:textId="77777777" w:rsidR="00506D76" w:rsidRDefault="00506D76" w:rsidP="005D066A">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p w14:paraId="43B9FB9D" w14:textId="77777777" w:rsidR="00506D76" w:rsidRPr="00BC4D40" w:rsidRDefault="00506D76" w:rsidP="005D066A">
            <w:pPr>
              <w:ind w:right="-46"/>
              <w:jc w:val="both"/>
              <w:rPr>
                <w:rFonts w:ascii="Times New Roman" w:hAnsi="Times New Roman" w:cs="Times New Roman"/>
                <w:color w:val="002060"/>
                <w:sz w:val="24"/>
                <w:szCs w:val="24"/>
              </w:rPr>
            </w:pPr>
          </w:p>
        </w:tc>
        <w:tc>
          <w:tcPr>
            <w:tcW w:w="3969" w:type="dxa"/>
            <w:shd w:val="clear" w:color="auto" w:fill="auto"/>
          </w:tcPr>
          <w:p w14:paraId="50F68156" w14:textId="77777777" w:rsidR="00506D76" w:rsidRPr="008E64A3" w:rsidRDefault="00506D76" w:rsidP="00A42B36">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Rs. 1.50 Crore.</w:t>
            </w:r>
          </w:p>
          <w:p w14:paraId="1BCCAF23" w14:textId="77777777" w:rsidR="00506D76" w:rsidRPr="008E64A3" w:rsidRDefault="00506D76" w:rsidP="005D066A">
            <w:pPr>
              <w:ind w:left="310" w:right="-46"/>
              <w:jc w:val="both"/>
              <w:rPr>
                <w:rFonts w:ascii="Times New Roman" w:hAnsi="Times New Roman" w:cs="Times New Roman"/>
                <w:color w:val="002060"/>
                <w:sz w:val="20"/>
                <w:szCs w:val="24"/>
              </w:rPr>
            </w:pPr>
          </w:p>
          <w:p w14:paraId="1667A4F7" w14:textId="77777777" w:rsidR="00506D76" w:rsidRPr="008E64A3" w:rsidRDefault="00506D76" w:rsidP="00A42B36">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14:paraId="213043A4" w14:textId="77777777" w:rsidR="00506D76" w:rsidRDefault="00506D76" w:rsidP="005D066A">
            <w:pPr>
              <w:ind w:right="-46"/>
              <w:jc w:val="both"/>
              <w:rPr>
                <w:rFonts w:ascii="Times New Roman" w:hAnsi="Times New Roman" w:cs="Times New Roman"/>
                <w:color w:val="002060"/>
                <w:sz w:val="24"/>
                <w:szCs w:val="24"/>
              </w:rPr>
            </w:pPr>
          </w:p>
          <w:p w14:paraId="539FAEFD" w14:textId="77777777" w:rsidR="00506D76" w:rsidRDefault="00506D76" w:rsidP="005D066A">
            <w:pPr>
              <w:ind w:right="-46"/>
              <w:jc w:val="both"/>
              <w:rPr>
                <w:rFonts w:ascii="Times New Roman" w:hAnsi="Times New Roman" w:cs="Times New Roman"/>
                <w:color w:val="002060"/>
                <w:sz w:val="24"/>
                <w:szCs w:val="24"/>
              </w:rPr>
            </w:pPr>
          </w:p>
          <w:p w14:paraId="3008F388" w14:textId="77777777" w:rsidR="00506D76" w:rsidRDefault="00506D76"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62737727" w14:textId="77777777" w:rsidR="00506D76" w:rsidRDefault="00506D76" w:rsidP="005D066A">
            <w:pPr>
              <w:ind w:right="-46"/>
              <w:jc w:val="both"/>
              <w:rPr>
                <w:rFonts w:ascii="Times New Roman" w:hAnsi="Times New Roman" w:cs="Times New Roman"/>
                <w:color w:val="002060"/>
                <w:sz w:val="24"/>
                <w:szCs w:val="24"/>
              </w:rPr>
            </w:pPr>
          </w:p>
          <w:p w14:paraId="02AF0FB4" w14:textId="77777777" w:rsidR="00506D76" w:rsidRPr="00BC4D40" w:rsidRDefault="00506D76"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14:paraId="10FA1B86" w14:textId="77777777" w:rsidR="00506D76" w:rsidRDefault="00506D76" w:rsidP="005D066A">
            <w:pPr>
              <w:ind w:right="-46"/>
              <w:jc w:val="both"/>
              <w:rPr>
                <w:rFonts w:ascii="Times New Roman" w:hAnsi="Times New Roman" w:cs="Times New Roman"/>
                <w:color w:val="002060"/>
                <w:sz w:val="24"/>
                <w:szCs w:val="24"/>
              </w:rPr>
            </w:pPr>
          </w:p>
          <w:p w14:paraId="65FEA0D2" w14:textId="77777777" w:rsidR="00506D76" w:rsidRDefault="00506D76" w:rsidP="005D066A">
            <w:pPr>
              <w:ind w:right="-46"/>
              <w:jc w:val="both"/>
              <w:rPr>
                <w:rFonts w:ascii="Times New Roman" w:hAnsi="Times New Roman" w:cs="Times New Roman"/>
                <w:color w:val="002060"/>
                <w:sz w:val="24"/>
                <w:szCs w:val="24"/>
              </w:rPr>
            </w:pPr>
          </w:p>
          <w:p w14:paraId="746C9185" w14:textId="77777777" w:rsidR="00506D76" w:rsidRPr="00BC4D40" w:rsidRDefault="00506D76" w:rsidP="005D066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02.2023</w:t>
            </w:r>
          </w:p>
        </w:tc>
      </w:tr>
    </w:tbl>
    <w:p w14:paraId="181AD60D" w14:textId="77777777" w:rsidR="00506D76" w:rsidRPr="0024475B" w:rsidRDefault="00506D76" w:rsidP="00506D76">
      <w:pPr>
        <w:spacing w:after="0" w:line="240" w:lineRule="auto"/>
        <w:ind w:right="-46"/>
        <w:rPr>
          <w:rFonts w:ascii="Times New Roman" w:hAnsi="Times New Roman" w:cs="Times New Roman"/>
          <w:b/>
          <w:caps/>
          <w:color w:val="002060"/>
          <w:sz w:val="6"/>
          <w:szCs w:val="24"/>
          <w:u w:val="single"/>
        </w:rPr>
      </w:pPr>
    </w:p>
    <w:p w14:paraId="58926313" w14:textId="77777777" w:rsidR="00506D76" w:rsidRDefault="00506D76" w:rsidP="00506D76">
      <w:pPr>
        <w:spacing w:after="0" w:line="240" w:lineRule="auto"/>
        <w:ind w:right="-46"/>
        <w:rPr>
          <w:rFonts w:ascii="Times New Roman" w:hAnsi="Times New Roman" w:cs="Times New Roman"/>
          <w:b/>
          <w:caps/>
          <w:color w:val="002060"/>
          <w:sz w:val="24"/>
          <w:szCs w:val="24"/>
          <w:u w:val="single"/>
        </w:rPr>
      </w:pPr>
    </w:p>
    <w:p w14:paraId="3FABAB8F" w14:textId="77777777" w:rsidR="00506D76" w:rsidRPr="008B05F4" w:rsidRDefault="00506D76" w:rsidP="00506D76">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14:paraId="37E1558F" w14:textId="77777777" w:rsidR="00506D76" w:rsidRPr="00BC4D40" w:rsidRDefault="00506D76" w:rsidP="00506D76">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506D76" w:rsidRPr="00BC4D40" w14:paraId="2ED29FD0" w14:textId="77777777" w:rsidTr="005D066A">
        <w:tc>
          <w:tcPr>
            <w:tcW w:w="2538" w:type="dxa"/>
          </w:tcPr>
          <w:p w14:paraId="5A9C19CD"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3196B8EC" w14:textId="77777777" w:rsidR="00506D76" w:rsidRPr="00BC4D40" w:rsidRDefault="00506D76" w:rsidP="005D066A">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008" w:type="dxa"/>
          </w:tcPr>
          <w:p w14:paraId="7E40FB57" w14:textId="77777777" w:rsidR="00506D76" w:rsidRPr="00BC4D40" w:rsidRDefault="00506D76" w:rsidP="005D066A">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14:paraId="1DF72EFF" w14:textId="77777777" w:rsidR="00506D76" w:rsidRPr="00BC4D40" w:rsidRDefault="00506D76" w:rsidP="005D066A">
            <w:pPr>
              <w:ind w:right="-46"/>
              <w:jc w:val="both"/>
              <w:rPr>
                <w:rFonts w:ascii="Times New Roman" w:hAnsi="Times New Roman" w:cs="Times New Roman"/>
                <w:b/>
                <w:bCs/>
                <w:color w:val="002060"/>
                <w:sz w:val="24"/>
                <w:szCs w:val="24"/>
              </w:rPr>
            </w:pPr>
          </w:p>
        </w:tc>
      </w:tr>
      <w:tr w:rsidR="00506D76" w:rsidRPr="00BC4D40" w14:paraId="485153E6" w14:textId="77777777" w:rsidTr="005D066A">
        <w:tc>
          <w:tcPr>
            <w:tcW w:w="2538" w:type="dxa"/>
          </w:tcPr>
          <w:p w14:paraId="6149CAB9" w14:textId="77777777" w:rsidR="00506D76" w:rsidRPr="00BC4D40" w:rsidRDefault="00506D76" w:rsidP="005D066A">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66F30514" w14:textId="77777777" w:rsidR="00506D76" w:rsidRPr="00BC4D40" w:rsidRDefault="00506D76" w:rsidP="005D066A">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008" w:type="dxa"/>
          </w:tcPr>
          <w:p w14:paraId="1416C35C" w14:textId="77777777" w:rsidR="00506D76" w:rsidRPr="00BC4D40" w:rsidRDefault="00506D76" w:rsidP="005D066A">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730C7039" w14:textId="77777777" w:rsidR="00506D76" w:rsidRDefault="00506D76" w:rsidP="00506D76">
      <w:pPr>
        <w:pStyle w:val="ListParagraph"/>
        <w:spacing w:after="0" w:line="240" w:lineRule="auto"/>
        <w:ind w:right="-46"/>
        <w:rPr>
          <w:rFonts w:ascii="Times New Roman" w:hAnsi="Times New Roman" w:cs="Times New Roman"/>
          <w:b/>
          <w:color w:val="002060"/>
          <w:sz w:val="2"/>
          <w:szCs w:val="24"/>
        </w:rPr>
      </w:pPr>
    </w:p>
    <w:p w14:paraId="3F3A3A76" w14:textId="77777777" w:rsidR="00506D76" w:rsidRDefault="00506D76" w:rsidP="00506D76">
      <w:pPr>
        <w:pStyle w:val="ListParagraph"/>
        <w:spacing w:after="0" w:line="240" w:lineRule="auto"/>
        <w:ind w:left="0" w:right="-46"/>
        <w:rPr>
          <w:rFonts w:ascii="Bookman Old Style" w:hAnsi="Bookman Old Style" w:cs="Times New Roman"/>
          <w:b/>
          <w:i/>
          <w:color w:val="002060"/>
          <w:sz w:val="16"/>
          <w:szCs w:val="24"/>
          <w:u w:val="single"/>
        </w:rPr>
      </w:pPr>
    </w:p>
    <w:p w14:paraId="37E18F2B" w14:textId="77777777" w:rsidR="00506D76" w:rsidRDefault="00506D76" w:rsidP="00506D76">
      <w:pPr>
        <w:pStyle w:val="ListParagraph"/>
        <w:spacing w:after="0" w:line="240" w:lineRule="auto"/>
        <w:ind w:left="0" w:right="-46"/>
        <w:rPr>
          <w:rFonts w:ascii="Bookman Old Style" w:hAnsi="Bookman Old Style" w:cs="Times New Roman"/>
          <w:b/>
          <w:i/>
          <w:color w:val="002060"/>
          <w:sz w:val="16"/>
          <w:szCs w:val="24"/>
          <w:u w:val="single"/>
        </w:rPr>
      </w:pPr>
    </w:p>
    <w:p w14:paraId="633E3757" w14:textId="77777777" w:rsidR="00506D76" w:rsidRPr="00F503C5" w:rsidRDefault="00506D76" w:rsidP="00506D76">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 xml:space="preserve">F. Monthly </w:t>
      </w:r>
      <w:r w:rsidRPr="00734FC8">
        <w:rPr>
          <w:rFonts w:ascii="Bookman Old Style" w:hAnsi="Bookman Old Style" w:cs="Times New Roman"/>
          <w:b/>
          <w:color w:val="002060"/>
          <w:sz w:val="28"/>
          <w:szCs w:val="24"/>
          <w:u w:val="single"/>
        </w:rPr>
        <w:t xml:space="preserve">Payment of GST </w:t>
      </w:r>
      <w:r>
        <w:rPr>
          <w:rFonts w:ascii="Bookman Old Style" w:hAnsi="Bookman Old Style" w:cs="Times New Roman"/>
          <w:b/>
          <w:color w:val="002060"/>
          <w:sz w:val="28"/>
          <w:szCs w:val="24"/>
          <w:u w:val="single"/>
        </w:rPr>
        <w:t>– PMT-06</w:t>
      </w:r>
      <w:r w:rsidRPr="00F503C5">
        <w:rPr>
          <w:rFonts w:ascii="Bookman Old Style" w:hAnsi="Bookman Old Style" w:cs="Times New Roman"/>
          <w:b/>
          <w:color w:val="002060"/>
          <w:sz w:val="28"/>
          <w:szCs w:val="24"/>
          <w:u w:val="single"/>
        </w:rPr>
        <w:t>:</w:t>
      </w:r>
    </w:p>
    <w:p w14:paraId="64DDF2D3" w14:textId="77777777" w:rsidR="00506D76" w:rsidRDefault="00506D76" w:rsidP="00506D76">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506D76" w14:paraId="001B9C24" w14:textId="77777777" w:rsidTr="005D066A">
        <w:tc>
          <w:tcPr>
            <w:tcW w:w="6487" w:type="dxa"/>
          </w:tcPr>
          <w:p w14:paraId="31B969E9" w14:textId="77777777" w:rsidR="00506D76" w:rsidRDefault="00506D76" w:rsidP="005D066A">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3120E0A5" w14:textId="77777777" w:rsidR="00506D76" w:rsidRPr="00F503C5" w:rsidRDefault="00506D76" w:rsidP="005D066A">
            <w:pPr>
              <w:pStyle w:val="ListParagraph"/>
              <w:ind w:left="0" w:right="-46"/>
              <w:rPr>
                <w:rFonts w:ascii="Bookman Old Style" w:hAnsi="Bookman Old Style" w:cs="Times New Roman"/>
                <w:b/>
                <w:color w:val="002060"/>
                <w:sz w:val="12"/>
                <w:szCs w:val="24"/>
                <w:u w:val="single"/>
              </w:rPr>
            </w:pPr>
          </w:p>
        </w:tc>
        <w:tc>
          <w:tcPr>
            <w:tcW w:w="2755" w:type="dxa"/>
          </w:tcPr>
          <w:p w14:paraId="5556DAFA" w14:textId="77777777" w:rsidR="00506D76" w:rsidRDefault="00506D76" w:rsidP="005D066A">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506D76" w14:paraId="19C1EA4D" w14:textId="77777777" w:rsidTr="005D066A">
        <w:tc>
          <w:tcPr>
            <w:tcW w:w="6487" w:type="dxa"/>
          </w:tcPr>
          <w:p w14:paraId="3E41B319" w14:textId="77777777" w:rsidR="00506D76" w:rsidRPr="00F503C5" w:rsidRDefault="00506D76" w:rsidP="005D066A">
            <w:pPr>
              <w:jc w:val="both"/>
              <w:rPr>
                <w:rFonts w:ascii="Bookman Old Style" w:hAnsi="Bookman Old Style" w:cs="Times New Roman"/>
                <w:color w:val="002060"/>
                <w:sz w:val="24"/>
                <w:szCs w:val="24"/>
              </w:rPr>
            </w:pPr>
            <w:r w:rsidRPr="00734FC8">
              <w:rPr>
                <w:rFonts w:ascii="Bookman Old Style" w:hAnsi="Bookman Old Style"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79808B64" w14:textId="77777777" w:rsidR="00506D76" w:rsidRDefault="00506D76" w:rsidP="005D066A">
            <w:pPr>
              <w:pStyle w:val="ListParagraph"/>
              <w:ind w:left="0" w:right="-46"/>
              <w:rPr>
                <w:rFonts w:ascii="Bookman Old Style" w:hAnsi="Bookman Old Style" w:cs="Times New Roman"/>
                <w:b/>
                <w:color w:val="002060"/>
                <w:sz w:val="24"/>
                <w:szCs w:val="24"/>
                <w:u w:val="single"/>
              </w:rPr>
            </w:pPr>
          </w:p>
          <w:p w14:paraId="5370643A" w14:textId="77777777" w:rsidR="00506D76" w:rsidRPr="00F503C5" w:rsidRDefault="00506D76" w:rsidP="005D066A">
            <w:pPr>
              <w:pStyle w:val="ListParagraph"/>
              <w:ind w:left="0" w:right="-46"/>
              <w:jc w:val="center"/>
              <w:rPr>
                <w:rFonts w:ascii="Bookman Old Style" w:hAnsi="Bookman Old Style" w:cs="Times New Roman"/>
                <w:b/>
                <w:color w:val="002060"/>
                <w:sz w:val="24"/>
                <w:szCs w:val="24"/>
              </w:rPr>
            </w:pPr>
            <w:r w:rsidRPr="00F503C5">
              <w:rPr>
                <w:rFonts w:ascii="Bookman Old Style" w:hAnsi="Bookman Old Style" w:cs="Times New Roman"/>
                <w:b/>
                <w:color w:val="002060"/>
                <w:sz w:val="24"/>
                <w:szCs w:val="24"/>
              </w:rPr>
              <w:t>2</w:t>
            </w:r>
            <w:r>
              <w:rPr>
                <w:rFonts w:ascii="Bookman Old Style" w:hAnsi="Bookman Old Style" w:cs="Times New Roman"/>
                <w:b/>
                <w:color w:val="002060"/>
                <w:sz w:val="24"/>
                <w:szCs w:val="24"/>
              </w:rPr>
              <w:t>5</w:t>
            </w:r>
            <w:r w:rsidRPr="00F503C5">
              <w:rPr>
                <w:rFonts w:ascii="Bookman Old Style" w:hAnsi="Bookman Old Style" w:cs="Times New Roman"/>
                <w:b/>
                <w:color w:val="002060"/>
                <w:sz w:val="24"/>
                <w:szCs w:val="24"/>
              </w:rPr>
              <w:t>.</w:t>
            </w:r>
            <w:r>
              <w:rPr>
                <w:rFonts w:ascii="Bookman Old Style" w:hAnsi="Bookman Old Style" w:cs="Times New Roman"/>
                <w:b/>
                <w:color w:val="002060"/>
                <w:sz w:val="24"/>
                <w:szCs w:val="24"/>
              </w:rPr>
              <w:t>02</w:t>
            </w:r>
            <w:r w:rsidRPr="00F503C5">
              <w:rPr>
                <w:rFonts w:ascii="Bookman Old Style" w:hAnsi="Bookman Old Style" w:cs="Times New Roman"/>
                <w:b/>
                <w:color w:val="002060"/>
                <w:sz w:val="24"/>
                <w:szCs w:val="24"/>
              </w:rPr>
              <w:t>.202</w:t>
            </w:r>
            <w:r>
              <w:rPr>
                <w:rFonts w:ascii="Bookman Old Style" w:hAnsi="Bookman Old Style" w:cs="Times New Roman"/>
                <w:b/>
                <w:color w:val="002060"/>
                <w:sz w:val="24"/>
                <w:szCs w:val="24"/>
              </w:rPr>
              <w:t>3</w:t>
            </w:r>
          </w:p>
        </w:tc>
      </w:tr>
    </w:tbl>
    <w:p w14:paraId="3F464EA9" w14:textId="77777777" w:rsidR="00506D76" w:rsidRDefault="00506D76" w:rsidP="00506D76">
      <w:pPr>
        <w:pStyle w:val="ListParagraph"/>
        <w:spacing w:after="0" w:line="240" w:lineRule="auto"/>
        <w:ind w:left="0" w:right="-46"/>
        <w:rPr>
          <w:rFonts w:ascii="Bookman Old Style" w:hAnsi="Bookman Old Style" w:cs="Times New Roman"/>
          <w:b/>
          <w:color w:val="002060"/>
          <w:sz w:val="24"/>
          <w:szCs w:val="24"/>
          <w:u w:val="single"/>
        </w:rPr>
      </w:pPr>
    </w:p>
    <w:p w14:paraId="07447633" w14:textId="77777777" w:rsidR="00506D76" w:rsidRPr="001A3758" w:rsidRDefault="00506D76" w:rsidP="00506D76">
      <w:pPr>
        <w:pStyle w:val="ListParagraph"/>
        <w:ind w:left="780"/>
        <w:jc w:val="both"/>
        <w:rPr>
          <w:rFonts w:ascii="Times New Roman" w:hAnsi="Times New Roman" w:cs="Times New Roman"/>
          <w:color w:val="002060"/>
          <w:sz w:val="2"/>
          <w:shd w:val="clear" w:color="auto" w:fill="FFFFFF"/>
        </w:rPr>
      </w:pPr>
    </w:p>
    <w:p w14:paraId="68773CF8" w14:textId="77777777" w:rsidR="00506D76" w:rsidRPr="005324EC" w:rsidRDefault="00506D76" w:rsidP="00506D76">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January</w:t>
      </w:r>
      <w:r w:rsidRPr="005324EC">
        <w:rPr>
          <w:rFonts w:ascii="Times New Roman" w:hAnsi="Times New Roman" w:cs="Times New Roman"/>
          <w:b/>
          <w:caps/>
          <w:color w:val="002060"/>
          <w:sz w:val="32"/>
          <w:szCs w:val="24"/>
          <w:u w:val="single"/>
        </w:rPr>
        <w:t>, 202</w:t>
      </w:r>
      <w:r>
        <w:rPr>
          <w:rFonts w:ascii="Times New Roman" w:hAnsi="Times New Roman" w:cs="Times New Roman"/>
          <w:b/>
          <w:caps/>
          <w:color w:val="002060"/>
          <w:sz w:val="32"/>
          <w:szCs w:val="24"/>
          <w:u w:val="single"/>
        </w:rPr>
        <w:t>3</w:t>
      </w:r>
      <w:r w:rsidRPr="005324EC">
        <w:rPr>
          <w:rFonts w:ascii="Times New Roman" w:hAnsi="Times New Roman" w:cs="Times New Roman"/>
          <w:b/>
          <w:caps/>
          <w:color w:val="002060"/>
          <w:sz w:val="32"/>
          <w:szCs w:val="24"/>
          <w:u w:val="single"/>
        </w:rPr>
        <w:t>:</w:t>
      </w:r>
    </w:p>
    <w:p w14:paraId="416AEA02" w14:textId="77777777" w:rsidR="00506D76" w:rsidRPr="00EA06AB" w:rsidRDefault="00506D76" w:rsidP="00506D76">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400"/>
        <w:gridCol w:w="2037"/>
        <w:gridCol w:w="1337"/>
      </w:tblGrid>
      <w:tr w:rsidR="00506D76" w:rsidRPr="00604A22" w14:paraId="2393BC57" w14:textId="77777777" w:rsidTr="005D06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tcPr>
          <w:p w14:paraId="3DA0287E" w14:textId="77777777" w:rsidR="00506D76" w:rsidRPr="00604A22" w:rsidRDefault="00506D76"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400" w:type="dxa"/>
            <w:tcBorders>
              <w:top w:val="none" w:sz="0" w:space="0" w:color="auto"/>
              <w:left w:val="none" w:sz="0" w:space="0" w:color="auto"/>
              <w:right w:val="none" w:sz="0" w:space="0" w:color="auto"/>
            </w:tcBorders>
          </w:tcPr>
          <w:p w14:paraId="443E347A" w14:textId="77777777" w:rsidR="00506D76" w:rsidRDefault="00506D76"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217009D5" w14:textId="77777777" w:rsidR="00506D76" w:rsidRPr="007D660B" w:rsidRDefault="00506D76"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2037" w:type="dxa"/>
            <w:tcBorders>
              <w:top w:val="none" w:sz="0" w:space="0" w:color="auto"/>
              <w:left w:val="none" w:sz="0" w:space="0" w:color="auto"/>
              <w:right w:val="none" w:sz="0" w:space="0" w:color="auto"/>
            </w:tcBorders>
          </w:tcPr>
          <w:p w14:paraId="6235FE3A" w14:textId="77777777" w:rsidR="00506D76" w:rsidRPr="00604A22" w:rsidRDefault="00506D76"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37" w:type="dxa"/>
            <w:tcBorders>
              <w:top w:val="none" w:sz="0" w:space="0" w:color="auto"/>
              <w:left w:val="none" w:sz="0" w:space="0" w:color="auto"/>
              <w:right w:val="none" w:sz="0" w:space="0" w:color="auto"/>
            </w:tcBorders>
          </w:tcPr>
          <w:p w14:paraId="4C66ECB5" w14:textId="77777777" w:rsidR="00506D76" w:rsidRPr="00604A22" w:rsidRDefault="00506D76" w:rsidP="005D066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506D76" w:rsidRPr="00604A22" w14:paraId="695B2231"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75AD0E40" w14:textId="77777777" w:rsidR="00506D76" w:rsidRPr="00604A22" w:rsidRDefault="00506D76"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0B089361" w14:textId="77777777" w:rsidR="00506D76" w:rsidRPr="00604A22" w:rsidRDefault="00506D76" w:rsidP="005D066A">
            <w:pPr>
              <w:ind w:right="-46"/>
              <w:jc w:val="center"/>
              <w:rPr>
                <w:rFonts w:ascii="Times New Roman" w:hAnsi="Times New Roman" w:cs="Times New Roman"/>
                <w:color w:val="002060"/>
                <w:sz w:val="24"/>
              </w:rPr>
            </w:pPr>
          </w:p>
        </w:tc>
        <w:tc>
          <w:tcPr>
            <w:tcW w:w="5400" w:type="dxa"/>
          </w:tcPr>
          <w:p w14:paraId="630AB9E4" w14:textId="77777777" w:rsidR="00506D76" w:rsidRPr="004B07F7" w:rsidRDefault="00506D76"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81698">
              <w:rPr>
                <w:rFonts w:ascii="Times New Roman" w:eastAsia="Calibri" w:hAnsi="Times New Roman" w:cs="Times New Roman"/>
                <w:color w:val="002060"/>
                <w:sz w:val="24"/>
                <w:szCs w:val="24"/>
                <w:lang w:val="en-US" w:bidi="en-US"/>
              </w:rPr>
              <w:t>Seeks to make fifth amendment (2022) to CGST Rules</w:t>
            </w:r>
          </w:p>
        </w:tc>
        <w:tc>
          <w:tcPr>
            <w:tcW w:w="2037" w:type="dxa"/>
          </w:tcPr>
          <w:p w14:paraId="2D8A4EE0" w14:textId="77777777" w:rsidR="00506D76" w:rsidRPr="004B07F7"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81698">
              <w:rPr>
                <w:rFonts w:ascii="Times New Roman" w:hAnsi="Times New Roman" w:cs="Times New Roman"/>
                <w:color w:val="002060"/>
                <w:sz w:val="24"/>
                <w:szCs w:val="24"/>
              </w:rPr>
              <w:t>2</w:t>
            </w:r>
            <w:r>
              <w:rPr>
                <w:rFonts w:ascii="Times New Roman" w:hAnsi="Times New Roman" w:cs="Times New Roman"/>
                <w:color w:val="002060"/>
                <w:sz w:val="24"/>
                <w:szCs w:val="24"/>
              </w:rPr>
              <w:t>6</w:t>
            </w:r>
            <w:r w:rsidRPr="00B81698">
              <w:rPr>
                <w:rFonts w:ascii="Times New Roman" w:hAnsi="Times New Roman" w:cs="Times New Roman"/>
                <w:color w:val="002060"/>
                <w:sz w:val="24"/>
                <w:szCs w:val="24"/>
              </w:rPr>
              <w:t>/2022-Central T</w:t>
            </w:r>
            <w:r>
              <w:rPr>
                <w:rFonts w:ascii="Times New Roman" w:hAnsi="Times New Roman" w:cs="Times New Roman"/>
                <w:color w:val="002060"/>
                <w:sz w:val="24"/>
                <w:szCs w:val="24"/>
              </w:rPr>
              <w:t>ax</w:t>
            </w:r>
          </w:p>
        </w:tc>
        <w:tc>
          <w:tcPr>
            <w:tcW w:w="1337" w:type="dxa"/>
          </w:tcPr>
          <w:p w14:paraId="2E00A232" w14:textId="77777777" w:rsidR="00506D76" w:rsidRPr="006C7D35"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5" w:history="1">
              <w:r w:rsidR="00506D76" w:rsidRPr="00BC6A90">
                <w:rPr>
                  <w:rStyle w:val="Hyperlink"/>
                  <w:rFonts w:ascii="Times New Roman" w:hAnsi="Times New Roman" w:cs="Times New Roman"/>
                  <w:b/>
                  <w:sz w:val="24"/>
                  <w:szCs w:val="24"/>
                </w:rPr>
                <w:t>Click Here</w:t>
              </w:r>
            </w:hyperlink>
          </w:p>
        </w:tc>
      </w:tr>
      <w:tr w:rsidR="00506D76" w:rsidRPr="00604A22" w14:paraId="70E6D6AB"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683B9D52" w14:textId="77777777" w:rsidR="00506D76" w:rsidRPr="00604A22" w:rsidRDefault="00506D76"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400" w:type="dxa"/>
          </w:tcPr>
          <w:p w14:paraId="520F45BA" w14:textId="77777777" w:rsidR="00506D76" w:rsidRPr="004B07F7" w:rsidRDefault="00506D76"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81698">
              <w:rPr>
                <w:rFonts w:ascii="Times New Roman" w:eastAsia="Calibri" w:hAnsi="Times New Roman" w:cs="Times New Roman"/>
                <w:color w:val="002060"/>
                <w:sz w:val="24"/>
                <w:szCs w:val="24"/>
                <w:lang w:val="en-US" w:bidi="en-US"/>
              </w:rPr>
              <w:t>Notification under sub-rule (4B) of rule 8 of CGST Rules, 2017</w:t>
            </w:r>
          </w:p>
        </w:tc>
        <w:tc>
          <w:tcPr>
            <w:tcW w:w="2037" w:type="dxa"/>
          </w:tcPr>
          <w:p w14:paraId="2EF2E2D6" w14:textId="77777777" w:rsidR="00506D76" w:rsidRPr="004B07F7" w:rsidRDefault="00506D76"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27/2022-Central Tax</w:t>
            </w:r>
          </w:p>
        </w:tc>
        <w:tc>
          <w:tcPr>
            <w:tcW w:w="1337" w:type="dxa"/>
          </w:tcPr>
          <w:p w14:paraId="36F505A8" w14:textId="77777777" w:rsidR="00506D76" w:rsidRPr="006C7D35"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6" w:history="1">
              <w:r w:rsidR="00506D76" w:rsidRPr="004257F9">
                <w:rPr>
                  <w:rStyle w:val="Hyperlink"/>
                  <w:rFonts w:ascii="Times New Roman" w:hAnsi="Times New Roman" w:cs="Times New Roman"/>
                  <w:b/>
                  <w:sz w:val="24"/>
                  <w:szCs w:val="24"/>
                </w:rPr>
                <w:t>Click Here</w:t>
              </w:r>
            </w:hyperlink>
          </w:p>
        </w:tc>
      </w:tr>
      <w:tr w:rsidR="00506D76" w:rsidRPr="00604A22" w14:paraId="4265C419"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62C659C0" w14:textId="77777777" w:rsidR="00506D76" w:rsidRPr="00604A22" w:rsidRDefault="00506D76" w:rsidP="005D066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400" w:type="dxa"/>
          </w:tcPr>
          <w:p w14:paraId="6E6E0FDC" w14:textId="77777777" w:rsidR="00506D76" w:rsidRPr="0027375C" w:rsidRDefault="00506D76"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C6A90">
              <w:rPr>
                <w:rFonts w:ascii="Times New Roman" w:eastAsia="Calibri" w:hAnsi="Times New Roman" w:cs="Times New Roman"/>
                <w:color w:val="002060"/>
                <w:sz w:val="24"/>
                <w:szCs w:val="24"/>
                <w:lang w:val="en-US" w:bidi="en-US"/>
              </w:rPr>
              <w:t xml:space="preserve">Seeks to amend notification No. 12/2017- Central </w:t>
            </w:r>
            <w:r w:rsidRPr="00BC6A90">
              <w:rPr>
                <w:rFonts w:ascii="Times New Roman" w:eastAsia="Calibri" w:hAnsi="Times New Roman" w:cs="Times New Roman"/>
                <w:color w:val="002060"/>
                <w:sz w:val="24"/>
                <w:szCs w:val="24"/>
                <w:lang w:val="en-US" w:bidi="en-US"/>
              </w:rPr>
              <w:lastRenderedPageBreak/>
              <w:t>Tax (Rate)</w:t>
            </w:r>
          </w:p>
        </w:tc>
        <w:tc>
          <w:tcPr>
            <w:tcW w:w="2037" w:type="dxa"/>
          </w:tcPr>
          <w:p w14:paraId="0F636775" w14:textId="77777777" w:rsidR="00506D76"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C6A90">
              <w:rPr>
                <w:rFonts w:ascii="Times New Roman" w:hAnsi="Times New Roman" w:cs="Times New Roman"/>
                <w:color w:val="002060"/>
                <w:sz w:val="24"/>
                <w:szCs w:val="24"/>
              </w:rPr>
              <w:lastRenderedPageBreak/>
              <w:t xml:space="preserve">15/2022-Central </w:t>
            </w:r>
            <w:r w:rsidRPr="00BC6A90">
              <w:rPr>
                <w:rFonts w:ascii="Times New Roman" w:hAnsi="Times New Roman" w:cs="Times New Roman"/>
                <w:color w:val="002060"/>
                <w:sz w:val="24"/>
                <w:szCs w:val="24"/>
              </w:rPr>
              <w:lastRenderedPageBreak/>
              <w:t>Tax (Rate)</w:t>
            </w:r>
          </w:p>
        </w:tc>
        <w:tc>
          <w:tcPr>
            <w:tcW w:w="1337" w:type="dxa"/>
          </w:tcPr>
          <w:p w14:paraId="7384A2C8" w14:textId="77777777" w:rsidR="00506D76"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17" w:history="1">
              <w:r w:rsidR="00506D76" w:rsidRPr="004257F9">
                <w:rPr>
                  <w:rStyle w:val="Hyperlink"/>
                  <w:rFonts w:ascii="Times New Roman" w:hAnsi="Times New Roman" w:cs="Times New Roman"/>
                  <w:b/>
                  <w:sz w:val="24"/>
                  <w:szCs w:val="24"/>
                </w:rPr>
                <w:t>Click Here</w:t>
              </w:r>
            </w:hyperlink>
          </w:p>
        </w:tc>
      </w:tr>
      <w:tr w:rsidR="00506D76" w:rsidRPr="00604A22" w14:paraId="2091ECD9"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520CD38"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4</w:t>
            </w:r>
          </w:p>
        </w:tc>
        <w:tc>
          <w:tcPr>
            <w:tcW w:w="5400" w:type="dxa"/>
          </w:tcPr>
          <w:p w14:paraId="666DCAE3" w14:textId="77777777" w:rsidR="00506D76" w:rsidRPr="00BC6A90" w:rsidRDefault="00506D76"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C6A90">
              <w:rPr>
                <w:rFonts w:ascii="Times New Roman" w:eastAsia="Calibri" w:hAnsi="Times New Roman" w:cs="Times New Roman"/>
                <w:color w:val="002060"/>
                <w:sz w:val="24"/>
                <w:szCs w:val="24"/>
                <w:lang w:val="en-US" w:bidi="en-US"/>
              </w:rPr>
              <w:t>Seeks to amend notification No. 4/2017- Central Tax (Rate)</w:t>
            </w:r>
          </w:p>
        </w:tc>
        <w:tc>
          <w:tcPr>
            <w:tcW w:w="2037" w:type="dxa"/>
          </w:tcPr>
          <w:p w14:paraId="1D0D55BC" w14:textId="77777777" w:rsidR="00506D76" w:rsidRPr="00BC6A90" w:rsidRDefault="00506D76"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14/2022-Central Tax (Rate)</w:t>
            </w:r>
          </w:p>
        </w:tc>
        <w:tc>
          <w:tcPr>
            <w:tcW w:w="1337" w:type="dxa"/>
          </w:tcPr>
          <w:p w14:paraId="239EDD06" w14:textId="77777777" w:rsidR="00506D76"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8" w:history="1">
              <w:r w:rsidR="00506D76" w:rsidRPr="004257F9">
                <w:rPr>
                  <w:rStyle w:val="Hyperlink"/>
                  <w:rFonts w:ascii="Times New Roman" w:hAnsi="Times New Roman" w:cs="Times New Roman"/>
                  <w:b/>
                  <w:sz w:val="24"/>
                  <w:szCs w:val="24"/>
                </w:rPr>
                <w:t>Click Here</w:t>
              </w:r>
            </w:hyperlink>
          </w:p>
        </w:tc>
      </w:tr>
      <w:tr w:rsidR="00506D76" w:rsidRPr="00604A22" w14:paraId="5361B5D0"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938071E"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5</w:t>
            </w:r>
          </w:p>
        </w:tc>
        <w:tc>
          <w:tcPr>
            <w:tcW w:w="5400" w:type="dxa"/>
          </w:tcPr>
          <w:p w14:paraId="1575CBEA" w14:textId="77777777" w:rsidR="00506D76" w:rsidRPr="00BC6A90" w:rsidRDefault="00506D76"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C6A90">
              <w:rPr>
                <w:rFonts w:ascii="Times New Roman" w:eastAsia="Calibri" w:hAnsi="Times New Roman" w:cs="Times New Roman"/>
                <w:color w:val="002060"/>
                <w:sz w:val="24"/>
                <w:szCs w:val="24"/>
                <w:lang w:val="en-US" w:bidi="en-US"/>
              </w:rPr>
              <w:t>To assign powers of Superintendent of central tax to Additional Assistant Directors in DGGI, DGGST and DG Audit.</w:t>
            </w:r>
          </w:p>
        </w:tc>
        <w:tc>
          <w:tcPr>
            <w:tcW w:w="2037" w:type="dxa"/>
          </w:tcPr>
          <w:p w14:paraId="631C8475" w14:textId="77777777" w:rsidR="00506D76"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01/2023-Central Tax</w:t>
            </w:r>
          </w:p>
        </w:tc>
        <w:tc>
          <w:tcPr>
            <w:tcW w:w="1337" w:type="dxa"/>
          </w:tcPr>
          <w:p w14:paraId="58125C09" w14:textId="77777777" w:rsidR="00506D76"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9" w:history="1">
              <w:r w:rsidR="00506D76" w:rsidRPr="004257F9">
                <w:rPr>
                  <w:rStyle w:val="Hyperlink"/>
                  <w:rFonts w:ascii="Times New Roman" w:hAnsi="Times New Roman" w:cs="Times New Roman"/>
                  <w:b/>
                  <w:sz w:val="24"/>
                  <w:szCs w:val="24"/>
                </w:rPr>
                <w:t>Click Here</w:t>
              </w:r>
            </w:hyperlink>
          </w:p>
        </w:tc>
      </w:tr>
      <w:tr w:rsidR="00506D76" w:rsidRPr="00604A22" w14:paraId="31A60294"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6688BFA8"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6</w:t>
            </w:r>
          </w:p>
        </w:tc>
        <w:tc>
          <w:tcPr>
            <w:tcW w:w="5400" w:type="dxa"/>
          </w:tcPr>
          <w:p w14:paraId="272D7ABB" w14:textId="77777777" w:rsidR="00506D76" w:rsidRPr="00BC6A90" w:rsidRDefault="00506D76"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D734B">
              <w:rPr>
                <w:rFonts w:ascii="Times New Roman" w:eastAsia="Calibri" w:hAnsi="Times New Roman" w:cs="Times New Roman"/>
                <w:color w:val="002060"/>
                <w:sz w:val="24"/>
                <w:szCs w:val="24"/>
                <w:lang w:val="en-US" w:bidi="en-US"/>
              </w:rPr>
              <w:t>Advisory on facility of ‘Initiating Drop Proceedings’ of Suspended GSTINs due to Non-filing of Returns</w:t>
            </w:r>
          </w:p>
        </w:tc>
        <w:tc>
          <w:tcPr>
            <w:tcW w:w="2037" w:type="dxa"/>
          </w:tcPr>
          <w:p w14:paraId="16CA2497" w14:textId="77777777" w:rsidR="00506D76" w:rsidRDefault="00506D76"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Update 568</w:t>
            </w:r>
          </w:p>
        </w:tc>
        <w:tc>
          <w:tcPr>
            <w:tcW w:w="1337" w:type="dxa"/>
          </w:tcPr>
          <w:p w14:paraId="63EA615C" w14:textId="77777777" w:rsidR="00506D76"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0" w:history="1">
              <w:r w:rsidR="00506D76" w:rsidRPr="00BC6A90">
                <w:rPr>
                  <w:rStyle w:val="Hyperlink"/>
                  <w:rFonts w:ascii="Times New Roman" w:hAnsi="Times New Roman" w:cs="Times New Roman"/>
                  <w:b/>
                  <w:sz w:val="24"/>
                  <w:szCs w:val="24"/>
                </w:rPr>
                <w:t>Click Here</w:t>
              </w:r>
            </w:hyperlink>
          </w:p>
        </w:tc>
      </w:tr>
      <w:tr w:rsidR="00506D76" w:rsidRPr="00604A22" w14:paraId="652B2587"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8BDC0C8"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5400" w:type="dxa"/>
          </w:tcPr>
          <w:p w14:paraId="32998A67" w14:textId="77777777" w:rsidR="00506D76" w:rsidRPr="00BC6A90" w:rsidRDefault="00506D76"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11F1E">
              <w:rPr>
                <w:rFonts w:ascii="Times New Roman" w:eastAsia="Calibri" w:hAnsi="Times New Roman" w:cs="Times New Roman"/>
                <w:color w:val="002060"/>
                <w:sz w:val="24"/>
                <w:szCs w:val="24"/>
                <w:lang w:val="en-US" w:bidi="en-US"/>
              </w:rPr>
              <w:t>To assign powers of Superintendent of central tax to Additional Assistant Directors in DGGI, DGGST and DG Audit.</w:t>
            </w:r>
          </w:p>
        </w:tc>
        <w:tc>
          <w:tcPr>
            <w:tcW w:w="2037" w:type="dxa"/>
          </w:tcPr>
          <w:p w14:paraId="475F71C7" w14:textId="77777777" w:rsidR="00506D76"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01/2023-Central Tax</w:t>
            </w:r>
          </w:p>
        </w:tc>
        <w:tc>
          <w:tcPr>
            <w:tcW w:w="1337" w:type="dxa"/>
          </w:tcPr>
          <w:p w14:paraId="339CA966" w14:textId="77777777" w:rsidR="00506D76"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1C1B7A2F" w14:textId="77777777" w:rsidR="00506D76"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1" w:history="1">
              <w:r w:rsidR="00506D76" w:rsidRPr="004257F9">
                <w:rPr>
                  <w:rStyle w:val="Hyperlink"/>
                  <w:rFonts w:ascii="Times New Roman" w:hAnsi="Times New Roman" w:cs="Times New Roman"/>
                  <w:b/>
                  <w:sz w:val="24"/>
                  <w:szCs w:val="24"/>
                </w:rPr>
                <w:t>Click Here</w:t>
              </w:r>
            </w:hyperlink>
          </w:p>
        </w:tc>
      </w:tr>
      <w:tr w:rsidR="00506D76" w:rsidRPr="00604A22" w14:paraId="63110157"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34B9EAF"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8</w:t>
            </w:r>
          </w:p>
        </w:tc>
        <w:tc>
          <w:tcPr>
            <w:tcW w:w="5400" w:type="dxa"/>
          </w:tcPr>
          <w:p w14:paraId="471375F7" w14:textId="77777777" w:rsidR="00506D76" w:rsidRPr="00BC6A90" w:rsidRDefault="00506D76"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94A0C">
              <w:rPr>
                <w:rFonts w:ascii="Times New Roman" w:eastAsia="Calibri" w:hAnsi="Times New Roman" w:cs="Times New Roman"/>
                <w:color w:val="002060"/>
                <w:sz w:val="24"/>
                <w:szCs w:val="24"/>
                <w:lang w:val="en-US" w:bidi="en-US"/>
              </w:rPr>
              <w:t>Advisory on taxpayers</w:t>
            </w:r>
            <w:r>
              <w:rPr>
                <w:rFonts w:ascii="Times New Roman" w:eastAsia="Calibri" w:hAnsi="Times New Roman" w:cs="Times New Roman"/>
                <w:color w:val="002060"/>
                <w:sz w:val="24"/>
                <w:szCs w:val="24"/>
                <w:lang w:val="en-US" w:bidi="en-US"/>
              </w:rPr>
              <w:t xml:space="preserve"> facing issue in filing GSTR-3B</w:t>
            </w:r>
          </w:p>
        </w:tc>
        <w:tc>
          <w:tcPr>
            <w:tcW w:w="2037" w:type="dxa"/>
          </w:tcPr>
          <w:p w14:paraId="50A16F21" w14:textId="77777777" w:rsidR="00506D76" w:rsidRDefault="00506D76"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Update 567</w:t>
            </w:r>
          </w:p>
        </w:tc>
        <w:tc>
          <w:tcPr>
            <w:tcW w:w="1337" w:type="dxa"/>
          </w:tcPr>
          <w:p w14:paraId="5C311C21" w14:textId="77777777" w:rsidR="00506D76"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2" w:history="1">
              <w:r w:rsidR="00506D76" w:rsidRPr="00BC6A90">
                <w:rPr>
                  <w:rStyle w:val="Hyperlink"/>
                  <w:rFonts w:ascii="Times New Roman" w:hAnsi="Times New Roman" w:cs="Times New Roman"/>
                  <w:b/>
                  <w:sz w:val="24"/>
                  <w:szCs w:val="24"/>
                </w:rPr>
                <w:t>Click Here</w:t>
              </w:r>
            </w:hyperlink>
          </w:p>
        </w:tc>
      </w:tr>
      <w:tr w:rsidR="00506D76" w:rsidRPr="00604A22" w14:paraId="3AE44564"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E6D6144"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9</w:t>
            </w:r>
          </w:p>
        </w:tc>
        <w:tc>
          <w:tcPr>
            <w:tcW w:w="5400" w:type="dxa"/>
          </w:tcPr>
          <w:p w14:paraId="65392E70" w14:textId="77777777" w:rsidR="00506D76" w:rsidRPr="00BC6A90" w:rsidRDefault="00506D76"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94A0C">
              <w:rPr>
                <w:rFonts w:ascii="Times New Roman" w:eastAsia="Calibri" w:hAnsi="Times New Roman" w:cs="Times New Roman"/>
                <w:color w:val="002060"/>
                <w:sz w:val="24"/>
                <w:szCs w:val="24"/>
                <w:lang w:val="en-US" w:bidi="en-US"/>
              </w:rPr>
              <w:t>Advisory on facility of ‘Initiating Drop Proceedings’ of Suspended GSTINs due to Non-filing of Returns</w:t>
            </w:r>
          </w:p>
        </w:tc>
        <w:tc>
          <w:tcPr>
            <w:tcW w:w="2037" w:type="dxa"/>
          </w:tcPr>
          <w:p w14:paraId="5DB77C7E" w14:textId="77777777" w:rsidR="00506D76"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F5023">
              <w:rPr>
                <w:rFonts w:ascii="Times New Roman" w:hAnsi="Times New Roman" w:cs="Times New Roman"/>
                <w:color w:val="002060"/>
                <w:sz w:val="24"/>
                <w:szCs w:val="24"/>
              </w:rPr>
              <w:t>GSTN Update 56</w:t>
            </w:r>
            <w:r>
              <w:rPr>
                <w:rFonts w:ascii="Times New Roman" w:hAnsi="Times New Roman" w:cs="Times New Roman"/>
                <w:color w:val="002060"/>
                <w:sz w:val="24"/>
                <w:szCs w:val="24"/>
              </w:rPr>
              <w:t>6</w:t>
            </w:r>
          </w:p>
        </w:tc>
        <w:tc>
          <w:tcPr>
            <w:tcW w:w="1337" w:type="dxa"/>
          </w:tcPr>
          <w:p w14:paraId="632FC6A3" w14:textId="77777777" w:rsidR="00506D76"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3" w:history="1">
              <w:r w:rsidR="00506D76" w:rsidRPr="004257F9">
                <w:rPr>
                  <w:rStyle w:val="Hyperlink"/>
                  <w:rFonts w:ascii="Times New Roman" w:hAnsi="Times New Roman" w:cs="Times New Roman"/>
                  <w:b/>
                  <w:sz w:val="24"/>
                  <w:szCs w:val="24"/>
                </w:rPr>
                <w:t>Click Here</w:t>
              </w:r>
            </w:hyperlink>
          </w:p>
        </w:tc>
      </w:tr>
      <w:tr w:rsidR="00506D76" w:rsidRPr="00604A22" w14:paraId="3E3054A5"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6246CF90"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10</w:t>
            </w:r>
          </w:p>
        </w:tc>
        <w:tc>
          <w:tcPr>
            <w:tcW w:w="5400" w:type="dxa"/>
          </w:tcPr>
          <w:p w14:paraId="5195B708" w14:textId="77777777" w:rsidR="00506D76" w:rsidRPr="00B94A0C" w:rsidRDefault="00506D76"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94A0C">
              <w:rPr>
                <w:rFonts w:ascii="Times New Roman" w:eastAsia="Calibri" w:hAnsi="Times New Roman" w:cs="Times New Roman"/>
                <w:color w:val="002060"/>
                <w:sz w:val="24"/>
                <w:szCs w:val="24"/>
                <w:lang w:val="en-US" w:bidi="en-US"/>
              </w:rPr>
              <w:t>Advisory on “Initiating Drop Proceeding” by taxpayers</w:t>
            </w:r>
          </w:p>
        </w:tc>
        <w:tc>
          <w:tcPr>
            <w:tcW w:w="2037" w:type="dxa"/>
          </w:tcPr>
          <w:p w14:paraId="779B8113" w14:textId="77777777" w:rsidR="00506D76" w:rsidRPr="009F5023" w:rsidRDefault="00506D76"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F5023">
              <w:rPr>
                <w:rFonts w:ascii="Times New Roman" w:hAnsi="Times New Roman" w:cs="Times New Roman"/>
                <w:color w:val="002060"/>
                <w:sz w:val="24"/>
                <w:szCs w:val="24"/>
              </w:rPr>
              <w:t>GSTN Update 56</w:t>
            </w:r>
            <w:r>
              <w:rPr>
                <w:rFonts w:ascii="Times New Roman" w:hAnsi="Times New Roman" w:cs="Times New Roman"/>
                <w:color w:val="002060"/>
                <w:sz w:val="24"/>
                <w:szCs w:val="24"/>
              </w:rPr>
              <w:t>5</w:t>
            </w:r>
          </w:p>
        </w:tc>
        <w:tc>
          <w:tcPr>
            <w:tcW w:w="1337" w:type="dxa"/>
          </w:tcPr>
          <w:p w14:paraId="23B3A792" w14:textId="77777777" w:rsidR="00506D76"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4" w:history="1">
              <w:r w:rsidR="00506D76" w:rsidRPr="004257F9">
                <w:rPr>
                  <w:rStyle w:val="Hyperlink"/>
                  <w:rFonts w:ascii="Times New Roman" w:hAnsi="Times New Roman" w:cs="Times New Roman"/>
                  <w:b/>
                  <w:sz w:val="24"/>
                  <w:szCs w:val="24"/>
                </w:rPr>
                <w:t>Click Here</w:t>
              </w:r>
            </w:hyperlink>
          </w:p>
        </w:tc>
      </w:tr>
      <w:tr w:rsidR="00506D76" w:rsidRPr="00604A22" w14:paraId="4F0965D3" w14:textId="77777777" w:rsidTr="005D0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F2C1827"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11</w:t>
            </w:r>
          </w:p>
        </w:tc>
        <w:tc>
          <w:tcPr>
            <w:tcW w:w="5400" w:type="dxa"/>
          </w:tcPr>
          <w:p w14:paraId="39A784AF" w14:textId="77777777" w:rsidR="00506D76" w:rsidRPr="00B94A0C" w:rsidRDefault="00506D76" w:rsidP="005D066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94A0C">
              <w:rPr>
                <w:rFonts w:ascii="Times New Roman" w:eastAsia="Calibri" w:hAnsi="Times New Roman" w:cs="Times New Roman"/>
                <w:color w:val="002060"/>
                <w:sz w:val="24"/>
                <w:szCs w:val="24"/>
                <w:lang w:val="en-US" w:bidi="en-US"/>
              </w:rPr>
              <w:t>Module wise new functionalities deployed on the GST Portal for taxpayers</w:t>
            </w:r>
          </w:p>
        </w:tc>
        <w:tc>
          <w:tcPr>
            <w:tcW w:w="2037" w:type="dxa"/>
          </w:tcPr>
          <w:p w14:paraId="6A99F25B" w14:textId="77777777" w:rsidR="00506D76" w:rsidRPr="009F5023" w:rsidRDefault="00506D76"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F5023">
              <w:rPr>
                <w:rFonts w:ascii="Times New Roman" w:hAnsi="Times New Roman" w:cs="Times New Roman"/>
                <w:color w:val="002060"/>
                <w:sz w:val="24"/>
                <w:szCs w:val="24"/>
              </w:rPr>
              <w:t>GSTN Update 56</w:t>
            </w:r>
            <w:r>
              <w:rPr>
                <w:rFonts w:ascii="Times New Roman" w:hAnsi="Times New Roman" w:cs="Times New Roman"/>
                <w:color w:val="002060"/>
                <w:sz w:val="24"/>
                <w:szCs w:val="24"/>
              </w:rPr>
              <w:t>4</w:t>
            </w:r>
          </w:p>
        </w:tc>
        <w:tc>
          <w:tcPr>
            <w:tcW w:w="1337" w:type="dxa"/>
          </w:tcPr>
          <w:p w14:paraId="2EF38386" w14:textId="77777777" w:rsidR="00506D76" w:rsidRDefault="005D066A" w:rsidP="005D066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25" w:history="1">
              <w:r w:rsidR="00506D76" w:rsidRPr="004257F9">
                <w:rPr>
                  <w:rStyle w:val="Hyperlink"/>
                  <w:rFonts w:ascii="Times New Roman" w:hAnsi="Times New Roman" w:cs="Times New Roman"/>
                  <w:b/>
                  <w:sz w:val="24"/>
                  <w:szCs w:val="24"/>
                </w:rPr>
                <w:t>Click Here</w:t>
              </w:r>
            </w:hyperlink>
          </w:p>
        </w:tc>
      </w:tr>
      <w:tr w:rsidR="00506D76" w:rsidRPr="00604A22" w14:paraId="6BAA8F94" w14:textId="77777777" w:rsidTr="005D066A">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369427B2" w14:textId="77777777" w:rsidR="00506D76" w:rsidRPr="00604A22" w:rsidRDefault="00506D76" w:rsidP="005D066A">
            <w:pPr>
              <w:ind w:right="-46"/>
              <w:jc w:val="center"/>
              <w:rPr>
                <w:rFonts w:ascii="Times New Roman" w:hAnsi="Times New Roman" w:cs="Times New Roman"/>
                <w:color w:val="002060"/>
                <w:sz w:val="24"/>
              </w:rPr>
            </w:pPr>
            <w:r>
              <w:rPr>
                <w:rFonts w:ascii="Times New Roman" w:hAnsi="Times New Roman" w:cs="Times New Roman"/>
                <w:color w:val="002060"/>
                <w:sz w:val="24"/>
              </w:rPr>
              <w:t>12</w:t>
            </w:r>
          </w:p>
        </w:tc>
        <w:tc>
          <w:tcPr>
            <w:tcW w:w="5400" w:type="dxa"/>
          </w:tcPr>
          <w:p w14:paraId="6CC39B8C" w14:textId="77777777" w:rsidR="00506D76" w:rsidRPr="00B94A0C" w:rsidRDefault="00506D76" w:rsidP="005D066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Pr>
                <w:rFonts w:ascii="Times New Roman" w:eastAsia="Calibri" w:hAnsi="Times New Roman" w:cs="Times New Roman"/>
                <w:color w:val="002060"/>
                <w:sz w:val="24"/>
                <w:szCs w:val="24"/>
                <w:lang w:val="en-US" w:bidi="en-US"/>
              </w:rPr>
              <w:t>C</w:t>
            </w:r>
            <w:r w:rsidRPr="008D3098">
              <w:rPr>
                <w:rFonts w:ascii="Times New Roman" w:eastAsia="Calibri" w:hAnsi="Times New Roman" w:cs="Times New Roman"/>
                <w:color w:val="002060"/>
                <w:sz w:val="24"/>
                <w:szCs w:val="24"/>
                <w:lang w:val="en-US" w:bidi="en-US"/>
              </w:rPr>
              <w:t>larification regarding GST rates and classification of certain services.</w:t>
            </w:r>
          </w:p>
        </w:tc>
        <w:tc>
          <w:tcPr>
            <w:tcW w:w="2037" w:type="dxa"/>
          </w:tcPr>
          <w:p w14:paraId="2733396E" w14:textId="77777777" w:rsidR="00506D76" w:rsidRPr="009F5023" w:rsidRDefault="00506D76"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190/02/2023-GST</w:t>
            </w:r>
          </w:p>
        </w:tc>
        <w:tc>
          <w:tcPr>
            <w:tcW w:w="1337" w:type="dxa"/>
          </w:tcPr>
          <w:p w14:paraId="732EF644" w14:textId="77777777" w:rsidR="00506D76" w:rsidRDefault="005D066A" w:rsidP="005D066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6" w:history="1">
              <w:r w:rsidR="00506D76" w:rsidRPr="004257F9">
                <w:rPr>
                  <w:rStyle w:val="Hyperlink"/>
                  <w:rFonts w:ascii="Times New Roman" w:hAnsi="Times New Roman" w:cs="Times New Roman"/>
                  <w:b/>
                  <w:sz w:val="24"/>
                  <w:szCs w:val="24"/>
                </w:rPr>
                <w:t>Click Here</w:t>
              </w:r>
            </w:hyperlink>
          </w:p>
        </w:tc>
      </w:tr>
    </w:tbl>
    <w:p w14:paraId="09530ACB" w14:textId="77777777" w:rsidR="00506D76" w:rsidRPr="00290942" w:rsidRDefault="00506D76" w:rsidP="00506D76">
      <w:pPr>
        <w:spacing w:after="0" w:line="240" w:lineRule="auto"/>
        <w:ind w:right="-46"/>
        <w:rPr>
          <w:rFonts w:ascii="Times New Roman" w:hAnsi="Times New Roman" w:cs="Times New Roman"/>
          <w:b/>
          <w:caps/>
          <w:color w:val="002060"/>
          <w:sz w:val="4"/>
          <w:szCs w:val="24"/>
          <w:u w:val="single"/>
        </w:rPr>
      </w:pPr>
    </w:p>
    <w:p w14:paraId="51D1C21F" w14:textId="77777777" w:rsidR="00506D76" w:rsidRDefault="00506D76" w:rsidP="00506D76">
      <w:pPr>
        <w:spacing w:after="0" w:line="240" w:lineRule="auto"/>
        <w:ind w:right="-46"/>
        <w:rPr>
          <w:rFonts w:ascii="Times New Roman" w:hAnsi="Times New Roman" w:cs="Times New Roman"/>
          <w:b/>
          <w:caps/>
          <w:color w:val="002060"/>
          <w:sz w:val="8"/>
          <w:szCs w:val="24"/>
          <w:u w:val="single"/>
        </w:rPr>
      </w:pPr>
    </w:p>
    <w:p w14:paraId="7710F7D3" w14:textId="77777777" w:rsidR="00506D76" w:rsidRDefault="00506D76" w:rsidP="00506D76">
      <w:pPr>
        <w:spacing w:after="0" w:line="240" w:lineRule="auto"/>
        <w:ind w:right="-46"/>
        <w:rPr>
          <w:rFonts w:ascii="Times New Roman" w:hAnsi="Times New Roman" w:cs="Times New Roman"/>
          <w:b/>
          <w:caps/>
          <w:color w:val="002060"/>
          <w:sz w:val="8"/>
          <w:szCs w:val="24"/>
          <w:u w:val="single"/>
        </w:rPr>
      </w:pPr>
    </w:p>
    <w:p w14:paraId="24A6F556" w14:textId="77777777" w:rsidR="00506D76" w:rsidRDefault="00506D76" w:rsidP="00506D76">
      <w:pPr>
        <w:spacing w:after="0" w:line="240" w:lineRule="auto"/>
        <w:ind w:right="-46"/>
        <w:rPr>
          <w:rFonts w:ascii="Times New Roman" w:hAnsi="Times New Roman" w:cs="Times New Roman"/>
          <w:b/>
          <w:caps/>
          <w:color w:val="002060"/>
          <w:sz w:val="8"/>
          <w:szCs w:val="24"/>
          <w:u w:val="single"/>
        </w:rPr>
      </w:pPr>
    </w:p>
    <w:p w14:paraId="40183C60"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7CD0F5E7"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2A742D3F" w14:textId="77777777" w:rsidR="009A0B6E" w:rsidRPr="00E14A30" w:rsidRDefault="009A0B6E" w:rsidP="009A0B6E">
      <w:pPr>
        <w:pStyle w:val="ListParagraph"/>
        <w:numPr>
          <w:ilvl w:val="0"/>
          <w:numId w:val="3"/>
        </w:numPr>
        <w:spacing w:after="0" w:line="240" w:lineRule="auto"/>
        <w:ind w:right="-46"/>
        <w:rPr>
          <w:rFonts w:ascii="Times New Roman" w:hAnsi="Times New Roman" w:cs="Times New Roman"/>
          <w:b/>
          <w:caps/>
          <w:color w:val="C00000"/>
          <w:sz w:val="32"/>
          <w:szCs w:val="24"/>
          <w:u w:val="single"/>
        </w:rPr>
      </w:pPr>
      <w:r w:rsidRPr="00E14A30">
        <w:rPr>
          <w:rFonts w:ascii="Times New Roman" w:hAnsi="Times New Roman" w:cs="Times New Roman"/>
          <w:b/>
          <w:caps/>
          <w:color w:val="C00000"/>
          <w:sz w:val="32"/>
          <w:szCs w:val="24"/>
          <w:u w:val="single"/>
        </w:rPr>
        <w:t>Key Compliances under FEMA / RBI</w:t>
      </w:r>
    </w:p>
    <w:p w14:paraId="45F88B00" w14:textId="77777777" w:rsidR="009A0B6E" w:rsidRPr="00EA06AB" w:rsidRDefault="009A0B6E" w:rsidP="009A0B6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9A0B6E" w:rsidRPr="00930455" w14:paraId="4094579D" w14:textId="77777777" w:rsidTr="00BA701A">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6AF952EB" w14:textId="77777777" w:rsidR="009A0B6E" w:rsidRPr="00E14A30" w:rsidRDefault="009A0B6E" w:rsidP="00BA701A">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79EEEBFE" w14:textId="77777777" w:rsidR="009A0B6E" w:rsidRDefault="009A0B6E" w:rsidP="00BA701A">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5DE05B65" w14:textId="77777777" w:rsidR="009A0B6E" w:rsidRPr="00E14A30" w:rsidRDefault="009A0B6E" w:rsidP="00BA701A">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031F0FBB" w14:textId="77777777" w:rsidR="009A0B6E" w:rsidRDefault="009A0B6E" w:rsidP="00BA701A">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59AB2AD6" w14:textId="77777777" w:rsidR="009A0B6E" w:rsidRPr="00E14A30" w:rsidRDefault="009A0B6E" w:rsidP="00BA701A">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16972C8A" w14:textId="77777777" w:rsidR="009A0B6E" w:rsidRPr="00E14A30" w:rsidRDefault="009A0B6E" w:rsidP="00BA701A">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9A0B6E" w:rsidRPr="00930455" w14:paraId="1F17EC64" w14:textId="77777777" w:rsidTr="00BA701A">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tcPr>
          <w:p w14:paraId="15F205B1" w14:textId="77777777" w:rsidR="009A0B6E" w:rsidRDefault="009A0B6E" w:rsidP="00BA701A">
            <w:pPr>
              <w:pStyle w:val="BodyText"/>
              <w:ind w:right="-46"/>
              <w:jc w:val="center"/>
              <w:rPr>
                <w:rFonts w:ascii="Times New Roman" w:hAnsi="Times New Roman" w:cs="Times New Roman"/>
                <w:b/>
                <w:color w:val="002060"/>
              </w:rPr>
            </w:pPr>
          </w:p>
          <w:p w14:paraId="00D1211C" w14:textId="77777777" w:rsidR="009A0B6E" w:rsidRDefault="009A0B6E" w:rsidP="00BA701A">
            <w:pPr>
              <w:pStyle w:val="BodyText"/>
              <w:ind w:right="-46"/>
              <w:jc w:val="center"/>
              <w:rPr>
                <w:rFonts w:ascii="Times New Roman" w:hAnsi="Times New Roman" w:cs="Times New Roman"/>
                <w:b/>
                <w:color w:val="002060"/>
              </w:rPr>
            </w:pPr>
          </w:p>
          <w:p w14:paraId="71EFDF6C" w14:textId="77777777" w:rsidR="009A0B6E" w:rsidRDefault="009A0B6E" w:rsidP="00BA701A">
            <w:pPr>
              <w:pStyle w:val="BodyText"/>
              <w:ind w:right="-46"/>
              <w:jc w:val="center"/>
              <w:rPr>
                <w:rFonts w:ascii="Times New Roman" w:hAnsi="Times New Roman" w:cs="Times New Roman"/>
                <w:b/>
                <w:color w:val="002060"/>
              </w:rPr>
            </w:pPr>
          </w:p>
          <w:p w14:paraId="1A5B318B" w14:textId="77777777" w:rsidR="009A0B6E" w:rsidRPr="00930455" w:rsidRDefault="009A0B6E" w:rsidP="00BA701A">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rPr>
              <w:t>FEMA ACT 1999</w:t>
            </w:r>
          </w:p>
        </w:tc>
        <w:tc>
          <w:tcPr>
            <w:tcW w:w="1878" w:type="dxa"/>
          </w:tcPr>
          <w:p w14:paraId="37885187" w14:textId="77777777" w:rsidR="009A0B6E"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3AC6C15" w14:textId="77777777" w:rsidR="009A0B6E"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8BB1269" w14:textId="77777777" w:rsidR="009A0B6E"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BBE0324" w14:textId="77777777" w:rsidR="009A0B6E" w:rsidRPr="00930455"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of July of Every Year </w:t>
            </w:r>
          </w:p>
        </w:tc>
        <w:tc>
          <w:tcPr>
            <w:tcW w:w="4320" w:type="dxa"/>
          </w:tcPr>
          <w:p w14:paraId="138B2A03" w14:textId="77777777" w:rsidR="009A0B6E" w:rsidRPr="003C1841"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tcPr>
          <w:p w14:paraId="5CD775D4" w14:textId="77777777" w:rsidR="009A0B6E"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0D01D75" w14:textId="77777777" w:rsidR="009A0B6E"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B06EA5E" w14:textId="77777777" w:rsidR="009A0B6E"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335A0253" w14:textId="77777777" w:rsidR="009A0B6E" w:rsidRPr="00930455" w:rsidRDefault="009A0B6E" w:rsidP="00BA701A">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27" w:history="1">
              <w:r w:rsidRPr="003C1841">
                <w:rPr>
                  <w:rStyle w:val="Hyperlink"/>
                  <w:rFonts w:ascii="Times New Roman" w:hAnsi="Times New Roman" w:cs="Times New Roman"/>
                  <w:sz w:val="24"/>
                  <w:szCs w:val="24"/>
                </w:rPr>
                <w:t>Click Here</w:t>
              </w:r>
            </w:hyperlink>
          </w:p>
        </w:tc>
      </w:tr>
      <w:tr w:rsidR="009A0B6E" w:rsidRPr="00930455" w14:paraId="2E55FE41" w14:textId="77777777" w:rsidTr="00BA701A">
        <w:tc>
          <w:tcPr>
            <w:cnfStyle w:val="001000000000" w:firstRow="0" w:lastRow="0" w:firstColumn="1" w:lastColumn="0" w:oddVBand="0" w:evenVBand="0" w:oddHBand="0" w:evenHBand="0" w:firstRowFirstColumn="0" w:firstRowLastColumn="0" w:lastRowFirstColumn="0" w:lastRowLastColumn="0"/>
            <w:tcW w:w="1560" w:type="dxa"/>
          </w:tcPr>
          <w:p w14:paraId="73D481AE" w14:textId="77777777" w:rsidR="009A0B6E" w:rsidRPr="00930455" w:rsidRDefault="009A0B6E" w:rsidP="00BA701A">
            <w:pPr>
              <w:pStyle w:val="BodyText"/>
              <w:ind w:right="-46"/>
              <w:jc w:val="both"/>
              <w:rPr>
                <w:rFonts w:ascii="Times New Roman" w:hAnsi="Times New Roman" w:cs="Times New Roman"/>
                <w:b/>
                <w:color w:val="002060"/>
              </w:rPr>
            </w:pPr>
          </w:p>
          <w:p w14:paraId="3A7FE9BF" w14:textId="77777777" w:rsidR="009A0B6E" w:rsidRPr="00930455" w:rsidRDefault="009A0B6E" w:rsidP="00BA701A">
            <w:pPr>
              <w:pStyle w:val="BodyText"/>
              <w:ind w:right="-46"/>
              <w:jc w:val="both"/>
              <w:rPr>
                <w:rFonts w:ascii="Times New Roman" w:hAnsi="Times New Roman" w:cs="Times New Roman"/>
                <w:b/>
                <w:color w:val="002060"/>
              </w:rPr>
            </w:pPr>
          </w:p>
          <w:p w14:paraId="58370FD7" w14:textId="77777777" w:rsidR="009A0B6E" w:rsidRPr="00930455" w:rsidRDefault="009A0B6E" w:rsidP="00BA701A">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53678192"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44E2AF68"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476FFBCD"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2E1BCB34"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7B4F5AA9"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9A0B6E" w:rsidRPr="00930455" w14:paraId="21ACC937"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407DD01" w14:textId="77777777" w:rsidR="009A0B6E" w:rsidRPr="00930455" w:rsidRDefault="009A0B6E" w:rsidP="00BA701A">
            <w:pPr>
              <w:pStyle w:val="BodyText"/>
              <w:ind w:right="-46"/>
              <w:jc w:val="both"/>
              <w:rPr>
                <w:rFonts w:ascii="Times New Roman" w:hAnsi="Times New Roman" w:cs="Times New Roman"/>
                <w:b/>
                <w:color w:val="002060"/>
              </w:rPr>
            </w:pPr>
          </w:p>
          <w:p w14:paraId="2CB63D97" w14:textId="77777777" w:rsidR="009A0B6E" w:rsidRPr="00930455" w:rsidRDefault="009A0B6E" w:rsidP="00BA701A">
            <w:pPr>
              <w:pStyle w:val="BodyText"/>
              <w:ind w:right="-46"/>
              <w:jc w:val="both"/>
              <w:rPr>
                <w:rFonts w:ascii="Times New Roman" w:hAnsi="Times New Roman" w:cs="Times New Roman"/>
                <w:b/>
                <w:color w:val="002060"/>
              </w:rPr>
            </w:pPr>
          </w:p>
          <w:p w14:paraId="6665959B" w14:textId="77777777" w:rsidR="009A0B6E" w:rsidRPr="00930455" w:rsidRDefault="009A0B6E" w:rsidP="00BA701A">
            <w:pPr>
              <w:pStyle w:val="BodyText"/>
              <w:ind w:right="-46"/>
              <w:jc w:val="both"/>
              <w:rPr>
                <w:rFonts w:ascii="Times New Roman" w:hAnsi="Times New Roman" w:cs="Times New Roman"/>
                <w:b/>
                <w:color w:val="002060"/>
              </w:rPr>
            </w:pPr>
          </w:p>
          <w:p w14:paraId="62294DA6" w14:textId="77777777" w:rsidR="009A0B6E" w:rsidRPr="00930455" w:rsidRDefault="009A0B6E" w:rsidP="00BA701A">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6594BA2F" w14:textId="77777777" w:rsidR="009A0B6E" w:rsidRPr="00930455" w:rsidRDefault="009A0B6E" w:rsidP="00BA701A">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instruments whichever is earlier</w:t>
            </w:r>
            <w:r>
              <w:rPr>
                <w:rFonts w:ascii="Times New Roman" w:hAnsi="Times New Roman" w:cs="Times New Roman"/>
                <w:b w:val="0"/>
                <w:color w:val="002060"/>
              </w:rPr>
              <w:t>.</w:t>
            </w:r>
          </w:p>
        </w:tc>
        <w:tc>
          <w:tcPr>
            <w:tcW w:w="4320" w:type="dxa"/>
          </w:tcPr>
          <w:p w14:paraId="15B797F6"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3F4D67A6"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14:paraId="178E1663"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0FD8797"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9478B76"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28BE2561"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9A0B6E" w:rsidRPr="00930455" w14:paraId="3D9FD926" w14:textId="77777777" w:rsidTr="00BA701A">
        <w:tc>
          <w:tcPr>
            <w:cnfStyle w:val="001000000000" w:firstRow="0" w:lastRow="0" w:firstColumn="1" w:lastColumn="0" w:oddVBand="0" w:evenVBand="0" w:oddHBand="0" w:evenHBand="0" w:firstRowFirstColumn="0" w:firstRowLastColumn="0" w:lastRowFirstColumn="0" w:lastRowLastColumn="0"/>
            <w:tcW w:w="1560" w:type="dxa"/>
          </w:tcPr>
          <w:p w14:paraId="7CB007B0" w14:textId="77777777" w:rsidR="009A0B6E" w:rsidRPr="00930455" w:rsidRDefault="009A0B6E" w:rsidP="00BA701A">
            <w:pPr>
              <w:pStyle w:val="BodyText"/>
              <w:ind w:right="-46"/>
              <w:jc w:val="both"/>
              <w:rPr>
                <w:rFonts w:ascii="Times New Roman" w:hAnsi="Times New Roman" w:cs="Times New Roman"/>
                <w:b/>
                <w:color w:val="002060"/>
              </w:rPr>
            </w:pPr>
          </w:p>
          <w:p w14:paraId="0823DA6F" w14:textId="77777777" w:rsidR="009A0B6E" w:rsidRPr="00930455" w:rsidRDefault="009A0B6E" w:rsidP="00BA701A">
            <w:pPr>
              <w:pStyle w:val="BodyText"/>
              <w:ind w:right="-46"/>
              <w:jc w:val="both"/>
              <w:rPr>
                <w:rFonts w:ascii="Times New Roman" w:hAnsi="Times New Roman" w:cs="Times New Roman"/>
                <w:b/>
                <w:color w:val="002060"/>
              </w:rPr>
            </w:pPr>
          </w:p>
          <w:p w14:paraId="627F9296" w14:textId="77777777" w:rsidR="009A0B6E" w:rsidRPr="00930455" w:rsidRDefault="009A0B6E" w:rsidP="00BA701A">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53278285" w14:textId="77777777" w:rsidR="009A0B6E" w:rsidRPr="00930455" w:rsidRDefault="009A0B6E" w:rsidP="00BA701A">
            <w:pPr>
              <w:pStyle w:val="BodyText"/>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2DC71616" w14:textId="77777777" w:rsidR="009A0B6E" w:rsidRPr="006876D4"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szCs w:val="24"/>
              </w:rPr>
            </w:pPr>
          </w:p>
          <w:p w14:paraId="49A727CD"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2CAECD33"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902DC51"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DCAF183"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9A0B6E" w:rsidRPr="00930455" w14:paraId="5D1F054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85A673D" w14:textId="77777777" w:rsidR="009A0B6E" w:rsidRPr="00930455" w:rsidRDefault="009A0B6E" w:rsidP="00BA701A">
            <w:pPr>
              <w:pStyle w:val="BodyText"/>
              <w:ind w:right="-46"/>
              <w:jc w:val="both"/>
              <w:rPr>
                <w:rFonts w:ascii="Times New Roman" w:hAnsi="Times New Roman" w:cs="Times New Roman"/>
                <w:b/>
                <w:color w:val="002060"/>
              </w:rPr>
            </w:pPr>
          </w:p>
          <w:p w14:paraId="7F37603B" w14:textId="77777777" w:rsidR="009A0B6E" w:rsidRPr="00930455" w:rsidRDefault="009A0B6E" w:rsidP="00BA701A">
            <w:pPr>
              <w:pStyle w:val="BodyText"/>
              <w:ind w:right="-46"/>
              <w:jc w:val="both"/>
              <w:rPr>
                <w:rFonts w:ascii="Times New Roman" w:hAnsi="Times New Roman" w:cs="Times New Roman"/>
                <w:b/>
                <w:color w:val="002060"/>
              </w:rPr>
            </w:pPr>
          </w:p>
          <w:p w14:paraId="0A73A5CE" w14:textId="77777777" w:rsidR="009A0B6E" w:rsidRPr="00930455" w:rsidRDefault="009A0B6E" w:rsidP="00BA701A">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1AC98BF"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256C80C0"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tcPr>
          <w:p w14:paraId="4E94036A"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tcPr>
          <w:p w14:paraId="1F53E628"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70B14E8A" w14:textId="77777777" w:rsidR="009A0B6E" w:rsidRPr="00930455" w:rsidRDefault="009A0B6E" w:rsidP="00BA701A">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9A0B6E" w:rsidRPr="00930455" w14:paraId="7931F33B" w14:textId="77777777" w:rsidTr="00BA701A">
        <w:tc>
          <w:tcPr>
            <w:cnfStyle w:val="001000000000" w:firstRow="0" w:lastRow="0" w:firstColumn="1" w:lastColumn="0" w:oddVBand="0" w:evenVBand="0" w:oddHBand="0" w:evenHBand="0" w:firstRowFirstColumn="0" w:firstRowLastColumn="0" w:lastRowFirstColumn="0" w:lastRowLastColumn="0"/>
            <w:tcW w:w="1560" w:type="dxa"/>
          </w:tcPr>
          <w:p w14:paraId="0A1B873D" w14:textId="77777777" w:rsidR="009A0B6E" w:rsidRPr="00930455" w:rsidRDefault="009A0B6E" w:rsidP="00BA701A">
            <w:pPr>
              <w:pStyle w:val="BodyText"/>
              <w:ind w:right="-46"/>
              <w:jc w:val="both"/>
              <w:rPr>
                <w:rFonts w:ascii="Times New Roman" w:hAnsi="Times New Roman" w:cs="Times New Roman"/>
                <w:b/>
                <w:color w:val="002060"/>
              </w:rPr>
            </w:pPr>
          </w:p>
          <w:p w14:paraId="5D1FD2F9" w14:textId="77777777" w:rsidR="009A0B6E" w:rsidRPr="00930455" w:rsidRDefault="009A0B6E" w:rsidP="00BA701A">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28ED93EB"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3D5062B5"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4FE78668"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01C16A8"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509DDA76" w14:textId="77777777" w:rsidR="009A0B6E" w:rsidRPr="00756424"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szCs w:val="24"/>
              </w:rPr>
            </w:pPr>
          </w:p>
          <w:p w14:paraId="52D2B9E2" w14:textId="77777777" w:rsidR="009A0B6E" w:rsidRPr="00930455" w:rsidRDefault="009A0B6E" w:rsidP="00BA701A">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9A0B6E" w:rsidRPr="00930455" w14:paraId="3F89E0AA"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C4D205D" w14:textId="77777777" w:rsidR="009A0B6E" w:rsidRDefault="009A0B6E" w:rsidP="00BA701A">
            <w:pPr>
              <w:pStyle w:val="BodyText"/>
              <w:ind w:right="-46"/>
              <w:jc w:val="both"/>
              <w:rPr>
                <w:rFonts w:ascii="Times New Roman" w:hAnsi="Times New Roman" w:cs="Times New Roman"/>
                <w:color w:val="002060"/>
              </w:rPr>
            </w:pPr>
          </w:p>
          <w:p w14:paraId="05DF4211" w14:textId="77777777" w:rsidR="009A0B6E" w:rsidRPr="0024002A" w:rsidRDefault="009A0B6E" w:rsidP="00BA701A">
            <w:pPr>
              <w:pStyle w:val="BodyText"/>
              <w:ind w:right="-46"/>
              <w:jc w:val="both"/>
              <w:rPr>
                <w:rFonts w:ascii="Times New Roman" w:hAnsi="Times New Roman" w:cs="Times New Roman"/>
                <w:color w:val="002060"/>
              </w:rPr>
            </w:pPr>
          </w:p>
          <w:p w14:paraId="60F63514" w14:textId="77777777" w:rsidR="009A0B6E" w:rsidRPr="0024002A" w:rsidRDefault="009A0B6E" w:rsidP="00BA701A">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tcPr>
          <w:p w14:paraId="605F353A" w14:textId="77777777" w:rsidR="009A0B6E" w:rsidRPr="0024002A"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24002A">
              <w:rPr>
                <w:rFonts w:ascii="Times New Roman" w:eastAsia="Calibri" w:hAnsi="Times New Roman" w:cs="Times New Roman"/>
                <w:bCs/>
                <w:color w:val="002060"/>
                <w:sz w:val="24"/>
                <w:szCs w:val="24"/>
                <w:lang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bidi="en-US"/>
              </w:rPr>
              <w:t>ategory of the current account.</w:t>
            </w:r>
          </w:p>
        </w:tc>
      </w:tr>
      <w:tr w:rsidR="009A0B6E" w:rsidRPr="00930455" w14:paraId="49CA0751" w14:textId="77777777" w:rsidTr="00BA701A">
        <w:tc>
          <w:tcPr>
            <w:cnfStyle w:val="001000000000" w:firstRow="0" w:lastRow="0" w:firstColumn="1" w:lastColumn="0" w:oddVBand="0" w:evenVBand="0" w:oddHBand="0" w:evenHBand="0" w:firstRowFirstColumn="0" w:firstRowLastColumn="0" w:lastRowFirstColumn="0" w:lastRowLastColumn="0"/>
            <w:tcW w:w="1560" w:type="dxa"/>
          </w:tcPr>
          <w:p w14:paraId="277CB77F" w14:textId="77777777" w:rsidR="009A0B6E" w:rsidRDefault="009A0B6E" w:rsidP="00BA701A">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tcPr>
          <w:p w14:paraId="76983F87" w14:textId="77777777" w:rsidR="009A0B6E" w:rsidRPr="0024002A"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F10D0">
              <w:rPr>
                <w:rFonts w:ascii="Times New Roman" w:eastAsia="Calibri" w:hAnsi="Times New Roman" w:cs="Times New Roman"/>
                <w:bCs/>
                <w:color w:val="002060"/>
                <w:sz w:val="24"/>
                <w:szCs w:val="24"/>
                <w:lang w:bidi="en-US"/>
              </w:rPr>
              <w:t>There is option for the Non-Resident Indians to set up various bank accounts in India, l</w:t>
            </w:r>
            <w:r>
              <w:rPr>
                <w:rFonts w:ascii="Times New Roman" w:eastAsia="Calibri" w:hAnsi="Times New Roman" w:cs="Times New Roman"/>
                <w:bCs/>
                <w:color w:val="002060"/>
                <w:sz w:val="24"/>
                <w:szCs w:val="24"/>
                <w:lang w:bidi="en-US"/>
              </w:rPr>
              <w:t>ike FCNR, NRE and NRO Accounts.</w:t>
            </w:r>
          </w:p>
        </w:tc>
      </w:tr>
    </w:tbl>
    <w:p w14:paraId="66879035" w14:textId="77777777" w:rsidR="009A0B6E" w:rsidRDefault="009A0B6E" w:rsidP="009A0B6E">
      <w:pPr>
        <w:pStyle w:val="BodyText"/>
        <w:ind w:right="-46"/>
        <w:jc w:val="both"/>
        <w:rPr>
          <w:b w:val="0"/>
        </w:rPr>
      </w:pPr>
    </w:p>
    <w:p w14:paraId="16DDA5D9" w14:textId="77777777" w:rsidR="009A0B6E" w:rsidRPr="003E194F" w:rsidRDefault="009A0B6E" w:rsidP="009A0B6E">
      <w:pPr>
        <w:pStyle w:val="BodyText"/>
        <w:ind w:right="-46"/>
        <w:jc w:val="both"/>
        <w:rPr>
          <w:rFonts w:ascii="Times New Roman" w:hAnsi="Times New Roman" w:cs="Times New Roman"/>
          <w:color w:val="002060"/>
          <w:sz w:val="12"/>
          <w:szCs w:val="24"/>
        </w:rPr>
      </w:pPr>
    </w:p>
    <w:p w14:paraId="50302449" w14:textId="77777777" w:rsidR="009A0B6E" w:rsidRPr="00CA0B4B" w:rsidRDefault="009A0B6E" w:rsidP="009A0B6E">
      <w:pPr>
        <w:pStyle w:val="ListParagraph"/>
        <w:numPr>
          <w:ilvl w:val="0"/>
          <w:numId w:val="6"/>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Februar, 2023</w:t>
      </w:r>
    </w:p>
    <w:p w14:paraId="61ECF609" w14:textId="77777777" w:rsidR="009A0B6E" w:rsidRPr="00CA0B4B" w:rsidRDefault="009A0B6E" w:rsidP="009A0B6E">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533"/>
        <w:gridCol w:w="1422"/>
      </w:tblGrid>
      <w:tr w:rsidR="009A0B6E" w:rsidRPr="00DF7C36" w14:paraId="679434AC"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5AA7983A" w14:textId="77777777" w:rsidR="009A0B6E" w:rsidRPr="00F15B54" w:rsidRDefault="009A0B6E" w:rsidP="00BA701A">
            <w:pPr>
              <w:ind w:right="-46"/>
              <w:jc w:val="center"/>
              <w:rPr>
                <w:rFonts w:ascii="Times New Roman" w:hAnsi="Times New Roman" w:cs="Times New Roman"/>
                <w:sz w:val="6"/>
                <w:szCs w:val="24"/>
              </w:rPr>
            </w:pPr>
          </w:p>
          <w:p w14:paraId="6A87C48E" w14:textId="77777777" w:rsidR="009A0B6E" w:rsidRPr="00F15B54" w:rsidRDefault="009A0B6E" w:rsidP="00BA701A">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533" w:type="dxa"/>
            <w:shd w:val="clear" w:color="auto" w:fill="0070C0"/>
          </w:tcPr>
          <w:p w14:paraId="758C7378" w14:textId="77777777" w:rsidR="009A0B6E" w:rsidRPr="00F15B54"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2836B469" w14:textId="77777777" w:rsidR="009A0B6E" w:rsidRDefault="009A0B6E" w:rsidP="00BA701A">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55B3F6B0" w14:textId="77777777" w:rsidR="009A0B6E" w:rsidRPr="00F15B54" w:rsidRDefault="009A0B6E" w:rsidP="00BA701A">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422" w:type="dxa"/>
            <w:shd w:val="clear" w:color="auto" w:fill="0070C0"/>
          </w:tcPr>
          <w:p w14:paraId="740B8FE8" w14:textId="77777777" w:rsidR="009A0B6E" w:rsidRPr="00F15B54"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7A9CAC8A" w14:textId="77777777" w:rsidR="009A0B6E" w:rsidRPr="00F15B54" w:rsidRDefault="009A0B6E" w:rsidP="00BA701A">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9A0B6E" w:rsidRPr="00DF7C36" w14:paraId="6913E208"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BB5A524"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533" w:type="dxa"/>
          </w:tcPr>
          <w:p w14:paraId="428D3D2E" w14:textId="77777777" w:rsidR="009A0B6E" w:rsidRPr="00DF7C36"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967A9">
              <w:rPr>
                <w:rFonts w:ascii="Times New Roman" w:hAnsi="Times New Roman" w:cs="Times New Roman"/>
                <w:color w:val="002060"/>
                <w:sz w:val="24"/>
              </w:rPr>
              <w:t>Standing Liquidity Facility for Primary Dealers</w:t>
            </w:r>
            <w:r w:rsidRPr="00A967A9">
              <w:rPr>
                <w:rFonts w:ascii="Times New Roman" w:hAnsi="Times New Roman" w:cs="Times New Roman"/>
                <w:color w:val="002060"/>
                <w:sz w:val="24"/>
              </w:rPr>
              <w:tab/>
            </w:r>
          </w:p>
        </w:tc>
        <w:tc>
          <w:tcPr>
            <w:tcW w:w="1422" w:type="dxa"/>
          </w:tcPr>
          <w:p w14:paraId="3F70E527" w14:textId="77777777" w:rsidR="009A0B6E" w:rsidRPr="00DF7C36"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8" w:history="1">
              <w:r w:rsidRPr="00F56C22">
                <w:rPr>
                  <w:rStyle w:val="Hyperlink"/>
                  <w:rFonts w:ascii="Times New Roman" w:hAnsi="Times New Roman" w:cs="Times New Roman"/>
                  <w:sz w:val="24"/>
                  <w:szCs w:val="24"/>
                </w:rPr>
                <w:t>Click here</w:t>
              </w:r>
            </w:hyperlink>
          </w:p>
        </w:tc>
      </w:tr>
      <w:tr w:rsidR="009A0B6E" w:rsidRPr="00DF7C36" w14:paraId="24FB8189" w14:textId="77777777" w:rsidTr="00BA701A">
        <w:tc>
          <w:tcPr>
            <w:cnfStyle w:val="001000000000" w:firstRow="0" w:lastRow="0" w:firstColumn="1" w:lastColumn="0" w:oddVBand="0" w:evenVBand="0" w:oddHBand="0" w:evenHBand="0" w:firstRowFirstColumn="0" w:firstRowLastColumn="0" w:lastRowFirstColumn="0" w:lastRowLastColumn="0"/>
            <w:tcW w:w="675" w:type="dxa"/>
          </w:tcPr>
          <w:p w14:paraId="3AD33715"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533" w:type="dxa"/>
          </w:tcPr>
          <w:p w14:paraId="53F4E2DD" w14:textId="77777777" w:rsidR="009A0B6E" w:rsidRPr="00DF7C36"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967A9">
              <w:rPr>
                <w:rFonts w:ascii="Times New Roman" w:hAnsi="Times New Roman" w:cs="Times New Roman"/>
                <w:color w:val="002060"/>
                <w:sz w:val="24"/>
                <w:szCs w:val="24"/>
              </w:rPr>
              <w:t>Change in Bank Rate</w:t>
            </w:r>
            <w:r w:rsidRPr="00A967A9">
              <w:rPr>
                <w:rFonts w:ascii="Times New Roman" w:hAnsi="Times New Roman" w:cs="Times New Roman"/>
                <w:color w:val="002060"/>
                <w:sz w:val="24"/>
                <w:szCs w:val="24"/>
              </w:rPr>
              <w:tab/>
            </w:r>
          </w:p>
        </w:tc>
        <w:tc>
          <w:tcPr>
            <w:tcW w:w="1422" w:type="dxa"/>
          </w:tcPr>
          <w:p w14:paraId="74B02800" w14:textId="77777777" w:rsidR="009A0B6E" w:rsidRPr="00DF7C36"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9" w:history="1">
              <w:r w:rsidRPr="00F56C22">
                <w:rPr>
                  <w:rStyle w:val="Hyperlink"/>
                  <w:rFonts w:ascii="Times New Roman" w:hAnsi="Times New Roman" w:cs="Times New Roman"/>
                  <w:sz w:val="24"/>
                  <w:szCs w:val="24"/>
                </w:rPr>
                <w:t>Click here</w:t>
              </w:r>
            </w:hyperlink>
          </w:p>
        </w:tc>
      </w:tr>
      <w:tr w:rsidR="009A0B6E" w:rsidRPr="00DF7C36" w14:paraId="3EA92DB7"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FA53039"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533" w:type="dxa"/>
          </w:tcPr>
          <w:p w14:paraId="5F37D12C" w14:textId="77777777" w:rsidR="009A0B6E" w:rsidRPr="00DF7C36"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967A9">
              <w:rPr>
                <w:rFonts w:ascii="Times New Roman" w:hAnsi="Times New Roman" w:cs="Times New Roman"/>
                <w:color w:val="002060"/>
                <w:sz w:val="24"/>
                <w:szCs w:val="24"/>
              </w:rPr>
              <w:t>Liquidity Adjustment Facility - Change in rates</w:t>
            </w:r>
            <w:r w:rsidRPr="00A967A9">
              <w:rPr>
                <w:rFonts w:ascii="Times New Roman" w:hAnsi="Times New Roman" w:cs="Times New Roman"/>
                <w:color w:val="002060"/>
                <w:sz w:val="24"/>
                <w:szCs w:val="24"/>
              </w:rPr>
              <w:tab/>
            </w:r>
          </w:p>
        </w:tc>
        <w:tc>
          <w:tcPr>
            <w:tcW w:w="1422" w:type="dxa"/>
          </w:tcPr>
          <w:p w14:paraId="7B607659" w14:textId="77777777" w:rsidR="009A0B6E" w:rsidRPr="00DF7C36"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0" w:history="1">
              <w:r w:rsidRPr="00F56C22">
                <w:rPr>
                  <w:rStyle w:val="Hyperlink"/>
                  <w:rFonts w:ascii="Times New Roman" w:hAnsi="Times New Roman" w:cs="Times New Roman"/>
                  <w:sz w:val="24"/>
                  <w:szCs w:val="24"/>
                </w:rPr>
                <w:t>Click here</w:t>
              </w:r>
            </w:hyperlink>
          </w:p>
        </w:tc>
      </w:tr>
      <w:tr w:rsidR="009A0B6E" w:rsidRPr="00DF7C36" w14:paraId="2F1482B6" w14:textId="77777777" w:rsidTr="00BA701A">
        <w:tc>
          <w:tcPr>
            <w:cnfStyle w:val="001000000000" w:firstRow="0" w:lastRow="0" w:firstColumn="1" w:lastColumn="0" w:oddVBand="0" w:evenVBand="0" w:oddHBand="0" w:evenHBand="0" w:firstRowFirstColumn="0" w:firstRowLastColumn="0" w:lastRowFirstColumn="0" w:lastRowLastColumn="0"/>
            <w:tcW w:w="675" w:type="dxa"/>
          </w:tcPr>
          <w:p w14:paraId="7B4BA935"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533" w:type="dxa"/>
          </w:tcPr>
          <w:p w14:paraId="20A74D64" w14:textId="77777777" w:rsidR="009A0B6E" w:rsidRPr="00DF7C36"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967A9">
              <w:rPr>
                <w:rFonts w:ascii="Times New Roman" w:hAnsi="Times New Roman" w:cs="Times New Roman"/>
                <w:color w:val="002060"/>
                <w:sz w:val="24"/>
              </w:rPr>
              <w:t>Issuance of PPIs to Foreign Nationals / Non-Residen</w:t>
            </w:r>
            <w:r>
              <w:rPr>
                <w:rFonts w:ascii="Times New Roman" w:hAnsi="Times New Roman" w:cs="Times New Roman"/>
                <w:color w:val="002060"/>
                <w:sz w:val="24"/>
              </w:rPr>
              <w:t>t Indians (NRIs) visiting India</w:t>
            </w:r>
          </w:p>
        </w:tc>
        <w:tc>
          <w:tcPr>
            <w:tcW w:w="1422" w:type="dxa"/>
          </w:tcPr>
          <w:p w14:paraId="4D50C7F9" w14:textId="77777777" w:rsidR="009A0B6E" w:rsidRPr="00DF7C36"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1" w:history="1">
              <w:r w:rsidRPr="00F56C22">
                <w:rPr>
                  <w:rStyle w:val="Hyperlink"/>
                  <w:rFonts w:ascii="Times New Roman" w:hAnsi="Times New Roman" w:cs="Times New Roman"/>
                  <w:sz w:val="24"/>
                  <w:szCs w:val="24"/>
                </w:rPr>
                <w:t>Click here</w:t>
              </w:r>
            </w:hyperlink>
          </w:p>
        </w:tc>
      </w:tr>
      <w:tr w:rsidR="009A0B6E" w:rsidRPr="00DF7C36" w14:paraId="5D303CCC"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0E73F22"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533" w:type="dxa"/>
          </w:tcPr>
          <w:p w14:paraId="026DCBFA" w14:textId="77777777" w:rsidR="009A0B6E" w:rsidRPr="00DF7C36"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52E99">
              <w:rPr>
                <w:rFonts w:ascii="Times New Roman" w:hAnsi="Times New Roman" w:cs="Times New Roman"/>
                <w:color w:val="002060"/>
                <w:sz w:val="24"/>
              </w:rPr>
              <w:t>Statement on Developmental and Regulatory Policies</w:t>
            </w:r>
            <w:r w:rsidRPr="00952E99">
              <w:rPr>
                <w:rFonts w:ascii="Times New Roman" w:hAnsi="Times New Roman" w:cs="Times New Roman"/>
                <w:color w:val="002060"/>
                <w:sz w:val="24"/>
              </w:rPr>
              <w:tab/>
            </w:r>
          </w:p>
        </w:tc>
        <w:tc>
          <w:tcPr>
            <w:tcW w:w="1422" w:type="dxa"/>
          </w:tcPr>
          <w:p w14:paraId="4936FA61" w14:textId="77777777" w:rsidR="009A0B6E" w:rsidRPr="00DF7C36"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2" w:history="1">
              <w:r w:rsidRPr="00F56C22">
                <w:rPr>
                  <w:rStyle w:val="Hyperlink"/>
                  <w:rFonts w:ascii="Times New Roman" w:hAnsi="Times New Roman" w:cs="Times New Roman"/>
                  <w:sz w:val="24"/>
                  <w:szCs w:val="24"/>
                </w:rPr>
                <w:t>Click here</w:t>
              </w:r>
            </w:hyperlink>
          </w:p>
        </w:tc>
      </w:tr>
      <w:tr w:rsidR="009A0B6E" w:rsidRPr="00DF7C36" w14:paraId="45C5856E" w14:textId="77777777" w:rsidTr="00BA701A">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1E993B9F"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533" w:type="dxa"/>
          </w:tcPr>
          <w:p w14:paraId="7791109C" w14:textId="77777777" w:rsidR="009A0B6E" w:rsidRPr="00DF7C36"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52E99">
              <w:rPr>
                <w:rFonts w:ascii="Times New Roman" w:hAnsi="Times New Roman" w:cs="Times New Roman"/>
                <w:color w:val="002060"/>
                <w:sz w:val="24"/>
              </w:rPr>
              <w:t>9 NBFCs surrender their Certificate of Registration to RBI</w:t>
            </w:r>
            <w:r w:rsidRPr="00952E99">
              <w:rPr>
                <w:rFonts w:ascii="Times New Roman" w:hAnsi="Times New Roman" w:cs="Times New Roman"/>
                <w:color w:val="002060"/>
                <w:sz w:val="24"/>
              </w:rPr>
              <w:tab/>
            </w:r>
          </w:p>
        </w:tc>
        <w:tc>
          <w:tcPr>
            <w:tcW w:w="1422" w:type="dxa"/>
          </w:tcPr>
          <w:p w14:paraId="13372650" w14:textId="77777777" w:rsidR="009A0B6E" w:rsidRPr="00DF7C36"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3" w:history="1">
              <w:r w:rsidRPr="00F306E1">
                <w:rPr>
                  <w:rStyle w:val="Hyperlink"/>
                  <w:rFonts w:ascii="Times New Roman" w:hAnsi="Times New Roman" w:cs="Times New Roman"/>
                  <w:sz w:val="24"/>
                  <w:szCs w:val="24"/>
                </w:rPr>
                <w:t>Click here</w:t>
              </w:r>
            </w:hyperlink>
          </w:p>
        </w:tc>
      </w:tr>
      <w:tr w:rsidR="009A0B6E" w:rsidRPr="00DF7C36" w14:paraId="7487894E"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59CB9E8"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533" w:type="dxa"/>
          </w:tcPr>
          <w:p w14:paraId="2894D72B" w14:textId="77777777" w:rsidR="009A0B6E" w:rsidRPr="00DF7C36"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52E99">
              <w:rPr>
                <w:rFonts w:ascii="Times New Roman" w:hAnsi="Times New Roman" w:cs="Times New Roman"/>
                <w:color w:val="002060"/>
                <w:sz w:val="24"/>
              </w:rPr>
              <w:t>RBI issues an updated Alert List</w:t>
            </w:r>
            <w:r w:rsidRPr="00952E99">
              <w:rPr>
                <w:rFonts w:ascii="Times New Roman" w:hAnsi="Times New Roman" w:cs="Times New Roman"/>
                <w:color w:val="002060"/>
                <w:sz w:val="24"/>
              </w:rPr>
              <w:tab/>
            </w:r>
          </w:p>
        </w:tc>
        <w:tc>
          <w:tcPr>
            <w:tcW w:w="1422" w:type="dxa"/>
          </w:tcPr>
          <w:p w14:paraId="710F56F3" w14:textId="77777777" w:rsidR="009A0B6E" w:rsidRPr="00DF7C36"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4" w:history="1">
              <w:r w:rsidRPr="00F6303B">
                <w:rPr>
                  <w:rStyle w:val="Hyperlink"/>
                  <w:rFonts w:ascii="Times New Roman" w:hAnsi="Times New Roman" w:cs="Times New Roman"/>
                  <w:sz w:val="24"/>
                  <w:szCs w:val="24"/>
                </w:rPr>
                <w:t>Click here</w:t>
              </w:r>
            </w:hyperlink>
          </w:p>
        </w:tc>
      </w:tr>
      <w:tr w:rsidR="009A0B6E" w:rsidRPr="00DF7C36" w14:paraId="58F318B5" w14:textId="77777777" w:rsidTr="00BA701A">
        <w:tc>
          <w:tcPr>
            <w:cnfStyle w:val="001000000000" w:firstRow="0" w:lastRow="0" w:firstColumn="1" w:lastColumn="0" w:oddVBand="0" w:evenVBand="0" w:oddHBand="0" w:evenHBand="0" w:firstRowFirstColumn="0" w:firstRowLastColumn="0" w:lastRowFirstColumn="0" w:lastRowLastColumn="0"/>
            <w:tcW w:w="675" w:type="dxa"/>
          </w:tcPr>
          <w:p w14:paraId="0EAB7E3C"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533" w:type="dxa"/>
          </w:tcPr>
          <w:p w14:paraId="641671E0" w14:textId="77777777" w:rsidR="009A0B6E" w:rsidRPr="00DF7C36"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52E99">
              <w:rPr>
                <w:rFonts w:ascii="Times New Roman" w:hAnsi="Times New Roman" w:cs="Times New Roman"/>
                <w:color w:val="002060"/>
                <w:sz w:val="24"/>
              </w:rPr>
              <w:t>Reserve Bank of India – Bulletin Weekly Statistical Supplement – Extract</w:t>
            </w:r>
            <w:r w:rsidRPr="00952E99">
              <w:rPr>
                <w:rFonts w:ascii="Times New Roman" w:hAnsi="Times New Roman" w:cs="Times New Roman"/>
                <w:color w:val="002060"/>
                <w:sz w:val="24"/>
              </w:rPr>
              <w:tab/>
            </w:r>
          </w:p>
        </w:tc>
        <w:tc>
          <w:tcPr>
            <w:tcW w:w="1422" w:type="dxa"/>
          </w:tcPr>
          <w:p w14:paraId="4C1B936A" w14:textId="77777777" w:rsidR="009A0B6E" w:rsidRPr="00DF7C36"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35" w:history="1">
              <w:r w:rsidRPr="00F6303B">
                <w:rPr>
                  <w:rStyle w:val="Hyperlink"/>
                  <w:rFonts w:ascii="Times New Roman" w:hAnsi="Times New Roman" w:cs="Times New Roman"/>
                  <w:sz w:val="24"/>
                  <w:szCs w:val="24"/>
                </w:rPr>
                <w:t>Click here</w:t>
              </w:r>
            </w:hyperlink>
          </w:p>
        </w:tc>
      </w:tr>
      <w:tr w:rsidR="009A0B6E" w:rsidRPr="00DF7C36" w14:paraId="0B3CBFBA"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107B15F"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533" w:type="dxa"/>
          </w:tcPr>
          <w:p w14:paraId="1F2C4648" w14:textId="77777777" w:rsidR="009A0B6E" w:rsidRPr="00DF7C36"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20098">
              <w:rPr>
                <w:rFonts w:ascii="Times New Roman" w:hAnsi="Times New Roman" w:cs="Times New Roman"/>
                <w:color w:val="002060"/>
                <w:sz w:val="24"/>
              </w:rPr>
              <w:t>Exim Bank’s GOI-supported Line of Credit (LOC) for USD 100 million to the Government of the Republic of Maldives (GO-MDV), for financing new developmental projects and to meet spill over costs from developmental projects in Maldives already included under Lines of credit extended to GO-MDV by Exim Bank</w:t>
            </w:r>
            <w:r w:rsidRPr="00020098">
              <w:rPr>
                <w:rFonts w:ascii="Times New Roman" w:hAnsi="Times New Roman" w:cs="Times New Roman"/>
                <w:color w:val="002060"/>
                <w:sz w:val="24"/>
              </w:rPr>
              <w:tab/>
            </w:r>
          </w:p>
        </w:tc>
        <w:tc>
          <w:tcPr>
            <w:tcW w:w="1422" w:type="dxa"/>
          </w:tcPr>
          <w:p w14:paraId="0090F78D"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4758E76"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3CE729D6" w14:textId="77777777" w:rsidR="009A0B6E" w:rsidRPr="00DF7C36"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6" w:history="1">
              <w:r w:rsidRPr="00F56C22">
                <w:rPr>
                  <w:rStyle w:val="Hyperlink"/>
                  <w:rFonts w:ascii="Times New Roman" w:hAnsi="Times New Roman" w:cs="Times New Roman"/>
                  <w:sz w:val="24"/>
                  <w:szCs w:val="24"/>
                </w:rPr>
                <w:t>Click here</w:t>
              </w:r>
            </w:hyperlink>
          </w:p>
        </w:tc>
      </w:tr>
      <w:tr w:rsidR="009A0B6E" w:rsidRPr="00DF7C36" w14:paraId="46A94151" w14:textId="77777777" w:rsidTr="00BA701A">
        <w:trPr>
          <w:trHeight w:val="217"/>
        </w:trPr>
        <w:tc>
          <w:tcPr>
            <w:cnfStyle w:val="001000000000" w:firstRow="0" w:lastRow="0" w:firstColumn="1" w:lastColumn="0" w:oddVBand="0" w:evenVBand="0" w:oddHBand="0" w:evenHBand="0" w:firstRowFirstColumn="0" w:firstRowLastColumn="0" w:lastRowFirstColumn="0" w:lastRowLastColumn="0"/>
            <w:tcW w:w="675" w:type="dxa"/>
          </w:tcPr>
          <w:p w14:paraId="3493F2E6" w14:textId="77777777" w:rsidR="009A0B6E" w:rsidRPr="00DF7C36" w:rsidRDefault="009A0B6E" w:rsidP="00BA70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533" w:type="dxa"/>
          </w:tcPr>
          <w:p w14:paraId="2ADA4177" w14:textId="77777777" w:rsidR="009A0B6E" w:rsidRPr="00DF7C36"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408B1">
              <w:rPr>
                <w:rFonts w:ascii="Times New Roman" w:hAnsi="Times New Roman" w:cs="Times New Roman"/>
                <w:color w:val="002060"/>
                <w:sz w:val="24"/>
                <w:szCs w:val="24"/>
              </w:rPr>
              <w:t>Governance, measurement and management of Int</w:t>
            </w:r>
            <w:r>
              <w:rPr>
                <w:rFonts w:ascii="Times New Roman" w:hAnsi="Times New Roman" w:cs="Times New Roman"/>
                <w:color w:val="002060"/>
                <w:sz w:val="24"/>
                <w:szCs w:val="24"/>
              </w:rPr>
              <w:t>erest Rate Risk in Banking Book</w:t>
            </w:r>
          </w:p>
        </w:tc>
        <w:tc>
          <w:tcPr>
            <w:tcW w:w="1422" w:type="dxa"/>
          </w:tcPr>
          <w:p w14:paraId="120E38E4" w14:textId="77777777" w:rsidR="009A0B6E" w:rsidRPr="00DF7C36"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7" w:history="1">
              <w:r w:rsidRPr="00F56C22">
                <w:rPr>
                  <w:rStyle w:val="Hyperlink"/>
                  <w:rFonts w:ascii="Times New Roman" w:hAnsi="Times New Roman" w:cs="Times New Roman"/>
                  <w:sz w:val="24"/>
                  <w:szCs w:val="24"/>
                </w:rPr>
                <w:t>Click here</w:t>
              </w:r>
            </w:hyperlink>
          </w:p>
        </w:tc>
      </w:tr>
    </w:tbl>
    <w:p w14:paraId="7FB19966"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5B56D963"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1DE2AD14"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047C4A36" w14:textId="77777777" w:rsidR="009A0B6E" w:rsidRPr="00285F71" w:rsidRDefault="009A0B6E" w:rsidP="009A0B6E">
      <w:pPr>
        <w:spacing w:after="0" w:line="240" w:lineRule="auto"/>
        <w:ind w:right="-46"/>
        <w:rPr>
          <w:rFonts w:ascii="Times New Roman" w:hAnsi="Times New Roman" w:cs="Times New Roman"/>
          <w:b/>
          <w:caps/>
          <w:color w:val="FF0000"/>
          <w:sz w:val="32"/>
          <w:szCs w:val="24"/>
          <w:u w:val="single"/>
        </w:rPr>
      </w:pPr>
      <w:r w:rsidRPr="00285F71">
        <w:rPr>
          <w:rFonts w:ascii="Times New Roman" w:hAnsi="Times New Roman" w:cs="Times New Roman"/>
          <w:b/>
          <w:caps/>
          <w:color w:val="FF0000"/>
          <w:sz w:val="32"/>
          <w:szCs w:val="24"/>
          <w:u w:val="single"/>
        </w:rPr>
        <w:t>4. Compliance under Other Statutory LAws</w:t>
      </w:r>
    </w:p>
    <w:p w14:paraId="2F37A53A" w14:textId="77777777" w:rsidR="009A0B6E" w:rsidRDefault="009A0B6E" w:rsidP="009A0B6E">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868"/>
        <w:gridCol w:w="1384"/>
      </w:tblGrid>
      <w:tr w:rsidR="009A0B6E" w:rsidRPr="00EA06AB" w14:paraId="6DF7A709" w14:textId="77777777" w:rsidTr="00BA701A">
        <w:tc>
          <w:tcPr>
            <w:tcW w:w="3112" w:type="dxa"/>
          </w:tcPr>
          <w:p w14:paraId="04CA70F9" w14:textId="77777777" w:rsidR="009A0B6E" w:rsidRPr="00EA06AB" w:rsidRDefault="009A0B6E" w:rsidP="00BA701A">
            <w:pPr>
              <w:ind w:right="-46"/>
              <w:jc w:val="center"/>
              <w:rPr>
                <w:rFonts w:ascii="Times New Roman" w:hAnsi="Times New Roman" w:cs="Times New Roman"/>
                <w:b/>
                <w:color w:val="002060"/>
                <w:sz w:val="24"/>
                <w:szCs w:val="24"/>
              </w:rPr>
            </w:pPr>
          </w:p>
          <w:p w14:paraId="655CBE32" w14:textId="77777777" w:rsidR="009A0B6E" w:rsidRPr="00EA06AB" w:rsidRDefault="009A0B6E" w:rsidP="00BA701A">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31F977C8" w14:textId="77777777" w:rsidR="009A0B6E" w:rsidRPr="00EA06AB" w:rsidRDefault="009A0B6E" w:rsidP="00BA701A">
            <w:pPr>
              <w:ind w:right="-46"/>
              <w:jc w:val="center"/>
              <w:rPr>
                <w:rFonts w:ascii="Times New Roman" w:hAnsi="Times New Roman" w:cs="Times New Roman"/>
                <w:b/>
                <w:color w:val="002060"/>
                <w:sz w:val="24"/>
                <w:szCs w:val="24"/>
              </w:rPr>
            </w:pPr>
          </w:p>
        </w:tc>
        <w:tc>
          <w:tcPr>
            <w:tcW w:w="1992" w:type="dxa"/>
          </w:tcPr>
          <w:p w14:paraId="4A74F18C" w14:textId="77777777" w:rsidR="009A0B6E" w:rsidRPr="00CA582E" w:rsidRDefault="009A0B6E" w:rsidP="00BA701A">
            <w:pPr>
              <w:ind w:right="-46"/>
              <w:jc w:val="center"/>
              <w:rPr>
                <w:rFonts w:ascii="Times New Roman" w:hAnsi="Times New Roman" w:cs="Times New Roman"/>
                <w:b/>
                <w:color w:val="002060"/>
                <w:sz w:val="12"/>
                <w:szCs w:val="24"/>
              </w:rPr>
            </w:pPr>
          </w:p>
          <w:p w14:paraId="0363630D" w14:textId="77777777" w:rsidR="009A0B6E" w:rsidRPr="00EA06AB" w:rsidRDefault="009A0B6E" w:rsidP="00BA701A">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868" w:type="dxa"/>
          </w:tcPr>
          <w:p w14:paraId="16DB9F60" w14:textId="77777777" w:rsidR="009A0B6E" w:rsidRPr="00CA582E" w:rsidRDefault="009A0B6E" w:rsidP="00BA701A">
            <w:pPr>
              <w:ind w:right="-46"/>
              <w:jc w:val="center"/>
              <w:rPr>
                <w:rFonts w:ascii="Times New Roman" w:hAnsi="Times New Roman" w:cs="Times New Roman"/>
                <w:b/>
                <w:caps/>
                <w:color w:val="002060"/>
                <w:sz w:val="14"/>
                <w:szCs w:val="24"/>
              </w:rPr>
            </w:pPr>
          </w:p>
          <w:p w14:paraId="027DDB74" w14:textId="77777777" w:rsidR="009A0B6E" w:rsidRPr="00EA06AB" w:rsidRDefault="009A0B6E" w:rsidP="00BA701A">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384" w:type="dxa"/>
          </w:tcPr>
          <w:p w14:paraId="31589FBF" w14:textId="77777777" w:rsidR="009A0B6E" w:rsidRPr="00CA582E" w:rsidRDefault="009A0B6E" w:rsidP="00BA701A">
            <w:pPr>
              <w:ind w:right="-46"/>
              <w:jc w:val="center"/>
              <w:rPr>
                <w:rFonts w:ascii="Times New Roman" w:hAnsi="Times New Roman" w:cs="Times New Roman"/>
                <w:b/>
                <w:color w:val="002060"/>
                <w:sz w:val="10"/>
                <w:szCs w:val="24"/>
              </w:rPr>
            </w:pPr>
          </w:p>
          <w:p w14:paraId="2FF53B7B" w14:textId="77777777" w:rsidR="009A0B6E" w:rsidRPr="00EA06AB" w:rsidRDefault="009A0B6E" w:rsidP="00BA701A">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9A0B6E" w:rsidRPr="00EA06AB" w14:paraId="295180A2" w14:textId="77777777" w:rsidTr="00BA701A">
        <w:tc>
          <w:tcPr>
            <w:tcW w:w="3112" w:type="dxa"/>
          </w:tcPr>
          <w:p w14:paraId="50CFFDCD" w14:textId="77777777" w:rsidR="009A0B6E" w:rsidRPr="00EA06AB" w:rsidRDefault="009A0B6E" w:rsidP="00BA701A">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5648934A" w14:textId="77777777" w:rsidR="009A0B6E" w:rsidRPr="004D4058" w:rsidRDefault="009A0B6E" w:rsidP="00BA701A">
            <w:pPr>
              <w:ind w:right="-46"/>
              <w:jc w:val="center"/>
              <w:rPr>
                <w:rFonts w:ascii="Times New Roman" w:hAnsi="Times New Roman" w:cs="Times New Roman"/>
                <w:caps/>
                <w:color w:val="002060"/>
                <w:sz w:val="16"/>
                <w:szCs w:val="24"/>
              </w:rPr>
            </w:pPr>
          </w:p>
          <w:p w14:paraId="3947545A" w14:textId="77777777" w:rsidR="009A0B6E" w:rsidRPr="00EA06AB" w:rsidRDefault="009A0B6E" w:rsidP="00BA701A">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03.2023</w:t>
            </w:r>
          </w:p>
        </w:tc>
        <w:tc>
          <w:tcPr>
            <w:tcW w:w="2868" w:type="dxa"/>
            <w:vAlign w:val="center"/>
          </w:tcPr>
          <w:p w14:paraId="007BCBB4" w14:textId="77777777" w:rsidR="009A0B6E" w:rsidRPr="004D4058" w:rsidRDefault="009A0B6E" w:rsidP="00BA701A">
            <w:pPr>
              <w:ind w:right="-46"/>
              <w:jc w:val="both"/>
              <w:rPr>
                <w:rFonts w:ascii="Times New Roman" w:eastAsia="Times New Roman" w:hAnsi="Times New Roman" w:cs="Times New Roman"/>
                <w:color w:val="002060"/>
                <w:sz w:val="12"/>
                <w:szCs w:val="24"/>
                <w:lang w:val="en-US" w:eastAsia="en-IN"/>
              </w:rPr>
            </w:pPr>
          </w:p>
          <w:p w14:paraId="2842650D" w14:textId="77777777" w:rsidR="009A0B6E" w:rsidRPr="00EA06AB" w:rsidRDefault="009A0B6E" w:rsidP="00BA701A">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384" w:type="dxa"/>
            <w:vAlign w:val="center"/>
          </w:tcPr>
          <w:p w14:paraId="162B6118" w14:textId="77777777" w:rsidR="009A0B6E" w:rsidRPr="004D4058" w:rsidRDefault="009A0B6E" w:rsidP="00BA701A">
            <w:pPr>
              <w:ind w:right="-46"/>
              <w:jc w:val="center"/>
              <w:rPr>
                <w:rFonts w:ascii="Times New Roman" w:eastAsia="Times New Roman" w:hAnsi="Times New Roman" w:cs="Times New Roman"/>
                <w:color w:val="002060"/>
                <w:sz w:val="12"/>
                <w:szCs w:val="24"/>
                <w:lang w:val="en-US" w:eastAsia="en-IN"/>
              </w:rPr>
            </w:pPr>
          </w:p>
          <w:p w14:paraId="19388BA2" w14:textId="77777777" w:rsidR="009A0B6E" w:rsidRPr="00EA06AB" w:rsidRDefault="009A0B6E" w:rsidP="00BA701A">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9A0B6E" w:rsidRPr="00EA06AB" w14:paraId="59D8D4FB" w14:textId="77777777" w:rsidTr="00BA701A">
        <w:tc>
          <w:tcPr>
            <w:tcW w:w="3112" w:type="dxa"/>
          </w:tcPr>
          <w:p w14:paraId="36C0A094" w14:textId="77777777" w:rsidR="009A0B6E" w:rsidRPr="00EA06AB" w:rsidRDefault="009A0B6E" w:rsidP="00BA701A">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 xml:space="preserve">(Employees' State </w:t>
            </w:r>
            <w:r w:rsidRPr="00EA06AB">
              <w:rPr>
                <w:rFonts w:ascii="Times New Roman" w:hAnsi="Times New Roman" w:cs="Times New Roman"/>
                <w:color w:val="002060"/>
                <w:sz w:val="24"/>
                <w:szCs w:val="24"/>
              </w:rPr>
              <w:lastRenderedPageBreak/>
              <w:t>Insurance Act, 1948)</w:t>
            </w:r>
          </w:p>
        </w:tc>
        <w:tc>
          <w:tcPr>
            <w:tcW w:w="1992" w:type="dxa"/>
          </w:tcPr>
          <w:p w14:paraId="16DD282B" w14:textId="77777777" w:rsidR="009A0B6E" w:rsidRPr="005C67BC" w:rsidRDefault="009A0B6E" w:rsidP="00BA701A">
            <w:pPr>
              <w:ind w:right="-46"/>
              <w:jc w:val="center"/>
              <w:rPr>
                <w:rFonts w:ascii="Times New Roman" w:hAnsi="Times New Roman" w:cs="Times New Roman"/>
                <w:caps/>
                <w:color w:val="002060"/>
                <w:sz w:val="14"/>
                <w:szCs w:val="24"/>
              </w:rPr>
            </w:pPr>
          </w:p>
          <w:p w14:paraId="3D5AC60C" w14:textId="77777777" w:rsidR="009A0B6E" w:rsidRPr="00EA06AB" w:rsidRDefault="009A0B6E" w:rsidP="00BA701A">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15.03.2023</w:t>
            </w:r>
          </w:p>
        </w:tc>
        <w:tc>
          <w:tcPr>
            <w:tcW w:w="2868" w:type="dxa"/>
            <w:vAlign w:val="center"/>
          </w:tcPr>
          <w:p w14:paraId="5E6C9EB0" w14:textId="77777777" w:rsidR="009A0B6E" w:rsidRPr="004D4058" w:rsidRDefault="009A0B6E" w:rsidP="00BA701A">
            <w:pPr>
              <w:ind w:right="-46"/>
              <w:jc w:val="both"/>
              <w:rPr>
                <w:rFonts w:ascii="Times New Roman" w:hAnsi="Times New Roman" w:cs="Times New Roman"/>
                <w:caps/>
                <w:color w:val="002060"/>
                <w:sz w:val="2"/>
                <w:szCs w:val="24"/>
              </w:rPr>
            </w:pPr>
          </w:p>
          <w:p w14:paraId="0810A819" w14:textId="77777777" w:rsidR="009A0B6E" w:rsidRPr="004D4058" w:rsidRDefault="009A0B6E" w:rsidP="00BA701A">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384" w:type="dxa"/>
            <w:vAlign w:val="center"/>
          </w:tcPr>
          <w:p w14:paraId="020D789D" w14:textId="77777777" w:rsidR="009A0B6E" w:rsidRPr="00EA06AB" w:rsidRDefault="009A0B6E" w:rsidP="00BA701A">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 </w:t>
            </w:r>
            <w:r w:rsidRPr="00EA06AB">
              <w:rPr>
                <w:rFonts w:ascii="Times New Roman" w:hAnsi="Times New Roman" w:cs="Times New Roman"/>
                <w:caps/>
                <w:color w:val="002060"/>
                <w:sz w:val="24"/>
                <w:szCs w:val="24"/>
              </w:rPr>
              <w:lastRenderedPageBreak/>
              <w:t>Challan</w:t>
            </w:r>
          </w:p>
        </w:tc>
      </w:tr>
      <w:tr w:rsidR="009A0B6E" w:rsidRPr="00EA06AB" w14:paraId="64783D42" w14:textId="77777777" w:rsidTr="00BA701A">
        <w:tc>
          <w:tcPr>
            <w:tcW w:w="3112" w:type="dxa"/>
          </w:tcPr>
          <w:p w14:paraId="6E6F98FE" w14:textId="77777777" w:rsidR="009A0B6E" w:rsidRDefault="009A0B6E" w:rsidP="00BA701A">
            <w:pPr>
              <w:ind w:right="-46"/>
              <w:jc w:val="center"/>
              <w:rPr>
                <w:rFonts w:ascii="Times New Roman" w:hAnsi="Times New Roman" w:cs="Times New Roman"/>
                <w:color w:val="002060"/>
                <w:sz w:val="24"/>
                <w:szCs w:val="24"/>
              </w:rPr>
            </w:pPr>
          </w:p>
          <w:p w14:paraId="4A4D4A20" w14:textId="77777777" w:rsidR="009A0B6E" w:rsidRPr="00EA06AB" w:rsidRDefault="009A0B6E" w:rsidP="00BA701A">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12217F3A" w14:textId="77777777" w:rsidR="009A0B6E" w:rsidRDefault="009A0B6E" w:rsidP="00BA701A">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15 Days of commencement/ completion of contract work</w:t>
            </w:r>
          </w:p>
          <w:p w14:paraId="2A1A8021" w14:textId="77777777" w:rsidR="009A0B6E" w:rsidRPr="00EA06AB" w:rsidRDefault="009A0B6E" w:rsidP="00BA701A">
            <w:pPr>
              <w:ind w:right="-46"/>
              <w:jc w:val="center"/>
              <w:rPr>
                <w:rFonts w:ascii="Times New Roman" w:hAnsi="Times New Roman" w:cs="Times New Roman"/>
                <w:caps/>
                <w:color w:val="002060"/>
                <w:sz w:val="24"/>
                <w:szCs w:val="24"/>
              </w:rPr>
            </w:pPr>
          </w:p>
        </w:tc>
        <w:tc>
          <w:tcPr>
            <w:tcW w:w="2868" w:type="dxa"/>
            <w:vAlign w:val="center"/>
          </w:tcPr>
          <w:p w14:paraId="55B24455" w14:textId="77777777" w:rsidR="009A0B6E" w:rsidRPr="00DA184C" w:rsidRDefault="009A0B6E" w:rsidP="00BA701A">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384" w:type="dxa"/>
            <w:vAlign w:val="center"/>
          </w:tcPr>
          <w:p w14:paraId="32F4629F" w14:textId="77777777" w:rsidR="009A0B6E" w:rsidRPr="00EA06AB" w:rsidRDefault="009A0B6E" w:rsidP="00BA701A">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9A0B6E" w:rsidRPr="00EA06AB" w14:paraId="43920E1B" w14:textId="77777777" w:rsidTr="00BA701A">
        <w:tc>
          <w:tcPr>
            <w:tcW w:w="3112" w:type="dxa"/>
          </w:tcPr>
          <w:p w14:paraId="73D30276" w14:textId="77777777" w:rsidR="009A0B6E" w:rsidRDefault="009A0B6E" w:rsidP="00BA701A">
            <w:pPr>
              <w:ind w:right="-46"/>
              <w:jc w:val="center"/>
              <w:rPr>
                <w:rFonts w:ascii="Times New Roman" w:hAnsi="Times New Roman" w:cs="Times New Roman"/>
                <w:color w:val="002060"/>
                <w:sz w:val="24"/>
                <w:szCs w:val="24"/>
              </w:rPr>
            </w:pPr>
          </w:p>
          <w:p w14:paraId="011261E1" w14:textId="77777777" w:rsidR="009A0B6E" w:rsidRPr="00EA06AB" w:rsidRDefault="009A0B6E" w:rsidP="00BA701A">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3941B5B4" w14:textId="77777777" w:rsidR="009A0B6E" w:rsidRPr="004D4058" w:rsidRDefault="009A0B6E" w:rsidP="00BA701A">
            <w:pPr>
              <w:ind w:right="-46"/>
              <w:jc w:val="center"/>
              <w:rPr>
                <w:rFonts w:ascii="Times New Roman" w:hAnsi="Times New Roman" w:cs="Times New Roman"/>
                <w:color w:val="002060"/>
                <w:sz w:val="12"/>
                <w:szCs w:val="24"/>
              </w:rPr>
            </w:pPr>
          </w:p>
          <w:p w14:paraId="28E48060" w14:textId="77777777" w:rsidR="009A0B6E" w:rsidRDefault="009A0B6E" w:rsidP="00BA701A">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15 Days of commencement/ completion of contract work</w:t>
            </w:r>
          </w:p>
          <w:p w14:paraId="611DBAD7" w14:textId="77777777" w:rsidR="009A0B6E" w:rsidRPr="00EA06AB" w:rsidRDefault="009A0B6E" w:rsidP="00BA701A">
            <w:pPr>
              <w:ind w:right="-46"/>
              <w:jc w:val="center"/>
              <w:rPr>
                <w:rFonts w:ascii="Times New Roman" w:hAnsi="Times New Roman" w:cs="Times New Roman"/>
                <w:caps/>
                <w:color w:val="002060"/>
                <w:sz w:val="24"/>
                <w:szCs w:val="24"/>
              </w:rPr>
            </w:pPr>
          </w:p>
        </w:tc>
        <w:tc>
          <w:tcPr>
            <w:tcW w:w="2868" w:type="dxa"/>
            <w:vAlign w:val="center"/>
          </w:tcPr>
          <w:p w14:paraId="4C95AD63" w14:textId="77777777" w:rsidR="009A0B6E" w:rsidRPr="00EA48C9" w:rsidRDefault="009A0B6E" w:rsidP="00BA701A">
            <w:pPr>
              <w:ind w:right="-46"/>
              <w:jc w:val="both"/>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384" w:type="dxa"/>
            <w:vAlign w:val="center"/>
          </w:tcPr>
          <w:p w14:paraId="25297C4B" w14:textId="77777777" w:rsidR="009A0B6E" w:rsidRPr="00EA06AB" w:rsidRDefault="009A0B6E" w:rsidP="00BA701A">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9A0B6E" w:rsidRPr="00EA06AB" w14:paraId="759BB5D0" w14:textId="77777777" w:rsidTr="00BA701A">
        <w:tc>
          <w:tcPr>
            <w:tcW w:w="3112" w:type="dxa"/>
          </w:tcPr>
          <w:p w14:paraId="5533F8E0" w14:textId="77777777" w:rsidR="009A0B6E" w:rsidRPr="004D4058" w:rsidRDefault="009A0B6E" w:rsidP="00BA701A">
            <w:pPr>
              <w:ind w:right="-46"/>
              <w:jc w:val="both"/>
              <w:rPr>
                <w:rFonts w:ascii="Times New Roman" w:hAnsi="Times New Roman" w:cs="Times New Roman"/>
                <w:color w:val="002060"/>
                <w:sz w:val="14"/>
                <w:szCs w:val="24"/>
              </w:rPr>
            </w:pPr>
          </w:p>
          <w:p w14:paraId="45DF85C3" w14:textId="77777777" w:rsidR="009A0B6E" w:rsidRPr="00EA06AB" w:rsidRDefault="009A0B6E" w:rsidP="00BA701A">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2B1B6242" w14:textId="77777777" w:rsidR="009A0B6E" w:rsidRDefault="009A0B6E" w:rsidP="00BA701A">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p w14:paraId="54953E57" w14:textId="77777777" w:rsidR="009A0B6E" w:rsidRPr="00D80B18" w:rsidRDefault="009A0B6E" w:rsidP="00BA701A">
            <w:pPr>
              <w:ind w:right="-46"/>
              <w:jc w:val="center"/>
              <w:rPr>
                <w:rFonts w:ascii="Times New Roman" w:hAnsi="Times New Roman" w:cs="Times New Roman"/>
                <w:color w:val="002060"/>
                <w:sz w:val="16"/>
                <w:szCs w:val="24"/>
              </w:rPr>
            </w:pPr>
          </w:p>
        </w:tc>
        <w:tc>
          <w:tcPr>
            <w:tcW w:w="2868" w:type="dxa"/>
            <w:vAlign w:val="center"/>
          </w:tcPr>
          <w:p w14:paraId="7C856A91" w14:textId="77777777" w:rsidR="009A0B6E" w:rsidRPr="00EA06AB" w:rsidRDefault="009A0B6E" w:rsidP="00BA701A">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384" w:type="dxa"/>
            <w:vAlign w:val="center"/>
          </w:tcPr>
          <w:p w14:paraId="25562A26" w14:textId="77777777" w:rsidR="009A0B6E" w:rsidRPr="00EA06AB" w:rsidRDefault="009A0B6E" w:rsidP="00BA701A">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r w:rsidR="009A0B6E" w14:paraId="6E58B6C4" w14:textId="77777777" w:rsidTr="00BA701A">
        <w:tc>
          <w:tcPr>
            <w:tcW w:w="3112" w:type="dxa"/>
            <w:hideMark/>
          </w:tcPr>
          <w:p w14:paraId="5F80C0CB" w14:textId="77777777" w:rsidR="009A0B6E" w:rsidRDefault="009A0B6E" w:rsidP="00BA701A">
            <w:pPr>
              <w:jc w:val="both"/>
              <w:rPr>
                <w:rFonts w:ascii="Times New Roman" w:hAnsi="Times New Roman" w:cs="Times New Roman"/>
                <w:color w:val="002060"/>
                <w:sz w:val="24"/>
                <w:szCs w:val="24"/>
              </w:rPr>
            </w:pPr>
            <w:r>
              <w:rPr>
                <w:rFonts w:ascii="Times New Roman" w:hAnsi="Times New Roman" w:cs="Times New Roman"/>
                <w:color w:val="002060"/>
                <w:sz w:val="24"/>
                <w:szCs w:val="24"/>
              </w:rPr>
              <w:t>Maharashtra Professional Tax Act</w:t>
            </w:r>
          </w:p>
        </w:tc>
        <w:tc>
          <w:tcPr>
            <w:tcW w:w="1992" w:type="dxa"/>
          </w:tcPr>
          <w:p w14:paraId="697125F4" w14:textId="77777777" w:rsidR="009A0B6E" w:rsidRDefault="009A0B6E" w:rsidP="00BA701A">
            <w:pPr>
              <w:ind w:right="-46"/>
              <w:jc w:val="center"/>
              <w:rPr>
                <w:rFonts w:ascii="Times New Roman" w:hAnsi="Times New Roman" w:cs="Times New Roman"/>
                <w:color w:val="002060"/>
                <w:sz w:val="24"/>
                <w:szCs w:val="24"/>
              </w:rPr>
            </w:pPr>
          </w:p>
          <w:p w14:paraId="34C9E54C" w14:textId="77777777" w:rsidR="009A0B6E" w:rsidRDefault="009A0B6E" w:rsidP="00BA701A">
            <w:pPr>
              <w:ind w:right="-46"/>
              <w:jc w:val="center"/>
              <w:rPr>
                <w:rFonts w:ascii="Times New Roman" w:hAnsi="Times New Roman" w:cs="Times New Roman"/>
                <w:color w:val="002060"/>
                <w:sz w:val="24"/>
                <w:szCs w:val="24"/>
              </w:rPr>
            </w:pPr>
          </w:p>
          <w:p w14:paraId="406E5E6A" w14:textId="77777777" w:rsidR="009A0B6E" w:rsidRDefault="009A0B6E" w:rsidP="00BA701A">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31.03.2023</w:t>
            </w:r>
          </w:p>
        </w:tc>
        <w:tc>
          <w:tcPr>
            <w:tcW w:w="2868" w:type="dxa"/>
            <w:hideMark/>
          </w:tcPr>
          <w:p w14:paraId="6C04A790" w14:textId="6E00643F" w:rsidR="009A0B6E" w:rsidRDefault="009A0B6E" w:rsidP="00BA701A">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Monthly Return for February Under Maharashtra Profession Tax, Trade and Ceilings (Monthly / &amp; Annually)</w:t>
            </w:r>
          </w:p>
        </w:tc>
        <w:tc>
          <w:tcPr>
            <w:tcW w:w="1384" w:type="dxa"/>
            <w:hideMark/>
          </w:tcPr>
          <w:p w14:paraId="099D3075" w14:textId="77777777" w:rsidR="009A0B6E" w:rsidRDefault="009A0B6E" w:rsidP="00BA701A">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Profession Tax</w:t>
            </w:r>
          </w:p>
        </w:tc>
      </w:tr>
    </w:tbl>
    <w:p w14:paraId="5C687B3B" w14:textId="77777777" w:rsidR="009A0B6E" w:rsidRDefault="009A0B6E" w:rsidP="009A0B6E">
      <w:pPr>
        <w:spacing w:after="0" w:line="240" w:lineRule="auto"/>
        <w:ind w:right="-46"/>
        <w:rPr>
          <w:rFonts w:ascii="Times New Roman" w:hAnsi="Times New Roman" w:cs="Times New Roman"/>
          <w:b/>
          <w:caps/>
          <w:color w:val="002060"/>
          <w:sz w:val="10"/>
          <w:szCs w:val="24"/>
          <w:u w:val="single"/>
        </w:rPr>
      </w:pPr>
    </w:p>
    <w:p w14:paraId="7FD0AC87" w14:textId="77777777" w:rsidR="009A0B6E" w:rsidRDefault="009A0B6E" w:rsidP="009A0B6E">
      <w:pPr>
        <w:spacing w:after="0" w:line="240" w:lineRule="auto"/>
        <w:ind w:right="-46"/>
        <w:rPr>
          <w:rFonts w:ascii="Times New Roman" w:hAnsi="Times New Roman" w:cs="Times New Roman"/>
          <w:b/>
          <w:caps/>
          <w:color w:val="002060"/>
          <w:sz w:val="10"/>
          <w:szCs w:val="24"/>
          <w:u w:val="single"/>
        </w:rPr>
      </w:pPr>
    </w:p>
    <w:p w14:paraId="3B09213F" w14:textId="77777777" w:rsidR="009A0B6E" w:rsidRPr="000E3C43" w:rsidRDefault="009A0B6E" w:rsidP="009A0B6E">
      <w:pPr>
        <w:pStyle w:val="NoSpacing"/>
        <w:ind w:right="-46"/>
        <w:jc w:val="both"/>
        <w:rPr>
          <w:rFonts w:ascii="Times New Roman" w:hAnsi="Times New Roman" w:cs="Times New Roman"/>
          <w:color w:val="002060"/>
          <w:sz w:val="2"/>
          <w:szCs w:val="24"/>
        </w:rPr>
      </w:pPr>
    </w:p>
    <w:p w14:paraId="684D3CEF" w14:textId="77777777" w:rsidR="009A0B6E" w:rsidRPr="00EA06AB" w:rsidRDefault="009A0B6E" w:rsidP="009A0B6E">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Feb., 2023</w:t>
      </w:r>
      <w:r w:rsidRPr="00EA06AB">
        <w:rPr>
          <w:rFonts w:ascii="Times New Roman" w:hAnsi="Times New Roman" w:cs="Times New Roman"/>
          <w:b/>
          <w:caps/>
          <w:color w:val="002060"/>
          <w:sz w:val="28"/>
          <w:szCs w:val="24"/>
          <w:u w:val="single"/>
        </w:rPr>
        <w:t>:</w:t>
      </w:r>
    </w:p>
    <w:p w14:paraId="76278EDD" w14:textId="77777777" w:rsidR="009A0B6E" w:rsidRPr="00650899" w:rsidRDefault="009A0B6E" w:rsidP="009A0B6E">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9A0B6E" w:rsidRPr="00731DA7" w14:paraId="68E8635E" w14:textId="77777777" w:rsidTr="00BA701A">
        <w:tc>
          <w:tcPr>
            <w:tcW w:w="648" w:type="dxa"/>
            <w:shd w:val="clear" w:color="auto" w:fill="FBD4B4" w:themeFill="accent6" w:themeFillTint="66"/>
          </w:tcPr>
          <w:p w14:paraId="66A09FA8" w14:textId="77777777" w:rsidR="009A0B6E" w:rsidRPr="00731DA7" w:rsidRDefault="009A0B6E" w:rsidP="00BA701A">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3B19D51C" w14:textId="77777777" w:rsidR="009A0B6E" w:rsidRDefault="009A0B6E" w:rsidP="00BA701A">
            <w:pPr>
              <w:tabs>
                <w:tab w:val="left" w:pos="900"/>
              </w:tabs>
              <w:ind w:right="-46"/>
              <w:jc w:val="center"/>
              <w:rPr>
                <w:rFonts w:ascii="Times New Roman" w:hAnsi="Times New Roman" w:cs="Times New Roman"/>
                <w:b/>
                <w:sz w:val="24"/>
                <w:szCs w:val="24"/>
              </w:rPr>
            </w:pPr>
            <w:r w:rsidRPr="00731DA7">
              <w:rPr>
                <w:rFonts w:ascii="Times New Roman" w:hAnsi="Times New Roman" w:cs="Times New Roman"/>
                <w:b/>
                <w:sz w:val="24"/>
                <w:szCs w:val="24"/>
              </w:rPr>
              <w:t>Particulars</w:t>
            </w:r>
          </w:p>
          <w:p w14:paraId="69116E48" w14:textId="77777777" w:rsidR="009A0B6E" w:rsidRPr="002420A6" w:rsidRDefault="009A0B6E" w:rsidP="00BA701A">
            <w:pPr>
              <w:tabs>
                <w:tab w:val="left" w:pos="900"/>
              </w:tabs>
              <w:ind w:right="-46"/>
              <w:jc w:val="center"/>
              <w:rPr>
                <w:rFonts w:ascii="Times New Roman" w:hAnsi="Times New Roman" w:cs="Times New Roman"/>
                <w:b/>
                <w:bCs/>
                <w:sz w:val="10"/>
                <w:szCs w:val="24"/>
              </w:rPr>
            </w:pPr>
          </w:p>
        </w:tc>
        <w:tc>
          <w:tcPr>
            <w:tcW w:w="1530" w:type="dxa"/>
            <w:shd w:val="clear" w:color="auto" w:fill="FBD4B4" w:themeFill="accent6" w:themeFillTint="66"/>
          </w:tcPr>
          <w:p w14:paraId="5CC0BB90" w14:textId="77777777" w:rsidR="009A0B6E" w:rsidRPr="00831D22" w:rsidRDefault="009A0B6E" w:rsidP="00BA701A">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9A0B6E" w:rsidRPr="00731DA7" w14:paraId="4A08E02A" w14:textId="77777777" w:rsidTr="00BA701A">
        <w:tc>
          <w:tcPr>
            <w:tcW w:w="648" w:type="dxa"/>
          </w:tcPr>
          <w:p w14:paraId="3639081B" w14:textId="77777777" w:rsidR="009A0B6E" w:rsidRPr="00731DA7" w:rsidRDefault="009A0B6E" w:rsidP="00BA701A">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44F8D06C" w14:textId="77777777" w:rsidR="009A0B6E" w:rsidRPr="009C7749" w:rsidRDefault="009A0B6E" w:rsidP="00BA701A">
            <w:pPr>
              <w:tabs>
                <w:tab w:val="left" w:pos="2190"/>
              </w:tabs>
              <w:spacing w:line="276" w:lineRule="auto"/>
              <w:jc w:val="both"/>
              <w:rPr>
                <w:rFonts w:ascii="Times New Roman" w:hAnsi="Times New Roman" w:cs="Times New Roman"/>
                <w:color w:val="002060"/>
                <w:sz w:val="24"/>
                <w:szCs w:val="24"/>
              </w:rPr>
            </w:pPr>
            <w:r w:rsidRPr="006849FB">
              <w:rPr>
                <w:rFonts w:ascii="Times New Roman" w:hAnsi="Times New Roman" w:cs="Times New Roman"/>
                <w:color w:val="002060"/>
                <w:sz w:val="24"/>
                <w:szCs w:val="24"/>
              </w:rPr>
              <w:t>Higher pension from EPFO: Things to consider before you opt for it</w:t>
            </w:r>
          </w:p>
        </w:tc>
        <w:tc>
          <w:tcPr>
            <w:tcW w:w="1530" w:type="dxa"/>
          </w:tcPr>
          <w:p w14:paraId="18608632" w14:textId="77777777" w:rsidR="009A0B6E" w:rsidRDefault="009A0B6E" w:rsidP="00BA701A">
            <w:pPr>
              <w:jc w:val="center"/>
            </w:pPr>
            <w:hyperlink r:id="rId38" w:history="1">
              <w:r w:rsidRPr="00E23489">
                <w:rPr>
                  <w:rStyle w:val="Hyperlink"/>
                  <w:rFonts w:ascii="Times New Roman" w:hAnsi="Times New Roman" w:cs="Times New Roman"/>
                  <w:sz w:val="24"/>
                  <w:szCs w:val="24"/>
                </w:rPr>
                <w:t>Click here</w:t>
              </w:r>
            </w:hyperlink>
          </w:p>
        </w:tc>
      </w:tr>
      <w:tr w:rsidR="009A0B6E" w:rsidRPr="00731DA7" w14:paraId="7873C32B" w14:textId="77777777" w:rsidTr="00BA701A">
        <w:trPr>
          <w:trHeight w:val="179"/>
        </w:trPr>
        <w:tc>
          <w:tcPr>
            <w:tcW w:w="648" w:type="dxa"/>
          </w:tcPr>
          <w:p w14:paraId="518C8758" w14:textId="77777777" w:rsidR="009A0B6E" w:rsidRPr="00731DA7" w:rsidRDefault="009A0B6E" w:rsidP="00BA701A">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17311DE0" w14:textId="77777777" w:rsidR="009A0B6E" w:rsidRPr="009C7749" w:rsidRDefault="009A0B6E" w:rsidP="00BA701A">
            <w:pPr>
              <w:tabs>
                <w:tab w:val="left" w:pos="2190"/>
              </w:tabs>
              <w:spacing w:line="276" w:lineRule="auto"/>
              <w:jc w:val="both"/>
              <w:rPr>
                <w:rFonts w:ascii="Times New Roman" w:hAnsi="Times New Roman" w:cs="Times New Roman"/>
                <w:color w:val="002060"/>
                <w:sz w:val="24"/>
                <w:szCs w:val="24"/>
              </w:rPr>
            </w:pPr>
            <w:r w:rsidRPr="006849FB">
              <w:rPr>
                <w:rFonts w:ascii="Times New Roman" w:hAnsi="Times New Roman" w:cs="Times New Roman"/>
                <w:color w:val="002060"/>
                <w:sz w:val="24"/>
                <w:szCs w:val="24"/>
              </w:rPr>
              <w:t>EPFO Higher Pension Link Online: 5 Reasons to Avoid</w:t>
            </w:r>
          </w:p>
        </w:tc>
        <w:tc>
          <w:tcPr>
            <w:tcW w:w="1530" w:type="dxa"/>
          </w:tcPr>
          <w:p w14:paraId="5253EB39" w14:textId="77777777" w:rsidR="009A0B6E" w:rsidRDefault="009A0B6E" w:rsidP="00BA701A">
            <w:pPr>
              <w:jc w:val="center"/>
            </w:pPr>
            <w:hyperlink r:id="rId39" w:history="1">
              <w:r w:rsidRPr="005368E0">
                <w:rPr>
                  <w:rStyle w:val="Hyperlink"/>
                  <w:rFonts w:ascii="Times New Roman" w:hAnsi="Times New Roman" w:cs="Times New Roman"/>
                  <w:sz w:val="24"/>
                  <w:szCs w:val="24"/>
                </w:rPr>
                <w:t>Click here</w:t>
              </w:r>
            </w:hyperlink>
          </w:p>
        </w:tc>
      </w:tr>
      <w:tr w:rsidR="009A0B6E" w:rsidRPr="00731DA7" w14:paraId="2F267D0B" w14:textId="77777777" w:rsidTr="00BA701A">
        <w:trPr>
          <w:trHeight w:val="179"/>
        </w:trPr>
        <w:tc>
          <w:tcPr>
            <w:tcW w:w="648" w:type="dxa"/>
          </w:tcPr>
          <w:p w14:paraId="0C13442E" w14:textId="77777777" w:rsidR="009A0B6E" w:rsidRPr="00731DA7" w:rsidRDefault="009A0B6E" w:rsidP="00BA701A">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5A2B606B" w14:textId="77777777" w:rsidR="009A0B6E" w:rsidRPr="0054552E" w:rsidRDefault="009A0B6E" w:rsidP="00BA701A">
            <w:pPr>
              <w:tabs>
                <w:tab w:val="left" w:pos="900"/>
              </w:tabs>
              <w:spacing w:line="276" w:lineRule="auto"/>
              <w:jc w:val="both"/>
              <w:rPr>
                <w:rFonts w:ascii="Times New Roman" w:hAnsi="Times New Roman" w:cs="Times New Roman"/>
                <w:color w:val="002060"/>
                <w:sz w:val="24"/>
                <w:szCs w:val="24"/>
                <w:highlight w:val="yellow"/>
              </w:rPr>
            </w:pPr>
            <w:r w:rsidRPr="006849FB">
              <w:rPr>
                <w:rFonts w:ascii="Times New Roman" w:hAnsi="Times New Roman" w:cs="Times New Roman"/>
                <w:color w:val="002060"/>
                <w:sz w:val="24"/>
                <w:szCs w:val="24"/>
              </w:rPr>
              <w:t>How To Check EPF Passbook Balance Online Or Via Missed Call</w:t>
            </w:r>
          </w:p>
        </w:tc>
        <w:tc>
          <w:tcPr>
            <w:tcW w:w="1530" w:type="dxa"/>
          </w:tcPr>
          <w:p w14:paraId="4D1EBC31" w14:textId="77777777" w:rsidR="009A0B6E" w:rsidRDefault="009A0B6E" w:rsidP="00BA701A">
            <w:pPr>
              <w:jc w:val="center"/>
            </w:pPr>
            <w:hyperlink r:id="rId40" w:history="1">
              <w:r w:rsidRPr="005368E0">
                <w:rPr>
                  <w:rStyle w:val="Hyperlink"/>
                  <w:rFonts w:ascii="Times New Roman" w:hAnsi="Times New Roman" w:cs="Times New Roman"/>
                  <w:sz w:val="24"/>
                  <w:szCs w:val="24"/>
                </w:rPr>
                <w:t>Click here</w:t>
              </w:r>
            </w:hyperlink>
          </w:p>
        </w:tc>
      </w:tr>
      <w:tr w:rsidR="009A0B6E" w:rsidRPr="00731DA7" w14:paraId="4CCA0282" w14:textId="77777777" w:rsidTr="00BA701A">
        <w:trPr>
          <w:trHeight w:val="179"/>
        </w:trPr>
        <w:tc>
          <w:tcPr>
            <w:tcW w:w="648" w:type="dxa"/>
          </w:tcPr>
          <w:p w14:paraId="7297CF48" w14:textId="77777777" w:rsidR="009A0B6E" w:rsidRPr="00731DA7" w:rsidRDefault="009A0B6E" w:rsidP="00BA701A">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44F7F784" w14:textId="77777777" w:rsidR="009A0B6E" w:rsidRPr="003043E1" w:rsidRDefault="009A0B6E" w:rsidP="00BA701A">
            <w:pPr>
              <w:tabs>
                <w:tab w:val="left" w:pos="2190"/>
              </w:tabs>
              <w:spacing w:line="276" w:lineRule="auto"/>
              <w:jc w:val="both"/>
              <w:rPr>
                <w:rFonts w:ascii="Times New Roman" w:hAnsi="Times New Roman" w:cs="Times New Roman"/>
                <w:color w:val="002060"/>
                <w:sz w:val="24"/>
                <w:szCs w:val="24"/>
              </w:rPr>
            </w:pPr>
            <w:r w:rsidRPr="006849FB">
              <w:rPr>
                <w:rFonts w:ascii="Times New Roman" w:hAnsi="Times New Roman" w:cs="Times New Roman"/>
                <w:color w:val="002060"/>
                <w:sz w:val="24"/>
                <w:szCs w:val="24"/>
              </w:rPr>
              <w:t>Bhupender Yadav: ‘EPF interest rate for FY23 will be recommended before year-end’</w:t>
            </w:r>
          </w:p>
        </w:tc>
        <w:tc>
          <w:tcPr>
            <w:tcW w:w="1530" w:type="dxa"/>
          </w:tcPr>
          <w:p w14:paraId="77DF4E41" w14:textId="77777777" w:rsidR="009A0B6E" w:rsidRDefault="009A0B6E" w:rsidP="00BA701A">
            <w:pPr>
              <w:jc w:val="center"/>
            </w:pPr>
            <w:hyperlink r:id="rId41" w:history="1">
              <w:r w:rsidRPr="005368E0">
                <w:rPr>
                  <w:rStyle w:val="Hyperlink"/>
                  <w:rFonts w:ascii="Times New Roman" w:hAnsi="Times New Roman" w:cs="Times New Roman"/>
                  <w:sz w:val="24"/>
                  <w:szCs w:val="24"/>
                </w:rPr>
                <w:t>Click here</w:t>
              </w:r>
            </w:hyperlink>
          </w:p>
        </w:tc>
      </w:tr>
      <w:tr w:rsidR="009A0B6E" w:rsidRPr="00731DA7" w14:paraId="1ECAFCD5" w14:textId="77777777" w:rsidTr="00BA701A">
        <w:trPr>
          <w:trHeight w:val="179"/>
        </w:trPr>
        <w:tc>
          <w:tcPr>
            <w:tcW w:w="648" w:type="dxa"/>
          </w:tcPr>
          <w:p w14:paraId="7CCF0878" w14:textId="77777777" w:rsidR="009A0B6E" w:rsidRPr="00731DA7" w:rsidRDefault="009A0B6E" w:rsidP="00BA701A">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2D84DC3B" w14:textId="77777777" w:rsidR="009A0B6E" w:rsidRPr="00671802" w:rsidRDefault="009A0B6E" w:rsidP="00BA701A">
            <w:pPr>
              <w:tabs>
                <w:tab w:val="left" w:pos="2190"/>
              </w:tabs>
              <w:spacing w:line="276" w:lineRule="auto"/>
              <w:jc w:val="both"/>
              <w:rPr>
                <w:rFonts w:ascii="Times New Roman" w:hAnsi="Times New Roman" w:cs="Times New Roman"/>
                <w:color w:val="002060"/>
                <w:sz w:val="24"/>
                <w:szCs w:val="24"/>
              </w:rPr>
            </w:pPr>
            <w:r w:rsidRPr="006849FB">
              <w:rPr>
                <w:rFonts w:ascii="Times New Roman" w:hAnsi="Times New Roman" w:cs="Times New Roman"/>
                <w:color w:val="002060"/>
                <w:sz w:val="24"/>
                <w:szCs w:val="24"/>
              </w:rPr>
              <w:t>EPF account holders can get higher pension with this new EPFO guidelines</w:t>
            </w:r>
          </w:p>
        </w:tc>
        <w:tc>
          <w:tcPr>
            <w:tcW w:w="1530" w:type="dxa"/>
          </w:tcPr>
          <w:p w14:paraId="5D0187FE" w14:textId="77777777" w:rsidR="009A0B6E" w:rsidRDefault="009A0B6E" w:rsidP="00BA701A">
            <w:pPr>
              <w:jc w:val="center"/>
              <w:rPr>
                <w:rStyle w:val="Hyperlink"/>
                <w:rFonts w:ascii="Times New Roman" w:hAnsi="Times New Roman" w:cs="Times New Roman"/>
                <w:sz w:val="24"/>
                <w:szCs w:val="24"/>
              </w:rPr>
            </w:pPr>
            <w:hyperlink r:id="rId42" w:history="1">
              <w:r w:rsidRPr="005368E0">
                <w:rPr>
                  <w:rStyle w:val="Hyperlink"/>
                  <w:rFonts w:ascii="Times New Roman" w:hAnsi="Times New Roman" w:cs="Times New Roman"/>
                  <w:sz w:val="24"/>
                  <w:szCs w:val="24"/>
                </w:rPr>
                <w:t>Click here</w:t>
              </w:r>
            </w:hyperlink>
          </w:p>
        </w:tc>
      </w:tr>
      <w:tr w:rsidR="009A0B6E" w:rsidRPr="00731DA7" w14:paraId="017BBD62" w14:textId="77777777" w:rsidTr="00BA701A">
        <w:trPr>
          <w:trHeight w:val="179"/>
        </w:trPr>
        <w:tc>
          <w:tcPr>
            <w:tcW w:w="648" w:type="dxa"/>
          </w:tcPr>
          <w:p w14:paraId="6C523DE2" w14:textId="77777777" w:rsidR="009A0B6E" w:rsidRPr="00731DA7" w:rsidRDefault="009A0B6E" w:rsidP="00BA701A">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2A1D0462" w14:textId="77777777" w:rsidR="009A0B6E" w:rsidRPr="00177311" w:rsidRDefault="009A0B6E" w:rsidP="00BA701A">
            <w:pPr>
              <w:tabs>
                <w:tab w:val="left" w:pos="2190"/>
              </w:tabs>
              <w:spacing w:line="276" w:lineRule="auto"/>
              <w:jc w:val="both"/>
              <w:rPr>
                <w:rFonts w:ascii="Times New Roman" w:hAnsi="Times New Roman" w:cs="Times New Roman"/>
                <w:color w:val="002060"/>
                <w:sz w:val="24"/>
                <w:szCs w:val="24"/>
              </w:rPr>
            </w:pPr>
            <w:r w:rsidRPr="00410F58">
              <w:rPr>
                <w:rFonts w:ascii="Times New Roman" w:hAnsi="Times New Roman" w:cs="Times New Roman"/>
                <w:color w:val="002060"/>
                <w:sz w:val="24"/>
                <w:szCs w:val="24"/>
              </w:rPr>
              <w:t>Provident Fund: Know how to transfer EPF account from old to new company while switching jobs</w:t>
            </w:r>
          </w:p>
        </w:tc>
        <w:tc>
          <w:tcPr>
            <w:tcW w:w="1530" w:type="dxa"/>
          </w:tcPr>
          <w:p w14:paraId="363DF20D" w14:textId="77777777" w:rsidR="009A0B6E" w:rsidRDefault="009A0B6E" w:rsidP="00BA701A">
            <w:pPr>
              <w:jc w:val="center"/>
              <w:rPr>
                <w:rStyle w:val="Hyperlink"/>
                <w:rFonts w:ascii="Times New Roman" w:hAnsi="Times New Roman" w:cs="Times New Roman"/>
                <w:sz w:val="24"/>
                <w:szCs w:val="24"/>
              </w:rPr>
            </w:pPr>
            <w:hyperlink r:id="rId43" w:history="1">
              <w:r w:rsidRPr="005368E0">
                <w:rPr>
                  <w:rStyle w:val="Hyperlink"/>
                  <w:rFonts w:ascii="Times New Roman" w:hAnsi="Times New Roman" w:cs="Times New Roman"/>
                  <w:sz w:val="24"/>
                  <w:szCs w:val="24"/>
                </w:rPr>
                <w:t>Click here</w:t>
              </w:r>
            </w:hyperlink>
          </w:p>
        </w:tc>
      </w:tr>
    </w:tbl>
    <w:p w14:paraId="53662C11" w14:textId="77777777" w:rsidR="009A0B6E" w:rsidRPr="00EA06AB" w:rsidRDefault="009A0B6E" w:rsidP="009A0B6E">
      <w:pPr>
        <w:spacing w:after="0" w:line="240" w:lineRule="auto"/>
        <w:ind w:right="-46"/>
        <w:jc w:val="both"/>
        <w:rPr>
          <w:rFonts w:ascii="Times New Roman" w:hAnsi="Times New Roman" w:cs="Times New Roman"/>
          <w:b/>
          <w:caps/>
          <w:color w:val="002060"/>
          <w:sz w:val="8"/>
          <w:szCs w:val="24"/>
          <w:u w:val="single"/>
        </w:rPr>
      </w:pPr>
    </w:p>
    <w:p w14:paraId="11B55F78" w14:textId="77777777" w:rsidR="009A0B6E" w:rsidRPr="00EA06AB" w:rsidRDefault="009A0B6E" w:rsidP="009A0B6E">
      <w:pPr>
        <w:spacing w:after="0" w:line="240" w:lineRule="auto"/>
        <w:ind w:right="-46"/>
        <w:jc w:val="both"/>
        <w:rPr>
          <w:rFonts w:ascii="Times New Roman" w:hAnsi="Times New Roman" w:cs="Times New Roman"/>
          <w:b/>
          <w:caps/>
          <w:color w:val="002060"/>
          <w:sz w:val="8"/>
          <w:szCs w:val="24"/>
          <w:u w:val="single"/>
        </w:rPr>
      </w:pPr>
    </w:p>
    <w:p w14:paraId="761C4985" w14:textId="77777777" w:rsidR="009A0B6E" w:rsidRPr="00EA06AB" w:rsidRDefault="009A0B6E" w:rsidP="009A0B6E">
      <w:pPr>
        <w:spacing w:after="0" w:line="240" w:lineRule="auto"/>
        <w:ind w:right="-46"/>
        <w:jc w:val="both"/>
        <w:rPr>
          <w:rFonts w:ascii="Times New Roman" w:hAnsi="Times New Roman" w:cs="Times New Roman"/>
          <w:b/>
          <w:caps/>
          <w:color w:val="002060"/>
          <w:sz w:val="8"/>
          <w:szCs w:val="24"/>
          <w:u w:val="single"/>
        </w:rPr>
      </w:pPr>
    </w:p>
    <w:p w14:paraId="363D65BC" w14:textId="77777777" w:rsidR="009A0B6E" w:rsidRPr="00A92B14" w:rsidRDefault="009A0B6E" w:rsidP="009A0B6E">
      <w:pPr>
        <w:spacing w:after="0" w:line="240" w:lineRule="auto"/>
        <w:ind w:right="-46"/>
        <w:jc w:val="both"/>
        <w:rPr>
          <w:rFonts w:ascii="Times New Roman" w:hAnsi="Times New Roman" w:cs="Times New Roman"/>
          <w:b/>
          <w:caps/>
          <w:color w:val="FF0000"/>
          <w:sz w:val="36"/>
          <w:szCs w:val="24"/>
          <w:u w:val="single"/>
        </w:rPr>
      </w:pPr>
      <w:r w:rsidRPr="00A92B14">
        <w:rPr>
          <w:rFonts w:ascii="Times New Roman" w:hAnsi="Times New Roman" w:cs="Times New Roman"/>
          <w:b/>
          <w:caps/>
          <w:color w:val="FF0000"/>
          <w:sz w:val="36"/>
          <w:szCs w:val="24"/>
          <w:u w:val="single"/>
        </w:rPr>
        <w:t>5. SEBI – Securities Exchange Board of INDIA</w:t>
      </w:r>
    </w:p>
    <w:p w14:paraId="6C749EDB" w14:textId="77777777" w:rsidR="009A0B6E" w:rsidRPr="00FC2EE1" w:rsidRDefault="009A0B6E" w:rsidP="009A0B6E">
      <w:pPr>
        <w:spacing w:after="0" w:line="240" w:lineRule="auto"/>
        <w:ind w:right="-46"/>
        <w:jc w:val="both"/>
        <w:rPr>
          <w:rFonts w:ascii="Times New Roman" w:hAnsi="Times New Roman" w:cs="Times New Roman"/>
          <w:b/>
          <w:caps/>
          <w:color w:val="002060"/>
          <w:sz w:val="24"/>
          <w:szCs w:val="24"/>
          <w:u w:val="single"/>
        </w:rPr>
      </w:pPr>
    </w:p>
    <w:p w14:paraId="50FF354A" w14:textId="77777777" w:rsidR="009A0B6E" w:rsidRPr="005272A7" w:rsidRDefault="009A0B6E" w:rsidP="009A0B6E">
      <w:pPr>
        <w:pStyle w:val="ListParagraph"/>
        <w:numPr>
          <w:ilvl w:val="0"/>
          <w:numId w:val="8"/>
        </w:numPr>
        <w:spacing w:after="0" w:line="240" w:lineRule="auto"/>
        <w:ind w:right="-46"/>
        <w:jc w:val="both"/>
        <w:rPr>
          <w:rFonts w:ascii="Times New Roman" w:hAnsi="Times New Roman" w:cs="Times New Roman"/>
          <w:b/>
          <w:caps/>
          <w:color w:val="002060"/>
          <w:sz w:val="24"/>
          <w:szCs w:val="24"/>
          <w:u w:val="single"/>
        </w:rPr>
      </w:pPr>
      <w:r w:rsidRPr="005272A7">
        <w:rPr>
          <w:rFonts w:ascii="Times New Roman" w:hAnsi="Times New Roman" w:cs="Times New Roman"/>
          <w:b/>
          <w:caps/>
          <w:color w:val="002060"/>
          <w:sz w:val="24"/>
          <w:szCs w:val="24"/>
          <w:u w:val="single"/>
        </w:rPr>
        <w:t>Compliance Requirement under SEBI (Listing Obligations and Disclosure Requirements) (LODR) Regulations, 2015</w:t>
      </w:r>
    </w:p>
    <w:p w14:paraId="69AC29ED" w14:textId="77777777" w:rsidR="009A0B6E" w:rsidRDefault="009A0B6E" w:rsidP="009A0B6E">
      <w:pPr>
        <w:spacing w:after="0" w:line="240" w:lineRule="auto"/>
        <w:ind w:right="-46"/>
        <w:jc w:val="both"/>
        <w:rPr>
          <w:rFonts w:ascii="Times New Roman" w:hAnsi="Times New Roman" w:cs="Times New Roman"/>
          <w:b/>
          <w:caps/>
          <w:color w:val="002060"/>
          <w:sz w:val="24"/>
          <w:szCs w:val="24"/>
          <w:u w:val="single"/>
        </w:rPr>
      </w:pPr>
    </w:p>
    <w:p w14:paraId="0CD16555" w14:textId="77777777" w:rsidR="009A0B6E" w:rsidRDefault="009A0B6E" w:rsidP="009A0B6E">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A.</w:t>
      </w:r>
      <w:r w:rsidRPr="006B79A3">
        <w:rPr>
          <w:rFonts w:ascii="Times New Roman" w:hAnsi="Times New Roman" w:cs="Times New Roman"/>
          <w:b/>
          <w:color w:val="002060"/>
          <w:sz w:val="28"/>
          <w:szCs w:val="24"/>
          <w:u w:val="single"/>
        </w:rPr>
        <w:t xml:space="preserve"> Half Yearly Compliances: </w:t>
      </w:r>
    </w:p>
    <w:tbl>
      <w:tblPr>
        <w:tblStyle w:val="GridTable1Light-Accent3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780"/>
        <w:gridCol w:w="1530"/>
      </w:tblGrid>
      <w:tr w:rsidR="009A0B6E" w:rsidRPr="001A7935" w14:paraId="278A1895" w14:textId="77777777" w:rsidTr="00BA701A">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5829277F" w14:textId="77777777" w:rsidR="009A0B6E" w:rsidRPr="001A7935" w:rsidRDefault="009A0B6E" w:rsidP="00BA701A">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14:paraId="3DDD2720" w14:textId="77777777" w:rsidR="009A0B6E" w:rsidRPr="001A7935"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780" w:type="dxa"/>
            <w:vAlign w:val="center"/>
          </w:tcPr>
          <w:p w14:paraId="6832D75B" w14:textId="77777777" w:rsidR="009A0B6E" w:rsidRPr="001A7935"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017CAB02" w14:textId="77777777" w:rsidR="009A0B6E" w:rsidRPr="001A7935"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530" w:type="dxa"/>
            <w:vAlign w:val="center"/>
          </w:tcPr>
          <w:p w14:paraId="26B92340" w14:textId="77777777" w:rsidR="009A0B6E" w:rsidRPr="001A7935"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9A0B6E" w:rsidRPr="001A7935" w14:paraId="13B9609B" w14:textId="77777777" w:rsidTr="00BA701A">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77DDD24C" w14:textId="77777777" w:rsidR="009A0B6E" w:rsidRPr="001A7935" w:rsidRDefault="009A0B6E" w:rsidP="00BA701A">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13D99EB7"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780" w:type="dxa"/>
          </w:tcPr>
          <w:p w14:paraId="1EAAA055"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 xml:space="preserve">with </w:t>
            </w:r>
            <w:r>
              <w:rPr>
                <w:rFonts w:ascii="Times New Roman" w:hAnsi="Times New Roman" w:cs="Times New Roman"/>
                <w:color w:val="002060"/>
                <w:sz w:val="24"/>
                <w:szCs w:val="24"/>
              </w:rPr>
              <w:lastRenderedPageBreak/>
              <w:t>effect from April 1, 2023.</w:t>
            </w:r>
          </w:p>
        </w:tc>
        <w:tc>
          <w:tcPr>
            <w:tcW w:w="1530" w:type="dxa"/>
          </w:tcPr>
          <w:p w14:paraId="12D5AC28" w14:textId="77777777" w:rsidR="009A0B6E"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A3A34C1" w14:textId="77777777" w:rsidR="009A0B6E"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60688C3"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days of FR</w:t>
            </w:r>
          </w:p>
        </w:tc>
      </w:tr>
    </w:tbl>
    <w:p w14:paraId="49BBE3E3" w14:textId="77777777" w:rsidR="009A0B6E" w:rsidRPr="00DF7078" w:rsidRDefault="009A0B6E" w:rsidP="009A0B6E">
      <w:pPr>
        <w:rPr>
          <w:rFonts w:ascii="Times New Roman" w:hAnsi="Times New Roman" w:cs="Times New Roman"/>
          <w:b/>
          <w:color w:val="002060"/>
          <w:sz w:val="6"/>
          <w:szCs w:val="24"/>
          <w:u w:val="single"/>
        </w:rPr>
      </w:pPr>
    </w:p>
    <w:p w14:paraId="4822638A" w14:textId="77777777" w:rsidR="009A0B6E" w:rsidRDefault="009A0B6E" w:rsidP="009A0B6E">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Pr="006B79A3">
        <w:rPr>
          <w:rFonts w:ascii="Times New Roman" w:hAnsi="Times New Roman" w:cs="Times New Roman"/>
          <w:b/>
          <w:color w:val="002060"/>
          <w:sz w:val="28"/>
          <w:szCs w:val="24"/>
          <w:u w:val="single"/>
        </w:rPr>
        <w:t xml:space="preserve">. </w:t>
      </w:r>
      <w:r>
        <w:rPr>
          <w:rFonts w:ascii="Times New Roman" w:hAnsi="Times New Roman" w:cs="Times New Roman"/>
          <w:b/>
          <w:color w:val="002060"/>
          <w:sz w:val="28"/>
          <w:szCs w:val="24"/>
          <w:u w:val="single"/>
        </w:rPr>
        <w:t xml:space="preserve">Regular / </w:t>
      </w:r>
      <w:r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9A0B6E" w:rsidRPr="00BC4733" w14:paraId="60B3DE83" w14:textId="77777777" w:rsidTr="00BA701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6A518A6F" w14:textId="77777777" w:rsidR="009A0B6E" w:rsidRPr="00BC4733" w:rsidRDefault="009A0B6E" w:rsidP="00BA701A">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5538B457" w14:textId="77777777" w:rsidR="009A0B6E" w:rsidRPr="00BC4733" w:rsidRDefault="009A0B6E" w:rsidP="00BA701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7B6B5CA5" w14:textId="77777777" w:rsidR="009A0B6E" w:rsidRPr="00BC4733" w:rsidRDefault="009A0B6E" w:rsidP="00BA701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836" w:type="pct"/>
            <w:tcBorders>
              <w:bottom w:val="none" w:sz="0" w:space="0" w:color="auto"/>
            </w:tcBorders>
            <w:noWrap/>
            <w:hideMark/>
          </w:tcPr>
          <w:p w14:paraId="60CE2D7C" w14:textId="77777777" w:rsidR="009A0B6E" w:rsidRPr="00BC4733" w:rsidRDefault="009A0B6E" w:rsidP="00BA701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9A0B6E" w:rsidRPr="00BC4733" w14:paraId="40CA0DF1" w14:textId="77777777" w:rsidTr="00BA701A">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6F6C3A14" w14:textId="77777777" w:rsidR="009A0B6E" w:rsidRPr="00BC4733" w:rsidRDefault="009A0B6E" w:rsidP="00BA701A">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25FD0016" w14:textId="77777777" w:rsidR="009A0B6E" w:rsidRPr="00BC4733"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75F91857" w14:textId="77777777" w:rsidR="009A0B6E" w:rsidRPr="002343D0"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7027C554" w14:textId="77777777" w:rsidR="009A0B6E" w:rsidRPr="00BC4733"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9A0B6E" w:rsidRPr="00BC4733" w14:paraId="5538E0E1" w14:textId="77777777" w:rsidTr="00BA701A">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2285BC15" w14:textId="77777777" w:rsidR="009A0B6E" w:rsidRPr="00BC4733" w:rsidRDefault="009A0B6E" w:rsidP="00BA701A">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988" w:type="pct"/>
            <w:hideMark/>
          </w:tcPr>
          <w:p w14:paraId="7F8D29D2" w14:textId="77777777" w:rsidR="009A0B6E" w:rsidRPr="00BC4733"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29" w:type="pct"/>
            <w:hideMark/>
          </w:tcPr>
          <w:p w14:paraId="658A6655" w14:textId="77777777" w:rsidR="009A0B6E" w:rsidRPr="002343D0"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836" w:type="pct"/>
            <w:hideMark/>
          </w:tcPr>
          <w:p w14:paraId="0984AD43"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41F7A9C6" w14:textId="77777777" w:rsidR="009A0B6E" w:rsidRPr="00BC4733"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9A0B6E" w:rsidRPr="00BC4733" w14:paraId="5513F208" w14:textId="77777777" w:rsidTr="00BA701A">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0217EA50" w14:textId="77777777" w:rsidR="009A0B6E" w:rsidRPr="00BC4733" w:rsidRDefault="009A0B6E" w:rsidP="00BA701A">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6A84B8FB" w14:textId="77777777" w:rsidR="009A0B6E" w:rsidRPr="00BC4733"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00B95EB0" w14:textId="77777777" w:rsidR="009A0B6E" w:rsidRPr="002343D0"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 xml:space="preserve">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w:t>
            </w:r>
            <w:r>
              <w:rPr>
                <w:rFonts w:ascii="Times New Roman" w:eastAsia="Times New Roman" w:hAnsi="Times New Roman" w:cs="Times New Roman"/>
                <w:color w:val="984806" w:themeColor="accent6" w:themeShade="80"/>
                <w:szCs w:val="23"/>
                <w:lang w:eastAsia="en-IN"/>
              </w:rPr>
              <w:t>FY</w:t>
            </w:r>
            <w:r w:rsidRPr="002343D0">
              <w:rPr>
                <w:rFonts w:ascii="Times New Roman" w:eastAsia="Times New Roman" w:hAnsi="Times New Roman" w:cs="Times New Roman"/>
                <w:color w:val="984806" w:themeColor="accent6" w:themeShade="80"/>
                <w:szCs w:val="23"/>
                <w:lang w:eastAsia="en-IN"/>
              </w:rPr>
              <w:t>.]</w:t>
            </w:r>
          </w:p>
        </w:tc>
        <w:tc>
          <w:tcPr>
            <w:tcW w:w="836" w:type="pct"/>
            <w:hideMark/>
          </w:tcPr>
          <w:p w14:paraId="627246D3" w14:textId="77777777" w:rsidR="009A0B6E" w:rsidRPr="00BC4733"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14:paraId="7938F8FD" w14:textId="77777777" w:rsidR="009A0B6E" w:rsidRDefault="009A0B6E" w:rsidP="009A0B6E">
      <w:pPr>
        <w:spacing w:after="0" w:line="240" w:lineRule="auto"/>
        <w:jc w:val="both"/>
        <w:rPr>
          <w:rFonts w:ascii="Times New Roman" w:hAnsi="Times New Roman" w:cs="Times New Roman"/>
          <w:b/>
          <w:color w:val="002060"/>
          <w:sz w:val="28"/>
          <w:szCs w:val="24"/>
          <w:u w:val="single"/>
        </w:rPr>
      </w:pPr>
    </w:p>
    <w:p w14:paraId="19B50B2E" w14:textId="77777777" w:rsidR="009A0B6E" w:rsidRPr="006E4D5C" w:rsidRDefault="009A0B6E" w:rsidP="009A0B6E">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Pr="006E4D5C">
        <w:rPr>
          <w:rFonts w:ascii="Times New Roman" w:hAnsi="Times New Roman" w:cs="Times New Roman"/>
          <w:b/>
          <w:color w:val="002060"/>
          <w:sz w:val="28"/>
          <w:szCs w:val="24"/>
          <w:u w:val="single"/>
        </w:rPr>
        <w:t>. Other Quarterly compliance which included half year compliance except FR (Financial Results)</w:t>
      </w:r>
    </w:p>
    <w:p w14:paraId="517AB48F" w14:textId="77777777" w:rsidR="009A0B6E" w:rsidRPr="006E4D5C" w:rsidRDefault="009A0B6E" w:rsidP="009A0B6E">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9A0B6E" w:rsidRPr="001A7935" w14:paraId="105E09A9" w14:textId="77777777" w:rsidTr="00BA701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6B6DAB69" w14:textId="77777777" w:rsidR="009A0B6E" w:rsidRPr="006E4D5C" w:rsidRDefault="009A0B6E" w:rsidP="00BA701A">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061" w:type="pct"/>
            <w:shd w:val="clear" w:color="auto" w:fill="002060"/>
            <w:noWrap/>
            <w:hideMark/>
          </w:tcPr>
          <w:p w14:paraId="6955D6B3" w14:textId="77777777" w:rsidR="009A0B6E" w:rsidRPr="006E4D5C"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1D1A7F19" w14:textId="77777777" w:rsidR="009A0B6E" w:rsidRPr="006E4D5C"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1C8AB568" w14:textId="77777777" w:rsidR="009A0B6E" w:rsidRPr="006E4D5C"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9A0B6E" w:rsidRPr="001A7935" w14:paraId="0F104D28" w14:textId="77777777" w:rsidTr="00BA701A">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02A558B0" w14:textId="77777777" w:rsidR="009A0B6E" w:rsidRPr="001A7935" w:rsidRDefault="009A0B6E" w:rsidP="00BA701A">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1C480592"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800" w:type="pct"/>
            <w:hideMark/>
          </w:tcPr>
          <w:p w14:paraId="120A7D46"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377498A2"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9A0B6E" w:rsidRPr="001A7935" w14:paraId="63F97A0A" w14:textId="77777777" w:rsidTr="00BA701A">
        <w:trPr>
          <w:trHeight w:val="1774"/>
        </w:trPr>
        <w:tc>
          <w:tcPr>
            <w:cnfStyle w:val="001000000000" w:firstRow="0" w:lastRow="0" w:firstColumn="1" w:lastColumn="0" w:oddVBand="0" w:evenVBand="0" w:oddHBand="0" w:evenHBand="0" w:firstRowFirstColumn="0" w:firstRowLastColumn="0" w:lastRowFirstColumn="0" w:lastRowLastColumn="0"/>
            <w:tcW w:w="1195" w:type="pct"/>
          </w:tcPr>
          <w:p w14:paraId="7F6CA3E3" w14:textId="77777777" w:rsidR="009A0B6E" w:rsidRPr="001A7935" w:rsidRDefault="009A0B6E" w:rsidP="00BA701A">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lastRenderedPageBreak/>
              <w:t xml:space="preserve">Intimations and Disclosure of events or information to Stock Exchanges. </w:t>
            </w:r>
          </w:p>
        </w:tc>
        <w:tc>
          <w:tcPr>
            <w:tcW w:w="1061" w:type="pct"/>
          </w:tcPr>
          <w:p w14:paraId="05D829B0"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800" w:type="pct"/>
          </w:tcPr>
          <w:p w14:paraId="50C3FFE8"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0A3D3F40" w14:textId="77777777" w:rsidR="009A0B6E"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AB0372A" w14:textId="77777777" w:rsidR="009A0B6E"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054139F3" w14:textId="77777777" w:rsidR="009A0B6E"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3258E423" w14:textId="77777777" w:rsidR="009A0B6E"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1734E9C9"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9A0B6E" w:rsidRPr="001A7935" w14:paraId="454FB91A" w14:textId="77777777" w:rsidTr="00BA701A">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95" w:type="pct"/>
          </w:tcPr>
          <w:p w14:paraId="74CBD069" w14:textId="77777777" w:rsidR="009A0B6E" w:rsidRPr="001A7935" w:rsidRDefault="009A0B6E" w:rsidP="00BA701A">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4A0732DF"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1137700E"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An issuer whose security receipts are listed on a stock exchange shall ensure that: the net asset value is calculated on the basis of such independent valuation and the same is declared by the asset reconstruction company within </w:t>
            </w:r>
            <w:r>
              <w:rPr>
                <w:rFonts w:ascii="Times New Roman" w:hAnsi="Times New Roman" w:cs="Times New Roman"/>
                <w:color w:val="000000"/>
                <w:sz w:val="24"/>
                <w:szCs w:val="24"/>
              </w:rPr>
              <w:t>15</w:t>
            </w:r>
            <w:r w:rsidRPr="001A7935">
              <w:rPr>
                <w:rFonts w:ascii="Times New Roman" w:hAnsi="Times New Roman" w:cs="Times New Roman"/>
                <w:color w:val="000000"/>
                <w:sz w:val="24"/>
                <w:szCs w:val="24"/>
              </w:rPr>
              <w:t xml:space="preserve"> days of the end of quarter.</w:t>
            </w:r>
          </w:p>
        </w:tc>
        <w:tc>
          <w:tcPr>
            <w:tcW w:w="944" w:type="pct"/>
          </w:tcPr>
          <w:p w14:paraId="16D270CD" w14:textId="77777777" w:rsidR="009A0B6E"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223E264A"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9A0B6E" w:rsidRPr="001A7935" w14:paraId="253E4080" w14:textId="77777777" w:rsidTr="00BA701A">
        <w:trPr>
          <w:trHeight w:val="609"/>
        </w:trPr>
        <w:tc>
          <w:tcPr>
            <w:cnfStyle w:val="001000000000" w:firstRow="0" w:lastRow="0" w:firstColumn="1" w:lastColumn="0" w:oddVBand="0" w:evenVBand="0" w:oddHBand="0" w:evenHBand="0" w:firstRowFirstColumn="0" w:firstRowLastColumn="0" w:lastRowFirstColumn="0" w:lastRowLastColumn="0"/>
            <w:tcW w:w="1195" w:type="pct"/>
          </w:tcPr>
          <w:p w14:paraId="1E7CFA95" w14:textId="77777777" w:rsidR="009A0B6E" w:rsidRPr="001A7935" w:rsidRDefault="009A0B6E" w:rsidP="00BA701A">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t>Other corporate governance requirements</w:t>
            </w:r>
            <w:r w:rsidRPr="001A7935">
              <w:rPr>
                <w:rFonts w:ascii="Times New Roman" w:eastAsia="Times New Roman" w:hAnsi="Times New Roman" w:cs="Times New Roman"/>
                <w:b w:val="0"/>
                <w:color w:val="000000"/>
                <w:sz w:val="24"/>
                <w:szCs w:val="24"/>
                <w:lang w:eastAsia="en-IN"/>
              </w:rPr>
              <w:t>.</w:t>
            </w:r>
          </w:p>
        </w:tc>
        <w:tc>
          <w:tcPr>
            <w:tcW w:w="1061" w:type="pct"/>
          </w:tcPr>
          <w:p w14:paraId="3BA5DB54"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27(2) </w:t>
            </w:r>
          </w:p>
        </w:tc>
        <w:tc>
          <w:tcPr>
            <w:tcW w:w="1800" w:type="pct"/>
          </w:tcPr>
          <w:p w14:paraId="64DBFE01"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14:paraId="66AC5A0E" w14:textId="77777777" w:rsidR="009A0B6E" w:rsidRPr="00A538D9"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14:paraId="7D07C84A" w14:textId="77777777" w:rsidR="009A0B6E" w:rsidRPr="00A538D9"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E9BACBB"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9A0B6E" w:rsidRPr="001A7935" w14:paraId="6DD7A65B" w14:textId="77777777" w:rsidTr="00BA701A">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1195" w:type="pct"/>
          </w:tcPr>
          <w:p w14:paraId="603D3BAD" w14:textId="77777777" w:rsidR="009A0B6E" w:rsidRPr="001A7935" w:rsidRDefault="009A0B6E" w:rsidP="00BA701A">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61" w:type="pct"/>
          </w:tcPr>
          <w:p w14:paraId="28273923"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03C7ACAA"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1E37AB09"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58A9315D"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0515EEA4" w14:textId="77777777" w:rsidR="009A0B6E" w:rsidRDefault="009A0B6E" w:rsidP="009A0B6E">
      <w:pPr>
        <w:spacing w:after="0" w:line="240" w:lineRule="auto"/>
        <w:jc w:val="both"/>
        <w:rPr>
          <w:rFonts w:ascii="Times New Roman" w:hAnsi="Times New Roman" w:cs="Times New Roman"/>
          <w:b/>
          <w:color w:val="002060"/>
          <w:sz w:val="28"/>
          <w:szCs w:val="24"/>
          <w:u w:val="single"/>
        </w:rPr>
      </w:pPr>
    </w:p>
    <w:p w14:paraId="3570CD8A" w14:textId="77777777" w:rsidR="009A0B6E" w:rsidRPr="00B55C81" w:rsidRDefault="009A0B6E" w:rsidP="009A0B6E">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D</w:t>
      </w:r>
      <w:r w:rsidRPr="00B55C81">
        <w:rPr>
          <w:rFonts w:ascii="Times New Roman" w:hAnsi="Times New Roman" w:cs="Times New Roman"/>
          <w:b/>
          <w:color w:val="002060"/>
          <w:sz w:val="32"/>
          <w:szCs w:val="24"/>
          <w:u w:val="single"/>
        </w:rPr>
        <w:t xml:space="preserve">. Event based Compliances </w:t>
      </w:r>
    </w:p>
    <w:p w14:paraId="4389F74E" w14:textId="77777777" w:rsidR="009A0B6E" w:rsidRPr="0007677E" w:rsidRDefault="009A0B6E" w:rsidP="009A0B6E">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9A0B6E" w:rsidRPr="001A7935" w14:paraId="238C0098" w14:textId="77777777" w:rsidTr="00BA701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1EE152D0" w14:textId="77777777" w:rsidR="009A0B6E" w:rsidRPr="00415F6D" w:rsidRDefault="009A0B6E" w:rsidP="00BA701A">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4532C97B" w14:textId="77777777" w:rsidR="009A0B6E" w:rsidRPr="00415F6D"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48685E4E" w14:textId="77777777" w:rsidR="009A0B6E" w:rsidRPr="00415F6D"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66F6C261" w14:textId="77777777" w:rsidR="009A0B6E" w:rsidRPr="00415F6D" w:rsidRDefault="009A0B6E" w:rsidP="00BA70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9A0B6E" w:rsidRPr="001A7935" w14:paraId="6122322C" w14:textId="77777777" w:rsidTr="00BA701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4CFF9CA3"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0528F5C1"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0F68AD1B"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3DC59CEE"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9A0B6E" w:rsidRPr="001A7935" w14:paraId="3BEF788A" w14:textId="77777777" w:rsidTr="00BA701A">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7EBA869"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30 Disclosure of events or information.</w:t>
            </w:r>
          </w:p>
        </w:tc>
        <w:tc>
          <w:tcPr>
            <w:tcW w:w="812" w:type="pct"/>
          </w:tcPr>
          <w:p w14:paraId="26A8A999"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2F7F2A53" w14:textId="77777777" w:rsidR="009A0B6E"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3C878087" w14:textId="77777777" w:rsidR="009A0B6E"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355A94BC"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6F08B408"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9A0B6E" w:rsidRPr="001A7935" w14:paraId="1E5E7340" w14:textId="77777777" w:rsidTr="00BA701A">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CF013AE"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512FFA56"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38A3A676"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7935C1F3"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9A0B6E" w:rsidRPr="001A7935" w14:paraId="61BDFC81" w14:textId="77777777" w:rsidTr="00BA701A">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8782E5A"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34 Annual Report.</w:t>
            </w:r>
          </w:p>
        </w:tc>
        <w:tc>
          <w:tcPr>
            <w:tcW w:w="812" w:type="pct"/>
          </w:tcPr>
          <w:p w14:paraId="2596ECD7"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2A08CC26"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2E8C91B1"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9A0B6E" w:rsidRPr="001A7935" w14:paraId="35BE8A1B" w14:textId="77777777" w:rsidTr="00BA701A">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08CCC76"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448C9E6A"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61A6104A"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3ACBC12C"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9A0B6E" w:rsidRPr="001A7935" w14:paraId="460340FE" w14:textId="77777777" w:rsidTr="00BA701A">
        <w:trPr>
          <w:trHeight w:val="1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9C4EE78"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42FD686E"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0E9C20F3"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16A8CDB7" w14:textId="77777777" w:rsidR="009A0B6E" w:rsidRPr="00C418BB"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64E8AB3D" w14:textId="77777777" w:rsidR="009A0B6E" w:rsidRPr="00C418BB"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CFE211F" w14:textId="77777777" w:rsidR="009A0B6E" w:rsidRPr="00C418BB"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C49738F" w14:textId="77777777" w:rsidR="009A0B6E" w:rsidRPr="00C418BB"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38E311DC" w14:textId="77777777" w:rsidR="009A0B6E" w:rsidRPr="00C418BB"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A3107C0" w14:textId="77777777" w:rsidR="009A0B6E" w:rsidRPr="00C418BB"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9A0B6E" w:rsidRPr="001A7935" w14:paraId="67E51A8F" w14:textId="77777777" w:rsidTr="00BA701A">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5E12E03"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2AAEE57C"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14:paraId="12A688F6"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19E100B7" w14:textId="77777777" w:rsidR="009A0B6E" w:rsidRPr="00C418BB"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9A0B6E" w:rsidRPr="001A7935" w14:paraId="60B5A58E" w14:textId="77777777" w:rsidTr="00BA701A">
        <w:trPr>
          <w:trHeight w:val="2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B38D4FC"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2E4FBD1C"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14:paraId="4416B4C9"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 xml:space="preserve">iii. The confirmation as provided by the independent director above shall also be disclosed by the listed entities to the stock exchanges along with the detailed reasons </w:t>
            </w:r>
            <w:r w:rsidRPr="001A7935">
              <w:rPr>
                <w:rFonts w:ascii="Times New Roman" w:eastAsia="Times New Roman" w:hAnsi="Times New Roman" w:cs="Times New Roman"/>
                <w:color w:val="000000"/>
                <w:sz w:val="24"/>
                <w:szCs w:val="24"/>
                <w:lang w:eastAsia="en-IN"/>
              </w:rPr>
              <w:lastRenderedPageBreak/>
              <w:t>as specified in sub-clause (i) above.]</w:t>
            </w:r>
          </w:p>
        </w:tc>
        <w:tc>
          <w:tcPr>
            <w:tcW w:w="877" w:type="pct"/>
            <w:noWrap/>
          </w:tcPr>
          <w:p w14:paraId="36226627"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9A0B6E" w:rsidRPr="001A7935" w14:paraId="0CF9ECE3" w14:textId="77777777" w:rsidTr="00BA701A">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39D2C0D"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7 Share Transfer Agent.</w:t>
            </w:r>
          </w:p>
        </w:tc>
        <w:tc>
          <w:tcPr>
            <w:tcW w:w="812" w:type="pct"/>
          </w:tcPr>
          <w:p w14:paraId="2FAFC50B"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0526F411"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426DE513"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9A0B6E" w:rsidRPr="001A7935" w14:paraId="5C19A061" w14:textId="77777777" w:rsidTr="00BA701A">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B0171EA"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317C19B7"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14:paraId="00F35721"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126231B5"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9A0B6E" w:rsidRPr="001A7935" w14:paraId="1E72207B" w14:textId="77777777" w:rsidTr="00BA701A">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E2A9459"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14:paraId="2289FA18"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14:paraId="224C2371"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5DF86CC8"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9A0B6E" w:rsidRPr="001A7935" w14:paraId="48C95E20" w14:textId="77777777" w:rsidTr="00BA701A">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B54D0C6"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1FD9F75A"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14:paraId="07F2ECC0"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0D7125F2"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9A0B6E" w:rsidRPr="001A7935" w14:paraId="41B946E7" w14:textId="77777777" w:rsidTr="00BA701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02CC7B7"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00F6AC5F"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14:paraId="123F79C7"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282F82CA"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9A0B6E" w:rsidRPr="001A7935" w14:paraId="09E65C0D" w14:textId="77777777" w:rsidTr="00BA701A">
        <w:trPr>
          <w:trHeight w:val="126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BE1E0FF"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37 Draft Scheme of Arrangement &amp; Scheme of Arrangement.</w:t>
            </w:r>
          </w:p>
        </w:tc>
        <w:tc>
          <w:tcPr>
            <w:tcW w:w="812" w:type="pct"/>
          </w:tcPr>
          <w:p w14:paraId="23818D53"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3C177834"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6B6B2E91"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9A0B6E" w:rsidRPr="001A7935" w14:paraId="0419E0D6" w14:textId="77777777" w:rsidTr="00BA701A">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5661D70"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19842CCE"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7EB78983"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62236D02"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9A0B6E" w:rsidRPr="001A7935" w14:paraId="17113E99" w14:textId="77777777" w:rsidTr="00BA701A">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FD335ED"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14C8AA2E"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71355B88"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270572C9"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9A0B6E" w:rsidRPr="001A7935" w14:paraId="293F8C09" w14:textId="77777777" w:rsidTr="00BA701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B9B2231"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597B6487"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6DCC67C1"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55B559B6"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9A0B6E" w:rsidRPr="001A7935" w14:paraId="758DA700" w14:textId="77777777" w:rsidTr="00BA701A">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5EC04D9"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4A82A890"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11896AD7"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5FD47B5E"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9A0B6E" w:rsidRPr="001A7935" w14:paraId="453A386B" w14:textId="77777777" w:rsidTr="00BA701A">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64CB3BE"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57986CE5"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0D96641D"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5D8B549F"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9A0B6E" w:rsidRPr="001A7935" w14:paraId="3DAEC136" w14:textId="77777777" w:rsidTr="00BA701A">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59346D9"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w:t>
            </w:r>
          </w:p>
        </w:tc>
        <w:tc>
          <w:tcPr>
            <w:tcW w:w="812" w:type="pct"/>
          </w:tcPr>
          <w:p w14:paraId="5E11D4D6"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6D1F060F"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5A385200"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9A0B6E" w:rsidRPr="001A7935" w14:paraId="765D4421" w14:textId="77777777" w:rsidTr="00BA701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4370E14"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7F2410D2"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5A6365C"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14:paraId="74803AD0"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9A0B6E" w:rsidRPr="001A7935" w14:paraId="25C9049A" w14:textId="77777777" w:rsidTr="00BA701A">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30BAEE1"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2240E88C"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F26119C"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14:paraId="627E63D6"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9A0B6E" w:rsidRPr="001A7935" w14:paraId="1A5BCC79" w14:textId="77777777" w:rsidTr="00BA701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BC24517"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56E13F39"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1A434C92"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22DD2EDE"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9A0B6E" w:rsidRPr="001A7935" w14:paraId="1BA381BE" w14:textId="77777777" w:rsidTr="00BA701A">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EBFFEEB" w14:textId="77777777" w:rsidR="009A0B6E" w:rsidRPr="001A7935" w:rsidRDefault="009A0B6E" w:rsidP="00BA701A">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36A369B8"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361B8459"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58B10F44"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9A0B6E" w:rsidRPr="001A7935" w14:paraId="79C1E572" w14:textId="77777777" w:rsidTr="00BA701A">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AB507EC"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3DFDE7E3"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50B5D2AB"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6A5FD6D7"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9A0B6E" w:rsidRPr="001A7935" w14:paraId="60EC8265" w14:textId="77777777" w:rsidTr="00BA701A">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E8C4379"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50 Intimation to stock exchange(s).</w:t>
            </w:r>
          </w:p>
        </w:tc>
        <w:tc>
          <w:tcPr>
            <w:tcW w:w="812" w:type="pct"/>
          </w:tcPr>
          <w:p w14:paraId="06053295"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10722565"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06114E10"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9A0B6E" w:rsidRPr="001A7935" w14:paraId="4621F9CE" w14:textId="77777777" w:rsidTr="00BA701A">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C533A93"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4FFB0A18"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6CBF1BC0"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7A987734"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9A0B6E" w:rsidRPr="001A7935" w14:paraId="28C333F0" w14:textId="77777777" w:rsidTr="00BA701A">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0792DAD"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63DA1785"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40C522B5"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14:paraId="65D147FA"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9A0B6E" w:rsidRPr="001A7935" w14:paraId="39975A39" w14:textId="77777777" w:rsidTr="00BA701A">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3AC4A2A"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14:paraId="63A60E23"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14:paraId="74794F98"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a certificate to the stock exchange within two days of the interest or principal or both becoming due that it has made timely payment of interests or principal obligations or both in respect of the non convertible debt securities</w:t>
            </w:r>
          </w:p>
        </w:tc>
        <w:tc>
          <w:tcPr>
            <w:tcW w:w="877" w:type="pct"/>
          </w:tcPr>
          <w:p w14:paraId="6CEF7639"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9A0B6E" w:rsidRPr="001A7935" w14:paraId="4BD3A233" w14:textId="77777777" w:rsidTr="00BA701A">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E6D1DBC"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3B1ABE1E"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0BFC5274"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69F3DF8A"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9A0B6E" w:rsidRPr="001A7935" w14:paraId="1EE39A72" w14:textId="77777777" w:rsidTr="00BA701A">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1025C0B"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2291B97C"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4B859952" w14:textId="77777777" w:rsidR="009A0B6E"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p w14:paraId="5F57BF5F" w14:textId="77777777" w:rsidR="009A0B6E" w:rsidRPr="00966D64"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2"/>
                <w:szCs w:val="24"/>
                <w:lang w:eastAsia="en-IN"/>
              </w:rPr>
            </w:pPr>
          </w:p>
        </w:tc>
        <w:tc>
          <w:tcPr>
            <w:tcW w:w="877" w:type="pct"/>
          </w:tcPr>
          <w:p w14:paraId="44557E85"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9A0B6E" w:rsidRPr="001A7935" w14:paraId="279F837C" w14:textId="77777777" w:rsidTr="00BA701A">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CA8D0FF"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1366885A"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5F89A3A2" w14:textId="77777777" w:rsidR="009A0B6E"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intimate to the stock exchange(s), at least two working days in advance, excluding the date of the intimation and date of the meeting, regarding the meeting of its board of trustees, at which the recommendation or declaration of issue of securitized debt </w:t>
            </w:r>
            <w:r w:rsidRPr="001A7935">
              <w:rPr>
                <w:rFonts w:ascii="Times New Roman" w:eastAsia="Times New Roman" w:hAnsi="Times New Roman" w:cs="Times New Roman"/>
                <w:bCs/>
                <w:color w:val="000000"/>
                <w:sz w:val="24"/>
                <w:szCs w:val="24"/>
                <w:lang w:eastAsia="en-IN"/>
              </w:rPr>
              <w:lastRenderedPageBreak/>
              <w:t>instruments or any other matter affecting the rights or interests of holders of securitized debt instruments is proposed to be considered.</w:t>
            </w:r>
          </w:p>
          <w:p w14:paraId="3E576DDF" w14:textId="77777777" w:rsidR="009A0B6E" w:rsidRPr="00966D64"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4"/>
                <w:szCs w:val="24"/>
                <w:lang w:eastAsia="en-IN"/>
              </w:rPr>
            </w:pPr>
          </w:p>
        </w:tc>
        <w:tc>
          <w:tcPr>
            <w:tcW w:w="877" w:type="pct"/>
          </w:tcPr>
          <w:p w14:paraId="3B1ECCB1"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 xml:space="preserve"> 2 working days in advance, excluding the date of the intimation and date of the </w:t>
            </w:r>
            <w:r w:rsidRPr="001A7935">
              <w:rPr>
                <w:rFonts w:ascii="Times New Roman" w:eastAsia="Times New Roman" w:hAnsi="Times New Roman" w:cs="Times New Roman"/>
                <w:bCs/>
                <w:color w:val="000000"/>
                <w:sz w:val="24"/>
                <w:szCs w:val="24"/>
                <w:lang w:eastAsia="en-IN"/>
              </w:rPr>
              <w:lastRenderedPageBreak/>
              <w:t>meeting,</w:t>
            </w:r>
          </w:p>
        </w:tc>
      </w:tr>
      <w:tr w:rsidR="009A0B6E" w:rsidRPr="001A7935" w14:paraId="6BEBD6C4" w14:textId="77777777" w:rsidTr="00BA701A">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D83F614"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82 Intimation and filings with stock exchange(s).</w:t>
            </w:r>
          </w:p>
        </w:tc>
        <w:tc>
          <w:tcPr>
            <w:tcW w:w="812" w:type="pct"/>
          </w:tcPr>
          <w:p w14:paraId="3A84226D"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7A297C2C" w14:textId="77777777" w:rsidR="009A0B6E"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p w14:paraId="248D9641" w14:textId="77777777" w:rsidR="009A0B6E" w:rsidRPr="00966D64"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4"/>
                <w:szCs w:val="24"/>
                <w:lang w:eastAsia="en-IN"/>
              </w:rPr>
            </w:pPr>
          </w:p>
        </w:tc>
        <w:tc>
          <w:tcPr>
            <w:tcW w:w="877" w:type="pct"/>
          </w:tcPr>
          <w:p w14:paraId="66C9EF3D"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9A0B6E" w:rsidRPr="001A7935" w14:paraId="708BF460" w14:textId="77777777" w:rsidTr="00BA701A">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19B14B7"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45767F88" w14:textId="77777777" w:rsidR="009A0B6E" w:rsidRPr="001A7935"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6E075015" w14:textId="77777777" w:rsidR="009A0B6E"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p w14:paraId="29982101" w14:textId="77777777" w:rsidR="009A0B6E" w:rsidRPr="00966D64" w:rsidRDefault="009A0B6E" w:rsidP="00BA70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24"/>
                <w:lang w:eastAsia="en-IN"/>
              </w:rPr>
            </w:pPr>
          </w:p>
        </w:tc>
        <w:tc>
          <w:tcPr>
            <w:tcW w:w="877" w:type="pct"/>
          </w:tcPr>
          <w:p w14:paraId="4C36E214" w14:textId="77777777" w:rsidR="009A0B6E" w:rsidRPr="001A7935" w:rsidRDefault="009A0B6E" w:rsidP="00BA70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9A0B6E" w:rsidRPr="001A7935" w14:paraId="3EE49A9D" w14:textId="77777777" w:rsidTr="00BA701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42B0248" w14:textId="77777777" w:rsidR="009A0B6E" w:rsidRPr="001A7935" w:rsidRDefault="009A0B6E" w:rsidP="00BA701A">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4103644A"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3A2B4672" w14:textId="77777777" w:rsidR="009A0B6E" w:rsidRPr="001A7935" w:rsidRDefault="009A0B6E" w:rsidP="00BA70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293A5BE8" w14:textId="77777777" w:rsidR="009A0B6E" w:rsidRPr="001A7935" w:rsidRDefault="009A0B6E" w:rsidP="00BA70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630C4FE0" w14:textId="77777777" w:rsidR="009A0B6E" w:rsidRDefault="009A0B6E" w:rsidP="009A0B6E">
      <w:pPr>
        <w:spacing w:after="0" w:line="240" w:lineRule="auto"/>
        <w:ind w:right="-46"/>
        <w:jc w:val="both"/>
        <w:rPr>
          <w:rFonts w:ascii="Times New Roman" w:hAnsi="Times New Roman" w:cs="Times New Roman"/>
          <w:b/>
          <w:color w:val="002060"/>
          <w:sz w:val="28"/>
          <w:szCs w:val="26"/>
          <w:u w:val="single"/>
        </w:rPr>
      </w:pPr>
    </w:p>
    <w:p w14:paraId="6A613238" w14:textId="77777777" w:rsidR="009A0B6E" w:rsidRPr="00966D64" w:rsidRDefault="009A0B6E" w:rsidP="009A0B6E">
      <w:pPr>
        <w:spacing w:after="0" w:line="240" w:lineRule="auto"/>
        <w:ind w:right="-46"/>
        <w:jc w:val="both"/>
        <w:rPr>
          <w:rFonts w:ascii="Times New Roman" w:hAnsi="Times New Roman" w:cs="Times New Roman"/>
          <w:b/>
          <w:color w:val="002060"/>
          <w:sz w:val="12"/>
          <w:szCs w:val="26"/>
          <w:u w:val="single"/>
        </w:rPr>
      </w:pPr>
    </w:p>
    <w:p w14:paraId="2DD07320" w14:textId="77777777" w:rsidR="009A0B6E" w:rsidRPr="00A92B14" w:rsidRDefault="009A0B6E" w:rsidP="009A0B6E">
      <w:pPr>
        <w:spacing w:after="0" w:line="240" w:lineRule="auto"/>
        <w:ind w:right="-46"/>
        <w:jc w:val="both"/>
        <w:rPr>
          <w:rFonts w:ascii="Times New Roman" w:hAnsi="Times New Roman" w:cs="Times New Roman"/>
          <w:b/>
          <w:color w:val="FF0000"/>
          <w:sz w:val="30"/>
          <w:szCs w:val="26"/>
          <w:u w:val="single"/>
        </w:rPr>
      </w:pPr>
      <w:r w:rsidRPr="00A92B14">
        <w:rPr>
          <w:rFonts w:ascii="Times New Roman" w:hAnsi="Times New Roman" w:cs="Times New Roman"/>
          <w:b/>
          <w:color w:val="FF0000"/>
          <w:sz w:val="30"/>
          <w:szCs w:val="26"/>
          <w:u w:val="single"/>
        </w:rPr>
        <w:t>6. SEBI (Substantial Acquisition of Shares and Takeovers) Regulations, 2011</w:t>
      </w:r>
    </w:p>
    <w:p w14:paraId="30DD51DE" w14:textId="77777777" w:rsidR="009A0B6E" w:rsidRPr="00EA06AB" w:rsidRDefault="009A0B6E" w:rsidP="009A0B6E">
      <w:pPr>
        <w:spacing w:after="0" w:line="240" w:lineRule="auto"/>
        <w:ind w:right="-46"/>
        <w:jc w:val="both"/>
        <w:rPr>
          <w:rFonts w:ascii="Times New Roman" w:hAnsi="Times New Roman" w:cs="Times New Roman"/>
          <w:b/>
          <w:color w:val="002060"/>
          <w:sz w:val="28"/>
          <w:szCs w:val="26"/>
          <w:u w:val="single"/>
          <w:lang w:val="en-US"/>
        </w:rPr>
      </w:pPr>
    </w:p>
    <w:p w14:paraId="359A70D0" w14:textId="77777777" w:rsidR="009A0B6E" w:rsidRPr="00EA06AB" w:rsidRDefault="009A0B6E" w:rsidP="009A0B6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00E6BA20" w14:textId="77777777" w:rsidR="009A0B6E" w:rsidRPr="00EA06AB" w:rsidRDefault="009A0B6E" w:rsidP="009A0B6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513"/>
        <w:gridCol w:w="2693"/>
      </w:tblGrid>
      <w:tr w:rsidR="009A0B6E" w:rsidRPr="00EA06AB" w14:paraId="2662BB15"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2E7F19F2" w14:textId="77777777" w:rsidR="009A0B6E" w:rsidRPr="00823410" w:rsidRDefault="009A0B6E" w:rsidP="00BA701A">
            <w:pPr>
              <w:ind w:right="-46"/>
              <w:jc w:val="both"/>
              <w:rPr>
                <w:rFonts w:ascii="Times New Roman" w:hAnsi="Times New Roman" w:cs="Times New Roman"/>
                <w:color w:val="002060"/>
                <w:sz w:val="24"/>
                <w:szCs w:val="24"/>
              </w:rPr>
            </w:pPr>
          </w:p>
          <w:p w14:paraId="5D1314DB" w14:textId="77777777" w:rsidR="009A0B6E" w:rsidRPr="00823410" w:rsidRDefault="009A0B6E" w:rsidP="00BA701A">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401406E3" w14:textId="77777777" w:rsidR="009A0B6E" w:rsidRPr="00823410"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B591538" w14:textId="77777777" w:rsidR="009A0B6E" w:rsidRPr="00823410"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513" w:type="dxa"/>
            <w:tcBorders>
              <w:top w:val="none" w:sz="0" w:space="0" w:color="auto"/>
              <w:left w:val="none" w:sz="0" w:space="0" w:color="auto"/>
              <w:right w:val="none" w:sz="0" w:space="0" w:color="auto"/>
            </w:tcBorders>
          </w:tcPr>
          <w:p w14:paraId="038FEE9F" w14:textId="77777777" w:rsidR="009A0B6E" w:rsidRPr="00823410"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3C2051B" w14:textId="77777777" w:rsidR="009A0B6E" w:rsidRPr="00823410"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693" w:type="dxa"/>
            <w:tcBorders>
              <w:top w:val="none" w:sz="0" w:space="0" w:color="auto"/>
              <w:left w:val="none" w:sz="0" w:space="0" w:color="auto"/>
              <w:right w:val="none" w:sz="0" w:space="0" w:color="auto"/>
            </w:tcBorders>
          </w:tcPr>
          <w:p w14:paraId="054AB142" w14:textId="77777777" w:rsidR="009A0B6E" w:rsidRPr="00823410"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1D7ED94A" w14:textId="77777777" w:rsidR="009A0B6E" w:rsidRPr="00823410"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9A0B6E" w:rsidRPr="00EA06AB" w14:paraId="305B9D22"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34AFEE3F" w14:textId="77777777" w:rsidR="009A0B6E" w:rsidRPr="00EA06AB" w:rsidRDefault="009A0B6E" w:rsidP="00BA701A">
            <w:pPr>
              <w:ind w:right="-46"/>
              <w:jc w:val="both"/>
              <w:rPr>
                <w:rFonts w:ascii="Times New Roman" w:hAnsi="Times New Roman" w:cs="Times New Roman"/>
                <w:b/>
                <w:color w:val="002060"/>
                <w:sz w:val="24"/>
                <w:szCs w:val="24"/>
              </w:rPr>
            </w:pPr>
          </w:p>
          <w:p w14:paraId="5C53A3A7" w14:textId="77777777" w:rsidR="009A0B6E" w:rsidRPr="00EA06AB" w:rsidRDefault="009A0B6E" w:rsidP="00BA701A">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0FBA236D" w14:textId="77777777" w:rsidR="009A0B6E" w:rsidRPr="00EA06AB"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72EDB355" w14:textId="77777777" w:rsidR="009A0B6E" w:rsidRPr="00EA06AB"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513" w:type="dxa"/>
          </w:tcPr>
          <w:p w14:paraId="2405C090" w14:textId="77777777" w:rsidR="009A0B6E" w:rsidRPr="00823410"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Every person, who together with persons acting in concert with him, holds shares or voting rights entitling him to exercise 25% or </w:t>
            </w:r>
            <w:r w:rsidRPr="00823410">
              <w:rPr>
                <w:rFonts w:ascii="Times New Roman" w:hAnsi="Times New Roman" w:cs="Times New Roman"/>
                <w:color w:val="002060"/>
                <w:sz w:val="24"/>
                <w:szCs w:val="24"/>
              </w:rPr>
              <w:lastRenderedPageBreak/>
              <w:t>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693" w:type="dxa"/>
            <w:vMerge w:val="restart"/>
          </w:tcPr>
          <w:p w14:paraId="0BB91162" w14:textId="77777777" w:rsidR="009A0B6E" w:rsidRPr="00823410"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5DC9180" w14:textId="77777777" w:rsidR="009A0B6E" w:rsidRDefault="009A0B6E" w:rsidP="00BA701A">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09C6BE7C" w14:textId="77777777" w:rsidR="009A0B6E" w:rsidRDefault="009A0B6E" w:rsidP="00BA701A">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 xml:space="preserve">SEBI (Substantial </w:t>
            </w:r>
            <w:r w:rsidRPr="001366A8">
              <w:rPr>
                <w:rFonts w:ascii="Times New Roman" w:hAnsi="Times New Roman" w:cs="Times New Roman"/>
                <w:color w:val="002060"/>
                <w:sz w:val="24"/>
                <w:szCs w:val="24"/>
              </w:rPr>
              <w:lastRenderedPageBreak/>
              <w:t>Acquisition of Shares and Takeovers) (Second Amendment) Regulations, 2021</w:t>
            </w:r>
          </w:p>
          <w:p w14:paraId="28864C80" w14:textId="77777777" w:rsidR="009A0B6E" w:rsidRDefault="009A0B6E" w:rsidP="00BA701A">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3319FD8" w14:textId="77777777" w:rsidR="009A0B6E" w:rsidRDefault="009A0B6E" w:rsidP="00BA701A">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61CDF709" w14:textId="77777777" w:rsidR="009A0B6E" w:rsidRPr="001366A8" w:rsidRDefault="009A0B6E" w:rsidP="00BA701A">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58AFEBE" w14:textId="77777777" w:rsidR="009A0B6E" w:rsidRPr="00823410" w:rsidRDefault="009A0B6E" w:rsidP="00BA701A">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9A0B6E" w:rsidRPr="00EA06AB" w14:paraId="435CFD2B" w14:textId="77777777" w:rsidTr="00BA701A">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5A80096" w14:textId="77777777" w:rsidR="009A0B6E" w:rsidRPr="00EA06AB" w:rsidRDefault="009A0B6E" w:rsidP="00BA701A">
            <w:pPr>
              <w:ind w:right="-46"/>
              <w:jc w:val="both"/>
              <w:rPr>
                <w:rFonts w:ascii="Times New Roman" w:hAnsi="Times New Roman" w:cs="Times New Roman"/>
                <w:b/>
                <w:color w:val="002060"/>
                <w:sz w:val="24"/>
                <w:szCs w:val="24"/>
              </w:rPr>
            </w:pPr>
          </w:p>
          <w:p w14:paraId="592B4F29" w14:textId="77777777" w:rsidR="009A0B6E" w:rsidRPr="00EA06AB" w:rsidRDefault="009A0B6E" w:rsidP="00BA701A">
            <w:pPr>
              <w:ind w:right="-46"/>
              <w:jc w:val="both"/>
              <w:rPr>
                <w:rFonts w:ascii="Times New Roman" w:hAnsi="Times New Roman" w:cs="Times New Roman"/>
                <w:b/>
                <w:color w:val="002060"/>
                <w:sz w:val="24"/>
                <w:szCs w:val="24"/>
              </w:rPr>
            </w:pPr>
          </w:p>
          <w:p w14:paraId="6D88BB79" w14:textId="77777777" w:rsidR="009A0B6E" w:rsidRPr="00EA06AB" w:rsidRDefault="009A0B6E" w:rsidP="00BA701A">
            <w:pPr>
              <w:ind w:right="-46"/>
              <w:jc w:val="both"/>
              <w:rPr>
                <w:rFonts w:ascii="Times New Roman" w:hAnsi="Times New Roman" w:cs="Times New Roman"/>
                <w:b/>
                <w:color w:val="002060"/>
                <w:sz w:val="24"/>
                <w:szCs w:val="24"/>
              </w:rPr>
            </w:pPr>
          </w:p>
          <w:p w14:paraId="318CFA28" w14:textId="77777777" w:rsidR="009A0B6E" w:rsidRPr="00EA06AB" w:rsidRDefault="009A0B6E" w:rsidP="00BA701A">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0865AB46" w14:textId="77777777" w:rsidR="009A0B6E" w:rsidRPr="00EA06AB"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3F684EA2" w14:textId="77777777" w:rsidR="009A0B6E" w:rsidRPr="00EA06AB"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F9D6B27" w14:textId="77777777" w:rsidR="009A0B6E" w:rsidRPr="00EA06AB"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752489E3" w14:textId="77777777" w:rsidR="009A0B6E" w:rsidRPr="00EA06AB"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513" w:type="dxa"/>
          </w:tcPr>
          <w:p w14:paraId="15CAB7B0" w14:textId="77777777" w:rsidR="009A0B6E" w:rsidRPr="00823410"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14:paraId="1CF595E9" w14:textId="77777777" w:rsidR="009A0B6E" w:rsidRPr="00823410"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693" w:type="dxa"/>
            <w:vMerge/>
          </w:tcPr>
          <w:p w14:paraId="1484BD40" w14:textId="77777777" w:rsidR="009A0B6E" w:rsidRPr="00823410" w:rsidRDefault="009A0B6E" w:rsidP="00BA701A">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9A0B6E" w:rsidRPr="00EA06AB" w14:paraId="052798E5" w14:textId="77777777" w:rsidTr="00BA701A">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616927F2" w14:textId="77777777" w:rsidR="009A0B6E" w:rsidRPr="00D349DD" w:rsidRDefault="009A0B6E" w:rsidP="00BA701A">
            <w:pPr>
              <w:ind w:right="-46"/>
              <w:rPr>
                <w:rFonts w:ascii="Times New Roman" w:hAnsi="Times New Roman" w:cs="Times New Roman"/>
                <w:b/>
                <w:i w:val="0"/>
                <w:color w:val="002060"/>
                <w:sz w:val="24"/>
                <w:szCs w:val="24"/>
              </w:rPr>
            </w:pPr>
          </w:p>
          <w:p w14:paraId="1A2E5A24" w14:textId="77777777" w:rsidR="009A0B6E" w:rsidRPr="00D349DD" w:rsidRDefault="009A0B6E" w:rsidP="00BA701A">
            <w:pPr>
              <w:ind w:right="-46"/>
              <w:rPr>
                <w:rFonts w:ascii="Times New Roman" w:hAnsi="Times New Roman" w:cs="Times New Roman"/>
                <w:b/>
                <w:i w:val="0"/>
                <w:color w:val="002060"/>
                <w:sz w:val="24"/>
                <w:szCs w:val="24"/>
              </w:rPr>
            </w:pPr>
          </w:p>
          <w:p w14:paraId="7F44C7C7" w14:textId="77777777" w:rsidR="009A0B6E" w:rsidRPr="00D349DD" w:rsidRDefault="009A0B6E" w:rsidP="00BA701A">
            <w:pPr>
              <w:ind w:right="-46"/>
              <w:rPr>
                <w:rFonts w:ascii="Times New Roman" w:hAnsi="Times New Roman" w:cs="Times New Roman"/>
                <w:b/>
                <w:i w:val="0"/>
                <w:color w:val="002060"/>
                <w:sz w:val="24"/>
                <w:szCs w:val="24"/>
              </w:rPr>
            </w:pPr>
          </w:p>
          <w:p w14:paraId="0CB1200C" w14:textId="77777777" w:rsidR="009A0B6E" w:rsidRPr="00D349DD" w:rsidRDefault="009A0B6E" w:rsidP="00BA701A">
            <w:pPr>
              <w:ind w:right="-46"/>
              <w:rPr>
                <w:rFonts w:ascii="Times New Roman" w:hAnsi="Times New Roman" w:cs="Times New Roman"/>
                <w:b/>
                <w:i w:val="0"/>
                <w:color w:val="002060"/>
                <w:sz w:val="24"/>
                <w:szCs w:val="24"/>
              </w:rPr>
            </w:pPr>
          </w:p>
          <w:p w14:paraId="02271E7E" w14:textId="77777777" w:rsidR="009A0B6E" w:rsidRPr="00D349DD" w:rsidRDefault="009A0B6E" w:rsidP="00BA701A">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31C968BE" w14:textId="77777777" w:rsidR="009A0B6E" w:rsidRPr="00F059C1"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16C417DF" w14:textId="77777777" w:rsidR="009A0B6E" w:rsidRPr="00F059C1"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7BD47E21" w14:textId="77777777" w:rsidR="009A0B6E" w:rsidRPr="00EA06AB"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44" w:history="1">
              <w:r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Pr="006C7AF6">
              <w:rPr>
                <w:rFonts w:ascii="Times New Roman" w:hAnsi="Times New Roman" w:cs="Times New Roman"/>
                <w:b/>
                <w:color w:val="002060"/>
                <w:sz w:val="20"/>
                <w:szCs w:val="24"/>
              </w:rPr>
              <w:t xml:space="preserve"> </w:t>
            </w:r>
          </w:p>
        </w:tc>
        <w:tc>
          <w:tcPr>
            <w:tcW w:w="3513" w:type="dxa"/>
          </w:tcPr>
          <w:p w14:paraId="21F7BA11" w14:textId="77777777" w:rsidR="009A0B6E" w:rsidRPr="00823410"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693" w:type="dxa"/>
          </w:tcPr>
          <w:p w14:paraId="37A9DE3E" w14:textId="77777777" w:rsidR="009A0B6E"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ABFAF9E" w14:textId="77777777" w:rsidR="009A0B6E"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76C0F1A0" w14:textId="77777777" w:rsidR="009A0B6E"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3026DED" w14:textId="77777777" w:rsidR="009A0B6E" w:rsidRPr="0091448A"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p w14:paraId="6F3FFF07" w14:textId="77777777" w:rsidR="009A0B6E" w:rsidRPr="00754237"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A0B6E" w:rsidRPr="00EA06AB" w14:paraId="6AF4F543" w14:textId="77777777" w:rsidTr="00BA701A">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5B214BA7" w14:textId="77777777" w:rsidR="009A0B6E" w:rsidRPr="00D349DD" w:rsidRDefault="009A0B6E" w:rsidP="00BA701A">
            <w:pPr>
              <w:ind w:right="-46"/>
              <w:rPr>
                <w:rFonts w:ascii="Times New Roman" w:hAnsi="Times New Roman" w:cs="Times New Roman"/>
                <w:b/>
                <w:i w:val="0"/>
                <w:color w:val="002060"/>
                <w:sz w:val="24"/>
                <w:szCs w:val="24"/>
              </w:rPr>
            </w:pPr>
          </w:p>
          <w:p w14:paraId="276023EE" w14:textId="77777777" w:rsidR="009A0B6E" w:rsidRPr="00D349DD" w:rsidRDefault="009A0B6E" w:rsidP="00BA701A">
            <w:pPr>
              <w:ind w:right="-46"/>
              <w:rPr>
                <w:rFonts w:ascii="Times New Roman" w:hAnsi="Times New Roman" w:cs="Times New Roman"/>
                <w:b/>
                <w:i w:val="0"/>
                <w:color w:val="002060"/>
                <w:sz w:val="24"/>
                <w:szCs w:val="24"/>
              </w:rPr>
            </w:pPr>
          </w:p>
          <w:p w14:paraId="2E4F2845" w14:textId="77777777" w:rsidR="009A0B6E" w:rsidRPr="00D349DD" w:rsidRDefault="009A0B6E" w:rsidP="00BA701A">
            <w:pPr>
              <w:ind w:right="-46"/>
              <w:rPr>
                <w:rFonts w:ascii="Times New Roman" w:hAnsi="Times New Roman" w:cs="Times New Roman"/>
                <w:b/>
                <w:i w:val="0"/>
                <w:color w:val="002060"/>
                <w:sz w:val="24"/>
                <w:szCs w:val="24"/>
              </w:rPr>
            </w:pPr>
          </w:p>
          <w:p w14:paraId="2DC8AB7F" w14:textId="77777777" w:rsidR="009A0B6E" w:rsidRPr="00D349DD" w:rsidRDefault="009A0B6E" w:rsidP="00BA701A">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0667E51B" w14:textId="77777777" w:rsidR="009A0B6E"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ACCF89A" w14:textId="77777777" w:rsidR="009A0B6E"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46A03D7" w14:textId="77777777" w:rsidR="009A0B6E"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7222050D" w14:textId="77777777" w:rsidR="009A0B6E" w:rsidRPr="00EA06AB"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513" w:type="dxa"/>
          </w:tcPr>
          <w:p w14:paraId="1E28BB89" w14:textId="77777777" w:rsidR="009A0B6E" w:rsidRPr="00823410"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BAF3B55" w14:textId="77777777" w:rsidR="009A0B6E" w:rsidRPr="00823410"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C83E713" w14:textId="77777777" w:rsidR="009A0B6E" w:rsidRPr="00823410"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B448A69" w14:textId="77777777" w:rsidR="009A0B6E" w:rsidRPr="00823410"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693" w:type="dxa"/>
          </w:tcPr>
          <w:p w14:paraId="6F7EB50F" w14:textId="77777777" w:rsidR="009A0B6E" w:rsidRPr="00823410" w:rsidRDefault="009A0B6E" w:rsidP="00BA701A">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14:paraId="5271EC12" w14:textId="77777777" w:rsidR="009A0B6E" w:rsidRDefault="009A0B6E" w:rsidP="009A0B6E">
      <w:pPr>
        <w:spacing w:after="0" w:line="240" w:lineRule="auto"/>
        <w:ind w:right="-46"/>
        <w:rPr>
          <w:rFonts w:ascii="Times New Roman" w:hAnsi="Times New Roman" w:cs="Times New Roman"/>
          <w:color w:val="002060"/>
          <w:sz w:val="24"/>
          <w:szCs w:val="24"/>
        </w:rPr>
      </w:pPr>
    </w:p>
    <w:p w14:paraId="777A5B8F" w14:textId="77777777" w:rsidR="009A0B6E" w:rsidRPr="00A92B14" w:rsidRDefault="009A0B6E" w:rsidP="009A0B6E">
      <w:pPr>
        <w:spacing w:after="0" w:line="240" w:lineRule="auto"/>
        <w:ind w:right="-46"/>
        <w:rPr>
          <w:rFonts w:ascii="Times New Roman" w:hAnsi="Times New Roman" w:cs="Times New Roman"/>
          <w:b/>
          <w:color w:val="FF0000"/>
          <w:sz w:val="30"/>
          <w:szCs w:val="24"/>
          <w:u w:val="single"/>
        </w:rPr>
      </w:pPr>
      <w:r w:rsidRPr="00A92B14">
        <w:rPr>
          <w:rFonts w:ascii="Times New Roman" w:hAnsi="Times New Roman" w:cs="Times New Roman"/>
          <w:b/>
          <w:color w:val="FF0000"/>
          <w:sz w:val="30"/>
          <w:szCs w:val="24"/>
          <w:u w:val="single"/>
        </w:rPr>
        <w:t>7. SEBI (Prohibition of Insider Trading) Regulations, 2015</w:t>
      </w:r>
    </w:p>
    <w:p w14:paraId="2C1761CE" w14:textId="77777777" w:rsidR="009A0B6E" w:rsidRPr="00EA06AB" w:rsidRDefault="009A0B6E" w:rsidP="009A0B6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9A0B6E" w:rsidRPr="00EA06AB" w14:paraId="51BB568A"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180FE232" w14:textId="77777777" w:rsidR="009A0B6E" w:rsidRPr="006C7AF6" w:rsidRDefault="009A0B6E" w:rsidP="00BA701A">
            <w:pPr>
              <w:ind w:right="-46"/>
              <w:jc w:val="both"/>
              <w:rPr>
                <w:rFonts w:ascii="Times New Roman" w:hAnsi="Times New Roman" w:cs="Times New Roman"/>
                <w:color w:val="002060"/>
                <w:sz w:val="24"/>
                <w:szCs w:val="24"/>
              </w:rPr>
            </w:pPr>
          </w:p>
          <w:p w14:paraId="34656125" w14:textId="77777777" w:rsidR="009A0B6E" w:rsidRPr="006C7AF6" w:rsidRDefault="009A0B6E" w:rsidP="00BA701A">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304C9F22" w14:textId="77777777" w:rsidR="009A0B6E" w:rsidRPr="006C7AF6"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681BB43" w14:textId="77777777" w:rsidR="009A0B6E" w:rsidRPr="006C7AF6"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14:paraId="39F9BFFF" w14:textId="77777777" w:rsidR="009A0B6E" w:rsidRPr="006C7AF6"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D477E7E" w14:textId="77777777" w:rsidR="009A0B6E" w:rsidRPr="006C7AF6"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14:paraId="7ACC6DFA" w14:textId="77777777" w:rsidR="009A0B6E" w:rsidRPr="006C7AF6"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0FA41798" w14:textId="77777777" w:rsidR="009A0B6E" w:rsidRPr="006C7AF6"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2529DACB" w14:textId="77777777" w:rsidR="009A0B6E" w:rsidRPr="006C7AF6" w:rsidRDefault="009A0B6E" w:rsidP="00BA701A">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9A0B6E" w:rsidRPr="00EA06AB" w14:paraId="72D7AEC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1AF3E033" w14:textId="77777777" w:rsidR="009A0B6E" w:rsidRPr="00EA06AB" w:rsidRDefault="009A0B6E" w:rsidP="00BA701A">
            <w:pPr>
              <w:ind w:right="-46"/>
              <w:jc w:val="both"/>
              <w:rPr>
                <w:rFonts w:ascii="Times New Roman" w:hAnsi="Times New Roman" w:cs="Times New Roman"/>
                <w:b w:val="0"/>
                <w:color w:val="002060"/>
                <w:sz w:val="24"/>
                <w:szCs w:val="24"/>
              </w:rPr>
            </w:pPr>
          </w:p>
          <w:p w14:paraId="18ECC5DE" w14:textId="77777777" w:rsidR="009A0B6E" w:rsidRPr="00EA06AB" w:rsidRDefault="009A0B6E" w:rsidP="00BA701A">
            <w:pPr>
              <w:ind w:right="-46"/>
              <w:jc w:val="both"/>
              <w:rPr>
                <w:rFonts w:ascii="Times New Roman" w:hAnsi="Times New Roman" w:cs="Times New Roman"/>
                <w:b w:val="0"/>
                <w:color w:val="002060"/>
                <w:sz w:val="24"/>
                <w:szCs w:val="24"/>
              </w:rPr>
            </w:pPr>
          </w:p>
          <w:p w14:paraId="4E6F981C" w14:textId="77777777" w:rsidR="009A0B6E" w:rsidRPr="00EA06AB" w:rsidRDefault="009A0B6E" w:rsidP="00BA701A">
            <w:pPr>
              <w:ind w:right="-46"/>
              <w:jc w:val="both"/>
              <w:rPr>
                <w:rFonts w:ascii="Times New Roman" w:hAnsi="Times New Roman" w:cs="Times New Roman"/>
                <w:b w:val="0"/>
                <w:color w:val="002060"/>
                <w:sz w:val="24"/>
                <w:szCs w:val="24"/>
              </w:rPr>
            </w:pPr>
          </w:p>
          <w:p w14:paraId="2A2B486F" w14:textId="77777777" w:rsidR="009A0B6E" w:rsidRPr="00EA06AB" w:rsidRDefault="009A0B6E" w:rsidP="00BA701A">
            <w:pPr>
              <w:ind w:right="-46"/>
              <w:jc w:val="both"/>
              <w:rPr>
                <w:rFonts w:ascii="Times New Roman" w:hAnsi="Times New Roman" w:cs="Times New Roman"/>
                <w:b w:val="0"/>
                <w:color w:val="002060"/>
                <w:sz w:val="24"/>
                <w:szCs w:val="24"/>
              </w:rPr>
            </w:pPr>
          </w:p>
          <w:p w14:paraId="59869121" w14:textId="77777777" w:rsidR="009A0B6E" w:rsidRPr="00EA06AB" w:rsidRDefault="009A0B6E" w:rsidP="00BA701A">
            <w:pPr>
              <w:ind w:right="-46"/>
              <w:jc w:val="both"/>
              <w:rPr>
                <w:rFonts w:ascii="Times New Roman" w:hAnsi="Times New Roman" w:cs="Times New Roman"/>
                <w:b w:val="0"/>
                <w:color w:val="002060"/>
                <w:sz w:val="24"/>
                <w:szCs w:val="24"/>
              </w:rPr>
            </w:pPr>
          </w:p>
          <w:p w14:paraId="1A7A91C8" w14:textId="77777777" w:rsidR="009A0B6E" w:rsidRPr="00EA06AB" w:rsidRDefault="009A0B6E" w:rsidP="00BA701A">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6B37639F"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6F5ACEB"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9F78B69"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8AC2566"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F235CE5"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AAFA8CB"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14:paraId="5FEB20ED" w14:textId="77777777" w:rsidR="009A0B6E" w:rsidRPr="00823410"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w:t>
            </w:r>
            <w:r w:rsidRPr="00823410">
              <w:rPr>
                <w:rFonts w:ascii="Times New Roman" w:hAnsi="Times New Roman" w:cs="Times New Roman"/>
                <w:color w:val="002060"/>
                <w:sz w:val="24"/>
                <w:szCs w:val="24"/>
              </w:rPr>
              <w:lastRenderedPageBreak/>
              <w:t>traded value in excess of ten lakh rupees (10,00,000/-) or such other value as may be specified;</w:t>
            </w:r>
          </w:p>
        </w:tc>
        <w:tc>
          <w:tcPr>
            <w:tcW w:w="2552" w:type="dxa"/>
            <w:shd w:val="clear" w:color="auto" w:fill="FFFF99"/>
          </w:tcPr>
          <w:p w14:paraId="5A5B123E" w14:textId="77777777" w:rsidR="009A0B6E" w:rsidRPr="00823410"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575A36AE" w14:textId="77777777" w:rsidR="009A0B6E" w:rsidRPr="00EA06AB" w:rsidRDefault="009A0B6E" w:rsidP="009A0B6E">
      <w:pPr>
        <w:spacing w:after="0" w:line="240" w:lineRule="auto"/>
        <w:ind w:right="-46"/>
        <w:jc w:val="both"/>
        <w:rPr>
          <w:rFonts w:ascii="Times New Roman" w:hAnsi="Times New Roman" w:cs="Times New Roman"/>
          <w:b/>
          <w:color w:val="002060"/>
          <w:sz w:val="24"/>
          <w:szCs w:val="24"/>
          <w:u w:val="single"/>
        </w:rPr>
      </w:pPr>
    </w:p>
    <w:p w14:paraId="3AF0983D" w14:textId="77777777" w:rsidR="009A0B6E" w:rsidRPr="00A92B14" w:rsidRDefault="009A0B6E" w:rsidP="009A0B6E">
      <w:pPr>
        <w:spacing w:after="0" w:line="240" w:lineRule="auto"/>
        <w:ind w:right="-46"/>
        <w:jc w:val="both"/>
        <w:rPr>
          <w:rFonts w:ascii="Times New Roman" w:hAnsi="Times New Roman" w:cs="Times New Roman"/>
          <w:b/>
          <w:color w:val="FF0000"/>
          <w:sz w:val="30"/>
          <w:szCs w:val="24"/>
          <w:u w:val="single"/>
        </w:rPr>
      </w:pPr>
      <w:r w:rsidRPr="00A92B14">
        <w:rPr>
          <w:rFonts w:ascii="Times New Roman" w:hAnsi="Times New Roman" w:cs="Times New Roman"/>
          <w:b/>
          <w:color w:val="FF0000"/>
          <w:sz w:val="30"/>
          <w:szCs w:val="24"/>
          <w:u w:val="single"/>
        </w:rPr>
        <w:t xml:space="preserve">8. SEBI (Issue of Capital and Disclosure Requirements) Regulations, 2018 </w:t>
      </w:r>
    </w:p>
    <w:p w14:paraId="3B0D2CA2" w14:textId="77777777" w:rsidR="009A0B6E" w:rsidRPr="00EA06AB" w:rsidRDefault="009A0B6E" w:rsidP="009A0B6E">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9A0B6E" w:rsidRPr="00EA06AB" w14:paraId="178D85B3"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03761FD7" w14:textId="77777777" w:rsidR="009A0B6E" w:rsidRPr="00E409B3" w:rsidRDefault="009A0B6E" w:rsidP="00BA701A">
            <w:pPr>
              <w:ind w:right="-46"/>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65B03E8A" w14:textId="77777777" w:rsidR="009A0B6E" w:rsidRPr="00E409B3" w:rsidRDefault="009A0B6E" w:rsidP="00BA701A">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355C2041" w14:textId="77777777" w:rsidR="009A0B6E" w:rsidRPr="00E409B3" w:rsidRDefault="009A0B6E" w:rsidP="00BA701A">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2A4E3B93" w14:textId="77777777" w:rsidR="009A0B6E" w:rsidRPr="00E409B3" w:rsidRDefault="009A0B6E" w:rsidP="00BA701A">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165047B4" w14:textId="77777777" w:rsidR="009A0B6E" w:rsidRPr="00E409B3" w:rsidRDefault="009A0B6E" w:rsidP="00BA701A">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Period</w:t>
            </w:r>
          </w:p>
          <w:p w14:paraId="20DB7AF1" w14:textId="77777777" w:rsidR="009A0B6E" w:rsidRPr="00E409B3" w:rsidRDefault="009A0B6E" w:rsidP="00BA701A">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(Due Date)</w:t>
            </w:r>
          </w:p>
          <w:p w14:paraId="1F082C05" w14:textId="77777777" w:rsidR="009A0B6E" w:rsidRPr="00E409B3" w:rsidRDefault="009A0B6E" w:rsidP="00BA701A">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tc>
      </w:tr>
      <w:tr w:rsidR="009A0B6E" w:rsidRPr="00EA06AB" w14:paraId="0F5EDDDD" w14:textId="77777777" w:rsidTr="00BA701A">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B4EDB40" w14:textId="77777777" w:rsidR="009A0B6E" w:rsidRPr="00EA06AB" w:rsidRDefault="009A0B6E" w:rsidP="00BA701A">
            <w:pPr>
              <w:ind w:right="-46"/>
              <w:rPr>
                <w:rFonts w:ascii="Times New Roman" w:hAnsi="Times New Roman" w:cs="Times New Roman"/>
                <w:b w:val="0"/>
                <w:color w:val="002060"/>
                <w:sz w:val="24"/>
                <w:szCs w:val="24"/>
              </w:rPr>
            </w:pPr>
          </w:p>
          <w:p w14:paraId="0B3DFB13" w14:textId="77777777" w:rsidR="009A0B6E" w:rsidRPr="00EA06AB" w:rsidRDefault="009A0B6E" w:rsidP="00BA701A">
            <w:pPr>
              <w:ind w:right="-46"/>
              <w:rPr>
                <w:rFonts w:ascii="Times New Roman" w:hAnsi="Times New Roman" w:cs="Times New Roman"/>
                <w:b w:val="0"/>
                <w:color w:val="002060"/>
                <w:sz w:val="24"/>
                <w:szCs w:val="24"/>
              </w:rPr>
            </w:pPr>
          </w:p>
          <w:p w14:paraId="63D5ACB1" w14:textId="77777777" w:rsidR="009A0B6E" w:rsidRPr="00EA06AB" w:rsidRDefault="009A0B6E" w:rsidP="00BA701A">
            <w:pPr>
              <w:ind w:right="-46"/>
              <w:rPr>
                <w:rFonts w:ascii="Times New Roman" w:hAnsi="Times New Roman" w:cs="Times New Roman"/>
                <w:b w:val="0"/>
                <w:color w:val="002060"/>
                <w:sz w:val="24"/>
                <w:szCs w:val="24"/>
              </w:rPr>
            </w:pPr>
          </w:p>
          <w:p w14:paraId="174EE343" w14:textId="77777777" w:rsidR="009A0B6E" w:rsidRPr="00EA06AB" w:rsidRDefault="009A0B6E" w:rsidP="00BA701A">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48713677" w14:textId="77777777" w:rsidR="009A0B6E" w:rsidRPr="00EA06AB"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3A4344C1" w14:textId="77777777" w:rsidR="009A0B6E" w:rsidRPr="00EA06AB" w:rsidRDefault="009A0B6E" w:rsidP="00BA701A">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14:paraId="41B16B91" w14:textId="77777777" w:rsidR="009A0B6E"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4E787024" w14:textId="77777777" w:rsidR="009A0B6E" w:rsidRPr="00823410"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14:paraId="7D730671" w14:textId="77777777" w:rsidR="009A0B6E" w:rsidRPr="00823410"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40CB166F" w14:textId="77777777" w:rsidR="009A0B6E" w:rsidRPr="00823410"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4A28840E" w14:textId="77777777" w:rsidR="009A0B6E" w:rsidRPr="00823410"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9A0B6E" w:rsidRPr="00EA06AB" w14:paraId="57138627" w14:textId="77777777" w:rsidTr="00BA701A">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4572136B" w14:textId="77777777" w:rsidR="009A0B6E" w:rsidRPr="00EA06AB" w:rsidRDefault="009A0B6E" w:rsidP="00BA701A">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445FC930" w14:textId="77777777" w:rsidR="009A0B6E" w:rsidRPr="00EA06AB" w:rsidRDefault="009A0B6E" w:rsidP="00BA701A">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29B5FDB2" w14:textId="77777777" w:rsidR="009A0B6E" w:rsidRPr="00823410"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45D2658A" w14:textId="77777777" w:rsidR="009A0B6E"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14:paraId="338E2ABD" w14:textId="77777777" w:rsidR="009A0B6E" w:rsidRPr="00823410"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14:paraId="700A52B3" w14:textId="77777777" w:rsidR="009A0B6E" w:rsidRPr="00823410" w:rsidRDefault="009A0B6E" w:rsidP="00BA701A">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9A0B6E" w:rsidRPr="00EA06AB" w14:paraId="0E79793E"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30E5A04" w14:textId="77777777" w:rsidR="009A0B6E" w:rsidRPr="00EA06AB" w:rsidRDefault="009A0B6E" w:rsidP="00BA701A">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78A008BE" w14:textId="77777777" w:rsidR="009A0B6E" w:rsidRPr="00EA06AB"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2E7C5131" w14:textId="77777777" w:rsidR="009A0B6E" w:rsidRPr="00EA06AB"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72439B7D" w14:textId="77777777" w:rsidR="009A0B6E" w:rsidRPr="00EA06AB"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45" w:history="1">
              <w:r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14:paraId="26B110AF" w14:textId="77777777" w:rsidR="009A0B6E"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14:paraId="71D9D03B" w14:textId="77777777" w:rsidR="009A0B6E" w:rsidRPr="00823410"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14:paraId="4C164C49" w14:textId="77777777" w:rsidR="009A0B6E" w:rsidRPr="00823410" w:rsidRDefault="009A0B6E" w:rsidP="00BA701A">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9A0B6E" w:rsidRPr="00EA06AB" w14:paraId="1E1D249A" w14:textId="77777777" w:rsidTr="00BA701A">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652D0880" w14:textId="77777777" w:rsidR="009A0B6E" w:rsidRPr="00EA06AB" w:rsidRDefault="009A0B6E" w:rsidP="00BA701A">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0BAC138F"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63770E7E"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6973E4CB" w14:textId="77777777" w:rsidR="009A0B6E" w:rsidRPr="00823410"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tc>
      </w:tr>
      <w:tr w:rsidR="009A0B6E" w:rsidRPr="00EA06AB" w14:paraId="414CBE99"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5F11EE27" w14:textId="77777777" w:rsidR="009A0B6E" w:rsidRPr="00EA06AB" w:rsidRDefault="009A0B6E" w:rsidP="00BA701A">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4DEA2F93" w14:textId="77777777" w:rsidR="009A0B6E" w:rsidRPr="00EA06AB"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2C2FF957" w14:textId="77777777" w:rsidR="009A0B6E" w:rsidRPr="00EA06AB" w:rsidRDefault="009A0B6E" w:rsidP="00BA701A">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477D3767" w14:textId="77777777" w:rsidR="009A0B6E"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Pr>
                <w:rFonts w:ascii="Times New Roman" w:hAnsi="Times New Roman" w:cs="Times New Roman"/>
                <w:color w:val="002060"/>
                <w:sz w:val="24"/>
                <w:szCs w:val="24"/>
              </w:rPr>
              <w:t>.</w:t>
            </w:r>
          </w:p>
          <w:p w14:paraId="29C3381F" w14:textId="77777777" w:rsidR="009A0B6E" w:rsidRPr="00823410"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9A0B6E" w:rsidRPr="00EA06AB" w14:paraId="13A9848E" w14:textId="77777777" w:rsidTr="00BA701A">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3838DC68" w14:textId="77777777" w:rsidR="009A0B6E" w:rsidRPr="00EA06AB" w:rsidRDefault="009A0B6E" w:rsidP="00BA701A">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14:paraId="786C600A"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70AD4CCD"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43684756"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1285999E" w14:textId="77777777" w:rsidR="009A0B6E"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p>
          <w:p w14:paraId="2A63010A" w14:textId="77777777" w:rsidR="009A0B6E" w:rsidRPr="002F3D9A"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szCs w:val="24"/>
              </w:rPr>
            </w:pPr>
          </w:p>
          <w:p w14:paraId="332BB0C7" w14:textId="77777777" w:rsidR="009A0B6E"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A. Website of the Issuer, Registrar, Lead Managers, and Stock Exchanges. </w:t>
            </w:r>
          </w:p>
          <w:p w14:paraId="2E299B76" w14:textId="77777777" w:rsidR="009A0B6E" w:rsidRPr="00823410"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14:paraId="0D3DB731" w14:textId="77777777" w:rsidR="009A0B6E" w:rsidRPr="00823410"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14:paraId="694F0670" w14:textId="77777777" w:rsidR="009A0B6E" w:rsidRPr="00E409B3" w:rsidRDefault="009A0B6E" w:rsidP="009A0B6E">
      <w:pPr>
        <w:spacing w:after="0" w:line="240" w:lineRule="auto"/>
        <w:ind w:right="-46"/>
        <w:jc w:val="both"/>
        <w:rPr>
          <w:rFonts w:ascii="Times New Roman" w:hAnsi="Times New Roman" w:cs="Times New Roman"/>
          <w:b/>
          <w:color w:val="002060"/>
          <w:sz w:val="14"/>
          <w:szCs w:val="24"/>
          <w:u w:val="single"/>
        </w:rPr>
      </w:pPr>
    </w:p>
    <w:p w14:paraId="17B6E223" w14:textId="77777777" w:rsidR="009A0B6E" w:rsidRPr="00E409B3" w:rsidRDefault="009A0B6E" w:rsidP="009A0B6E">
      <w:pPr>
        <w:spacing w:after="0" w:line="240" w:lineRule="auto"/>
        <w:ind w:right="-46"/>
        <w:jc w:val="both"/>
        <w:rPr>
          <w:rFonts w:ascii="Times New Roman" w:hAnsi="Times New Roman" w:cs="Times New Roman"/>
          <w:b/>
          <w:color w:val="002060"/>
          <w:sz w:val="12"/>
          <w:szCs w:val="24"/>
          <w:u w:val="single"/>
        </w:rPr>
      </w:pPr>
    </w:p>
    <w:p w14:paraId="5E0E1E52" w14:textId="77777777" w:rsidR="009A0B6E" w:rsidRPr="00A92B14" w:rsidRDefault="009A0B6E" w:rsidP="009A0B6E">
      <w:pPr>
        <w:spacing w:after="0" w:line="240" w:lineRule="auto"/>
        <w:ind w:right="-46"/>
        <w:jc w:val="both"/>
        <w:rPr>
          <w:rFonts w:ascii="Times New Roman" w:hAnsi="Times New Roman" w:cs="Times New Roman"/>
          <w:b/>
          <w:color w:val="FF0000"/>
          <w:sz w:val="28"/>
          <w:szCs w:val="24"/>
          <w:u w:val="single"/>
        </w:rPr>
      </w:pPr>
      <w:r w:rsidRPr="00A92B14">
        <w:rPr>
          <w:rFonts w:ascii="Times New Roman" w:hAnsi="Times New Roman" w:cs="Times New Roman"/>
          <w:b/>
          <w:color w:val="FF0000"/>
          <w:sz w:val="28"/>
          <w:szCs w:val="24"/>
          <w:u w:val="single"/>
        </w:rPr>
        <w:t>9. SEBI (Buyback of Securities) Regulations, 2018 (Buyback Regulations)</w:t>
      </w:r>
    </w:p>
    <w:p w14:paraId="5EAE262D" w14:textId="77777777" w:rsidR="009A0B6E" w:rsidRPr="00EA06AB" w:rsidRDefault="009A0B6E" w:rsidP="009A0B6E">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9A0B6E" w:rsidRPr="00EA06AB" w14:paraId="1E0F28CC" w14:textId="77777777" w:rsidTr="00BA701A">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59FB65E3" w14:textId="77777777" w:rsidR="009A0B6E" w:rsidRPr="00EA06AB" w:rsidRDefault="009A0B6E" w:rsidP="00BA701A">
            <w:pPr>
              <w:ind w:right="-46"/>
              <w:jc w:val="both"/>
              <w:rPr>
                <w:rFonts w:ascii="Times New Roman" w:hAnsi="Times New Roman" w:cs="Times New Roman"/>
                <w:b w:val="0"/>
                <w:color w:val="002060"/>
                <w:sz w:val="24"/>
                <w:szCs w:val="24"/>
              </w:rPr>
            </w:pPr>
          </w:p>
          <w:p w14:paraId="1C8091A1" w14:textId="77777777" w:rsidR="009A0B6E" w:rsidRPr="00EA06AB" w:rsidRDefault="009A0B6E" w:rsidP="00BA701A">
            <w:pPr>
              <w:ind w:right="-46"/>
              <w:jc w:val="both"/>
              <w:rPr>
                <w:rFonts w:ascii="Times New Roman" w:hAnsi="Times New Roman" w:cs="Times New Roman"/>
                <w:b w:val="0"/>
                <w:color w:val="002060"/>
                <w:sz w:val="24"/>
                <w:szCs w:val="24"/>
              </w:rPr>
            </w:pPr>
            <w:r>
              <w:rPr>
                <w:rFonts w:ascii="Times New Roman" w:hAnsi="Times New Roman" w:cs="Times New Roman"/>
                <w:color w:val="002060"/>
                <w:sz w:val="24"/>
                <w:szCs w:val="24"/>
              </w:rPr>
              <w:t>Sl.</w:t>
            </w:r>
          </w:p>
        </w:tc>
        <w:tc>
          <w:tcPr>
            <w:tcW w:w="1729" w:type="dxa"/>
            <w:tcBorders>
              <w:top w:val="none" w:sz="0" w:space="0" w:color="auto"/>
              <w:left w:val="none" w:sz="0" w:space="0" w:color="auto"/>
              <w:bottom w:val="none" w:sz="0" w:space="0" w:color="auto"/>
              <w:right w:val="none" w:sz="0" w:space="0" w:color="auto"/>
            </w:tcBorders>
            <w:shd w:val="clear" w:color="auto" w:fill="auto"/>
          </w:tcPr>
          <w:p w14:paraId="0B5F9101" w14:textId="77777777" w:rsidR="009A0B6E" w:rsidRPr="00EA06AB"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C4A79B9" w14:textId="77777777" w:rsidR="009A0B6E" w:rsidRPr="00EA06AB"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14:paraId="002CAE6A" w14:textId="77777777" w:rsidR="009A0B6E" w:rsidRPr="00EA06AB"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D2BC3E4" w14:textId="77777777" w:rsidR="009A0B6E" w:rsidRPr="00EA06AB"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14:paraId="2306E231" w14:textId="77777777" w:rsidR="009A0B6E" w:rsidRPr="00EA06AB"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5A2023ED" w14:textId="77777777" w:rsidR="009A0B6E" w:rsidRPr="00EA06AB"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tc>
      </w:tr>
      <w:tr w:rsidR="009A0B6E" w:rsidRPr="00EA06AB" w14:paraId="03ED99C0" w14:textId="77777777" w:rsidTr="00BA701A">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469CCA97" w14:textId="77777777" w:rsidR="009A0B6E" w:rsidRPr="00EA06AB" w:rsidRDefault="009A0B6E" w:rsidP="00BA701A">
            <w:pPr>
              <w:ind w:right="-46"/>
              <w:jc w:val="both"/>
              <w:rPr>
                <w:rFonts w:ascii="Times New Roman" w:hAnsi="Times New Roman" w:cs="Times New Roman"/>
                <w:b w:val="0"/>
                <w:color w:val="002060"/>
                <w:sz w:val="24"/>
                <w:szCs w:val="24"/>
              </w:rPr>
            </w:pPr>
          </w:p>
          <w:p w14:paraId="0814CA57" w14:textId="77777777" w:rsidR="009A0B6E" w:rsidRPr="00EA06AB" w:rsidRDefault="009A0B6E" w:rsidP="00BA701A">
            <w:pPr>
              <w:ind w:right="-46"/>
              <w:jc w:val="both"/>
              <w:rPr>
                <w:rFonts w:ascii="Times New Roman" w:hAnsi="Times New Roman" w:cs="Times New Roman"/>
                <w:b w:val="0"/>
                <w:color w:val="002060"/>
                <w:sz w:val="24"/>
                <w:szCs w:val="24"/>
              </w:rPr>
            </w:pPr>
          </w:p>
          <w:p w14:paraId="20A32A06" w14:textId="77777777" w:rsidR="009A0B6E" w:rsidRPr="00EA06AB" w:rsidRDefault="009A0B6E" w:rsidP="00BA701A">
            <w:pPr>
              <w:ind w:right="-46"/>
              <w:jc w:val="both"/>
              <w:rPr>
                <w:rFonts w:ascii="Times New Roman" w:hAnsi="Times New Roman" w:cs="Times New Roman"/>
                <w:b w:val="0"/>
                <w:color w:val="002060"/>
                <w:sz w:val="24"/>
                <w:szCs w:val="24"/>
              </w:rPr>
            </w:pPr>
          </w:p>
          <w:p w14:paraId="2E8FE76C" w14:textId="77777777" w:rsidR="009A0B6E" w:rsidRPr="00EA06AB" w:rsidRDefault="009A0B6E" w:rsidP="00BA701A">
            <w:pPr>
              <w:ind w:right="-46"/>
              <w:jc w:val="both"/>
              <w:rPr>
                <w:rFonts w:ascii="Times New Roman" w:hAnsi="Times New Roman" w:cs="Times New Roman"/>
                <w:b w:val="0"/>
                <w:color w:val="002060"/>
                <w:sz w:val="24"/>
                <w:szCs w:val="24"/>
              </w:rPr>
            </w:pPr>
          </w:p>
          <w:p w14:paraId="61ADD966" w14:textId="77777777" w:rsidR="009A0B6E" w:rsidRPr="00EA06AB" w:rsidRDefault="009A0B6E" w:rsidP="00BA701A">
            <w:pPr>
              <w:ind w:right="-46"/>
              <w:jc w:val="both"/>
              <w:rPr>
                <w:rFonts w:ascii="Times New Roman" w:hAnsi="Times New Roman" w:cs="Times New Roman"/>
                <w:b w:val="0"/>
                <w:color w:val="002060"/>
                <w:sz w:val="24"/>
                <w:szCs w:val="24"/>
              </w:rPr>
            </w:pPr>
          </w:p>
          <w:p w14:paraId="6579FC9D" w14:textId="77777777" w:rsidR="009A0B6E" w:rsidRPr="00EA06AB" w:rsidRDefault="009A0B6E" w:rsidP="00BA701A">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13DCF5B8"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ECB4FCA"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8C0B7D8"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459D3E8"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5231743"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14:paraId="3E405715" w14:textId="77777777" w:rsidR="009A0B6E"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r>
              <w:rPr>
                <w:rFonts w:ascii="Times New Roman" w:hAnsi="Times New Roman" w:cs="Times New Roman"/>
                <w:color w:val="002060"/>
                <w:sz w:val="23"/>
                <w:szCs w:val="23"/>
              </w:rPr>
              <w:t>.</w:t>
            </w:r>
          </w:p>
          <w:p w14:paraId="45599021" w14:textId="77777777" w:rsidR="009A0B6E" w:rsidRPr="002F3D9A"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11"/>
                <w:szCs w:val="23"/>
              </w:rPr>
            </w:pPr>
          </w:p>
        </w:tc>
        <w:tc>
          <w:tcPr>
            <w:tcW w:w="2876" w:type="dxa"/>
            <w:tcBorders>
              <w:left w:val="none" w:sz="0" w:space="0" w:color="auto"/>
            </w:tcBorders>
            <w:shd w:val="clear" w:color="auto" w:fill="auto"/>
          </w:tcPr>
          <w:p w14:paraId="17FB111E"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15CC582F"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5B5FC3F6" w14:textId="77777777" w:rsidR="009A0B6E" w:rsidRPr="006C7AF6"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bl>
    <w:p w14:paraId="4D300502" w14:textId="77777777" w:rsidR="009A0B6E" w:rsidRDefault="009A0B6E" w:rsidP="009A0B6E">
      <w:pPr>
        <w:spacing w:after="0" w:line="240" w:lineRule="auto"/>
        <w:ind w:right="-46"/>
        <w:rPr>
          <w:rFonts w:ascii="Times New Roman" w:hAnsi="Times New Roman" w:cs="Times New Roman"/>
          <w:b/>
          <w:bCs/>
          <w:color w:val="002060"/>
          <w:sz w:val="18"/>
          <w:szCs w:val="24"/>
          <w:u w:val="single"/>
        </w:rPr>
      </w:pPr>
    </w:p>
    <w:p w14:paraId="463D08A6" w14:textId="77777777" w:rsidR="009A0B6E" w:rsidRDefault="009A0B6E" w:rsidP="009A0B6E">
      <w:pPr>
        <w:spacing w:after="0" w:line="240" w:lineRule="auto"/>
        <w:ind w:right="-46"/>
        <w:rPr>
          <w:rFonts w:ascii="Times New Roman" w:hAnsi="Times New Roman" w:cs="Times New Roman"/>
          <w:b/>
          <w:bCs/>
          <w:color w:val="002060"/>
          <w:sz w:val="18"/>
          <w:szCs w:val="24"/>
          <w:u w:val="single"/>
        </w:rPr>
      </w:pPr>
    </w:p>
    <w:p w14:paraId="2E81A9DD" w14:textId="77777777" w:rsidR="009A0B6E" w:rsidRPr="00A92B14" w:rsidRDefault="009A0B6E" w:rsidP="009A0B6E">
      <w:pPr>
        <w:spacing w:after="0" w:line="240" w:lineRule="auto"/>
        <w:ind w:right="-46"/>
        <w:rPr>
          <w:rFonts w:ascii="Times New Roman" w:hAnsi="Times New Roman" w:cs="Times New Roman"/>
          <w:b/>
          <w:bCs/>
          <w:color w:val="FF0000"/>
          <w:sz w:val="28"/>
          <w:szCs w:val="24"/>
          <w:u w:val="single"/>
        </w:rPr>
      </w:pPr>
      <w:r w:rsidRPr="00A92B14">
        <w:rPr>
          <w:rFonts w:ascii="Times New Roman" w:hAnsi="Times New Roman" w:cs="Times New Roman"/>
          <w:b/>
          <w:bCs/>
          <w:color w:val="FF0000"/>
          <w:sz w:val="28"/>
          <w:szCs w:val="24"/>
          <w:u w:val="single"/>
        </w:rPr>
        <w:t>10. SEBI (Depositories and Participants) Regulations 2018)</w:t>
      </w:r>
    </w:p>
    <w:p w14:paraId="3F5E49CB" w14:textId="77777777" w:rsidR="009A0B6E" w:rsidRPr="0007677E" w:rsidRDefault="009A0B6E" w:rsidP="009A0B6E">
      <w:pPr>
        <w:spacing w:after="0" w:line="240" w:lineRule="auto"/>
        <w:ind w:right="-46"/>
        <w:rPr>
          <w:rFonts w:ascii="Times New Roman" w:hAnsi="Times New Roman" w:cs="Times New Roman"/>
          <w:b/>
          <w:bCs/>
          <w:color w:val="002060"/>
          <w:sz w:val="8"/>
          <w:szCs w:val="24"/>
          <w:u w:val="single"/>
        </w:rPr>
      </w:pPr>
    </w:p>
    <w:p w14:paraId="1F41C7AA" w14:textId="77777777" w:rsidR="009A0B6E" w:rsidRPr="0030473D" w:rsidRDefault="009A0B6E" w:rsidP="009A0B6E">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9A0B6E" w:rsidRPr="0030473D" w14:paraId="5E6A7885" w14:textId="77777777" w:rsidTr="00BA701A">
        <w:tc>
          <w:tcPr>
            <w:tcW w:w="722" w:type="pct"/>
          </w:tcPr>
          <w:p w14:paraId="39959335"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3A3D38E9"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p>
        </w:tc>
        <w:tc>
          <w:tcPr>
            <w:tcW w:w="2788" w:type="pct"/>
          </w:tcPr>
          <w:p w14:paraId="59BD289F"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Particulars</w:t>
            </w:r>
          </w:p>
        </w:tc>
        <w:tc>
          <w:tcPr>
            <w:tcW w:w="1490" w:type="pct"/>
          </w:tcPr>
          <w:p w14:paraId="48CC3DC5"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9A0B6E" w:rsidRPr="0030473D" w14:paraId="2C293532" w14:textId="77777777" w:rsidTr="00BA701A">
        <w:tc>
          <w:tcPr>
            <w:tcW w:w="722" w:type="pct"/>
          </w:tcPr>
          <w:p w14:paraId="359E6ADF"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p>
          <w:p w14:paraId="1976BDB6"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7B58BAA4" w14:textId="77777777" w:rsidR="009A0B6E" w:rsidRPr="0030473D" w:rsidRDefault="009A0B6E" w:rsidP="00BA701A">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15FD2961" w14:textId="77777777" w:rsidR="009A0B6E" w:rsidRPr="003441D6" w:rsidRDefault="009A0B6E" w:rsidP="00BA701A">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9A0B6E" w:rsidRPr="00EA06AB" w14:paraId="5D708319" w14:textId="77777777" w:rsidTr="00BA701A">
        <w:tc>
          <w:tcPr>
            <w:tcW w:w="722" w:type="pct"/>
          </w:tcPr>
          <w:p w14:paraId="43EA9987"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p>
          <w:p w14:paraId="1A10AC22" w14:textId="77777777" w:rsidR="009A0B6E" w:rsidRPr="0030473D" w:rsidRDefault="009A0B6E" w:rsidP="00BA701A">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0CA850E6" w14:textId="77777777" w:rsidR="009A0B6E" w:rsidRPr="0030473D" w:rsidRDefault="009A0B6E" w:rsidP="00BA701A">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3034320A" w14:textId="77777777" w:rsidR="009A0B6E" w:rsidRPr="00DA432C" w:rsidRDefault="009A0B6E" w:rsidP="00BA701A">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40622B47" w14:textId="77777777" w:rsidR="009A0B6E" w:rsidRDefault="009A0B6E" w:rsidP="009A0B6E">
      <w:pPr>
        <w:spacing w:after="0" w:line="240" w:lineRule="auto"/>
        <w:ind w:right="-46"/>
        <w:rPr>
          <w:rFonts w:ascii="Times New Roman" w:hAnsi="Times New Roman" w:cs="Times New Roman"/>
          <w:sz w:val="24"/>
          <w:szCs w:val="24"/>
        </w:rPr>
      </w:pPr>
    </w:p>
    <w:p w14:paraId="11230A6D" w14:textId="77777777" w:rsidR="009A0B6E" w:rsidRPr="002F3D9A" w:rsidRDefault="009A0B6E" w:rsidP="009A0B6E">
      <w:pPr>
        <w:spacing w:after="0" w:line="240" w:lineRule="auto"/>
        <w:ind w:right="-46"/>
        <w:rPr>
          <w:rFonts w:ascii="Times New Roman" w:hAnsi="Times New Roman" w:cs="Times New Roman"/>
          <w:sz w:val="20"/>
          <w:szCs w:val="24"/>
        </w:rPr>
      </w:pPr>
    </w:p>
    <w:p w14:paraId="0853C3F4" w14:textId="77777777" w:rsidR="009A0B6E" w:rsidRPr="00FA073D" w:rsidRDefault="009A0B6E" w:rsidP="009A0B6E">
      <w:pPr>
        <w:pStyle w:val="ListParagraph"/>
        <w:numPr>
          <w:ilvl w:val="0"/>
          <w:numId w:val="2"/>
        </w:numPr>
        <w:spacing w:after="0" w:line="240" w:lineRule="auto"/>
        <w:ind w:right="-46"/>
        <w:jc w:val="both"/>
        <w:rPr>
          <w:rFonts w:ascii="Times New Roman" w:eastAsia="Times New Roman" w:hAnsi="Times New Roman" w:cs="Times New Roman"/>
          <w:b/>
          <w:bCs/>
          <w:color w:val="002060"/>
          <w:sz w:val="32"/>
          <w:szCs w:val="24"/>
          <w:u w:val="single"/>
        </w:rPr>
      </w:pPr>
      <w:r w:rsidRPr="00FA073D">
        <w:rPr>
          <w:rFonts w:ascii="Times New Roman" w:eastAsia="Times New Roman" w:hAnsi="Times New Roman" w:cs="Times New Roman"/>
          <w:b/>
          <w:bCs/>
          <w:color w:val="002060"/>
          <w:sz w:val="32"/>
          <w:szCs w:val="24"/>
          <w:u w:val="single"/>
        </w:rPr>
        <w:t xml:space="preserve">SEBI Circulars Tracker: </w:t>
      </w:r>
      <w:r>
        <w:rPr>
          <w:rFonts w:ascii="Times New Roman" w:eastAsia="Times New Roman" w:hAnsi="Times New Roman" w:cs="Times New Roman"/>
          <w:b/>
          <w:bCs/>
          <w:color w:val="002060"/>
          <w:sz w:val="32"/>
          <w:szCs w:val="24"/>
          <w:u w:val="single"/>
        </w:rPr>
        <w:t>February</w:t>
      </w:r>
      <w:r w:rsidRPr="00FA073D">
        <w:rPr>
          <w:rFonts w:ascii="Times New Roman" w:eastAsia="Times New Roman" w:hAnsi="Times New Roman" w:cs="Times New Roman"/>
          <w:b/>
          <w:bCs/>
          <w:color w:val="002060"/>
          <w:sz w:val="32"/>
          <w:szCs w:val="24"/>
          <w:u w:val="single"/>
        </w:rPr>
        <w:t>, 2023</w:t>
      </w:r>
    </w:p>
    <w:p w14:paraId="10911EA4" w14:textId="77777777" w:rsidR="009A0B6E" w:rsidRPr="00A92B14" w:rsidRDefault="009A0B6E" w:rsidP="009A0B6E">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2A51397E" w14:textId="77777777" w:rsidR="009A0B6E" w:rsidRPr="00761020" w:rsidRDefault="009A0B6E" w:rsidP="009A0B6E">
      <w:pPr>
        <w:pStyle w:val="ListParagraph"/>
        <w:spacing w:after="0" w:line="240" w:lineRule="auto"/>
        <w:ind w:right="-46"/>
        <w:jc w:val="both"/>
        <w:rPr>
          <w:rFonts w:ascii="Times New Roman" w:eastAsia="Times New Roman" w:hAnsi="Times New Roman" w:cs="Times New Roman"/>
          <w:b/>
          <w:bCs/>
          <w:color w:val="002060"/>
          <w:sz w:val="10"/>
          <w:szCs w:val="24"/>
          <w:u w:val="single"/>
        </w:rPr>
      </w:pPr>
    </w:p>
    <w:tbl>
      <w:tblPr>
        <w:tblStyle w:val="GridTable4-Accent610"/>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636"/>
        <w:gridCol w:w="1530"/>
      </w:tblGrid>
      <w:tr w:rsidR="009A0B6E" w:rsidRPr="004A507C" w14:paraId="1AC66062"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Borders>
              <w:top w:val="none" w:sz="0" w:space="0" w:color="auto"/>
              <w:left w:val="none" w:sz="0" w:space="0" w:color="auto"/>
              <w:bottom w:val="none" w:sz="0" w:space="0" w:color="auto"/>
              <w:right w:val="none" w:sz="0" w:space="0" w:color="auto"/>
            </w:tcBorders>
          </w:tcPr>
          <w:p w14:paraId="09176E4B" w14:textId="77777777" w:rsidR="009A0B6E" w:rsidRPr="004A507C" w:rsidRDefault="009A0B6E" w:rsidP="00BA701A">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Borders>
              <w:top w:val="none" w:sz="0" w:space="0" w:color="auto"/>
              <w:left w:val="none" w:sz="0" w:space="0" w:color="auto"/>
              <w:bottom w:val="none" w:sz="0" w:space="0" w:color="auto"/>
              <w:right w:val="none" w:sz="0" w:space="0" w:color="auto"/>
            </w:tcBorders>
          </w:tcPr>
          <w:p w14:paraId="62EEECB7" w14:textId="77777777" w:rsidR="009A0B6E" w:rsidRPr="004A507C" w:rsidRDefault="009A0B6E" w:rsidP="00BA701A">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Borders>
              <w:top w:val="none" w:sz="0" w:space="0" w:color="auto"/>
              <w:left w:val="none" w:sz="0" w:space="0" w:color="auto"/>
              <w:bottom w:val="none" w:sz="0" w:space="0" w:color="auto"/>
              <w:right w:val="none" w:sz="0" w:space="0" w:color="auto"/>
            </w:tcBorders>
          </w:tcPr>
          <w:p w14:paraId="02FC0E89" w14:textId="77777777" w:rsidR="009A0B6E" w:rsidRPr="004A507C" w:rsidRDefault="009A0B6E" w:rsidP="00BA701A">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9A0B6E" w:rsidRPr="004A507C" w14:paraId="17A669A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76C5570"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22167F42" w14:textId="77777777" w:rsidR="009A0B6E" w:rsidRPr="003B6709" w:rsidRDefault="009A0B6E" w:rsidP="00BA701A">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Changes to the Framework to Enable Verification of Upfront Collection of Margins from Clients in Cash and Derivatives segments</w:t>
            </w:r>
          </w:p>
        </w:tc>
        <w:tc>
          <w:tcPr>
            <w:tcW w:w="1530" w:type="dxa"/>
          </w:tcPr>
          <w:p w14:paraId="541CCB16" w14:textId="77777777" w:rsidR="009A0B6E" w:rsidRPr="00F855DB"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rPr>
            </w:pPr>
          </w:p>
          <w:p w14:paraId="6FA7E919" w14:textId="77777777" w:rsidR="009A0B6E" w:rsidRPr="003B6709"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6" w:history="1">
              <w:r w:rsidRPr="003B6709">
                <w:rPr>
                  <w:rStyle w:val="Hyperlink"/>
                  <w:rFonts w:ascii="Times New Roman" w:hAnsi="Times New Roman" w:cs="Times New Roman"/>
                  <w:sz w:val="24"/>
                </w:rPr>
                <w:t>Click Here</w:t>
              </w:r>
            </w:hyperlink>
          </w:p>
        </w:tc>
      </w:tr>
      <w:tr w:rsidR="009A0B6E" w:rsidRPr="004A507C" w14:paraId="0A0E283A"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66310CF4"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02CAD731" w14:textId="77777777" w:rsidR="009A0B6E" w:rsidRPr="003B6709"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Transaction in Corporate Bonds through Request for Quote (RFQ) platform by Alternative Investment Funds (AIFs)</w:t>
            </w:r>
          </w:p>
        </w:tc>
        <w:tc>
          <w:tcPr>
            <w:tcW w:w="1530" w:type="dxa"/>
          </w:tcPr>
          <w:p w14:paraId="3AAE3184" w14:textId="77777777" w:rsidR="009A0B6E" w:rsidRPr="00F6114B"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47AE7011" w14:textId="77777777" w:rsidR="009A0B6E" w:rsidRPr="003B6709"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7" w:history="1">
              <w:r w:rsidRPr="003B6709">
                <w:rPr>
                  <w:rStyle w:val="Hyperlink"/>
                  <w:rFonts w:ascii="Times New Roman" w:hAnsi="Times New Roman" w:cs="Times New Roman"/>
                  <w:sz w:val="24"/>
                </w:rPr>
                <w:t>Click Here</w:t>
              </w:r>
            </w:hyperlink>
          </w:p>
        </w:tc>
      </w:tr>
      <w:tr w:rsidR="009A0B6E" w:rsidRPr="004A507C" w14:paraId="6DDC52A0"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C29E9B3"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4EF74D72" w14:textId="77777777" w:rsidR="009A0B6E" w:rsidRPr="003B6709"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Consultation Paper on Regulatory Framework for REITs and InvITs to issue Depository Receipts</w:t>
            </w:r>
          </w:p>
        </w:tc>
        <w:tc>
          <w:tcPr>
            <w:tcW w:w="1530" w:type="dxa"/>
          </w:tcPr>
          <w:p w14:paraId="0062EAF4" w14:textId="77777777" w:rsidR="009A0B6E" w:rsidRPr="003B6709"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8"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9A0B6E" w:rsidRPr="004A507C" w14:paraId="0A21F2B7"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385AC8FA"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0DDCE2A2" w14:textId="77777777" w:rsidR="009A0B6E" w:rsidRPr="003B6709"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Securities and Exchange Board of India (Issue and Listing of Non-Convertible Securities) Regulations, 2021 [Last amended on February 2, 2023]</w:t>
            </w:r>
          </w:p>
        </w:tc>
        <w:tc>
          <w:tcPr>
            <w:tcW w:w="1530" w:type="dxa"/>
          </w:tcPr>
          <w:p w14:paraId="6DEF2316" w14:textId="77777777" w:rsidR="009A0B6E" w:rsidRPr="003B6709"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9" w:history="1">
              <w:r w:rsidRPr="003B6709">
                <w:rPr>
                  <w:rStyle w:val="Hyperlink"/>
                  <w:rFonts w:ascii="Times New Roman" w:hAnsi="Times New Roman" w:cs="Times New Roman"/>
                  <w:sz w:val="24"/>
                </w:rPr>
                <w:t>Click Here</w:t>
              </w:r>
            </w:hyperlink>
          </w:p>
        </w:tc>
      </w:tr>
      <w:tr w:rsidR="009A0B6E" w:rsidRPr="004A507C" w14:paraId="15B5439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369035D"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7EB2D90E" w14:textId="77777777" w:rsidR="009A0B6E" w:rsidRPr="003B6709" w:rsidRDefault="009A0B6E" w:rsidP="00BA701A">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Securities and Exchange Board of India (Issue and Listing of Non-Convertible Securities) (Amendment) Regulations, 2023</w:t>
            </w:r>
          </w:p>
        </w:tc>
        <w:tc>
          <w:tcPr>
            <w:tcW w:w="1530" w:type="dxa"/>
          </w:tcPr>
          <w:p w14:paraId="2E3DD8DC" w14:textId="77777777" w:rsidR="009A0B6E" w:rsidRPr="003B6709"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0" w:history="1">
              <w:r w:rsidRPr="003B6709">
                <w:rPr>
                  <w:rStyle w:val="Hyperlink"/>
                  <w:rFonts w:ascii="Times New Roman" w:hAnsi="Times New Roman" w:cs="Times New Roman"/>
                  <w:sz w:val="24"/>
                </w:rPr>
                <w:t>Click Here</w:t>
              </w:r>
            </w:hyperlink>
          </w:p>
        </w:tc>
      </w:tr>
      <w:tr w:rsidR="009A0B6E" w:rsidRPr="004A507C" w14:paraId="0C5DFFA5"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65EFDA1D"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3D8F82F2" w14:textId="77777777" w:rsidR="009A0B6E" w:rsidRPr="003B6709"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Amendments to Operational Circular for Credit Rating Agencies</w:t>
            </w:r>
          </w:p>
        </w:tc>
        <w:tc>
          <w:tcPr>
            <w:tcW w:w="1530" w:type="dxa"/>
          </w:tcPr>
          <w:p w14:paraId="459F53C8" w14:textId="77777777" w:rsidR="009A0B6E" w:rsidRPr="003B6709"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1" w:history="1">
              <w:r w:rsidRPr="003B6709">
                <w:rPr>
                  <w:rStyle w:val="Hyperlink"/>
                  <w:rFonts w:ascii="Times New Roman" w:hAnsi="Times New Roman" w:cs="Times New Roman"/>
                  <w:sz w:val="24"/>
                </w:rPr>
                <w:t>Click Here</w:t>
              </w:r>
            </w:hyperlink>
          </w:p>
        </w:tc>
      </w:tr>
      <w:tr w:rsidR="009A0B6E" w:rsidRPr="004A507C" w14:paraId="57A8A1E8"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D250435"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601F1F9F" w14:textId="77777777" w:rsidR="009A0B6E" w:rsidRPr="003B6709"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 xml:space="preserve">Consultation Paper on providing option to Alternative Investment Funds and their investors to carry forward unliquidated investments of a scheme upon </w:t>
            </w:r>
            <w:r w:rsidRPr="00F855DB">
              <w:rPr>
                <w:rFonts w:ascii="Times New Roman" w:hAnsi="Times New Roman" w:cs="Times New Roman"/>
                <w:sz w:val="24"/>
                <w:szCs w:val="24"/>
              </w:rPr>
              <w:lastRenderedPageBreak/>
              <w:t>completion of its tenure</w:t>
            </w:r>
          </w:p>
        </w:tc>
        <w:tc>
          <w:tcPr>
            <w:tcW w:w="1530" w:type="dxa"/>
          </w:tcPr>
          <w:p w14:paraId="250D03B6"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7F5414A3" w14:textId="77777777" w:rsidR="009A0B6E" w:rsidRPr="003B6709"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2" w:history="1">
              <w:r w:rsidRPr="006A58D0">
                <w:rPr>
                  <w:rStyle w:val="Hyperlink"/>
                  <w:rFonts w:ascii="Times New Roman" w:hAnsi="Times New Roman" w:cs="Times New Roman"/>
                  <w:sz w:val="24"/>
                </w:rPr>
                <w:t>Click Here</w:t>
              </w:r>
            </w:hyperlink>
          </w:p>
        </w:tc>
      </w:tr>
      <w:tr w:rsidR="009A0B6E" w:rsidRPr="004A507C" w14:paraId="1F46CE7D"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7B58224F"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7F293984" w14:textId="77777777" w:rsidR="009A0B6E" w:rsidRPr="003B6709"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55DB">
              <w:rPr>
                <w:rFonts w:ascii="Times New Roman" w:hAnsi="Times New Roman" w:cs="Times New Roman"/>
                <w:sz w:val="24"/>
                <w:szCs w:val="24"/>
              </w:rPr>
              <w:t>Manner of achieving minimum public shareholding</w:t>
            </w:r>
          </w:p>
        </w:tc>
        <w:tc>
          <w:tcPr>
            <w:tcW w:w="1530" w:type="dxa"/>
          </w:tcPr>
          <w:p w14:paraId="6B9070DD" w14:textId="77777777" w:rsidR="009A0B6E" w:rsidRPr="003B6709"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3" w:history="1">
              <w:r w:rsidRPr="006A58D0">
                <w:rPr>
                  <w:rStyle w:val="Hyperlink"/>
                  <w:rFonts w:ascii="Times New Roman" w:hAnsi="Times New Roman" w:cs="Times New Roman"/>
                  <w:sz w:val="24"/>
                </w:rPr>
                <w:t>Click Here</w:t>
              </w:r>
            </w:hyperlink>
          </w:p>
        </w:tc>
      </w:tr>
      <w:tr w:rsidR="009A0B6E" w:rsidRPr="004A507C" w14:paraId="6FA93DB1"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A6C6327"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2B24D5E4" w14:textId="77777777" w:rsidR="009A0B6E" w:rsidRPr="0066421B"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087F">
              <w:rPr>
                <w:rFonts w:ascii="Times New Roman" w:hAnsi="Times New Roman" w:cs="Times New Roman"/>
                <w:sz w:val="24"/>
                <w:szCs w:val="24"/>
              </w:rPr>
              <w:t>Updated Operational Circular for Credit Rating Agencies</w:t>
            </w:r>
          </w:p>
        </w:tc>
        <w:tc>
          <w:tcPr>
            <w:tcW w:w="1530" w:type="dxa"/>
          </w:tcPr>
          <w:p w14:paraId="3F2E5615"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54" w:history="1">
              <w:r w:rsidRPr="006A58D0">
                <w:rPr>
                  <w:rStyle w:val="Hyperlink"/>
                  <w:rFonts w:ascii="Times New Roman" w:hAnsi="Times New Roman" w:cs="Times New Roman"/>
                  <w:sz w:val="24"/>
                </w:rPr>
                <w:t>Click Here</w:t>
              </w:r>
            </w:hyperlink>
          </w:p>
        </w:tc>
      </w:tr>
      <w:tr w:rsidR="009A0B6E" w:rsidRPr="004A507C" w14:paraId="0E63B5AB"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4AB095E1"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7372A5D6" w14:textId="77777777" w:rsidR="009A0B6E" w:rsidRPr="0066421B"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087F">
              <w:rPr>
                <w:rFonts w:ascii="Times New Roman" w:hAnsi="Times New Roman" w:cs="Times New Roman"/>
                <w:sz w:val="24"/>
                <w:szCs w:val="24"/>
              </w:rPr>
              <w:t>Consultation paper on direct plan for schemes of Alternative Investment Funds (AIFs) and trail model for distribution commission in AIFs</w:t>
            </w:r>
          </w:p>
        </w:tc>
        <w:tc>
          <w:tcPr>
            <w:tcW w:w="1530" w:type="dxa"/>
          </w:tcPr>
          <w:p w14:paraId="1050FF6D"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55" w:history="1">
              <w:r w:rsidRPr="006A58D0">
                <w:rPr>
                  <w:rStyle w:val="Hyperlink"/>
                  <w:rFonts w:ascii="Times New Roman" w:hAnsi="Times New Roman" w:cs="Times New Roman"/>
                  <w:sz w:val="24"/>
                </w:rPr>
                <w:t>Click Here</w:t>
              </w:r>
            </w:hyperlink>
          </w:p>
        </w:tc>
      </w:tr>
      <w:tr w:rsidR="009A0B6E" w:rsidRPr="004A507C" w14:paraId="5D0BAA9E"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23D1606"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1C82A0CD" w14:textId="77777777" w:rsidR="009A0B6E" w:rsidRPr="00E257DB"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087F">
              <w:rPr>
                <w:rFonts w:ascii="Times New Roman" w:hAnsi="Times New Roman" w:cs="Times New Roman"/>
                <w:sz w:val="24"/>
                <w:szCs w:val="24"/>
              </w:rPr>
              <w:t>Consultation paper on safeguarding clients’ funds placed with stock brokers/ Clearing Members (CMs): Upstreaming of clients’ funds to Clearing Corporations (CCs)</w:t>
            </w:r>
          </w:p>
        </w:tc>
        <w:tc>
          <w:tcPr>
            <w:tcW w:w="1530" w:type="dxa"/>
          </w:tcPr>
          <w:p w14:paraId="5A5F89ED"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1E3B1E72" w14:textId="77777777" w:rsidR="009A0B6E" w:rsidRPr="007A2465"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56" w:history="1">
              <w:r w:rsidRPr="006A58D0">
                <w:rPr>
                  <w:rStyle w:val="Hyperlink"/>
                  <w:rFonts w:ascii="Times New Roman" w:hAnsi="Times New Roman" w:cs="Times New Roman"/>
                  <w:sz w:val="24"/>
                </w:rPr>
                <w:t>Click Here</w:t>
              </w:r>
            </w:hyperlink>
          </w:p>
        </w:tc>
      </w:tr>
      <w:tr w:rsidR="009A0B6E" w:rsidRPr="004A507C" w14:paraId="7EEBDECD"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239D59E0"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668D9E1F" w14:textId="77777777" w:rsidR="009A0B6E" w:rsidRPr="00E257DB"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3D1">
              <w:rPr>
                <w:rFonts w:ascii="Times New Roman" w:hAnsi="Times New Roman" w:cs="Times New Roman"/>
                <w:sz w:val="24"/>
                <w:szCs w:val="24"/>
              </w:rPr>
              <w:t>Consultation paper on dematerialisation of units of AIFs</w:t>
            </w:r>
          </w:p>
        </w:tc>
        <w:tc>
          <w:tcPr>
            <w:tcW w:w="1530" w:type="dxa"/>
          </w:tcPr>
          <w:p w14:paraId="61F7EA7E"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57" w:history="1">
              <w:r w:rsidRPr="006A58D0">
                <w:rPr>
                  <w:rStyle w:val="Hyperlink"/>
                  <w:rFonts w:ascii="Times New Roman" w:hAnsi="Times New Roman" w:cs="Times New Roman"/>
                  <w:sz w:val="24"/>
                </w:rPr>
                <w:t>Click Here</w:t>
              </w:r>
            </w:hyperlink>
          </w:p>
        </w:tc>
      </w:tr>
      <w:tr w:rsidR="009A0B6E" w:rsidRPr="004A507C" w14:paraId="06D1E31D"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9CF686B"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64E593C8" w14:textId="77777777" w:rsidR="009A0B6E" w:rsidRPr="00E257DB"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3D1">
              <w:rPr>
                <w:rFonts w:ascii="Times New Roman" w:hAnsi="Times New Roman" w:cs="Times New Roman"/>
                <w:sz w:val="24"/>
                <w:szCs w:val="24"/>
              </w:rPr>
              <w:t>Consultation paper on review of eligibility criteria for the key investment team and prescribing qualification for compliance officer of Manager of an Alternative Investment Fund</w:t>
            </w:r>
          </w:p>
        </w:tc>
        <w:tc>
          <w:tcPr>
            <w:tcW w:w="1530" w:type="dxa"/>
          </w:tcPr>
          <w:p w14:paraId="5663415D"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38CF613B"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58" w:history="1">
              <w:r w:rsidRPr="006A58D0">
                <w:rPr>
                  <w:rStyle w:val="Hyperlink"/>
                  <w:rFonts w:ascii="Times New Roman" w:hAnsi="Times New Roman" w:cs="Times New Roman"/>
                  <w:sz w:val="24"/>
                </w:rPr>
                <w:t>Click Here</w:t>
              </w:r>
            </w:hyperlink>
          </w:p>
        </w:tc>
      </w:tr>
      <w:tr w:rsidR="009A0B6E" w:rsidRPr="004A507C" w14:paraId="48B8A5DE"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3D02785F"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22D0AE21" w14:textId="77777777" w:rsidR="009A0B6E" w:rsidRPr="00E257DB"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3D1">
              <w:rPr>
                <w:rFonts w:ascii="Times New Roman" w:hAnsi="Times New Roman" w:cs="Times New Roman"/>
                <w:sz w:val="24"/>
                <w:szCs w:val="24"/>
              </w:rPr>
              <w:t>Consultation paper on Investor consent for buying/selling investments from/to associates of AIFs</w:t>
            </w:r>
          </w:p>
        </w:tc>
        <w:tc>
          <w:tcPr>
            <w:tcW w:w="1530" w:type="dxa"/>
          </w:tcPr>
          <w:p w14:paraId="3AB4E4C1"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59" w:history="1">
              <w:r w:rsidRPr="006A58D0">
                <w:rPr>
                  <w:rStyle w:val="Hyperlink"/>
                  <w:rFonts w:ascii="Times New Roman" w:hAnsi="Times New Roman" w:cs="Times New Roman"/>
                  <w:sz w:val="24"/>
                </w:rPr>
                <w:t>Click Here</w:t>
              </w:r>
            </w:hyperlink>
          </w:p>
        </w:tc>
      </w:tr>
      <w:tr w:rsidR="009A0B6E" w:rsidRPr="004A507C" w14:paraId="50AD3A05"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EC002BF" w14:textId="77777777" w:rsidR="009A0B6E" w:rsidRPr="0000065F" w:rsidRDefault="009A0B6E" w:rsidP="00BA701A">
            <w:pPr>
              <w:tabs>
                <w:tab w:val="left" w:pos="900"/>
              </w:tabs>
              <w:ind w:right="-46"/>
              <w:jc w:val="center"/>
              <w:rPr>
                <w:rFonts w:ascii="Book Antiqua" w:hAnsi="Book Antiqua" w:cs="Times New Roman"/>
                <w:color w:val="002060"/>
                <w:sz w:val="12"/>
                <w:szCs w:val="24"/>
              </w:rPr>
            </w:pPr>
          </w:p>
          <w:p w14:paraId="57365611" w14:textId="77777777" w:rsidR="009A0B6E" w:rsidRPr="004A507C" w:rsidRDefault="009A0B6E" w:rsidP="00BA701A">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5A90AD9B" w14:textId="77777777" w:rsidR="009A0B6E" w:rsidRPr="00E257DB"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3D1">
              <w:rPr>
                <w:rFonts w:ascii="Times New Roman" w:hAnsi="Times New Roman" w:cs="Times New Roman"/>
                <w:sz w:val="24"/>
                <w:szCs w:val="24"/>
              </w:rPr>
              <w:t>Dos and don’ts relating to green debt securities to avoid occurrences of green washing</w:t>
            </w:r>
          </w:p>
        </w:tc>
        <w:tc>
          <w:tcPr>
            <w:tcW w:w="1530" w:type="dxa"/>
          </w:tcPr>
          <w:p w14:paraId="7B60EE91"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60" w:history="1">
              <w:r w:rsidRPr="006A58D0">
                <w:rPr>
                  <w:rStyle w:val="Hyperlink"/>
                  <w:rFonts w:ascii="Times New Roman" w:hAnsi="Times New Roman" w:cs="Times New Roman"/>
                  <w:sz w:val="24"/>
                </w:rPr>
                <w:t>Click Here</w:t>
              </w:r>
            </w:hyperlink>
          </w:p>
        </w:tc>
      </w:tr>
      <w:tr w:rsidR="009A0B6E" w:rsidRPr="004A507C" w14:paraId="1EE50B22"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2097A9B6"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16</w:t>
            </w:r>
          </w:p>
        </w:tc>
        <w:tc>
          <w:tcPr>
            <w:tcW w:w="7636" w:type="dxa"/>
          </w:tcPr>
          <w:p w14:paraId="75566110" w14:textId="77777777" w:rsidR="009A0B6E" w:rsidRPr="0019648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533D1">
              <w:rPr>
                <w:rFonts w:ascii="Times New Roman" w:hAnsi="Times New Roman" w:cs="Times New Roman"/>
                <w:sz w:val="24"/>
                <w:szCs w:val="24"/>
              </w:rPr>
              <w:t>Guidelines on Anti-Money Laundering (AML) Standards and Combating the Financing of Terrorism (CFT) /Obligations of Securities Market Intermediaries under the Prevention of Money Laundering Act, 2002 and Rules framed there under</w:t>
            </w:r>
          </w:p>
        </w:tc>
        <w:tc>
          <w:tcPr>
            <w:tcW w:w="1530" w:type="dxa"/>
          </w:tcPr>
          <w:p w14:paraId="0DD69AA0"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7CF6B0AE" w14:textId="77777777" w:rsidR="009A0B6E" w:rsidRPr="001447BD"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rPr>
            </w:pPr>
            <w:hyperlink r:id="rId61" w:history="1">
              <w:r w:rsidRPr="006A58D0">
                <w:rPr>
                  <w:rStyle w:val="Hyperlink"/>
                  <w:rFonts w:ascii="Times New Roman" w:hAnsi="Times New Roman" w:cs="Times New Roman"/>
                  <w:sz w:val="24"/>
                </w:rPr>
                <w:t>Click Here</w:t>
              </w:r>
            </w:hyperlink>
          </w:p>
        </w:tc>
      </w:tr>
      <w:tr w:rsidR="009A0B6E" w:rsidRPr="004A507C" w14:paraId="413B05A6"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3E8DE02"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17</w:t>
            </w:r>
          </w:p>
        </w:tc>
        <w:tc>
          <w:tcPr>
            <w:tcW w:w="7636" w:type="dxa"/>
          </w:tcPr>
          <w:p w14:paraId="2799D795" w14:textId="77777777" w:rsidR="009A0B6E" w:rsidRPr="0019648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B7FBB">
              <w:rPr>
                <w:rFonts w:ascii="Times New Roman" w:hAnsi="Times New Roman" w:cs="Times New Roman"/>
                <w:sz w:val="24"/>
                <w:szCs w:val="24"/>
              </w:rPr>
              <w:t>SEBI statement on Market Stability</w:t>
            </w:r>
          </w:p>
        </w:tc>
        <w:tc>
          <w:tcPr>
            <w:tcW w:w="1530" w:type="dxa"/>
          </w:tcPr>
          <w:p w14:paraId="53F03556" w14:textId="77777777" w:rsidR="009A0B6E"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62" w:history="1">
              <w:r w:rsidRPr="006A58D0">
                <w:rPr>
                  <w:rStyle w:val="Hyperlink"/>
                  <w:rFonts w:ascii="Times New Roman" w:hAnsi="Times New Roman" w:cs="Times New Roman"/>
                  <w:sz w:val="24"/>
                </w:rPr>
                <w:t>Click Here</w:t>
              </w:r>
            </w:hyperlink>
          </w:p>
        </w:tc>
      </w:tr>
      <w:tr w:rsidR="009A0B6E" w:rsidRPr="004A507C" w14:paraId="004D291D"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1054903E"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18</w:t>
            </w:r>
          </w:p>
        </w:tc>
        <w:tc>
          <w:tcPr>
            <w:tcW w:w="7636" w:type="dxa"/>
          </w:tcPr>
          <w:p w14:paraId="172E5352" w14:textId="77777777" w:rsidR="009A0B6E" w:rsidRPr="0019648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B7FBB">
              <w:rPr>
                <w:rFonts w:ascii="Times New Roman" w:hAnsi="Times New Roman" w:cs="Times New Roman"/>
                <w:sz w:val="24"/>
                <w:szCs w:val="24"/>
              </w:rPr>
              <w:t>Revised Disclosure Requirements for Issuance and Listing of Green Debt Securities</w:t>
            </w:r>
          </w:p>
        </w:tc>
        <w:tc>
          <w:tcPr>
            <w:tcW w:w="1530" w:type="dxa"/>
          </w:tcPr>
          <w:p w14:paraId="673F3E7D" w14:textId="77777777" w:rsidR="009A0B6E" w:rsidRPr="0019648D"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hyperlink r:id="rId63" w:history="1">
              <w:r w:rsidRPr="006A58D0">
                <w:rPr>
                  <w:rStyle w:val="Hyperlink"/>
                  <w:rFonts w:ascii="Times New Roman" w:hAnsi="Times New Roman" w:cs="Times New Roman"/>
                  <w:sz w:val="24"/>
                </w:rPr>
                <w:t>Click Here</w:t>
              </w:r>
            </w:hyperlink>
          </w:p>
        </w:tc>
      </w:tr>
      <w:tr w:rsidR="009A0B6E" w:rsidRPr="004A507C" w14:paraId="39A1D862"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B2F0000"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19</w:t>
            </w:r>
          </w:p>
        </w:tc>
        <w:tc>
          <w:tcPr>
            <w:tcW w:w="7636" w:type="dxa"/>
          </w:tcPr>
          <w:p w14:paraId="451FB7E6" w14:textId="77777777" w:rsidR="009A0B6E" w:rsidRPr="0019648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B7FBB">
              <w:rPr>
                <w:rFonts w:ascii="Times New Roman" w:hAnsi="Times New Roman" w:cs="Times New Roman"/>
                <w:sz w:val="24"/>
                <w:szCs w:val="24"/>
              </w:rPr>
              <w:t>Enhanced obligations and responsibilities on Qualified Stock Brokers (QSBs)</w:t>
            </w:r>
          </w:p>
        </w:tc>
        <w:tc>
          <w:tcPr>
            <w:tcW w:w="1530" w:type="dxa"/>
          </w:tcPr>
          <w:p w14:paraId="6CDEC7BF" w14:textId="77777777" w:rsidR="009A0B6E" w:rsidRPr="001447BD"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rPr>
            </w:pPr>
            <w:hyperlink r:id="rId64" w:history="1">
              <w:r w:rsidRPr="006A58D0">
                <w:rPr>
                  <w:rStyle w:val="Hyperlink"/>
                  <w:rFonts w:ascii="Times New Roman" w:hAnsi="Times New Roman" w:cs="Times New Roman"/>
                  <w:sz w:val="24"/>
                </w:rPr>
                <w:t>Click Here</w:t>
              </w:r>
            </w:hyperlink>
          </w:p>
        </w:tc>
      </w:tr>
      <w:tr w:rsidR="009A0B6E" w:rsidRPr="004A507C" w14:paraId="4E9B2662"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10F6F3F5"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20</w:t>
            </w:r>
          </w:p>
        </w:tc>
        <w:tc>
          <w:tcPr>
            <w:tcW w:w="7636" w:type="dxa"/>
          </w:tcPr>
          <w:p w14:paraId="6CF9B500" w14:textId="77777777" w:rsidR="009A0B6E" w:rsidRPr="0019648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202F7">
              <w:rPr>
                <w:rFonts w:ascii="Times New Roman" w:hAnsi="Times New Roman" w:cs="Times New Roman"/>
                <w:sz w:val="24"/>
                <w:szCs w:val="24"/>
              </w:rPr>
              <w:t>Consultation paper on institutional mechanism for Stock Brokers to ensure prevention and detection of fraud or market abuse</w:t>
            </w:r>
          </w:p>
        </w:tc>
        <w:tc>
          <w:tcPr>
            <w:tcW w:w="1530" w:type="dxa"/>
          </w:tcPr>
          <w:p w14:paraId="42A1A747" w14:textId="77777777" w:rsidR="009A0B6E" w:rsidRPr="001447BD"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65" w:history="1">
              <w:r w:rsidRPr="006A58D0">
                <w:rPr>
                  <w:rStyle w:val="Hyperlink"/>
                  <w:rFonts w:ascii="Times New Roman" w:hAnsi="Times New Roman" w:cs="Times New Roman"/>
                  <w:sz w:val="24"/>
                </w:rPr>
                <w:t>Click Here</w:t>
              </w:r>
            </w:hyperlink>
          </w:p>
        </w:tc>
      </w:tr>
      <w:tr w:rsidR="009A0B6E" w:rsidRPr="004A507C" w14:paraId="08C06BE4"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11C6468"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21</w:t>
            </w:r>
          </w:p>
        </w:tc>
        <w:tc>
          <w:tcPr>
            <w:tcW w:w="7636" w:type="dxa"/>
          </w:tcPr>
          <w:p w14:paraId="2944A55A" w14:textId="77777777" w:rsidR="009A0B6E" w:rsidRPr="0019648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202F7">
              <w:rPr>
                <w:rFonts w:ascii="Times New Roman" w:hAnsi="Times New Roman" w:cs="Times New Roman"/>
                <w:sz w:val="24"/>
                <w:szCs w:val="24"/>
              </w:rPr>
              <w:t>Securities and Exchange Board of India (Payment of Fees and Mode of Payment) (Amendment) Regulations, 2023</w:t>
            </w:r>
          </w:p>
        </w:tc>
        <w:tc>
          <w:tcPr>
            <w:tcW w:w="1530" w:type="dxa"/>
          </w:tcPr>
          <w:p w14:paraId="498830AE" w14:textId="77777777" w:rsidR="009A0B6E" w:rsidRPr="001447BD"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rPr>
            </w:pPr>
            <w:hyperlink r:id="rId66" w:history="1">
              <w:r w:rsidRPr="006A58D0">
                <w:rPr>
                  <w:rStyle w:val="Hyperlink"/>
                  <w:rFonts w:ascii="Times New Roman" w:hAnsi="Times New Roman" w:cs="Times New Roman"/>
                  <w:sz w:val="24"/>
                </w:rPr>
                <w:t>Click Here</w:t>
              </w:r>
            </w:hyperlink>
          </w:p>
        </w:tc>
      </w:tr>
      <w:tr w:rsidR="009A0B6E" w:rsidRPr="004A507C" w14:paraId="2B571460"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58F7B3C9"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22</w:t>
            </w:r>
          </w:p>
        </w:tc>
        <w:tc>
          <w:tcPr>
            <w:tcW w:w="7636" w:type="dxa"/>
          </w:tcPr>
          <w:p w14:paraId="31B91B6F" w14:textId="77777777" w:rsidR="009A0B6E" w:rsidRPr="0019648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202F7">
              <w:rPr>
                <w:rFonts w:ascii="Times New Roman" w:hAnsi="Times New Roman" w:cs="Times New Roman"/>
                <w:sz w:val="24"/>
                <w:szCs w:val="24"/>
              </w:rPr>
              <w:t>Entities allowed to use e-KYC Aadhaar Authentication services of UIDAI in Securities Market as sub-KUA</w:t>
            </w:r>
          </w:p>
        </w:tc>
        <w:tc>
          <w:tcPr>
            <w:tcW w:w="1530" w:type="dxa"/>
          </w:tcPr>
          <w:p w14:paraId="255E3D01" w14:textId="77777777" w:rsidR="009A0B6E" w:rsidRPr="001447BD"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67" w:history="1">
              <w:r w:rsidRPr="006A58D0">
                <w:rPr>
                  <w:rStyle w:val="Hyperlink"/>
                  <w:rFonts w:ascii="Times New Roman" w:hAnsi="Times New Roman" w:cs="Times New Roman"/>
                  <w:sz w:val="24"/>
                </w:rPr>
                <w:t>Click Here</w:t>
              </w:r>
            </w:hyperlink>
          </w:p>
        </w:tc>
      </w:tr>
      <w:tr w:rsidR="009A0B6E" w:rsidRPr="004A507C" w14:paraId="01E6FD93"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6B56584"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14:paraId="38044D19" w14:textId="77777777" w:rsidR="009A0B6E" w:rsidRPr="0019648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65347">
              <w:rPr>
                <w:rFonts w:ascii="Times New Roman" w:hAnsi="Times New Roman" w:cs="Times New Roman"/>
                <w:sz w:val="24"/>
                <w:szCs w:val="24"/>
              </w:rPr>
              <w:t>Consultation paper on review of Corporate Governance norms for a High Value Debt Listed Entity</w:t>
            </w:r>
          </w:p>
        </w:tc>
        <w:tc>
          <w:tcPr>
            <w:tcW w:w="1530" w:type="dxa"/>
          </w:tcPr>
          <w:p w14:paraId="180E9140" w14:textId="77777777" w:rsidR="009A0B6E" w:rsidRPr="001447BD"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rPr>
            </w:pPr>
            <w:hyperlink r:id="rId68" w:history="1">
              <w:r w:rsidRPr="00153966">
                <w:rPr>
                  <w:rStyle w:val="Hyperlink"/>
                  <w:rFonts w:ascii="Times New Roman" w:hAnsi="Times New Roman" w:cs="Times New Roman"/>
                  <w:sz w:val="24"/>
                </w:rPr>
                <w:t>Click Here</w:t>
              </w:r>
            </w:hyperlink>
          </w:p>
        </w:tc>
      </w:tr>
      <w:tr w:rsidR="009A0B6E" w:rsidRPr="004A507C" w14:paraId="26214356"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159AA228"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24</w:t>
            </w:r>
          </w:p>
        </w:tc>
        <w:tc>
          <w:tcPr>
            <w:tcW w:w="7636" w:type="dxa"/>
          </w:tcPr>
          <w:p w14:paraId="684BA363" w14:textId="77777777" w:rsidR="009A0B6E" w:rsidRPr="0019648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65347">
              <w:rPr>
                <w:rFonts w:ascii="Times New Roman" w:hAnsi="Times New Roman" w:cs="Times New Roman"/>
                <w:sz w:val="24"/>
                <w:szCs w:val="24"/>
              </w:rPr>
              <w:t>Clarification w.r.t. issuance and listing of perpetual debt instruments, perpetual non-cumulative preference shares and similar instruments under Chapter V of the SEBI (Issue and Listing of Non-convertible Securities) Regulations, 2021</w:t>
            </w:r>
          </w:p>
        </w:tc>
        <w:tc>
          <w:tcPr>
            <w:tcW w:w="1530" w:type="dxa"/>
          </w:tcPr>
          <w:p w14:paraId="38C7E90D"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68447AA0" w14:textId="77777777" w:rsidR="009A0B6E" w:rsidRPr="001447BD"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69" w:history="1">
              <w:r w:rsidRPr="00153966">
                <w:rPr>
                  <w:rStyle w:val="Hyperlink"/>
                  <w:rFonts w:ascii="Times New Roman" w:hAnsi="Times New Roman" w:cs="Times New Roman"/>
                  <w:sz w:val="24"/>
                </w:rPr>
                <w:t>Click Here</w:t>
              </w:r>
            </w:hyperlink>
          </w:p>
        </w:tc>
      </w:tr>
      <w:tr w:rsidR="009A0B6E" w:rsidRPr="004A507C" w14:paraId="6365F1F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52113B4"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25</w:t>
            </w:r>
          </w:p>
        </w:tc>
        <w:tc>
          <w:tcPr>
            <w:tcW w:w="7636" w:type="dxa"/>
          </w:tcPr>
          <w:p w14:paraId="40FDDBF3" w14:textId="77777777" w:rsidR="009A0B6E" w:rsidRPr="0019648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E1CC0">
              <w:rPr>
                <w:rFonts w:ascii="Times New Roman" w:hAnsi="Times New Roman" w:cs="Times New Roman"/>
                <w:sz w:val="24"/>
                <w:szCs w:val="24"/>
              </w:rPr>
              <w:t>Clarification in respect of the compliance by the first-time issuers of debt securities under SEBI (Issue and Listing of Non-Convertible Securities) Regulations, 2021 with Regulation 23(6)</w:t>
            </w:r>
          </w:p>
        </w:tc>
        <w:tc>
          <w:tcPr>
            <w:tcW w:w="1530" w:type="dxa"/>
          </w:tcPr>
          <w:p w14:paraId="65EBC0E8"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20547700" w14:textId="77777777" w:rsidR="009A0B6E" w:rsidRPr="001447BD"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rPr>
            </w:pPr>
            <w:hyperlink r:id="rId70" w:history="1">
              <w:r w:rsidRPr="00153966">
                <w:rPr>
                  <w:rStyle w:val="Hyperlink"/>
                  <w:rFonts w:ascii="Times New Roman" w:hAnsi="Times New Roman" w:cs="Times New Roman"/>
                  <w:sz w:val="24"/>
                </w:rPr>
                <w:t>Click Here</w:t>
              </w:r>
            </w:hyperlink>
          </w:p>
        </w:tc>
      </w:tr>
      <w:tr w:rsidR="009A0B6E" w:rsidRPr="004A507C" w14:paraId="7D46A0A4"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5901A9EA" w14:textId="77777777" w:rsidR="009A0B6E" w:rsidRPr="00C96519"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26</w:t>
            </w:r>
          </w:p>
        </w:tc>
        <w:tc>
          <w:tcPr>
            <w:tcW w:w="7636" w:type="dxa"/>
          </w:tcPr>
          <w:p w14:paraId="2FE04D86" w14:textId="77777777" w:rsidR="009A0B6E" w:rsidRPr="0019648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C52E67">
              <w:rPr>
                <w:rFonts w:ascii="Times New Roman" w:hAnsi="Times New Roman" w:cs="Times New Roman"/>
                <w:sz w:val="24"/>
                <w:szCs w:val="24"/>
              </w:rPr>
              <w:t>Consultation Paper on Review of Role and Obligations of Mutual Fund Trustees</w:t>
            </w:r>
          </w:p>
        </w:tc>
        <w:tc>
          <w:tcPr>
            <w:tcW w:w="1530" w:type="dxa"/>
          </w:tcPr>
          <w:p w14:paraId="4B0AED83" w14:textId="77777777" w:rsidR="009A0B6E" w:rsidRPr="001447BD"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rPr>
            </w:pPr>
            <w:hyperlink r:id="rId71" w:history="1">
              <w:r w:rsidRPr="00153966">
                <w:rPr>
                  <w:rStyle w:val="Hyperlink"/>
                  <w:rFonts w:ascii="Times New Roman" w:hAnsi="Times New Roman" w:cs="Times New Roman"/>
                  <w:sz w:val="24"/>
                </w:rPr>
                <w:t>Click Here</w:t>
              </w:r>
            </w:hyperlink>
          </w:p>
        </w:tc>
      </w:tr>
      <w:tr w:rsidR="009A0B6E" w:rsidRPr="004A507C" w14:paraId="6A4E1788"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98D9C8E" w14:textId="77777777" w:rsidR="009A0B6E" w:rsidRDefault="009A0B6E" w:rsidP="00BA701A">
            <w:pPr>
              <w:tabs>
                <w:tab w:val="left" w:pos="900"/>
              </w:tabs>
              <w:ind w:right="-46"/>
              <w:jc w:val="center"/>
              <w:rPr>
                <w:rFonts w:ascii="Book Antiqua" w:hAnsi="Book Antiqua" w:cs="Times New Roman"/>
                <w:color w:val="002060"/>
                <w:sz w:val="24"/>
                <w:szCs w:val="24"/>
              </w:rPr>
            </w:pPr>
          </w:p>
          <w:p w14:paraId="68BBB97E" w14:textId="77777777" w:rsidR="009A0B6E"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27</w:t>
            </w:r>
          </w:p>
        </w:tc>
        <w:tc>
          <w:tcPr>
            <w:tcW w:w="7636" w:type="dxa"/>
          </w:tcPr>
          <w:p w14:paraId="04C802AD" w14:textId="77777777" w:rsidR="009A0B6E" w:rsidRPr="00190047"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2E67">
              <w:rPr>
                <w:rFonts w:ascii="Times New Roman" w:hAnsi="Times New Roman" w:cs="Times New Roman"/>
                <w:sz w:val="24"/>
                <w:szCs w:val="24"/>
              </w:rPr>
              <w:t>Consultation paper on proposal for introduction of the concept of General Information Document (GID) and Key Information Document (KID), mandatory listing of debt securities of listed issuers and other reforms under the NCS Regulations</w:t>
            </w:r>
          </w:p>
        </w:tc>
        <w:tc>
          <w:tcPr>
            <w:tcW w:w="1530" w:type="dxa"/>
          </w:tcPr>
          <w:p w14:paraId="081B498B"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19E110CC" w14:textId="77777777" w:rsidR="009A0B6E"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72" w:history="1">
              <w:r w:rsidRPr="00153966">
                <w:rPr>
                  <w:rStyle w:val="Hyperlink"/>
                  <w:rFonts w:ascii="Times New Roman" w:hAnsi="Times New Roman" w:cs="Times New Roman"/>
                  <w:sz w:val="24"/>
                </w:rPr>
                <w:t>Click Here</w:t>
              </w:r>
            </w:hyperlink>
          </w:p>
        </w:tc>
      </w:tr>
      <w:tr w:rsidR="009A0B6E" w:rsidRPr="004A507C" w14:paraId="0ED927C2"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50E9A9CD" w14:textId="77777777" w:rsidR="009A0B6E"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28</w:t>
            </w:r>
          </w:p>
        </w:tc>
        <w:tc>
          <w:tcPr>
            <w:tcW w:w="7636" w:type="dxa"/>
          </w:tcPr>
          <w:p w14:paraId="2F23FECE" w14:textId="77777777" w:rsidR="009A0B6E" w:rsidRPr="00190047"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52E67">
              <w:rPr>
                <w:rFonts w:ascii="Times New Roman" w:hAnsi="Times New Roman" w:cs="Times New Roman"/>
                <w:sz w:val="24"/>
                <w:szCs w:val="24"/>
              </w:rPr>
              <w:t>Informal Guidance Sought by Motilal Oswal Asset Management Company Limited regarding SEBI (Portfolio Managers) Regulations, 2020</w:t>
            </w:r>
          </w:p>
        </w:tc>
        <w:tc>
          <w:tcPr>
            <w:tcW w:w="1530" w:type="dxa"/>
          </w:tcPr>
          <w:p w14:paraId="12F2FCCE" w14:textId="77777777" w:rsidR="009A0B6E"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73" w:history="1">
              <w:r w:rsidRPr="00153966">
                <w:rPr>
                  <w:rStyle w:val="Hyperlink"/>
                  <w:rFonts w:ascii="Times New Roman" w:hAnsi="Times New Roman" w:cs="Times New Roman"/>
                  <w:sz w:val="24"/>
                </w:rPr>
                <w:t>Click Here</w:t>
              </w:r>
            </w:hyperlink>
          </w:p>
        </w:tc>
      </w:tr>
      <w:tr w:rsidR="009A0B6E" w:rsidRPr="004A507C" w14:paraId="1B54B348"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BD6E471" w14:textId="77777777" w:rsidR="009A0B6E"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29</w:t>
            </w:r>
          </w:p>
        </w:tc>
        <w:tc>
          <w:tcPr>
            <w:tcW w:w="7636" w:type="dxa"/>
          </w:tcPr>
          <w:p w14:paraId="3E0687E9" w14:textId="77777777" w:rsidR="009A0B6E" w:rsidRPr="00190047"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0BCC">
              <w:rPr>
                <w:rFonts w:ascii="Times New Roman" w:hAnsi="Times New Roman" w:cs="Times New Roman"/>
                <w:sz w:val="24"/>
                <w:szCs w:val="24"/>
              </w:rPr>
              <w:t xml:space="preserve">Informal Guidance request received from ABM International Limited </w:t>
            </w:r>
            <w:r w:rsidRPr="00B10BCC">
              <w:rPr>
                <w:rFonts w:ascii="Times New Roman" w:hAnsi="Times New Roman" w:cs="Times New Roman"/>
                <w:sz w:val="24"/>
                <w:szCs w:val="24"/>
              </w:rPr>
              <w:lastRenderedPageBreak/>
              <w:t>relating to 'Public Shareholding' as mentioned under Regulation 35(2)(d) under Part A of Chapter VI of the SEBI (Delisting of Equity Shares), Regulations, 2021</w:t>
            </w:r>
          </w:p>
        </w:tc>
        <w:tc>
          <w:tcPr>
            <w:tcW w:w="1530" w:type="dxa"/>
          </w:tcPr>
          <w:p w14:paraId="1B98CCB7" w14:textId="77777777" w:rsidR="009A0B6E" w:rsidRPr="00F855DB"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rPr>
            </w:pPr>
          </w:p>
          <w:p w14:paraId="4FF23E81" w14:textId="77777777" w:rsidR="009A0B6E" w:rsidRDefault="009A0B6E" w:rsidP="00BA701A">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74" w:history="1">
              <w:r w:rsidRPr="003B6709">
                <w:rPr>
                  <w:rStyle w:val="Hyperlink"/>
                  <w:rFonts w:ascii="Times New Roman" w:hAnsi="Times New Roman" w:cs="Times New Roman"/>
                  <w:sz w:val="24"/>
                </w:rPr>
                <w:t>Click Here</w:t>
              </w:r>
            </w:hyperlink>
          </w:p>
        </w:tc>
      </w:tr>
      <w:tr w:rsidR="009A0B6E" w:rsidRPr="004A507C" w14:paraId="063F584C" w14:textId="77777777" w:rsidTr="00BA701A">
        <w:tc>
          <w:tcPr>
            <w:cnfStyle w:val="001000000000" w:firstRow="0" w:lastRow="0" w:firstColumn="1" w:lastColumn="0" w:oddVBand="0" w:evenVBand="0" w:oddHBand="0" w:evenHBand="0" w:firstRowFirstColumn="0" w:firstRowLastColumn="0" w:lastRowFirstColumn="0" w:lastRowLastColumn="0"/>
            <w:tcW w:w="644" w:type="dxa"/>
          </w:tcPr>
          <w:p w14:paraId="1B6E9186" w14:textId="77777777" w:rsidR="009A0B6E" w:rsidRDefault="009A0B6E" w:rsidP="00BA701A">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30</w:t>
            </w:r>
          </w:p>
        </w:tc>
        <w:tc>
          <w:tcPr>
            <w:tcW w:w="7636" w:type="dxa"/>
          </w:tcPr>
          <w:p w14:paraId="7BD17647" w14:textId="77777777" w:rsidR="009A0B6E" w:rsidRPr="00190047"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7CDE">
              <w:rPr>
                <w:rFonts w:ascii="Times New Roman" w:hAnsi="Times New Roman" w:cs="Times New Roman"/>
                <w:sz w:val="24"/>
                <w:szCs w:val="24"/>
              </w:rPr>
              <w:t>Securities and Exchange Board of India (Infrastructure Investment Trusts) (Amendment) Regulations, 2023</w:t>
            </w:r>
          </w:p>
        </w:tc>
        <w:tc>
          <w:tcPr>
            <w:tcW w:w="1530" w:type="dxa"/>
          </w:tcPr>
          <w:p w14:paraId="2DB36F44" w14:textId="77777777" w:rsidR="009A0B6E" w:rsidRPr="00F6114B"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57C045B7" w14:textId="77777777" w:rsidR="009A0B6E" w:rsidRDefault="009A0B6E" w:rsidP="00BA701A">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75" w:history="1">
              <w:r w:rsidRPr="003B6709">
                <w:rPr>
                  <w:rStyle w:val="Hyperlink"/>
                  <w:rFonts w:ascii="Times New Roman" w:hAnsi="Times New Roman" w:cs="Times New Roman"/>
                  <w:sz w:val="24"/>
                </w:rPr>
                <w:t>Click Here</w:t>
              </w:r>
            </w:hyperlink>
          </w:p>
        </w:tc>
      </w:tr>
    </w:tbl>
    <w:p w14:paraId="73D75B42" w14:textId="77777777" w:rsidR="009A0B6E" w:rsidRDefault="009A0B6E" w:rsidP="009A0B6E">
      <w:pPr>
        <w:spacing w:after="0" w:line="240" w:lineRule="auto"/>
        <w:ind w:right="-46"/>
        <w:jc w:val="both"/>
        <w:rPr>
          <w:rFonts w:ascii="Times New Roman" w:hAnsi="Times New Roman" w:cs="Times New Roman"/>
          <w:b/>
          <w:bCs/>
          <w:caps/>
          <w:color w:val="002060"/>
          <w:sz w:val="2"/>
          <w:szCs w:val="24"/>
        </w:rPr>
      </w:pPr>
    </w:p>
    <w:p w14:paraId="27D4F189" w14:textId="77777777" w:rsidR="009A0B6E" w:rsidRDefault="009A0B6E" w:rsidP="009A0B6E">
      <w:pPr>
        <w:spacing w:after="0" w:line="240" w:lineRule="auto"/>
        <w:ind w:right="-46"/>
        <w:jc w:val="both"/>
        <w:rPr>
          <w:rFonts w:ascii="Times New Roman" w:hAnsi="Times New Roman" w:cs="Times New Roman"/>
          <w:b/>
          <w:bCs/>
          <w:caps/>
          <w:color w:val="002060"/>
          <w:sz w:val="2"/>
          <w:szCs w:val="24"/>
        </w:rPr>
      </w:pPr>
    </w:p>
    <w:p w14:paraId="2F42D73B" w14:textId="77777777" w:rsidR="009A0B6E" w:rsidRDefault="009A0B6E" w:rsidP="009A0B6E">
      <w:pPr>
        <w:spacing w:after="0" w:line="240" w:lineRule="auto"/>
        <w:ind w:right="-46"/>
        <w:jc w:val="both"/>
        <w:rPr>
          <w:rFonts w:ascii="Times New Roman" w:hAnsi="Times New Roman" w:cs="Times New Roman"/>
          <w:b/>
          <w:bCs/>
          <w:caps/>
          <w:color w:val="002060"/>
          <w:sz w:val="2"/>
          <w:szCs w:val="24"/>
        </w:rPr>
      </w:pPr>
    </w:p>
    <w:p w14:paraId="3247D0B2" w14:textId="77777777" w:rsidR="009A0B6E" w:rsidRDefault="009A0B6E" w:rsidP="009A0B6E">
      <w:pPr>
        <w:spacing w:after="0" w:line="240" w:lineRule="auto"/>
        <w:ind w:right="-46"/>
        <w:jc w:val="both"/>
        <w:rPr>
          <w:rFonts w:ascii="Times New Roman" w:hAnsi="Times New Roman" w:cs="Times New Roman"/>
          <w:b/>
          <w:caps/>
          <w:color w:val="FF0000"/>
          <w:sz w:val="28"/>
          <w:szCs w:val="24"/>
        </w:rPr>
      </w:pPr>
    </w:p>
    <w:p w14:paraId="081E037A" w14:textId="77777777" w:rsidR="009A0B6E" w:rsidRPr="00A92B14" w:rsidRDefault="009A0B6E" w:rsidP="009A0B6E">
      <w:pPr>
        <w:spacing w:after="0" w:line="240" w:lineRule="auto"/>
        <w:ind w:right="-46"/>
        <w:jc w:val="both"/>
        <w:rPr>
          <w:rFonts w:ascii="Times New Roman" w:hAnsi="Times New Roman" w:cs="Times New Roman"/>
          <w:b/>
          <w:caps/>
          <w:color w:val="FF0000"/>
          <w:sz w:val="28"/>
          <w:szCs w:val="24"/>
          <w:u w:val="single"/>
        </w:rPr>
      </w:pPr>
      <w:r w:rsidRPr="00A92B14">
        <w:rPr>
          <w:rFonts w:ascii="Times New Roman" w:hAnsi="Times New Roman" w:cs="Times New Roman"/>
          <w:b/>
          <w:caps/>
          <w:color w:val="FF0000"/>
          <w:sz w:val="28"/>
          <w:szCs w:val="24"/>
        </w:rPr>
        <w:t xml:space="preserve">11. </w:t>
      </w:r>
      <w:r w:rsidRPr="00A92B14">
        <w:rPr>
          <w:rFonts w:ascii="Times New Roman" w:hAnsi="Times New Roman" w:cs="Times New Roman"/>
          <w:b/>
          <w:caps/>
          <w:color w:val="FF0000"/>
          <w:sz w:val="28"/>
          <w:szCs w:val="24"/>
          <w:u w:val="single"/>
        </w:rPr>
        <w:t>Compliance Requirement UNDER Companies Act, 2013 and Rules made thereunder;</w:t>
      </w:r>
    </w:p>
    <w:p w14:paraId="02780563" w14:textId="77777777" w:rsidR="009A0B6E" w:rsidRDefault="009A0B6E" w:rsidP="009A0B6E">
      <w:pPr>
        <w:spacing w:after="0" w:line="240" w:lineRule="auto"/>
        <w:ind w:right="-46"/>
        <w:jc w:val="both"/>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111"/>
        <w:gridCol w:w="2018"/>
      </w:tblGrid>
      <w:tr w:rsidR="009A0B6E" w:rsidRPr="00EA06AB" w14:paraId="05EB6020" w14:textId="77777777" w:rsidTr="00BA701A">
        <w:trPr>
          <w:cnfStyle w:val="100000000000" w:firstRow="1" w:lastRow="0" w:firstColumn="0" w:lastColumn="0" w:oddVBand="0" w:evenVBand="0" w:oddHBand="0" w:evenHBand="0" w:firstRowFirstColumn="0" w:firstRowLastColumn="0" w:lastRowFirstColumn="0" w:lastRowLastColumn="0"/>
          <w:trHeight w:val="667"/>
        </w:trPr>
        <w:tc>
          <w:tcPr>
            <w:cnfStyle w:val="001000000100" w:firstRow="0" w:lastRow="0" w:firstColumn="1" w:lastColumn="0" w:oddVBand="0" w:evenVBand="0" w:oddHBand="0" w:evenHBand="0" w:firstRowFirstColumn="1" w:firstRowLastColumn="0" w:lastRowFirstColumn="0" w:lastRowLastColumn="0"/>
            <w:tcW w:w="1526" w:type="dxa"/>
            <w:tcBorders>
              <w:top w:val="none" w:sz="0" w:space="0" w:color="auto"/>
              <w:left w:val="none" w:sz="0" w:space="0" w:color="auto"/>
              <w:bottom w:val="single" w:sz="4" w:space="0" w:color="auto"/>
              <w:right w:val="none" w:sz="0" w:space="0" w:color="auto"/>
            </w:tcBorders>
            <w:shd w:val="clear" w:color="auto" w:fill="001848"/>
          </w:tcPr>
          <w:p w14:paraId="517364EE" w14:textId="77777777" w:rsidR="009A0B6E" w:rsidRPr="00C156F2" w:rsidRDefault="009A0B6E" w:rsidP="00BA701A">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tc>
        <w:tc>
          <w:tcPr>
            <w:tcW w:w="1701" w:type="dxa"/>
            <w:tcBorders>
              <w:top w:val="none" w:sz="0" w:space="0" w:color="auto"/>
              <w:left w:val="none" w:sz="0" w:space="0" w:color="auto"/>
              <w:bottom w:val="single" w:sz="4" w:space="0" w:color="auto"/>
              <w:right w:val="none" w:sz="0" w:space="0" w:color="auto"/>
            </w:tcBorders>
            <w:shd w:val="clear" w:color="auto" w:fill="001848"/>
          </w:tcPr>
          <w:p w14:paraId="52F3E09E" w14:textId="77777777" w:rsidR="009A0B6E" w:rsidRPr="00C156F2"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111" w:type="dxa"/>
            <w:tcBorders>
              <w:top w:val="none" w:sz="0" w:space="0" w:color="auto"/>
              <w:left w:val="none" w:sz="0" w:space="0" w:color="auto"/>
              <w:bottom w:val="single" w:sz="4" w:space="0" w:color="auto"/>
              <w:right w:val="none" w:sz="0" w:space="0" w:color="auto"/>
            </w:tcBorders>
            <w:shd w:val="clear" w:color="auto" w:fill="001848"/>
          </w:tcPr>
          <w:p w14:paraId="70FCFC4A" w14:textId="77777777" w:rsidR="009A0B6E" w:rsidRPr="00C156F2"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2018" w:type="dxa"/>
            <w:tcBorders>
              <w:top w:val="none" w:sz="0" w:space="0" w:color="auto"/>
              <w:left w:val="none" w:sz="0" w:space="0" w:color="auto"/>
              <w:bottom w:val="single" w:sz="4" w:space="0" w:color="auto"/>
              <w:right w:val="none" w:sz="0" w:space="0" w:color="auto"/>
            </w:tcBorders>
            <w:shd w:val="clear" w:color="auto" w:fill="001848"/>
          </w:tcPr>
          <w:p w14:paraId="34679C7E" w14:textId="77777777" w:rsidR="009A0B6E" w:rsidRPr="00C156F2" w:rsidRDefault="009A0B6E" w:rsidP="00BA701A">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9A0B6E" w:rsidRPr="00EA06AB" w14:paraId="4929A36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31D350A4" w14:textId="77777777" w:rsidR="009A0B6E" w:rsidRPr="00EA06AB" w:rsidRDefault="009A0B6E" w:rsidP="00BA701A">
            <w:pPr>
              <w:ind w:right="-46"/>
              <w:jc w:val="center"/>
              <w:rPr>
                <w:rFonts w:ascii="Times New Roman" w:hAnsi="Times New Roman" w:cs="Times New Roman"/>
                <w:color w:val="002060"/>
                <w:sz w:val="24"/>
                <w:szCs w:val="24"/>
              </w:rPr>
            </w:pPr>
          </w:p>
          <w:p w14:paraId="12C97315" w14:textId="77777777" w:rsidR="009A0B6E" w:rsidRDefault="009A0B6E" w:rsidP="00BA701A">
            <w:pPr>
              <w:ind w:right="-46"/>
              <w:jc w:val="center"/>
              <w:rPr>
                <w:rFonts w:ascii="Times New Roman" w:hAnsi="Times New Roman" w:cs="Times New Roman"/>
                <w:color w:val="002060"/>
                <w:sz w:val="24"/>
                <w:szCs w:val="24"/>
              </w:rPr>
            </w:pPr>
          </w:p>
          <w:p w14:paraId="55509564" w14:textId="77777777" w:rsidR="009A0B6E" w:rsidRDefault="009A0B6E" w:rsidP="00BA701A">
            <w:pPr>
              <w:ind w:right="-46"/>
              <w:jc w:val="center"/>
              <w:rPr>
                <w:rFonts w:ascii="Times New Roman" w:hAnsi="Times New Roman" w:cs="Times New Roman"/>
                <w:color w:val="002060"/>
                <w:sz w:val="24"/>
                <w:szCs w:val="24"/>
              </w:rPr>
            </w:pPr>
          </w:p>
          <w:p w14:paraId="0F7FEFFA" w14:textId="77777777" w:rsidR="009A0B6E" w:rsidRDefault="009A0B6E" w:rsidP="00BA701A">
            <w:pPr>
              <w:ind w:right="-46"/>
              <w:jc w:val="center"/>
              <w:rPr>
                <w:rFonts w:ascii="Times New Roman" w:hAnsi="Times New Roman" w:cs="Times New Roman"/>
                <w:color w:val="002060"/>
                <w:sz w:val="24"/>
                <w:szCs w:val="24"/>
              </w:rPr>
            </w:pPr>
          </w:p>
          <w:p w14:paraId="3A260AB5" w14:textId="77777777" w:rsidR="009A0B6E" w:rsidRPr="00EA06AB" w:rsidRDefault="009A0B6E" w:rsidP="00BA701A">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6075A721" w14:textId="77777777" w:rsidR="009A0B6E" w:rsidRPr="00EA06AB" w:rsidRDefault="009A0B6E" w:rsidP="00BA701A">
            <w:pPr>
              <w:ind w:right="-46"/>
              <w:jc w:val="center"/>
              <w:rPr>
                <w:rFonts w:ascii="Times New Roman" w:hAnsi="Times New Roman" w:cs="Times New Roman"/>
                <w:caps/>
                <w:color w:val="002060"/>
                <w:sz w:val="24"/>
                <w:szCs w:val="24"/>
              </w:rPr>
            </w:pPr>
          </w:p>
        </w:tc>
        <w:tc>
          <w:tcPr>
            <w:tcW w:w="1701" w:type="dxa"/>
          </w:tcPr>
          <w:p w14:paraId="1C9993FA"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4ACEA261" w14:textId="77777777" w:rsidR="009A0B6E" w:rsidRPr="00024493"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743844CB" w14:textId="77777777" w:rsidR="009A0B6E" w:rsidRPr="00EA06AB"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2DB40C9E" w14:textId="77777777" w:rsidR="009A0B6E"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p w14:paraId="6F54E063" w14:textId="77777777" w:rsidR="009A0B6E" w:rsidRPr="00851B28"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4"/>
                <w:szCs w:val="24"/>
                <w:lang w:val="en-US" w:eastAsia="en-IN"/>
              </w:rPr>
            </w:pPr>
          </w:p>
        </w:tc>
        <w:tc>
          <w:tcPr>
            <w:tcW w:w="2018" w:type="dxa"/>
          </w:tcPr>
          <w:p w14:paraId="263131C0"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84E48EC"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E506C15"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E4F6679" w14:textId="77777777" w:rsidR="009A0B6E" w:rsidRPr="00EA06AB"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771B321B" w14:textId="77777777" w:rsidR="009A0B6E" w:rsidRPr="00024493"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14:paraId="695E2347" w14:textId="77777777" w:rsidR="009A0B6E" w:rsidRPr="00EA06AB"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B7C432B" w14:textId="77777777" w:rsidR="009A0B6E" w:rsidRPr="00EA06AB"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9A0B6E" w:rsidRPr="00EA06AB" w14:paraId="3F8427BA" w14:textId="77777777" w:rsidTr="00BA701A">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vAlign w:val="center"/>
          </w:tcPr>
          <w:p w14:paraId="5D6FB8DB" w14:textId="77777777" w:rsidR="009A0B6E" w:rsidRPr="00EA06AB" w:rsidRDefault="009A0B6E" w:rsidP="00BA701A">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22139A1A" w14:textId="77777777" w:rsidR="009A0B6E" w:rsidRPr="00EA06AB" w:rsidRDefault="009A0B6E" w:rsidP="00BA701A">
            <w:pPr>
              <w:ind w:right="-46"/>
              <w:jc w:val="center"/>
              <w:rPr>
                <w:rFonts w:ascii="Times New Roman" w:hAnsi="Times New Roman" w:cs="Times New Roman"/>
                <w:color w:val="002060"/>
                <w:sz w:val="24"/>
                <w:szCs w:val="24"/>
              </w:rPr>
            </w:pPr>
          </w:p>
        </w:tc>
        <w:tc>
          <w:tcPr>
            <w:tcW w:w="1701" w:type="dxa"/>
            <w:tcBorders>
              <w:bottom w:val="single" w:sz="4" w:space="0" w:color="auto"/>
            </w:tcBorders>
            <w:vAlign w:val="center"/>
          </w:tcPr>
          <w:p w14:paraId="650BAA8A" w14:textId="77777777" w:rsidR="009A0B6E" w:rsidRPr="00EA06AB" w:rsidRDefault="009A0B6E" w:rsidP="00BA701A">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14:paraId="0B9A5AD6" w14:textId="77777777" w:rsidR="009A0B6E" w:rsidRPr="00EA06AB" w:rsidRDefault="009A0B6E" w:rsidP="00BA701A">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B9B6A08" w14:textId="77777777" w:rsidR="009A0B6E" w:rsidRPr="00EA06AB"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4111" w:type="dxa"/>
            <w:tcBorders>
              <w:bottom w:val="single" w:sz="4" w:space="0" w:color="auto"/>
            </w:tcBorders>
          </w:tcPr>
          <w:p w14:paraId="543F87C7" w14:textId="77777777" w:rsidR="009A0B6E" w:rsidRPr="00EA06AB"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14:paraId="2448B316" w14:textId="77777777" w:rsidR="009A0B6E" w:rsidRPr="00EA06AB"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hyperlink r:id="rId76" w:history="1">
              <w:r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Pr>
                <w:rStyle w:val="Hyperlink"/>
                <w:rFonts w:ascii="Times New Roman" w:eastAsia="Times New Roman" w:hAnsi="Times New Roman" w:cs="Times New Roman"/>
                <w:color w:val="002060"/>
                <w:sz w:val="24"/>
                <w:szCs w:val="24"/>
                <w:lang w:val="en-US" w:eastAsia="en-IN"/>
              </w:rPr>
              <w:t xml:space="preserve"> </w:t>
            </w:r>
          </w:p>
          <w:p w14:paraId="140B2C03"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14:paraId="0BA41A7A"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p>
          <w:p w14:paraId="31987451" w14:textId="77777777" w:rsidR="009A0B6E" w:rsidRPr="00EA06AB" w:rsidRDefault="009A0B6E" w:rsidP="00BA701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14:paraId="40B31188" w14:textId="77777777" w:rsidR="009A0B6E" w:rsidRPr="00EA06AB"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2018" w:type="dxa"/>
            <w:tcBorders>
              <w:bottom w:val="single" w:sz="4" w:space="0" w:color="auto"/>
            </w:tcBorders>
            <w:vAlign w:val="center"/>
          </w:tcPr>
          <w:p w14:paraId="30B45A89" w14:textId="77777777" w:rsidR="009A0B6E" w:rsidRPr="00EA06AB"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BEN-1</w:t>
            </w:r>
          </w:p>
          <w:p w14:paraId="1202023A" w14:textId="77777777" w:rsidR="009A0B6E" w:rsidRPr="00EA06AB"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14:paraId="721C3758"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hyperlink r:id="rId77" w:history="1">
              <w:r w:rsidRPr="00EA06AB">
                <w:rPr>
                  <w:rStyle w:val="Hyperlink"/>
                  <w:rFonts w:ascii="Times New Roman" w:eastAsia="Times New Roman" w:hAnsi="Times New Roman" w:cs="Times New Roman"/>
                  <w:b/>
                  <w:sz w:val="24"/>
                  <w:szCs w:val="24"/>
                  <w:lang w:val="en-US" w:eastAsia="en-IN"/>
                </w:rPr>
                <w:t>LINK</w:t>
              </w:r>
            </w:hyperlink>
          </w:p>
        </w:tc>
      </w:tr>
      <w:tr w:rsidR="009A0B6E" w:rsidRPr="00EA06AB" w14:paraId="2FA48B37" w14:textId="77777777" w:rsidTr="00BA701A">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tcBorders>
          </w:tcPr>
          <w:p w14:paraId="4BF4CEAE" w14:textId="77777777" w:rsidR="009A0B6E" w:rsidRDefault="009A0B6E" w:rsidP="00BA701A">
            <w:pPr>
              <w:ind w:right="-46"/>
              <w:jc w:val="center"/>
              <w:rPr>
                <w:rFonts w:ascii="Times New Roman" w:hAnsi="Times New Roman" w:cs="Times New Roman"/>
                <w:color w:val="002060"/>
                <w:sz w:val="24"/>
                <w:szCs w:val="24"/>
              </w:rPr>
            </w:pPr>
          </w:p>
          <w:p w14:paraId="09A9C753" w14:textId="77777777" w:rsidR="009A0B6E" w:rsidRDefault="009A0B6E" w:rsidP="00BA701A">
            <w:pPr>
              <w:ind w:right="-46"/>
              <w:jc w:val="center"/>
              <w:rPr>
                <w:rFonts w:ascii="Times New Roman" w:hAnsi="Times New Roman" w:cs="Times New Roman"/>
                <w:color w:val="002060"/>
                <w:sz w:val="24"/>
                <w:szCs w:val="24"/>
              </w:rPr>
            </w:pPr>
          </w:p>
          <w:p w14:paraId="51507406" w14:textId="77777777" w:rsidR="009A0B6E" w:rsidRPr="00EA06AB" w:rsidRDefault="009A0B6E" w:rsidP="00BA701A">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Borders>
              <w:top w:val="single" w:sz="4" w:space="0" w:color="auto"/>
            </w:tcBorders>
          </w:tcPr>
          <w:p w14:paraId="167FDEDA"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2950E69" w14:textId="77777777" w:rsidR="009A0B6E" w:rsidRPr="00EA06AB"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Borders>
              <w:top w:val="single" w:sz="4" w:space="0" w:color="auto"/>
            </w:tcBorders>
          </w:tcPr>
          <w:p w14:paraId="6B56BB57" w14:textId="77777777" w:rsidR="009A0B6E" w:rsidRPr="00EA06AB"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 xml:space="preserve">The Ministry in its General Circular No. 12/2018 dated 13th December, 2018 clarified that filing of Form NFRA-1 is applicable only for Bodies Corporate and ruled out filing by Companies as defined under sub-section (20) of </w:t>
            </w:r>
            <w:r w:rsidRPr="001F3282">
              <w:rPr>
                <w:rFonts w:ascii="Times New Roman" w:eastAsia="Times New Roman" w:hAnsi="Times New Roman" w:cs="Times New Roman"/>
                <w:color w:val="002060"/>
                <w:sz w:val="24"/>
                <w:szCs w:val="24"/>
                <w:lang w:val="en-US" w:eastAsia="en-IN"/>
              </w:rPr>
              <w:lastRenderedPageBreak/>
              <w:t>Section 2 the Act.</w:t>
            </w:r>
          </w:p>
        </w:tc>
        <w:tc>
          <w:tcPr>
            <w:tcW w:w="2018" w:type="dxa"/>
            <w:tcBorders>
              <w:top w:val="single" w:sz="4" w:space="0" w:color="auto"/>
            </w:tcBorders>
          </w:tcPr>
          <w:p w14:paraId="795DF9B4"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5416D65"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A0E9109"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7BDEDBD6" w14:textId="77777777" w:rsidR="009A0B6E" w:rsidRPr="00EA06AB"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9A0B6E" w:rsidRPr="00EA06AB" w14:paraId="2C55DEC5" w14:textId="77777777" w:rsidTr="00BA701A">
        <w:trPr>
          <w:trHeight w:val="1101"/>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567D9B2A" w14:textId="77777777" w:rsidR="009A0B6E" w:rsidRDefault="009A0B6E" w:rsidP="00BA701A">
            <w:pPr>
              <w:ind w:right="-46"/>
              <w:jc w:val="center"/>
              <w:rPr>
                <w:rFonts w:ascii="Times New Roman" w:hAnsi="Times New Roman" w:cs="Times New Roman"/>
                <w:color w:val="002060"/>
                <w:sz w:val="24"/>
                <w:szCs w:val="24"/>
              </w:rPr>
            </w:pPr>
          </w:p>
          <w:p w14:paraId="2BB68076" w14:textId="77777777" w:rsidR="009A0B6E" w:rsidRPr="00EA06AB" w:rsidRDefault="009A0B6E" w:rsidP="00BA701A">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136AFF6B" w14:textId="77777777" w:rsidR="009A0B6E" w:rsidRPr="00EA06AB"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0AD56977" w14:textId="77777777" w:rsidR="009A0B6E"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p w14:paraId="383BB98C" w14:textId="77777777" w:rsidR="009A0B6E" w:rsidRPr="00851B28"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2018" w:type="dxa"/>
          </w:tcPr>
          <w:p w14:paraId="6649F5FE"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E6EEBB6"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4055882C" w14:textId="77777777" w:rsidR="009A0B6E" w:rsidRPr="009462F2"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9A0B6E" w:rsidRPr="00EA06AB" w14:paraId="265603DA" w14:textId="77777777" w:rsidTr="00BA701A">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754FFCC9" w14:textId="77777777" w:rsidR="009A0B6E" w:rsidRDefault="009A0B6E" w:rsidP="00BA701A">
            <w:pPr>
              <w:jc w:val="center"/>
              <w:rPr>
                <w:rFonts w:ascii="Times New Roman" w:hAnsi="Times New Roman" w:cs="Times New Roman"/>
                <w:color w:val="002060"/>
                <w:sz w:val="24"/>
                <w:szCs w:val="24"/>
              </w:rPr>
            </w:pPr>
          </w:p>
          <w:p w14:paraId="18A1A754" w14:textId="77777777" w:rsidR="009A0B6E" w:rsidRDefault="009A0B6E" w:rsidP="00BA701A">
            <w:pPr>
              <w:jc w:val="center"/>
              <w:rPr>
                <w:rFonts w:ascii="Times New Roman" w:hAnsi="Times New Roman" w:cs="Times New Roman"/>
                <w:color w:val="002060"/>
                <w:sz w:val="24"/>
                <w:szCs w:val="24"/>
              </w:rPr>
            </w:pPr>
          </w:p>
          <w:p w14:paraId="0C9D022F" w14:textId="77777777" w:rsidR="009A0B6E" w:rsidRDefault="009A0B6E" w:rsidP="00BA701A">
            <w:pPr>
              <w:jc w:val="center"/>
              <w:rPr>
                <w:rFonts w:ascii="Times New Roman" w:hAnsi="Times New Roman" w:cs="Times New Roman"/>
                <w:color w:val="002060"/>
                <w:sz w:val="24"/>
                <w:szCs w:val="24"/>
              </w:rPr>
            </w:pPr>
          </w:p>
          <w:p w14:paraId="7E696F2E" w14:textId="77777777" w:rsidR="009A0B6E" w:rsidRDefault="009A0B6E" w:rsidP="00BA701A">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2DDB3B10"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rPr>
            </w:pPr>
            <w:r>
              <w:rPr>
                <w:rFonts w:ascii="Times New Roman" w:eastAsia="Calibri" w:hAnsi="Times New Roman" w:cs="Times New Roman"/>
                <w:color w:val="002060"/>
                <w:sz w:val="24"/>
                <w:szCs w:val="24"/>
              </w:rPr>
              <w:t>within a period of 60 days after the holding</w:t>
            </w:r>
          </w:p>
          <w:p w14:paraId="4E759853" w14:textId="77777777" w:rsidR="009A0B6E" w:rsidRPr="00A7412C"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Pr>
                <w:rFonts w:ascii="Times New Roman" w:eastAsia="Calibri" w:hAnsi="Times New Roman" w:cs="Times New Roman"/>
                <w:color w:val="002060"/>
                <w:sz w:val="24"/>
                <w:szCs w:val="24"/>
              </w:rPr>
              <w:t>of AGM</w:t>
            </w:r>
          </w:p>
        </w:tc>
        <w:tc>
          <w:tcPr>
            <w:tcW w:w="4111" w:type="dxa"/>
          </w:tcPr>
          <w:p w14:paraId="106174E2" w14:textId="77777777" w:rsidR="009A0B6E" w:rsidRPr="00636740"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36740">
              <w:rPr>
                <w:rFonts w:ascii="Times New Roman" w:eastAsia="Times New Roman" w:hAnsi="Times New Roman" w:cs="Times New Roman"/>
                <w:color w:val="002060"/>
                <w:sz w:val="24"/>
                <w:szCs w:val="24"/>
                <w:lang w:val="en-US" w:eastAsia="en-IN"/>
              </w:rPr>
              <w:t xml:space="preserve">IEPF Authority (Accounting, Audit, Transfer and Refund) Second Amendment Rules, 2019 Statement of unclaimed and unpaid amounts. </w:t>
            </w:r>
          </w:p>
          <w:p w14:paraId="05CDB595" w14:textId="77777777" w:rsidR="009A0B6E" w:rsidRPr="001D5087" w:rsidRDefault="009A0B6E" w:rsidP="00BA701A">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36740">
              <w:rPr>
                <w:rFonts w:ascii="Times New Roman" w:eastAsia="Times New Roman" w:hAnsi="Times New Roman" w:cs="Times New Roman"/>
                <w:color w:val="002060"/>
                <w:sz w:val="24"/>
                <w:szCs w:val="24"/>
                <w:lang w:val="en-US" w:eastAsia="en-IN"/>
              </w:rPr>
              <w:t>This e-form shall be filed within a period of 60 days after the holding of AGM or the date on which it should have been held as per the provisions of section 96 of the Act, whichever is earlier</w:t>
            </w:r>
          </w:p>
        </w:tc>
        <w:tc>
          <w:tcPr>
            <w:tcW w:w="2018" w:type="dxa"/>
          </w:tcPr>
          <w:p w14:paraId="3FBBC070"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0D26214"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209677E"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DD41886" w14:textId="77777777" w:rsidR="009A0B6E" w:rsidRDefault="009A0B6E" w:rsidP="00BA70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CBDBF05" w14:textId="77777777" w:rsidR="009A0B6E" w:rsidRPr="001D5087"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IEPF -2</w:t>
            </w:r>
          </w:p>
        </w:tc>
      </w:tr>
      <w:tr w:rsidR="009A0B6E" w:rsidRPr="00EA06AB" w14:paraId="03BCC456" w14:textId="77777777" w:rsidTr="00BA701A">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4CDE7E4A" w14:textId="77777777" w:rsidR="009A0B6E" w:rsidRDefault="009A0B6E" w:rsidP="00BA701A">
            <w:pPr>
              <w:jc w:val="center"/>
              <w:rPr>
                <w:rFonts w:ascii="Times New Roman" w:hAnsi="Times New Roman" w:cs="Times New Roman"/>
                <w:color w:val="002060"/>
                <w:sz w:val="24"/>
                <w:szCs w:val="24"/>
              </w:rPr>
            </w:pPr>
          </w:p>
          <w:p w14:paraId="0E9FAA49" w14:textId="77777777" w:rsidR="009A0B6E" w:rsidRDefault="009A0B6E" w:rsidP="00BA701A">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Borders>
              <w:bottom w:val="single" w:sz="4" w:space="0" w:color="auto"/>
            </w:tcBorders>
          </w:tcPr>
          <w:p w14:paraId="1E547E59"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A7FEF47"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One Time compliances</w:t>
            </w:r>
          </w:p>
          <w:p w14:paraId="090B538F"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rPr>
            </w:pPr>
          </w:p>
        </w:tc>
        <w:tc>
          <w:tcPr>
            <w:tcW w:w="4111" w:type="dxa"/>
            <w:tcBorders>
              <w:bottom w:val="single" w:sz="4" w:space="0" w:color="auto"/>
            </w:tcBorders>
          </w:tcPr>
          <w:p w14:paraId="1291437C" w14:textId="77777777" w:rsidR="009A0B6E" w:rsidRPr="00636740" w:rsidRDefault="009A0B6E" w:rsidP="00BA701A">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Registration of Entities for undertaking CSR activities</w:t>
            </w:r>
            <w:r>
              <w:rPr>
                <w:rFonts w:ascii="Times New Roman" w:eastAsia="Times New Roman" w:hAnsi="Times New Roman" w:cs="Times New Roman"/>
                <w:color w:val="002060"/>
                <w:sz w:val="24"/>
                <w:szCs w:val="24"/>
                <w:lang w:val="en-US" w:eastAsia="en-IN"/>
              </w:rPr>
              <w:tab/>
              <w:t>- Trust/ Society/ Section 8 Company need to file before Acceptance of Donation as CSR w.e.f. 01st April 2021</w:t>
            </w:r>
          </w:p>
        </w:tc>
        <w:tc>
          <w:tcPr>
            <w:tcW w:w="2018" w:type="dxa"/>
          </w:tcPr>
          <w:p w14:paraId="69D697CE"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88A96AC"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CSR-1</w:t>
            </w:r>
          </w:p>
          <w:p w14:paraId="27C32059" w14:textId="77777777" w:rsidR="009A0B6E" w:rsidRDefault="009A0B6E" w:rsidP="00BA70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bl>
    <w:p w14:paraId="7BC4CE16" w14:textId="77777777" w:rsidR="009A0B6E" w:rsidRDefault="009A0B6E" w:rsidP="009A0B6E">
      <w:pPr>
        <w:spacing w:after="0" w:line="240" w:lineRule="auto"/>
        <w:ind w:right="-46"/>
        <w:jc w:val="both"/>
        <w:rPr>
          <w:rFonts w:ascii="Times New Roman" w:hAnsi="Times New Roman" w:cs="Times New Roman"/>
          <w:b/>
          <w:caps/>
          <w:color w:val="002060"/>
          <w:sz w:val="24"/>
          <w:szCs w:val="24"/>
          <w:u w:val="single"/>
        </w:rPr>
      </w:pPr>
    </w:p>
    <w:p w14:paraId="482320B2" w14:textId="77777777" w:rsidR="009A0B6E" w:rsidRPr="00A86243" w:rsidRDefault="009A0B6E" w:rsidP="009A0B6E">
      <w:pPr>
        <w:spacing w:after="0" w:line="240" w:lineRule="auto"/>
        <w:ind w:right="-46"/>
        <w:jc w:val="both"/>
        <w:rPr>
          <w:rFonts w:ascii="Times New Roman" w:hAnsi="Times New Roman" w:cs="Times New Roman"/>
          <w:b/>
          <w:color w:val="002060"/>
          <w:sz w:val="10"/>
          <w:szCs w:val="24"/>
          <w:u w:val="single"/>
        </w:rPr>
      </w:pPr>
    </w:p>
    <w:p w14:paraId="242FA50C" w14:textId="77777777" w:rsidR="009A0B6E" w:rsidRPr="00292A0F" w:rsidRDefault="009A0B6E" w:rsidP="009A0B6E">
      <w:pPr>
        <w:pStyle w:val="ListParagraph"/>
        <w:numPr>
          <w:ilvl w:val="0"/>
          <w:numId w:val="2"/>
        </w:numPr>
        <w:spacing w:after="0" w:line="240" w:lineRule="auto"/>
        <w:ind w:right="-46"/>
        <w:jc w:val="both"/>
        <w:rPr>
          <w:rFonts w:ascii="Times New Roman" w:hAnsi="Times New Roman" w:cs="Times New Roman"/>
          <w:b/>
          <w:color w:val="002060"/>
          <w:sz w:val="30"/>
          <w:szCs w:val="24"/>
          <w:u w:val="single"/>
        </w:rPr>
      </w:pPr>
      <w:r w:rsidRPr="00292A0F">
        <w:rPr>
          <w:rFonts w:ascii="Times New Roman" w:hAnsi="Times New Roman" w:cs="Times New Roman"/>
          <w:b/>
          <w:color w:val="002060"/>
          <w:sz w:val="30"/>
          <w:szCs w:val="24"/>
          <w:u w:val="single"/>
        </w:rPr>
        <w:t xml:space="preserve">Important Updates –  </w:t>
      </w:r>
      <w:r>
        <w:rPr>
          <w:rFonts w:ascii="Times New Roman" w:hAnsi="Times New Roman" w:cs="Times New Roman"/>
          <w:b/>
          <w:color w:val="002060"/>
          <w:sz w:val="30"/>
          <w:szCs w:val="24"/>
          <w:u w:val="single"/>
        </w:rPr>
        <w:t>February</w:t>
      </w:r>
      <w:r w:rsidRPr="00292A0F">
        <w:rPr>
          <w:rFonts w:ascii="Times New Roman" w:hAnsi="Times New Roman" w:cs="Times New Roman"/>
          <w:b/>
          <w:color w:val="002060"/>
          <w:sz w:val="30"/>
          <w:szCs w:val="24"/>
          <w:u w:val="single"/>
        </w:rPr>
        <w:t>, 2023</w:t>
      </w:r>
    </w:p>
    <w:p w14:paraId="52DB891C" w14:textId="77777777" w:rsidR="009A0B6E" w:rsidRPr="00EA06AB" w:rsidRDefault="009A0B6E" w:rsidP="009A0B6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9A0B6E" w:rsidRPr="00EA06AB" w14:paraId="624140CF"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4B27E983" w14:textId="77777777" w:rsidR="009A0B6E" w:rsidRPr="00230D31" w:rsidRDefault="009A0B6E" w:rsidP="00BA701A">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tc>
        <w:tc>
          <w:tcPr>
            <w:tcW w:w="7229" w:type="dxa"/>
            <w:tcBorders>
              <w:bottom w:val="none" w:sz="0" w:space="0" w:color="auto"/>
            </w:tcBorders>
            <w:shd w:val="clear" w:color="auto" w:fill="FBD4B4" w:themeFill="accent6" w:themeFillTint="66"/>
          </w:tcPr>
          <w:p w14:paraId="55362779" w14:textId="77777777" w:rsidR="009A0B6E" w:rsidRPr="00FC5C35" w:rsidRDefault="009A0B6E" w:rsidP="00BA701A">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1995217B" w14:textId="77777777" w:rsidR="009A0B6E" w:rsidRDefault="009A0B6E" w:rsidP="00BA701A">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C5C35">
              <w:rPr>
                <w:rFonts w:ascii="Times New Roman" w:hAnsi="Times New Roman" w:cs="Times New Roman"/>
                <w:color w:val="002060"/>
                <w:sz w:val="24"/>
                <w:szCs w:val="24"/>
              </w:rPr>
              <w:t>Link</w:t>
            </w:r>
          </w:p>
          <w:p w14:paraId="09321AF8" w14:textId="77777777" w:rsidR="009A0B6E" w:rsidRPr="00B97590" w:rsidRDefault="009A0B6E" w:rsidP="00BA701A">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8"/>
                <w:szCs w:val="24"/>
              </w:rPr>
            </w:pPr>
          </w:p>
        </w:tc>
      </w:tr>
      <w:tr w:rsidR="009A0B6E" w:rsidRPr="00EA06AB" w14:paraId="4CBC8F26" w14:textId="77777777" w:rsidTr="00BA701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6" w:type="dxa"/>
          </w:tcPr>
          <w:p w14:paraId="7C601F2F" w14:textId="77777777" w:rsidR="009A0B6E" w:rsidRPr="00EA06AB" w:rsidRDefault="009A0B6E" w:rsidP="00BA701A">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0E99540D" w14:textId="77777777" w:rsidR="009A0B6E" w:rsidRPr="00546C10" w:rsidRDefault="009A0B6E" w:rsidP="00BA701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52E67">
              <w:rPr>
                <w:rFonts w:ascii="Times New Roman" w:hAnsi="Times New Roman" w:cs="Times New Roman"/>
                <w:color w:val="002060"/>
                <w:sz w:val="24"/>
              </w:rPr>
              <w:t>Extension of Time for filing of 45 company e-Forms and PAS-03 in MCA 21 Version 3.</w:t>
            </w:r>
            <w:r>
              <w:rPr>
                <w:rFonts w:ascii="Times New Roman" w:hAnsi="Times New Roman" w:cs="Times New Roman"/>
                <w:color w:val="002060"/>
                <w:sz w:val="24"/>
              </w:rPr>
              <w:t xml:space="preserve">0 without additional fee </w:t>
            </w:r>
          </w:p>
        </w:tc>
        <w:tc>
          <w:tcPr>
            <w:tcW w:w="1435" w:type="dxa"/>
          </w:tcPr>
          <w:p w14:paraId="2B3A2182" w14:textId="77777777" w:rsidR="009A0B6E" w:rsidRPr="00C52E67"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70244733" w14:textId="77777777" w:rsidR="009A0B6E" w:rsidRPr="00C52E67"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14:paraId="3ACC5A9A"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78" w:history="1">
              <w:r w:rsidRPr="00C52E67">
                <w:rPr>
                  <w:rStyle w:val="Hyperlink"/>
                  <w:rFonts w:ascii="Times New Roman" w:hAnsi="Times New Roman" w:cs="Times New Roman"/>
                  <w:sz w:val="24"/>
                  <w:szCs w:val="24"/>
                </w:rPr>
                <w:t>Click Here</w:t>
              </w:r>
            </w:hyperlink>
          </w:p>
        </w:tc>
      </w:tr>
      <w:tr w:rsidR="009A0B6E" w:rsidRPr="00EA06AB" w14:paraId="3689E2E6" w14:textId="77777777" w:rsidTr="00BA701A">
        <w:tc>
          <w:tcPr>
            <w:cnfStyle w:val="001000000000" w:firstRow="0" w:lastRow="0" w:firstColumn="1" w:lastColumn="0" w:oddVBand="0" w:evenVBand="0" w:oddHBand="0" w:evenHBand="0" w:firstRowFirstColumn="0" w:firstRowLastColumn="0" w:lastRowFirstColumn="0" w:lastRowLastColumn="0"/>
            <w:tcW w:w="696" w:type="dxa"/>
          </w:tcPr>
          <w:p w14:paraId="78CC9066" w14:textId="77777777" w:rsidR="009A0B6E" w:rsidRPr="00EA06AB" w:rsidRDefault="009A0B6E" w:rsidP="00BA701A">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14:paraId="5ACC92F6" w14:textId="77777777" w:rsidR="009A0B6E" w:rsidRPr="00536812" w:rsidRDefault="009A0B6E" w:rsidP="00BA701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57544">
              <w:rPr>
                <w:rFonts w:ascii="Times New Roman" w:hAnsi="Times New Roman" w:cs="Times New Roman"/>
                <w:color w:val="002060"/>
                <w:sz w:val="24"/>
              </w:rPr>
              <w:t>Consultation Paper on r</w:t>
            </w:r>
            <w:r>
              <w:rPr>
                <w:rFonts w:ascii="Times New Roman" w:hAnsi="Times New Roman" w:cs="Times New Roman"/>
                <w:color w:val="002060"/>
                <w:sz w:val="24"/>
              </w:rPr>
              <w:t>efund process at IEPF Authority</w:t>
            </w:r>
          </w:p>
        </w:tc>
        <w:tc>
          <w:tcPr>
            <w:tcW w:w="1435" w:type="dxa"/>
          </w:tcPr>
          <w:p w14:paraId="752ED595" w14:textId="77777777" w:rsidR="009A0B6E" w:rsidRPr="00C52E67"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0C4BCC0"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79" w:history="1">
              <w:r w:rsidRPr="00C52E67">
                <w:rPr>
                  <w:rStyle w:val="Hyperlink"/>
                  <w:rFonts w:ascii="Times New Roman" w:hAnsi="Times New Roman" w:cs="Times New Roman"/>
                  <w:sz w:val="24"/>
                  <w:szCs w:val="24"/>
                </w:rPr>
                <w:t>Click Here</w:t>
              </w:r>
            </w:hyperlink>
          </w:p>
        </w:tc>
      </w:tr>
      <w:tr w:rsidR="009A0B6E" w:rsidRPr="00EA06AB" w14:paraId="4D59A2A6"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2D26087" w14:textId="77777777" w:rsidR="009A0B6E" w:rsidRPr="00EA06AB" w:rsidRDefault="009A0B6E" w:rsidP="00BA701A">
            <w:pPr>
              <w:pStyle w:val="ListParagraph"/>
              <w:ind w:left="0" w:right="-46"/>
              <w:jc w:val="center"/>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3BCE061E" w14:textId="77777777" w:rsidR="009A0B6E" w:rsidRPr="00546C10" w:rsidRDefault="009A0B6E" w:rsidP="00BA701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967A9">
              <w:rPr>
                <w:rFonts w:ascii="Times New Roman" w:hAnsi="Times New Roman" w:cs="Times New Roman"/>
                <w:color w:val="002060"/>
                <w:sz w:val="24"/>
              </w:rPr>
              <w:t>Claim Notice- "Advertisement of Notice to Creditors &amp; Ex-workmen to prove their Claim" of M/s. Airtone Infrastructure Private Limited (In-Liqn.),Compa</w:t>
            </w:r>
            <w:r>
              <w:rPr>
                <w:rFonts w:ascii="Times New Roman" w:hAnsi="Times New Roman" w:cs="Times New Roman"/>
                <w:color w:val="002060"/>
                <w:sz w:val="24"/>
              </w:rPr>
              <w:t>ny petition No.08/2012</w:t>
            </w:r>
          </w:p>
        </w:tc>
        <w:tc>
          <w:tcPr>
            <w:tcW w:w="1435" w:type="dxa"/>
          </w:tcPr>
          <w:p w14:paraId="69CD7607"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A35CF2D"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80" w:history="1">
              <w:r w:rsidRPr="00C52E67">
                <w:rPr>
                  <w:rStyle w:val="Hyperlink"/>
                  <w:rFonts w:ascii="Times New Roman" w:hAnsi="Times New Roman" w:cs="Times New Roman"/>
                  <w:sz w:val="24"/>
                  <w:szCs w:val="24"/>
                </w:rPr>
                <w:t>Click Here</w:t>
              </w:r>
            </w:hyperlink>
          </w:p>
        </w:tc>
      </w:tr>
      <w:tr w:rsidR="009A0B6E" w:rsidRPr="00EA06AB" w14:paraId="04656733" w14:textId="77777777" w:rsidTr="00BA701A">
        <w:tc>
          <w:tcPr>
            <w:cnfStyle w:val="001000000000" w:firstRow="0" w:lastRow="0" w:firstColumn="1" w:lastColumn="0" w:oddVBand="0" w:evenVBand="0" w:oddHBand="0" w:evenHBand="0" w:firstRowFirstColumn="0" w:firstRowLastColumn="0" w:lastRowFirstColumn="0" w:lastRowLastColumn="0"/>
            <w:tcW w:w="696" w:type="dxa"/>
          </w:tcPr>
          <w:p w14:paraId="02C1A814" w14:textId="77777777" w:rsidR="009A0B6E" w:rsidRPr="00EA06AB" w:rsidRDefault="009A0B6E" w:rsidP="00BA701A">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5A59BEB6" w14:textId="77777777" w:rsidR="009A0B6E" w:rsidRPr="00536812" w:rsidRDefault="009A0B6E" w:rsidP="00BA701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962E8">
              <w:rPr>
                <w:rFonts w:ascii="Times New Roman" w:hAnsi="Times New Roman" w:cs="Times New Roman"/>
                <w:color w:val="002060"/>
                <w:sz w:val="24"/>
              </w:rPr>
              <w:t>Filing of Forms GNL-2 (filing of prospectus related documents and private</w:t>
            </w:r>
            <w:r>
              <w:rPr>
                <w:rFonts w:ascii="Times New Roman" w:hAnsi="Times New Roman" w:cs="Times New Roman"/>
                <w:color w:val="002060"/>
                <w:sz w:val="24"/>
              </w:rPr>
              <w:t xml:space="preserve"> </w:t>
            </w:r>
            <w:r w:rsidRPr="00C962E8">
              <w:rPr>
                <w:rFonts w:ascii="Times New Roman" w:hAnsi="Times New Roman" w:cs="Times New Roman"/>
                <w:color w:val="002060"/>
                <w:sz w:val="24"/>
              </w:rPr>
              <w:t>placement), MGT-14 (filing of Resolutions relating to prospectus related documents and private placement), PAS-3 (Allotment of Shares),SH-8 (letter of offer for buyback of own shares or other securities), SH-9 (Declaration of Solvency) and SH-11(Return in respect of buy-back of securities) due to migration fromV2 Version to V3 Version in MCA 21 Portal from 22</w:t>
            </w:r>
            <w:r>
              <w:rPr>
                <w:rFonts w:ascii="Times New Roman" w:hAnsi="Times New Roman" w:cs="Times New Roman"/>
                <w:color w:val="002060"/>
                <w:sz w:val="24"/>
              </w:rPr>
              <w:t>.02.2023 to 31.03.2023</w:t>
            </w:r>
          </w:p>
        </w:tc>
        <w:tc>
          <w:tcPr>
            <w:tcW w:w="1435" w:type="dxa"/>
          </w:tcPr>
          <w:p w14:paraId="3FF635D8" w14:textId="77777777" w:rsidR="009A0B6E" w:rsidRPr="00C52E67"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14:paraId="637C7543" w14:textId="77777777" w:rsidR="009A0B6E" w:rsidRPr="00C52E67"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14:paraId="38AB645B"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2235C8CF"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81" w:history="1">
              <w:r w:rsidRPr="00C52E67">
                <w:rPr>
                  <w:rStyle w:val="Hyperlink"/>
                  <w:rFonts w:ascii="Times New Roman" w:hAnsi="Times New Roman" w:cs="Times New Roman"/>
                  <w:sz w:val="24"/>
                  <w:szCs w:val="24"/>
                </w:rPr>
                <w:t>Click Here</w:t>
              </w:r>
            </w:hyperlink>
          </w:p>
        </w:tc>
      </w:tr>
      <w:tr w:rsidR="009A0B6E" w:rsidRPr="00EA06AB" w14:paraId="1F8C3E07"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134B345" w14:textId="77777777" w:rsidR="009A0B6E" w:rsidRDefault="009A0B6E" w:rsidP="00BA701A">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5</w:t>
            </w:r>
          </w:p>
        </w:tc>
        <w:tc>
          <w:tcPr>
            <w:tcW w:w="7229" w:type="dxa"/>
          </w:tcPr>
          <w:p w14:paraId="1DCE2A32" w14:textId="77777777" w:rsidR="009A0B6E" w:rsidRPr="00BA734D" w:rsidRDefault="009A0B6E" w:rsidP="00BA701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962E8">
              <w:rPr>
                <w:rFonts w:ascii="Times New Roman" w:hAnsi="Times New Roman" w:cs="Times New Roman"/>
                <w:color w:val="002060"/>
                <w:sz w:val="24"/>
              </w:rPr>
              <w:t>Extension of Time for filing of 45 company e-Forms, PAS-03 and SPICE+ PartA in MCA 21 Version 3.0</w:t>
            </w:r>
            <w:r>
              <w:rPr>
                <w:rFonts w:ascii="Times New Roman" w:hAnsi="Times New Roman" w:cs="Times New Roman"/>
                <w:color w:val="002060"/>
                <w:sz w:val="24"/>
              </w:rPr>
              <w:t xml:space="preserve"> without additional fee</w:t>
            </w:r>
          </w:p>
        </w:tc>
        <w:tc>
          <w:tcPr>
            <w:tcW w:w="1435" w:type="dxa"/>
          </w:tcPr>
          <w:p w14:paraId="093588A0" w14:textId="77777777" w:rsidR="009A0B6E" w:rsidRPr="00C52E67"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65C70809" w14:textId="77777777" w:rsidR="009A0B6E" w:rsidRPr="00640578"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82" w:history="1">
              <w:r w:rsidRPr="00C52E67">
                <w:rPr>
                  <w:rStyle w:val="Hyperlink"/>
                  <w:rFonts w:ascii="Times New Roman" w:hAnsi="Times New Roman" w:cs="Times New Roman"/>
                  <w:sz w:val="24"/>
                  <w:szCs w:val="24"/>
                </w:rPr>
                <w:t>Click Here</w:t>
              </w:r>
            </w:hyperlink>
          </w:p>
        </w:tc>
      </w:tr>
      <w:tr w:rsidR="009A0B6E" w:rsidRPr="00EA06AB" w14:paraId="49276854" w14:textId="77777777" w:rsidTr="00BA701A">
        <w:tc>
          <w:tcPr>
            <w:cnfStyle w:val="001000000000" w:firstRow="0" w:lastRow="0" w:firstColumn="1" w:lastColumn="0" w:oddVBand="0" w:evenVBand="0" w:oddHBand="0" w:evenHBand="0" w:firstRowFirstColumn="0" w:firstRowLastColumn="0" w:lastRowFirstColumn="0" w:lastRowLastColumn="0"/>
            <w:tcW w:w="696" w:type="dxa"/>
          </w:tcPr>
          <w:p w14:paraId="62345693" w14:textId="77777777" w:rsidR="009A0B6E" w:rsidRDefault="009A0B6E" w:rsidP="00BA701A">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14:paraId="0CEA42E9" w14:textId="77777777" w:rsidR="009A0B6E" w:rsidRPr="00BA734D" w:rsidRDefault="009A0B6E" w:rsidP="00BA701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962E8">
              <w:rPr>
                <w:rFonts w:ascii="Times New Roman" w:hAnsi="Times New Roman" w:cs="Times New Roman"/>
                <w:color w:val="002060"/>
                <w:sz w:val="24"/>
              </w:rPr>
              <w:t xml:space="preserve">All new Directors are advised to register as Business Users and Associate DSC </w:t>
            </w:r>
            <w:r>
              <w:rPr>
                <w:rFonts w:ascii="Times New Roman" w:hAnsi="Times New Roman" w:cs="Times New Roman"/>
                <w:color w:val="002060"/>
                <w:sz w:val="24"/>
              </w:rPr>
              <w:t>in V3 before filing forms in V3</w:t>
            </w:r>
          </w:p>
        </w:tc>
        <w:tc>
          <w:tcPr>
            <w:tcW w:w="1435" w:type="dxa"/>
          </w:tcPr>
          <w:p w14:paraId="1215A1A4" w14:textId="77777777" w:rsidR="009A0B6E" w:rsidRPr="00C962E8"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14:paraId="62E6BE82" w14:textId="77777777" w:rsidR="009A0B6E" w:rsidRPr="00640578"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83" w:history="1">
              <w:r w:rsidRPr="00C52E67">
                <w:rPr>
                  <w:rStyle w:val="Hyperlink"/>
                  <w:rFonts w:ascii="Times New Roman" w:hAnsi="Times New Roman" w:cs="Times New Roman"/>
                  <w:sz w:val="24"/>
                  <w:szCs w:val="24"/>
                </w:rPr>
                <w:t>Click Here</w:t>
              </w:r>
            </w:hyperlink>
          </w:p>
        </w:tc>
      </w:tr>
      <w:tr w:rsidR="009A0B6E" w:rsidRPr="00EA06AB" w14:paraId="46EE66E4"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7DA35F6" w14:textId="77777777" w:rsidR="009A0B6E" w:rsidRDefault="009A0B6E" w:rsidP="00BA701A">
            <w:pPr>
              <w:pStyle w:val="ListParagraph"/>
              <w:ind w:left="0"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7</w:t>
            </w:r>
          </w:p>
        </w:tc>
        <w:tc>
          <w:tcPr>
            <w:tcW w:w="7229" w:type="dxa"/>
          </w:tcPr>
          <w:p w14:paraId="5954D0DE" w14:textId="77777777" w:rsidR="009A0B6E" w:rsidRPr="00BA734D" w:rsidRDefault="009A0B6E" w:rsidP="00BA701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962E8">
              <w:rPr>
                <w:rFonts w:ascii="Times New Roman" w:hAnsi="Times New Roman" w:cs="Times New Roman"/>
                <w:color w:val="002060"/>
                <w:sz w:val="24"/>
              </w:rPr>
              <w:t>Stakeholders are advised to check their already filed/initiated Spice+ applications of V2 in the Historic</w:t>
            </w:r>
            <w:r>
              <w:rPr>
                <w:rFonts w:ascii="Times New Roman" w:hAnsi="Times New Roman" w:cs="Times New Roman"/>
                <w:color w:val="002060"/>
                <w:sz w:val="24"/>
              </w:rPr>
              <w:t xml:space="preserve"> tab of V3 Application History.</w:t>
            </w:r>
          </w:p>
        </w:tc>
        <w:tc>
          <w:tcPr>
            <w:tcW w:w="1435" w:type="dxa"/>
          </w:tcPr>
          <w:p w14:paraId="25DDBED3" w14:textId="77777777" w:rsidR="009A0B6E" w:rsidRPr="00640578"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84" w:history="1">
              <w:r w:rsidRPr="00C52E67">
                <w:rPr>
                  <w:rStyle w:val="Hyperlink"/>
                  <w:rFonts w:ascii="Times New Roman" w:hAnsi="Times New Roman" w:cs="Times New Roman"/>
                  <w:sz w:val="24"/>
                  <w:szCs w:val="24"/>
                </w:rPr>
                <w:t>Click Here</w:t>
              </w:r>
            </w:hyperlink>
          </w:p>
        </w:tc>
      </w:tr>
    </w:tbl>
    <w:p w14:paraId="42EE022F" w14:textId="77777777" w:rsidR="009A0B6E" w:rsidRDefault="009A0B6E" w:rsidP="009A0B6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3FD6983F" w14:textId="77777777" w:rsidR="009A0B6E" w:rsidRDefault="009A0B6E" w:rsidP="009A0B6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269B7431" w14:textId="77777777" w:rsidR="009A0B6E" w:rsidRPr="00BF6E84" w:rsidRDefault="009A0B6E" w:rsidP="009A0B6E">
      <w:pPr>
        <w:tabs>
          <w:tab w:val="left" w:pos="3575"/>
        </w:tabs>
        <w:spacing w:after="0" w:line="240" w:lineRule="auto"/>
        <w:ind w:left="-270" w:right="-46"/>
        <w:jc w:val="both"/>
        <w:rPr>
          <w:rFonts w:ascii="Times New Roman" w:hAnsi="Times New Roman" w:cs="Times New Roman"/>
          <w:b/>
          <w:caps/>
          <w:color w:val="FF0000"/>
          <w:sz w:val="32"/>
          <w:szCs w:val="24"/>
          <w:u w:val="single"/>
        </w:rPr>
      </w:pPr>
      <w:r w:rsidRPr="00BF6E84">
        <w:rPr>
          <w:rFonts w:ascii="Times New Roman" w:hAnsi="Times New Roman" w:cs="Times New Roman"/>
          <w:b/>
          <w:caps/>
          <w:color w:val="FF0000"/>
          <w:sz w:val="32"/>
          <w:szCs w:val="24"/>
          <w:u w:val="single"/>
        </w:rPr>
        <w:lastRenderedPageBreak/>
        <w:t>12. IBBI Updates {Insolvency and Bankruptcy Board of India}</w:t>
      </w:r>
    </w:p>
    <w:p w14:paraId="03848EB0" w14:textId="77777777" w:rsidR="009A0B6E" w:rsidRDefault="009A0B6E" w:rsidP="009A0B6E">
      <w:pPr>
        <w:tabs>
          <w:tab w:val="left" w:pos="3575"/>
        </w:tabs>
        <w:spacing w:after="0" w:line="240" w:lineRule="auto"/>
        <w:ind w:left="-270" w:right="-46"/>
        <w:jc w:val="both"/>
        <w:rPr>
          <w:rFonts w:ascii="Times New Roman" w:hAnsi="Times New Roman" w:cs="Times New Roman"/>
          <w:bCs/>
          <w:color w:val="002060"/>
          <w:sz w:val="12"/>
          <w:szCs w:val="24"/>
        </w:rPr>
      </w:pPr>
    </w:p>
    <w:p w14:paraId="2012BFEC" w14:textId="77777777" w:rsidR="009A0B6E" w:rsidRPr="00516249" w:rsidRDefault="009A0B6E" w:rsidP="009A0B6E">
      <w:pPr>
        <w:tabs>
          <w:tab w:val="left" w:pos="3575"/>
        </w:tabs>
        <w:spacing w:after="0" w:line="240" w:lineRule="auto"/>
        <w:ind w:left="-270" w:right="-46"/>
        <w:jc w:val="both"/>
        <w:rPr>
          <w:rFonts w:ascii="Times New Roman" w:hAnsi="Times New Roman" w:cs="Times New Roman"/>
          <w:bCs/>
          <w:color w:val="002060"/>
          <w:sz w:val="12"/>
          <w:szCs w:val="24"/>
        </w:rPr>
      </w:pPr>
    </w:p>
    <w:p w14:paraId="0F62A8BE" w14:textId="77777777" w:rsidR="009A0B6E" w:rsidRPr="00EA06AB" w:rsidRDefault="009A0B6E" w:rsidP="009A0B6E">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Important Notifications and Circulars Tracker (</w:t>
      </w:r>
      <w:r>
        <w:rPr>
          <w:rFonts w:ascii="Times New Roman" w:hAnsi="Times New Roman" w:cs="Times New Roman"/>
          <w:b/>
          <w:i/>
          <w:color w:val="002060"/>
          <w:sz w:val="28"/>
          <w:szCs w:val="24"/>
          <w:u w:val="single"/>
        </w:rPr>
        <w:t>February</w:t>
      </w:r>
      <w:r w:rsidRPr="00EA06AB">
        <w:rPr>
          <w:rFonts w:ascii="Times New Roman" w:hAnsi="Times New Roman" w:cs="Times New Roman"/>
          <w:b/>
          <w:i/>
          <w:color w:val="002060"/>
          <w:sz w:val="28"/>
          <w:szCs w:val="24"/>
          <w:u w:val="single"/>
        </w:rPr>
        <w:t>, 202</w:t>
      </w:r>
      <w:r>
        <w:rPr>
          <w:rFonts w:ascii="Times New Roman" w:hAnsi="Times New Roman" w:cs="Times New Roman"/>
          <w:b/>
          <w:i/>
          <w:color w:val="002060"/>
          <w:sz w:val="28"/>
          <w:szCs w:val="24"/>
          <w:u w:val="single"/>
        </w:rPr>
        <w:t>3</w:t>
      </w:r>
      <w:r w:rsidRPr="00EA06AB">
        <w:rPr>
          <w:rFonts w:ascii="Times New Roman" w:hAnsi="Times New Roman" w:cs="Times New Roman"/>
          <w:b/>
          <w:i/>
          <w:color w:val="002060"/>
          <w:sz w:val="28"/>
          <w:szCs w:val="24"/>
          <w:u w:val="single"/>
        </w:rPr>
        <w:t>)</w:t>
      </w:r>
    </w:p>
    <w:p w14:paraId="56F03A58" w14:textId="77777777" w:rsidR="009A0B6E" w:rsidRPr="00EA06AB" w:rsidRDefault="009A0B6E" w:rsidP="009A0B6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21"/>
        <w:gridCol w:w="1338"/>
      </w:tblGrid>
      <w:tr w:rsidR="009A0B6E" w:rsidRPr="0069571A" w14:paraId="149049FC" w14:textId="77777777" w:rsidTr="00BA701A">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CCFFFF"/>
          </w:tcPr>
          <w:p w14:paraId="58FB1A15" w14:textId="77777777" w:rsidR="009A0B6E" w:rsidRPr="0069571A" w:rsidRDefault="009A0B6E" w:rsidP="00BA701A">
            <w:pPr>
              <w:tabs>
                <w:tab w:val="left" w:pos="900"/>
              </w:tabs>
              <w:jc w:val="center"/>
              <w:rPr>
                <w:rFonts w:ascii="Book Antiqua" w:hAnsi="Book Antiqua"/>
                <w:b w:val="0"/>
                <w:bCs w:val="0"/>
                <w:color w:val="auto"/>
                <w:sz w:val="28"/>
                <w:szCs w:val="24"/>
              </w:rPr>
            </w:pPr>
            <w:r w:rsidRPr="0069571A">
              <w:rPr>
                <w:rFonts w:ascii="Book Antiqua" w:hAnsi="Book Antiqua"/>
                <w:color w:val="auto"/>
                <w:sz w:val="28"/>
                <w:szCs w:val="24"/>
              </w:rPr>
              <w:t xml:space="preserve">Sl. </w:t>
            </w:r>
          </w:p>
        </w:tc>
        <w:tc>
          <w:tcPr>
            <w:tcW w:w="7921" w:type="dxa"/>
            <w:tcBorders>
              <w:top w:val="none" w:sz="0" w:space="0" w:color="auto"/>
              <w:left w:val="none" w:sz="0" w:space="0" w:color="auto"/>
              <w:bottom w:val="none" w:sz="0" w:space="0" w:color="auto"/>
              <w:right w:val="none" w:sz="0" w:space="0" w:color="auto"/>
            </w:tcBorders>
            <w:shd w:val="clear" w:color="auto" w:fill="CCFFFF"/>
          </w:tcPr>
          <w:p w14:paraId="342488D9" w14:textId="77777777" w:rsidR="009A0B6E" w:rsidRPr="0069571A" w:rsidRDefault="009A0B6E" w:rsidP="00BA701A">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Particulars</w:t>
            </w:r>
          </w:p>
        </w:tc>
        <w:tc>
          <w:tcPr>
            <w:tcW w:w="1338" w:type="dxa"/>
            <w:tcBorders>
              <w:top w:val="none" w:sz="0" w:space="0" w:color="auto"/>
              <w:left w:val="none" w:sz="0" w:space="0" w:color="auto"/>
              <w:bottom w:val="none" w:sz="0" w:space="0" w:color="auto"/>
              <w:right w:val="none" w:sz="0" w:space="0" w:color="auto"/>
            </w:tcBorders>
            <w:shd w:val="clear" w:color="auto" w:fill="CCFFFF"/>
          </w:tcPr>
          <w:p w14:paraId="78A2B1EA" w14:textId="77777777" w:rsidR="009A0B6E" w:rsidRPr="0069571A" w:rsidRDefault="009A0B6E" w:rsidP="00BA701A">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Link</w:t>
            </w:r>
          </w:p>
        </w:tc>
      </w:tr>
      <w:tr w:rsidR="009A0B6E" w14:paraId="77821D5B"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right w:val="none" w:sz="0" w:space="0" w:color="auto"/>
            </w:tcBorders>
          </w:tcPr>
          <w:p w14:paraId="7E72F247" w14:textId="77777777" w:rsidR="009A0B6E" w:rsidRPr="0069571A" w:rsidRDefault="009A0B6E" w:rsidP="00BA701A">
            <w:pPr>
              <w:tabs>
                <w:tab w:val="left" w:pos="900"/>
              </w:tabs>
              <w:jc w:val="center"/>
              <w:rPr>
                <w:rFonts w:ascii="Times New Roman" w:hAnsi="Times New Roman" w:cs="Times New Roman"/>
                <w:color w:val="002060"/>
                <w:sz w:val="24"/>
                <w:szCs w:val="24"/>
              </w:rPr>
            </w:pPr>
            <w:r w:rsidRPr="0069571A">
              <w:rPr>
                <w:rFonts w:ascii="Times New Roman" w:hAnsi="Times New Roman" w:cs="Times New Roman"/>
                <w:color w:val="002060"/>
                <w:sz w:val="24"/>
                <w:szCs w:val="24"/>
              </w:rPr>
              <w:t>1</w:t>
            </w:r>
          </w:p>
        </w:tc>
        <w:tc>
          <w:tcPr>
            <w:tcW w:w="7921" w:type="dxa"/>
            <w:tcBorders>
              <w:left w:val="none" w:sz="0" w:space="0" w:color="auto"/>
              <w:right w:val="none" w:sz="0" w:space="0" w:color="auto"/>
            </w:tcBorders>
          </w:tcPr>
          <w:p w14:paraId="1AC594AB" w14:textId="77777777" w:rsidR="009A0B6E" w:rsidRPr="0069571A" w:rsidRDefault="009A0B6E" w:rsidP="00BA701A">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52E99">
              <w:rPr>
                <w:rFonts w:ascii="Times New Roman" w:hAnsi="Times New Roman" w:cs="Times New Roman"/>
                <w:color w:val="002060"/>
                <w:sz w:val="24"/>
                <w:szCs w:val="24"/>
              </w:rPr>
              <w:t>In the matter of Mr. Abhishek Anand, IP</w:t>
            </w:r>
          </w:p>
        </w:tc>
        <w:tc>
          <w:tcPr>
            <w:tcW w:w="1338" w:type="dxa"/>
            <w:tcBorders>
              <w:left w:val="none" w:sz="0" w:space="0" w:color="auto"/>
              <w:right w:val="none" w:sz="0" w:space="0" w:color="auto"/>
            </w:tcBorders>
          </w:tcPr>
          <w:p w14:paraId="28E515CD"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85" w:history="1">
              <w:r w:rsidRPr="00B03D67">
                <w:rPr>
                  <w:rStyle w:val="Hyperlink"/>
                  <w:rFonts w:ascii="Times New Roman" w:hAnsi="Times New Roman" w:cs="Times New Roman"/>
                  <w:sz w:val="24"/>
                  <w:szCs w:val="24"/>
                </w:rPr>
                <w:t>Click here</w:t>
              </w:r>
            </w:hyperlink>
          </w:p>
        </w:tc>
      </w:tr>
      <w:tr w:rsidR="009A0B6E" w14:paraId="7E754DC8" w14:textId="77777777" w:rsidTr="00BA701A">
        <w:tc>
          <w:tcPr>
            <w:cnfStyle w:val="001000000000" w:firstRow="0" w:lastRow="0" w:firstColumn="1" w:lastColumn="0" w:oddVBand="0" w:evenVBand="0" w:oddHBand="0" w:evenHBand="0" w:firstRowFirstColumn="0" w:firstRowLastColumn="0" w:lastRowFirstColumn="0" w:lastRowLastColumn="0"/>
            <w:tcW w:w="551" w:type="dxa"/>
          </w:tcPr>
          <w:p w14:paraId="55AD1BA0" w14:textId="77777777" w:rsidR="009A0B6E" w:rsidRPr="0069571A"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921" w:type="dxa"/>
          </w:tcPr>
          <w:p w14:paraId="6D09B4CB" w14:textId="77777777" w:rsidR="009A0B6E" w:rsidRPr="00FB7226" w:rsidRDefault="009A0B6E" w:rsidP="00BA701A">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52E99">
              <w:rPr>
                <w:rFonts w:ascii="Times New Roman" w:hAnsi="Times New Roman" w:cs="Times New Roman"/>
                <w:color w:val="002060"/>
                <w:sz w:val="24"/>
                <w:szCs w:val="24"/>
              </w:rPr>
              <w:t>In the matter of Mr. Ashutosh Gokhale, IP</w:t>
            </w:r>
          </w:p>
        </w:tc>
        <w:tc>
          <w:tcPr>
            <w:tcW w:w="1338" w:type="dxa"/>
          </w:tcPr>
          <w:p w14:paraId="2869D0A0"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6" w:history="1">
              <w:r w:rsidRPr="00B03D67">
                <w:rPr>
                  <w:rStyle w:val="Hyperlink"/>
                  <w:rFonts w:ascii="Times New Roman" w:hAnsi="Times New Roman" w:cs="Times New Roman"/>
                  <w:sz w:val="24"/>
                  <w:szCs w:val="24"/>
                </w:rPr>
                <w:t>Click here</w:t>
              </w:r>
            </w:hyperlink>
          </w:p>
        </w:tc>
      </w:tr>
      <w:tr w:rsidR="009A0B6E" w14:paraId="6E59FAC7"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right w:val="none" w:sz="0" w:space="0" w:color="auto"/>
            </w:tcBorders>
          </w:tcPr>
          <w:p w14:paraId="7535F2AE"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921" w:type="dxa"/>
            <w:tcBorders>
              <w:left w:val="none" w:sz="0" w:space="0" w:color="auto"/>
              <w:bottom w:val="single" w:sz="4" w:space="0" w:color="auto"/>
              <w:right w:val="none" w:sz="0" w:space="0" w:color="auto"/>
            </w:tcBorders>
          </w:tcPr>
          <w:p w14:paraId="31ABF552" w14:textId="77777777" w:rsidR="009A0B6E" w:rsidRPr="00FB7226" w:rsidRDefault="009A0B6E" w:rsidP="00BA701A">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52E99">
              <w:rPr>
                <w:rFonts w:ascii="Times New Roman" w:hAnsi="Times New Roman" w:cs="Times New Roman"/>
                <w:color w:val="002060"/>
                <w:sz w:val="24"/>
                <w:szCs w:val="24"/>
              </w:rPr>
              <w:t>In the matter of Mr. Manish Gupta, IP</w:t>
            </w:r>
          </w:p>
        </w:tc>
        <w:tc>
          <w:tcPr>
            <w:tcW w:w="1338" w:type="dxa"/>
            <w:tcBorders>
              <w:left w:val="none" w:sz="0" w:space="0" w:color="auto"/>
              <w:bottom w:val="single" w:sz="4" w:space="0" w:color="auto"/>
              <w:right w:val="none" w:sz="0" w:space="0" w:color="auto"/>
            </w:tcBorders>
          </w:tcPr>
          <w:p w14:paraId="2CEF2B39"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7" w:history="1">
              <w:r w:rsidRPr="00B03D67">
                <w:rPr>
                  <w:rStyle w:val="Hyperlink"/>
                  <w:rFonts w:ascii="Times New Roman" w:hAnsi="Times New Roman" w:cs="Times New Roman"/>
                  <w:sz w:val="24"/>
                  <w:szCs w:val="24"/>
                </w:rPr>
                <w:t>Click here</w:t>
              </w:r>
            </w:hyperlink>
          </w:p>
        </w:tc>
      </w:tr>
      <w:tr w:rsidR="009A0B6E" w14:paraId="2D8283B7" w14:textId="77777777" w:rsidTr="00BA701A">
        <w:tc>
          <w:tcPr>
            <w:cnfStyle w:val="001000000000" w:firstRow="0" w:lastRow="0" w:firstColumn="1" w:lastColumn="0" w:oddVBand="0" w:evenVBand="0" w:oddHBand="0" w:evenHBand="0" w:firstRowFirstColumn="0" w:firstRowLastColumn="0" w:lastRowFirstColumn="0" w:lastRowLastColumn="0"/>
            <w:tcW w:w="551" w:type="dxa"/>
          </w:tcPr>
          <w:p w14:paraId="0CF692AA"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921" w:type="dxa"/>
          </w:tcPr>
          <w:p w14:paraId="6A654CA9" w14:textId="77777777" w:rsidR="009A0B6E" w:rsidRPr="00FB7226" w:rsidRDefault="009A0B6E" w:rsidP="00BA701A">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F0B90">
              <w:rPr>
                <w:rFonts w:ascii="Times New Roman" w:hAnsi="Times New Roman" w:cs="Times New Roman"/>
                <w:color w:val="002060"/>
                <w:sz w:val="24"/>
                <w:szCs w:val="24"/>
              </w:rPr>
              <w:t>QUARTERLY NEWSLETTER FOR OCT-DEC, 2022</w:t>
            </w:r>
          </w:p>
        </w:tc>
        <w:tc>
          <w:tcPr>
            <w:tcW w:w="1338" w:type="dxa"/>
          </w:tcPr>
          <w:p w14:paraId="4B3AE57B"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8" w:history="1">
              <w:r w:rsidRPr="00B03D67">
                <w:rPr>
                  <w:rStyle w:val="Hyperlink"/>
                  <w:rFonts w:ascii="Times New Roman" w:hAnsi="Times New Roman" w:cs="Times New Roman"/>
                  <w:sz w:val="24"/>
                  <w:szCs w:val="24"/>
                </w:rPr>
                <w:t>Click here</w:t>
              </w:r>
            </w:hyperlink>
          </w:p>
        </w:tc>
      </w:tr>
      <w:tr w:rsidR="009A0B6E" w14:paraId="4FF0F048"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bottom w:val="single" w:sz="4" w:space="0" w:color="auto"/>
              <w:right w:val="single" w:sz="4" w:space="0" w:color="auto"/>
            </w:tcBorders>
          </w:tcPr>
          <w:p w14:paraId="0303C9C4"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921" w:type="dxa"/>
            <w:tcBorders>
              <w:left w:val="single" w:sz="4" w:space="0" w:color="auto"/>
              <w:bottom w:val="single" w:sz="4" w:space="0" w:color="auto"/>
              <w:right w:val="single" w:sz="4" w:space="0" w:color="auto"/>
            </w:tcBorders>
          </w:tcPr>
          <w:p w14:paraId="43602637" w14:textId="77777777" w:rsidR="009A0B6E" w:rsidRPr="00FB7226" w:rsidRDefault="009A0B6E" w:rsidP="00BA701A">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F0B90">
              <w:rPr>
                <w:rFonts w:ascii="Times New Roman" w:hAnsi="Times New Roman" w:cs="Times New Roman"/>
                <w:color w:val="002060"/>
                <w:sz w:val="24"/>
                <w:szCs w:val="24"/>
              </w:rPr>
              <w:t>In the matter of Mr. Anurag Kumar Sinha, IP</w:t>
            </w:r>
          </w:p>
        </w:tc>
        <w:tc>
          <w:tcPr>
            <w:tcW w:w="1338" w:type="dxa"/>
            <w:tcBorders>
              <w:left w:val="single" w:sz="4" w:space="0" w:color="auto"/>
              <w:bottom w:val="single" w:sz="4" w:space="0" w:color="auto"/>
              <w:right w:val="single" w:sz="4" w:space="0" w:color="auto"/>
            </w:tcBorders>
          </w:tcPr>
          <w:p w14:paraId="5AA6E6CB"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9" w:history="1">
              <w:r w:rsidRPr="00B03D67">
                <w:rPr>
                  <w:rStyle w:val="Hyperlink"/>
                  <w:rFonts w:ascii="Times New Roman" w:hAnsi="Times New Roman" w:cs="Times New Roman"/>
                  <w:sz w:val="24"/>
                  <w:szCs w:val="24"/>
                </w:rPr>
                <w:t>Click here</w:t>
              </w:r>
            </w:hyperlink>
          </w:p>
        </w:tc>
      </w:tr>
      <w:tr w:rsidR="009A0B6E" w14:paraId="01749C7D" w14:textId="77777777" w:rsidTr="00BA701A">
        <w:tc>
          <w:tcPr>
            <w:cnfStyle w:val="001000000000" w:firstRow="0" w:lastRow="0" w:firstColumn="1" w:lastColumn="0" w:oddVBand="0" w:evenVBand="0" w:oddHBand="0" w:evenHBand="0" w:firstRowFirstColumn="0" w:firstRowLastColumn="0" w:lastRowFirstColumn="0" w:lastRowLastColumn="0"/>
            <w:tcW w:w="551" w:type="dxa"/>
          </w:tcPr>
          <w:p w14:paraId="693EE1A1"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921" w:type="dxa"/>
          </w:tcPr>
          <w:p w14:paraId="2C62D7C6" w14:textId="77777777" w:rsidR="009A0B6E" w:rsidRPr="00FB7226" w:rsidRDefault="009A0B6E" w:rsidP="00BA701A">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F0B90">
              <w:rPr>
                <w:rFonts w:ascii="Times New Roman" w:hAnsi="Times New Roman" w:cs="Times New Roman"/>
                <w:color w:val="002060"/>
                <w:sz w:val="24"/>
                <w:szCs w:val="24"/>
              </w:rPr>
              <w:t>In the matter of Mr. Vivek Raheja, IP</w:t>
            </w:r>
          </w:p>
        </w:tc>
        <w:tc>
          <w:tcPr>
            <w:tcW w:w="1338" w:type="dxa"/>
          </w:tcPr>
          <w:p w14:paraId="66FC8B30"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0" w:history="1">
              <w:r w:rsidRPr="00B03D67">
                <w:rPr>
                  <w:rStyle w:val="Hyperlink"/>
                  <w:rFonts w:ascii="Times New Roman" w:hAnsi="Times New Roman" w:cs="Times New Roman"/>
                  <w:sz w:val="24"/>
                  <w:szCs w:val="24"/>
                </w:rPr>
                <w:t>Click here</w:t>
              </w:r>
            </w:hyperlink>
          </w:p>
        </w:tc>
      </w:tr>
      <w:tr w:rsidR="009A0B6E" w14:paraId="14E2DE6A"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1A41809"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7</w:t>
            </w:r>
          </w:p>
        </w:tc>
        <w:tc>
          <w:tcPr>
            <w:tcW w:w="7921" w:type="dxa"/>
            <w:tcBorders>
              <w:left w:val="single" w:sz="4" w:space="0" w:color="auto"/>
              <w:right w:val="single" w:sz="4" w:space="0" w:color="auto"/>
            </w:tcBorders>
          </w:tcPr>
          <w:p w14:paraId="3F3B0D0D" w14:textId="77777777" w:rsidR="009A0B6E" w:rsidRPr="002E000F"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F0B90">
              <w:rPr>
                <w:rFonts w:ascii="Times New Roman" w:hAnsi="Times New Roman" w:cs="Times New Roman"/>
                <w:color w:val="002060"/>
                <w:sz w:val="24"/>
                <w:szCs w:val="24"/>
              </w:rPr>
              <w:t>In the matter or RBSA Valuation Advisors LLP, RV</w:t>
            </w:r>
          </w:p>
        </w:tc>
        <w:tc>
          <w:tcPr>
            <w:tcW w:w="1338" w:type="dxa"/>
            <w:tcBorders>
              <w:left w:val="single" w:sz="4" w:space="0" w:color="auto"/>
              <w:right w:val="single" w:sz="4" w:space="0" w:color="auto"/>
            </w:tcBorders>
          </w:tcPr>
          <w:p w14:paraId="577093CC"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91" w:history="1">
              <w:r w:rsidRPr="003E30DA">
                <w:rPr>
                  <w:rStyle w:val="Hyperlink"/>
                  <w:rFonts w:ascii="Times New Roman" w:hAnsi="Times New Roman" w:cs="Times New Roman"/>
                  <w:sz w:val="24"/>
                  <w:szCs w:val="24"/>
                </w:rPr>
                <w:t>Click here</w:t>
              </w:r>
            </w:hyperlink>
          </w:p>
        </w:tc>
      </w:tr>
      <w:tr w:rsidR="009A0B6E" w14:paraId="0663038B" w14:textId="77777777" w:rsidTr="00BA701A">
        <w:tc>
          <w:tcPr>
            <w:cnfStyle w:val="001000000000" w:firstRow="0" w:lastRow="0" w:firstColumn="1" w:lastColumn="0" w:oddVBand="0" w:evenVBand="0" w:oddHBand="0" w:evenHBand="0" w:firstRowFirstColumn="0" w:firstRowLastColumn="0" w:lastRowFirstColumn="0" w:lastRowLastColumn="0"/>
            <w:tcW w:w="551" w:type="dxa"/>
          </w:tcPr>
          <w:p w14:paraId="5E7B5229"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921" w:type="dxa"/>
          </w:tcPr>
          <w:p w14:paraId="3C0BDDF0" w14:textId="77777777" w:rsidR="009A0B6E" w:rsidRPr="002E000F"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szCs w:val="24"/>
              </w:rPr>
              <w:t>I</w:t>
            </w:r>
            <w:r w:rsidRPr="009F0B90">
              <w:rPr>
                <w:rFonts w:ascii="Times New Roman" w:hAnsi="Times New Roman" w:cs="Times New Roman"/>
                <w:color w:val="002060"/>
                <w:sz w:val="24"/>
                <w:szCs w:val="24"/>
              </w:rPr>
              <w:t>n the matter of Mr. C. Ramasubramaniam, IP</w:t>
            </w:r>
          </w:p>
        </w:tc>
        <w:tc>
          <w:tcPr>
            <w:tcW w:w="1338" w:type="dxa"/>
          </w:tcPr>
          <w:p w14:paraId="2E4E215F"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92" w:history="1">
              <w:r w:rsidRPr="003E30DA">
                <w:rPr>
                  <w:rStyle w:val="Hyperlink"/>
                  <w:rFonts w:ascii="Times New Roman" w:hAnsi="Times New Roman" w:cs="Times New Roman"/>
                  <w:sz w:val="24"/>
                  <w:szCs w:val="24"/>
                </w:rPr>
                <w:t>Click here</w:t>
              </w:r>
            </w:hyperlink>
          </w:p>
        </w:tc>
      </w:tr>
      <w:tr w:rsidR="009A0B6E" w14:paraId="1EE0AB72"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1F8BB0A8"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921" w:type="dxa"/>
            <w:tcBorders>
              <w:left w:val="single" w:sz="4" w:space="0" w:color="auto"/>
              <w:right w:val="single" w:sz="4" w:space="0" w:color="auto"/>
            </w:tcBorders>
          </w:tcPr>
          <w:p w14:paraId="4D04E99C" w14:textId="77777777" w:rsidR="009A0B6E" w:rsidRPr="002E000F" w:rsidRDefault="009A0B6E" w:rsidP="00BA70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F0B90">
              <w:rPr>
                <w:rFonts w:ascii="Times New Roman" w:hAnsi="Times New Roman" w:cs="Times New Roman"/>
                <w:color w:val="002060"/>
                <w:sz w:val="24"/>
                <w:szCs w:val="24"/>
              </w:rPr>
              <w:t>Final Panel of IPs prepared in accordance with ‘Insolvency Professionals to act as Interim Resolution Professionals, Liquidators, Resolution Professionals and Bankruptcy Trustees (Recommendation) (Second) Guidelines, 2022’, for appointment as IRP, Liquidator, RP and BT, for the period January 1, 2023, to June 30, 2023 along with Corrigendum dated February 14, 2023.</w:t>
            </w:r>
          </w:p>
        </w:tc>
        <w:tc>
          <w:tcPr>
            <w:tcW w:w="1338" w:type="dxa"/>
            <w:tcBorders>
              <w:left w:val="single" w:sz="4" w:space="0" w:color="auto"/>
              <w:right w:val="single" w:sz="4" w:space="0" w:color="auto"/>
            </w:tcBorders>
          </w:tcPr>
          <w:p w14:paraId="5082D193"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5AECE51"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E2DD210"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93" w:history="1">
              <w:r w:rsidRPr="003E30DA">
                <w:rPr>
                  <w:rStyle w:val="Hyperlink"/>
                  <w:rFonts w:ascii="Times New Roman" w:hAnsi="Times New Roman" w:cs="Times New Roman"/>
                  <w:sz w:val="24"/>
                  <w:szCs w:val="24"/>
                </w:rPr>
                <w:t>Click here</w:t>
              </w:r>
            </w:hyperlink>
          </w:p>
        </w:tc>
      </w:tr>
      <w:tr w:rsidR="009A0B6E" w14:paraId="5AFBE790" w14:textId="77777777" w:rsidTr="00BA701A">
        <w:tc>
          <w:tcPr>
            <w:cnfStyle w:val="001000000000" w:firstRow="0" w:lastRow="0" w:firstColumn="1" w:lastColumn="0" w:oddVBand="0" w:evenVBand="0" w:oddHBand="0" w:evenHBand="0" w:firstRowFirstColumn="0" w:firstRowLastColumn="0" w:lastRowFirstColumn="0" w:lastRowLastColumn="0"/>
            <w:tcW w:w="551" w:type="dxa"/>
          </w:tcPr>
          <w:p w14:paraId="2C1E0304" w14:textId="77777777" w:rsidR="009A0B6E" w:rsidRDefault="009A0B6E" w:rsidP="00BA701A">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921" w:type="dxa"/>
          </w:tcPr>
          <w:p w14:paraId="166678B0" w14:textId="77777777" w:rsidR="009A0B6E" w:rsidRPr="002E000F" w:rsidRDefault="009A0B6E" w:rsidP="00BA70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B35EB">
              <w:rPr>
                <w:rFonts w:ascii="Times New Roman" w:hAnsi="Times New Roman" w:cs="Times New Roman"/>
                <w:color w:val="002060"/>
                <w:sz w:val="24"/>
                <w:szCs w:val="24"/>
              </w:rPr>
              <w:t>Second International Research Conference on Insolvency and Bankruptcy being organized by Insolvency and Bankruptcy Board of India in association with IIM Bangalore from 23rd February- 25th February 2023</w:t>
            </w:r>
          </w:p>
        </w:tc>
        <w:tc>
          <w:tcPr>
            <w:tcW w:w="1338" w:type="dxa"/>
          </w:tcPr>
          <w:p w14:paraId="7430AF4F"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0AC24C75"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94" w:history="1">
              <w:r w:rsidRPr="003E30DA">
                <w:rPr>
                  <w:rStyle w:val="Hyperlink"/>
                  <w:rFonts w:ascii="Times New Roman" w:hAnsi="Times New Roman" w:cs="Times New Roman"/>
                  <w:sz w:val="24"/>
                  <w:szCs w:val="24"/>
                </w:rPr>
                <w:t>Click here</w:t>
              </w:r>
            </w:hyperlink>
          </w:p>
        </w:tc>
      </w:tr>
    </w:tbl>
    <w:p w14:paraId="0CEF6EF6" w14:textId="77777777" w:rsidR="009A0B6E" w:rsidRDefault="009A0B6E" w:rsidP="009A0B6E">
      <w:pPr>
        <w:tabs>
          <w:tab w:val="left" w:pos="3575"/>
        </w:tabs>
        <w:spacing w:after="0" w:line="240" w:lineRule="auto"/>
        <w:ind w:right="-46"/>
        <w:rPr>
          <w:rFonts w:ascii="Times New Roman" w:hAnsi="Times New Roman" w:cs="Times New Roman"/>
          <w:b/>
          <w:color w:val="002060"/>
          <w:sz w:val="24"/>
          <w:szCs w:val="24"/>
        </w:rPr>
      </w:pPr>
    </w:p>
    <w:p w14:paraId="2D71F2CC" w14:textId="19E57F88" w:rsidR="009A0B6E" w:rsidRPr="00BF6E84" w:rsidRDefault="009A0B6E" w:rsidP="009A0B6E">
      <w:pPr>
        <w:ind w:right="-46"/>
        <w:rPr>
          <w:rFonts w:ascii="Times New Roman" w:hAnsi="Times New Roman" w:cs="Times New Roman"/>
          <w:b/>
          <w:bCs/>
          <w:color w:val="FF0000"/>
          <w:sz w:val="36"/>
          <w:szCs w:val="32"/>
          <w:u w:val="single"/>
        </w:rPr>
      </w:pPr>
      <w:r w:rsidRPr="00BF6E84">
        <w:rPr>
          <w:rFonts w:ascii="Times New Roman" w:hAnsi="Times New Roman" w:cs="Times New Roman"/>
          <w:b/>
          <w:bCs/>
          <w:color w:val="FF0000"/>
          <w:sz w:val="36"/>
          <w:szCs w:val="32"/>
          <w:u w:val="single"/>
        </w:rPr>
        <w:t>1</w:t>
      </w:r>
      <w:r w:rsidR="00090ED3">
        <w:rPr>
          <w:rFonts w:ascii="Times New Roman" w:hAnsi="Times New Roman" w:cs="Times New Roman"/>
          <w:b/>
          <w:bCs/>
          <w:color w:val="FF0000"/>
          <w:sz w:val="36"/>
          <w:szCs w:val="32"/>
          <w:u w:val="single"/>
        </w:rPr>
        <w:t>3</w:t>
      </w:r>
      <w:bookmarkStart w:id="0" w:name="_GoBack"/>
      <w:bookmarkEnd w:id="0"/>
      <w:r w:rsidRPr="00BF6E84">
        <w:rPr>
          <w:rFonts w:ascii="Times New Roman" w:hAnsi="Times New Roman" w:cs="Times New Roman"/>
          <w:b/>
          <w:bCs/>
          <w:color w:val="FF0000"/>
          <w:sz w:val="36"/>
          <w:szCs w:val="32"/>
          <w:u w:val="single"/>
        </w:rPr>
        <w:t>. Cabinet Decisions / New Acts</w:t>
      </w:r>
    </w:p>
    <w:tbl>
      <w:tblPr>
        <w:tblStyle w:val="GridTable5Dark-Accent4"/>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4A0" w:firstRow="1" w:lastRow="0" w:firstColumn="1" w:lastColumn="0" w:noHBand="0" w:noVBand="1"/>
      </w:tblPr>
      <w:tblGrid>
        <w:gridCol w:w="551"/>
        <w:gridCol w:w="7921"/>
        <w:gridCol w:w="1338"/>
      </w:tblGrid>
      <w:tr w:rsidR="009A0B6E" w:rsidRPr="00C23271" w14:paraId="396510A5" w14:textId="77777777" w:rsidTr="00BA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single" w:sz="4" w:space="0" w:color="auto"/>
              <w:right w:val="none" w:sz="0" w:space="0" w:color="auto"/>
            </w:tcBorders>
            <w:shd w:val="clear" w:color="auto" w:fill="002060"/>
          </w:tcPr>
          <w:p w14:paraId="077C3821" w14:textId="77777777" w:rsidR="009A0B6E" w:rsidRPr="00C23271" w:rsidRDefault="009A0B6E" w:rsidP="00BA701A">
            <w:pPr>
              <w:tabs>
                <w:tab w:val="left" w:pos="900"/>
              </w:tabs>
              <w:jc w:val="center"/>
              <w:rPr>
                <w:rFonts w:ascii="Book Antiqua" w:hAnsi="Book Antiqua"/>
                <w:b w:val="0"/>
                <w:bCs w:val="0"/>
                <w:color w:val="auto"/>
                <w:sz w:val="28"/>
                <w:szCs w:val="24"/>
              </w:rPr>
            </w:pPr>
            <w:r w:rsidRPr="00C23271">
              <w:rPr>
                <w:rFonts w:ascii="Book Antiqua" w:hAnsi="Book Antiqua"/>
                <w:color w:val="auto"/>
                <w:sz w:val="28"/>
                <w:szCs w:val="24"/>
              </w:rPr>
              <w:t>S</w:t>
            </w:r>
            <w:r>
              <w:rPr>
                <w:rFonts w:ascii="Book Antiqua" w:hAnsi="Book Antiqua"/>
                <w:color w:val="auto"/>
                <w:sz w:val="28"/>
                <w:szCs w:val="24"/>
              </w:rPr>
              <w:t>l</w:t>
            </w:r>
            <w:r w:rsidRPr="00C23271">
              <w:rPr>
                <w:rFonts w:ascii="Book Antiqua" w:hAnsi="Book Antiqua"/>
                <w:color w:val="auto"/>
                <w:sz w:val="28"/>
                <w:szCs w:val="24"/>
              </w:rPr>
              <w:t>.</w:t>
            </w:r>
          </w:p>
        </w:tc>
        <w:tc>
          <w:tcPr>
            <w:tcW w:w="7921" w:type="dxa"/>
            <w:tcBorders>
              <w:top w:val="none" w:sz="0" w:space="0" w:color="auto"/>
              <w:left w:val="none" w:sz="0" w:space="0" w:color="auto"/>
              <w:bottom w:val="single" w:sz="4" w:space="0" w:color="auto"/>
              <w:right w:val="none" w:sz="0" w:space="0" w:color="auto"/>
            </w:tcBorders>
            <w:shd w:val="clear" w:color="auto" w:fill="002060"/>
          </w:tcPr>
          <w:p w14:paraId="4382106C" w14:textId="77777777" w:rsidR="009A0B6E" w:rsidRPr="00C23271" w:rsidRDefault="009A0B6E" w:rsidP="00BA701A">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C23271">
              <w:rPr>
                <w:rFonts w:ascii="Book Antiqua" w:hAnsi="Book Antiqua"/>
                <w:color w:val="auto"/>
                <w:sz w:val="28"/>
                <w:szCs w:val="24"/>
              </w:rPr>
              <w:t>Particulars</w:t>
            </w:r>
          </w:p>
        </w:tc>
        <w:tc>
          <w:tcPr>
            <w:tcW w:w="1338" w:type="dxa"/>
            <w:tcBorders>
              <w:top w:val="none" w:sz="0" w:space="0" w:color="auto"/>
              <w:left w:val="none" w:sz="0" w:space="0" w:color="auto"/>
              <w:right w:val="none" w:sz="0" w:space="0" w:color="auto"/>
            </w:tcBorders>
            <w:shd w:val="clear" w:color="auto" w:fill="002060"/>
          </w:tcPr>
          <w:p w14:paraId="6FBCCF2E" w14:textId="77777777" w:rsidR="009A0B6E" w:rsidRPr="00C23271" w:rsidRDefault="009A0B6E" w:rsidP="00BA701A">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C23271">
              <w:rPr>
                <w:rFonts w:ascii="Book Antiqua" w:hAnsi="Book Antiqua"/>
                <w:color w:val="auto"/>
                <w:sz w:val="28"/>
                <w:szCs w:val="24"/>
              </w:rPr>
              <w:t>Link</w:t>
            </w:r>
          </w:p>
        </w:tc>
      </w:tr>
      <w:tr w:rsidR="009A0B6E" w:rsidRPr="00C23271" w14:paraId="639E193B"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tcBorders>
            <w:shd w:val="clear" w:color="auto" w:fill="FDE9D9" w:themeFill="accent6" w:themeFillTint="33"/>
          </w:tcPr>
          <w:p w14:paraId="753C6A5F" w14:textId="77777777" w:rsidR="009A0B6E" w:rsidRPr="00A530E4" w:rsidRDefault="009A0B6E" w:rsidP="00BA701A">
            <w:pPr>
              <w:tabs>
                <w:tab w:val="left" w:pos="900"/>
              </w:tabs>
              <w:jc w:val="center"/>
              <w:rPr>
                <w:rFonts w:ascii="Book Antiqua" w:hAnsi="Book Antiqua"/>
                <w:color w:val="002060"/>
                <w:sz w:val="26"/>
                <w:szCs w:val="26"/>
              </w:rPr>
            </w:pPr>
            <w:r w:rsidRPr="00A530E4">
              <w:rPr>
                <w:rFonts w:ascii="Book Antiqua" w:hAnsi="Book Antiqua"/>
                <w:color w:val="002060"/>
                <w:sz w:val="26"/>
                <w:szCs w:val="26"/>
              </w:rPr>
              <w:t>1</w:t>
            </w:r>
          </w:p>
        </w:tc>
        <w:tc>
          <w:tcPr>
            <w:tcW w:w="7921" w:type="dxa"/>
            <w:shd w:val="clear" w:color="auto" w:fill="FDE9D9" w:themeFill="accent6" w:themeFillTint="33"/>
          </w:tcPr>
          <w:p w14:paraId="29C9B5F3" w14:textId="77777777" w:rsidR="009A0B6E" w:rsidRPr="001D592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975F0">
              <w:rPr>
                <w:rFonts w:ascii="Times New Roman" w:hAnsi="Times New Roman" w:cs="Times New Roman"/>
                <w:color w:val="002060"/>
                <w:sz w:val="24"/>
                <w:szCs w:val="24"/>
              </w:rPr>
              <w:t>Amendments to the banking regulation act, the banking companies act and the reserve bank of india act proposed to improve bank governance and enhance investors’ protection</w:t>
            </w:r>
          </w:p>
        </w:tc>
        <w:tc>
          <w:tcPr>
            <w:tcW w:w="1338" w:type="dxa"/>
            <w:shd w:val="clear" w:color="auto" w:fill="FDE9D9" w:themeFill="accent6" w:themeFillTint="33"/>
          </w:tcPr>
          <w:p w14:paraId="3A55F36F"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E68C018"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95" w:history="1">
              <w:r w:rsidRPr="004E4841">
                <w:rPr>
                  <w:rStyle w:val="Hyperlink"/>
                  <w:rFonts w:ascii="Times New Roman" w:hAnsi="Times New Roman" w:cs="Times New Roman"/>
                  <w:sz w:val="24"/>
                  <w:szCs w:val="24"/>
                </w:rPr>
                <w:t>Click here</w:t>
              </w:r>
            </w:hyperlink>
          </w:p>
        </w:tc>
      </w:tr>
      <w:tr w:rsidR="009A0B6E" w:rsidRPr="00C005BC" w14:paraId="5BD6C3B9" w14:textId="77777777" w:rsidTr="00BA701A">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tcBorders>
            <w:shd w:val="clear" w:color="auto" w:fill="FDE9D9" w:themeFill="accent6" w:themeFillTint="33"/>
          </w:tcPr>
          <w:p w14:paraId="433AD555" w14:textId="77777777" w:rsidR="009A0B6E" w:rsidRPr="00A530E4" w:rsidRDefault="009A0B6E" w:rsidP="00BA701A">
            <w:pPr>
              <w:tabs>
                <w:tab w:val="left" w:pos="900"/>
              </w:tabs>
              <w:jc w:val="center"/>
              <w:rPr>
                <w:rFonts w:ascii="Book Antiqua" w:hAnsi="Book Antiqua"/>
                <w:color w:val="002060"/>
                <w:sz w:val="26"/>
                <w:szCs w:val="26"/>
              </w:rPr>
            </w:pPr>
            <w:r w:rsidRPr="00A530E4">
              <w:rPr>
                <w:rFonts w:ascii="Book Antiqua" w:hAnsi="Book Antiqua"/>
                <w:color w:val="002060"/>
                <w:sz w:val="26"/>
                <w:szCs w:val="26"/>
              </w:rPr>
              <w:t>2</w:t>
            </w:r>
          </w:p>
        </w:tc>
        <w:tc>
          <w:tcPr>
            <w:tcW w:w="7921" w:type="dxa"/>
            <w:shd w:val="clear" w:color="auto" w:fill="FDE9D9" w:themeFill="accent6" w:themeFillTint="33"/>
          </w:tcPr>
          <w:p w14:paraId="4317031B" w14:textId="77777777" w:rsidR="009A0B6E" w:rsidRPr="002C766B"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805F6D">
              <w:rPr>
                <w:rFonts w:ascii="Times New Roman" w:hAnsi="Times New Roman" w:cs="Times New Roman"/>
                <w:color w:val="002060"/>
                <w:sz w:val="24"/>
                <w:szCs w:val="22"/>
              </w:rPr>
              <w:t>Government initiates various steps under National Bioenergy Programme to promote and encourage establishment of new waste to energy plants</w:t>
            </w:r>
          </w:p>
        </w:tc>
        <w:tc>
          <w:tcPr>
            <w:tcW w:w="1338" w:type="dxa"/>
            <w:shd w:val="clear" w:color="auto" w:fill="FDE9D9" w:themeFill="accent6" w:themeFillTint="33"/>
          </w:tcPr>
          <w:p w14:paraId="64DF0BDB"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96" w:history="1">
              <w:r w:rsidRPr="00C404E2">
                <w:rPr>
                  <w:rStyle w:val="Hyperlink"/>
                  <w:rFonts w:ascii="Times New Roman" w:hAnsi="Times New Roman" w:cs="Times New Roman"/>
                  <w:sz w:val="24"/>
                  <w:szCs w:val="24"/>
                </w:rPr>
                <w:t>Click here</w:t>
              </w:r>
            </w:hyperlink>
          </w:p>
        </w:tc>
      </w:tr>
      <w:tr w:rsidR="009A0B6E" w:rsidRPr="00C005BC" w14:paraId="4940D0B1"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tcBorders>
            <w:shd w:val="clear" w:color="auto" w:fill="FDE9D9" w:themeFill="accent6" w:themeFillTint="33"/>
          </w:tcPr>
          <w:p w14:paraId="591F7103" w14:textId="77777777" w:rsidR="009A0B6E" w:rsidRPr="00A530E4"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3</w:t>
            </w:r>
          </w:p>
        </w:tc>
        <w:tc>
          <w:tcPr>
            <w:tcW w:w="7921" w:type="dxa"/>
            <w:tcBorders>
              <w:bottom w:val="single" w:sz="4" w:space="0" w:color="auto"/>
            </w:tcBorders>
            <w:shd w:val="clear" w:color="auto" w:fill="FDE9D9" w:themeFill="accent6" w:themeFillTint="33"/>
          </w:tcPr>
          <w:p w14:paraId="263F7401" w14:textId="77777777" w:rsidR="009A0B6E" w:rsidRPr="00001391"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805F6D">
              <w:rPr>
                <w:rFonts w:ascii="Times New Roman" w:hAnsi="Times New Roman" w:cs="Times New Roman"/>
                <w:color w:val="002060"/>
                <w:sz w:val="24"/>
                <w:szCs w:val="22"/>
              </w:rPr>
              <w:t>Government initiatives to incentivise investment by private sector in the field of renewable energy</w:t>
            </w:r>
          </w:p>
        </w:tc>
        <w:tc>
          <w:tcPr>
            <w:tcW w:w="1338" w:type="dxa"/>
            <w:shd w:val="clear" w:color="auto" w:fill="FDE9D9" w:themeFill="accent6" w:themeFillTint="33"/>
          </w:tcPr>
          <w:p w14:paraId="6B522420" w14:textId="77777777" w:rsidR="009A0B6E" w:rsidRPr="006E592F" w:rsidRDefault="009A0B6E" w:rsidP="00BA70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hyperlink r:id="rId97" w:history="1">
              <w:r w:rsidRPr="00C404E2">
                <w:rPr>
                  <w:rStyle w:val="Hyperlink"/>
                  <w:rFonts w:ascii="Times New Roman" w:hAnsi="Times New Roman" w:cs="Times New Roman"/>
                  <w:sz w:val="24"/>
                  <w:szCs w:val="24"/>
                </w:rPr>
                <w:t>Click here</w:t>
              </w:r>
            </w:hyperlink>
          </w:p>
        </w:tc>
      </w:tr>
      <w:tr w:rsidR="009A0B6E" w:rsidRPr="00C005BC" w14:paraId="2ED2E88A" w14:textId="77777777" w:rsidTr="00BA701A">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692F3E3"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4</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A32048" w14:textId="77777777" w:rsidR="009A0B6E" w:rsidRPr="0025719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805F6D">
              <w:rPr>
                <w:rFonts w:ascii="Times New Roman" w:hAnsi="Times New Roman" w:cs="Times New Roman"/>
                <w:color w:val="002060"/>
                <w:sz w:val="24"/>
                <w:szCs w:val="22"/>
              </w:rPr>
              <w:t>Department for Promotion of Industry and Internal Trade (DPIIT) reviews the progress made by Social Sector Ministries/Departments in the adoption of PM GatiShakti National Master Plan</w:t>
            </w:r>
          </w:p>
        </w:tc>
        <w:tc>
          <w:tcPr>
            <w:tcW w:w="1338" w:type="dxa"/>
            <w:tcBorders>
              <w:left w:val="single" w:sz="4" w:space="0" w:color="auto"/>
            </w:tcBorders>
            <w:shd w:val="clear" w:color="auto" w:fill="FDE9D9" w:themeFill="accent6" w:themeFillTint="33"/>
          </w:tcPr>
          <w:p w14:paraId="331A5BAC"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153BB672"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8" w:history="1">
              <w:r w:rsidRPr="00C404E2">
                <w:rPr>
                  <w:rStyle w:val="Hyperlink"/>
                  <w:rFonts w:ascii="Times New Roman" w:hAnsi="Times New Roman" w:cs="Times New Roman"/>
                  <w:sz w:val="24"/>
                  <w:szCs w:val="24"/>
                </w:rPr>
                <w:t>Click here</w:t>
              </w:r>
            </w:hyperlink>
          </w:p>
        </w:tc>
      </w:tr>
      <w:tr w:rsidR="009A0B6E" w:rsidRPr="00C005BC" w14:paraId="75BDECD3"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C2FC7A7"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5</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0B437D" w14:textId="77777777" w:rsidR="009A0B6E" w:rsidRPr="0025719D"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046436">
              <w:rPr>
                <w:rFonts w:ascii="Times New Roman" w:hAnsi="Times New Roman" w:cs="Times New Roman"/>
                <w:color w:val="002060"/>
                <w:sz w:val="24"/>
                <w:szCs w:val="22"/>
              </w:rPr>
              <w:t>Government has created the new Ministry of Cooperation to provide a separate administrative, legal and policy framework for strengthening the cooperative movement in country</w:t>
            </w:r>
          </w:p>
        </w:tc>
        <w:tc>
          <w:tcPr>
            <w:tcW w:w="1338" w:type="dxa"/>
            <w:tcBorders>
              <w:left w:val="single" w:sz="4" w:space="0" w:color="auto"/>
            </w:tcBorders>
            <w:shd w:val="clear" w:color="auto" w:fill="FDE9D9" w:themeFill="accent6" w:themeFillTint="33"/>
          </w:tcPr>
          <w:p w14:paraId="4B28C297"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99" w:history="1">
              <w:r w:rsidRPr="00C404E2">
                <w:rPr>
                  <w:rStyle w:val="Hyperlink"/>
                  <w:rFonts w:ascii="Times New Roman" w:hAnsi="Times New Roman" w:cs="Times New Roman"/>
                  <w:sz w:val="24"/>
                  <w:szCs w:val="24"/>
                </w:rPr>
                <w:t>Click here</w:t>
              </w:r>
            </w:hyperlink>
          </w:p>
        </w:tc>
      </w:tr>
      <w:tr w:rsidR="009A0B6E" w:rsidRPr="00C005BC" w14:paraId="5BABCB11" w14:textId="77777777" w:rsidTr="00BA701A">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335D8E"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6</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798D0A6" w14:textId="77777777" w:rsidR="009A0B6E" w:rsidRPr="001D592D"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46436">
              <w:rPr>
                <w:rFonts w:ascii="Times New Roman" w:hAnsi="Times New Roman" w:cs="Times New Roman"/>
                <w:color w:val="002060"/>
                <w:sz w:val="24"/>
                <w:szCs w:val="22"/>
              </w:rPr>
              <w:t>Centre notified Guidelines for Prevention of Misleading Advertisements and Endorsements to curb misleading advertisements and protect the consumers , who may be exploited or affected by such advertisements</w:t>
            </w:r>
          </w:p>
        </w:tc>
        <w:tc>
          <w:tcPr>
            <w:tcW w:w="1338" w:type="dxa"/>
            <w:tcBorders>
              <w:left w:val="single" w:sz="4" w:space="0" w:color="auto"/>
            </w:tcBorders>
            <w:shd w:val="clear" w:color="auto" w:fill="FDE9D9" w:themeFill="accent6" w:themeFillTint="33"/>
          </w:tcPr>
          <w:p w14:paraId="1C8955C3"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100" w:history="1">
              <w:r w:rsidRPr="00C404E2">
                <w:rPr>
                  <w:rStyle w:val="Hyperlink"/>
                  <w:rFonts w:ascii="Times New Roman" w:hAnsi="Times New Roman" w:cs="Times New Roman"/>
                  <w:sz w:val="24"/>
                  <w:szCs w:val="24"/>
                </w:rPr>
                <w:t>Click here</w:t>
              </w:r>
            </w:hyperlink>
          </w:p>
        </w:tc>
      </w:tr>
      <w:tr w:rsidR="009A0B6E" w:rsidRPr="00C005BC" w14:paraId="3AF947E8"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9A31FA"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7</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7C25C0" w14:textId="77777777" w:rsidR="009A0B6E" w:rsidRPr="002C766B"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4F2D83">
              <w:rPr>
                <w:rFonts w:ascii="Times New Roman" w:hAnsi="Times New Roman" w:cs="Times New Roman"/>
                <w:color w:val="002060"/>
                <w:sz w:val="24"/>
                <w:szCs w:val="24"/>
              </w:rPr>
              <w:t>Cabinet approves Air Services Agreement between India and Guyana</w:t>
            </w:r>
          </w:p>
        </w:tc>
        <w:tc>
          <w:tcPr>
            <w:tcW w:w="1338" w:type="dxa"/>
            <w:tcBorders>
              <w:left w:val="single" w:sz="4" w:space="0" w:color="auto"/>
            </w:tcBorders>
            <w:shd w:val="clear" w:color="auto" w:fill="FDE9D9" w:themeFill="accent6" w:themeFillTint="33"/>
          </w:tcPr>
          <w:p w14:paraId="7BC12019"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pPr>
            <w:hyperlink r:id="rId101" w:history="1">
              <w:r w:rsidRPr="004E4841">
                <w:rPr>
                  <w:rStyle w:val="Hyperlink"/>
                  <w:rFonts w:ascii="Times New Roman" w:hAnsi="Times New Roman" w:cs="Times New Roman"/>
                  <w:sz w:val="24"/>
                  <w:szCs w:val="24"/>
                </w:rPr>
                <w:t>Click here</w:t>
              </w:r>
            </w:hyperlink>
          </w:p>
        </w:tc>
      </w:tr>
      <w:tr w:rsidR="009A0B6E" w:rsidRPr="00C005BC" w14:paraId="70274D5E" w14:textId="77777777" w:rsidTr="00BA701A">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8486D9F"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8</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A2142C" w14:textId="77777777" w:rsidR="009A0B6E" w:rsidRPr="00001391"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4F2D83">
              <w:rPr>
                <w:rFonts w:ascii="Times New Roman" w:hAnsi="Times New Roman" w:cs="Times New Roman"/>
                <w:color w:val="002060"/>
                <w:sz w:val="24"/>
                <w:szCs w:val="22"/>
              </w:rPr>
              <w:t>Cabinet approves the extension of the term of the Twenty-second Law Commission of India upto 31st August, 2024</w:t>
            </w:r>
          </w:p>
        </w:tc>
        <w:tc>
          <w:tcPr>
            <w:tcW w:w="1338" w:type="dxa"/>
            <w:tcBorders>
              <w:left w:val="single" w:sz="4" w:space="0" w:color="auto"/>
            </w:tcBorders>
            <w:shd w:val="clear" w:color="auto" w:fill="FDE9D9" w:themeFill="accent6" w:themeFillTint="33"/>
          </w:tcPr>
          <w:p w14:paraId="2DECCAA8" w14:textId="77777777" w:rsidR="009A0B6E" w:rsidRPr="006E592F"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hyperlink r:id="rId102" w:history="1">
              <w:r w:rsidRPr="00C404E2">
                <w:rPr>
                  <w:rStyle w:val="Hyperlink"/>
                  <w:rFonts w:ascii="Times New Roman" w:hAnsi="Times New Roman" w:cs="Times New Roman"/>
                  <w:sz w:val="24"/>
                  <w:szCs w:val="24"/>
                </w:rPr>
                <w:t>Click here</w:t>
              </w:r>
            </w:hyperlink>
          </w:p>
        </w:tc>
      </w:tr>
      <w:tr w:rsidR="009A0B6E" w:rsidRPr="00C005BC" w14:paraId="6CC44F60"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D01426"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9</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FA1B929" w14:textId="77777777" w:rsidR="009A0B6E" w:rsidRPr="001B302C"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B086A">
              <w:rPr>
                <w:rFonts w:ascii="Times New Roman" w:hAnsi="Times New Roman" w:cs="Times New Roman"/>
                <w:color w:val="002060"/>
                <w:sz w:val="24"/>
                <w:szCs w:val="22"/>
              </w:rPr>
              <w:t>Recommendations of 49th GST Council Meeting</w:t>
            </w:r>
          </w:p>
        </w:tc>
        <w:tc>
          <w:tcPr>
            <w:tcW w:w="1338" w:type="dxa"/>
            <w:tcBorders>
              <w:left w:val="single" w:sz="4" w:space="0" w:color="auto"/>
            </w:tcBorders>
            <w:shd w:val="clear" w:color="auto" w:fill="FDE9D9" w:themeFill="accent6" w:themeFillTint="33"/>
          </w:tcPr>
          <w:p w14:paraId="7A496568" w14:textId="77777777" w:rsidR="009A0B6E" w:rsidRPr="001B302C"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24"/>
              </w:rPr>
            </w:pPr>
            <w:hyperlink r:id="rId103" w:history="1">
              <w:r w:rsidRPr="00C404E2">
                <w:rPr>
                  <w:rStyle w:val="Hyperlink"/>
                  <w:rFonts w:ascii="Times New Roman" w:hAnsi="Times New Roman" w:cs="Times New Roman"/>
                  <w:sz w:val="24"/>
                  <w:szCs w:val="24"/>
                </w:rPr>
                <w:t>Click here</w:t>
              </w:r>
            </w:hyperlink>
          </w:p>
        </w:tc>
      </w:tr>
      <w:tr w:rsidR="009A0B6E" w:rsidRPr="00C005BC" w14:paraId="25252979" w14:textId="77777777" w:rsidTr="00BA701A">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225F4CF"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lastRenderedPageBreak/>
              <w:t>10</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52D886F" w14:textId="77777777" w:rsidR="009A0B6E" w:rsidRPr="001B302C"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F2D83">
              <w:rPr>
                <w:rFonts w:ascii="Times New Roman" w:hAnsi="Times New Roman" w:cs="Times New Roman"/>
                <w:color w:val="002060"/>
                <w:sz w:val="24"/>
                <w:szCs w:val="22"/>
              </w:rPr>
              <w:t>Cabinet approves the ratification of three Protocols on Article 3 bis and Article 50 (a) &amp; Article 56 relating to amendments in the convention on International Civil Aviation (Chicago Convention), 1944</w:t>
            </w:r>
          </w:p>
        </w:tc>
        <w:tc>
          <w:tcPr>
            <w:tcW w:w="1338" w:type="dxa"/>
            <w:tcBorders>
              <w:left w:val="single" w:sz="4" w:space="0" w:color="auto"/>
            </w:tcBorders>
            <w:shd w:val="clear" w:color="auto" w:fill="FDE9D9" w:themeFill="accent6" w:themeFillTint="33"/>
          </w:tcPr>
          <w:p w14:paraId="7ED7DEFD"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3A9299DB"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pPr>
            <w:hyperlink r:id="rId104" w:history="1">
              <w:r w:rsidRPr="00C404E2">
                <w:rPr>
                  <w:rStyle w:val="Hyperlink"/>
                  <w:rFonts w:ascii="Times New Roman" w:hAnsi="Times New Roman" w:cs="Times New Roman"/>
                  <w:sz w:val="24"/>
                  <w:szCs w:val="24"/>
                </w:rPr>
                <w:t>Click here</w:t>
              </w:r>
            </w:hyperlink>
          </w:p>
        </w:tc>
      </w:tr>
      <w:tr w:rsidR="009A0B6E" w:rsidRPr="00C005BC" w14:paraId="54257D0F" w14:textId="77777777" w:rsidTr="00BA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DB4C24D"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11</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A8ED86B" w14:textId="77777777" w:rsidR="009A0B6E" w:rsidRPr="004F2D83" w:rsidRDefault="009A0B6E" w:rsidP="00BA701A">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B086A">
              <w:rPr>
                <w:rFonts w:ascii="Times New Roman" w:hAnsi="Times New Roman" w:cs="Times New Roman"/>
                <w:color w:val="002060"/>
                <w:sz w:val="24"/>
                <w:szCs w:val="22"/>
              </w:rPr>
              <w:t>Centre further reduces the reserve price of wheat upto 31st March, 2023 to check inflation</w:t>
            </w:r>
          </w:p>
        </w:tc>
        <w:tc>
          <w:tcPr>
            <w:tcW w:w="1338" w:type="dxa"/>
            <w:tcBorders>
              <w:left w:val="single" w:sz="4" w:space="0" w:color="auto"/>
            </w:tcBorders>
            <w:shd w:val="clear" w:color="auto" w:fill="FDE9D9" w:themeFill="accent6" w:themeFillTint="33"/>
          </w:tcPr>
          <w:p w14:paraId="15114F8C" w14:textId="77777777" w:rsidR="009A0B6E" w:rsidRDefault="009A0B6E" w:rsidP="00BA70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05" w:history="1">
              <w:r w:rsidRPr="00C404E2">
                <w:rPr>
                  <w:rStyle w:val="Hyperlink"/>
                  <w:rFonts w:ascii="Times New Roman" w:hAnsi="Times New Roman" w:cs="Times New Roman"/>
                  <w:sz w:val="24"/>
                  <w:szCs w:val="24"/>
                </w:rPr>
                <w:t>Click here</w:t>
              </w:r>
            </w:hyperlink>
          </w:p>
        </w:tc>
      </w:tr>
      <w:tr w:rsidR="009A0B6E" w:rsidRPr="00C005BC" w14:paraId="5739A670" w14:textId="77777777" w:rsidTr="00BA701A">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3B8210" w14:textId="77777777" w:rsidR="009A0B6E" w:rsidRDefault="009A0B6E" w:rsidP="00BA701A">
            <w:pPr>
              <w:tabs>
                <w:tab w:val="left" w:pos="900"/>
              </w:tabs>
              <w:jc w:val="center"/>
              <w:rPr>
                <w:rFonts w:ascii="Book Antiqua" w:hAnsi="Book Antiqua"/>
                <w:color w:val="002060"/>
                <w:sz w:val="26"/>
                <w:szCs w:val="26"/>
              </w:rPr>
            </w:pPr>
            <w:r>
              <w:rPr>
                <w:rFonts w:ascii="Book Antiqua" w:hAnsi="Book Antiqua"/>
                <w:color w:val="002060"/>
                <w:sz w:val="26"/>
                <w:szCs w:val="26"/>
              </w:rPr>
              <w:t>12</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F982F2" w14:textId="77777777" w:rsidR="009A0B6E" w:rsidRPr="00AB086A" w:rsidRDefault="009A0B6E" w:rsidP="00BA701A">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B086A">
              <w:rPr>
                <w:rFonts w:ascii="Times New Roman" w:hAnsi="Times New Roman" w:cs="Times New Roman"/>
                <w:color w:val="002060"/>
                <w:sz w:val="24"/>
                <w:szCs w:val="22"/>
              </w:rPr>
              <w:t>Designation of Organisations/individuals as ‘Terrorist Organization’/ ‘Terrorist’ under the Unlawful Activities (Prevention) Act, 1967 (UAPA)</w:t>
            </w:r>
          </w:p>
        </w:tc>
        <w:tc>
          <w:tcPr>
            <w:tcW w:w="1338" w:type="dxa"/>
            <w:tcBorders>
              <w:left w:val="single" w:sz="4" w:space="0" w:color="auto"/>
            </w:tcBorders>
            <w:shd w:val="clear" w:color="auto" w:fill="FDE9D9" w:themeFill="accent6" w:themeFillTint="33"/>
          </w:tcPr>
          <w:p w14:paraId="35213D4E" w14:textId="77777777" w:rsidR="009A0B6E" w:rsidRDefault="009A0B6E" w:rsidP="00BA70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06" w:history="1">
              <w:r w:rsidRPr="00C404E2">
                <w:rPr>
                  <w:rStyle w:val="Hyperlink"/>
                  <w:rFonts w:ascii="Times New Roman" w:hAnsi="Times New Roman" w:cs="Times New Roman"/>
                  <w:sz w:val="24"/>
                  <w:szCs w:val="24"/>
                </w:rPr>
                <w:t>Click here</w:t>
              </w:r>
            </w:hyperlink>
          </w:p>
        </w:tc>
      </w:tr>
    </w:tbl>
    <w:p w14:paraId="323E2922"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1C169C3A"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783C5C98"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3EB93046" w14:textId="77777777" w:rsidR="009A0B6E" w:rsidRDefault="009A0B6E" w:rsidP="00506D76">
      <w:pPr>
        <w:spacing w:after="0" w:line="240" w:lineRule="auto"/>
        <w:ind w:right="-46"/>
        <w:rPr>
          <w:rFonts w:ascii="Times New Roman" w:hAnsi="Times New Roman" w:cs="Times New Roman"/>
          <w:b/>
          <w:caps/>
          <w:color w:val="002060"/>
          <w:sz w:val="8"/>
          <w:szCs w:val="24"/>
          <w:u w:val="single"/>
        </w:rPr>
      </w:pPr>
    </w:p>
    <w:p w14:paraId="731DF847" w14:textId="77777777" w:rsidR="00506D76" w:rsidRDefault="00506D76" w:rsidP="00506D76">
      <w:pPr>
        <w:tabs>
          <w:tab w:val="left" w:pos="3575"/>
        </w:tabs>
        <w:spacing w:after="0" w:line="240" w:lineRule="auto"/>
        <w:ind w:right="-46"/>
        <w:rPr>
          <w:rFonts w:ascii="Times New Roman" w:hAnsi="Times New Roman" w:cs="Times New Roman"/>
          <w:bCs/>
          <w:color w:val="002060"/>
          <w:sz w:val="16"/>
          <w:szCs w:val="24"/>
        </w:rPr>
      </w:pPr>
    </w:p>
    <w:p w14:paraId="5FCAB241" w14:textId="77777777" w:rsidR="00506D76" w:rsidRPr="00803244" w:rsidRDefault="00506D76" w:rsidP="00506D76">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14:paraId="7E254831" w14:textId="38D5AC36" w:rsidR="00506D76" w:rsidRDefault="00506D76" w:rsidP="00506D76">
      <w:pPr>
        <w:tabs>
          <w:tab w:val="left" w:pos="3575"/>
        </w:tabs>
        <w:spacing w:after="0" w:line="240" w:lineRule="auto"/>
        <w:ind w:right="-46"/>
        <w:jc w:val="both"/>
        <w:rPr>
          <w:rFonts w:ascii="Times New Roman" w:hAnsi="Times New Roman" w:cs="Times New Roman"/>
          <w:b/>
          <w:color w:val="740000"/>
          <w:sz w:val="25"/>
          <w:szCs w:val="25"/>
        </w:rPr>
      </w:pPr>
      <w:r w:rsidRPr="000F597A">
        <w:rPr>
          <w:rFonts w:ascii="Times New Roman" w:hAnsi="Times New Roman" w:cs="Times New Roman"/>
          <w:b/>
          <w:color w:val="740000"/>
          <w:sz w:val="25"/>
          <w:szCs w:val="25"/>
        </w:rPr>
        <w:t xml:space="preserve">This </w:t>
      </w:r>
      <w:r>
        <w:rPr>
          <w:rFonts w:ascii="Times New Roman" w:hAnsi="Times New Roman" w:cs="Times New Roman"/>
          <w:b/>
          <w:color w:val="740000"/>
          <w:sz w:val="25"/>
          <w:szCs w:val="25"/>
        </w:rPr>
        <w:t>Calendar / Compliance Tracker</w:t>
      </w:r>
      <w:r w:rsidRPr="000F597A">
        <w:rPr>
          <w:rFonts w:ascii="Times New Roman" w:hAnsi="Times New Roman" w:cs="Times New Roman"/>
          <w:b/>
          <w:color w:val="740000"/>
          <w:sz w:val="25"/>
          <w:szCs w:val="25"/>
        </w:rPr>
        <w:t xml:space="preserve"> is updated till </w:t>
      </w:r>
      <w:r w:rsidR="009A0B6E">
        <w:rPr>
          <w:rFonts w:ascii="Times New Roman" w:hAnsi="Times New Roman" w:cs="Times New Roman"/>
          <w:b/>
          <w:color w:val="740000"/>
          <w:sz w:val="25"/>
          <w:szCs w:val="25"/>
        </w:rPr>
        <w:t>28</w:t>
      </w:r>
      <w:r w:rsidR="009A0B6E" w:rsidRPr="009A0B6E">
        <w:rPr>
          <w:rFonts w:ascii="Times New Roman" w:hAnsi="Times New Roman" w:cs="Times New Roman"/>
          <w:b/>
          <w:color w:val="740000"/>
          <w:sz w:val="25"/>
          <w:szCs w:val="25"/>
          <w:vertAlign w:val="superscript"/>
        </w:rPr>
        <w:t>th</w:t>
      </w:r>
      <w:r w:rsidR="009A0B6E">
        <w:rPr>
          <w:rFonts w:ascii="Times New Roman" w:hAnsi="Times New Roman" w:cs="Times New Roman"/>
          <w:b/>
          <w:color w:val="740000"/>
          <w:sz w:val="25"/>
          <w:szCs w:val="25"/>
        </w:rPr>
        <w:t xml:space="preserve"> February</w:t>
      </w:r>
      <w:r>
        <w:rPr>
          <w:rFonts w:ascii="Times New Roman" w:hAnsi="Times New Roman" w:cs="Times New Roman"/>
          <w:b/>
          <w:color w:val="740000"/>
          <w:sz w:val="25"/>
          <w:szCs w:val="25"/>
        </w:rPr>
        <w:t>, 2023</w:t>
      </w:r>
      <w:r w:rsidRPr="000F597A">
        <w:rPr>
          <w:rFonts w:ascii="Times New Roman" w:hAnsi="Times New Roman" w:cs="Times New Roman"/>
          <w:b/>
          <w:color w:val="740000"/>
          <w:sz w:val="25"/>
          <w:szCs w:val="25"/>
        </w:rPr>
        <w:t xml:space="preserve"> with all Laws / Regulations and their respective amendments.</w:t>
      </w:r>
      <w:r w:rsidRPr="000F597A">
        <w:rPr>
          <w:rFonts w:ascii="Times New Roman" w:hAnsi="Times New Roman" w:cs="Times New Roman"/>
          <w:b/>
          <w:color w:val="740000"/>
          <w:sz w:val="25"/>
          <w:szCs w:val="25"/>
        </w:rPr>
        <w:tab/>
      </w:r>
    </w:p>
    <w:p w14:paraId="774F852C" w14:textId="77777777" w:rsidR="00506D76" w:rsidRPr="00E6109D" w:rsidRDefault="00506D76" w:rsidP="00506D76">
      <w:pPr>
        <w:tabs>
          <w:tab w:val="left" w:pos="3575"/>
        </w:tabs>
        <w:spacing w:after="0" w:line="240" w:lineRule="auto"/>
        <w:ind w:right="-46"/>
        <w:jc w:val="both"/>
        <w:rPr>
          <w:rFonts w:ascii="Times New Roman" w:hAnsi="Times New Roman" w:cs="Times New Roman"/>
          <w:b/>
          <w:color w:val="740000"/>
          <w:sz w:val="9"/>
          <w:szCs w:val="25"/>
        </w:rPr>
      </w:pPr>
    </w:p>
    <w:p w14:paraId="40B4CF1D" w14:textId="77777777" w:rsidR="00506D76" w:rsidRPr="00803244" w:rsidRDefault="00506D76" w:rsidP="00506D76">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p>
    <w:p w14:paraId="737A5530" w14:textId="77777777" w:rsidR="00506D76" w:rsidRPr="00CD74FF" w:rsidRDefault="00506D76" w:rsidP="00506D76">
      <w:pPr>
        <w:tabs>
          <w:tab w:val="left" w:pos="3575"/>
        </w:tabs>
        <w:spacing w:after="0" w:line="240" w:lineRule="auto"/>
        <w:ind w:right="-46"/>
        <w:jc w:val="both"/>
        <w:rPr>
          <w:rFonts w:ascii="Times New Roman" w:hAnsi="Times New Roman" w:cs="Times New Roman"/>
          <w:b/>
          <w:i/>
          <w:color w:val="C00000"/>
          <w:sz w:val="6"/>
          <w:szCs w:val="24"/>
          <w:u w:val="single"/>
        </w:rPr>
      </w:pPr>
    </w:p>
    <w:p w14:paraId="3723017B" w14:textId="77777777" w:rsidR="00506D76" w:rsidRPr="00523EEC" w:rsidRDefault="00506D76" w:rsidP="00506D76">
      <w:pPr>
        <w:tabs>
          <w:tab w:val="left" w:pos="3575"/>
        </w:tabs>
        <w:spacing w:after="0" w:line="240" w:lineRule="auto"/>
        <w:ind w:right="-46"/>
        <w:jc w:val="both"/>
        <w:rPr>
          <w:rFonts w:ascii="Times New Roman" w:hAnsi="Times New Roman" w:cs="Times New Roman"/>
          <w:i/>
          <w:color w:val="002060"/>
          <w:sz w:val="14"/>
          <w:szCs w:val="24"/>
        </w:rPr>
      </w:pPr>
      <w:r w:rsidRPr="00523EEC">
        <w:rPr>
          <w:rFonts w:ascii="Times New Roman" w:hAnsi="Times New Roman" w:cs="Times New Roman"/>
          <w:b/>
          <w:i/>
          <w:color w:val="C00000"/>
          <w:sz w:val="28"/>
          <w:szCs w:val="24"/>
          <w:u w:val="single"/>
        </w:rPr>
        <w:t>Disclaimer:</w:t>
      </w:r>
      <w:r w:rsidRPr="00523EEC">
        <w:rPr>
          <w:rFonts w:ascii="Times New Roman" w:hAnsi="Times New Roman" w:cs="Times New Roman"/>
          <w:b/>
          <w:i/>
          <w:color w:val="C00000"/>
          <w:sz w:val="24"/>
          <w:szCs w:val="24"/>
        </w:rPr>
        <w:t xml:space="preserve"> </w:t>
      </w:r>
      <w:r w:rsidRPr="00523EEC">
        <w:rPr>
          <w:rFonts w:ascii="Times New Roman" w:hAnsi="Times New Roman" w:cs="Times New Roman"/>
          <w:i/>
          <w:color w:val="002060"/>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 Many sources have been considered including newspapers (ET, BS &amp; HT etc.). </w:t>
      </w:r>
    </w:p>
    <w:p w14:paraId="54FCAD04" w14:textId="77777777" w:rsidR="00506D76" w:rsidRPr="002048C9" w:rsidRDefault="00506D76" w:rsidP="00506D76">
      <w:pPr>
        <w:tabs>
          <w:tab w:val="left" w:pos="3575"/>
        </w:tabs>
        <w:spacing w:after="0" w:line="240" w:lineRule="auto"/>
        <w:ind w:right="-46"/>
        <w:jc w:val="both"/>
        <w:rPr>
          <w:rFonts w:ascii="Times New Roman" w:hAnsi="Times New Roman" w:cs="Times New Roman"/>
          <w:i/>
          <w:color w:val="002060"/>
          <w:sz w:val="12"/>
          <w:szCs w:val="24"/>
        </w:rPr>
      </w:pPr>
    </w:p>
    <w:p w14:paraId="7C864A6A" w14:textId="77777777" w:rsidR="00506D76" w:rsidRPr="00D52959" w:rsidRDefault="00506D76" w:rsidP="00506D76">
      <w:pPr>
        <w:tabs>
          <w:tab w:val="left" w:pos="3575"/>
        </w:tabs>
        <w:spacing w:after="0" w:line="240" w:lineRule="auto"/>
        <w:ind w:right="-46"/>
        <w:jc w:val="both"/>
        <w:rPr>
          <w:rFonts w:ascii="Times New Roman" w:hAnsi="Times New Roman" w:cs="Times New Roman"/>
          <w:b/>
          <w:i/>
          <w:color w:val="002060"/>
          <w:sz w:val="24"/>
          <w:szCs w:val="24"/>
        </w:rPr>
      </w:pPr>
      <w:r w:rsidRPr="002048C9">
        <w:rPr>
          <w:rFonts w:ascii="Times New Roman" w:hAnsi="Times New Roman" w:cs="Times New Roman"/>
          <w:b/>
          <w:i/>
          <w:color w:val="002060"/>
          <w:sz w:val="26"/>
          <w:szCs w:val="24"/>
        </w:rPr>
        <w:t xml:space="preserve">Feel free to share your suggestions / opinions at </w:t>
      </w:r>
      <w:hyperlink r:id="rId107" w:history="1">
        <w:r w:rsidRPr="002048C9">
          <w:rPr>
            <w:rStyle w:val="Hyperlink"/>
            <w:rFonts w:ascii="Times New Roman" w:hAnsi="Times New Roman" w:cs="Times New Roman"/>
            <w:b/>
            <w:i/>
            <w:sz w:val="26"/>
            <w:szCs w:val="24"/>
          </w:rPr>
          <w:t>cslalitrajput@gmail.com</w:t>
        </w:r>
      </w:hyperlink>
      <w:r w:rsidRPr="002048C9">
        <w:rPr>
          <w:rFonts w:ascii="Times New Roman" w:hAnsi="Times New Roman" w:cs="Times New Roman"/>
          <w:b/>
          <w:i/>
          <w:color w:val="002060"/>
          <w:sz w:val="26"/>
          <w:szCs w:val="24"/>
        </w:rPr>
        <w:t xml:space="preserve"> </w:t>
      </w:r>
    </w:p>
    <w:sectPr w:rsidR="00506D76" w:rsidRPr="00D52959" w:rsidSect="00917089">
      <w:footerReference w:type="default" r:id="rId108"/>
      <w:pgSz w:w="11906" w:h="16838"/>
      <w:pgMar w:top="1951" w:right="1440" w:bottom="709" w:left="1440" w:header="142"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A1EB1" w14:textId="77777777" w:rsidR="00DF6022" w:rsidRDefault="00DF6022" w:rsidP="00250227">
      <w:pPr>
        <w:spacing w:after="0" w:line="240" w:lineRule="auto"/>
      </w:pPr>
      <w:r>
        <w:separator/>
      </w:r>
    </w:p>
  </w:endnote>
  <w:endnote w:type="continuationSeparator" w:id="0">
    <w:p w14:paraId="5108DDD2" w14:textId="77777777" w:rsidR="00DF6022" w:rsidRDefault="00DF6022"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1E13" w14:textId="283392F9" w:rsidR="005D066A" w:rsidRPr="00917089" w:rsidRDefault="005D066A" w:rsidP="00917089">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8802581290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090ED3">
      <w:rPr>
        <w:rFonts w:ascii="Bodoni MT" w:hAnsi="Bodoni MT"/>
        <w:noProof/>
        <w:sz w:val="24"/>
      </w:rPr>
      <w:t>10</w:t>
    </w:r>
    <w:r w:rsidRPr="00A917A8">
      <w:rPr>
        <w:rFonts w:ascii="Bodoni MT" w:hAnsi="Bodoni MT"/>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C53AF" w14:textId="77777777" w:rsidR="00DF6022" w:rsidRDefault="00DF6022" w:rsidP="00250227">
      <w:pPr>
        <w:spacing w:after="0" w:line="240" w:lineRule="auto"/>
      </w:pPr>
      <w:r>
        <w:separator/>
      </w:r>
    </w:p>
  </w:footnote>
  <w:footnote w:type="continuationSeparator" w:id="0">
    <w:p w14:paraId="253C9265" w14:textId="77777777" w:rsidR="00DF6022" w:rsidRDefault="00DF6022"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19AF"/>
    <w:multiLevelType w:val="hybridMultilevel"/>
    <w:tmpl w:val="8C5AEF4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4D0806"/>
    <w:multiLevelType w:val="hybridMultilevel"/>
    <w:tmpl w:val="FE9A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C2271"/>
    <w:multiLevelType w:val="hybridMultilevel"/>
    <w:tmpl w:val="8F6829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3CE6052"/>
    <w:multiLevelType w:val="hybridMultilevel"/>
    <w:tmpl w:val="750020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C04EF"/>
    <w:multiLevelType w:val="hybridMultilevel"/>
    <w:tmpl w:val="E1C8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1F99"/>
    <w:multiLevelType w:val="hybridMultilevel"/>
    <w:tmpl w:val="FE602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A5E09"/>
    <w:multiLevelType w:val="hybridMultilevel"/>
    <w:tmpl w:val="6DAC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A3CE3"/>
    <w:multiLevelType w:val="hybridMultilevel"/>
    <w:tmpl w:val="20584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71E10"/>
    <w:multiLevelType w:val="hybridMultilevel"/>
    <w:tmpl w:val="66A6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0E5A33"/>
    <w:multiLevelType w:val="hybridMultilevel"/>
    <w:tmpl w:val="4626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215E1"/>
    <w:multiLevelType w:val="hybridMultilevel"/>
    <w:tmpl w:val="322C1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3"/>
  </w:num>
  <w:num w:numId="4">
    <w:abstractNumId w:val="9"/>
  </w:num>
  <w:num w:numId="5">
    <w:abstractNumId w:val="17"/>
  </w:num>
  <w:num w:numId="6">
    <w:abstractNumId w:val="10"/>
  </w:num>
  <w:num w:numId="7">
    <w:abstractNumId w:val="26"/>
  </w:num>
  <w:num w:numId="8">
    <w:abstractNumId w:val="15"/>
  </w:num>
  <w:num w:numId="9">
    <w:abstractNumId w:val="8"/>
  </w:num>
  <w:num w:numId="10">
    <w:abstractNumId w:val="19"/>
  </w:num>
  <w:num w:numId="11">
    <w:abstractNumId w:val="27"/>
  </w:num>
  <w:num w:numId="12">
    <w:abstractNumId w:val="7"/>
  </w:num>
  <w:num w:numId="13">
    <w:abstractNumId w:val="25"/>
  </w:num>
  <w:num w:numId="14">
    <w:abstractNumId w:val="22"/>
  </w:num>
  <w:num w:numId="15">
    <w:abstractNumId w:val="23"/>
  </w:num>
  <w:num w:numId="16">
    <w:abstractNumId w:val="4"/>
  </w:num>
  <w:num w:numId="17">
    <w:abstractNumId w:val="1"/>
  </w:num>
  <w:num w:numId="18">
    <w:abstractNumId w:val="14"/>
  </w:num>
  <w:num w:numId="19">
    <w:abstractNumId w:val="5"/>
  </w:num>
  <w:num w:numId="20">
    <w:abstractNumId w:val="18"/>
  </w:num>
  <w:num w:numId="21">
    <w:abstractNumId w:val="2"/>
  </w:num>
  <w:num w:numId="22">
    <w:abstractNumId w:val="12"/>
  </w:num>
  <w:num w:numId="23">
    <w:abstractNumId w:val="13"/>
  </w:num>
  <w:num w:numId="24">
    <w:abstractNumId w:val="0"/>
  </w:num>
  <w:num w:numId="25">
    <w:abstractNumId w:val="6"/>
  </w:num>
  <w:num w:numId="26">
    <w:abstractNumId w:val="20"/>
  </w:num>
  <w:num w:numId="27">
    <w:abstractNumId w:val="21"/>
  </w:num>
  <w:num w:numId="2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7B2"/>
    <w:rsid w:val="00014EE0"/>
    <w:rsid w:val="00015268"/>
    <w:rsid w:val="000157F0"/>
    <w:rsid w:val="000157F2"/>
    <w:rsid w:val="00015B8C"/>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2BCF"/>
    <w:rsid w:val="00043265"/>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2802"/>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ED3"/>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908"/>
    <w:rsid w:val="00096B0D"/>
    <w:rsid w:val="000971F9"/>
    <w:rsid w:val="000976A2"/>
    <w:rsid w:val="000977EF"/>
    <w:rsid w:val="00097871"/>
    <w:rsid w:val="000A0363"/>
    <w:rsid w:val="000A0582"/>
    <w:rsid w:val="000A0E4B"/>
    <w:rsid w:val="000A0F1C"/>
    <w:rsid w:val="000A0F6F"/>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89B"/>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3CD9"/>
    <w:rsid w:val="000D4006"/>
    <w:rsid w:val="000D4320"/>
    <w:rsid w:val="000D4B0A"/>
    <w:rsid w:val="000D522C"/>
    <w:rsid w:val="000D56A1"/>
    <w:rsid w:val="000D57D6"/>
    <w:rsid w:val="000D5C49"/>
    <w:rsid w:val="000D5F38"/>
    <w:rsid w:val="000D667F"/>
    <w:rsid w:val="000D6D43"/>
    <w:rsid w:val="000D6E81"/>
    <w:rsid w:val="000D7237"/>
    <w:rsid w:val="000D7552"/>
    <w:rsid w:val="000D7DE4"/>
    <w:rsid w:val="000E0330"/>
    <w:rsid w:val="000E0786"/>
    <w:rsid w:val="000E084E"/>
    <w:rsid w:val="000E13C9"/>
    <w:rsid w:val="000E2B3F"/>
    <w:rsid w:val="000E2D46"/>
    <w:rsid w:val="000E31B2"/>
    <w:rsid w:val="000E3635"/>
    <w:rsid w:val="000E3803"/>
    <w:rsid w:val="000E3943"/>
    <w:rsid w:val="000E3C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ABA"/>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4221"/>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6D14"/>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4ED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4F9"/>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5505"/>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213"/>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07F"/>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0D31"/>
    <w:rsid w:val="002318E1"/>
    <w:rsid w:val="00232412"/>
    <w:rsid w:val="002324E6"/>
    <w:rsid w:val="00232BAF"/>
    <w:rsid w:val="00234568"/>
    <w:rsid w:val="002346CF"/>
    <w:rsid w:val="00235336"/>
    <w:rsid w:val="00235594"/>
    <w:rsid w:val="00235C03"/>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43A"/>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A62"/>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5F71"/>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285"/>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13E"/>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983"/>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1D6"/>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4D2"/>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1C9A"/>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371F"/>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086"/>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2D94"/>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A00"/>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44F"/>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493"/>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77E"/>
    <w:rsid w:val="004A3862"/>
    <w:rsid w:val="004A3A8A"/>
    <w:rsid w:val="004A4316"/>
    <w:rsid w:val="004A4713"/>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728"/>
    <w:rsid w:val="004E080A"/>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5D34"/>
    <w:rsid w:val="00506079"/>
    <w:rsid w:val="005060E7"/>
    <w:rsid w:val="00506686"/>
    <w:rsid w:val="00506D7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249"/>
    <w:rsid w:val="0051699D"/>
    <w:rsid w:val="00516AAC"/>
    <w:rsid w:val="00517E28"/>
    <w:rsid w:val="00520001"/>
    <w:rsid w:val="00520377"/>
    <w:rsid w:val="005205BE"/>
    <w:rsid w:val="00521FB0"/>
    <w:rsid w:val="00522930"/>
    <w:rsid w:val="0052295B"/>
    <w:rsid w:val="00522B8C"/>
    <w:rsid w:val="0052310E"/>
    <w:rsid w:val="00523317"/>
    <w:rsid w:val="00523909"/>
    <w:rsid w:val="00523EEC"/>
    <w:rsid w:val="0052439B"/>
    <w:rsid w:val="00524C90"/>
    <w:rsid w:val="00524DC4"/>
    <w:rsid w:val="00524EE6"/>
    <w:rsid w:val="005252A2"/>
    <w:rsid w:val="00525A84"/>
    <w:rsid w:val="00525ECA"/>
    <w:rsid w:val="005265C3"/>
    <w:rsid w:val="00526E27"/>
    <w:rsid w:val="00526F2B"/>
    <w:rsid w:val="005272A7"/>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133"/>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478"/>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164"/>
    <w:rsid w:val="00583D1F"/>
    <w:rsid w:val="0058410A"/>
    <w:rsid w:val="00584444"/>
    <w:rsid w:val="00584AF4"/>
    <w:rsid w:val="00584D3A"/>
    <w:rsid w:val="005854E9"/>
    <w:rsid w:val="00586187"/>
    <w:rsid w:val="0058634B"/>
    <w:rsid w:val="0058636E"/>
    <w:rsid w:val="0058646B"/>
    <w:rsid w:val="005864F8"/>
    <w:rsid w:val="00586907"/>
    <w:rsid w:val="00586EFD"/>
    <w:rsid w:val="005870B3"/>
    <w:rsid w:val="00587AB8"/>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4DDE"/>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6A"/>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82F"/>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17FB4"/>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1EFE"/>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6ED"/>
    <w:rsid w:val="0068180A"/>
    <w:rsid w:val="006819AE"/>
    <w:rsid w:val="0068266C"/>
    <w:rsid w:val="00682F3B"/>
    <w:rsid w:val="006830A9"/>
    <w:rsid w:val="00683417"/>
    <w:rsid w:val="00683A6D"/>
    <w:rsid w:val="006844E7"/>
    <w:rsid w:val="00684DB4"/>
    <w:rsid w:val="0068530E"/>
    <w:rsid w:val="006861C9"/>
    <w:rsid w:val="0068695F"/>
    <w:rsid w:val="00686CF2"/>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1D35"/>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D3A"/>
    <w:rsid w:val="006D305A"/>
    <w:rsid w:val="006D33DA"/>
    <w:rsid w:val="006D39E7"/>
    <w:rsid w:val="006D3BDD"/>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4E20"/>
    <w:rsid w:val="006E4FF0"/>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1B34"/>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B3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656"/>
    <w:rsid w:val="007442C6"/>
    <w:rsid w:val="0074490F"/>
    <w:rsid w:val="00744991"/>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1D8B"/>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4E5"/>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986"/>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7F7C6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9FE"/>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C2D"/>
    <w:rsid w:val="00894F4D"/>
    <w:rsid w:val="008952E6"/>
    <w:rsid w:val="00895501"/>
    <w:rsid w:val="008960A7"/>
    <w:rsid w:val="008961D6"/>
    <w:rsid w:val="0089628C"/>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6C3"/>
    <w:rsid w:val="008A687B"/>
    <w:rsid w:val="008A6F29"/>
    <w:rsid w:val="008A721B"/>
    <w:rsid w:val="008A7355"/>
    <w:rsid w:val="008B0113"/>
    <w:rsid w:val="008B01A0"/>
    <w:rsid w:val="008B03C7"/>
    <w:rsid w:val="008B05BA"/>
    <w:rsid w:val="008B05F4"/>
    <w:rsid w:val="008B0819"/>
    <w:rsid w:val="008B1344"/>
    <w:rsid w:val="008B21A0"/>
    <w:rsid w:val="008B28B7"/>
    <w:rsid w:val="008B29B0"/>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900"/>
    <w:rsid w:val="008D3DAF"/>
    <w:rsid w:val="008D439B"/>
    <w:rsid w:val="008D472A"/>
    <w:rsid w:val="008D4C76"/>
    <w:rsid w:val="008D51B7"/>
    <w:rsid w:val="008D5225"/>
    <w:rsid w:val="008D5A30"/>
    <w:rsid w:val="008D5C83"/>
    <w:rsid w:val="008D60AC"/>
    <w:rsid w:val="008D627A"/>
    <w:rsid w:val="008D6564"/>
    <w:rsid w:val="008D6C51"/>
    <w:rsid w:val="008D7085"/>
    <w:rsid w:val="008D731D"/>
    <w:rsid w:val="008D746D"/>
    <w:rsid w:val="008D7BD1"/>
    <w:rsid w:val="008D7C35"/>
    <w:rsid w:val="008D7FE4"/>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817"/>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089"/>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2781F"/>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3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1EE"/>
    <w:rsid w:val="00950E97"/>
    <w:rsid w:val="00951082"/>
    <w:rsid w:val="009512BA"/>
    <w:rsid w:val="00951633"/>
    <w:rsid w:val="00951BC1"/>
    <w:rsid w:val="00952C48"/>
    <w:rsid w:val="00953678"/>
    <w:rsid w:val="00953735"/>
    <w:rsid w:val="00953E7C"/>
    <w:rsid w:val="009540C9"/>
    <w:rsid w:val="00954EA8"/>
    <w:rsid w:val="00954EB4"/>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21D"/>
    <w:rsid w:val="00992AA1"/>
    <w:rsid w:val="00993EB0"/>
    <w:rsid w:val="00994DE5"/>
    <w:rsid w:val="00994DF7"/>
    <w:rsid w:val="009952DA"/>
    <w:rsid w:val="009956CE"/>
    <w:rsid w:val="009956F6"/>
    <w:rsid w:val="00995AC0"/>
    <w:rsid w:val="00995AD7"/>
    <w:rsid w:val="00995CE8"/>
    <w:rsid w:val="009961BC"/>
    <w:rsid w:val="0099650B"/>
    <w:rsid w:val="009965F1"/>
    <w:rsid w:val="0099684B"/>
    <w:rsid w:val="00996B5D"/>
    <w:rsid w:val="00996BDA"/>
    <w:rsid w:val="00996CAE"/>
    <w:rsid w:val="00996FB7"/>
    <w:rsid w:val="0099734C"/>
    <w:rsid w:val="0099758E"/>
    <w:rsid w:val="00997C87"/>
    <w:rsid w:val="009A04D9"/>
    <w:rsid w:val="009A0B6E"/>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2412"/>
    <w:rsid w:val="009B35D9"/>
    <w:rsid w:val="009B4CA4"/>
    <w:rsid w:val="009B5B1F"/>
    <w:rsid w:val="009B7044"/>
    <w:rsid w:val="009C043D"/>
    <w:rsid w:val="009C0560"/>
    <w:rsid w:val="009C0684"/>
    <w:rsid w:val="009C07CD"/>
    <w:rsid w:val="009C13F2"/>
    <w:rsid w:val="009C17BB"/>
    <w:rsid w:val="009C19EB"/>
    <w:rsid w:val="009C1F04"/>
    <w:rsid w:val="009C2286"/>
    <w:rsid w:val="009C2784"/>
    <w:rsid w:val="009C2C6B"/>
    <w:rsid w:val="009C3CEC"/>
    <w:rsid w:val="009C5091"/>
    <w:rsid w:val="009C538A"/>
    <w:rsid w:val="009C5A7C"/>
    <w:rsid w:val="009C5A9F"/>
    <w:rsid w:val="009C5CC0"/>
    <w:rsid w:val="009C66D4"/>
    <w:rsid w:val="009C6739"/>
    <w:rsid w:val="009C6A21"/>
    <w:rsid w:val="009C6A95"/>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7A"/>
    <w:rsid w:val="00A40DF0"/>
    <w:rsid w:val="00A41284"/>
    <w:rsid w:val="00A415F1"/>
    <w:rsid w:val="00A418F0"/>
    <w:rsid w:val="00A419E1"/>
    <w:rsid w:val="00A41DE6"/>
    <w:rsid w:val="00A41E90"/>
    <w:rsid w:val="00A42134"/>
    <w:rsid w:val="00A426EF"/>
    <w:rsid w:val="00A42B36"/>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3CCF"/>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14"/>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04B"/>
    <w:rsid w:val="00AC5816"/>
    <w:rsid w:val="00AC5BBF"/>
    <w:rsid w:val="00AC5CD7"/>
    <w:rsid w:val="00AC5D56"/>
    <w:rsid w:val="00AC6B61"/>
    <w:rsid w:val="00AC6C7F"/>
    <w:rsid w:val="00AC6DDC"/>
    <w:rsid w:val="00AC72E7"/>
    <w:rsid w:val="00AC758F"/>
    <w:rsid w:val="00AD00D8"/>
    <w:rsid w:val="00AD0AE1"/>
    <w:rsid w:val="00AD0F52"/>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E7EC1"/>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4D7"/>
    <w:rsid w:val="00AF5E01"/>
    <w:rsid w:val="00AF6470"/>
    <w:rsid w:val="00AF69A5"/>
    <w:rsid w:val="00AF6A30"/>
    <w:rsid w:val="00AF6B45"/>
    <w:rsid w:val="00AF7228"/>
    <w:rsid w:val="00B0064E"/>
    <w:rsid w:val="00B00812"/>
    <w:rsid w:val="00B009B6"/>
    <w:rsid w:val="00B010B4"/>
    <w:rsid w:val="00B016AF"/>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762"/>
    <w:rsid w:val="00B13B28"/>
    <w:rsid w:val="00B13CBA"/>
    <w:rsid w:val="00B144A1"/>
    <w:rsid w:val="00B15309"/>
    <w:rsid w:val="00B16180"/>
    <w:rsid w:val="00B1633F"/>
    <w:rsid w:val="00B16539"/>
    <w:rsid w:val="00B16613"/>
    <w:rsid w:val="00B16F64"/>
    <w:rsid w:val="00B17DB7"/>
    <w:rsid w:val="00B20989"/>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74B"/>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2CD6"/>
    <w:rsid w:val="00B43097"/>
    <w:rsid w:val="00B43289"/>
    <w:rsid w:val="00B434C9"/>
    <w:rsid w:val="00B437C6"/>
    <w:rsid w:val="00B44C0A"/>
    <w:rsid w:val="00B451C6"/>
    <w:rsid w:val="00B4546B"/>
    <w:rsid w:val="00B455B9"/>
    <w:rsid w:val="00B456BC"/>
    <w:rsid w:val="00B45872"/>
    <w:rsid w:val="00B45FE4"/>
    <w:rsid w:val="00B46DCA"/>
    <w:rsid w:val="00B47ADE"/>
    <w:rsid w:val="00B502BA"/>
    <w:rsid w:val="00B50779"/>
    <w:rsid w:val="00B5091C"/>
    <w:rsid w:val="00B50CD7"/>
    <w:rsid w:val="00B50FFD"/>
    <w:rsid w:val="00B51186"/>
    <w:rsid w:val="00B511D3"/>
    <w:rsid w:val="00B51364"/>
    <w:rsid w:val="00B51EF3"/>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54F"/>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118"/>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DEF"/>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4D90"/>
    <w:rsid w:val="00BE4F4C"/>
    <w:rsid w:val="00BE55B0"/>
    <w:rsid w:val="00BE6445"/>
    <w:rsid w:val="00BE6853"/>
    <w:rsid w:val="00BE692F"/>
    <w:rsid w:val="00BE766C"/>
    <w:rsid w:val="00BF05C2"/>
    <w:rsid w:val="00BF0A02"/>
    <w:rsid w:val="00BF1168"/>
    <w:rsid w:val="00BF20F4"/>
    <w:rsid w:val="00BF24AB"/>
    <w:rsid w:val="00BF2A41"/>
    <w:rsid w:val="00BF31E2"/>
    <w:rsid w:val="00BF321A"/>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84"/>
    <w:rsid w:val="00BF6ECE"/>
    <w:rsid w:val="00BF7384"/>
    <w:rsid w:val="00BF76D3"/>
    <w:rsid w:val="00BF7D0E"/>
    <w:rsid w:val="00C000D9"/>
    <w:rsid w:val="00C003BB"/>
    <w:rsid w:val="00C006B8"/>
    <w:rsid w:val="00C00783"/>
    <w:rsid w:val="00C00FBE"/>
    <w:rsid w:val="00C014DE"/>
    <w:rsid w:val="00C018DD"/>
    <w:rsid w:val="00C01B34"/>
    <w:rsid w:val="00C02379"/>
    <w:rsid w:val="00C02E75"/>
    <w:rsid w:val="00C02F1A"/>
    <w:rsid w:val="00C03875"/>
    <w:rsid w:val="00C03D4E"/>
    <w:rsid w:val="00C03F4F"/>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9A0"/>
    <w:rsid w:val="00C57D95"/>
    <w:rsid w:val="00C60057"/>
    <w:rsid w:val="00C600AA"/>
    <w:rsid w:val="00C602CA"/>
    <w:rsid w:val="00C603B6"/>
    <w:rsid w:val="00C6093D"/>
    <w:rsid w:val="00C60A12"/>
    <w:rsid w:val="00C60E2D"/>
    <w:rsid w:val="00C61019"/>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13"/>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681D"/>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6519"/>
    <w:rsid w:val="00C976B1"/>
    <w:rsid w:val="00C979F5"/>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7B2"/>
    <w:rsid w:val="00CC3AEF"/>
    <w:rsid w:val="00CC3F50"/>
    <w:rsid w:val="00CC41FA"/>
    <w:rsid w:val="00CC4700"/>
    <w:rsid w:val="00CC48A4"/>
    <w:rsid w:val="00CC4BC0"/>
    <w:rsid w:val="00CC5344"/>
    <w:rsid w:val="00CC5B6A"/>
    <w:rsid w:val="00CC5DA6"/>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BDD"/>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3"/>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08B"/>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21B"/>
    <w:rsid w:val="00D7254C"/>
    <w:rsid w:val="00D726A7"/>
    <w:rsid w:val="00D738AC"/>
    <w:rsid w:val="00D738E4"/>
    <w:rsid w:val="00D738F6"/>
    <w:rsid w:val="00D747D2"/>
    <w:rsid w:val="00D74876"/>
    <w:rsid w:val="00D749B1"/>
    <w:rsid w:val="00D753A8"/>
    <w:rsid w:val="00D7574F"/>
    <w:rsid w:val="00D75763"/>
    <w:rsid w:val="00D75A38"/>
    <w:rsid w:val="00D75D00"/>
    <w:rsid w:val="00D7621D"/>
    <w:rsid w:val="00D76740"/>
    <w:rsid w:val="00D76853"/>
    <w:rsid w:val="00D7688F"/>
    <w:rsid w:val="00D808C1"/>
    <w:rsid w:val="00D81BE0"/>
    <w:rsid w:val="00D81C72"/>
    <w:rsid w:val="00D82B40"/>
    <w:rsid w:val="00D83681"/>
    <w:rsid w:val="00D838A8"/>
    <w:rsid w:val="00D83A73"/>
    <w:rsid w:val="00D84055"/>
    <w:rsid w:val="00D84138"/>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250A"/>
    <w:rsid w:val="00DA3B30"/>
    <w:rsid w:val="00DA3EF3"/>
    <w:rsid w:val="00DA4259"/>
    <w:rsid w:val="00DA432C"/>
    <w:rsid w:val="00DA51BA"/>
    <w:rsid w:val="00DA5A2B"/>
    <w:rsid w:val="00DA613A"/>
    <w:rsid w:val="00DA6144"/>
    <w:rsid w:val="00DA6183"/>
    <w:rsid w:val="00DA687D"/>
    <w:rsid w:val="00DA6AE5"/>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088"/>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57B"/>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022"/>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D0"/>
    <w:rsid w:val="00E076EC"/>
    <w:rsid w:val="00E10044"/>
    <w:rsid w:val="00E10828"/>
    <w:rsid w:val="00E10C6C"/>
    <w:rsid w:val="00E11F11"/>
    <w:rsid w:val="00E121DC"/>
    <w:rsid w:val="00E123AE"/>
    <w:rsid w:val="00E12880"/>
    <w:rsid w:val="00E12968"/>
    <w:rsid w:val="00E131B8"/>
    <w:rsid w:val="00E131D8"/>
    <w:rsid w:val="00E133B1"/>
    <w:rsid w:val="00E13835"/>
    <w:rsid w:val="00E13DCF"/>
    <w:rsid w:val="00E1480E"/>
    <w:rsid w:val="00E14A30"/>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0A9"/>
    <w:rsid w:val="00E2739D"/>
    <w:rsid w:val="00E274FC"/>
    <w:rsid w:val="00E27883"/>
    <w:rsid w:val="00E2790A"/>
    <w:rsid w:val="00E27A6F"/>
    <w:rsid w:val="00E27B05"/>
    <w:rsid w:val="00E27D96"/>
    <w:rsid w:val="00E30C67"/>
    <w:rsid w:val="00E3108D"/>
    <w:rsid w:val="00E3199C"/>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03F"/>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09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A4F"/>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70EC"/>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72"/>
    <w:rsid w:val="00F236B7"/>
    <w:rsid w:val="00F239B7"/>
    <w:rsid w:val="00F23C84"/>
    <w:rsid w:val="00F23DD4"/>
    <w:rsid w:val="00F23DEE"/>
    <w:rsid w:val="00F23DF8"/>
    <w:rsid w:val="00F23E50"/>
    <w:rsid w:val="00F247FE"/>
    <w:rsid w:val="00F2532D"/>
    <w:rsid w:val="00F2551B"/>
    <w:rsid w:val="00F25894"/>
    <w:rsid w:val="00F25D80"/>
    <w:rsid w:val="00F262A5"/>
    <w:rsid w:val="00F2661F"/>
    <w:rsid w:val="00F26AA7"/>
    <w:rsid w:val="00F26D28"/>
    <w:rsid w:val="00F27297"/>
    <w:rsid w:val="00F273E1"/>
    <w:rsid w:val="00F27951"/>
    <w:rsid w:val="00F3024F"/>
    <w:rsid w:val="00F30A37"/>
    <w:rsid w:val="00F30BC2"/>
    <w:rsid w:val="00F31E53"/>
    <w:rsid w:val="00F32512"/>
    <w:rsid w:val="00F325F5"/>
    <w:rsid w:val="00F328DC"/>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5B5"/>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098"/>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57A"/>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BE6445"/>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C0387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134536">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06654389">
      <w:bodyDiv w:val="1"/>
      <w:marLeft w:val="0"/>
      <w:marRight w:val="0"/>
      <w:marTop w:val="0"/>
      <w:marBottom w:val="0"/>
      <w:divBdr>
        <w:top w:val="none" w:sz="0" w:space="0" w:color="auto"/>
        <w:left w:val="none" w:sz="0" w:space="0" w:color="auto"/>
        <w:bottom w:val="none" w:sz="0" w:space="0" w:color="auto"/>
        <w:right w:val="none" w:sz="0" w:space="0" w:color="auto"/>
      </w:divBdr>
      <w:divsChild>
        <w:div w:id="1908033713">
          <w:marLeft w:val="0"/>
          <w:marRight w:val="0"/>
          <w:marTop w:val="0"/>
          <w:marBottom w:val="0"/>
          <w:divBdr>
            <w:top w:val="none" w:sz="0" w:space="0" w:color="auto"/>
            <w:left w:val="none" w:sz="0" w:space="0" w:color="auto"/>
            <w:bottom w:val="none" w:sz="0" w:space="0" w:color="auto"/>
            <w:right w:val="none" w:sz="0" w:space="0" w:color="auto"/>
          </w:divBdr>
        </w:div>
      </w:divsChild>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78085675">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xinformation.cbic.gov.in/view-pdf/1003144/ENG/Circulars" TargetMode="External"/><Relationship Id="rId21" Type="http://schemas.openxmlformats.org/officeDocument/2006/relationships/hyperlink" Target="https://taxinformation.cbic.gov.in/view-pdf/1009607/ENG/Notifications" TargetMode="External"/><Relationship Id="rId42" Type="http://schemas.openxmlformats.org/officeDocument/2006/relationships/hyperlink" Target="https://www.livemint.com/news/india/epf-account-holders-will-fail-to-get-higher-pension-if-they-don-t-follow-this-new-epfo-guidelines-11676950713512.html" TargetMode="External"/><Relationship Id="rId47" Type="http://schemas.openxmlformats.org/officeDocument/2006/relationships/hyperlink" Target="https://www.sebi.gov.in/legal/circulars/feb-2023/transaction-in-corporate-bonds-through-request-for-quote-rfq-platform-by-alternative-investment-funds-aifs-_67744.html" TargetMode="External"/><Relationship Id="rId63" Type="http://schemas.openxmlformats.org/officeDocument/2006/relationships/hyperlink" Target="https://www.sebi.gov.in/legal/circulars/feb-2023/revised-disclosure-requirements-for-issuance-and-listing-of-green-debt-securities_67837.html" TargetMode="External"/><Relationship Id="rId68" Type="http://schemas.openxmlformats.org/officeDocument/2006/relationships/hyperlink" Target="https://www.sebi.gov.in/reports-and-statistics/reports/feb-2023/consultation-paper-on-review-of-corporate-governance-norms-for-a-high-value-debt-listed-entity_67898.html" TargetMode="External"/><Relationship Id="rId84" Type="http://schemas.openxmlformats.org/officeDocument/2006/relationships/hyperlink" Target="https://www.mca.gov.in/content/mca/global/en/home.html" TargetMode="External"/><Relationship Id="rId89" Type="http://schemas.openxmlformats.org/officeDocument/2006/relationships/hyperlink" Target="https://ibbi.gov.in/uploads/order/97a03454a28ea35d409d2f7063258db6.pdf" TargetMode="External"/><Relationship Id="rId16" Type="http://schemas.openxmlformats.org/officeDocument/2006/relationships/hyperlink" Target="https://taxinformation.cbic.gov.in/view-pdf/1009585/ENG/Notifications" TargetMode="External"/><Relationship Id="rId107" Type="http://schemas.openxmlformats.org/officeDocument/2006/relationships/hyperlink" Target="mailto:cslalitrajput@gmail.com" TargetMode="External"/><Relationship Id="rId11" Type="http://schemas.openxmlformats.org/officeDocument/2006/relationships/hyperlink" Target="https://incometaxindia.gov.in/communications/notification/notification-7-2023.pdf" TargetMode="External"/><Relationship Id="rId32" Type="http://schemas.openxmlformats.org/officeDocument/2006/relationships/hyperlink" Target="https://www.rbi.org.in/Scripts/BS_PressReleaseDisplay.aspx?prid=55179" TargetMode="External"/><Relationship Id="rId37" Type="http://schemas.openxmlformats.org/officeDocument/2006/relationships/hyperlink" Target="https://www.rbi.org.in/Scripts/NotificationUser.aspx?Id=12456&amp;Mode=0" TargetMode="External"/><Relationship Id="rId53" Type="http://schemas.openxmlformats.org/officeDocument/2006/relationships/hyperlink" Target="https://www.sebi.gov.in/legal/circulars/feb-2023/manner-of-achieving-minimum-public-shareholding_67801.html" TargetMode="External"/><Relationship Id="rId58" Type="http://schemas.openxmlformats.org/officeDocument/2006/relationships/hyperlink" Target="https://www.sebi.gov.in/reports-and-statistics/reports/feb-2023/consultation-paper-on-review-of-eligibility-criteria-for-the-key-investment-team-and-prescribing-qualification-for-compliance-officer-of-manager-of-an-alternative-investment-fund_67824.html" TargetMode="External"/><Relationship Id="rId74" Type="http://schemas.openxmlformats.org/officeDocument/2006/relationships/hyperlink" Target="https://www.sebi.gov.in/enforcement/informal-guidance/feb-2023/informal-guidance-request-received-from-abm-international-limited-relating-to-public-shareholding-as-mentioned-under-regulation-35-2-d-under-part-a-of-chapter-vi-of-the-sebi-delisting-of-equity-_68028.html" TargetMode="External"/><Relationship Id="rId79" Type="http://schemas.openxmlformats.org/officeDocument/2006/relationships/hyperlink" Target="https://www.mca.gov.in/content/mca/global/en/home.html" TargetMode="External"/><Relationship Id="rId102" Type="http://schemas.openxmlformats.org/officeDocument/2006/relationships/hyperlink" Target="https://pib.gov.in/PressReleseDetail.aspx?PRID=1901253" TargetMode="External"/><Relationship Id="rId5" Type="http://schemas.openxmlformats.org/officeDocument/2006/relationships/webSettings" Target="webSettings.xml"/><Relationship Id="rId90" Type="http://schemas.openxmlformats.org/officeDocument/2006/relationships/hyperlink" Target="https://ibbi.gov.in/uploads/order/86c6c3c2b22675581e8c8842181d2254.pdf" TargetMode="External"/><Relationship Id="rId95" Type="http://schemas.openxmlformats.org/officeDocument/2006/relationships/hyperlink" Target="https://pib.gov.in/PressReleseDetail.aspx?PRID=1895295" TargetMode="External"/><Relationship Id="rId22" Type="http://schemas.openxmlformats.org/officeDocument/2006/relationships/hyperlink" Target="https://www.gst.gov.in/newsandupdates/read/567" TargetMode="External"/><Relationship Id="rId27" Type="http://schemas.openxmlformats.org/officeDocument/2006/relationships/hyperlink" Target="https://flair.rbi.org.in/fla/faces/pages/login.xhtml" TargetMode="External"/><Relationship Id="rId43" Type="http://schemas.openxmlformats.org/officeDocument/2006/relationships/hyperlink" Target="https://www.dnaindia.com/personal-finance/report-provident-fund-know-how-to-transfer-epf-account-from-old-to-new-company-pf-transfer-to-current-employer-3023141" TargetMode="External"/><Relationship Id="rId48" Type="http://schemas.openxmlformats.org/officeDocument/2006/relationships/hyperlink" Target="https://www.sebi.gov.in/reports-and-statistics/reports/feb-2023/consultation-paper-on-regulatory-framework-for-reits-and-invits-to-issue-depository-receipts_67746.html" TargetMode="External"/><Relationship Id="rId64" Type="http://schemas.openxmlformats.org/officeDocument/2006/relationships/hyperlink" Target="https://www.sebi.gov.in/legal/circulars/feb-2023/enhanced-obligations-and-responsibilities-on-qualified-stock-brokers-qsbs-_67848.html" TargetMode="External"/><Relationship Id="rId69" Type="http://schemas.openxmlformats.org/officeDocument/2006/relationships/hyperlink" Target="https://www.sebi.gov.in/legal/circulars/feb-2023/clarification-w-r-t-issuance-and-listing-of-perpetual-debt-instruments-perpetual-non-cumulative-preference-shares-and-similar-instruments-under-chapter-v-of-the-sebi-issue-and-listing-of-non-conver-_67913.html" TargetMode="External"/><Relationship Id="rId80" Type="http://schemas.openxmlformats.org/officeDocument/2006/relationships/hyperlink" Target="https://www.mca.gov.in/bin/dms/getdocument?mds=ppEEJBWw%252B3ROZdmTewXXOQ%253D%253D&amp;type=open" TargetMode="External"/><Relationship Id="rId85" Type="http://schemas.openxmlformats.org/officeDocument/2006/relationships/hyperlink" Target="https://ibbi.gov.in/uploads/order/16952e3c21a84c82387bdd36f7544080.pdf" TargetMode="External"/><Relationship Id="rId12" Type="http://schemas.openxmlformats.org/officeDocument/2006/relationships/hyperlink" Target="https://www.gst.gov.in/" TargetMode="External"/><Relationship Id="rId17" Type="http://schemas.openxmlformats.org/officeDocument/2006/relationships/hyperlink" Target="https://taxinformation.cbic.gov.in/view-pdf/1009595/ENG/Notifications" TargetMode="External"/><Relationship Id="rId33" Type="http://schemas.openxmlformats.org/officeDocument/2006/relationships/hyperlink" Target="https://www.rbi.org.in/Scripts/BS_PressReleaseDisplay.aspx?prid=55193" TargetMode="External"/><Relationship Id="rId38" Type="http://schemas.openxmlformats.org/officeDocument/2006/relationships/hyperlink" Target="https://www.businesstoday.in/personal-finance/story/higher-pension-from-epfo-why-you-should-not-opt-for-it-371233-2023-02-23" TargetMode="External"/><Relationship Id="rId59" Type="http://schemas.openxmlformats.org/officeDocument/2006/relationships/hyperlink" Target="https://www.sebi.gov.in/reports-and-statistics/reports/feb-2023/consultation-paper-on-investor-consent-for-buying-selling-investments-from-to-associates-of-aifs_67826.html" TargetMode="External"/><Relationship Id="rId103" Type="http://schemas.openxmlformats.org/officeDocument/2006/relationships/hyperlink" Target="https://pib.gov.in/PressReleseDetail.aspx?PRID=1900376" TargetMode="External"/><Relationship Id="rId108" Type="http://schemas.openxmlformats.org/officeDocument/2006/relationships/footer" Target="footer1.xml"/><Relationship Id="rId54" Type="http://schemas.openxmlformats.org/officeDocument/2006/relationships/hyperlink" Target="https://www.sebi.gov.in/legal/circulars/feb-2023/updated-operational-circular-for-credit-rating-agencies_67819.html" TargetMode="External"/><Relationship Id="rId70" Type="http://schemas.openxmlformats.org/officeDocument/2006/relationships/hyperlink" Target="https://www.sebi.gov.in/legal/circulars/feb-2023/clarification-in-respect-of-the-compliance-by-the-first-time-issuers-of-debt-securities-under-sebi-issue-and-listing-of-non-convertible-securities-regulations-2021-with-regulation-23-6-_67936.html" TargetMode="External"/><Relationship Id="rId75" Type="http://schemas.openxmlformats.org/officeDocument/2006/relationships/hyperlink" Target="https://www.sebi.gov.in/legal/regulations/feb-2023/securities-and-exchange-board-of-india-infrastructure-investment-trusts-amendment-regulations-2023_68051.html" TargetMode="External"/><Relationship Id="rId91" Type="http://schemas.openxmlformats.org/officeDocument/2006/relationships/hyperlink" Target="https://ibbi.gov.in/uploads/order/55be7ab5bf20edb8fffa7e3e6bee3d8c.pdf" TargetMode="External"/><Relationship Id="rId96" Type="http://schemas.openxmlformats.org/officeDocument/2006/relationships/hyperlink" Target="https://pib.gov.in/PressReleseDetail.aspx?PRID=18960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xinformation.cbic.gov.in/view-pdf/1009584/ENG/Notifications" TargetMode="External"/><Relationship Id="rId23" Type="http://schemas.openxmlformats.org/officeDocument/2006/relationships/hyperlink" Target="https://www.gst.gov.in/newsandupdates/read/566" TargetMode="External"/><Relationship Id="rId28" Type="http://schemas.openxmlformats.org/officeDocument/2006/relationships/hyperlink" Target="https://www.rbi.org.in/Scripts/NotificationUser.aspx?Id=12449&amp;Mode=0" TargetMode="External"/><Relationship Id="rId36" Type="http://schemas.openxmlformats.org/officeDocument/2006/relationships/hyperlink" Target="https://www.rbi.org.in/Scripts/NotificationUser.aspx?Id=12455&amp;Mode=0" TargetMode="External"/><Relationship Id="rId49" Type="http://schemas.openxmlformats.org/officeDocument/2006/relationships/hyperlink" Target="https://www.sebi.gov.in/legal/regulations/feb-2023/securities-and-exchange-board-of-india-issue-and-listing-of-non-convertible-securities-regulations-2021-last-amended-on-february-2-2023-_67862.html" TargetMode="External"/><Relationship Id="rId57" Type="http://schemas.openxmlformats.org/officeDocument/2006/relationships/hyperlink" Target="https://www.sebi.gov.in/reports-and-statistics/reports/feb-2023/consultation-paper-on-dematerialisation-of-units-of-aifs_67823.html" TargetMode="External"/><Relationship Id="rId106" Type="http://schemas.openxmlformats.org/officeDocument/2006/relationships/hyperlink" Target="https://pib.gov.in/PressReleseDetail.aspx?PRID=1900222" TargetMode="External"/><Relationship Id="rId10" Type="http://schemas.openxmlformats.org/officeDocument/2006/relationships/hyperlink" Target="https://incometaxindia.gov.in/communications/notification/notification-5-2023.pdf" TargetMode="External"/><Relationship Id="rId31" Type="http://schemas.openxmlformats.org/officeDocument/2006/relationships/hyperlink" Target="https://www.rbi.org.in/Scripts/NotificationUser.aspx?Id=12452&amp;Mode=0" TargetMode="External"/><Relationship Id="rId44" Type="http://schemas.openxmlformats.org/officeDocument/2006/relationships/hyperlink" Target="https://www.sebi.gov.in/legal/circulars/aug-2019/disclosure-of-reasons-for-encumbrance-by-promoter-of-listed-companies_43837.html" TargetMode="External"/><Relationship Id="rId52" Type="http://schemas.openxmlformats.org/officeDocument/2006/relationships/hyperlink" Target="https://www.sebi.gov.in/reports-and-statistics/reports/feb-2023/consultation-paper-on-providing-option-to-alternative-investment-funds-and-their-investors-to-carry-forward-unliquidated-investments-of-a-scheme-upon-completion-of-its-tenure_67800.html" TargetMode="External"/><Relationship Id="rId60" Type="http://schemas.openxmlformats.org/officeDocument/2006/relationships/hyperlink" Target="https://www.sebi.gov.in/legal/circulars/feb-2023/dos-and-don-ts-relating-to-green-debt-securities-to-avoid-occurrences-of-greenwashing_67828.html" TargetMode="External"/><Relationship Id="rId65" Type="http://schemas.openxmlformats.org/officeDocument/2006/relationships/hyperlink" Target="https://www.sebi.gov.in/reports-and-statistics/reports/feb-2023/consultation-paper-on-institutional-mechanism-for-stock-brokers-to-ensure-prevention-and-detection-of-fraud-or-market-abuse_67879.html" TargetMode="External"/><Relationship Id="rId73" Type="http://schemas.openxmlformats.org/officeDocument/2006/relationships/hyperlink" Target="https://www.sebi.gov.in/enforcement/informal-guidance/feb-2023/informal-guidance-sought-by-motilal-oswal-asset-management-company-limited-regarding-sebi-portfolio-managers-regulations-2020_67960.html" TargetMode="External"/><Relationship Id="rId78" Type="http://schemas.openxmlformats.org/officeDocument/2006/relationships/hyperlink" Target="https://www.mca.gov.in/bin/dms/getdocument?mds=CbgxW1sJmKtaGuYxShWEfA%253D%253D&amp;type=open" TargetMode="External"/><Relationship Id="rId81" Type="http://schemas.openxmlformats.org/officeDocument/2006/relationships/hyperlink" Target="https://www.mca.gov.in/bin/dms/getdocument?mds=L1%252FlzzFGRvjYOFmh0PQHAw%253D%253D&amp;type=open" TargetMode="External"/><Relationship Id="rId86" Type="http://schemas.openxmlformats.org/officeDocument/2006/relationships/hyperlink" Target="https://ibbi.gov.in/uploads/order/e08d97540f1aa028aed5c2225aede4b0.pdf" TargetMode="External"/><Relationship Id="rId94" Type="http://schemas.openxmlformats.org/officeDocument/2006/relationships/hyperlink" Target="https://ibbi.gov.in/uploads/press/2ae9d8c2a3504c22f92dd0b2493a6f87.pdf" TargetMode="External"/><Relationship Id="rId99" Type="http://schemas.openxmlformats.org/officeDocument/2006/relationships/hyperlink" Target="https://pib.gov.in/PressReleseDetail.aspx?PRID=1897397" TargetMode="External"/><Relationship Id="rId101" Type="http://schemas.openxmlformats.org/officeDocument/2006/relationships/hyperlink" Target="https://pib.gov.in/PressReleseDetail.aspx?PRID=1901262" TargetMode="External"/><Relationship Id="rId4" Type="http://schemas.openxmlformats.org/officeDocument/2006/relationships/settings" Target="settings.xml"/><Relationship Id="rId9" Type="http://schemas.openxmlformats.org/officeDocument/2006/relationships/hyperlink" Target="https://incometaxindia.gov.in/communications/notification/notification-3-2023.pdf" TargetMode="External"/><Relationship Id="rId13" Type="http://schemas.openxmlformats.org/officeDocument/2006/relationships/hyperlink" Target="https://www.gst.gov.in/newsandupdates/read/570" TargetMode="External"/><Relationship Id="rId18" Type="http://schemas.openxmlformats.org/officeDocument/2006/relationships/hyperlink" Target="https://taxinformation.cbic.gov.in/view-pdf/1009594/ENG/Notifications" TargetMode="External"/><Relationship Id="rId39" Type="http://schemas.openxmlformats.org/officeDocument/2006/relationships/hyperlink" Target="https://www.financialexpress.com/money/epfo-higher-pension-link-epfindia-gov-in-5-reasons-to-avoid/2992422/" TargetMode="External"/><Relationship Id="rId109" Type="http://schemas.openxmlformats.org/officeDocument/2006/relationships/fontTable" Target="fontTable.xml"/><Relationship Id="rId34" Type="http://schemas.openxmlformats.org/officeDocument/2006/relationships/hyperlink" Target="https://www.rbi.org.in/Scripts/BS_PressReleaseDisplay.aspx?prid=55201" TargetMode="External"/><Relationship Id="rId50" Type="http://schemas.openxmlformats.org/officeDocument/2006/relationships/hyperlink" Target="https://www.sebi.gov.in/legal/regulations/feb-2023/securities-and-exchange-board-of-india-issue-and-listing-of-non-convertible-securities-amendment-regulations-2023_67798.html" TargetMode="External"/><Relationship Id="rId55" Type="http://schemas.openxmlformats.org/officeDocument/2006/relationships/hyperlink" Target="https://www.sebi.gov.in/reports-and-statistics/reports/feb-2023/consultation-paper-on-direct-plan-for-schemes-of-alternative-investment-funds-aifs-and-trail-model-for-distribution-commission-in-aifs_67820.html" TargetMode="External"/><Relationship Id="rId76" Type="http://schemas.openxmlformats.org/officeDocument/2006/relationships/hyperlink" Target="http://www.mca.gov.in/Ministry/pdf/CompaniesOwnersAmendmentRules_08020219.pdf" TargetMode="External"/><Relationship Id="rId97" Type="http://schemas.openxmlformats.org/officeDocument/2006/relationships/hyperlink" Target="https://pib.gov.in/PressReleseDetail.aspx?PRID=1896063" TargetMode="External"/><Relationship Id="rId104" Type="http://schemas.openxmlformats.org/officeDocument/2006/relationships/hyperlink" Target="https://pib.gov.in/PressReleseDetail.aspx?PRID=1901256" TargetMode="External"/><Relationship Id="rId7" Type="http://schemas.openxmlformats.org/officeDocument/2006/relationships/endnotes" Target="endnotes.xml"/><Relationship Id="rId71" Type="http://schemas.openxmlformats.org/officeDocument/2006/relationships/hyperlink" Target="https://www.sebi.gov.in/reports-and-statistics/reports/feb-2023/consultation-paper-on-review-of-role-and-obligations-of-mutual-fund-trustees_67946.html" TargetMode="External"/><Relationship Id="rId92" Type="http://schemas.openxmlformats.org/officeDocument/2006/relationships/hyperlink" Target="https://ibbi.gov.in/uploads/order/1067670237bf8b7fdfd890eed344883c.pdf" TargetMode="External"/><Relationship Id="rId2" Type="http://schemas.openxmlformats.org/officeDocument/2006/relationships/numbering" Target="numbering.xml"/><Relationship Id="rId29" Type="http://schemas.openxmlformats.org/officeDocument/2006/relationships/hyperlink" Target="https://www.rbi.org.in/Scripts/NotificationUser.aspx?Id=12450&amp;Mode=0" TargetMode="External"/><Relationship Id="rId24" Type="http://schemas.openxmlformats.org/officeDocument/2006/relationships/hyperlink" Target="https://www.gst.gov.in/newsandupdates/read/565" TargetMode="External"/><Relationship Id="rId40" Type="http://schemas.openxmlformats.org/officeDocument/2006/relationships/hyperlink" Target="https://odishatv.in/videos/national/how-to-check-epf-passbook-balance-online-or-via-missed-call-197796" TargetMode="External"/><Relationship Id="rId45" Type="http://schemas.openxmlformats.org/officeDocument/2006/relationships/hyperlink" Target="https://www.sebi.gov.in/legal/circulars/aug-2019/non-compliance-with-certain-provisions-of-sebi-issue-of-capital-and-disclosure-requirements-regulations-2018-icdr-regulations-_43941.html" TargetMode="External"/><Relationship Id="rId66" Type="http://schemas.openxmlformats.org/officeDocument/2006/relationships/hyperlink" Target="https://www.sebi.gov.in/legal/regulations/feb-2023/securities-and-exchange-board-of-india-payment-of-fees-and-mode-of-payment-amendment-regulations-2023_67887.html" TargetMode="External"/><Relationship Id="rId87" Type="http://schemas.openxmlformats.org/officeDocument/2006/relationships/hyperlink" Target="https://ibbi.gov.in/uploads/order/e3092cb85d31eaee7c6c30d03d93a5fa.pdf" TargetMode="External"/><Relationship Id="rId110" Type="http://schemas.openxmlformats.org/officeDocument/2006/relationships/theme" Target="theme/theme1.xml"/><Relationship Id="rId61" Type="http://schemas.openxmlformats.org/officeDocument/2006/relationships/hyperlink" Target="https://www.sebi.gov.in/legal/master-circulars/feb-2023/guidelines-on-anti-money-laundering-aml-standards-and-combating-the-financing-of-terrorism-cft-obligations-of-securities-market-intermediaries-under-the-prevention-of-money-laundering-act-2002-a-_67833.html" TargetMode="External"/><Relationship Id="rId82" Type="http://schemas.openxmlformats.org/officeDocument/2006/relationships/hyperlink" Target="https://www.mca.gov.in/bin/dms/getdocument?mds=2wjQ2Yt5XCZLAoGRr2jfOQ%253D%253D&amp;type=open" TargetMode="External"/><Relationship Id="rId19" Type="http://schemas.openxmlformats.org/officeDocument/2006/relationships/hyperlink" Target="https://taxinformation.cbic.gov.in/view-pdf/1009607/ENG/Notifications" TargetMode="External"/><Relationship Id="rId14" Type="http://schemas.openxmlformats.org/officeDocument/2006/relationships/hyperlink" Target="https://www.gst.gov.in/newsandupdates/read/571" TargetMode="External"/><Relationship Id="rId30" Type="http://schemas.openxmlformats.org/officeDocument/2006/relationships/hyperlink" Target="https://www.rbi.org.in/Scripts/NotificationUser.aspx?Id=12451&amp;Mode=0" TargetMode="External"/><Relationship Id="rId35" Type="http://schemas.openxmlformats.org/officeDocument/2006/relationships/hyperlink" Target="https://www.rbi.org.in/Scripts/BS_PressReleaseDisplay.aspx?prid=55203" TargetMode="External"/><Relationship Id="rId56" Type="http://schemas.openxmlformats.org/officeDocument/2006/relationships/hyperlink" Target="https://www.sebi.gov.in/reports-and-statistics/reports/feb-2023/consultation-paper-on-safeguarding-clients-funds-placed-with-stock-brokers-clearing-members-cms-upstreaming-of-clients-funds-to-clearing-corporations-ccs-_67821.html" TargetMode="External"/><Relationship Id="rId77" Type="http://schemas.openxmlformats.org/officeDocument/2006/relationships/hyperlink" Target="https://enlightengovernance.blogspot.com/2019/07/draft-format-for-ben-1-sbo-rules-2018.html" TargetMode="External"/><Relationship Id="rId100" Type="http://schemas.openxmlformats.org/officeDocument/2006/relationships/hyperlink" Target="https://pib.gov.in/PressReleseDetail.aspx?PRID=1897389" TargetMode="External"/><Relationship Id="rId105" Type="http://schemas.openxmlformats.org/officeDocument/2006/relationships/hyperlink" Target="https://pib.gov.in/PressReleseDetail.aspx?PRID=1900191" TargetMode="External"/><Relationship Id="rId8" Type="http://schemas.openxmlformats.org/officeDocument/2006/relationships/hyperlink" Target="https://incometaxindia.gov.in/communications/circular/circular-2-2023.pdf" TargetMode="External"/><Relationship Id="rId51" Type="http://schemas.openxmlformats.org/officeDocument/2006/relationships/hyperlink" Target="https://www.sebi.gov.in/legal/circulars/feb-2023/amendments-to-operational-circular-for-credit-rating-agencies_67799.html" TargetMode="External"/><Relationship Id="rId72" Type="http://schemas.openxmlformats.org/officeDocument/2006/relationships/hyperlink" Target="https://www.sebi.gov.in/reports-and-statistics/reports/feb-2023/consultation-paper-on-proposal-for-introduction-of-the-concept-of-general-information-document-gid-and-key-information-document-kid-mandatory-listing-of-debt-securities-of-listed-issuers-and-othe-_67948.html" TargetMode="External"/><Relationship Id="rId93" Type="http://schemas.openxmlformats.org/officeDocument/2006/relationships/hyperlink" Target="https://ibbi.gov.in/uploads/whatsnew/6e91eb06da9e4799e81539432a412f76.pdf" TargetMode="External"/><Relationship Id="rId98" Type="http://schemas.openxmlformats.org/officeDocument/2006/relationships/hyperlink" Target="https://pib.gov.in/PressReleseDetail.aspx?PRID=1896231" TargetMode="External"/><Relationship Id="rId3" Type="http://schemas.openxmlformats.org/officeDocument/2006/relationships/styles" Target="styles.xml"/><Relationship Id="rId25" Type="http://schemas.openxmlformats.org/officeDocument/2006/relationships/hyperlink" Target="https://www.gst.gov.in/newsandupdates/read/564" TargetMode="External"/><Relationship Id="rId46" Type="http://schemas.openxmlformats.org/officeDocument/2006/relationships/hyperlink" Target="https://www.sebi.gov.in/legal/circulars/feb-2023/changes-to-the-framework-to-enable-verification-of-upfront-collection-of-margins-from-clients-in-cash-and-derivatives-segments_67738.html" TargetMode="External"/><Relationship Id="rId67" Type="http://schemas.openxmlformats.org/officeDocument/2006/relationships/hyperlink" Target="https://www.sebi.gov.in/legal/circulars/feb-2023/entities-allowed-to-use-e-kyc-aadhaar-authentication-services-of-uidai-in-securities-market-as-sub-kua_67897.html" TargetMode="External"/><Relationship Id="rId20" Type="http://schemas.openxmlformats.org/officeDocument/2006/relationships/hyperlink" Target="https://www.gst.gov.in/newsandupdates/read/568" TargetMode="External"/><Relationship Id="rId41" Type="http://schemas.openxmlformats.org/officeDocument/2006/relationships/hyperlink" Target="https://indianexpress.com/article/business/banking-and-finance/epf-interest-rate-for-fy23-will-be-recommended-before-year-end-8459144/" TargetMode="External"/><Relationship Id="rId62" Type="http://schemas.openxmlformats.org/officeDocument/2006/relationships/hyperlink" Target="https://www.sebi.gov.in/media/press-releases/feb-2023/sebi-statement-on-market-stability_67831.html" TargetMode="External"/><Relationship Id="rId83" Type="http://schemas.openxmlformats.org/officeDocument/2006/relationships/hyperlink" Target="https://www.mca.gov.in/content/mca/global/en/home.html" TargetMode="External"/><Relationship Id="rId88" Type="http://schemas.openxmlformats.org/officeDocument/2006/relationships/hyperlink" Target="https://ibbi.gov.in/uploads/whatsnew/138597264c97f5fe167e1250e1e1e4bf.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FC570-76AC-4E73-B5CF-18CAF91D8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8126</TotalTime>
  <Pages>26</Pages>
  <Words>10249</Words>
  <Characters>58420</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2416</cp:revision>
  <dcterms:created xsi:type="dcterms:W3CDTF">2020-08-31T12:45:00Z</dcterms:created>
  <dcterms:modified xsi:type="dcterms:W3CDTF">2023-03-11T12:15:00Z</dcterms:modified>
</cp:coreProperties>
</file>