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021F4" w14:textId="27666E38" w:rsidR="00535FFB" w:rsidRPr="00C401B1" w:rsidRDefault="00535FFB" w:rsidP="00BF12FE">
      <w:pPr>
        <w:jc w:val="center"/>
        <w:rPr>
          <w:rFonts w:ascii="Source Sans Pro" w:hAnsi="Source Sans Pro"/>
          <w:b/>
          <w:bCs/>
          <w:i/>
          <w:iCs/>
          <w:sz w:val="44"/>
          <w:szCs w:val="44"/>
          <w:u w:val="single"/>
        </w:rPr>
      </w:pPr>
      <w:r w:rsidRPr="00C401B1">
        <w:rPr>
          <w:rFonts w:ascii="Source Sans Pro" w:hAnsi="Source Sans Pro"/>
          <w:b/>
          <w:bCs/>
          <w:i/>
          <w:iCs/>
          <w:sz w:val="44"/>
          <w:szCs w:val="44"/>
          <w:u w:val="single"/>
        </w:rPr>
        <w:t>CASE STUDY-FEB 0</w:t>
      </w:r>
      <w:r w:rsidR="005A3379" w:rsidRPr="00C401B1">
        <w:rPr>
          <w:rFonts w:ascii="Source Sans Pro" w:hAnsi="Source Sans Pro"/>
          <w:b/>
          <w:bCs/>
          <w:i/>
          <w:iCs/>
          <w:sz w:val="44"/>
          <w:szCs w:val="44"/>
          <w:u w:val="single"/>
        </w:rPr>
        <w:t>5</w:t>
      </w:r>
      <w:r w:rsidRPr="00C401B1">
        <w:rPr>
          <w:rFonts w:ascii="Source Sans Pro" w:hAnsi="Source Sans Pro"/>
          <w:b/>
          <w:bCs/>
          <w:i/>
          <w:iCs/>
          <w:sz w:val="44"/>
          <w:szCs w:val="44"/>
          <w:u w:val="single"/>
        </w:rPr>
        <w:t xml:space="preserve">- THE </w:t>
      </w:r>
      <w:r w:rsidR="005A3379" w:rsidRPr="00C401B1">
        <w:rPr>
          <w:rFonts w:ascii="Source Sans Pro" w:hAnsi="Source Sans Pro"/>
          <w:b/>
          <w:bCs/>
          <w:i/>
          <w:iCs/>
          <w:sz w:val="44"/>
          <w:szCs w:val="44"/>
          <w:u w:val="single"/>
        </w:rPr>
        <w:t>ACCEPTANCE OF DEPOSITS</w:t>
      </w:r>
    </w:p>
    <w:p w14:paraId="22D561D4" w14:textId="77777777" w:rsidR="00535FFB" w:rsidRPr="00C401B1" w:rsidRDefault="00535FFB" w:rsidP="00CE79E5">
      <w:pPr>
        <w:jc w:val="both"/>
        <w:rPr>
          <w:rFonts w:ascii="Source Sans Pro" w:hAnsi="Source Sans Pro"/>
          <w:b/>
          <w:bCs/>
          <w:i/>
          <w:iCs/>
          <w:sz w:val="28"/>
          <w:szCs w:val="28"/>
          <w:u w:val="single"/>
        </w:rPr>
      </w:pPr>
    </w:p>
    <w:p w14:paraId="6AE90062" w14:textId="4B05D54B" w:rsidR="00C401B1" w:rsidRPr="00C401B1" w:rsidRDefault="00535FFB" w:rsidP="00C401B1">
      <w:pPr>
        <w:pStyle w:val="Pa15"/>
        <w:spacing w:after="120"/>
        <w:jc w:val="both"/>
        <w:rPr>
          <w:rFonts w:ascii="Source Sans Pro" w:hAnsi="Source Sans Pro"/>
          <w:i/>
          <w:iCs/>
          <w:color w:val="000000"/>
          <w:sz w:val="28"/>
          <w:szCs w:val="28"/>
        </w:rPr>
      </w:pPr>
      <w:r w:rsidRPr="00C401B1">
        <w:rPr>
          <w:rFonts w:ascii="Source Sans Pro" w:hAnsi="Source Sans Pro"/>
          <w:b/>
          <w:bCs/>
          <w:i/>
          <w:iCs/>
          <w:color w:val="000000"/>
          <w:sz w:val="28"/>
          <w:szCs w:val="28"/>
          <w:u w:val="single"/>
        </w:rPr>
        <w:t>QUESTION:</w:t>
      </w:r>
      <w:r w:rsidRPr="00C401B1">
        <w:rPr>
          <w:rFonts w:ascii="Source Sans Pro" w:hAnsi="Source Sans Pro"/>
          <w:i/>
          <w:iCs/>
          <w:color w:val="000000"/>
          <w:sz w:val="28"/>
          <w:szCs w:val="28"/>
        </w:rPr>
        <w:t xml:space="preserve"> </w:t>
      </w:r>
      <w:r w:rsidR="00C401B1" w:rsidRPr="00C401B1">
        <w:rPr>
          <w:rFonts w:ascii="Source Sans Pro" w:hAnsi="Source Sans Pro"/>
          <w:i/>
          <w:iCs/>
          <w:color w:val="000000"/>
          <w:sz w:val="28"/>
          <w:szCs w:val="28"/>
        </w:rPr>
        <w:t>The Promoter of the ABC Private Limited (a Start-up Registered company) incorporated on 20</w:t>
      </w:r>
      <w:r w:rsidR="00C401B1" w:rsidRPr="00C401B1">
        <w:rPr>
          <w:rFonts w:ascii="Source Sans Pro" w:hAnsi="Source Sans Pro"/>
          <w:i/>
          <w:iCs/>
          <w:sz w:val="28"/>
          <w:szCs w:val="28"/>
        </w:rPr>
        <w:t xml:space="preserve">th </w:t>
      </w:r>
      <w:r w:rsidR="00C401B1" w:rsidRPr="00C401B1">
        <w:rPr>
          <w:rFonts w:ascii="Source Sans Pro" w:hAnsi="Source Sans Pro"/>
          <w:i/>
          <w:iCs/>
          <w:color w:val="000000"/>
          <w:sz w:val="28"/>
          <w:szCs w:val="28"/>
        </w:rPr>
        <w:t>June, 2016 is willing to accept deposit from its members. The shareholding of Mr. A</w:t>
      </w:r>
      <w:r w:rsidR="00C401B1" w:rsidRPr="00C401B1">
        <w:rPr>
          <w:rFonts w:ascii="Source Sans Pro" w:hAnsi="Source Sans Pro"/>
          <w:i/>
          <w:iCs/>
          <w:color w:val="000000"/>
          <w:sz w:val="28"/>
          <w:szCs w:val="28"/>
        </w:rPr>
        <w:t xml:space="preserve"> </w:t>
      </w:r>
      <w:r w:rsidR="00C401B1" w:rsidRPr="00C401B1">
        <w:rPr>
          <w:rFonts w:ascii="Source Sans Pro" w:hAnsi="Source Sans Pro"/>
          <w:i/>
          <w:iCs/>
          <w:color w:val="000000"/>
          <w:sz w:val="28"/>
          <w:szCs w:val="28"/>
        </w:rPr>
        <w:t xml:space="preserve"> and Mr. B and Mr. C as on the 31</w:t>
      </w:r>
      <w:r w:rsidR="00C401B1" w:rsidRPr="00C401B1">
        <w:rPr>
          <w:rFonts w:ascii="Source Sans Pro" w:hAnsi="Source Sans Pro"/>
          <w:i/>
          <w:iCs/>
          <w:sz w:val="28"/>
          <w:szCs w:val="28"/>
        </w:rPr>
        <w:t xml:space="preserve">st </w:t>
      </w:r>
      <w:r w:rsidR="00C401B1" w:rsidRPr="00C401B1">
        <w:rPr>
          <w:rFonts w:ascii="Source Sans Pro" w:hAnsi="Source Sans Pro"/>
          <w:i/>
          <w:iCs/>
          <w:color w:val="000000"/>
          <w:sz w:val="28"/>
          <w:szCs w:val="28"/>
        </w:rPr>
        <w:t>March 2017 is as under:</w:t>
      </w:r>
    </w:p>
    <w:p w14:paraId="07C08D44" w14:textId="38010F6E" w:rsidR="00C401B1" w:rsidRPr="00C401B1" w:rsidRDefault="00C401B1" w:rsidP="00C401B1">
      <w:pPr>
        <w:pStyle w:val="Pa15"/>
        <w:spacing w:after="120"/>
        <w:jc w:val="both"/>
        <w:rPr>
          <w:rFonts w:ascii="Source Sans Pro" w:hAnsi="Source Sans Pro"/>
          <w:i/>
          <w:iCs/>
          <w:color w:val="000000"/>
          <w:sz w:val="28"/>
          <w:szCs w:val="28"/>
        </w:rPr>
      </w:pPr>
      <w:r w:rsidRPr="00C401B1">
        <w:rPr>
          <w:rFonts w:ascii="Source Sans Pro" w:hAnsi="Source Sans Pro"/>
          <w:i/>
          <w:iCs/>
          <w:color w:val="000000"/>
          <w:sz w:val="28"/>
          <w:szCs w:val="28"/>
        </w:rPr>
        <w:t xml:space="preserve">Mr. A Director of the company holding 4000 shares of Rupees 100 per </w:t>
      </w:r>
      <w:r w:rsidR="009C2425" w:rsidRPr="00C401B1">
        <w:rPr>
          <w:rFonts w:ascii="Source Sans Pro" w:hAnsi="Source Sans Pro"/>
          <w:i/>
          <w:iCs/>
          <w:color w:val="000000"/>
          <w:sz w:val="28"/>
          <w:szCs w:val="28"/>
        </w:rPr>
        <w:t>share.</w:t>
      </w:r>
      <w:r w:rsidRPr="00C401B1">
        <w:rPr>
          <w:rFonts w:ascii="Source Sans Pro" w:hAnsi="Source Sans Pro"/>
          <w:i/>
          <w:iCs/>
          <w:color w:val="000000"/>
          <w:sz w:val="28"/>
          <w:szCs w:val="28"/>
        </w:rPr>
        <w:t xml:space="preserve"> </w:t>
      </w:r>
    </w:p>
    <w:p w14:paraId="00F81F48" w14:textId="77777777" w:rsidR="00C401B1" w:rsidRPr="00C401B1" w:rsidRDefault="00C401B1" w:rsidP="00C401B1">
      <w:pPr>
        <w:pStyle w:val="Pa15"/>
        <w:spacing w:after="120"/>
        <w:jc w:val="both"/>
        <w:rPr>
          <w:rFonts w:ascii="Source Sans Pro" w:hAnsi="Source Sans Pro"/>
          <w:i/>
          <w:iCs/>
          <w:color w:val="000000"/>
          <w:sz w:val="28"/>
          <w:szCs w:val="28"/>
        </w:rPr>
      </w:pPr>
      <w:r w:rsidRPr="00C401B1">
        <w:rPr>
          <w:rFonts w:ascii="Source Sans Pro" w:hAnsi="Source Sans Pro"/>
          <w:i/>
          <w:iCs/>
          <w:color w:val="000000"/>
          <w:sz w:val="28"/>
          <w:szCs w:val="28"/>
        </w:rPr>
        <w:t xml:space="preserve">Mr. B Friend of Mr. A </w:t>
      </w:r>
    </w:p>
    <w:p w14:paraId="49D4BBC3" w14:textId="77777777" w:rsidR="00C401B1" w:rsidRPr="00C401B1" w:rsidRDefault="00C401B1" w:rsidP="00C401B1">
      <w:pPr>
        <w:pStyle w:val="Pa15"/>
        <w:spacing w:after="120"/>
        <w:jc w:val="both"/>
        <w:rPr>
          <w:rFonts w:ascii="Source Sans Pro" w:hAnsi="Source Sans Pro"/>
          <w:i/>
          <w:iCs/>
          <w:color w:val="000000"/>
          <w:sz w:val="28"/>
          <w:szCs w:val="28"/>
        </w:rPr>
      </w:pPr>
      <w:r w:rsidRPr="00C401B1">
        <w:rPr>
          <w:rFonts w:ascii="Source Sans Pro" w:hAnsi="Source Sans Pro"/>
          <w:i/>
          <w:iCs/>
          <w:color w:val="000000"/>
          <w:sz w:val="28"/>
          <w:szCs w:val="28"/>
        </w:rPr>
        <w:t xml:space="preserve">Mr. C 3000 Shares of Rupees 100 per share </w:t>
      </w:r>
    </w:p>
    <w:p w14:paraId="013400EF" w14:textId="77777777" w:rsidR="00C401B1" w:rsidRPr="00C401B1" w:rsidRDefault="00C401B1" w:rsidP="00C401B1">
      <w:pPr>
        <w:pStyle w:val="Pa15"/>
        <w:spacing w:after="120"/>
        <w:jc w:val="both"/>
        <w:rPr>
          <w:rFonts w:ascii="Source Sans Pro" w:hAnsi="Source Sans Pro"/>
          <w:i/>
          <w:iCs/>
          <w:color w:val="000000"/>
          <w:sz w:val="28"/>
          <w:szCs w:val="28"/>
        </w:rPr>
      </w:pPr>
      <w:r w:rsidRPr="00C401B1">
        <w:rPr>
          <w:rFonts w:ascii="Source Sans Pro" w:hAnsi="Source Sans Pro"/>
          <w:i/>
          <w:iCs/>
          <w:color w:val="000000"/>
          <w:sz w:val="28"/>
          <w:szCs w:val="28"/>
        </w:rPr>
        <w:t>The Company is not having investment in any Subsidiary Company and Associate Company, the borrowing from the Financial Institutions as on 31</w:t>
      </w:r>
      <w:r w:rsidRPr="00C401B1">
        <w:rPr>
          <w:rFonts w:ascii="Source Sans Pro" w:hAnsi="Source Sans Pro"/>
          <w:i/>
          <w:iCs/>
          <w:sz w:val="28"/>
          <w:szCs w:val="28"/>
        </w:rPr>
        <w:t xml:space="preserve">st </w:t>
      </w:r>
      <w:r w:rsidRPr="00C401B1">
        <w:rPr>
          <w:rFonts w:ascii="Source Sans Pro" w:hAnsi="Source Sans Pro"/>
          <w:i/>
          <w:iCs/>
          <w:color w:val="000000"/>
          <w:sz w:val="28"/>
          <w:szCs w:val="28"/>
        </w:rPr>
        <w:t xml:space="preserve">March, 2017 is Rupees 10 Crores. </w:t>
      </w:r>
    </w:p>
    <w:p w14:paraId="43148EA4" w14:textId="3D6DFF48" w:rsidR="00C401B1" w:rsidRPr="00C401B1" w:rsidRDefault="00C401B1" w:rsidP="00C401B1">
      <w:pPr>
        <w:pStyle w:val="Pa15"/>
        <w:spacing w:after="120"/>
        <w:jc w:val="both"/>
        <w:rPr>
          <w:rFonts w:ascii="Source Sans Pro" w:hAnsi="Source Sans Pro"/>
          <w:i/>
          <w:iCs/>
          <w:color w:val="000000"/>
          <w:sz w:val="28"/>
          <w:szCs w:val="28"/>
        </w:rPr>
      </w:pPr>
      <w:r w:rsidRPr="00C401B1">
        <w:rPr>
          <w:rFonts w:ascii="Source Sans Pro" w:hAnsi="Source Sans Pro"/>
          <w:i/>
          <w:iCs/>
          <w:color w:val="000000"/>
          <w:sz w:val="28"/>
          <w:szCs w:val="28"/>
        </w:rPr>
        <w:t xml:space="preserve">On the basis of the above information, </w:t>
      </w:r>
      <w:r w:rsidR="009C2425" w:rsidRPr="00C401B1">
        <w:rPr>
          <w:rFonts w:ascii="Source Sans Pro" w:hAnsi="Source Sans Pro"/>
          <w:i/>
          <w:iCs/>
          <w:color w:val="000000"/>
          <w:sz w:val="28"/>
          <w:szCs w:val="28"/>
        </w:rPr>
        <w:t>please</w:t>
      </w:r>
      <w:r w:rsidRPr="00C401B1">
        <w:rPr>
          <w:rFonts w:ascii="Source Sans Pro" w:hAnsi="Source Sans Pro"/>
          <w:i/>
          <w:iCs/>
          <w:color w:val="000000"/>
          <w:sz w:val="28"/>
          <w:szCs w:val="28"/>
        </w:rPr>
        <w:t xml:space="preserve"> advise on the following: </w:t>
      </w:r>
    </w:p>
    <w:p w14:paraId="06B0FDCD" w14:textId="77777777" w:rsidR="00C401B1" w:rsidRPr="00C401B1" w:rsidRDefault="00C401B1" w:rsidP="00C401B1">
      <w:pPr>
        <w:pStyle w:val="Pa17"/>
        <w:spacing w:after="120"/>
        <w:ind w:left="720" w:hanging="720"/>
        <w:jc w:val="both"/>
        <w:rPr>
          <w:rFonts w:ascii="Source Sans Pro" w:hAnsi="Source Sans Pro"/>
          <w:i/>
          <w:iCs/>
          <w:color w:val="000000"/>
          <w:sz w:val="28"/>
          <w:szCs w:val="28"/>
        </w:rPr>
      </w:pPr>
      <w:r w:rsidRPr="00C401B1">
        <w:rPr>
          <w:rFonts w:ascii="Source Sans Pro" w:hAnsi="Source Sans Pro"/>
          <w:i/>
          <w:iCs/>
          <w:color w:val="000000"/>
          <w:sz w:val="28"/>
          <w:szCs w:val="28"/>
        </w:rPr>
        <w:t xml:space="preserve">i. Whether the company can Accept deposit from Mr. A </w:t>
      </w:r>
    </w:p>
    <w:p w14:paraId="4F0566B5" w14:textId="77777777" w:rsidR="00C401B1" w:rsidRPr="00C401B1" w:rsidRDefault="00C401B1" w:rsidP="00C401B1">
      <w:pPr>
        <w:pStyle w:val="Pa17"/>
        <w:spacing w:after="120"/>
        <w:ind w:left="720" w:hanging="720"/>
        <w:jc w:val="both"/>
        <w:rPr>
          <w:rFonts w:ascii="Source Sans Pro" w:hAnsi="Source Sans Pro"/>
          <w:i/>
          <w:iCs/>
          <w:color w:val="000000"/>
          <w:sz w:val="28"/>
          <w:szCs w:val="28"/>
        </w:rPr>
      </w:pPr>
      <w:r w:rsidRPr="00C401B1">
        <w:rPr>
          <w:rFonts w:ascii="Source Sans Pro" w:hAnsi="Source Sans Pro"/>
          <w:i/>
          <w:iCs/>
          <w:color w:val="000000"/>
          <w:sz w:val="28"/>
          <w:szCs w:val="28"/>
        </w:rPr>
        <w:t xml:space="preserve">ii. Whether the company can Accept deposit from Mr. B </w:t>
      </w:r>
    </w:p>
    <w:p w14:paraId="1D42014D" w14:textId="0F429FEE" w:rsidR="00C401B1" w:rsidRPr="00C401B1" w:rsidRDefault="00C401B1" w:rsidP="00C401B1">
      <w:pPr>
        <w:pStyle w:val="Pa17"/>
        <w:spacing w:after="120"/>
        <w:ind w:left="720" w:hanging="720"/>
        <w:jc w:val="both"/>
        <w:rPr>
          <w:rFonts w:ascii="Source Sans Pro" w:hAnsi="Source Sans Pro"/>
          <w:i/>
          <w:iCs/>
          <w:color w:val="000000"/>
          <w:sz w:val="28"/>
          <w:szCs w:val="28"/>
        </w:rPr>
      </w:pPr>
      <w:r w:rsidRPr="00C401B1">
        <w:rPr>
          <w:rFonts w:ascii="Source Sans Pro" w:hAnsi="Source Sans Pro"/>
          <w:i/>
          <w:iCs/>
          <w:color w:val="000000"/>
          <w:sz w:val="28"/>
          <w:szCs w:val="28"/>
        </w:rPr>
        <w:t xml:space="preserve">iii. Whether the company can Accept deposit from </w:t>
      </w:r>
      <w:r w:rsidR="009C2425" w:rsidRPr="00C401B1">
        <w:rPr>
          <w:rFonts w:ascii="Source Sans Pro" w:hAnsi="Source Sans Pro"/>
          <w:i/>
          <w:iCs/>
          <w:color w:val="000000"/>
          <w:sz w:val="28"/>
          <w:szCs w:val="28"/>
        </w:rPr>
        <w:t>Mr. C</w:t>
      </w:r>
      <w:r w:rsidRPr="00C401B1">
        <w:rPr>
          <w:rFonts w:ascii="Source Sans Pro" w:hAnsi="Source Sans Pro"/>
          <w:i/>
          <w:iCs/>
          <w:color w:val="000000"/>
          <w:sz w:val="28"/>
          <w:szCs w:val="28"/>
        </w:rPr>
        <w:t xml:space="preserve">? </w:t>
      </w:r>
    </w:p>
    <w:p w14:paraId="0838AEC2" w14:textId="77777777" w:rsidR="00C401B1" w:rsidRPr="00C401B1" w:rsidRDefault="00C401B1" w:rsidP="00C401B1">
      <w:pPr>
        <w:pStyle w:val="Pa17"/>
        <w:spacing w:after="120"/>
        <w:ind w:left="720" w:hanging="720"/>
        <w:jc w:val="both"/>
        <w:rPr>
          <w:rFonts w:ascii="Source Sans Pro" w:hAnsi="Source Sans Pro"/>
          <w:i/>
          <w:iCs/>
          <w:color w:val="000000"/>
          <w:sz w:val="28"/>
          <w:szCs w:val="28"/>
        </w:rPr>
      </w:pPr>
      <w:r w:rsidRPr="00C401B1">
        <w:rPr>
          <w:rFonts w:ascii="Source Sans Pro" w:hAnsi="Source Sans Pro"/>
          <w:i/>
          <w:iCs/>
          <w:color w:val="000000"/>
          <w:sz w:val="28"/>
          <w:szCs w:val="28"/>
        </w:rPr>
        <w:t xml:space="preserve">iv. What will be the maximum limits up to which the deposit can be accepted? </w:t>
      </w:r>
    </w:p>
    <w:p w14:paraId="3494AE6C" w14:textId="39D47C22" w:rsidR="00C401B1" w:rsidRPr="00C401B1" w:rsidRDefault="00C401B1" w:rsidP="00C401B1">
      <w:pPr>
        <w:pStyle w:val="Pa15"/>
        <w:spacing w:after="120"/>
        <w:jc w:val="both"/>
        <w:rPr>
          <w:rFonts w:ascii="Source Sans Pro" w:hAnsi="Source Sans Pro"/>
          <w:i/>
          <w:iCs/>
          <w:color w:val="000000"/>
          <w:sz w:val="28"/>
          <w:szCs w:val="28"/>
        </w:rPr>
      </w:pPr>
      <w:r w:rsidRPr="00C401B1">
        <w:rPr>
          <w:rFonts w:ascii="Source Sans Pro" w:hAnsi="Source Sans Pro"/>
          <w:i/>
          <w:iCs/>
          <w:color w:val="000000"/>
          <w:sz w:val="28"/>
          <w:szCs w:val="28"/>
        </w:rPr>
        <w:t>v. Describe the various compliance requirements for the company.</w:t>
      </w:r>
    </w:p>
    <w:p w14:paraId="27AAEEAF" w14:textId="3A28C9BF" w:rsidR="00C401B1" w:rsidRPr="00C401B1" w:rsidRDefault="00C401B1" w:rsidP="00C401B1">
      <w:pPr>
        <w:pStyle w:val="default"/>
        <w:rPr>
          <w:rFonts w:ascii="Source Sans Pro" w:hAnsi="Source Sans Pro"/>
          <w:lang w:eastAsia="en-US"/>
        </w:rPr>
      </w:pPr>
    </w:p>
    <w:p w14:paraId="32A117AA" w14:textId="001465A2" w:rsidR="00C401B1" w:rsidRPr="00C401B1" w:rsidRDefault="00C401B1" w:rsidP="00C401B1">
      <w:pPr>
        <w:pStyle w:val="default"/>
        <w:rPr>
          <w:rFonts w:ascii="Source Sans Pro" w:eastAsiaTheme="minorHAnsi" w:hAnsi="Source Sans Pro" w:cs="Arial"/>
          <w:b/>
          <w:bCs/>
          <w:i/>
          <w:iCs/>
          <w:color w:val="000000"/>
          <w:sz w:val="28"/>
          <w:szCs w:val="28"/>
          <w:u w:val="single"/>
          <w:lang w:eastAsia="en-US"/>
        </w:rPr>
      </w:pPr>
      <w:r w:rsidRPr="00C401B1">
        <w:rPr>
          <w:rFonts w:ascii="Source Sans Pro" w:eastAsiaTheme="minorHAnsi" w:hAnsi="Source Sans Pro" w:cs="Arial"/>
          <w:b/>
          <w:bCs/>
          <w:i/>
          <w:iCs/>
          <w:color w:val="000000"/>
          <w:sz w:val="28"/>
          <w:szCs w:val="28"/>
          <w:u w:val="single"/>
          <w:lang w:eastAsia="en-US"/>
        </w:rPr>
        <w:t xml:space="preserve">ANSWER (I) </w:t>
      </w:r>
      <w:r w:rsidRPr="00C401B1">
        <w:rPr>
          <w:rFonts w:ascii="Source Sans Pro" w:hAnsi="Source Sans Pro"/>
          <w:b/>
          <w:bCs/>
          <w:i/>
          <w:iCs/>
          <w:color w:val="000000"/>
          <w:sz w:val="28"/>
          <w:szCs w:val="28"/>
          <w:u w:val="single"/>
        </w:rPr>
        <w:t xml:space="preserve">WHETHER THE COMPANY CAN ACCEPT DEPOSIT FROM MR. A </w:t>
      </w:r>
    </w:p>
    <w:p w14:paraId="6B196B24" w14:textId="77777777" w:rsidR="00C401B1" w:rsidRPr="00C401B1" w:rsidRDefault="00C401B1" w:rsidP="00C401B1">
      <w:pPr>
        <w:pStyle w:val="NoSpacing"/>
        <w:jc w:val="both"/>
        <w:rPr>
          <w:rFonts w:ascii="Source Sans Pro" w:hAnsi="Source Sans Pro"/>
          <w:i/>
          <w:iCs/>
          <w:sz w:val="28"/>
          <w:szCs w:val="28"/>
        </w:rPr>
      </w:pPr>
      <w:r w:rsidRPr="00C401B1">
        <w:rPr>
          <w:rFonts w:ascii="Source Sans Pro" w:hAnsi="Source Sans Pro"/>
          <w:i/>
          <w:iCs/>
          <w:sz w:val="28"/>
          <w:szCs w:val="28"/>
        </w:rPr>
        <w:t xml:space="preserve">As per the Companies (Acceptance of Deposit) Rules, 2014 any amount received from a person </w:t>
      </w:r>
    </w:p>
    <w:p w14:paraId="57294469" w14:textId="77777777" w:rsidR="00C401B1" w:rsidRPr="00C401B1" w:rsidRDefault="00C401B1" w:rsidP="00C401B1">
      <w:pPr>
        <w:pStyle w:val="NoSpacing"/>
        <w:jc w:val="both"/>
        <w:rPr>
          <w:rFonts w:ascii="Source Sans Pro" w:hAnsi="Source Sans Pro"/>
          <w:i/>
          <w:iCs/>
          <w:sz w:val="28"/>
          <w:szCs w:val="28"/>
        </w:rPr>
      </w:pPr>
      <w:r w:rsidRPr="00C401B1">
        <w:rPr>
          <w:rFonts w:ascii="Source Sans Pro" w:hAnsi="Source Sans Pro"/>
          <w:i/>
          <w:iCs/>
          <w:sz w:val="28"/>
          <w:szCs w:val="28"/>
        </w:rPr>
        <w:t xml:space="preserve">who, at the time of the receipt of the amount, was a director of the company or a relative of </w:t>
      </w:r>
    </w:p>
    <w:p w14:paraId="620EA361" w14:textId="77777777" w:rsidR="00C401B1" w:rsidRPr="00C401B1" w:rsidRDefault="00C401B1" w:rsidP="00C401B1">
      <w:pPr>
        <w:pStyle w:val="NoSpacing"/>
        <w:jc w:val="both"/>
        <w:rPr>
          <w:rFonts w:ascii="Source Sans Pro" w:hAnsi="Source Sans Pro"/>
          <w:i/>
          <w:iCs/>
          <w:sz w:val="28"/>
          <w:szCs w:val="28"/>
        </w:rPr>
      </w:pPr>
      <w:r w:rsidRPr="00C401B1">
        <w:rPr>
          <w:rFonts w:ascii="Source Sans Pro" w:hAnsi="Source Sans Pro"/>
          <w:i/>
          <w:iCs/>
          <w:sz w:val="28"/>
          <w:szCs w:val="28"/>
        </w:rPr>
        <w:t xml:space="preserve">the director of the Private Company is exempted under the deposit rules. </w:t>
      </w:r>
    </w:p>
    <w:p w14:paraId="70D6DCEA" w14:textId="77777777" w:rsidR="00C401B1" w:rsidRPr="00C401B1" w:rsidRDefault="00C401B1" w:rsidP="00C401B1">
      <w:pPr>
        <w:pStyle w:val="NoSpacing"/>
        <w:jc w:val="both"/>
        <w:rPr>
          <w:rFonts w:ascii="Source Sans Pro" w:hAnsi="Source Sans Pro"/>
          <w:i/>
          <w:iCs/>
          <w:sz w:val="28"/>
          <w:szCs w:val="28"/>
        </w:rPr>
      </w:pPr>
    </w:p>
    <w:p w14:paraId="6915A2C2" w14:textId="75D1FE28" w:rsidR="00C401B1" w:rsidRPr="00C401B1" w:rsidRDefault="00C401B1" w:rsidP="00C401B1">
      <w:pPr>
        <w:pStyle w:val="NoSpacing"/>
        <w:jc w:val="both"/>
        <w:rPr>
          <w:rFonts w:ascii="Source Sans Pro" w:hAnsi="Source Sans Pro"/>
          <w:i/>
          <w:iCs/>
          <w:sz w:val="28"/>
          <w:szCs w:val="28"/>
        </w:rPr>
      </w:pPr>
      <w:r w:rsidRPr="00C401B1">
        <w:rPr>
          <w:rFonts w:ascii="Source Sans Pro" w:hAnsi="Source Sans Pro"/>
          <w:i/>
          <w:iCs/>
          <w:sz w:val="28"/>
          <w:szCs w:val="28"/>
        </w:rPr>
        <w:t>However in such case</w:t>
      </w:r>
      <w:r w:rsidRPr="00C401B1">
        <w:rPr>
          <w:rFonts w:ascii="Source Sans Pro" w:hAnsi="Source Sans Pro"/>
          <w:i/>
          <w:iCs/>
          <w:sz w:val="28"/>
          <w:szCs w:val="28"/>
        </w:rPr>
        <w:t xml:space="preserve">  </w:t>
      </w:r>
      <w:r w:rsidRPr="00C401B1">
        <w:rPr>
          <w:rFonts w:ascii="Source Sans Pro" w:hAnsi="Source Sans Pro"/>
          <w:i/>
          <w:iCs/>
          <w:sz w:val="28"/>
          <w:szCs w:val="28"/>
        </w:rPr>
        <w:t>the director of the company or relative of the director of the private company, as the case may</w:t>
      </w:r>
      <w:r w:rsidRPr="00C401B1">
        <w:rPr>
          <w:rFonts w:ascii="Source Sans Pro" w:hAnsi="Source Sans Pro"/>
          <w:i/>
          <w:iCs/>
          <w:sz w:val="28"/>
          <w:szCs w:val="28"/>
        </w:rPr>
        <w:t xml:space="preserve">  </w:t>
      </w:r>
      <w:r w:rsidRPr="00C401B1">
        <w:rPr>
          <w:rFonts w:ascii="Source Sans Pro" w:hAnsi="Source Sans Pro"/>
          <w:i/>
          <w:iCs/>
          <w:sz w:val="28"/>
          <w:szCs w:val="28"/>
        </w:rPr>
        <w:t xml:space="preserve">be, from whom money is received, furnishes to the company at the time of giving the money, </w:t>
      </w:r>
      <w:r w:rsidRPr="00C401B1">
        <w:rPr>
          <w:rFonts w:ascii="Source Sans Pro" w:hAnsi="Source Sans Pro"/>
          <w:i/>
          <w:iCs/>
          <w:sz w:val="28"/>
          <w:szCs w:val="28"/>
        </w:rPr>
        <w:t xml:space="preserve">  </w:t>
      </w:r>
      <w:r w:rsidRPr="00C401B1">
        <w:rPr>
          <w:rFonts w:ascii="Source Sans Pro" w:hAnsi="Source Sans Pro"/>
          <w:i/>
          <w:iCs/>
          <w:sz w:val="28"/>
          <w:szCs w:val="28"/>
        </w:rPr>
        <w:t>a declaration in writing to the effect that the amount is not being given out of funds acquired</w:t>
      </w:r>
      <w:r w:rsidRPr="00C401B1">
        <w:rPr>
          <w:rFonts w:ascii="Source Sans Pro" w:hAnsi="Source Sans Pro"/>
          <w:i/>
          <w:iCs/>
          <w:sz w:val="28"/>
          <w:szCs w:val="28"/>
        </w:rPr>
        <w:t xml:space="preserve">  </w:t>
      </w:r>
      <w:r w:rsidRPr="00C401B1">
        <w:rPr>
          <w:rFonts w:ascii="Source Sans Pro" w:hAnsi="Source Sans Pro"/>
          <w:i/>
          <w:iCs/>
          <w:sz w:val="28"/>
          <w:szCs w:val="28"/>
        </w:rPr>
        <w:t xml:space="preserve">by him by borrowing or accepting loans or deposits from others and the company shall </w:t>
      </w:r>
      <w:r w:rsidRPr="00C401B1">
        <w:rPr>
          <w:rFonts w:ascii="Source Sans Pro" w:hAnsi="Source Sans Pro"/>
          <w:i/>
          <w:iCs/>
          <w:sz w:val="28"/>
          <w:szCs w:val="28"/>
        </w:rPr>
        <w:t xml:space="preserve"> </w:t>
      </w:r>
      <w:r w:rsidRPr="00C401B1">
        <w:rPr>
          <w:rFonts w:ascii="Source Sans Pro" w:hAnsi="Source Sans Pro"/>
          <w:i/>
          <w:iCs/>
          <w:sz w:val="28"/>
          <w:szCs w:val="28"/>
        </w:rPr>
        <w:t xml:space="preserve">disclose the details of money so accepted in the Board’s report. </w:t>
      </w:r>
    </w:p>
    <w:p w14:paraId="14103BE5" w14:textId="77777777" w:rsidR="00C401B1" w:rsidRPr="00C401B1" w:rsidRDefault="00C401B1" w:rsidP="00C401B1">
      <w:pPr>
        <w:pStyle w:val="NoSpacing"/>
        <w:jc w:val="both"/>
        <w:rPr>
          <w:rFonts w:ascii="Source Sans Pro" w:hAnsi="Source Sans Pro"/>
          <w:i/>
          <w:iCs/>
          <w:sz w:val="28"/>
          <w:szCs w:val="28"/>
        </w:rPr>
      </w:pPr>
    </w:p>
    <w:p w14:paraId="25BF6409" w14:textId="77777777" w:rsidR="00C401B1" w:rsidRPr="00C401B1" w:rsidRDefault="00C401B1" w:rsidP="00C401B1">
      <w:pPr>
        <w:pStyle w:val="Pa17"/>
        <w:spacing w:after="120"/>
        <w:ind w:left="720" w:hanging="720"/>
        <w:jc w:val="both"/>
        <w:rPr>
          <w:rFonts w:ascii="Source Sans Pro" w:hAnsi="Source Sans Pro"/>
          <w:i/>
          <w:iCs/>
          <w:color w:val="000000"/>
          <w:sz w:val="28"/>
          <w:szCs w:val="28"/>
        </w:rPr>
      </w:pPr>
    </w:p>
    <w:p w14:paraId="11030A0C" w14:textId="3CA51FBD" w:rsidR="00C401B1" w:rsidRPr="00C401B1" w:rsidRDefault="00C401B1" w:rsidP="00C401B1">
      <w:pPr>
        <w:pStyle w:val="NoSpacing"/>
        <w:jc w:val="both"/>
        <w:rPr>
          <w:rFonts w:ascii="Source Sans Pro" w:hAnsi="Source Sans Pro"/>
          <w:i/>
          <w:iCs/>
          <w:sz w:val="28"/>
          <w:szCs w:val="28"/>
        </w:rPr>
      </w:pPr>
      <w:r w:rsidRPr="00C401B1">
        <w:rPr>
          <w:rFonts w:ascii="Source Sans Pro" w:hAnsi="Source Sans Pro"/>
          <w:i/>
          <w:iCs/>
          <w:sz w:val="28"/>
          <w:szCs w:val="28"/>
        </w:rPr>
        <w:lastRenderedPageBreak/>
        <w:t xml:space="preserve">Hence the company can accept deposit from Mr. A as he is the Director of the company with </w:t>
      </w:r>
    </w:p>
    <w:p w14:paraId="7E11C9AF" w14:textId="31A61D48" w:rsidR="00C401B1" w:rsidRDefault="00C401B1" w:rsidP="00C401B1">
      <w:pPr>
        <w:pStyle w:val="NoSpacing"/>
        <w:jc w:val="both"/>
        <w:rPr>
          <w:rFonts w:ascii="Source Sans Pro" w:hAnsi="Source Sans Pro"/>
          <w:i/>
          <w:iCs/>
          <w:sz w:val="28"/>
          <w:szCs w:val="28"/>
        </w:rPr>
      </w:pPr>
      <w:r w:rsidRPr="00C401B1">
        <w:rPr>
          <w:rFonts w:ascii="Source Sans Pro" w:hAnsi="Source Sans Pro"/>
          <w:i/>
          <w:iCs/>
          <w:sz w:val="28"/>
          <w:szCs w:val="28"/>
        </w:rPr>
        <w:t xml:space="preserve">No limit on the amount of deposit, further he </w:t>
      </w:r>
      <w:r w:rsidR="009C2425" w:rsidRPr="00C401B1">
        <w:rPr>
          <w:rFonts w:ascii="Source Sans Pro" w:hAnsi="Source Sans Pro"/>
          <w:i/>
          <w:iCs/>
          <w:sz w:val="28"/>
          <w:szCs w:val="28"/>
        </w:rPr>
        <w:t>needs</w:t>
      </w:r>
      <w:r w:rsidRPr="00C401B1">
        <w:rPr>
          <w:rFonts w:ascii="Source Sans Pro" w:hAnsi="Source Sans Pro"/>
          <w:i/>
          <w:iCs/>
          <w:sz w:val="28"/>
          <w:szCs w:val="28"/>
        </w:rPr>
        <w:t xml:space="preserve"> to give declaration on the same. </w:t>
      </w:r>
    </w:p>
    <w:p w14:paraId="78F47113" w14:textId="77777777" w:rsidR="00C401B1" w:rsidRPr="00C401B1" w:rsidRDefault="00C401B1" w:rsidP="00C401B1">
      <w:pPr>
        <w:pStyle w:val="NoSpacing"/>
        <w:jc w:val="both"/>
        <w:rPr>
          <w:rFonts w:ascii="Source Sans Pro" w:hAnsi="Source Sans Pro"/>
          <w:i/>
          <w:iCs/>
          <w:sz w:val="28"/>
          <w:szCs w:val="28"/>
        </w:rPr>
      </w:pPr>
    </w:p>
    <w:p w14:paraId="0B733D48" w14:textId="32AD1A18" w:rsidR="00C401B1" w:rsidRPr="00C401B1" w:rsidRDefault="00C401B1" w:rsidP="00C401B1">
      <w:pPr>
        <w:pStyle w:val="Pa17"/>
        <w:spacing w:after="120"/>
        <w:ind w:left="720" w:hanging="720"/>
        <w:jc w:val="both"/>
        <w:rPr>
          <w:rFonts w:ascii="Source Sans Pro" w:hAnsi="Source Sans Pro"/>
          <w:b/>
          <w:bCs/>
          <w:i/>
          <w:iCs/>
          <w:color w:val="000000"/>
          <w:sz w:val="28"/>
          <w:szCs w:val="28"/>
          <w:u w:val="single"/>
        </w:rPr>
      </w:pPr>
      <w:r w:rsidRPr="00C401B1">
        <w:rPr>
          <w:rFonts w:ascii="Source Sans Pro" w:hAnsi="Source Sans Pro"/>
          <w:b/>
          <w:bCs/>
          <w:i/>
          <w:iCs/>
          <w:color w:val="000000"/>
          <w:sz w:val="28"/>
          <w:szCs w:val="28"/>
          <w:u w:val="single"/>
        </w:rPr>
        <w:t xml:space="preserve">ANSWER (II). WHETHER THE COMPANY CAN ACCEPT DEPOSIT FROM MR. B </w:t>
      </w:r>
    </w:p>
    <w:p w14:paraId="48F3F529" w14:textId="45C810DD" w:rsidR="00C401B1" w:rsidRPr="00C401B1" w:rsidRDefault="00C401B1" w:rsidP="00C401B1">
      <w:pPr>
        <w:pStyle w:val="NoSpacing"/>
        <w:jc w:val="both"/>
        <w:rPr>
          <w:rFonts w:ascii="Source Sans Pro" w:hAnsi="Source Sans Pro"/>
          <w:i/>
          <w:iCs/>
          <w:sz w:val="28"/>
          <w:szCs w:val="28"/>
        </w:rPr>
      </w:pPr>
      <w:r w:rsidRPr="00C401B1">
        <w:rPr>
          <w:rFonts w:ascii="Source Sans Pro" w:hAnsi="Source Sans Pro"/>
          <w:i/>
          <w:iCs/>
          <w:sz w:val="28"/>
          <w:szCs w:val="28"/>
        </w:rPr>
        <w:t xml:space="preserve">No, the Company cannot accept deposit from Mr. B as he is not the director, relative of the directors of the company also he is not the members of the company. The definition of the </w:t>
      </w:r>
      <w:r>
        <w:rPr>
          <w:rFonts w:ascii="Source Sans Pro" w:hAnsi="Source Sans Pro"/>
          <w:i/>
          <w:iCs/>
          <w:sz w:val="28"/>
          <w:szCs w:val="28"/>
        </w:rPr>
        <w:t xml:space="preserve"> </w:t>
      </w:r>
      <w:r w:rsidRPr="00C401B1">
        <w:rPr>
          <w:rFonts w:ascii="Source Sans Pro" w:hAnsi="Source Sans Pro"/>
          <w:i/>
          <w:iCs/>
          <w:sz w:val="28"/>
          <w:szCs w:val="28"/>
        </w:rPr>
        <w:t xml:space="preserve">private company prohibited for any invitation of the public to subscribe for any securities of </w:t>
      </w:r>
    </w:p>
    <w:p w14:paraId="5F02ACA0" w14:textId="5C8E2680" w:rsidR="00C401B1" w:rsidRDefault="00C401B1" w:rsidP="00C401B1">
      <w:pPr>
        <w:pStyle w:val="NoSpacing"/>
        <w:jc w:val="both"/>
        <w:rPr>
          <w:rFonts w:ascii="Source Sans Pro" w:hAnsi="Source Sans Pro"/>
          <w:i/>
          <w:iCs/>
          <w:sz w:val="28"/>
          <w:szCs w:val="28"/>
        </w:rPr>
      </w:pPr>
      <w:r w:rsidRPr="00C401B1">
        <w:rPr>
          <w:rFonts w:ascii="Source Sans Pro" w:hAnsi="Source Sans Pro"/>
          <w:i/>
          <w:iCs/>
          <w:sz w:val="28"/>
          <w:szCs w:val="28"/>
        </w:rPr>
        <w:t xml:space="preserve">the company. </w:t>
      </w:r>
    </w:p>
    <w:p w14:paraId="5467E300" w14:textId="307C636C" w:rsidR="00972B00" w:rsidRDefault="00972B00" w:rsidP="00972B00">
      <w:pPr>
        <w:pStyle w:val="NoSpacing"/>
        <w:jc w:val="both"/>
        <w:rPr>
          <w:rFonts w:ascii="Source Sans Pro" w:hAnsi="Source Sans Pro"/>
          <w:i/>
          <w:iCs/>
          <w:sz w:val="28"/>
          <w:szCs w:val="28"/>
        </w:rPr>
      </w:pPr>
    </w:p>
    <w:p w14:paraId="2EFEF9B5" w14:textId="0E2CA181" w:rsid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Section 73(1) states that, no company shall invite, accept or renew deposits under this Act from the public except in a manner provided under Chapter V</w:t>
      </w:r>
    </w:p>
    <w:p w14:paraId="688B512E" w14:textId="43B63AB0" w:rsidR="00C401B1" w:rsidRDefault="00C401B1" w:rsidP="00972B00">
      <w:pPr>
        <w:pStyle w:val="NoSpacing"/>
        <w:jc w:val="both"/>
        <w:rPr>
          <w:rFonts w:ascii="Source Sans Pro" w:hAnsi="Source Sans Pro"/>
          <w:i/>
          <w:iCs/>
          <w:sz w:val="28"/>
          <w:szCs w:val="28"/>
        </w:rPr>
      </w:pPr>
    </w:p>
    <w:p w14:paraId="04A55C2E" w14:textId="1B3A28D4" w:rsidR="00C401B1" w:rsidRPr="00972B00" w:rsidRDefault="00972B00" w:rsidP="00972B00">
      <w:pPr>
        <w:pStyle w:val="Pa17"/>
        <w:spacing w:after="120"/>
        <w:ind w:left="720" w:hanging="720"/>
        <w:jc w:val="both"/>
        <w:rPr>
          <w:rFonts w:ascii="Source Sans Pro" w:eastAsiaTheme="minorEastAsia" w:hAnsi="Source Sans Pro" w:cstheme="minorBidi"/>
          <w:b/>
          <w:bCs/>
          <w:i/>
          <w:iCs/>
          <w:sz w:val="28"/>
          <w:szCs w:val="28"/>
          <w:u w:val="single"/>
          <w:lang w:eastAsia="en-GB"/>
        </w:rPr>
      </w:pPr>
      <w:r w:rsidRPr="00972B00">
        <w:rPr>
          <w:rFonts w:ascii="Source Sans Pro" w:eastAsiaTheme="minorEastAsia" w:hAnsi="Source Sans Pro" w:cstheme="minorBidi"/>
          <w:b/>
          <w:bCs/>
          <w:i/>
          <w:iCs/>
          <w:sz w:val="28"/>
          <w:szCs w:val="28"/>
          <w:u w:val="single"/>
          <w:lang w:eastAsia="en-GB"/>
        </w:rPr>
        <w:t xml:space="preserve">ANSWER (III). WHETHER THE COMPANY CAN ACCEPT DEPOSIT FROM MR. C </w:t>
      </w:r>
    </w:p>
    <w:p w14:paraId="295FAEFB" w14:textId="73172D0D" w:rsidR="00C401B1" w:rsidRPr="00972B00" w:rsidRDefault="00C401B1" w:rsidP="00972B00">
      <w:pPr>
        <w:pStyle w:val="default"/>
        <w:jc w:val="both"/>
        <w:rPr>
          <w:rFonts w:ascii="Source Sans Pro" w:hAnsi="Source Sans Pro" w:cstheme="minorBidi"/>
          <w:i/>
          <w:iCs/>
          <w:sz w:val="28"/>
          <w:szCs w:val="28"/>
        </w:rPr>
      </w:pPr>
      <w:r w:rsidRPr="00972B00">
        <w:rPr>
          <w:rFonts w:ascii="Source Sans Pro" w:hAnsi="Source Sans Pro" w:cstheme="minorBidi"/>
          <w:i/>
          <w:iCs/>
          <w:sz w:val="28"/>
          <w:szCs w:val="28"/>
        </w:rPr>
        <w:t>Yes, the company can accept deposit from Mr. C as per MCA notification dated 13th June, 2017, the provision the provision of clauses (a) to (e) of sub-section (2) of section 73 shall not apply to following class of private company-</w:t>
      </w:r>
    </w:p>
    <w:p w14:paraId="69572316" w14:textId="77777777" w:rsid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(A) which accepts from its members monies not exceeding one hundred per cent.</w:t>
      </w:r>
      <w:r>
        <w:rPr>
          <w:rFonts w:ascii="Source Sans Pro" w:hAnsi="Source Sans Pro"/>
          <w:i/>
          <w:iCs/>
          <w:sz w:val="28"/>
          <w:szCs w:val="28"/>
        </w:rPr>
        <w:t xml:space="preserve">(100%) </w:t>
      </w:r>
      <w:r w:rsidRPr="00972B00">
        <w:rPr>
          <w:rFonts w:ascii="Source Sans Pro" w:hAnsi="Source Sans Pro"/>
          <w:i/>
          <w:iCs/>
          <w:sz w:val="28"/>
          <w:szCs w:val="28"/>
        </w:rPr>
        <w:t xml:space="preserve"> of aggregate </w:t>
      </w:r>
      <w:r>
        <w:rPr>
          <w:rFonts w:ascii="Source Sans Pro" w:hAnsi="Source Sans Pro"/>
          <w:i/>
          <w:iCs/>
          <w:sz w:val="28"/>
          <w:szCs w:val="28"/>
        </w:rPr>
        <w:t xml:space="preserve">  </w:t>
      </w:r>
      <w:r w:rsidRPr="00972B00">
        <w:rPr>
          <w:rFonts w:ascii="Source Sans Pro" w:hAnsi="Source Sans Pro"/>
          <w:i/>
          <w:iCs/>
          <w:sz w:val="28"/>
          <w:szCs w:val="28"/>
        </w:rPr>
        <w:t>of the paid up share capital, free reserves and securities premium account; or</w:t>
      </w:r>
    </w:p>
    <w:p w14:paraId="7491AFA6" w14:textId="30EF59DC"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 </w:t>
      </w:r>
    </w:p>
    <w:p w14:paraId="140C7C0D" w14:textId="77777777"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(B) which is a start-up, for five years from the date of its incorporation; or </w:t>
      </w:r>
    </w:p>
    <w:p w14:paraId="01E2AE57" w14:textId="77777777" w:rsidR="00972B00" w:rsidRDefault="00972B00" w:rsidP="00972B00">
      <w:pPr>
        <w:pStyle w:val="NoSpacing"/>
        <w:jc w:val="both"/>
        <w:rPr>
          <w:rFonts w:ascii="Source Sans Pro" w:hAnsi="Source Sans Pro"/>
          <w:i/>
          <w:iCs/>
          <w:sz w:val="28"/>
          <w:szCs w:val="28"/>
        </w:rPr>
      </w:pPr>
    </w:p>
    <w:p w14:paraId="3DFFC53B" w14:textId="4EE9FED9"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(C) which fulfils all of the following conditions, namely:- </w:t>
      </w:r>
    </w:p>
    <w:p w14:paraId="183E3F5A" w14:textId="7046FB78"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(a) which is not an associate or a subsidiary company of any other company; </w:t>
      </w:r>
    </w:p>
    <w:p w14:paraId="27112E26" w14:textId="0558E549"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(b) if the borrowings of such a company from banks or financial institutions or anybody corporate is less than twice of its paid up share capital or fifty crore rupees</w:t>
      </w:r>
      <w:r>
        <w:rPr>
          <w:rFonts w:ascii="Source Sans Pro" w:hAnsi="Source Sans Pro"/>
          <w:i/>
          <w:iCs/>
          <w:sz w:val="28"/>
          <w:szCs w:val="28"/>
        </w:rPr>
        <w:t>(Rs. 50 Cr)</w:t>
      </w:r>
      <w:r w:rsidRPr="00972B00">
        <w:rPr>
          <w:rFonts w:ascii="Source Sans Pro" w:hAnsi="Source Sans Pro"/>
          <w:i/>
          <w:iCs/>
          <w:sz w:val="28"/>
          <w:szCs w:val="28"/>
        </w:rPr>
        <w:t>, whichever is lower;</w:t>
      </w:r>
      <w:r>
        <w:rPr>
          <w:rFonts w:ascii="Source Sans Pro" w:hAnsi="Source Sans Pro"/>
          <w:i/>
          <w:iCs/>
          <w:sz w:val="28"/>
          <w:szCs w:val="28"/>
        </w:rPr>
        <w:t xml:space="preserve">  </w:t>
      </w:r>
      <w:r w:rsidRPr="00972B00">
        <w:rPr>
          <w:rFonts w:ascii="Source Sans Pro" w:hAnsi="Source Sans Pro"/>
          <w:i/>
          <w:iCs/>
          <w:sz w:val="28"/>
          <w:szCs w:val="28"/>
        </w:rPr>
        <w:t xml:space="preserve">and </w:t>
      </w:r>
    </w:p>
    <w:p w14:paraId="71E5F8D2" w14:textId="77777777"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(c) such a company has not defaulted in the repayment of such borrowings subsisting at the </w:t>
      </w:r>
    </w:p>
    <w:p w14:paraId="237090F7" w14:textId="77777777" w:rsid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time of accepting deposits under this section:</w:t>
      </w:r>
    </w:p>
    <w:p w14:paraId="59242219" w14:textId="3E60D24C"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 </w:t>
      </w:r>
    </w:p>
    <w:p w14:paraId="52883A77" w14:textId="77777777"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In the above case the company is fits in the various conditions placed in the section for private </w:t>
      </w:r>
    </w:p>
    <w:p w14:paraId="2CB3D626" w14:textId="5C462B0F"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limited companies for acceptance of deposit. Accordingly, the company can accept </w:t>
      </w:r>
      <w:r w:rsidR="009C2425" w:rsidRPr="00972B00">
        <w:rPr>
          <w:rFonts w:ascii="Source Sans Pro" w:hAnsi="Source Sans Pro"/>
          <w:i/>
          <w:iCs/>
          <w:sz w:val="28"/>
          <w:szCs w:val="28"/>
        </w:rPr>
        <w:t>deposits.</w:t>
      </w:r>
      <w:r w:rsidRPr="00972B00">
        <w:rPr>
          <w:rFonts w:ascii="Source Sans Pro" w:hAnsi="Source Sans Pro"/>
          <w:i/>
          <w:iCs/>
          <w:sz w:val="28"/>
          <w:szCs w:val="28"/>
        </w:rPr>
        <w:t xml:space="preserve"> </w:t>
      </w:r>
    </w:p>
    <w:p w14:paraId="35346479" w14:textId="77777777"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from its members up to the one hundred per cent. of aggregate of the paid up share capital, </w:t>
      </w:r>
    </w:p>
    <w:p w14:paraId="5A3CFF0F" w14:textId="0A2B2B9A"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free reserves and securities premium account. </w:t>
      </w:r>
    </w:p>
    <w:p w14:paraId="7111C474" w14:textId="7DDAA6E6" w:rsidR="00972B00" w:rsidRPr="00972B00" w:rsidRDefault="00972B00" w:rsidP="00972B00">
      <w:pPr>
        <w:pStyle w:val="NoSpacing"/>
        <w:jc w:val="both"/>
        <w:rPr>
          <w:rFonts w:ascii="Source Sans Pro" w:hAnsi="Source Sans Pro"/>
          <w:b/>
          <w:bCs/>
          <w:i/>
          <w:iCs/>
          <w:sz w:val="28"/>
          <w:szCs w:val="28"/>
          <w:u w:val="single"/>
        </w:rPr>
      </w:pPr>
      <w:r w:rsidRPr="00972B00">
        <w:rPr>
          <w:rFonts w:ascii="Source Sans Pro" w:hAnsi="Source Sans Pro"/>
          <w:b/>
          <w:bCs/>
          <w:i/>
          <w:iCs/>
          <w:sz w:val="28"/>
          <w:szCs w:val="28"/>
          <w:u w:val="single"/>
        </w:rPr>
        <w:lastRenderedPageBreak/>
        <w:t xml:space="preserve">ANSWER( IV). WHAT WILL BE THE MAXIMUM LIMITS UP TO WHICH THE DEPOSIT CAN BE ACCEPTED? </w:t>
      </w:r>
    </w:p>
    <w:p w14:paraId="1F03F284" w14:textId="6928E6C6"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As per rule 3(3) of the Companies (Deposit )Rules, 2014 </w:t>
      </w:r>
      <w:r w:rsidR="001E11AB">
        <w:rPr>
          <w:rFonts w:ascii="Source Sans Pro" w:hAnsi="Source Sans Pro"/>
          <w:i/>
          <w:iCs/>
          <w:sz w:val="28"/>
          <w:szCs w:val="28"/>
        </w:rPr>
        <w:t>-</w:t>
      </w:r>
      <w:r w:rsidRPr="00972B00">
        <w:rPr>
          <w:rFonts w:ascii="Source Sans Pro" w:hAnsi="Source Sans Pro"/>
          <w:i/>
          <w:iCs/>
          <w:sz w:val="28"/>
          <w:szCs w:val="28"/>
        </w:rPr>
        <w:t xml:space="preserve"> No company referred to in sub-</w:t>
      </w:r>
      <w:r w:rsidR="009C2425" w:rsidRPr="00972B00">
        <w:rPr>
          <w:rFonts w:ascii="Source Sans Pro" w:hAnsi="Source Sans Pro"/>
          <w:i/>
          <w:iCs/>
          <w:sz w:val="28"/>
          <w:szCs w:val="28"/>
        </w:rPr>
        <w:t>section.</w:t>
      </w:r>
      <w:r w:rsidRPr="00972B00">
        <w:rPr>
          <w:rFonts w:ascii="Source Sans Pro" w:hAnsi="Source Sans Pro"/>
          <w:i/>
          <w:iCs/>
          <w:sz w:val="28"/>
          <w:szCs w:val="28"/>
        </w:rPr>
        <w:t xml:space="preserve"> </w:t>
      </w:r>
    </w:p>
    <w:p w14:paraId="372C24A6" w14:textId="2D29677D"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(2) of section 73 shall accept or renew any deposit from its members, if the amount of such deposits together with the amount of other deposits outstanding as on the date of acceptance </w:t>
      </w:r>
    </w:p>
    <w:p w14:paraId="51AA8675" w14:textId="50F048E5"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or renewal of such deposits exceeds thirty five per cent</w:t>
      </w:r>
      <w:r w:rsidR="001E11AB">
        <w:rPr>
          <w:rFonts w:ascii="Source Sans Pro" w:hAnsi="Source Sans Pro"/>
          <w:i/>
          <w:iCs/>
          <w:sz w:val="28"/>
          <w:szCs w:val="28"/>
        </w:rPr>
        <w:t xml:space="preserve">(35%) </w:t>
      </w:r>
      <w:r w:rsidRPr="00972B00">
        <w:rPr>
          <w:rFonts w:ascii="Source Sans Pro" w:hAnsi="Source Sans Pro"/>
          <w:i/>
          <w:iCs/>
          <w:sz w:val="28"/>
          <w:szCs w:val="28"/>
        </w:rPr>
        <w:t xml:space="preserve"> of the aggregate of the Paid-up share </w:t>
      </w:r>
      <w:r w:rsidR="001E11AB">
        <w:rPr>
          <w:rFonts w:ascii="Source Sans Pro" w:hAnsi="Source Sans Pro"/>
          <w:i/>
          <w:iCs/>
          <w:sz w:val="28"/>
          <w:szCs w:val="28"/>
        </w:rPr>
        <w:t xml:space="preserve"> </w:t>
      </w:r>
      <w:r w:rsidRPr="00972B00">
        <w:rPr>
          <w:rFonts w:ascii="Source Sans Pro" w:hAnsi="Source Sans Pro"/>
          <w:i/>
          <w:iCs/>
          <w:sz w:val="28"/>
          <w:szCs w:val="28"/>
        </w:rPr>
        <w:t xml:space="preserve">capital, free Reserves and securities premium account of the company. </w:t>
      </w:r>
    </w:p>
    <w:p w14:paraId="3DA909E1" w14:textId="77777777" w:rsidR="00972B00" w:rsidRPr="00972B00" w:rsidRDefault="00972B00" w:rsidP="00972B00">
      <w:pPr>
        <w:pStyle w:val="NoSpacing"/>
        <w:jc w:val="both"/>
        <w:rPr>
          <w:rFonts w:ascii="Source Sans Pro" w:hAnsi="Source Sans Pro"/>
          <w:i/>
          <w:iCs/>
          <w:sz w:val="28"/>
          <w:szCs w:val="28"/>
        </w:rPr>
      </w:pPr>
    </w:p>
    <w:p w14:paraId="52C8283A" w14:textId="77777777"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However maximum limit in respect of deposits to be accepted from members shall not apply </w:t>
      </w:r>
    </w:p>
    <w:p w14:paraId="15F51B23" w14:textId="18ECE2DE"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to following classes of private companies, namely:- </w:t>
      </w:r>
    </w:p>
    <w:p w14:paraId="771EBF04" w14:textId="77777777"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(i) a private company which is a start-up, for five years from the date of its incorporation; </w:t>
      </w:r>
    </w:p>
    <w:p w14:paraId="7192EA38" w14:textId="77777777"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(ii) a private company which fulfils all of the following conditions, namely:- </w:t>
      </w:r>
    </w:p>
    <w:p w14:paraId="2C306A98" w14:textId="77777777"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(a) which is not an associate or a subsidiary company of any other company; </w:t>
      </w:r>
    </w:p>
    <w:p w14:paraId="19DF3097" w14:textId="1613E0E8"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(b) the borrowings of such a company from banks or financial institutions or </w:t>
      </w:r>
      <w:r w:rsidR="009C2425" w:rsidRPr="00972B00">
        <w:rPr>
          <w:rFonts w:ascii="Source Sans Pro" w:hAnsi="Source Sans Pro"/>
          <w:i/>
          <w:iCs/>
          <w:sz w:val="28"/>
          <w:szCs w:val="28"/>
        </w:rPr>
        <w:t>anybody</w:t>
      </w:r>
      <w:r w:rsidRPr="00972B00">
        <w:rPr>
          <w:rFonts w:ascii="Source Sans Pro" w:hAnsi="Source Sans Pro"/>
          <w:i/>
          <w:iCs/>
          <w:sz w:val="28"/>
          <w:szCs w:val="28"/>
        </w:rPr>
        <w:t xml:space="preserve"> corporate is less than twice of its paid up share capital or </w:t>
      </w:r>
      <w:r w:rsidR="00920619" w:rsidRPr="00972B00">
        <w:rPr>
          <w:rFonts w:ascii="Source Sans Pro" w:hAnsi="Source Sans Pro"/>
          <w:i/>
          <w:iCs/>
          <w:sz w:val="28"/>
          <w:szCs w:val="28"/>
        </w:rPr>
        <w:t>fifty</w:t>
      </w:r>
      <w:r w:rsidRPr="00972B00">
        <w:rPr>
          <w:rFonts w:ascii="Source Sans Pro" w:hAnsi="Source Sans Pro"/>
          <w:i/>
          <w:iCs/>
          <w:sz w:val="28"/>
          <w:szCs w:val="28"/>
        </w:rPr>
        <w:t xml:space="preserve"> crore rupees, whichever is less </w:t>
      </w:r>
    </w:p>
    <w:p w14:paraId="5876139F" w14:textId="437C7D49"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and </w:t>
      </w:r>
    </w:p>
    <w:p w14:paraId="1C757E28" w14:textId="77777777"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(c) such a company has not defaulted in the repayment of such borrowings subsisting at the </w:t>
      </w:r>
    </w:p>
    <w:p w14:paraId="44DBA2C3" w14:textId="2257C6E2"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 xml:space="preserve">time of accepting deposits under section 73: </w:t>
      </w:r>
    </w:p>
    <w:p w14:paraId="51782027" w14:textId="77777777" w:rsidR="00972B00" w:rsidRPr="00972B00" w:rsidRDefault="00972B00" w:rsidP="00972B00">
      <w:pPr>
        <w:pStyle w:val="NoSpacing"/>
        <w:jc w:val="both"/>
        <w:rPr>
          <w:rFonts w:ascii="Source Sans Pro" w:hAnsi="Source Sans Pro"/>
          <w:i/>
          <w:iCs/>
          <w:sz w:val="28"/>
          <w:szCs w:val="28"/>
        </w:rPr>
      </w:pPr>
    </w:p>
    <w:p w14:paraId="38FFF12D" w14:textId="2A2EA79F" w:rsidR="00972B00" w:rsidRPr="001E11AB" w:rsidRDefault="001E11AB" w:rsidP="00972B00">
      <w:pPr>
        <w:pStyle w:val="NoSpacing"/>
        <w:jc w:val="both"/>
        <w:rPr>
          <w:rFonts w:ascii="Source Sans Pro" w:hAnsi="Source Sans Pro"/>
          <w:b/>
          <w:bCs/>
          <w:i/>
          <w:iCs/>
          <w:sz w:val="28"/>
          <w:szCs w:val="28"/>
          <w:u w:val="single"/>
        </w:rPr>
      </w:pPr>
      <w:r w:rsidRPr="001E11AB">
        <w:rPr>
          <w:rFonts w:ascii="Source Sans Pro" w:hAnsi="Source Sans Pro"/>
          <w:b/>
          <w:bCs/>
          <w:i/>
          <w:iCs/>
          <w:sz w:val="28"/>
          <w:szCs w:val="28"/>
          <w:u w:val="single"/>
        </w:rPr>
        <w:t xml:space="preserve">ANSWER (V). FILING REQUIREMENT: </w:t>
      </w:r>
    </w:p>
    <w:p w14:paraId="5B2831A0" w14:textId="6883EB72" w:rsidR="00972B00" w:rsidRPr="00972B00" w:rsidRDefault="00972B00" w:rsidP="00972B00">
      <w:pPr>
        <w:pStyle w:val="NoSpacing"/>
        <w:jc w:val="both"/>
        <w:rPr>
          <w:rFonts w:ascii="Source Sans Pro" w:hAnsi="Source Sans Pro"/>
          <w:i/>
          <w:iCs/>
          <w:sz w:val="28"/>
          <w:szCs w:val="28"/>
        </w:rPr>
      </w:pPr>
      <w:r w:rsidRPr="00972B00">
        <w:rPr>
          <w:rFonts w:ascii="Source Sans Pro" w:hAnsi="Source Sans Pro"/>
          <w:i/>
          <w:iCs/>
          <w:sz w:val="28"/>
          <w:szCs w:val="28"/>
        </w:rPr>
        <w:t>The companies accepting deposits is required to file the details of monies so accepted to the Registrar in Form DPT-3</w:t>
      </w:r>
      <w:r w:rsidR="001E11AB">
        <w:rPr>
          <w:rFonts w:ascii="Source Sans Pro" w:hAnsi="Source Sans Pro"/>
          <w:i/>
          <w:iCs/>
          <w:sz w:val="28"/>
          <w:szCs w:val="28"/>
        </w:rPr>
        <w:t xml:space="preserve"> till June 30</w:t>
      </w:r>
      <w:r w:rsidR="001E11AB" w:rsidRPr="001E11AB">
        <w:rPr>
          <w:rFonts w:ascii="Source Sans Pro" w:hAnsi="Source Sans Pro"/>
          <w:i/>
          <w:iCs/>
          <w:sz w:val="28"/>
          <w:szCs w:val="28"/>
          <w:vertAlign w:val="superscript"/>
        </w:rPr>
        <w:t>th</w:t>
      </w:r>
      <w:r w:rsidR="001E11AB">
        <w:rPr>
          <w:rFonts w:ascii="Source Sans Pro" w:hAnsi="Source Sans Pro"/>
          <w:i/>
          <w:iCs/>
          <w:sz w:val="28"/>
          <w:szCs w:val="28"/>
        </w:rPr>
        <w:t xml:space="preserve"> on completion of </w:t>
      </w:r>
      <w:proofErr w:type="gramStart"/>
      <w:r w:rsidR="001E11AB">
        <w:rPr>
          <w:rFonts w:ascii="Source Sans Pro" w:hAnsi="Source Sans Pro"/>
          <w:i/>
          <w:iCs/>
          <w:sz w:val="28"/>
          <w:szCs w:val="28"/>
        </w:rPr>
        <w:t>financial year</w:t>
      </w:r>
      <w:proofErr w:type="gramEnd"/>
      <w:r w:rsidRPr="00972B00">
        <w:rPr>
          <w:rFonts w:ascii="Source Sans Pro" w:hAnsi="Source Sans Pro"/>
          <w:i/>
          <w:iCs/>
          <w:sz w:val="28"/>
          <w:szCs w:val="28"/>
        </w:rPr>
        <w:t>.</w:t>
      </w:r>
    </w:p>
    <w:p w14:paraId="16E87F8E" w14:textId="77777777" w:rsidR="001E11AB" w:rsidRDefault="001E11AB" w:rsidP="00972B00">
      <w:pPr>
        <w:pStyle w:val="default"/>
        <w:jc w:val="both"/>
        <w:rPr>
          <w:rFonts w:ascii="Source Sans Pro" w:hAnsi="Source Sans Pro" w:cstheme="minorBidi"/>
          <w:b/>
          <w:bCs/>
          <w:i/>
          <w:iCs/>
          <w:sz w:val="28"/>
          <w:szCs w:val="28"/>
          <w:u w:val="single"/>
        </w:rPr>
      </w:pPr>
      <w:r w:rsidRPr="001E11AB">
        <w:rPr>
          <w:rFonts w:ascii="Source Sans Pro" w:hAnsi="Source Sans Pro" w:cstheme="minorBidi"/>
          <w:b/>
          <w:bCs/>
          <w:i/>
          <w:iCs/>
          <w:sz w:val="28"/>
          <w:szCs w:val="28"/>
          <w:u w:val="single"/>
        </w:rPr>
        <w:t xml:space="preserve">CONDITIONS FOR ACCEPTANCE OF DEPOSITS FROM MEMBERS </w:t>
      </w:r>
    </w:p>
    <w:p w14:paraId="6684CBA3" w14:textId="77777777" w:rsidR="001E11AB" w:rsidRDefault="00972B00" w:rsidP="00972B00">
      <w:pPr>
        <w:pStyle w:val="default"/>
        <w:jc w:val="both"/>
        <w:rPr>
          <w:rFonts w:ascii="Source Sans Pro" w:hAnsi="Source Sans Pro" w:cstheme="minorBidi"/>
          <w:i/>
          <w:iCs/>
          <w:sz w:val="28"/>
          <w:szCs w:val="28"/>
        </w:rPr>
      </w:pPr>
      <w:r w:rsidRPr="00972B00">
        <w:rPr>
          <w:rFonts w:ascii="Source Sans Pro" w:hAnsi="Source Sans Pro" w:cstheme="minorBidi"/>
          <w:i/>
          <w:iCs/>
          <w:sz w:val="28"/>
          <w:szCs w:val="28"/>
        </w:rPr>
        <w:t xml:space="preserve">Section 73(2) states that a company may, subject to </w:t>
      </w:r>
    </w:p>
    <w:p w14:paraId="7E378DE4" w14:textId="344B62AF" w:rsidR="001E11AB" w:rsidRDefault="00972B00" w:rsidP="001E11AB">
      <w:pPr>
        <w:pStyle w:val="default"/>
        <w:numPr>
          <w:ilvl w:val="0"/>
          <w:numId w:val="36"/>
        </w:numPr>
        <w:jc w:val="both"/>
        <w:rPr>
          <w:rFonts w:ascii="Source Sans Pro" w:hAnsi="Source Sans Pro" w:cstheme="minorBidi"/>
          <w:i/>
          <w:iCs/>
          <w:sz w:val="28"/>
          <w:szCs w:val="28"/>
        </w:rPr>
      </w:pPr>
      <w:r w:rsidRPr="00972B00">
        <w:rPr>
          <w:rFonts w:ascii="Source Sans Pro" w:hAnsi="Source Sans Pro" w:cstheme="minorBidi"/>
          <w:i/>
          <w:iCs/>
          <w:sz w:val="28"/>
          <w:szCs w:val="28"/>
        </w:rPr>
        <w:t xml:space="preserve">the passing of a resolution in general meeting; and </w:t>
      </w:r>
    </w:p>
    <w:p w14:paraId="4071F739" w14:textId="77777777" w:rsidR="001E11AB" w:rsidRDefault="00972B00" w:rsidP="001E11AB">
      <w:pPr>
        <w:pStyle w:val="default"/>
        <w:numPr>
          <w:ilvl w:val="0"/>
          <w:numId w:val="36"/>
        </w:numPr>
        <w:jc w:val="both"/>
        <w:rPr>
          <w:rFonts w:ascii="Source Sans Pro" w:hAnsi="Source Sans Pro" w:cstheme="minorBidi"/>
          <w:i/>
          <w:iCs/>
          <w:sz w:val="28"/>
          <w:szCs w:val="28"/>
        </w:rPr>
      </w:pPr>
      <w:r w:rsidRPr="00972B00">
        <w:rPr>
          <w:rFonts w:ascii="Source Sans Pro" w:hAnsi="Source Sans Pro" w:cstheme="minorBidi"/>
          <w:i/>
          <w:iCs/>
          <w:sz w:val="28"/>
          <w:szCs w:val="28"/>
        </w:rPr>
        <w:t xml:space="preserve"> subject to such rules as may be prescribed in consultation with the Reserve Bank of India, accept deposits from its members on such terms and conditions, including the provision of security, if any, or for the repayment of such deposits with interest, as may be agreed upon between the company and its members, subject to the fulfilment of the following conditions, namely:— </w:t>
      </w:r>
    </w:p>
    <w:p w14:paraId="261BFDF2" w14:textId="77777777" w:rsidR="001E11AB" w:rsidRDefault="00972B00" w:rsidP="001E11AB">
      <w:pPr>
        <w:pStyle w:val="default"/>
        <w:ind w:left="1080"/>
        <w:jc w:val="both"/>
        <w:rPr>
          <w:rFonts w:ascii="Source Sans Pro" w:hAnsi="Source Sans Pro" w:cstheme="minorBidi"/>
          <w:i/>
          <w:iCs/>
          <w:sz w:val="28"/>
          <w:szCs w:val="28"/>
        </w:rPr>
      </w:pPr>
      <w:r w:rsidRPr="00972B00">
        <w:rPr>
          <w:rFonts w:ascii="Source Sans Pro" w:hAnsi="Source Sans Pro" w:cstheme="minorBidi"/>
          <w:i/>
          <w:iCs/>
          <w:sz w:val="28"/>
          <w:szCs w:val="28"/>
        </w:rPr>
        <w:t xml:space="preserve">(a) issuance of a circular to its members including therein a statement showing the financial position of the company, the credit rating obtained, the total number of </w:t>
      </w:r>
      <w:r w:rsidRPr="00972B00">
        <w:rPr>
          <w:rFonts w:ascii="Source Sans Pro" w:hAnsi="Source Sans Pro" w:cstheme="minorBidi"/>
          <w:i/>
          <w:iCs/>
          <w:sz w:val="28"/>
          <w:szCs w:val="28"/>
        </w:rPr>
        <w:lastRenderedPageBreak/>
        <w:t xml:space="preserve">depositors and the amount due towards deposits in respect of any previous deposits accepted by the company and such other particulars in such form and in such manner as may be prescribed; </w:t>
      </w:r>
    </w:p>
    <w:p w14:paraId="1B8594A8" w14:textId="77777777" w:rsidR="001E11AB" w:rsidRDefault="00972B00" w:rsidP="001E11AB">
      <w:pPr>
        <w:pStyle w:val="default"/>
        <w:ind w:left="1080"/>
        <w:jc w:val="both"/>
        <w:rPr>
          <w:rFonts w:ascii="Source Sans Pro" w:hAnsi="Source Sans Pro" w:cstheme="minorBidi"/>
          <w:i/>
          <w:iCs/>
          <w:sz w:val="28"/>
          <w:szCs w:val="28"/>
        </w:rPr>
      </w:pPr>
      <w:r w:rsidRPr="00972B00">
        <w:rPr>
          <w:rFonts w:ascii="Source Sans Pro" w:hAnsi="Source Sans Pro" w:cstheme="minorBidi"/>
          <w:i/>
          <w:iCs/>
          <w:sz w:val="28"/>
          <w:szCs w:val="28"/>
        </w:rPr>
        <w:t xml:space="preserve">(b) filing a copy of the circular along with such statement with the Registrar within thirty days before the date of issue of the circular; </w:t>
      </w:r>
    </w:p>
    <w:p w14:paraId="5720D2AF" w14:textId="77777777" w:rsidR="001E11AB" w:rsidRDefault="00972B00" w:rsidP="001E11AB">
      <w:pPr>
        <w:pStyle w:val="default"/>
        <w:ind w:left="1080"/>
        <w:jc w:val="both"/>
        <w:rPr>
          <w:rFonts w:ascii="Source Sans Pro" w:hAnsi="Source Sans Pro" w:cstheme="minorBidi"/>
          <w:i/>
          <w:iCs/>
          <w:sz w:val="28"/>
          <w:szCs w:val="28"/>
        </w:rPr>
      </w:pPr>
      <w:r w:rsidRPr="00972B00">
        <w:rPr>
          <w:rFonts w:ascii="Source Sans Pro" w:hAnsi="Source Sans Pro" w:cstheme="minorBidi"/>
          <w:i/>
          <w:iCs/>
          <w:sz w:val="28"/>
          <w:szCs w:val="28"/>
        </w:rPr>
        <w:t xml:space="preserve">(c) depositing such sum which shall not be less than fifteen per cent. </w:t>
      </w:r>
      <w:r w:rsidR="001E11AB">
        <w:rPr>
          <w:rFonts w:ascii="Source Sans Pro" w:hAnsi="Source Sans Pro" w:cstheme="minorBidi"/>
          <w:i/>
          <w:iCs/>
          <w:sz w:val="28"/>
          <w:szCs w:val="28"/>
        </w:rPr>
        <w:t xml:space="preserve">(15%) </w:t>
      </w:r>
      <w:r w:rsidRPr="00972B00">
        <w:rPr>
          <w:rFonts w:ascii="Source Sans Pro" w:hAnsi="Source Sans Pro" w:cstheme="minorBidi"/>
          <w:i/>
          <w:iCs/>
          <w:sz w:val="28"/>
          <w:szCs w:val="28"/>
        </w:rPr>
        <w:t xml:space="preserve">of the amount of its deposits maturing during a financial year and the financial year next following, and kept in a scheduled bank in a separate bank account to be called as deposit repayment reserve account; </w:t>
      </w:r>
    </w:p>
    <w:p w14:paraId="493D2BBB" w14:textId="77777777" w:rsidR="001E11AB" w:rsidRDefault="00972B00" w:rsidP="001E11AB">
      <w:pPr>
        <w:pStyle w:val="default"/>
        <w:ind w:left="1080"/>
        <w:jc w:val="both"/>
        <w:rPr>
          <w:rFonts w:ascii="Source Sans Pro" w:hAnsi="Source Sans Pro" w:cstheme="minorBidi"/>
          <w:i/>
          <w:iCs/>
          <w:sz w:val="28"/>
          <w:szCs w:val="28"/>
        </w:rPr>
      </w:pPr>
      <w:r w:rsidRPr="00972B00">
        <w:rPr>
          <w:rFonts w:ascii="Source Sans Pro" w:hAnsi="Source Sans Pro" w:cstheme="minorBidi"/>
          <w:i/>
          <w:iCs/>
          <w:sz w:val="28"/>
          <w:szCs w:val="28"/>
        </w:rPr>
        <w:t xml:space="preserve">(d) providing such deposit insurance in such manner and to such extent as may be prescribed; </w:t>
      </w:r>
    </w:p>
    <w:p w14:paraId="473CB69D" w14:textId="77777777" w:rsidR="001E11AB" w:rsidRDefault="00972B00" w:rsidP="001E11AB">
      <w:pPr>
        <w:pStyle w:val="default"/>
        <w:ind w:left="1080"/>
        <w:jc w:val="both"/>
        <w:rPr>
          <w:rFonts w:ascii="Source Sans Pro" w:hAnsi="Source Sans Pro" w:cstheme="minorBidi"/>
          <w:i/>
          <w:iCs/>
          <w:sz w:val="28"/>
          <w:szCs w:val="28"/>
        </w:rPr>
      </w:pPr>
      <w:r w:rsidRPr="00972B00">
        <w:rPr>
          <w:rFonts w:ascii="Source Sans Pro" w:hAnsi="Source Sans Pro" w:cstheme="minorBidi"/>
          <w:i/>
          <w:iCs/>
          <w:sz w:val="28"/>
          <w:szCs w:val="28"/>
        </w:rPr>
        <w:t xml:space="preserve">(e) certifying that the company has not committed any default in the repayment of deposits accepted either before or after the commencement of this Act or payment of interest on such deposits; and </w:t>
      </w:r>
    </w:p>
    <w:p w14:paraId="676957A9" w14:textId="77777777" w:rsidR="001E11AB" w:rsidRDefault="00972B00" w:rsidP="001E11AB">
      <w:pPr>
        <w:pStyle w:val="default"/>
        <w:ind w:left="1080"/>
        <w:jc w:val="both"/>
        <w:rPr>
          <w:rFonts w:ascii="Source Sans Pro" w:hAnsi="Source Sans Pro" w:cstheme="minorBidi"/>
          <w:i/>
          <w:iCs/>
          <w:sz w:val="28"/>
          <w:szCs w:val="28"/>
        </w:rPr>
      </w:pPr>
      <w:r w:rsidRPr="00972B00">
        <w:rPr>
          <w:rFonts w:ascii="Source Sans Pro" w:hAnsi="Source Sans Pro" w:cstheme="minorBidi"/>
          <w:i/>
          <w:iCs/>
          <w:sz w:val="28"/>
          <w:szCs w:val="28"/>
        </w:rPr>
        <w:t xml:space="preserve">(f) providing security, if any for the due repayment of the amount of deposit or the interest thereon including the creation of such charge on the property or assets of the company. </w:t>
      </w:r>
    </w:p>
    <w:p w14:paraId="03502EF0" w14:textId="77777777" w:rsidR="001E11AB" w:rsidRDefault="00972B00" w:rsidP="001E11AB">
      <w:pPr>
        <w:pStyle w:val="default"/>
        <w:ind w:left="1080"/>
        <w:jc w:val="both"/>
        <w:rPr>
          <w:rFonts w:ascii="Source Sans Pro" w:hAnsi="Source Sans Pro" w:cstheme="minorBidi"/>
          <w:i/>
          <w:iCs/>
          <w:sz w:val="28"/>
          <w:szCs w:val="28"/>
        </w:rPr>
      </w:pPr>
      <w:r w:rsidRPr="00972B00">
        <w:rPr>
          <w:rFonts w:ascii="Source Sans Pro" w:hAnsi="Source Sans Pro" w:cstheme="minorBidi"/>
          <w:i/>
          <w:iCs/>
          <w:sz w:val="28"/>
          <w:szCs w:val="28"/>
        </w:rPr>
        <w:t xml:space="preserve">In case when a company does not secure the deposits or secures such deposits partially, then, the deposits shall be termed as ‘‘unsecured deposits’’ and shall be so quoted in every circular, form, advertisement or in any document related to invitation or acceptance of deposits. </w:t>
      </w:r>
    </w:p>
    <w:p w14:paraId="5264B228" w14:textId="77777777" w:rsidR="001E11AB" w:rsidRDefault="00972B00" w:rsidP="001E11AB">
      <w:pPr>
        <w:pStyle w:val="default"/>
        <w:jc w:val="both"/>
        <w:rPr>
          <w:rFonts w:ascii="Source Sans Pro" w:hAnsi="Source Sans Pro" w:cstheme="minorBidi"/>
          <w:i/>
          <w:iCs/>
          <w:sz w:val="28"/>
          <w:szCs w:val="28"/>
        </w:rPr>
      </w:pPr>
      <w:r w:rsidRPr="00972B00">
        <w:rPr>
          <w:rFonts w:ascii="Source Sans Pro" w:hAnsi="Source Sans Pro" w:cstheme="minorBidi"/>
          <w:i/>
          <w:iCs/>
          <w:sz w:val="28"/>
          <w:szCs w:val="28"/>
        </w:rPr>
        <w:t>Section 73(3) states that every deposit accepted by a company under sub-section (2) shall be repaid with interest in accordance with the terms and conditions of the agreement referred to in that sub-section.</w:t>
      </w:r>
    </w:p>
    <w:p w14:paraId="0D564606" w14:textId="60300855" w:rsidR="00972B00" w:rsidRPr="00972B00" w:rsidRDefault="00972B00" w:rsidP="001E11AB">
      <w:pPr>
        <w:pStyle w:val="default"/>
        <w:jc w:val="both"/>
        <w:rPr>
          <w:rFonts w:ascii="Source Sans Pro" w:hAnsi="Source Sans Pro" w:cstheme="minorBidi"/>
          <w:i/>
          <w:iCs/>
          <w:sz w:val="28"/>
          <w:szCs w:val="28"/>
        </w:rPr>
      </w:pPr>
      <w:r w:rsidRPr="00972B00">
        <w:rPr>
          <w:rFonts w:ascii="Source Sans Pro" w:hAnsi="Source Sans Pro" w:cstheme="minorBidi"/>
          <w:i/>
          <w:iCs/>
          <w:sz w:val="28"/>
          <w:szCs w:val="28"/>
        </w:rPr>
        <w:t xml:space="preserve"> Section 73(4) states that when a company fails to repay the deposit or part thereof or any interest thereon under subsection (3), the depositor concerned may apply to the Tribunal for an order directing the company to pay the sum due or for any loss or damage incurred by him as a result of such </w:t>
      </w:r>
      <w:r w:rsidR="009C2425" w:rsidRPr="00972B00">
        <w:rPr>
          <w:rFonts w:ascii="Source Sans Pro" w:hAnsi="Source Sans Pro" w:cstheme="minorBidi"/>
          <w:i/>
          <w:iCs/>
          <w:sz w:val="28"/>
          <w:szCs w:val="28"/>
        </w:rPr>
        <w:t>non</w:t>
      </w:r>
      <w:r w:rsidR="009C2425">
        <w:rPr>
          <w:rFonts w:ascii="Source Sans Pro" w:hAnsi="Source Sans Pro" w:cstheme="minorBidi"/>
          <w:i/>
          <w:iCs/>
          <w:sz w:val="28"/>
          <w:szCs w:val="28"/>
        </w:rPr>
        <w:t>-</w:t>
      </w:r>
      <w:r w:rsidR="009C2425" w:rsidRPr="00972B00">
        <w:rPr>
          <w:rFonts w:ascii="Source Sans Pro" w:hAnsi="Source Sans Pro" w:cstheme="minorBidi"/>
          <w:i/>
          <w:iCs/>
          <w:sz w:val="28"/>
          <w:szCs w:val="28"/>
        </w:rPr>
        <w:t>payment</w:t>
      </w:r>
      <w:r w:rsidRPr="00972B00">
        <w:rPr>
          <w:rFonts w:ascii="Source Sans Pro" w:hAnsi="Source Sans Pro" w:cstheme="minorBidi"/>
          <w:i/>
          <w:iCs/>
          <w:sz w:val="28"/>
          <w:szCs w:val="28"/>
        </w:rPr>
        <w:t xml:space="preserve"> and for such other orders as the Tribunal may deem fit.</w:t>
      </w:r>
    </w:p>
    <w:p w14:paraId="1F58F94A" w14:textId="77777777" w:rsidR="00C401B1" w:rsidRPr="009C2425" w:rsidRDefault="00C401B1" w:rsidP="00972B00">
      <w:pPr>
        <w:pStyle w:val="Pa15"/>
        <w:spacing w:after="120"/>
        <w:jc w:val="both"/>
        <w:rPr>
          <w:rFonts w:ascii="Source Sans Pro" w:eastAsiaTheme="minorEastAsia" w:hAnsi="Source Sans Pro" w:cstheme="minorBidi"/>
          <w:b/>
          <w:bCs/>
          <w:i/>
          <w:iCs/>
          <w:sz w:val="28"/>
          <w:szCs w:val="28"/>
          <w:lang w:eastAsia="en-GB"/>
        </w:rPr>
      </w:pPr>
    </w:p>
    <w:p w14:paraId="3C0AF536" w14:textId="77777777" w:rsidR="009C2425" w:rsidRDefault="009C2425" w:rsidP="00CE79E5">
      <w:pPr>
        <w:pStyle w:val="Default0"/>
        <w:jc w:val="both"/>
        <w:rPr>
          <w:rFonts w:ascii="Source Sans Pro" w:eastAsiaTheme="minorEastAsia" w:hAnsi="Source Sans Pro" w:cstheme="minorBidi"/>
          <w:b/>
          <w:bCs/>
          <w:i/>
          <w:iCs/>
          <w:color w:val="auto"/>
          <w:sz w:val="28"/>
          <w:szCs w:val="28"/>
          <w:u w:val="single"/>
          <w:lang w:eastAsia="en-GB"/>
        </w:rPr>
      </w:pPr>
      <w:r w:rsidRPr="009C2425">
        <w:rPr>
          <w:rFonts w:ascii="Source Sans Pro" w:eastAsiaTheme="minorEastAsia" w:hAnsi="Source Sans Pro" w:cstheme="minorBidi"/>
          <w:b/>
          <w:bCs/>
          <w:i/>
          <w:iCs/>
          <w:color w:val="auto"/>
          <w:sz w:val="28"/>
          <w:szCs w:val="28"/>
          <w:u w:val="single"/>
          <w:lang w:eastAsia="en-GB"/>
        </w:rPr>
        <w:t xml:space="preserve">CONCLUSION </w:t>
      </w:r>
    </w:p>
    <w:p w14:paraId="11BC5E0B" w14:textId="77777777" w:rsidR="009C2425" w:rsidRDefault="009C2425" w:rsidP="00CE79E5">
      <w:pPr>
        <w:pStyle w:val="Default0"/>
        <w:jc w:val="both"/>
        <w:rPr>
          <w:rFonts w:ascii="Source Sans Pro" w:eastAsiaTheme="minorEastAsia" w:hAnsi="Source Sans Pro" w:cstheme="minorBidi"/>
          <w:i/>
          <w:iCs/>
          <w:color w:val="auto"/>
          <w:sz w:val="28"/>
          <w:szCs w:val="28"/>
          <w:lang w:eastAsia="en-GB"/>
        </w:rPr>
      </w:pPr>
      <w:r w:rsidRPr="009C2425">
        <w:rPr>
          <w:rFonts w:ascii="Source Sans Pro" w:eastAsiaTheme="minorEastAsia" w:hAnsi="Source Sans Pro" w:cstheme="minorBidi"/>
          <w:i/>
          <w:iCs/>
          <w:color w:val="auto"/>
          <w:sz w:val="28"/>
          <w:szCs w:val="28"/>
          <w:lang w:eastAsia="en-GB"/>
        </w:rPr>
        <w:t xml:space="preserve">The provisions of Companies Act 2013 read with rules made under Chapter V, has brought several revamping aspects to protect the interest of depositors. </w:t>
      </w:r>
    </w:p>
    <w:p w14:paraId="338EB755" w14:textId="77777777" w:rsidR="009C2425" w:rsidRDefault="009C2425" w:rsidP="00CE79E5">
      <w:pPr>
        <w:pStyle w:val="Default0"/>
        <w:jc w:val="both"/>
        <w:rPr>
          <w:rFonts w:ascii="Source Sans Pro" w:eastAsiaTheme="minorEastAsia" w:hAnsi="Source Sans Pro" w:cstheme="minorBidi"/>
          <w:i/>
          <w:iCs/>
          <w:color w:val="auto"/>
          <w:sz w:val="28"/>
          <w:szCs w:val="28"/>
          <w:lang w:eastAsia="en-GB"/>
        </w:rPr>
      </w:pPr>
    </w:p>
    <w:p w14:paraId="20D5290A" w14:textId="77777777" w:rsidR="009C2425" w:rsidRDefault="009C2425" w:rsidP="00CE79E5">
      <w:pPr>
        <w:pStyle w:val="Default0"/>
        <w:jc w:val="both"/>
        <w:rPr>
          <w:rFonts w:ascii="Source Sans Pro" w:eastAsiaTheme="minorEastAsia" w:hAnsi="Source Sans Pro" w:cstheme="minorBidi"/>
          <w:i/>
          <w:iCs/>
          <w:color w:val="auto"/>
          <w:sz w:val="28"/>
          <w:szCs w:val="28"/>
          <w:lang w:eastAsia="en-GB"/>
        </w:rPr>
      </w:pPr>
      <w:r w:rsidRPr="009C2425">
        <w:rPr>
          <w:rFonts w:ascii="Source Sans Pro" w:eastAsiaTheme="minorEastAsia" w:hAnsi="Source Sans Pro" w:cstheme="minorBidi"/>
          <w:i/>
          <w:iCs/>
          <w:color w:val="auto"/>
          <w:sz w:val="28"/>
          <w:szCs w:val="28"/>
          <w:lang w:eastAsia="en-GB"/>
        </w:rPr>
        <w:t>The gist of provisions discussed above is as follows.</w:t>
      </w:r>
    </w:p>
    <w:p w14:paraId="3883468B" w14:textId="77777777" w:rsidR="009C2425" w:rsidRDefault="009C2425" w:rsidP="00CE79E5">
      <w:pPr>
        <w:pStyle w:val="Default0"/>
        <w:jc w:val="both"/>
        <w:rPr>
          <w:rFonts w:ascii="Source Sans Pro" w:eastAsiaTheme="minorEastAsia" w:hAnsi="Source Sans Pro" w:cstheme="minorBidi"/>
          <w:i/>
          <w:iCs/>
          <w:color w:val="auto"/>
          <w:sz w:val="28"/>
          <w:szCs w:val="28"/>
          <w:lang w:eastAsia="en-GB"/>
        </w:rPr>
      </w:pPr>
    </w:p>
    <w:p w14:paraId="49790FD1" w14:textId="421EF3FF" w:rsidR="009C2425" w:rsidRDefault="009C2425" w:rsidP="00CE79E5">
      <w:pPr>
        <w:pStyle w:val="Default0"/>
        <w:jc w:val="both"/>
        <w:rPr>
          <w:rFonts w:ascii="Source Sans Pro" w:eastAsiaTheme="minorEastAsia" w:hAnsi="Source Sans Pro" w:cstheme="minorBidi"/>
          <w:i/>
          <w:iCs/>
          <w:color w:val="auto"/>
          <w:sz w:val="28"/>
          <w:szCs w:val="28"/>
          <w:lang w:eastAsia="en-GB"/>
        </w:rPr>
      </w:pPr>
      <w:r w:rsidRPr="009C2425">
        <w:rPr>
          <w:rFonts w:ascii="Source Sans Pro" w:eastAsiaTheme="minorEastAsia" w:hAnsi="Source Sans Pro" w:cstheme="minorBidi"/>
          <w:i/>
          <w:iCs/>
          <w:color w:val="auto"/>
          <w:sz w:val="28"/>
          <w:szCs w:val="28"/>
          <w:lang w:eastAsia="en-GB"/>
        </w:rPr>
        <w:t xml:space="preserve"> — Company may accept deposit from its members by passing a resolution in general meeting and subject to conditions as may be prescribed in the Rules including Credit rating, Deposit insurance etc.</w:t>
      </w:r>
    </w:p>
    <w:p w14:paraId="63D3743B" w14:textId="77777777" w:rsidR="009C2425" w:rsidRDefault="009C2425" w:rsidP="00CE79E5">
      <w:pPr>
        <w:pStyle w:val="Default0"/>
        <w:jc w:val="both"/>
        <w:rPr>
          <w:rFonts w:ascii="Source Sans Pro" w:eastAsiaTheme="minorEastAsia" w:hAnsi="Source Sans Pro" w:cstheme="minorBidi"/>
          <w:i/>
          <w:iCs/>
          <w:color w:val="auto"/>
          <w:sz w:val="28"/>
          <w:szCs w:val="28"/>
          <w:lang w:eastAsia="en-GB"/>
        </w:rPr>
      </w:pPr>
    </w:p>
    <w:p w14:paraId="2AB873F7" w14:textId="01458A33" w:rsidR="009C2425" w:rsidRDefault="009C2425" w:rsidP="00CE79E5">
      <w:pPr>
        <w:pStyle w:val="Default0"/>
        <w:jc w:val="both"/>
        <w:rPr>
          <w:rFonts w:ascii="Source Sans Pro" w:eastAsiaTheme="minorEastAsia" w:hAnsi="Source Sans Pro" w:cstheme="minorBidi"/>
          <w:i/>
          <w:iCs/>
          <w:color w:val="auto"/>
          <w:sz w:val="28"/>
          <w:szCs w:val="28"/>
          <w:lang w:eastAsia="en-GB"/>
        </w:rPr>
      </w:pPr>
      <w:r w:rsidRPr="009C2425">
        <w:rPr>
          <w:rFonts w:ascii="Source Sans Pro" w:eastAsiaTheme="minorEastAsia" w:hAnsi="Source Sans Pro" w:cstheme="minorBidi"/>
          <w:i/>
          <w:iCs/>
          <w:color w:val="auto"/>
          <w:sz w:val="28"/>
          <w:szCs w:val="28"/>
          <w:lang w:eastAsia="en-GB"/>
        </w:rPr>
        <w:t xml:space="preserve"> — Public companies may accept deposits, if it has a net worth of not less than one hundred crore rupees</w:t>
      </w:r>
      <w:r>
        <w:rPr>
          <w:rFonts w:ascii="Source Sans Pro" w:eastAsiaTheme="minorEastAsia" w:hAnsi="Source Sans Pro" w:cstheme="minorBidi"/>
          <w:i/>
          <w:iCs/>
          <w:color w:val="auto"/>
          <w:sz w:val="28"/>
          <w:szCs w:val="28"/>
          <w:lang w:eastAsia="en-GB"/>
        </w:rPr>
        <w:t>( Rs. 100 Cr.)</w:t>
      </w:r>
      <w:r w:rsidRPr="009C2425">
        <w:rPr>
          <w:rFonts w:ascii="Source Sans Pro" w:eastAsiaTheme="minorEastAsia" w:hAnsi="Source Sans Pro" w:cstheme="minorBidi"/>
          <w:i/>
          <w:iCs/>
          <w:color w:val="auto"/>
          <w:sz w:val="28"/>
          <w:szCs w:val="28"/>
          <w:lang w:eastAsia="en-GB"/>
        </w:rPr>
        <w:t xml:space="preserve"> or a turnover of not less than five hundred crore rupees</w:t>
      </w:r>
      <w:r>
        <w:rPr>
          <w:rFonts w:ascii="Source Sans Pro" w:eastAsiaTheme="minorEastAsia" w:hAnsi="Source Sans Pro" w:cstheme="minorBidi"/>
          <w:i/>
          <w:iCs/>
          <w:color w:val="auto"/>
          <w:sz w:val="28"/>
          <w:szCs w:val="28"/>
          <w:lang w:eastAsia="en-GB"/>
        </w:rPr>
        <w:t>( 500 Cr.)</w:t>
      </w:r>
      <w:r w:rsidRPr="009C2425">
        <w:rPr>
          <w:rFonts w:ascii="Source Sans Pro" w:eastAsiaTheme="minorEastAsia" w:hAnsi="Source Sans Pro" w:cstheme="minorBidi"/>
          <w:i/>
          <w:iCs/>
          <w:color w:val="auto"/>
          <w:sz w:val="28"/>
          <w:szCs w:val="28"/>
          <w:lang w:eastAsia="en-GB"/>
        </w:rPr>
        <w:t xml:space="preserve"> and which has obtained the prior consent of the company in general meeting by means of a special resolution and also filed the said resolution with the Registrar of Companies and where applicable, with the Reserve Bank of India before making any invitation to the Public for acceptance of Deposits. </w:t>
      </w:r>
    </w:p>
    <w:p w14:paraId="7865D25F" w14:textId="77777777" w:rsidR="009C2425" w:rsidRDefault="009C2425" w:rsidP="00CE79E5">
      <w:pPr>
        <w:pStyle w:val="Default0"/>
        <w:jc w:val="both"/>
        <w:rPr>
          <w:rFonts w:ascii="Source Sans Pro" w:eastAsiaTheme="minorEastAsia" w:hAnsi="Source Sans Pro" w:cstheme="minorBidi"/>
          <w:i/>
          <w:iCs/>
          <w:color w:val="auto"/>
          <w:sz w:val="28"/>
          <w:szCs w:val="28"/>
          <w:lang w:eastAsia="en-GB"/>
        </w:rPr>
      </w:pPr>
    </w:p>
    <w:p w14:paraId="5E02AE0E" w14:textId="77777777" w:rsidR="009C2425" w:rsidRDefault="009C2425" w:rsidP="00CE79E5">
      <w:pPr>
        <w:pStyle w:val="Default0"/>
        <w:jc w:val="both"/>
        <w:rPr>
          <w:rFonts w:ascii="Source Sans Pro" w:eastAsiaTheme="minorEastAsia" w:hAnsi="Source Sans Pro" w:cstheme="minorBidi"/>
          <w:i/>
          <w:iCs/>
          <w:color w:val="auto"/>
          <w:sz w:val="28"/>
          <w:szCs w:val="28"/>
          <w:lang w:eastAsia="en-GB"/>
        </w:rPr>
      </w:pPr>
      <w:r w:rsidRPr="009C2425">
        <w:rPr>
          <w:rFonts w:ascii="Source Sans Pro" w:eastAsiaTheme="minorEastAsia" w:hAnsi="Source Sans Pro" w:cstheme="minorBidi"/>
          <w:i/>
          <w:iCs/>
          <w:color w:val="auto"/>
          <w:sz w:val="28"/>
          <w:szCs w:val="28"/>
          <w:lang w:eastAsia="en-GB"/>
        </w:rPr>
        <w:t xml:space="preserve">— No company under sub-section (2) of section 73 or any eligible company shall issue a circular or advertisement inviting secured deposits unless the company has appointed one or more deposit trustees for creating security for the deposits. </w:t>
      </w:r>
    </w:p>
    <w:p w14:paraId="4659C3E7" w14:textId="77777777" w:rsidR="009C2425" w:rsidRDefault="009C2425" w:rsidP="00CE79E5">
      <w:pPr>
        <w:pStyle w:val="Default0"/>
        <w:jc w:val="both"/>
        <w:rPr>
          <w:rFonts w:ascii="Source Sans Pro" w:eastAsiaTheme="minorEastAsia" w:hAnsi="Source Sans Pro" w:cstheme="minorBidi"/>
          <w:i/>
          <w:iCs/>
          <w:color w:val="auto"/>
          <w:sz w:val="28"/>
          <w:szCs w:val="28"/>
          <w:lang w:eastAsia="en-GB"/>
        </w:rPr>
      </w:pPr>
    </w:p>
    <w:p w14:paraId="0868D8C9" w14:textId="77777777" w:rsidR="009C2425" w:rsidRDefault="009C2425" w:rsidP="00CE79E5">
      <w:pPr>
        <w:pStyle w:val="Default0"/>
        <w:jc w:val="both"/>
        <w:rPr>
          <w:rFonts w:ascii="Source Sans Pro" w:eastAsiaTheme="minorEastAsia" w:hAnsi="Source Sans Pro" w:cstheme="minorBidi"/>
          <w:i/>
          <w:iCs/>
          <w:color w:val="auto"/>
          <w:sz w:val="28"/>
          <w:szCs w:val="28"/>
          <w:lang w:eastAsia="en-GB"/>
        </w:rPr>
      </w:pPr>
      <w:r w:rsidRPr="009C2425">
        <w:rPr>
          <w:rFonts w:ascii="Source Sans Pro" w:eastAsiaTheme="minorEastAsia" w:hAnsi="Source Sans Pro" w:cstheme="minorBidi"/>
          <w:i/>
          <w:iCs/>
          <w:color w:val="auto"/>
          <w:sz w:val="28"/>
          <w:szCs w:val="28"/>
          <w:lang w:eastAsia="en-GB"/>
        </w:rPr>
        <w:t xml:space="preserve">— Contract providing for deposit insurance at least thirty days before the issue of circular or advertisement. </w:t>
      </w:r>
    </w:p>
    <w:p w14:paraId="003629B5" w14:textId="77777777" w:rsidR="009C2425" w:rsidRDefault="009C2425" w:rsidP="00CE79E5">
      <w:pPr>
        <w:pStyle w:val="Default0"/>
        <w:jc w:val="both"/>
        <w:rPr>
          <w:rFonts w:ascii="Source Sans Pro" w:eastAsiaTheme="minorEastAsia" w:hAnsi="Source Sans Pro" w:cstheme="minorBidi"/>
          <w:i/>
          <w:iCs/>
          <w:color w:val="auto"/>
          <w:sz w:val="28"/>
          <w:szCs w:val="28"/>
          <w:lang w:eastAsia="en-GB"/>
        </w:rPr>
      </w:pPr>
    </w:p>
    <w:p w14:paraId="2F87A6DE" w14:textId="37CE370B" w:rsidR="00BF12FE" w:rsidRDefault="009C2425" w:rsidP="00CE79E5">
      <w:pPr>
        <w:pStyle w:val="Default0"/>
        <w:jc w:val="both"/>
        <w:rPr>
          <w:rFonts w:ascii="Source Sans Pro" w:eastAsiaTheme="minorEastAsia" w:hAnsi="Source Sans Pro" w:cstheme="minorBidi"/>
          <w:i/>
          <w:iCs/>
          <w:color w:val="auto"/>
          <w:sz w:val="28"/>
          <w:szCs w:val="28"/>
          <w:lang w:eastAsia="en-GB"/>
        </w:rPr>
      </w:pPr>
      <w:r w:rsidRPr="009C2425">
        <w:rPr>
          <w:rFonts w:ascii="Source Sans Pro" w:eastAsiaTheme="minorEastAsia" w:hAnsi="Source Sans Pro" w:cstheme="minorBidi"/>
          <w:i/>
          <w:iCs/>
          <w:color w:val="auto"/>
          <w:sz w:val="28"/>
          <w:szCs w:val="28"/>
          <w:lang w:eastAsia="en-GB"/>
        </w:rPr>
        <w:t xml:space="preserve">— Companies accepting deposit from members or eligible companies as defined, has to </w:t>
      </w:r>
      <w:r w:rsidRPr="009C2425">
        <w:rPr>
          <w:rFonts w:ascii="Source Sans Pro" w:eastAsiaTheme="minorEastAsia" w:hAnsi="Source Sans Pro" w:cstheme="minorBidi"/>
          <w:i/>
          <w:iCs/>
          <w:color w:val="auto"/>
          <w:sz w:val="28"/>
          <w:szCs w:val="28"/>
          <w:lang w:eastAsia="en-GB"/>
        </w:rPr>
        <w:t>fulfil</w:t>
      </w:r>
      <w:r w:rsidRPr="009C2425">
        <w:rPr>
          <w:rFonts w:ascii="Source Sans Pro" w:eastAsiaTheme="minorEastAsia" w:hAnsi="Source Sans Pro" w:cstheme="minorBidi"/>
          <w:i/>
          <w:iCs/>
          <w:color w:val="auto"/>
          <w:sz w:val="28"/>
          <w:szCs w:val="28"/>
          <w:lang w:eastAsia="en-GB"/>
        </w:rPr>
        <w:t xml:space="preserve"> the conditions specified in Companies(Acceptance of Deposits)Rules 2014.</w:t>
      </w:r>
    </w:p>
    <w:p w14:paraId="2122BADE" w14:textId="77777777" w:rsidR="009C2425" w:rsidRPr="009C2425" w:rsidRDefault="009C2425" w:rsidP="00CE79E5">
      <w:pPr>
        <w:pStyle w:val="Default0"/>
        <w:jc w:val="both"/>
        <w:rPr>
          <w:rFonts w:ascii="Source Sans Pro" w:eastAsiaTheme="minorEastAsia" w:hAnsi="Source Sans Pro" w:cstheme="minorBidi"/>
          <w:i/>
          <w:iCs/>
          <w:color w:val="auto"/>
          <w:sz w:val="28"/>
          <w:szCs w:val="28"/>
          <w:lang w:eastAsia="en-GB"/>
        </w:rPr>
      </w:pPr>
    </w:p>
    <w:p w14:paraId="7C8AE755" w14:textId="7AE911B2" w:rsidR="00BF12FE" w:rsidRPr="00C401B1" w:rsidRDefault="00BF12FE" w:rsidP="00CE79E5">
      <w:pPr>
        <w:pStyle w:val="Default0"/>
        <w:jc w:val="both"/>
        <w:rPr>
          <w:rFonts w:ascii="Source Sans Pro" w:hAnsi="Source Sans Pro"/>
          <w:i/>
          <w:iCs/>
          <w:sz w:val="28"/>
          <w:szCs w:val="28"/>
        </w:rPr>
      </w:pPr>
      <w:r w:rsidRPr="00C401B1">
        <w:rPr>
          <w:rFonts w:ascii="Source Sans Pro" w:hAnsi="Source Sans Pro"/>
          <w:b/>
          <w:bCs/>
          <w:i/>
          <w:iCs/>
          <w:sz w:val="28"/>
          <w:szCs w:val="28"/>
          <w:u w:val="single"/>
        </w:rPr>
        <w:t>DISCLAIMER:</w:t>
      </w:r>
      <w:r w:rsidRPr="00C401B1">
        <w:rPr>
          <w:rFonts w:ascii="Source Sans Pro" w:hAnsi="Source Sans Pro"/>
          <w:i/>
          <w:iCs/>
          <w:sz w:val="28"/>
          <w:szCs w:val="28"/>
        </w:rPr>
        <w:t xml:space="preserve"> the case study presented here is only for sharing information with readers. The views are personal, shall not be considered as professional advice. In case of necessity do consult with professionals for more clarity and understanding on subject matter.</w:t>
      </w:r>
    </w:p>
    <w:sectPr w:rsidR="00BF12FE" w:rsidRPr="00C401B1" w:rsidSect="00A809F6">
      <w:headerReference w:type="default" r:id="rId7"/>
      <w:footerReference w:type="default" r:id="rId8"/>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CDD39" w14:textId="77777777" w:rsidR="00CF63D4" w:rsidRDefault="00CF63D4" w:rsidP="00E80619">
      <w:r>
        <w:separator/>
      </w:r>
    </w:p>
  </w:endnote>
  <w:endnote w:type="continuationSeparator" w:id="0">
    <w:p w14:paraId="506D8670" w14:textId="77777777" w:rsidR="00CF63D4" w:rsidRDefault="00CF63D4" w:rsidP="00E80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1DE4E" w14:textId="77777777" w:rsidR="00022169" w:rsidRPr="00B54D74" w:rsidRDefault="00022169" w:rsidP="00022169">
    <w:pPr>
      <w:pStyle w:val="Header"/>
      <w:shd w:val="clear" w:color="auto" w:fill="ED7D31" w:themeFill="accent2"/>
      <w:rPr>
        <w:rFonts w:ascii="Source Sans Pro" w:hAnsi="Source Sans Pro"/>
        <w:b/>
        <w:bCs/>
        <w:i/>
        <w:iCs/>
        <w:caps/>
        <w:color w:val="000000" w:themeColor="text1"/>
        <w:sz w:val="28"/>
        <w:szCs w:val="28"/>
      </w:rPr>
    </w:pPr>
    <w:r w:rsidRPr="00B54D74">
      <w:rPr>
        <w:rFonts w:ascii="Source Sans Pro" w:hAnsi="Source Sans Pro"/>
        <w:b/>
        <w:bCs/>
        <w:i/>
        <w:iCs/>
        <w:caps/>
        <w:color w:val="000000" w:themeColor="text1"/>
        <w:sz w:val="36"/>
        <w:szCs w:val="36"/>
      </w:rPr>
      <w:t>fCS DEEPAK P. SINGH</w:t>
    </w:r>
    <w:r w:rsidRPr="00B54D74">
      <w:rPr>
        <w:rFonts w:ascii="Source Sans Pro" w:hAnsi="Source Sans Pro"/>
        <w:b/>
        <w:bCs/>
        <w:i/>
        <w:iCs/>
        <w:caps/>
        <w:color w:val="000000" w:themeColor="text1"/>
        <w:sz w:val="28"/>
        <w:szCs w:val="28"/>
      </w:rPr>
      <w:t xml:space="preserve"> </w:t>
    </w:r>
  </w:p>
  <w:p w14:paraId="19F9FB40" w14:textId="1A66D130" w:rsidR="00B54D74" w:rsidRDefault="00B54D74" w:rsidP="00022169">
    <w:pPr>
      <w:pStyle w:val="Header"/>
      <w:shd w:val="clear" w:color="auto" w:fill="ED7D31" w:themeFill="accent2"/>
      <w:rPr>
        <w:rFonts w:ascii="Source Sans Pro" w:hAnsi="Source Sans Pro"/>
        <w:i/>
        <w:iCs/>
        <w:color w:val="000000" w:themeColor="text1"/>
        <w:sz w:val="28"/>
        <w:szCs w:val="28"/>
      </w:rPr>
    </w:pPr>
    <w:r>
      <w:rPr>
        <w:rFonts w:ascii="Source Sans Pro" w:hAnsi="Source Sans Pro"/>
        <w:i/>
        <w:iCs/>
        <w:color w:val="000000" w:themeColor="text1"/>
        <w:sz w:val="28"/>
        <w:szCs w:val="28"/>
      </w:rPr>
      <w:t>(B.Sc. LLB, FCS, AIII, CRMP)</w:t>
    </w:r>
  </w:p>
  <w:p w14:paraId="28BA4DEC" w14:textId="583F9312"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7D4DF" w14:textId="77777777" w:rsidR="00CF63D4" w:rsidRDefault="00CF63D4" w:rsidP="00E80619">
      <w:r>
        <w:separator/>
      </w:r>
    </w:p>
  </w:footnote>
  <w:footnote w:type="continuationSeparator" w:id="0">
    <w:p w14:paraId="1DC7CE6C" w14:textId="77777777" w:rsidR="00CF63D4" w:rsidRDefault="00CF63D4" w:rsidP="00E80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178BA"/>
    <w:multiLevelType w:val="hybridMultilevel"/>
    <w:tmpl w:val="3690AA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E041E4"/>
    <w:multiLevelType w:val="hybridMultilevel"/>
    <w:tmpl w:val="2B28E3DA"/>
    <w:lvl w:ilvl="0" w:tplc="ECE0F4F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8637A13"/>
    <w:multiLevelType w:val="hybridMultilevel"/>
    <w:tmpl w:val="FE441E92"/>
    <w:lvl w:ilvl="0" w:tplc="D6E0D92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9FB10BE"/>
    <w:multiLevelType w:val="hybridMultilevel"/>
    <w:tmpl w:val="D3C24EDE"/>
    <w:lvl w:ilvl="0" w:tplc="153E6944">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DC02140"/>
    <w:multiLevelType w:val="multilevel"/>
    <w:tmpl w:val="7722E6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A52933"/>
    <w:multiLevelType w:val="hybridMultilevel"/>
    <w:tmpl w:val="7D1ACE3C"/>
    <w:lvl w:ilvl="0" w:tplc="2AE29382">
      <w:start w:val="1"/>
      <w:numFmt w:val="lowerRoman"/>
      <w:lvlText w:val="%1)"/>
      <w:lvlJc w:val="left"/>
      <w:pPr>
        <w:ind w:left="780" w:hanging="72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6" w15:restartNumberingAfterBreak="0">
    <w:nsid w:val="170137EC"/>
    <w:multiLevelType w:val="hybridMultilevel"/>
    <w:tmpl w:val="42D4107C"/>
    <w:lvl w:ilvl="0" w:tplc="C01C9518">
      <w:start w:val="3"/>
      <w:numFmt w:val="bullet"/>
      <w:lvlText w:val=""/>
      <w:lvlJc w:val="left"/>
      <w:pPr>
        <w:ind w:left="720" w:hanging="360"/>
      </w:pPr>
      <w:rPr>
        <w:rFonts w:ascii="Symbol" w:eastAsiaTheme="minorEastAsia" w:hAnsi="Symbol" w:cs="Open Sans" w:hint="default"/>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95518D9"/>
    <w:multiLevelType w:val="multilevel"/>
    <w:tmpl w:val="E75664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F90595"/>
    <w:multiLevelType w:val="multilevel"/>
    <w:tmpl w:val="A150F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91768"/>
    <w:multiLevelType w:val="hybridMultilevel"/>
    <w:tmpl w:val="0836758A"/>
    <w:lvl w:ilvl="0" w:tplc="55343ABE">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0" w15:restartNumberingAfterBreak="0">
    <w:nsid w:val="1E611377"/>
    <w:multiLevelType w:val="multilevel"/>
    <w:tmpl w:val="C0EE1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8923D4"/>
    <w:multiLevelType w:val="hybridMultilevel"/>
    <w:tmpl w:val="AC829AFC"/>
    <w:lvl w:ilvl="0" w:tplc="B7D8914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1F6F28CE"/>
    <w:multiLevelType w:val="hybridMultilevel"/>
    <w:tmpl w:val="722EE9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0F228BE"/>
    <w:multiLevelType w:val="hybridMultilevel"/>
    <w:tmpl w:val="E4FC29E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24D95C8C"/>
    <w:multiLevelType w:val="multilevel"/>
    <w:tmpl w:val="3D7C3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2E0D93"/>
    <w:multiLevelType w:val="multilevel"/>
    <w:tmpl w:val="D8BE7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053657"/>
    <w:multiLevelType w:val="multilevel"/>
    <w:tmpl w:val="E36E9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7A531C"/>
    <w:multiLevelType w:val="hybridMultilevel"/>
    <w:tmpl w:val="0EF2D7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4362A17"/>
    <w:multiLevelType w:val="hybridMultilevel"/>
    <w:tmpl w:val="7E2E0AC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69647AB"/>
    <w:multiLevelType w:val="hybridMultilevel"/>
    <w:tmpl w:val="C0B0B1D6"/>
    <w:lvl w:ilvl="0" w:tplc="5E5ED10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7671B86"/>
    <w:multiLevelType w:val="hybridMultilevel"/>
    <w:tmpl w:val="4CEC657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401A7227"/>
    <w:multiLevelType w:val="hybridMultilevel"/>
    <w:tmpl w:val="2890A3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534211E"/>
    <w:multiLevelType w:val="hybridMultilevel"/>
    <w:tmpl w:val="9594BCCE"/>
    <w:lvl w:ilvl="0" w:tplc="8F1817C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A904BC0"/>
    <w:multiLevelType w:val="hybridMultilevel"/>
    <w:tmpl w:val="5AA864D4"/>
    <w:lvl w:ilvl="0" w:tplc="FF701A82">
      <w:start w:val="2"/>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4BBB19D6"/>
    <w:multiLevelType w:val="hybridMultilevel"/>
    <w:tmpl w:val="07BC103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21E1935"/>
    <w:multiLevelType w:val="hybridMultilevel"/>
    <w:tmpl w:val="67AEE94E"/>
    <w:lvl w:ilvl="0" w:tplc="4342CE5E">
      <w:start w:val="1"/>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53F92E6A"/>
    <w:multiLevelType w:val="hybridMultilevel"/>
    <w:tmpl w:val="949816DA"/>
    <w:lvl w:ilvl="0" w:tplc="591032E2">
      <w:start w:val="1"/>
      <w:numFmt w:val="decimal"/>
      <w:lvlText w:val="%1."/>
      <w:lvlJc w:val="left"/>
      <w:pPr>
        <w:ind w:left="480" w:hanging="36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27" w15:restartNumberingAfterBreak="0">
    <w:nsid w:val="580C1A84"/>
    <w:multiLevelType w:val="hybridMultilevel"/>
    <w:tmpl w:val="67C44718"/>
    <w:lvl w:ilvl="0" w:tplc="49747AE0">
      <w:start w:val="1"/>
      <w:numFmt w:val="lowerRoman"/>
      <w:lvlText w:val="%1)"/>
      <w:lvlJc w:val="left"/>
      <w:pPr>
        <w:ind w:left="780" w:hanging="720"/>
      </w:pPr>
      <w:rPr>
        <w:rFonts w:hint="default"/>
      </w:rPr>
    </w:lvl>
    <w:lvl w:ilvl="1" w:tplc="40090019" w:tentative="1">
      <w:start w:val="1"/>
      <w:numFmt w:val="lowerLetter"/>
      <w:lvlText w:val="%2."/>
      <w:lvlJc w:val="left"/>
      <w:pPr>
        <w:ind w:left="1140" w:hanging="360"/>
      </w:pPr>
    </w:lvl>
    <w:lvl w:ilvl="2" w:tplc="4009001B" w:tentative="1">
      <w:start w:val="1"/>
      <w:numFmt w:val="lowerRoman"/>
      <w:lvlText w:val="%3."/>
      <w:lvlJc w:val="right"/>
      <w:pPr>
        <w:ind w:left="1860" w:hanging="180"/>
      </w:pPr>
    </w:lvl>
    <w:lvl w:ilvl="3" w:tplc="4009000F" w:tentative="1">
      <w:start w:val="1"/>
      <w:numFmt w:val="decimal"/>
      <w:lvlText w:val="%4."/>
      <w:lvlJc w:val="left"/>
      <w:pPr>
        <w:ind w:left="2580" w:hanging="360"/>
      </w:pPr>
    </w:lvl>
    <w:lvl w:ilvl="4" w:tplc="40090019" w:tentative="1">
      <w:start w:val="1"/>
      <w:numFmt w:val="lowerLetter"/>
      <w:lvlText w:val="%5."/>
      <w:lvlJc w:val="left"/>
      <w:pPr>
        <w:ind w:left="3300" w:hanging="360"/>
      </w:pPr>
    </w:lvl>
    <w:lvl w:ilvl="5" w:tplc="4009001B" w:tentative="1">
      <w:start w:val="1"/>
      <w:numFmt w:val="lowerRoman"/>
      <w:lvlText w:val="%6."/>
      <w:lvlJc w:val="right"/>
      <w:pPr>
        <w:ind w:left="4020" w:hanging="180"/>
      </w:pPr>
    </w:lvl>
    <w:lvl w:ilvl="6" w:tplc="4009000F" w:tentative="1">
      <w:start w:val="1"/>
      <w:numFmt w:val="decimal"/>
      <w:lvlText w:val="%7."/>
      <w:lvlJc w:val="left"/>
      <w:pPr>
        <w:ind w:left="4740" w:hanging="360"/>
      </w:pPr>
    </w:lvl>
    <w:lvl w:ilvl="7" w:tplc="40090019" w:tentative="1">
      <w:start w:val="1"/>
      <w:numFmt w:val="lowerLetter"/>
      <w:lvlText w:val="%8."/>
      <w:lvlJc w:val="left"/>
      <w:pPr>
        <w:ind w:left="5460" w:hanging="360"/>
      </w:pPr>
    </w:lvl>
    <w:lvl w:ilvl="8" w:tplc="4009001B" w:tentative="1">
      <w:start w:val="1"/>
      <w:numFmt w:val="lowerRoman"/>
      <w:lvlText w:val="%9."/>
      <w:lvlJc w:val="right"/>
      <w:pPr>
        <w:ind w:left="6180" w:hanging="180"/>
      </w:pPr>
    </w:lvl>
  </w:abstractNum>
  <w:abstractNum w:abstractNumId="28" w15:restartNumberingAfterBreak="0">
    <w:nsid w:val="59B07D56"/>
    <w:multiLevelType w:val="hybridMultilevel"/>
    <w:tmpl w:val="4EAA2AF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5DC0493C"/>
    <w:multiLevelType w:val="multilevel"/>
    <w:tmpl w:val="A7061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E4017F0"/>
    <w:multiLevelType w:val="hybridMultilevel"/>
    <w:tmpl w:val="5D062FF4"/>
    <w:lvl w:ilvl="0" w:tplc="92868D76">
      <w:start w:val="3"/>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93A1B6A"/>
    <w:multiLevelType w:val="hybridMultilevel"/>
    <w:tmpl w:val="13F86AEE"/>
    <w:lvl w:ilvl="0" w:tplc="60CCF3E4">
      <w:start w:val="23"/>
      <w:numFmt w:val="bullet"/>
      <w:lvlText w:val=""/>
      <w:lvlJc w:val="left"/>
      <w:pPr>
        <w:ind w:left="720" w:hanging="360"/>
      </w:pPr>
      <w:rPr>
        <w:rFonts w:ascii="Symbol" w:eastAsiaTheme="minorEastAsia" w:hAnsi="Symbol" w:cs="Open San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96F020E"/>
    <w:multiLevelType w:val="multilevel"/>
    <w:tmpl w:val="25687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0C76EA"/>
    <w:multiLevelType w:val="hybridMultilevel"/>
    <w:tmpl w:val="C442894A"/>
    <w:lvl w:ilvl="0" w:tplc="069CE390">
      <w:start w:val="1"/>
      <w:numFmt w:val="lowerRoman"/>
      <w:lvlText w:val="%1)"/>
      <w:lvlJc w:val="left"/>
      <w:pPr>
        <w:ind w:left="840" w:hanging="720"/>
      </w:pPr>
      <w:rPr>
        <w:rFonts w:hint="default"/>
      </w:rPr>
    </w:lvl>
    <w:lvl w:ilvl="1" w:tplc="40090019" w:tentative="1">
      <w:start w:val="1"/>
      <w:numFmt w:val="lowerLetter"/>
      <w:lvlText w:val="%2."/>
      <w:lvlJc w:val="left"/>
      <w:pPr>
        <w:ind w:left="1200" w:hanging="360"/>
      </w:pPr>
    </w:lvl>
    <w:lvl w:ilvl="2" w:tplc="4009001B" w:tentative="1">
      <w:start w:val="1"/>
      <w:numFmt w:val="lowerRoman"/>
      <w:lvlText w:val="%3."/>
      <w:lvlJc w:val="right"/>
      <w:pPr>
        <w:ind w:left="1920" w:hanging="180"/>
      </w:pPr>
    </w:lvl>
    <w:lvl w:ilvl="3" w:tplc="4009000F" w:tentative="1">
      <w:start w:val="1"/>
      <w:numFmt w:val="decimal"/>
      <w:lvlText w:val="%4."/>
      <w:lvlJc w:val="left"/>
      <w:pPr>
        <w:ind w:left="2640" w:hanging="360"/>
      </w:pPr>
    </w:lvl>
    <w:lvl w:ilvl="4" w:tplc="40090019" w:tentative="1">
      <w:start w:val="1"/>
      <w:numFmt w:val="lowerLetter"/>
      <w:lvlText w:val="%5."/>
      <w:lvlJc w:val="left"/>
      <w:pPr>
        <w:ind w:left="3360" w:hanging="360"/>
      </w:pPr>
    </w:lvl>
    <w:lvl w:ilvl="5" w:tplc="4009001B" w:tentative="1">
      <w:start w:val="1"/>
      <w:numFmt w:val="lowerRoman"/>
      <w:lvlText w:val="%6."/>
      <w:lvlJc w:val="right"/>
      <w:pPr>
        <w:ind w:left="4080" w:hanging="180"/>
      </w:pPr>
    </w:lvl>
    <w:lvl w:ilvl="6" w:tplc="4009000F" w:tentative="1">
      <w:start w:val="1"/>
      <w:numFmt w:val="decimal"/>
      <w:lvlText w:val="%7."/>
      <w:lvlJc w:val="left"/>
      <w:pPr>
        <w:ind w:left="4800" w:hanging="360"/>
      </w:pPr>
    </w:lvl>
    <w:lvl w:ilvl="7" w:tplc="40090019" w:tentative="1">
      <w:start w:val="1"/>
      <w:numFmt w:val="lowerLetter"/>
      <w:lvlText w:val="%8."/>
      <w:lvlJc w:val="left"/>
      <w:pPr>
        <w:ind w:left="5520" w:hanging="360"/>
      </w:pPr>
    </w:lvl>
    <w:lvl w:ilvl="8" w:tplc="4009001B" w:tentative="1">
      <w:start w:val="1"/>
      <w:numFmt w:val="lowerRoman"/>
      <w:lvlText w:val="%9."/>
      <w:lvlJc w:val="right"/>
      <w:pPr>
        <w:ind w:left="6240" w:hanging="180"/>
      </w:pPr>
    </w:lvl>
  </w:abstractNum>
  <w:abstractNum w:abstractNumId="34" w15:restartNumberingAfterBreak="0">
    <w:nsid w:val="7816333D"/>
    <w:multiLevelType w:val="hybridMultilevel"/>
    <w:tmpl w:val="6082D2EE"/>
    <w:lvl w:ilvl="0" w:tplc="2DAEDA7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7AEB5A2F"/>
    <w:multiLevelType w:val="hybridMultilevel"/>
    <w:tmpl w:val="9C641A44"/>
    <w:lvl w:ilvl="0" w:tplc="B3F06F20">
      <w:start w:val="3"/>
      <w:numFmt w:val="bullet"/>
      <w:lvlText w:val=""/>
      <w:lvlJc w:val="left"/>
      <w:pPr>
        <w:ind w:left="720" w:hanging="360"/>
      </w:pPr>
      <w:rPr>
        <w:rFonts w:ascii="Symbol" w:eastAsiaTheme="minorEastAsia" w:hAnsi="Symbol" w:cs="Open Sans" w:hint="default"/>
        <w:color w:val="212529"/>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85412600">
    <w:abstractNumId w:val="23"/>
  </w:num>
  <w:num w:numId="2" w16cid:durableId="1819952688">
    <w:abstractNumId w:val="29"/>
  </w:num>
  <w:num w:numId="3" w16cid:durableId="826868757">
    <w:abstractNumId w:val="15"/>
  </w:num>
  <w:num w:numId="4" w16cid:durableId="916983260">
    <w:abstractNumId w:val="14"/>
  </w:num>
  <w:num w:numId="5" w16cid:durableId="429787507">
    <w:abstractNumId w:val="16"/>
  </w:num>
  <w:num w:numId="6" w16cid:durableId="2105102088">
    <w:abstractNumId w:val="28"/>
  </w:num>
  <w:num w:numId="7" w16cid:durableId="227227588">
    <w:abstractNumId w:val="18"/>
  </w:num>
  <w:num w:numId="8" w16cid:durableId="172301155">
    <w:abstractNumId w:val="0"/>
  </w:num>
  <w:num w:numId="9" w16cid:durableId="1753506594">
    <w:abstractNumId w:val="20"/>
  </w:num>
  <w:num w:numId="10" w16cid:durableId="1601377565">
    <w:abstractNumId w:val="19"/>
  </w:num>
  <w:num w:numId="11" w16cid:durableId="1201239922">
    <w:abstractNumId w:val="5"/>
  </w:num>
  <w:num w:numId="12" w16cid:durableId="833759308">
    <w:abstractNumId w:val="27"/>
  </w:num>
  <w:num w:numId="13" w16cid:durableId="1030642450">
    <w:abstractNumId w:val="33"/>
  </w:num>
  <w:num w:numId="14" w16cid:durableId="1514225135">
    <w:abstractNumId w:val="26"/>
  </w:num>
  <w:num w:numId="15" w16cid:durableId="999503278">
    <w:abstractNumId w:val="10"/>
  </w:num>
  <w:num w:numId="16" w16cid:durableId="391855288">
    <w:abstractNumId w:val="7"/>
  </w:num>
  <w:num w:numId="17" w16cid:durableId="553851806">
    <w:abstractNumId w:val="4"/>
  </w:num>
  <w:num w:numId="18" w16cid:durableId="1901791619">
    <w:abstractNumId w:val="3"/>
  </w:num>
  <w:num w:numId="19" w16cid:durableId="1679387316">
    <w:abstractNumId w:val="22"/>
  </w:num>
  <w:num w:numId="20" w16cid:durableId="1142692382">
    <w:abstractNumId w:val="12"/>
  </w:num>
  <w:num w:numId="21" w16cid:durableId="1089039467">
    <w:abstractNumId w:val="24"/>
  </w:num>
  <w:num w:numId="22" w16cid:durableId="1024281023">
    <w:abstractNumId w:val="1"/>
  </w:num>
  <w:num w:numId="23" w16cid:durableId="934703127">
    <w:abstractNumId w:val="2"/>
  </w:num>
  <w:num w:numId="24" w16cid:durableId="316303619">
    <w:abstractNumId w:val="13"/>
  </w:num>
  <w:num w:numId="25" w16cid:durableId="3436770">
    <w:abstractNumId w:val="11"/>
  </w:num>
  <w:num w:numId="26" w16cid:durableId="1096366004">
    <w:abstractNumId w:val="25"/>
  </w:num>
  <w:num w:numId="27" w16cid:durableId="178546798">
    <w:abstractNumId w:val="17"/>
  </w:num>
  <w:num w:numId="28" w16cid:durableId="106508595">
    <w:abstractNumId w:val="31"/>
  </w:num>
  <w:num w:numId="29" w16cid:durableId="1041133000">
    <w:abstractNumId w:val="6"/>
  </w:num>
  <w:num w:numId="30" w16cid:durableId="1711303492">
    <w:abstractNumId w:val="35"/>
  </w:num>
  <w:num w:numId="31" w16cid:durableId="1265066440">
    <w:abstractNumId w:val="8"/>
  </w:num>
  <w:num w:numId="32" w16cid:durableId="271478261">
    <w:abstractNumId w:val="32"/>
  </w:num>
  <w:num w:numId="33" w16cid:durableId="1926305967">
    <w:abstractNumId w:val="21"/>
  </w:num>
  <w:num w:numId="34" w16cid:durableId="1921134345">
    <w:abstractNumId w:val="9"/>
  </w:num>
  <w:num w:numId="35" w16cid:durableId="1067411267">
    <w:abstractNumId w:val="30"/>
  </w:num>
  <w:num w:numId="36" w16cid:durableId="347415898">
    <w:abstractNumId w:val="3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0E2D"/>
    <w:rsid w:val="00004137"/>
    <w:rsid w:val="00004568"/>
    <w:rsid w:val="00004FC8"/>
    <w:rsid w:val="0000692D"/>
    <w:rsid w:val="00007401"/>
    <w:rsid w:val="00007F01"/>
    <w:rsid w:val="0001252E"/>
    <w:rsid w:val="000125B1"/>
    <w:rsid w:val="000136D8"/>
    <w:rsid w:val="00014641"/>
    <w:rsid w:val="00016B1C"/>
    <w:rsid w:val="00016F39"/>
    <w:rsid w:val="00017439"/>
    <w:rsid w:val="00017A58"/>
    <w:rsid w:val="00017DA4"/>
    <w:rsid w:val="000205AF"/>
    <w:rsid w:val="000205B7"/>
    <w:rsid w:val="00020878"/>
    <w:rsid w:val="00020F56"/>
    <w:rsid w:val="000211E5"/>
    <w:rsid w:val="00021BD2"/>
    <w:rsid w:val="00022169"/>
    <w:rsid w:val="00024292"/>
    <w:rsid w:val="000257C3"/>
    <w:rsid w:val="00025BBF"/>
    <w:rsid w:val="00025DD8"/>
    <w:rsid w:val="000265B7"/>
    <w:rsid w:val="000302D9"/>
    <w:rsid w:val="00030795"/>
    <w:rsid w:val="000307F0"/>
    <w:rsid w:val="0003085C"/>
    <w:rsid w:val="00030FFD"/>
    <w:rsid w:val="00031C68"/>
    <w:rsid w:val="00032A51"/>
    <w:rsid w:val="00032D67"/>
    <w:rsid w:val="0003311F"/>
    <w:rsid w:val="00033584"/>
    <w:rsid w:val="00033595"/>
    <w:rsid w:val="0003477A"/>
    <w:rsid w:val="000349A6"/>
    <w:rsid w:val="000354CA"/>
    <w:rsid w:val="00036625"/>
    <w:rsid w:val="000371E1"/>
    <w:rsid w:val="0003789A"/>
    <w:rsid w:val="00037CCE"/>
    <w:rsid w:val="0004096B"/>
    <w:rsid w:val="00040AD9"/>
    <w:rsid w:val="000426D4"/>
    <w:rsid w:val="00042717"/>
    <w:rsid w:val="000427A6"/>
    <w:rsid w:val="00042E5F"/>
    <w:rsid w:val="0004412B"/>
    <w:rsid w:val="000447E8"/>
    <w:rsid w:val="00044DE7"/>
    <w:rsid w:val="00044F02"/>
    <w:rsid w:val="00045B73"/>
    <w:rsid w:val="000461A5"/>
    <w:rsid w:val="0004631A"/>
    <w:rsid w:val="000468B7"/>
    <w:rsid w:val="00046D14"/>
    <w:rsid w:val="00047098"/>
    <w:rsid w:val="00050ED6"/>
    <w:rsid w:val="000515EC"/>
    <w:rsid w:val="00051E1D"/>
    <w:rsid w:val="000528DB"/>
    <w:rsid w:val="000530E0"/>
    <w:rsid w:val="00053C52"/>
    <w:rsid w:val="00053E8E"/>
    <w:rsid w:val="00054971"/>
    <w:rsid w:val="00055181"/>
    <w:rsid w:val="0005617F"/>
    <w:rsid w:val="00057B1F"/>
    <w:rsid w:val="00057D63"/>
    <w:rsid w:val="0006038B"/>
    <w:rsid w:val="00060908"/>
    <w:rsid w:val="000619E7"/>
    <w:rsid w:val="0006322D"/>
    <w:rsid w:val="00064AB6"/>
    <w:rsid w:val="00065552"/>
    <w:rsid w:val="0006648A"/>
    <w:rsid w:val="00066890"/>
    <w:rsid w:val="00067B85"/>
    <w:rsid w:val="00070853"/>
    <w:rsid w:val="000715BD"/>
    <w:rsid w:val="000720CE"/>
    <w:rsid w:val="000728DB"/>
    <w:rsid w:val="00073D58"/>
    <w:rsid w:val="00075BB4"/>
    <w:rsid w:val="00075D27"/>
    <w:rsid w:val="00075F69"/>
    <w:rsid w:val="00075F73"/>
    <w:rsid w:val="00075F82"/>
    <w:rsid w:val="000768D2"/>
    <w:rsid w:val="00076C10"/>
    <w:rsid w:val="00076F70"/>
    <w:rsid w:val="000770DE"/>
    <w:rsid w:val="000774CF"/>
    <w:rsid w:val="00077AA6"/>
    <w:rsid w:val="00077BA5"/>
    <w:rsid w:val="0008036B"/>
    <w:rsid w:val="0008080F"/>
    <w:rsid w:val="00080A04"/>
    <w:rsid w:val="0008167D"/>
    <w:rsid w:val="00081986"/>
    <w:rsid w:val="00081DA9"/>
    <w:rsid w:val="00083018"/>
    <w:rsid w:val="000845C2"/>
    <w:rsid w:val="00084A99"/>
    <w:rsid w:val="00084B1F"/>
    <w:rsid w:val="0008650C"/>
    <w:rsid w:val="00090D0E"/>
    <w:rsid w:val="000918C2"/>
    <w:rsid w:val="0009543B"/>
    <w:rsid w:val="0009570D"/>
    <w:rsid w:val="00095EA9"/>
    <w:rsid w:val="00096770"/>
    <w:rsid w:val="000A024D"/>
    <w:rsid w:val="000A0B5F"/>
    <w:rsid w:val="000A0F30"/>
    <w:rsid w:val="000A11E9"/>
    <w:rsid w:val="000A1464"/>
    <w:rsid w:val="000A19C4"/>
    <w:rsid w:val="000A1EC1"/>
    <w:rsid w:val="000A2637"/>
    <w:rsid w:val="000A5A6E"/>
    <w:rsid w:val="000A5D89"/>
    <w:rsid w:val="000A5EA7"/>
    <w:rsid w:val="000A6BB8"/>
    <w:rsid w:val="000A7E3B"/>
    <w:rsid w:val="000A7EA5"/>
    <w:rsid w:val="000B00B8"/>
    <w:rsid w:val="000B1889"/>
    <w:rsid w:val="000B205E"/>
    <w:rsid w:val="000B37CC"/>
    <w:rsid w:val="000B3929"/>
    <w:rsid w:val="000B3EF5"/>
    <w:rsid w:val="000B4985"/>
    <w:rsid w:val="000B4CE3"/>
    <w:rsid w:val="000B55A6"/>
    <w:rsid w:val="000B65F3"/>
    <w:rsid w:val="000B7551"/>
    <w:rsid w:val="000C062D"/>
    <w:rsid w:val="000C144B"/>
    <w:rsid w:val="000C1BCD"/>
    <w:rsid w:val="000C2133"/>
    <w:rsid w:val="000C2B51"/>
    <w:rsid w:val="000C31AC"/>
    <w:rsid w:val="000C347C"/>
    <w:rsid w:val="000C39F1"/>
    <w:rsid w:val="000C431D"/>
    <w:rsid w:val="000C4593"/>
    <w:rsid w:val="000C731A"/>
    <w:rsid w:val="000C766B"/>
    <w:rsid w:val="000C7959"/>
    <w:rsid w:val="000C7B1A"/>
    <w:rsid w:val="000C7B92"/>
    <w:rsid w:val="000D150F"/>
    <w:rsid w:val="000D2F3E"/>
    <w:rsid w:val="000D3148"/>
    <w:rsid w:val="000D3F6C"/>
    <w:rsid w:val="000D43F3"/>
    <w:rsid w:val="000D449C"/>
    <w:rsid w:val="000D51B8"/>
    <w:rsid w:val="000D531D"/>
    <w:rsid w:val="000D63ED"/>
    <w:rsid w:val="000D7925"/>
    <w:rsid w:val="000E1BF4"/>
    <w:rsid w:val="000E1C32"/>
    <w:rsid w:val="000E29A0"/>
    <w:rsid w:val="000E2F1D"/>
    <w:rsid w:val="000E3CCB"/>
    <w:rsid w:val="000E4101"/>
    <w:rsid w:val="000E4631"/>
    <w:rsid w:val="000E4AA5"/>
    <w:rsid w:val="000E5440"/>
    <w:rsid w:val="000E5CE1"/>
    <w:rsid w:val="000E631F"/>
    <w:rsid w:val="000E774C"/>
    <w:rsid w:val="000E7B56"/>
    <w:rsid w:val="000F1903"/>
    <w:rsid w:val="000F1C82"/>
    <w:rsid w:val="000F38F1"/>
    <w:rsid w:val="000F4C66"/>
    <w:rsid w:val="000F4CAB"/>
    <w:rsid w:val="000F6280"/>
    <w:rsid w:val="000F6DCE"/>
    <w:rsid w:val="000F6E3E"/>
    <w:rsid w:val="000F6F6D"/>
    <w:rsid w:val="000F720F"/>
    <w:rsid w:val="000F7514"/>
    <w:rsid w:val="000F75CD"/>
    <w:rsid w:val="00101BAC"/>
    <w:rsid w:val="00102144"/>
    <w:rsid w:val="00103C6B"/>
    <w:rsid w:val="00105310"/>
    <w:rsid w:val="00105A9A"/>
    <w:rsid w:val="00105BA1"/>
    <w:rsid w:val="00110013"/>
    <w:rsid w:val="0011104A"/>
    <w:rsid w:val="00111867"/>
    <w:rsid w:val="00112937"/>
    <w:rsid w:val="0011423F"/>
    <w:rsid w:val="00114480"/>
    <w:rsid w:val="00116439"/>
    <w:rsid w:val="00120784"/>
    <w:rsid w:val="0012080C"/>
    <w:rsid w:val="00121186"/>
    <w:rsid w:val="00121BA4"/>
    <w:rsid w:val="00122203"/>
    <w:rsid w:val="00124406"/>
    <w:rsid w:val="001259A0"/>
    <w:rsid w:val="00125C18"/>
    <w:rsid w:val="00125C75"/>
    <w:rsid w:val="00126E60"/>
    <w:rsid w:val="00127077"/>
    <w:rsid w:val="001273CD"/>
    <w:rsid w:val="00127ED0"/>
    <w:rsid w:val="0013020D"/>
    <w:rsid w:val="00130415"/>
    <w:rsid w:val="001305D8"/>
    <w:rsid w:val="00130E7B"/>
    <w:rsid w:val="00132256"/>
    <w:rsid w:val="00132931"/>
    <w:rsid w:val="0013319A"/>
    <w:rsid w:val="00135545"/>
    <w:rsid w:val="00136259"/>
    <w:rsid w:val="00136E4B"/>
    <w:rsid w:val="00136F15"/>
    <w:rsid w:val="0013776F"/>
    <w:rsid w:val="001403E9"/>
    <w:rsid w:val="00140E08"/>
    <w:rsid w:val="00141285"/>
    <w:rsid w:val="001412C3"/>
    <w:rsid w:val="001417A9"/>
    <w:rsid w:val="00142E1F"/>
    <w:rsid w:val="001434E9"/>
    <w:rsid w:val="00143D80"/>
    <w:rsid w:val="00143F16"/>
    <w:rsid w:val="00144650"/>
    <w:rsid w:val="00144C6F"/>
    <w:rsid w:val="0014502B"/>
    <w:rsid w:val="00145B4F"/>
    <w:rsid w:val="00145CFA"/>
    <w:rsid w:val="00145D33"/>
    <w:rsid w:val="00147328"/>
    <w:rsid w:val="001509DA"/>
    <w:rsid w:val="00150BC6"/>
    <w:rsid w:val="00151118"/>
    <w:rsid w:val="001515F8"/>
    <w:rsid w:val="0015266D"/>
    <w:rsid w:val="00153C91"/>
    <w:rsid w:val="00153FC1"/>
    <w:rsid w:val="0015480F"/>
    <w:rsid w:val="00154C79"/>
    <w:rsid w:val="00157E4C"/>
    <w:rsid w:val="00160005"/>
    <w:rsid w:val="00160BDC"/>
    <w:rsid w:val="00161090"/>
    <w:rsid w:val="00161344"/>
    <w:rsid w:val="001617CE"/>
    <w:rsid w:val="00161944"/>
    <w:rsid w:val="00162FEC"/>
    <w:rsid w:val="00163A90"/>
    <w:rsid w:val="00165014"/>
    <w:rsid w:val="001651A5"/>
    <w:rsid w:val="00165FEB"/>
    <w:rsid w:val="00166CB0"/>
    <w:rsid w:val="001673D3"/>
    <w:rsid w:val="00167917"/>
    <w:rsid w:val="001700A2"/>
    <w:rsid w:val="001703A4"/>
    <w:rsid w:val="001709CC"/>
    <w:rsid w:val="00170F43"/>
    <w:rsid w:val="0017159E"/>
    <w:rsid w:val="001716F7"/>
    <w:rsid w:val="001718E1"/>
    <w:rsid w:val="00171C33"/>
    <w:rsid w:val="00171CBC"/>
    <w:rsid w:val="0017212A"/>
    <w:rsid w:val="0017287E"/>
    <w:rsid w:val="00172DFA"/>
    <w:rsid w:val="001731A1"/>
    <w:rsid w:val="001734CC"/>
    <w:rsid w:val="001744D8"/>
    <w:rsid w:val="00174C04"/>
    <w:rsid w:val="00175BA7"/>
    <w:rsid w:val="00176240"/>
    <w:rsid w:val="00176AAE"/>
    <w:rsid w:val="00177EF9"/>
    <w:rsid w:val="001812BA"/>
    <w:rsid w:val="00181E32"/>
    <w:rsid w:val="00182F65"/>
    <w:rsid w:val="0018311A"/>
    <w:rsid w:val="00183204"/>
    <w:rsid w:val="001832DF"/>
    <w:rsid w:val="00184150"/>
    <w:rsid w:val="001852E6"/>
    <w:rsid w:val="00185C69"/>
    <w:rsid w:val="00186EE3"/>
    <w:rsid w:val="001871EE"/>
    <w:rsid w:val="0018738A"/>
    <w:rsid w:val="00187DEF"/>
    <w:rsid w:val="001918EF"/>
    <w:rsid w:val="0019308F"/>
    <w:rsid w:val="00193781"/>
    <w:rsid w:val="0019382B"/>
    <w:rsid w:val="00193880"/>
    <w:rsid w:val="00195E78"/>
    <w:rsid w:val="0019655D"/>
    <w:rsid w:val="00196745"/>
    <w:rsid w:val="001969CC"/>
    <w:rsid w:val="001972E4"/>
    <w:rsid w:val="00197B1C"/>
    <w:rsid w:val="00197B80"/>
    <w:rsid w:val="001A05B0"/>
    <w:rsid w:val="001A084F"/>
    <w:rsid w:val="001A20AF"/>
    <w:rsid w:val="001A2AEA"/>
    <w:rsid w:val="001A32C7"/>
    <w:rsid w:val="001A4C6C"/>
    <w:rsid w:val="001A56E8"/>
    <w:rsid w:val="001A585B"/>
    <w:rsid w:val="001A6159"/>
    <w:rsid w:val="001A763A"/>
    <w:rsid w:val="001B05AC"/>
    <w:rsid w:val="001B10AA"/>
    <w:rsid w:val="001B1F4E"/>
    <w:rsid w:val="001B4208"/>
    <w:rsid w:val="001B4757"/>
    <w:rsid w:val="001B4E92"/>
    <w:rsid w:val="001B6DBC"/>
    <w:rsid w:val="001B7280"/>
    <w:rsid w:val="001C03DD"/>
    <w:rsid w:val="001C1846"/>
    <w:rsid w:val="001C1C25"/>
    <w:rsid w:val="001C21E9"/>
    <w:rsid w:val="001C2346"/>
    <w:rsid w:val="001C2CFA"/>
    <w:rsid w:val="001C336C"/>
    <w:rsid w:val="001C398D"/>
    <w:rsid w:val="001C4775"/>
    <w:rsid w:val="001C5565"/>
    <w:rsid w:val="001C584A"/>
    <w:rsid w:val="001C5E97"/>
    <w:rsid w:val="001C60CD"/>
    <w:rsid w:val="001C6651"/>
    <w:rsid w:val="001C6B64"/>
    <w:rsid w:val="001C6DBE"/>
    <w:rsid w:val="001C6EBE"/>
    <w:rsid w:val="001C7EFC"/>
    <w:rsid w:val="001D1A92"/>
    <w:rsid w:val="001D2730"/>
    <w:rsid w:val="001D2D3D"/>
    <w:rsid w:val="001D397F"/>
    <w:rsid w:val="001D45EF"/>
    <w:rsid w:val="001D5E06"/>
    <w:rsid w:val="001D6A63"/>
    <w:rsid w:val="001D7E5F"/>
    <w:rsid w:val="001E02A9"/>
    <w:rsid w:val="001E0562"/>
    <w:rsid w:val="001E11AB"/>
    <w:rsid w:val="001E1399"/>
    <w:rsid w:val="001E1645"/>
    <w:rsid w:val="001E179D"/>
    <w:rsid w:val="001E1EE5"/>
    <w:rsid w:val="001E246D"/>
    <w:rsid w:val="001E2FEA"/>
    <w:rsid w:val="001E3BB1"/>
    <w:rsid w:val="001E4BE9"/>
    <w:rsid w:val="001E5115"/>
    <w:rsid w:val="001E5340"/>
    <w:rsid w:val="001E5399"/>
    <w:rsid w:val="001E72C3"/>
    <w:rsid w:val="001F04C5"/>
    <w:rsid w:val="001F0AA1"/>
    <w:rsid w:val="001F1465"/>
    <w:rsid w:val="001F15FF"/>
    <w:rsid w:val="001F23C7"/>
    <w:rsid w:val="001F323E"/>
    <w:rsid w:val="001F4179"/>
    <w:rsid w:val="001F58EE"/>
    <w:rsid w:val="001F64F5"/>
    <w:rsid w:val="001F65B5"/>
    <w:rsid w:val="001F7361"/>
    <w:rsid w:val="002000F5"/>
    <w:rsid w:val="00201451"/>
    <w:rsid w:val="00201465"/>
    <w:rsid w:val="00201BF4"/>
    <w:rsid w:val="00201C38"/>
    <w:rsid w:val="00203FAD"/>
    <w:rsid w:val="00204412"/>
    <w:rsid w:val="002048F5"/>
    <w:rsid w:val="00204A13"/>
    <w:rsid w:val="00204A76"/>
    <w:rsid w:val="00206163"/>
    <w:rsid w:val="00206192"/>
    <w:rsid w:val="002062EC"/>
    <w:rsid w:val="002064A0"/>
    <w:rsid w:val="002100AD"/>
    <w:rsid w:val="0021016C"/>
    <w:rsid w:val="00210D0B"/>
    <w:rsid w:val="00210D7E"/>
    <w:rsid w:val="00213287"/>
    <w:rsid w:val="002145BA"/>
    <w:rsid w:val="00214F41"/>
    <w:rsid w:val="002159B9"/>
    <w:rsid w:val="0021607D"/>
    <w:rsid w:val="0021609D"/>
    <w:rsid w:val="002176F6"/>
    <w:rsid w:val="00217A58"/>
    <w:rsid w:val="00220798"/>
    <w:rsid w:val="00220AC4"/>
    <w:rsid w:val="002214F0"/>
    <w:rsid w:val="00222500"/>
    <w:rsid w:val="00222ACB"/>
    <w:rsid w:val="002255C4"/>
    <w:rsid w:val="00225E27"/>
    <w:rsid w:val="0022608A"/>
    <w:rsid w:val="0022642C"/>
    <w:rsid w:val="00226F59"/>
    <w:rsid w:val="00227204"/>
    <w:rsid w:val="00230309"/>
    <w:rsid w:val="00231CC6"/>
    <w:rsid w:val="00232E1F"/>
    <w:rsid w:val="002336C9"/>
    <w:rsid w:val="00234285"/>
    <w:rsid w:val="002352A2"/>
    <w:rsid w:val="0023537A"/>
    <w:rsid w:val="00235DF5"/>
    <w:rsid w:val="00236186"/>
    <w:rsid w:val="002378D1"/>
    <w:rsid w:val="002413B9"/>
    <w:rsid w:val="002415B8"/>
    <w:rsid w:val="00241A9B"/>
    <w:rsid w:val="00241B0E"/>
    <w:rsid w:val="00242215"/>
    <w:rsid w:val="0024231C"/>
    <w:rsid w:val="00244D28"/>
    <w:rsid w:val="0024548F"/>
    <w:rsid w:val="00245FD0"/>
    <w:rsid w:val="00247887"/>
    <w:rsid w:val="00247DEF"/>
    <w:rsid w:val="0025057A"/>
    <w:rsid w:val="002505FB"/>
    <w:rsid w:val="00250C56"/>
    <w:rsid w:val="00250E8F"/>
    <w:rsid w:val="002511E5"/>
    <w:rsid w:val="00251682"/>
    <w:rsid w:val="00251EA6"/>
    <w:rsid w:val="002529B0"/>
    <w:rsid w:val="00252E1D"/>
    <w:rsid w:val="00253342"/>
    <w:rsid w:val="0025335E"/>
    <w:rsid w:val="002538D0"/>
    <w:rsid w:val="002541FB"/>
    <w:rsid w:val="00254B5F"/>
    <w:rsid w:val="0025558B"/>
    <w:rsid w:val="00255BE6"/>
    <w:rsid w:val="00255BEC"/>
    <w:rsid w:val="00256C6E"/>
    <w:rsid w:val="00257402"/>
    <w:rsid w:val="00261C16"/>
    <w:rsid w:val="0026208F"/>
    <w:rsid w:val="00262124"/>
    <w:rsid w:val="0026352E"/>
    <w:rsid w:val="0026377B"/>
    <w:rsid w:val="00263A9C"/>
    <w:rsid w:val="002640BA"/>
    <w:rsid w:val="00267C2B"/>
    <w:rsid w:val="00267FA7"/>
    <w:rsid w:val="00270035"/>
    <w:rsid w:val="00270880"/>
    <w:rsid w:val="002711A7"/>
    <w:rsid w:val="00271727"/>
    <w:rsid w:val="002727AD"/>
    <w:rsid w:val="00273476"/>
    <w:rsid w:val="00274D8E"/>
    <w:rsid w:val="00275180"/>
    <w:rsid w:val="002754FC"/>
    <w:rsid w:val="00276567"/>
    <w:rsid w:val="00276C1D"/>
    <w:rsid w:val="00276CB4"/>
    <w:rsid w:val="002778A3"/>
    <w:rsid w:val="002808FF"/>
    <w:rsid w:val="00281F5F"/>
    <w:rsid w:val="00282F79"/>
    <w:rsid w:val="00283895"/>
    <w:rsid w:val="00283EFE"/>
    <w:rsid w:val="002855E6"/>
    <w:rsid w:val="002855F1"/>
    <w:rsid w:val="00285E81"/>
    <w:rsid w:val="00286231"/>
    <w:rsid w:val="0028679C"/>
    <w:rsid w:val="00286A81"/>
    <w:rsid w:val="00287078"/>
    <w:rsid w:val="002875B6"/>
    <w:rsid w:val="00290172"/>
    <w:rsid w:val="00290557"/>
    <w:rsid w:val="00290F4D"/>
    <w:rsid w:val="00291A89"/>
    <w:rsid w:val="00292076"/>
    <w:rsid w:val="00293184"/>
    <w:rsid w:val="002940D2"/>
    <w:rsid w:val="00294C99"/>
    <w:rsid w:val="00294D0D"/>
    <w:rsid w:val="00296431"/>
    <w:rsid w:val="00297023"/>
    <w:rsid w:val="00297811"/>
    <w:rsid w:val="002A0523"/>
    <w:rsid w:val="002A0D49"/>
    <w:rsid w:val="002A1C5B"/>
    <w:rsid w:val="002A2341"/>
    <w:rsid w:val="002A3A1C"/>
    <w:rsid w:val="002A3B07"/>
    <w:rsid w:val="002A3B54"/>
    <w:rsid w:val="002A3E50"/>
    <w:rsid w:val="002A4149"/>
    <w:rsid w:val="002A5EDC"/>
    <w:rsid w:val="002B01E3"/>
    <w:rsid w:val="002B0BB3"/>
    <w:rsid w:val="002B3014"/>
    <w:rsid w:val="002B305C"/>
    <w:rsid w:val="002B3C4A"/>
    <w:rsid w:val="002B47A3"/>
    <w:rsid w:val="002B5443"/>
    <w:rsid w:val="002B6AE2"/>
    <w:rsid w:val="002C0BC3"/>
    <w:rsid w:val="002C1AB6"/>
    <w:rsid w:val="002C2035"/>
    <w:rsid w:val="002C2ACC"/>
    <w:rsid w:val="002C3C0F"/>
    <w:rsid w:val="002C3C35"/>
    <w:rsid w:val="002C3CD9"/>
    <w:rsid w:val="002C532C"/>
    <w:rsid w:val="002C6261"/>
    <w:rsid w:val="002C6849"/>
    <w:rsid w:val="002C75E5"/>
    <w:rsid w:val="002C7B94"/>
    <w:rsid w:val="002D1547"/>
    <w:rsid w:val="002D16AC"/>
    <w:rsid w:val="002D17E1"/>
    <w:rsid w:val="002D2858"/>
    <w:rsid w:val="002D31F3"/>
    <w:rsid w:val="002D35AD"/>
    <w:rsid w:val="002D3B32"/>
    <w:rsid w:val="002D539A"/>
    <w:rsid w:val="002D5537"/>
    <w:rsid w:val="002D5EEE"/>
    <w:rsid w:val="002D752B"/>
    <w:rsid w:val="002E092C"/>
    <w:rsid w:val="002E0EDB"/>
    <w:rsid w:val="002E1D33"/>
    <w:rsid w:val="002E217C"/>
    <w:rsid w:val="002E266D"/>
    <w:rsid w:val="002E296C"/>
    <w:rsid w:val="002E2E61"/>
    <w:rsid w:val="002E364E"/>
    <w:rsid w:val="002E5821"/>
    <w:rsid w:val="002E5822"/>
    <w:rsid w:val="002E6B8B"/>
    <w:rsid w:val="002E70B4"/>
    <w:rsid w:val="002E75B5"/>
    <w:rsid w:val="002F05EA"/>
    <w:rsid w:val="002F07B4"/>
    <w:rsid w:val="002F0AC7"/>
    <w:rsid w:val="002F138E"/>
    <w:rsid w:val="002F2455"/>
    <w:rsid w:val="002F2E50"/>
    <w:rsid w:val="002F5780"/>
    <w:rsid w:val="002F58EB"/>
    <w:rsid w:val="002F6110"/>
    <w:rsid w:val="002F643C"/>
    <w:rsid w:val="002F6BAD"/>
    <w:rsid w:val="002F6C67"/>
    <w:rsid w:val="002F6D95"/>
    <w:rsid w:val="002F755A"/>
    <w:rsid w:val="002F75F0"/>
    <w:rsid w:val="00300332"/>
    <w:rsid w:val="0030211F"/>
    <w:rsid w:val="00302C6B"/>
    <w:rsid w:val="00303120"/>
    <w:rsid w:val="00303629"/>
    <w:rsid w:val="00304A7E"/>
    <w:rsid w:val="00305E51"/>
    <w:rsid w:val="00306204"/>
    <w:rsid w:val="00307EE5"/>
    <w:rsid w:val="003106D3"/>
    <w:rsid w:val="003108EB"/>
    <w:rsid w:val="00312590"/>
    <w:rsid w:val="00314A10"/>
    <w:rsid w:val="00315F96"/>
    <w:rsid w:val="00316D62"/>
    <w:rsid w:val="00317A12"/>
    <w:rsid w:val="00317BBA"/>
    <w:rsid w:val="00320AE1"/>
    <w:rsid w:val="00320D07"/>
    <w:rsid w:val="00320DE3"/>
    <w:rsid w:val="00322D39"/>
    <w:rsid w:val="00322E38"/>
    <w:rsid w:val="00322F17"/>
    <w:rsid w:val="003234BA"/>
    <w:rsid w:val="00324F93"/>
    <w:rsid w:val="003253AB"/>
    <w:rsid w:val="00326F5D"/>
    <w:rsid w:val="003273E1"/>
    <w:rsid w:val="00327CBC"/>
    <w:rsid w:val="00327EF6"/>
    <w:rsid w:val="00330BAB"/>
    <w:rsid w:val="00330F97"/>
    <w:rsid w:val="0033111A"/>
    <w:rsid w:val="003321F8"/>
    <w:rsid w:val="00332F67"/>
    <w:rsid w:val="003333A2"/>
    <w:rsid w:val="00333FD2"/>
    <w:rsid w:val="00334B93"/>
    <w:rsid w:val="0033528D"/>
    <w:rsid w:val="00335D5B"/>
    <w:rsid w:val="0033656E"/>
    <w:rsid w:val="003374F5"/>
    <w:rsid w:val="00337E7F"/>
    <w:rsid w:val="00340070"/>
    <w:rsid w:val="00340564"/>
    <w:rsid w:val="00340638"/>
    <w:rsid w:val="00340BAF"/>
    <w:rsid w:val="00341887"/>
    <w:rsid w:val="00342047"/>
    <w:rsid w:val="003428C5"/>
    <w:rsid w:val="00342F62"/>
    <w:rsid w:val="0034403C"/>
    <w:rsid w:val="00345738"/>
    <w:rsid w:val="00345AB3"/>
    <w:rsid w:val="003460F6"/>
    <w:rsid w:val="003469CD"/>
    <w:rsid w:val="00346A15"/>
    <w:rsid w:val="00347271"/>
    <w:rsid w:val="003476B6"/>
    <w:rsid w:val="00347704"/>
    <w:rsid w:val="00347CB3"/>
    <w:rsid w:val="0035106A"/>
    <w:rsid w:val="00351748"/>
    <w:rsid w:val="00351BC8"/>
    <w:rsid w:val="00352569"/>
    <w:rsid w:val="00352BB8"/>
    <w:rsid w:val="00353170"/>
    <w:rsid w:val="00354E9B"/>
    <w:rsid w:val="003557F7"/>
    <w:rsid w:val="00355CBB"/>
    <w:rsid w:val="003571DA"/>
    <w:rsid w:val="0035783A"/>
    <w:rsid w:val="00357AFB"/>
    <w:rsid w:val="0036035C"/>
    <w:rsid w:val="00360CA1"/>
    <w:rsid w:val="003610EE"/>
    <w:rsid w:val="0036198C"/>
    <w:rsid w:val="003621B4"/>
    <w:rsid w:val="0036264C"/>
    <w:rsid w:val="003668AE"/>
    <w:rsid w:val="003673C2"/>
    <w:rsid w:val="003700C5"/>
    <w:rsid w:val="00370B45"/>
    <w:rsid w:val="00372C64"/>
    <w:rsid w:val="00373C50"/>
    <w:rsid w:val="00374D6B"/>
    <w:rsid w:val="00376108"/>
    <w:rsid w:val="0037643C"/>
    <w:rsid w:val="003776F6"/>
    <w:rsid w:val="00380424"/>
    <w:rsid w:val="003805FF"/>
    <w:rsid w:val="00380D1A"/>
    <w:rsid w:val="00381384"/>
    <w:rsid w:val="00381B6A"/>
    <w:rsid w:val="00381CB4"/>
    <w:rsid w:val="003828DC"/>
    <w:rsid w:val="0038331C"/>
    <w:rsid w:val="00383C20"/>
    <w:rsid w:val="00384F91"/>
    <w:rsid w:val="003857A9"/>
    <w:rsid w:val="00387C70"/>
    <w:rsid w:val="00390DCD"/>
    <w:rsid w:val="00391A7E"/>
    <w:rsid w:val="00391B91"/>
    <w:rsid w:val="00392C71"/>
    <w:rsid w:val="003936AB"/>
    <w:rsid w:val="003940AE"/>
    <w:rsid w:val="00395D17"/>
    <w:rsid w:val="00396D28"/>
    <w:rsid w:val="00397148"/>
    <w:rsid w:val="00397337"/>
    <w:rsid w:val="00397438"/>
    <w:rsid w:val="003A17DD"/>
    <w:rsid w:val="003A1A16"/>
    <w:rsid w:val="003A27BA"/>
    <w:rsid w:val="003A5A38"/>
    <w:rsid w:val="003A6A9B"/>
    <w:rsid w:val="003A76B2"/>
    <w:rsid w:val="003B0EDC"/>
    <w:rsid w:val="003B114A"/>
    <w:rsid w:val="003B1423"/>
    <w:rsid w:val="003B196B"/>
    <w:rsid w:val="003B268C"/>
    <w:rsid w:val="003B386E"/>
    <w:rsid w:val="003B3E09"/>
    <w:rsid w:val="003B4D2C"/>
    <w:rsid w:val="003B4EBD"/>
    <w:rsid w:val="003B55D6"/>
    <w:rsid w:val="003B56EC"/>
    <w:rsid w:val="003B5B63"/>
    <w:rsid w:val="003B693A"/>
    <w:rsid w:val="003B6A01"/>
    <w:rsid w:val="003B6BAD"/>
    <w:rsid w:val="003B77DA"/>
    <w:rsid w:val="003B7B03"/>
    <w:rsid w:val="003C1035"/>
    <w:rsid w:val="003C248E"/>
    <w:rsid w:val="003C2887"/>
    <w:rsid w:val="003C3118"/>
    <w:rsid w:val="003C33DB"/>
    <w:rsid w:val="003C4B9E"/>
    <w:rsid w:val="003C4EB6"/>
    <w:rsid w:val="003C68CC"/>
    <w:rsid w:val="003D089B"/>
    <w:rsid w:val="003D0CBD"/>
    <w:rsid w:val="003D0E71"/>
    <w:rsid w:val="003D0E9C"/>
    <w:rsid w:val="003D1CE3"/>
    <w:rsid w:val="003D4016"/>
    <w:rsid w:val="003D44F0"/>
    <w:rsid w:val="003D464D"/>
    <w:rsid w:val="003D4B03"/>
    <w:rsid w:val="003D4D48"/>
    <w:rsid w:val="003D5232"/>
    <w:rsid w:val="003D603E"/>
    <w:rsid w:val="003D66E0"/>
    <w:rsid w:val="003D71F2"/>
    <w:rsid w:val="003D7CC7"/>
    <w:rsid w:val="003D7E68"/>
    <w:rsid w:val="003D7FE5"/>
    <w:rsid w:val="003E030B"/>
    <w:rsid w:val="003E0A51"/>
    <w:rsid w:val="003E145C"/>
    <w:rsid w:val="003E214B"/>
    <w:rsid w:val="003E2B99"/>
    <w:rsid w:val="003E5ABE"/>
    <w:rsid w:val="003E60F4"/>
    <w:rsid w:val="003E7193"/>
    <w:rsid w:val="003F03D7"/>
    <w:rsid w:val="003F0435"/>
    <w:rsid w:val="003F04BD"/>
    <w:rsid w:val="003F09EF"/>
    <w:rsid w:val="003F1252"/>
    <w:rsid w:val="003F1C6A"/>
    <w:rsid w:val="003F2C8D"/>
    <w:rsid w:val="003F40CE"/>
    <w:rsid w:val="003F41A9"/>
    <w:rsid w:val="003F73BA"/>
    <w:rsid w:val="003F75F0"/>
    <w:rsid w:val="00400ED2"/>
    <w:rsid w:val="0040164C"/>
    <w:rsid w:val="00401EB8"/>
    <w:rsid w:val="00402545"/>
    <w:rsid w:val="004044C6"/>
    <w:rsid w:val="00405AE0"/>
    <w:rsid w:val="00406D44"/>
    <w:rsid w:val="00407F47"/>
    <w:rsid w:val="00410135"/>
    <w:rsid w:val="00410808"/>
    <w:rsid w:val="00411049"/>
    <w:rsid w:val="00411616"/>
    <w:rsid w:val="00412652"/>
    <w:rsid w:val="0041391D"/>
    <w:rsid w:val="00414344"/>
    <w:rsid w:val="00414EED"/>
    <w:rsid w:val="00414FE5"/>
    <w:rsid w:val="00415F47"/>
    <w:rsid w:val="0041646C"/>
    <w:rsid w:val="00416A60"/>
    <w:rsid w:val="00416F85"/>
    <w:rsid w:val="00416FCC"/>
    <w:rsid w:val="004178AB"/>
    <w:rsid w:val="00420340"/>
    <w:rsid w:val="004203EA"/>
    <w:rsid w:val="00421E1F"/>
    <w:rsid w:val="00422446"/>
    <w:rsid w:val="00422BB8"/>
    <w:rsid w:val="00423E48"/>
    <w:rsid w:val="004258A0"/>
    <w:rsid w:val="0042621F"/>
    <w:rsid w:val="00430972"/>
    <w:rsid w:val="00430FA9"/>
    <w:rsid w:val="004316A5"/>
    <w:rsid w:val="0043271E"/>
    <w:rsid w:val="00432DE9"/>
    <w:rsid w:val="0043408B"/>
    <w:rsid w:val="00434C0B"/>
    <w:rsid w:val="0043558E"/>
    <w:rsid w:val="004365E3"/>
    <w:rsid w:val="0043675B"/>
    <w:rsid w:val="00440F28"/>
    <w:rsid w:val="00442380"/>
    <w:rsid w:val="00442548"/>
    <w:rsid w:val="00443996"/>
    <w:rsid w:val="00443B04"/>
    <w:rsid w:val="00443B2F"/>
    <w:rsid w:val="00445246"/>
    <w:rsid w:val="00445592"/>
    <w:rsid w:val="00446B6E"/>
    <w:rsid w:val="00446D53"/>
    <w:rsid w:val="00446EF5"/>
    <w:rsid w:val="004477D6"/>
    <w:rsid w:val="00447D9D"/>
    <w:rsid w:val="004514A1"/>
    <w:rsid w:val="004514E2"/>
    <w:rsid w:val="004515CD"/>
    <w:rsid w:val="004522B3"/>
    <w:rsid w:val="004530C4"/>
    <w:rsid w:val="00453CCB"/>
    <w:rsid w:val="00453F99"/>
    <w:rsid w:val="00454013"/>
    <w:rsid w:val="004544E6"/>
    <w:rsid w:val="004544FB"/>
    <w:rsid w:val="00454F15"/>
    <w:rsid w:val="0045703D"/>
    <w:rsid w:val="004574E6"/>
    <w:rsid w:val="00460557"/>
    <w:rsid w:val="0046120F"/>
    <w:rsid w:val="00464A08"/>
    <w:rsid w:val="0046554E"/>
    <w:rsid w:val="0046560C"/>
    <w:rsid w:val="004664D6"/>
    <w:rsid w:val="00466AA7"/>
    <w:rsid w:val="00467027"/>
    <w:rsid w:val="004675CE"/>
    <w:rsid w:val="004708F7"/>
    <w:rsid w:val="00470D82"/>
    <w:rsid w:val="00471E83"/>
    <w:rsid w:val="004728FC"/>
    <w:rsid w:val="0047299F"/>
    <w:rsid w:val="00474148"/>
    <w:rsid w:val="004749E4"/>
    <w:rsid w:val="00474AD5"/>
    <w:rsid w:val="004755CE"/>
    <w:rsid w:val="00477042"/>
    <w:rsid w:val="00480576"/>
    <w:rsid w:val="00481E78"/>
    <w:rsid w:val="00482F9D"/>
    <w:rsid w:val="0048370E"/>
    <w:rsid w:val="004840E4"/>
    <w:rsid w:val="00484A36"/>
    <w:rsid w:val="00485D08"/>
    <w:rsid w:val="004860A9"/>
    <w:rsid w:val="00490165"/>
    <w:rsid w:val="00491429"/>
    <w:rsid w:val="004914B6"/>
    <w:rsid w:val="004918AA"/>
    <w:rsid w:val="00491E6E"/>
    <w:rsid w:val="00492B4E"/>
    <w:rsid w:val="0049306D"/>
    <w:rsid w:val="0049322A"/>
    <w:rsid w:val="004937DC"/>
    <w:rsid w:val="0049385F"/>
    <w:rsid w:val="004939CE"/>
    <w:rsid w:val="0049483E"/>
    <w:rsid w:val="00495139"/>
    <w:rsid w:val="004955AB"/>
    <w:rsid w:val="004961A4"/>
    <w:rsid w:val="0049691E"/>
    <w:rsid w:val="004971A6"/>
    <w:rsid w:val="0049771D"/>
    <w:rsid w:val="004A04E4"/>
    <w:rsid w:val="004A0C25"/>
    <w:rsid w:val="004A1278"/>
    <w:rsid w:val="004A4F74"/>
    <w:rsid w:val="004A5861"/>
    <w:rsid w:val="004A5C1B"/>
    <w:rsid w:val="004A60C5"/>
    <w:rsid w:val="004A6D0B"/>
    <w:rsid w:val="004A7714"/>
    <w:rsid w:val="004A7791"/>
    <w:rsid w:val="004A79C0"/>
    <w:rsid w:val="004B038E"/>
    <w:rsid w:val="004B0DF2"/>
    <w:rsid w:val="004B148A"/>
    <w:rsid w:val="004B18C3"/>
    <w:rsid w:val="004B1B85"/>
    <w:rsid w:val="004B2F2A"/>
    <w:rsid w:val="004B41B5"/>
    <w:rsid w:val="004B430B"/>
    <w:rsid w:val="004B4BBF"/>
    <w:rsid w:val="004B5675"/>
    <w:rsid w:val="004B5911"/>
    <w:rsid w:val="004B5AE6"/>
    <w:rsid w:val="004B63ED"/>
    <w:rsid w:val="004B7BBB"/>
    <w:rsid w:val="004C02BE"/>
    <w:rsid w:val="004C07B0"/>
    <w:rsid w:val="004C0A36"/>
    <w:rsid w:val="004C1116"/>
    <w:rsid w:val="004C196B"/>
    <w:rsid w:val="004C27C5"/>
    <w:rsid w:val="004C3A6F"/>
    <w:rsid w:val="004C3B72"/>
    <w:rsid w:val="004C3F5F"/>
    <w:rsid w:val="004C3FF7"/>
    <w:rsid w:val="004C6986"/>
    <w:rsid w:val="004D0354"/>
    <w:rsid w:val="004D0663"/>
    <w:rsid w:val="004D07AF"/>
    <w:rsid w:val="004D0985"/>
    <w:rsid w:val="004D11A2"/>
    <w:rsid w:val="004D147D"/>
    <w:rsid w:val="004D22E9"/>
    <w:rsid w:val="004D3079"/>
    <w:rsid w:val="004D3863"/>
    <w:rsid w:val="004D3CD9"/>
    <w:rsid w:val="004D3F9D"/>
    <w:rsid w:val="004D49CC"/>
    <w:rsid w:val="004D4C97"/>
    <w:rsid w:val="004D5ED2"/>
    <w:rsid w:val="004D63F3"/>
    <w:rsid w:val="004D659D"/>
    <w:rsid w:val="004E02A8"/>
    <w:rsid w:val="004E1955"/>
    <w:rsid w:val="004E1B7F"/>
    <w:rsid w:val="004E3544"/>
    <w:rsid w:val="004E3934"/>
    <w:rsid w:val="004E56C0"/>
    <w:rsid w:val="004E63C4"/>
    <w:rsid w:val="004E6EC4"/>
    <w:rsid w:val="004E7014"/>
    <w:rsid w:val="004E7282"/>
    <w:rsid w:val="004E783C"/>
    <w:rsid w:val="004F1008"/>
    <w:rsid w:val="004F591C"/>
    <w:rsid w:val="004F69C7"/>
    <w:rsid w:val="004F6DF2"/>
    <w:rsid w:val="004F7E6A"/>
    <w:rsid w:val="00501CFF"/>
    <w:rsid w:val="0050210F"/>
    <w:rsid w:val="005027F7"/>
    <w:rsid w:val="005072F1"/>
    <w:rsid w:val="0050758C"/>
    <w:rsid w:val="00507DB4"/>
    <w:rsid w:val="00510278"/>
    <w:rsid w:val="00510B50"/>
    <w:rsid w:val="00510F62"/>
    <w:rsid w:val="00511EF6"/>
    <w:rsid w:val="005140FF"/>
    <w:rsid w:val="0051470F"/>
    <w:rsid w:val="00514D1A"/>
    <w:rsid w:val="00514E7C"/>
    <w:rsid w:val="0051559D"/>
    <w:rsid w:val="0051567A"/>
    <w:rsid w:val="00516229"/>
    <w:rsid w:val="0051730A"/>
    <w:rsid w:val="0051749C"/>
    <w:rsid w:val="00517ECF"/>
    <w:rsid w:val="005201B7"/>
    <w:rsid w:val="00520921"/>
    <w:rsid w:val="005209B5"/>
    <w:rsid w:val="00520EDE"/>
    <w:rsid w:val="0052106C"/>
    <w:rsid w:val="005210DB"/>
    <w:rsid w:val="00521F61"/>
    <w:rsid w:val="00525FC5"/>
    <w:rsid w:val="00530019"/>
    <w:rsid w:val="0053090F"/>
    <w:rsid w:val="005315BD"/>
    <w:rsid w:val="00531DFD"/>
    <w:rsid w:val="00532B26"/>
    <w:rsid w:val="00532CC1"/>
    <w:rsid w:val="005331DF"/>
    <w:rsid w:val="00534613"/>
    <w:rsid w:val="005354A2"/>
    <w:rsid w:val="0053553A"/>
    <w:rsid w:val="00535768"/>
    <w:rsid w:val="00535FFB"/>
    <w:rsid w:val="00536DAD"/>
    <w:rsid w:val="00537448"/>
    <w:rsid w:val="005377F9"/>
    <w:rsid w:val="00537870"/>
    <w:rsid w:val="00537E80"/>
    <w:rsid w:val="00537F83"/>
    <w:rsid w:val="00541702"/>
    <w:rsid w:val="00541B74"/>
    <w:rsid w:val="00541B8F"/>
    <w:rsid w:val="00541FC4"/>
    <w:rsid w:val="005420FC"/>
    <w:rsid w:val="005421CD"/>
    <w:rsid w:val="00542696"/>
    <w:rsid w:val="0054376A"/>
    <w:rsid w:val="00543AFF"/>
    <w:rsid w:val="00543B7B"/>
    <w:rsid w:val="00543FA2"/>
    <w:rsid w:val="0054456B"/>
    <w:rsid w:val="005445AD"/>
    <w:rsid w:val="00545579"/>
    <w:rsid w:val="005455D6"/>
    <w:rsid w:val="0054565B"/>
    <w:rsid w:val="00545A82"/>
    <w:rsid w:val="00545C16"/>
    <w:rsid w:val="005463DD"/>
    <w:rsid w:val="00546B78"/>
    <w:rsid w:val="00547479"/>
    <w:rsid w:val="00550082"/>
    <w:rsid w:val="00550743"/>
    <w:rsid w:val="0055076D"/>
    <w:rsid w:val="005514CF"/>
    <w:rsid w:val="00551658"/>
    <w:rsid w:val="00552528"/>
    <w:rsid w:val="0055281B"/>
    <w:rsid w:val="00552DC0"/>
    <w:rsid w:val="005531FE"/>
    <w:rsid w:val="00553E8C"/>
    <w:rsid w:val="005545AC"/>
    <w:rsid w:val="00554E22"/>
    <w:rsid w:val="005562FE"/>
    <w:rsid w:val="00556787"/>
    <w:rsid w:val="00556E0B"/>
    <w:rsid w:val="0055732A"/>
    <w:rsid w:val="00557D58"/>
    <w:rsid w:val="0056044A"/>
    <w:rsid w:val="005607D5"/>
    <w:rsid w:val="00561A65"/>
    <w:rsid w:val="00562780"/>
    <w:rsid w:val="00562A94"/>
    <w:rsid w:val="00562D8A"/>
    <w:rsid w:val="00564FAD"/>
    <w:rsid w:val="0056534A"/>
    <w:rsid w:val="00565EDF"/>
    <w:rsid w:val="005665EB"/>
    <w:rsid w:val="00566B60"/>
    <w:rsid w:val="00570D6B"/>
    <w:rsid w:val="005715F0"/>
    <w:rsid w:val="00573907"/>
    <w:rsid w:val="00574896"/>
    <w:rsid w:val="0057514E"/>
    <w:rsid w:val="005755E7"/>
    <w:rsid w:val="0057636D"/>
    <w:rsid w:val="00580332"/>
    <w:rsid w:val="00580447"/>
    <w:rsid w:val="00580B09"/>
    <w:rsid w:val="00581FA6"/>
    <w:rsid w:val="00582685"/>
    <w:rsid w:val="00582C5A"/>
    <w:rsid w:val="00584A79"/>
    <w:rsid w:val="0058559F"/>
    <w:rsid w:val="00586E95"/>
    <w:rsid w:val="005901BC"/>
    <w:rsid w:val="00590772"/>
    <w:rsid w:val="005916D1"/>
    <w:rsid w:val="00592261"/>
    <w:rsid w:val="00593775"/>
    <w:rsid w:val="005941D2"/>
    <w:rsid w:val="0059476D"/>
    <w:rsid w:val="005948F4"/>
    <w:rsid w:val="00595239"/>
    <w:rsid w:val="0059780F"/>
    <w:rsid w:val="00597D3C"/>
    <w:rsid w:val="005A04F9"/>
    <w:rsid w:val="005A1ACE"/>
    <w:rsid w:val="005A1E5B"/>
    <w:rsid w:val="005A24AB"/>
    <w:rsid w:val="005A29F2"/>
    <w:rsid w:val="005A30A1"/>
    <w:rsid w:val="005A3379"/>
    <w:rsid w:val="005A3432"/>
    <w:rsid w:val="005A47B7"/>
    <w:rsid w:val="005B02DC"/>
    <w:rsid w:val="005B07C3"/>
    <w:rsid w:val="005B10F9"/>
    <w:rsid w:val="005B132A"/>
    <w:rsid w:val="005B1B3C"/>
    <w:rsid w:val="005B35AB"/>
    <w:rsid w:val="005B3E02"/>
    <w:rsid w:val="005B4775"/>
    <w:rsid w:val="005B4AB3"/>
    <w:rsid w:val="005B5F16"/>
    <w:rsid w:val="005B5FA8"/>
    <w:rsid w:val="005B6580"/>
    <w:rsid w:val="005B73E6"/>
    <w:rsid w:val="005B7DF0"/>
    <w:rsid w:val="005C0E82"/>
    <w:rsid w:val="005C0F16"/>
    <w:rsid w:val="005C218E"/>
    <w:rsid w:val="005C3137"/>
    <w:rsid w:val="005C3706"/>
    <w:rsid w:val="005C561C"/>
    <w:rsid w:val="005C6AF8"/>
    <w:rsid w:val="005C772B"/>
    <w:rsid w:val="005C7C3C"/>
    <w:rsid w:val="005C7D15"/>
    <w:rsid w:val="005D0D40"/>
    <w:rsid w:val="005D13E2"/>
    <w:rsid w:val="005D4A04"/>
    <w:rsid w:val="005D4A6E"/>
    <w:rsid w:val="005D61C7"/>
    <w:rsid w:val="005D6846"/>
    <w:rsid w:val="005D6C97"/>
    <w:rsid w:val="005D722F"/>
    <w:rsid w:val="005D7340"/>
    <w:rsid w:val="005D7D2B"/>
    <w:rsid w:val="005D7DB9"/>
    <w:rsid w:val="005E23B6"/>
    <w:rsid w:val="005E2A26"/>
    <w:rsid w:val="005E3C9B"/>
    <w:rsid w:val="005E48F7"/>
    <w:rsid w:val="005E5BB9"/>
    <w:rsid w:val="005E6B97"/>
    <w:rsid w:val="005E6E1D"/>
    <w:rsid w:val="005E727B"/>
    <w:rsid w:val="005E779C"/>
    <w:rsid w:val="005F03C0"/>
    <w:rsid w:val="005F139A"/>
    <w:rsid w:val="005F1E34"/>
    <w:rsid w:val="005F41F3"/>
    <w:rsid w:val="005F4303"/>
    <w:rsid w:val="005F4411"/>
    <w:rsid w:val="005F5202"/>
    <w:rsid w:val="005F5CC7"/>
    <w:rsid w:val="005F5D9A"/>
    <w:rsid w:val="005F69C9"/>
    <w:rsid w:val="006008EB"/>
    <w:rsid w:val="00601D2C"/>
    <w:rsid w:val="0060248E"/>
    <w:rsid w:val="0060292A"/>
    <w:rsid w:val="00602BD2"/>
    <w:rsid w:val="00603AE4"/>
    <w:rsid w:val="0060476D"/>
    <w:rsid w:val="00604A7E"/>
    <w:rsid w:val="00606322"/>
    <w:rsid w:val="006066F5"/>
    <w:rsid w:val="00606F3A"/>
    <w:rsid w:val="00607D1F"/>
    <w:rsid w:val="0061082D"/>
    <w:rsid w:val="00613DA8"/>
    <w:rsid w:val="00613DFF"/>
    <w:rsid w:val="00614AB9"/>
    <w:rsid w:val="006155A3"/>
    <w:rsid w:val="006164EC"/>
    <w:rsid w:val="00616D1B"/>
    <w:rsid w:val="0061714B"/>
    <w:rsid w:val="006175D8"/>
    <w:rsid w:val="00617FBC"/>
    <w:rsid w:val="0062124A"/>
    <w:rsid w:val="00621C50"/>
    <w:rsid w:val="00622255"/>
    <w:rsid w:val="00622E99"/>
    <w:rsid w:val="00622EE7"/>
    <w:rsid w:val="0062360B"/>
    <w:rsid w:val="00623FF2"/>
    <w:rsid w:val="00624266"/>
    <w:rsid w:val="00624802"/>
    <w:rsid w:val="006250B9"/>
    <w:rsid w:val="006257BF"/>
    <w:rsid w:val="006258B5"/>
    <w:rsid w:val="0062591C"/>
    <w:rsid w:val="006269A4"/>
    <w:rsid w:val="00627634"/>
    <w:rsid w:val="00630649"/>
    <w:rsid w:val="00630EB7"/>
    <w:rsid w:val="00631030"/>
    <w:rsid w:val="00631219"/>
    <w:rsid w:val="006320E0"/>
    <w:rsid w:val="006323C6"/>
    <w:rsid w:val="00632DC6"/>
    <w:rsid w:val="00632EF3"/>
    <w:rsid w:val="0063306F"/>
    <w:rsid w:val="0063321D"/>
    <w:rsid w:val="00634B24"/>
    <w:rsid w:val="00634E49"/>
    <w:rsid w:val="006358B7"/>
    <w:rsid w:val="006358ED"/>
    <w:rsid w:val="00635A07"/>
    <w:rsid w:val="006406A8"/>
    <w:rsid w:val="006406F4"/>
    <w:rsid w:val="00641282"/>
    <w:rsid w:val="00642094"/>
    <w:rsid w:val="00642936"/>
    <w:rsid w:val="00642E34"/>
    <w:rsid w:val="00643808"/>
    <w:rsid w:val="00643902"/>
    <w:rsid w:val="00643D99"/>
    <w:rsid w:val="00644A06"/>
    <w:rsid w:val="006450C4"/>
    <w:rsid w:val="006465BE"/>
    <w:rsid w:val="006469B6"/>
    <w:rsid w:val="00647C4A"/>
    <w:rsid w:val="00651612"/>
    <w:rsid w:val="00651833"/>
    <w:rsid w:val="00654A07"/>
    <w:rsid w:val="0065512C"/>
    <w:rsid w:val="006568AD"/>
    <w:rsid w:val="006572F5"/>
    <w:rsid w:val="006579AA"/>
    <w:rsid w:val="00660992"/>
    <w:rsid w:val="00661577"/>
    <w:rsid w:val="006618A1"/>
    <w:rsid w:val="00662A71"/>
    <w:rsid w:val="00662B19"/>
    <w:rsid w:val="00662E7B"/>
    <w:rsid w:val="00663BC6"/>
    <w:rsid w:val="00664044"/>
    <w:rsid w:val="006650AA"/>
    <w:rsid w:val="0066552B"/>
    <w:rsid w:val="00665CCC"/>
    <w:rsid w:val="00665F14"/>
    <w:rsid w:val="006675E7"/>
    <w:rsid w:val="00667A91"/>
    <w:rsid w:val="00670218"/>
    <w:rsid w:val="00670CF1"/>
    <w:rsid w:val="00671762"/>
    <w:rsid w:val="00672401"/>
    <w:rsid w:val="00672C7A"/>
    <w:rsid w:val="00672C97"/>
    <w:rsid w:val="00672E39"/>
    <w:rsid w:val="00672FE9"/>
    <w:rsid w:val="0067319C"/>
    <w:rsid w:val="00673FEB"/>
    <w:rsid w:val="0067525D"/>
    <w:rsid w:val="00675694"/>
    <w:rsid w:val="006757FD"/>
    <w:rsid w:val="006760ED"/>
    <w:rsid w:val="006760F7"/>
    <w:rsid w:val="00676285"/>
    <w:rsid w:val="006763E3"/>
    <w:rsid w:val="00676D1B"/>
    <w:rsid w:val="00676D25"/>
    <w:rsid w:val="00676EC8"/>
    <w:rsid w:val="00680D8C"/>
    <w:rsid w:val="006832B4"/>
    <w:rsid w:val="0068344A"/>
    <w:rsid w:val="00683A80"/>
    <w:rsid w:val="006840FF"/>
    <w:rsid w:val="006855B3"/>
    <w:rsid w:val="00685D36"/>
    <w:rsid w:val="00686164"/>
    <w:rsid w:val="00686EDE"/>
    <w:rsid w:val="0068790A"/>
    <w:rsid w:val="006900A7"/>
    <w:rsid w:val="00690389"/>
    <w:rsid w:val="0069045D"/>
    <w:rsid w:val="00690FE8"/>
    <w:rsid w:val="00691A8F"/>
    <w:rsid w:val="00691C4C"/>
    <w:rsid w:val="006929D9"/>
    <w:rsid w:val="00692ED4"/>
    <w:rsid w:val="0069312C"/>
    <w:rsid w:val="0069378D"/>
    <w:rsid w:val="00693F8F"/>
    <w:rsid w:val="00694313"/>
    <w:rsid w:val="0069457C"/>
    <w:rsid w:val="006952DD"/>
    <w:rsid w:val="0069758D"/>
    <w:rsid w:val="006A04CC"/>
    <w:rsid w:val="006A1524"/>
    <w:rsid w:val="006A1774"/>
    <w:rsid w:val="006A328E"/>
    <w:rsid w:val="006A3450"/>
    <w:rsid w:val="006A3B70"/>
    <w:rsid w:val="006A4538"/>
    <w:rsid w:val="006A5088"/>
    <w:rsid w:val="006A6A70"/>
    <w:rsid w:val="006A6C51"/>
    <w:rsid w:val="006A7BDE"/>
    <w:rsid w:val="006A7C4F"/>
    <w:rsid w:val="006B180C"/>
    <w:rsid w:val="006B1BDF"/>
    <w:rsid w:val="006B1C58"/>
    <w:rsid w:val="006B2F5B"/>
    <w:rsid w:val="006B4A17"/>
    <w:rsid w:val="006B743B"/>
    <w:rsid w:val="006C021B"/>
    <w:rsid w:val="006C0D76"/>
    <w:rsid w:val="006C0E20"/>
    <w:rsid w:val="006C1580"/>
    <w:rsid w:val="006C1F6C"/>
    <w:rsid w:val="006C22DA"/>
    <w:rsid w:val="006C27CD"/>
    <w:rsid w:val="006C2BED"/>
    <w:rsid w:val="006C3195"/>
    <w:rsid w:val="006C31E2"/>
    <w:rsid w:val="006C50DE"/>
    <w:rsid w:val="006C5352"/>
    <w:rsid w:val="006C5C68"/>
    <w:rsid w:val="006C6151"/>
    <w:rsid w:val="006C6330"/>
    <w:rsid w:val="006C7420"/>
    <w:rsid w:val="006C768F"/>
    <w:rsid w:val="006D075B"/>
    <w:rsid w:val="006D0F5E"/>
    <w:rsid w:val="006D23E6"/>
    <w:rsid w:val="006D33A5"/>
    <w:rsid w:val="006D3BB2"/>
    <w:rsid w:val="006D43C6"/>
    <w:rsid w:val="006D48B2"/>
    <w:rsid w:val="006D4D74"/>
    <w:rsid w:val="006D4F01"/>
    <w:rsid w:val="006D576A"/>
    <w:rsid w:val="006E0A21"/>
    <w:rsid w:val="006E1CE7"/>
    <w:rsid w:val="006E3D1F"/>
    <w:rsid w:val="006E40EA"/>
    <w:rsid w:val="006E4889"/>
    <w:rsid w:val="006E4BBC"/>
    <w:rsid w:val="006E521F"/>
    <w:rsid w:val="006E691C"/>
    <w:rsid w:val="006E714F"/>
    <w:rsid w:val="006E757A"/>
    <w:rsid w:val="006E7654"/>
    <w:rsid w:val="006F1406"/>
    <w:rsid w:val="006F1423"/>
    <w:rsid w:val="006F268D"/>
    <w:rsid w:val="006F33B8"/>
    <w:rsid w:val="006F3AE2"/>
    <w:rsid w:val="006F41C2"/>
    <w:rsid w:val="006F45EA"/>
    <w:rsid w:val="006F48CE"/>
    <w:rsid w:val="006F491E"/>
    <w:rsid w:val="006F4B18"/>
    <w:rsid w:val="006F5BB6"/>
    <w:rsid w:val="006F5D0B"/>
    <w:rsid w:val="006F62F9"/>
    <w:rsid w:val="006F646E"/>
    <w:rsid w:val="006F66E3"/>
    <w:rsid w:val="006F7BC2"/>
    <w:rsid w:val="007003EF"/>
    <w:rsid w:val="00700A3A"/>
    <w:rsid w:val="007020AE"/>
    <w:rsid w:val="00703F47"/>
    <w:rsid w:val="0070421E"/>
    <w:rsid w:val="00704CF2"/>
    <w:rsid w:val="00705021"/>
    <w:rsid w:val="00706611"/>
    <w:rsid w:val="0070778C"/>
    <w:rsid w:val="00707A9E"/>
    <w:rsid w:val="00711CAE"/>
    <w:rsid w:val="007128C7"/>
    <w:rsid w:val="00713335"/>
    <w:rsid w:val="007141B8"/>
    <w:rsid w:val="00714FF7"/>
    <w:rsid w:val="0071546A"/>
    <w:rsid w:val="00715CA7"/>
    <w:rsid w:val="00716B33"/>
    <w:rsid w:val="00717CE2"/>
    <w:rsid w:val="007208F9"/>
    <w:rsid w:val="00720B54"/>
    <w:rsid w:val="00721654"/>
    <w:rsid w:val="00721B43"/>
    <w:rsid w:val="00721E35"/>
    <w:rsid w:val="00722617"/>
    <w:rsid w:val="0072333C"/>
    <w:rsid w:val="00723E91"/>
    <w:rsid w:val="007242E3"/>
    <w:rsid w:val="007244D7"/>
    <w:rsid w:val="0072661B"/>
    <w:rsid w:val="00726D0A"/>
    <w:rsid w:val="00727332"/>
    <w:rsid w:val="007274F8"/>
    <w:rsid w:val="007276E4"/>
    <w:rsid w:val="00731720"/>
    <w:rsid w:val="00731CEA"/>
    <w:rsid w:val="0073399A"/>
    <w:rsid w:val="00733A0A"/>
    <w:rsid w:val="00733C09"/>
    <w:rsid w:val="00733DCB"/>
    <w:rsid w:val="00734598"/>
    <w:rsid w:val="0073473C"/>
    <w:rsid w:val="0073671A"/>
    <w:rsid w:val="00736C27"/>
    <w:rsid w:val="00737E22"/>
    <w:rsid w:val="00737F55"/>
    <w:rsid w:val="00740A8C"/>
    <w:rsid w:val="007424F8"/>
    <w:rsid w:val="00743AA4"/>
    <w:rsid w:val="00744666"/>
    <w:rsid w:val="007446F2"/>
    <w:rsid w:val="00744D2B"/>
    <w:rsid w:val="00744EBB"/>
    <w:rsid w:val="007455CC"/>
    <w:rsid w:val="00745886"/>
    <w:rsid w:val="00745F3A"/>
    <w:rsid w:val="007466E7"/>
    <w:rsid w:val="00746870"/>
    <w:rsid w:val="007474A3"/>
    <w:rsid w:val="00747675"/>
    <w:rsid w:val="0075011B"/>
    <w:rsid w:val="007511D5"/>
    <w:rsid w:val="00751573"/>
    <w:rsid w:val="00751F94"/>
    <w:rsid w:val="007523F2"/>
    <w:rsid w:val="007534C0"/>
    <w:rsid w:val="00753F86"/>
    <w:rsid w:val="00754588"/>
    <w:rsid w:val="007548FC"/>
    <w:rsid w:val="00755070"/>
    <w:rsid w:val="00755759"/>
    <w:rsid w:val="00755D96"/>
    <w:rsid w:val="00756956"/>
    <w:rsid w:val="00757160"/>
    <w:rsid w:val="0076032C"/>
    <w:rsid w:val="0076148B"/>
    <w:rsid w:val="00761561"/>
    <w:rsid w:val="0076309E"/>
    <w:rsid w:val="007633A1"/>
    <w:rsid w:val="00763A88"/>
    <w:rsid w:val="00763C5C"/>
    <w:rsid w:val="00764CC9"/>
    <w:rsid w:val="00764EAC"/>
    <w:rsid w:val="007660B8"/>
    <w:rsid w:val="0076722A"/>
    <w:rsid w:val="0076788A"/>
    <w:rsid w:val="0077015A"/>
    <w:rsid w:val="007711A6"/>
    <w:rsid w:val="00771D76"/>
    <w:rsid w:val="00773B6F"/>
    <w:rsid w:val="00773E23"/>
    <w:rsid w:val="0077434D"/>
    <w:rsid w:val="00775405"/>
    <w:rsid w:val="00777757"/>
    <w:rsid w:val="00777CF1"/>
    <w:rsid w:val="00780484"/>
    <w:rsid w:val="00780FD8"/>
    <w:rsid w:val="00781210"/>
    <w:rsid w:val="00781721"/>
    <w:rsid w:val="00781D39"/>
    <w:rsid w:val="007844A9"/>
    <w:rsid w:val="007851C0"/>
    <w:rsid w:val="0078600E"/>
    <w:rsid w:val="00786B95"/>
    <w:rsid w:val="0078758A"/>
    <w:rsid w:val="00787737"/>
    <w:rsid w:val="007879C3"/>
    <w:rsid w:val="0079170B"/>
    <w:rsid w:val="00791F3B"/>
    <w:rsid w:val="0079213E"/>
    <w:rsid w:val="0079249C"/>
    <w:rsid w:val="00793294"/>
    <w:rsid w:val="00796825"/>
    <w:rsid w:val="00796CDC"/>
    <w:rsid w:val="00797745"/>
    <w:rsid w:val="00797943"/>
    <w:rsid w:val="007A04C2"/>
    <w:rsid w:val="007A197D"/>
    <w:rsid w:val="007A37EE"/>
    <w:rsid w:val="007A495F"/>
    <w:rsid w:val="007A4C3F"/>
    <w:rsid w:val="007A6F53"/>
    <w:rsid w:val="007B1D87"/>
    <w:rsid w:val="007B25C0"/>
    <w:rsid w:val="007B44A6"/>
    <w:rsid w:val="007B5F8F"/>
    <w:rsid w:val="007B6D18"/>
    <w:rsid w:val="007B6F07"/>
    <w:rsid w:val="007B7718"/>
    <w:rsid w:val="007C0FCD"/>
    <w:rsid w:val="007C1618"/>
    <w:rsid w:val="007C1E8E"/>
    <w:rsid w:val="007C2043"/>
    <w:rsid w:val="007C29D1"/>
    <w:rsid w:val="007C34E4"/>
    <w:rsid w:val="007C3872"/>
    <w:rsid w:val="007C39A6"/>
    <w:rsid w:val="007C433C"/>
    <w:rsid w:val="007C4BE3"/>
    <w:rsid w:val="007C4DD2"/>
    <w:rsid w:val="007C528B"/>
    <w:rsid w:val="007C5472"/>
    <w:rsid w:val="007C6C25"/>
    <w:rsid w:val="007C71C5"/>
    <w:rsid w:val="007D131C"/>
    <w:rsid w:val="007D13EE"/>
    <w:rsid w:val="007D195B"/>
    <w:rsid w:val="007D2CC5"/>
    <w:rsid w:val="007D38E4"/>
    <w:rsid w:val="007D48C6"/>
    <w:rsid w:val="007D57E8"/>
    <w:rsid w:val="007D70F3"/>
    <w:rsid w:val="007D7308"/>
    <w:rsid w:val="007D749E"/>
    <w:rsid w:val="007D7F12"/>
    <w:rsid w:val="007E2BA9"/>
    <w:rsid w:val="007E3C99"/>
    <w:rsid w:val="007E4975"/>
    <w:rsid w:val="007E59F5"/>
    <w:rsid w:val="007E61AF"/>
    <w:rsid w:val="007E69DB"/>
    <w:rsid w:val="007F2D83"/>
    <w:rsid w:val="007F3265"/>
    <w:rsid w:val="007F352F"/>
    <w:rsid w:val="007F3C82"/>
    <w:rsid w:val="007F45EA"/>
    <w:rsid w:val="007F593D"/>
    <w:rsid w:val="007F5B06"/>
    <w:rsid w:val="007F670A"/>
    <w:rsid w:val="007F73A0"/>
    <w:rsid w:val="00802784"/>
    <w:rsid w:val="00803209"/>
    <w:rsid w:val="00804A55"/>
    <w:rsid w:val="00804EBF"/>
    <w:rsid w:val="008056AF"/>
    <w:rsid w:val="00807553"/>
    <w:rsid w:val="00807BFB"/>
    <w:rsid w:val="00811CDF"/>
    <w:rsid w:val="00812200"/>
    <w:rsid w:val="0081251E"/>
    <w:rsid w:val="008133A7"/>
    <w:rsid w:val="0081472E"/>
    <w:rsid w:val="00815100"/>
    <w:rsid w:val="00815DA4"/>
    <w:rsid w:val="00815FBA"/>
    <w:rsid w:val="008163C7"/>
    <w:rsid w:val="0081672A"/>
    <w:rsid w:val="00816777"/>
    <w:rsid w:val="00817442"/>
    <w:rsid w:val="00817E72"/>
    <w:rsid w:val="008203F3"/>
    <w:rsid w:val="00820914"/>
    <w:rsid w:val="00821139"/>
    <w:rsid w:val="00822A9A"/>
    <w:rsid w:val="00822CE8"/>
    <w:rsid w:val="00822F68"/>
    <w:rsid w:val="008230A1"/>
    <w:rsid w:val="008237AE"/>
    <w:rsid w:val="00823D11"/>
    <w:rsid w:val="00823E02"/>
    <w:rsid w:val="00824171"/>
    <w:rsid w:val="00825155"/>
    <w:rsid w:val="00825640"/>
    <w:rsid w:val="008256C0"/>
    <w:rsid w:val="00826138"/>
    <w:rsid w:val="00826875"/>
    <w:rsid w:val="00826D6A"/>
    <w:rsid w:val="00826F54"/>
    <w:rsid w:val="00827052"/>
    <w:rsid w:val="0082798F"/>
    <w:rsid w:val="00827E35"/>
    <w:rsid w:val="00830445"/>
    <w:rsid w:val="00830B3B"/>
    <w:rsid w:val="00830E8B"/>
    <w:rsid w:val="00830ECD"/>
    <w:rsid w:val="0083111C"/>
    <w:rsid w:val="008318EF"/>
    <w:rsid w:val="00831B9A"/>
    <w:rsid w:val="00833C33"/>
    <w:rsid w:val="00834198"/>
    <w:rsid w:val="008345C0"/>
    <w:rsid w:val="00834B54"/>
    <w:rsid w:val="00835047"/>
    <w:rsid w:val="00835488"/>
    <w:rsid w:val="00837090"/>
    <w:rsid w:val="0083788A"/>
    <w:rsid w:val="00837DFE"/>
    <w:rsid w:val="008404DD"/>
    <w:rsid w:val="008407CB"/>
    <w:rsid w:val="00841D66"/>
    <w:rsid w:val="00842CD0"/>
    <w:rsid w:val="00844204"/>
    <w:rsid w:val="00844B8A"/>
    <w:rsid w:val="00844F4E"/>
    <w:rsid w:val="008452A9"/>
    <w:rsid w:val="0084747F"/>
    <w:rsid w:val="008476E0"/>
    <w:rsid w:val="00847F26"/>
    <w:rsid w:val="00850C90"/>
    <w:rsid w:val="00850F61"/>
    <w:rsid w:val="008510B3"/>
    <w:rsid w:val="00851E78"/>
    <w:rsid w:val="0085260A"/>
    <w:rsid w:val="008528C7"/>
    <w:rsid w:val="00853C7B"/>
    <w:rsid w:val="00854D1D"/>
    <w:rsid w:val="00856279"/>
    <w:rsid w:val="00857229"/>
    <w:rsid w:val="00857478"/>
    <w:rsid w:val="008574CD"/>
    <w:rsid w:val="00857A5F"/>
    <w:rsid w:val="00857D44"/>
    <w:rsid w:val="008608DB"/>
    <w:rsid w:val="00860C63"/>
    <w:rsid w:val="0086115A"/>
    <w:rsid w:val="008612A0"/>
    <w:rsid w:val="00861AF0"/>
    <w:rsid w:val="00862CED"/>
    <w:rsid w:val="0086314F"/>
    <w:rsid w:val="00863A8F"/>
    <w:rsid w:val="00864DCF"/>
    <w:rsid w:val="008658F2"/>
    <w:rsid w:val="00866D4A"/>
    <w:rsid w:val="008700E8"/>
    <w:rsid w:val="00870E1C"/>
    <w:rsid w:val="00872667"/>
    <w:rsid w:val="00872746"/>
    <w:rsid w:val="00872B98"/>
    <w:rsid w:val="00872E7B"/>
    <w:rsid w:val="008733ED"/>
    <w:rsid w:val="008735C6"/>
    <w:rsid w:val="00874475"/>
    <w:rsid w:val="008746AE"/>
    <w:rsid w:val="00875927"/>
    <w:rsid w:val="00876284"/>
    <w:rsid w:val="00877908"/>
    <w:rsid w:val="00877A9B"/>
    <w:rsid w:val="0088195A"/>
    <w:rsid w:val="008821D8"/>
    <w:rsid w:val="00882255"/>
    <w:rsid w:val="00882FB4"/>
    <w:rsid w:val="00884729"/>
    <w:rsid w:val="00884730"/>
    <w:rsid w:val="00885254"/>
    <w:rsid w:val="00887673"/>
    <w:rsid w:val="00887F79"/>
    <w:rsid w:val="008905CD"/>
    <w:rsid w:val="0089067B"/>
    <w:rsid w:val="00890C45"/>
    <w:rsid w:val="00890D76"/>
    <w:rsid w:val="00891863"/>
    <w:rsid w:val="00892364"/>
    <w:rsid w:val="0089249A"/>
    <w:rsid w:val="00893A8C"/>
    <w:rsid w:val="00894823"/>
    <w:rsid w:val="00894FE2"/>
    <w:rsid w:val="0089597C"/>
    <w:rsid w:val="00895F72"/>
    <w:rsid w:val="00896B1A"/>
    <w:rsid w:val="008978D4"/>
    <w:rsid w:val="008A00A4"/>
    <w:rsid w:val="008A1B85"/>
    <w:rsid w:val="008A2B7E"/>
    <w:rsid w:val="008A32B9"/>
    <w:rsid w:val="008A5566"/>
    <w:rsid w:val="008A70B5"/>
    <w:rsid w:val="008B0A2B"/>
    <w:rsid w:val="008B1828"/>
    <w:rsid w:val="008B1D46"/>
    <w:rsid w:val="008B26BB"/>
    <w:rsid w:val="008B2738"/>
    <w:rsid w:val="008B387D"/>
    <w:rsid w:val="008B3964"/>
    <w:rsid w:val="008B3B37"/>
    <w:rsid w:val="008B4437"/>
    <w:rsid w:val="008B6AA8"/>
    <w:rsid w:val="008B7005"/>
    <w:rsid w:val="008B74CF"/>
    <w:rsid w:val="008C16D4"/>
    <w:rsid w:val="008C1BCF"/>
    <w:rsid w:val="008C1C60"/>
    <w:rsid w:val="008C22B6"/>
    <w:rsid w:val="008C2FA0"/>
    <w:rsid w:val="008C3B24"/>
    <w:rsid w:val="008C3C94"/>
    <w:rsid w:val="008C4067"/>
    <w:rsid w:val="008C439A"/>
    <w:rsid w:val="008C52B4"/>
    <w:rsid w:val="008C73B1"/>
    <w:rsid w:val="008D0233"/>
    <w:rsid w:val="008D114C"/>
    <w:rsid w:val="008D12F8"/>
    <w:rsid w:val="008D170D"/>
    <w:rsid w:val="008D1C26"/>
    <w:rsid w:val="008D5C0F"/>
    <w:rsid w:val="008D6006"/>
    <w:rsid w:val="008D651E"/>
    <w:rsid w:val="008D6556"/>
    <w:rsid w:val="008D7CA7"/>
    <w:rsid w:val="008E06D7"/>
    <w:rsid w:val="008E3604"/>
    <w:rsid w:val="008E3E30"/>
    <w:rsid w:val="008E481F"/>
    <w:rsid w:val="008E5964"/>
    <w:rsid w:val="008E5BA7"/>
    <w:rsid w:val="008E60D2"/>
    <w:rsid w:val="008E6FA9"/>
    <w:rsid w:val="008F03DA"/>
    <w:rsid w:val="008F0422"/>
    <w:rsid w:val="008F1CFC"/>
    <w:rsid w:val="008F258D"/>
    <w:rsid w:val="008F2962"/>
    <w:rsid w:val="008F354C"/>
    <w:rsid w:val="008F370B"/>
    <w:rsid w:val="008F401C"/>
    <w:rsid w:val="008F4304"/>
    <w:rsid w:val="008F4571"/>
    <w:rsid w:val="008F4A7C"/>
    <w:rsid w:val="008F4C8A"/>
    <w:rsid w:val="008F5101"/>
    <w:rsid w:val="008F562D"/>
    <w:rsid w:val="008F691C"/>
    <w:rsid w:val="008F6FF9"/>
    <w:rsid w:val="008F7D0A"/>
    <w:rsid w:val="008F7DA5"/>
    <w:rsid w:val="008F7DCD"/>
    <w:rsid w:val="00900437"/>
    <w:rsid w:val="009009AA"/>
    <w:rsid w:val="00900A49"/>
    <w:rsid w:val="00900F5C"/>
    <w:rsid w:val="00901820"/>
    <w:rsid w:val="0090399A"/>
    <w:rsid w:val="00904607"/>
    <w:rsid w:val="00904B4A"/>
    <w:rsid w:val="00906153"/>
    <w:rsid w:val="00907D21"/>
    <w:rsid w:val="0091036A"/>
    <w:rsid w:val="00910DAC"/>
    <w:rsid w:val="0091189E"/>
    <w:rsid w:val="00911BFF"/>
    <w:rsid w:val="00911FB4"/>
    <w:rsid w:val="00913753"/>
    <w:rsid w:val="00913FCF"/>
    <w:rsid w:val="009147D4"/>
    <w:rsid w:val="0091492A"/>
    <w:rsid w:val="00916627"/>
    <w:rsid w:val="009168EA"/>
    <w:rsid w:val="00916960"/>
    <w:rsid w:val="0092047A"/>
    <w:rsid w:val="00920619"/>
    <w:rsid w:val="009206FF"/>
    <w:rsid w:val="00920A17"/>
    <w:rsid w:val="00921E70"/>
    <w:rsid w:val="00922336"/>
    <w:rsid w:val="00922BE7"/>
    <w:rsid w:val="0092365D"/>
    <w:rsid w:val="00923761"/>
    <w:rsid w:val="00923823"/>
    <w:rsid w:val="00924101"/>
    <w:rsid w:val="0092493A"/>
    <w:rsid w:val="00924A56"/>
    <w:rsid w:val="0092522A"/>
    <w:rsid w:val="00925E86"/>
    <w:rsid w:val="009260E0"/>
    <w:rsid w:val="009266FD"/>
    <w:rsid w:val="009273E2"/>
    <w:rsid w:val="00930DED"/>
    <w:rsid w:val="0093105F"/>
    <w:rsid w:val="0093230A"/>
    <w:rsid w:val="00932DF9"/>
    <w:rsid w:val="0093372F"/>
    <w:rsid w:val="0093418A"/>
    <w:rsid w:val="009344FF"/>
    <w:rsid w:val="00936EA6"/>
    <w:rsid w:val="00937E5F"/>
    <w:rsid w:val="00937F71"/>
    <w:rsid w:val="00937FBA"/>
    <w:rsid w:val="00940883"/>
    <w:rsid w:val="009436F3"/>
    <w:rsid w:val="00944565"/>
    <w:rsid w:val="00944E2D"/>
    <w:rsid w:val="00945109"/>
    <w:rsid w:val="00945962"/>
    <w:rsid w:val="009465D2"/>
    <w:rsid w:val="009466AF"/>
    <w:rsid w:val="009501B2"/>
    <w:rsid w:val="00950E62"/>
    <w:rsid w:val="009510CC"/>
    <w:rsid w:val="00951589"/>
    <w:rsid w:val="00951E29"/>
    <w:rsid w:val="0095218B"/>
    <w:rsid w:val="0095264C"/>
    <w:rsid w:val="009538F5"/>
    <w:rsid w:val="0095506C"/>
    <w:rsid w:val="00956648"/>
    <w:rsid w:val="00956A8A"/>
    <w:rsid w:val="00956D5D"/>
    <w:rsid w:val="00957C58"/>
    <w:rsid w:val="00957E3C"/>
    <w:rsid w:val="00960043"/>
    <w:rsid w:val="00961005"/>
    <w:rsid w:val="0096102F"/>
    <w:rsid w:val="00962945"/>
    <w:rsid w:val="0096372F"/>
    <w:rsid w:val="00963815"/>
    <w:rsid w:val="00965A85"/>
    <w:rsid w:val="00966055"/>
    <w:rsid w:val="0096656C"/>
    <w:rsid w:val="00967C5B"/>
    <w:rsid w:val="00972B00"/>
    <w:rsid w:val="00973BF8"/>
    <w:rsid w:val="0097476E"/>
    <w:rsid w:val="00974B5D"/>
    <w:rsid w:val="009754FF"/>
    <w:rsid w:val="009755BF"/>
    <w:rsid w:val="0097748B"/>
    <w:rsid w:val="00977BDE"/>
    <w:rsid w:val="009816C1"/>
    <w:rsid w:val="00982729"/>
    <w:rsid w:val="009838DA"/>
    <w:rsid w:val="00983F69"/>
    <w:rsid w:val="00984C34"/>
    <w:rsid w:val="009859F9"/>
    <w:rsid w:val="009861FE"/>
    <w:rsid w:val="009866D5"/>
    <w:rsid w:val="0098688F"/>
    <w:rsid w:val="00987159"/>
    <w:rsid w:val="00987B4B"/>
    <w:rsid w:val="00987CBA"/>
    <w:rsid w:val="00987D31"/>
    <w:rsid w:val="009906F9"/>
    <w:rsid w:val="0099164C"/>
    <w:rsid w:val="00991DD3"/>
    <w:rsid w:val="0099267B"/>
    <w:rsid w:val="009940E1"/>
    <w:rsid w:val="00994944"/>
    <w:rsid w:val="00994F1A"/>
    <w:rsid w:val="00996698"/>
    <w:rsid w:val="009968D8"/>
    <w:rsid w:val="00997368"/>
    <w:rsid w:val="00997936"/>
    <w:rsid w:val="00997DE4"/>
    <w:rsid w:val="00997F21"/>
    <w:rsid w:val="009A13B0"/>
    <w:rsid w:val="009A30B3"/>
    <w:rsid w:val="009A335F"/>
    <w:rsid w:val="009A3E9B"/>
    <w:rsid w:val="009A3F08"/>
    <w:rsid w:val="009A4AB9"/>
    <w:rsid w:val="009A5CF3"/>
    <w:rsid w:val="009A6596"/>
    <w:rsid w:val="009A6D64"/>
    <w:rsid w:val="009A7919"/>
    <w:rsid w:val="009A7C74"/>
    <w:rsid w:val="009A7D29"/>
    <w:rsid w:val="009B0E18"/>
    <w:rsid w:val="009B175C"/>
    <w:rsid w:val="009B2BE9"/>
    <w:rsid w:val="009B370B"/>
    <w:rsid w:val="009B3F63"/>
    <w:rsid w:val="009B4ED2"/>
    <w:rsid w:val="009B55DC"/>
    <w:rsid w:val="009B64D3"/>
    <w:rsid w:val="009B7450"/>
    <w:rsid w:val="009B7717"/>
    <w:rsid w:val="009B7CEC"/>
    <w:rsid w:val="009C091D"/>
    <w:rsid w:val="009C1654"/>
    <w:rsid w:val="009C1679"/>
    <w:rsid w:val="009C2425"/>
    <w:rsid w:val="009C2810"/>
    <w:rsid w:val="009C49DC"/>
    <w:rsid w:val="009C52F4"/>
    <w:rsid w:val="009C5A12"/>
    <w:rsid w:val="009C7EB0"/>
    <w:rsid w:val="009D1EC6"/>
    <w:rsid w:val="009D2E1B"/>
    <w:rsid w:val="009D37EB"/>
    <w:rsid w:val="009D3E73"/>
    <w:rsid w:val="009D46A2"/>
    <w:rsid w:val="009D4CF6"/>
    <w:rsid w:val="009D5951"/>
    <w:rsid w:val="009D652B"/>
    <w:rsid w:val="009D67E4"/>
    <w:rsid w:val="009D78FD"/>
    <w:rsid w:val="009E0C68"/>
    <w:rsid w:val="009E136E"/>
    <w:rsid w:val="009E15EB"/>
    <w:rsid w:val="009E21C3"/>
    <w:rsid w:val="009E2CA3"/>
    <w:rsid w:val="009E3245"/>
    <w:rsid w:val="009E3D43"/>
    <w:rsid w:val="009E3E27"/>
    <w:rsid w:val="009E4157"/>
    <w:rsid w:val="009E41F9"/>
    <w:rsid w:val="009E4F4D"/>
    <w:rsid w:val="009E53AE"/>
    <w:rsid w:val="009E5E0A"/>
    <w:rsid w:val="009E6424"/>
    <w:rsid w:val="009E7743"/>
    <w:rsid w:val="009E7FD5"/>
    <w:rsid w:val="009F090B"/>
    <w:rsid w:val="009F17D4"/>
    <w:rsid w:val="009F1BAC"/>
    <w:rsid w:val="009F2968"/>
    <w:rsid w:val="009F3088"/>
    <w:rsid w:val="009F3466"/>
    <w:rsid w:val="009F3A49"/>
    <w:rsid w:val="009F41B0"/>
    <w:rsid w:val="009F4256"/>
    <w:rsid w:val="009F4C52"/>
    <w:rsid w:val="009F4D1A"/>
    <w:rsid w:val="009F502D"/>
    <w:rsid w:val="009F5BE0"/>
    <w:rsid w:val="009F5FFB"/>
    <w:rsid w:val="009F7C76"/>
    <w:rsid w:val="009F7E0D"/>
    <w:rsid w:val="00A00931"/>
    <w:rsid w:val="00A01DE1"/>
    <w:rsid w:val="00A01E22"/>
    <w:rsid w:val="00A0331E"/>
    <w:rsid w:val="00A04866"/>
    <w:rsid w:val="00A053F3"/>
    <w:rsid w:val="00A0638F"/>
    <w:rsid w:val="00A06D92"/>
    <w:rsid w:val="00A07481"/>
    <w:rsid w:val="00A07B96"/>
    <w:rsid w:val="00A12498"/>
    <w:rsid w:val="00A12C99"/>
    <w:rsid w:val="00A1428C"/>
    <w:rsid w:val="00A14D72"/>
    <w:rsid w:val="00A156F9"/>
    <w:rsid w:val="00A15CB2"/>
    <w:rsid w:val="00A1614E"/>
    <w:rsid w:val="00A16986"/>
    <w:rsid w:val="00A16F43"/>
    <w:rsid w:val="00A1742D"/>
    <w:rsid w:val="00A176F1"/>
    <w:rsid w:val="00A20266"/>
    <w:rsid w:val="00A20C81"/>
    <w:rsid w:val="00A21B75"/>
    <w:rsid w:val="00A21D9A"/>
    <w:rsid w:val="00A23421"/>
    <w:rsid w:val="00A25F65"/>
    <w:rsid w:val="00A262C5"/>
    <w:rsid w:val="00A270F2"/>
    <w:rsid w:val="00A27D29"/>
    <w:rsid w:val="00A27F4D"/>
    <w:rsid w:val="00A3001D"/>
    <w:rsid w:val="00A306D7"/>
    <w:rsid w:val="00A30C4F"/>
    <w:rsid w:val="00A319D5"/>
    <w:rsid w:val="00A32608"/>
    <w:rsid w:val="00A328C9"/>
    <w:rsid w:val="00A33053"/>
    <w:rsid w:val="00A34CFE"/>
    <w:rsid w:val="00A35590"/>
    <w:rsid w:val="00A35B59"/>
    <w:rsid w:val="00A35D90"/>
    <w:rsid w:val="00A36658"/>
    <w:rsid w:val="00A36BAC"/>
    <w:rsid w:val="00A36F2F"/>
    <w:rsid w:val="00A37A8B"/>
    <w:rsid w:val="00A4026B"/>
    <w:rsid w:val="00A402CE"/>
    <w:rsid w:val="00A40D2A"/>
    <w:rsid w:val="00A41972"/>
    <w:rsid w:val="00A42FD6"/>
    <w:rsid w:val="00A43AB3"/>
    <w:rsid w:val="00A447B0"/>
    <w:rsid w:val="00A44C78"/>
    <w:rsid w:val="00A45E27"/>
    <w:rsid w:val="00A470FD"/>
    <w:rsid w:val="00A50215"/>
    <w:rsid w:val="00A51081"/>
    <w:rsid w:val="00A51927"/>
    <w:rsid w:val="00A52A19"/>
    <w:rsid w:val="00A539E2"/>
    <w:rsid w:val="00A53E74"/>
    <w:rsid w:val="00A541D2"/>
    <w:rsid w:val="00A54F34"/>
    <w:rsid w:val="00A55CE7"/>
    <w:rsid w:val="00A56220"/>
    <w:rsid w:val="00A56F6F"/>
    <w:rsid w:val="00A606C6"/>
    <w:rsid w:val="00A60B09"/>
    <w:rsid w:val="00A63757"/>
    <w:rsid w:val="00A63D95"/>
    <w:rsid w:val="00A646C8"/>
    <w:rsid w:val="00A65741"/>
    <w:rsid w:val="00A65812"/>
    <w:rsid w:val="00A65E7E"/>
    <w:rsid w:val="00A66762"/>
    <w:rsid w:val="00A67126"/>
    <w:rsid w:val="00A673EE"/>
    <w:rsid w:val="00A67AC3"/>
    <w:rsid w:val="00A70561"/>
    <w:rsid w:val="00A70B69"/>
    <w:rsid w:val="00A70CDA"/>
    <w:rsid w:val="00A71FD0"/>
    <w:rsid w:val="00A73E02"/>
    <w:rsid w:val="00A76CF2"/>
    <w:rsid w:val="00A772BD"/>
    <w:rsid w:val="00A77464"/>
    <w:rsid w:val="00A7766F"/>
    <w:rsid w:val="00A77772"/>
    <w:rsid w:val="00A77A47"/>
    <w:rsid w:val="00A804D9"/>
    <w:rsid w:val="00A80599"/>
    <w:rsid w:val="00A807CA"/>
    <w:rsid w:val="00A809F6"/>
    <w:rsid w:val="00A814F3"/>
    <w:rsid w:val="00A81E7B"/>
    <w:rsid w:val="00A825CE"/>
    <w:rsid w:val="00A82A91"/>
    <w:rsid w:val="00A83352"/>
    <w:rsid w:val="00A839B8"/>
    <w:rsid w:val="00A84544"/>
    <w:rsid w:val="00A8553A"/>
    <w:rsid w:val="00A86CF5"/>
    <w:rsid w:val="00A873F1"/>
    <w:rsid w:val="00A87F9D"/>
    <w:rsid w:val="00A90437"/>
    <w:rsid w:val="00A90959"/>
    <w:rsid w:val="00A90B05"/>
    <w:rsid w:val="00A90D53"/>
    <w:rsid w:val="00A918AF"/>
    <w:rsid w:val="00A92288"/>
    <w:rsid w:val="00A92BE0"/>
    <w:rsid w:val="00A93DEB"/>
    <w:rsid w:val="00A93E92"/>
    <w:rsid w:val="00A94579"/>
    <w:rsid w:val="00A94A53"/>
    <w:rsid w:val="00A95247"/>
    <w:rsid w:val="00A95856"/>
    <w:rsid w:val="00A96A74"/>
    <w:rsid w:val="00A973E9"/>
    <w:rsid w:val="00A974E7"/>
    <w:rsid w:val="00A97815"/>
    <w:rsid w:val="00A979AB"/>
    <w:rsid w:val="00AA0B72"/>
    <w:rsid w:val="00AA1DBE"/>
    <w:rsid w:val="00AA2F62"/>
    <w:rsid w:val="00AA30D4"/>
    <w:rsid w:val="00AA3962"/>
    <w:rsid w:val="00AA3A03"/>
    <w:rsid w:val="00AA489D"/>
    <w:rsid w:val="00AA4C91"/>
    <w:rsid w:val="00AA5303"/>
    <w:rsid w:val="00AA5CEF"/>
    <w:rsid w:val="00AA5DC6"/>
    <w:rsid w:val="00AA5F2C"/>
    <w:rsid w:val="00AA6308"/>
    <w:rsid w:val="00AA6FC2"/>
    <w:rsid w:val="00AB05BC"/>
    <w:rsid w:val="00AB0B77"/>
    <w:rsid w:val="00AB1158"/>
    <w:rsid w:val="00AB3038"/>
    <w:rsid w:val="00AB35D8"/>
    <w:rsid w:val="00AB3DE0"/>
    <w:rsid w:val="00AB3E77"/>
    <w:rsid w:val="00AB449B"/>
    <w:rsid w:val="00AB499E"/>
    <w:rsid w:val="00AB517B"/>
    <w:rsid w:val="00AB5A9D"/>
    <w:rsid w:val="00AB6469"/>
    <w:rsid w:val="00AB64B4"/>
    <w:rsid w:val="00AB6CFB"/>
    <w:rsid w:val="00AB754A"/>
    <w:rsid w:val="00AB792F"/>
    <w:rsid w:val="00AC00A3"/>
    <w:rsid w:val="00AC1149"/>
    <w:rsid w:val="00AC2890"/>
    <w:rsid w:val="00AC2E15"/>
    <w:rsid w:val="00AC3DE9"/>
    <w:rsid w:val="00AC3F19"/>
    <w:rsid w:val="00AC4606"/>
    <w:rsid w:val="00AC58DC"/>
    <w:rsid w:val="00AC6F8E"/>
    <w:rsid w:val="00AC78BE"/>
    <w:rsid w:val="00AD06C3"/>
    <w:rsid w:val="00AD11E6"/>
    <w:rsid w:val="00AD1618"/>
    <w:rsid w:val="00AD1804"/>
    <w:rsid w:val="00AD1D99"/>
    <w:rsid w:val="00AD1F31"/>
    <w:rsid w:val="00AD3643"/>
    <w:rsid w:val="00AD462B"/>
    <w:rsid w:val="00AD478D"/>
    <w:rsid w:val="00AD553F"/>
    <w:rsid w:val="00AD5C1E"/>
    <w:rsid w:val="00AD5E20"/>
    <w:rsid w:val="00AD6815"/>
    <w:rsid w:val="00AD7C7E"/>
    <w:rsid w:val="00AE2CE3"/>
    <w:rsid w:val="00AE4159"/>
    <w:rsid w:val="00AE5B63"/>
    <w:rsid w:val="00AE6A6F"/>
    <w:rsid w:val="00AE711B"/>
    <w:rsid w:val="00AE7577"/>
    <w:rsid w:val="00AF0513"/>
    <w:rsid w:val="00AF0528"/>
    <w:rsid w:val="00AF0529"/>
    <w:rsid w:val="00AF085F"/>
    <w:rsid w:val="00AF0F0A"/>
    <w:rsid w:val="00AF0F9F"/>
    <w:rsid w:val="00AF22F6"/>
    <w:rsid w:val="00AF3674"/>
    <w:rsid w:val="00AF388B"/>
    <w:rsid w:val="00AF41C0"/>
    <w:rsid w:val="00AF42C8"/>
    <w:rsid w:val="00AF478C"/>
    <w:rsid w:val="00AF4E1C"/>
    <w:rsid w:val="00AF561C"/>
    <w:rsid w:val="00AF580E"/>
    <w:rsid w:val="00AF6D0F"/>
    <w:rsid w:val="00B00169"/>
    <w:rsid w:val="00B01029"/>
    <w:rsid w:val="00B0125B"/>
    <w:rsid w:val="00B01F82"/>
    <w:rsid w:val="00B022A7"/>
    <w:rsid w:val="00B0390C"/>
    <w:rsid w:val="00B043F0"/>
    <w:rsid w:val="00B05055"/>
    <w:rsid w:val="00B054B5"/>
    <w:rsid w:val="00B100B0"/>
    <w:rsid w:val="00B10556"/>
    <w:rsid w:val="00B12F13"/>
    <w:rsid w:val="00B134BE"/>
    <w:rsid w:val="00B147FA"/>
    <w:rsid w:val="00B15249"/>
    <w:rsid w:val="00B152BD"/>
    <w:rsid w:val="00B15719"/>
    <w:rsid w:val="00B15F49"/>
    <w:rsid w:val="00B16E08"/>
    <w:rsid w:val="00B1793C"/>
    <w:rsid w:val="00B17F19"/>
    <w:rsid w:val="00B204DE"/>
    <w:rsid w:val="00B206EF"/>
    <w:rsid w:val="00B20B82"/>
    <w:rsid w:val="00B2123E"/>
    <w:rsid w:val="00B22586"/>
    <w:rsid w:val="00B2322F"/>
    <w:rsid w:val="00B25795"/>
    <w:rsid w:val="00B2589E"/>
    <w:rsid w:val="00B258CC"/>
    <w:rsid w:val="00B25F59"/>
    <w:rsid w:val="00B318BA"/>
    <w:rsid w:val="00B32321"/>
    <w:rsid w:val="00B3285B"/>
    <w:rsid w:val="00B32A05"/>
    <w:rsid w:val="00B354D0"/>
    <w:rsid w:val="00B424CC"/>
    <w:rsid w:val="00B42934"/>
    <w:rsid w:val="00B42F2A"/>
    <w:rsid w:val="00B43882"/>
    <w:rsid w:val="00B44468"/>
    <w:rsid w:val="00B44B42"/>
    <w:rsid w:val="00B44BC1"/>
    <w:rsid w:val="00B459A6"/>
    <w:rsid w:val="00B46654"/>
    <w:rsid w:val="00B46E51"/>
    <w:rsid w:val="00B47B42"/>
    <w:rsid w:val="00B50073"/>
    <w:rsid w:val="00B50AC6"/>
    <w:rsid w:val="00B5104E"/>
    <w:rsid w:val="00B5194F"/>
    <w:rsid w:val="00B51C46"/>
    <w:rsid w:val="00B531CB"/>
    <w:rsid w:val="00B53DCE"/>
    <w:rsid w:val="00B545BD"/>
    <w:rsid w:val="00B54970"/>
    <w:rsid w:val="00B54D74"/>
    <w:rsid w:val="00B55379"/>
    <w:rsid w:val="00B55589"/>
    <w:rsid w:val="00B556CC"/>
    <w:rsid w:val="00B56722"/>
    <w:rsid w:val="00B5683D"/>
    <w:rsid w:val="00B569EF"/>
    <w:rsid w:val="00B56DB1"/>
    <w:rsid w:val="00B57437"/>
    <w:rsid w:val="00B5747D"/>
    <w:rsid w:val="00B57968"/>
    <w:rsid w:val="00B57EB9"/>
    <w:rsid w:val="00B60680"/>
    <w:rsid w:val="00B62669"/>
    <w:rsid w:val="00B6279E"/>
    <w:rsid w:val="00B64A5C"/>
    <w:rsid w:val="00B64DF2"/>
    <w:rsid w:val="00B650D5"/>
    <w:rsid w:val="00B654E7"/>
    <w:rsid w:val="00B66697"/>
    <w:rsid w:val="00B66B8B"/>
    <w:rsid w:val="00B66B8C"/>
    <w:rsid w:val="00B67159"/>
    <w:rsid w:val="00B67167"/>
    <w:rsid w:val="00B67A38"/>
    <w:rsid w:val="00B67C6C"/>
    <w:rsid w:val="00B67CDC"/>
    <w:rsid w:val="00B71CDE"/>
    <w:rsid w:val="00B7226C"/>
    <w:rsid w:val="00B7269D"/>
    <w:rsid w:val="00B73240"/>
    <w:rsid w:val="00B7346D"/>
    <w:rsid w:val="00B73684"/>
    <w:rsid w:val="00B73C4B"/>
    <w:rsid w:val="00B76038"/>
    <w:rsid w:val="00B763FA"/>
    <w:rsid w:val="00B8011B"/>
    <w:rsid w:val="00B802B7"/>
    <w:rsid w:val="00B8054D"/>
    <w:rsid w:val="00B80729"/>
    <w:rsid w:val="00B808EB"/>
    <w:rsid w:val="00B80A09"/>
    <w:rsid w:val="00B80D35"/>
    <w:rsid w:val="00B82FF2"/>
    <w:rsid w:val="00B83947"/>
    <w:rsid w:val="00B839FD"/>
    <w:rsid w:val="00B83AC5"/>
    <w:rsid w:val="00B8495B"/>
    <w:rsid w:val="00B8496A"/>
    <w:rsid w:val="00B855AF"/>
    <w:rsid w:val="00B86390"/>
    <w:rsid w:val="00B86829"/>
    <w:rsid w:val="00B873C5"/>
    <w:rsid w:val="00B8785E"/>
    <w:rsid w:val="00B87D8F"/>
    <w:rsid w:val="00B90AFF"/>
    <w:rsid w:val="00B9220C"/>
    <w:rsid w:val="00B939C6"/>
    <w:rsid w:val="00B93A60"/>
    <w:rsid w:val="00B93B10"/>
    <w:rsid w:val="00B97278"/>
    <w:rsid w:val="00B9747B"/>
    <w:rsid w:val="00B97539"/>
    <w:rsid w:val="00BA0C1E"/>
    <w:rsid w:val="00BA0D07"/>
    <w:rsid w:val="00BA20BF"/>
    <w:rsid w:val="00BA2157"/>
    <w:rsid w:val="00BA25FA"/>
    <w:rsid w:val="00BA2743"/>
    <w:rsid w:val="00BA3666"/>
    <w:rsid w:val="00BA384D"/>
    <w:rsid w:val="00BA4724"/>
    <w:rsid w:val="00BA4836"/>
    <w:rsid w:val="00BA4F9D"/>
    <w:rsid w:val="00BA5A71"/>
    <w:rsid w:val="00BA5B3D"/>
    <w:rsid w:val="00BA5C53"/>
    <w:rsid w:val="00BA7123"/>
    <w:rsid w:val="00BB1648"/>
    <w:rsid w:val="00BB1980"/>
    <w:rsid w:val="00BB1AC7"/>
    <w:rsid w:val="00BB2BFD"/>
    <w:rsid w:val="00BB32E0"/>
    <w:rsid w:val="00BB38E5"/>
    <w:rsid w:val="00BB50C8"/>
    <w:rsid w:val="00BB7CE9"/>
    <w:rsid w:val="00BC0452"/>
    <w:rsid w:val="00BC2BE9"/>
    <w:rsid w:val="00BC3628"/>
    <w:rsid w:val="00BC409B"/>
    <w:rsid w:val="00BC4156"/>
    <w:rsid w:val="00BC4177"/>
    <w:rsid w:val="00BC448A"/>
    <w:rsid w:val="00BC4996"/>
    <w:rsid w:val="00BC4CE1"/>
    <w:rsid w:val="00BC4ECE"/>
    <w:rsid w:val="00BC50C1"/>
    <w:rsid w:val="00BC520F"/>
    <w:rsid w:val="00BC719F"/>
    <w:rsid w:val="00BC7506"/>
    <w:rsid w:val="00BD0A05"/>
    <w:rsid w:val="00BD1282"/>
    <w:rsid w:val="00BD263F"/>
    <w:rsid w:val="00BD31BE"/>
    <w:rsid w:val="00BD3B6A"/>
    <w:rsid w:val="00BD3D19"/>
    <w:rsid w:val="00BD49D8"/>
    <w:rsid w:val="00BD5104"/>
    <w:rsid w:val="00BD5B1A"/>
    <w:rsid w:val="00BD643A"/>
    <w:rsid w:val="00BD672C"/>
    <w:rsid w:val="00BD74DF"/>
    <w:rsid w:val="00BD7767"/>
    <w:rsid w:val="00BE03AD"/>
    <w:rsid w:val="00BE0604"/>
    <w:rsid w:val="00BE1D37"/>
    <w:rsid w:val="00BE1EBE"/>
    <w:rsid w:val="00BE22F7"/>
    <w:rsid w:val="00BE30C3"/>
    <w:rsid w:val="00BE4FEE"/>
    <w:rsid w:val="00BE5CD9"/>
    <w:rsid w:val="00BE5FE3"/>
    <w:rsid w:val="00BE7E60"/>
    <w:rsid w:val="00BF12FE"/>
    <w:rsid w:val="00BF2927"/>
    <w:rsid w:val="00BF36AC"/>
    <w:rsid w:val="00BF3D4F"/>
    <w:rsid w:val="00BF3E47"/>
    <w:rsid w:val="00BF4819"/>
    <w:rsid w:val="00BF4FF3"/>
    <w:rsid w:val="00BF5438"/>
    <w:rsid w:val="00BF598F"/>
    <w:rsid w:val="00BF6DC5"/>
    <w:rsid w:val="00BF7F08"/>
    <w:rsid w:val="00C00C7A"/>
    <w:rsid w:val="00C00E9C"/>
    <w:rsid w:val="00C01184"/>
    <w:rsid w:val="00C015A9"/>
    <w:rsid w:val="00C027FC"/>
    <w:rsid w:val="00C028D9"/>
    <w:rsid w:val="00C03C70"/>
    <w:rsid w:val="00C04766"/>
    <w:rsid w:val="00C048BF"/>
    <w:rsid w:val="00C04D4A"/>
    <w:rsid w:val="00C053D9"/>
    <w:rsid w:val="00C056F2"/>
    <w:rsid w:val="00C058D9"/>
    <w:rsid w:val="00C05C0F"/>
    <w:rsid w:val="00C05D75"/>
    <w:rsid w:val="00C06A33"/>
    <w:rsid w:val="00C07467"/>
    <w:rsid w:val="00C07F7D"/>
    <w:rsid w:val="00C11CD4"/>
    <w:rsid w:val="00C12B19"/>
    <w:rsid w:val="00C12EFA"/>
    <w:rsid w:val="00C1335A"/>
    <w:rsid w:val="00C13377"/>
    <w:rsid w:val="00C13C0C"/>
    <w:rsid w:val="00C13C75"/>
    <w:rsid w:val="00C16F44"/>
    <w:rsid w:val="00C177BB"/>
    <w:rsid w:val="00C17F0D"/>
    <w:rsid w:val="00C2047E"/>
    <w:rsid w:val="00C22BDC"/>
    <w:rsid w:val="00C231DB"/>
    <w:rsid w:val="00C235C7"/>
    <w:rsid w:val="00C235E9"/>
    <w:rsid w:val="00C248F8"/>
    <w:rsid w:val="00C2555D"/>
    <w:rsid w:val="00C2757E"/>
    <w:rsid w:val="00C276D1"/>
    <w:rsid w:val="00C27E88"/>
    <w:rsid w:val="00C27FD7"/>
    <w:rsid w:val="00C3089A"/>
    <w:rsid w:val="00C315CC"/>
    <w:rsid w:val="00C317EC"/>
    <w:rsid w:val="00C3180E"/>
    <w:rsid w:val="00C325BA"/>
    <w:rsid w:val="00C32719"/>
    <w:rsid w:val="00C33289"/>
    <w:rsid w:val="00C3332D"/>
    <w:rsid w:val="00C3439E"/>
    <w:rsid w:val="00C34B3D"/>
    <w:rsid w:val="00C36515"/>
    <w:rsid w:val="00C37B8F"/>
    <w:rsid w:val="00C401B1"/>
    <w:rsid w:val="00C42323"/>
    <w:rsid w:val="00C425CF"/>
    <w:rsid w:val="00C42EA7"/>
    <w:rsid w:val="00C43DE9"/>
    <w:rsid w:val="00C44932"/>
    <w:rsid w:val="00C44DEB"/>
    <w:rsid w:val="00C45039"/>
    <w:rsid w:val="00C45866"/>
    <w:rsid w:val="00C45BE2"/>
    <w:rsid w:val="00C463A2"/>
    <w:rsid w:val="00C47799"/>
    <w:rsid w:val="00C47CB9"/>
    <w:rsid w:val="00C5051C"/>
    <w:rsid w:val="00C52059"/>
    <w:rsid w:val="00C53D2E"/>
    <w:rsid w:val="00C54D8E"/>
    <w:rsid w:val="00C5534C"/>
    <w:rsid w:val="00C55E12"/>
    <w:rsid w:val="00C5787A"/>
    <w:rsid w:val="00C608C9"/>
    <w:rsid w:val="00C60D5C"/>
    <w:rsid w:val="00C6123A"/>
    <w:rsid w:val="00C626CC"/>
    <w:rsid w:val="00C62827"/>
    <w:rsid w:val="00C67C22"/>
    <w:rsid w:val="00C7063B"/>
    <w:rsid w:val="00C70B7E"/>
    <w:rsid w:val="00C72B11"/>
    <w:rsid w:val="00C72B9F"/>
    <w:rsid w:val="00C7308F"/>
    <w:rsid w:val="00C740DD"/>
    <w:rsid w:val="00C765ED"/>
    <w:rsid w:val="00C77E34"/>
    <w:rsid w:val="00C80D97"/>
    <w:rsid w:val="00C818A2"/>
    <w:rsid w:val="00C82722"/>
    <w:rsid w:val="00C830FC"/>
    <w:rsid w:val="00C83190"/>
    <w:rsid w:val="00C83E88"/>
    <w:rsid w:val="00C83F2F"/>
    <w:rsid w:val="00C84F0C"/>
    <w:rsid w:val="00C850F6"/>
    <w:rsid w:val="00C8582A"/>
    <w:rsid w:val="00C85DB9"/>
    <w:rsid w:val="00C862AE"/>
    <w:rsid w:val="00C86CBB"/>
    <w:rsid w:val="00C86E06"/>
    <w:rsid w:val="00C86E14"/>
    <w:rsid w:val="00C874CE"/>
    <w:rsid w:val="00C8794D"/>
    <w:rsid w:val="00C87A8C"/>
    <w:rsid w:val="00C9032E"/>
    <w:rsid w:val="00C9040D"/>
    <w:rsid w:val="00C91EE3"/>
    <w:rsid w:val="00C9256A"/>
    <w:rsid w:val="00C92AB1"/>
    <w:rsid w:val="00C9349B"/>
    <w:rsid w:val="00C93F89"/>
    <w:rsid w:val="00C94701"/>
    <w:rsid w:val="00C959D1"/>
    <w:rsid w:val="00C96A62"/>
    <w:rsid w:val="00C96FBF"/>
    <w:rsid w:val="00C97025"/>
    <w:rsid w:val="00C97D68"/>
    <w:rsid w:val="00CA388C"/>
    <w:rsid w:val="00CA3C75"/>
    <w:rsid w:val="00CA55DD"/>
    <w:rsid w:val="00CA5B1E"/>
    <w:rsid w:val="00CA5D07"/>
    <w:rsid w:val="00CA6500"/>
    <w:rsid w:val="00CA744E"/>
    <w:rsid w:val="00CA76EC"/>
    <w:rsid w:val="00CA7C04"/>
    <w:rsid w:val="00CB0FE0"/>
    <w:rsid w:val="00CB1244"/>
    <w:rsid w:val="00CB1E42"/>
    <w:rsid w:val="00CB3E40"/>
    <w:rsid w:val="00CB47DB"/>
    <w:rsid w:val="00CB57EF"/>
    <w:rsid w:val="00CB5C32"/>
    <w:rsid w:val="00CB673D"/>
    <w:rsid w:val="00CB7118"/>
    <w:rsid w:val="00CB739E"/>
    <w:rsid w:val="00CB7724"/>
    <w:rsid w:val="00CC055F"/>
    <w:rsid w:val="00CC062B"/>
    <w:rsid w:val="00CC0DEA"/>
    <w:rsid w:val="00CC11D5"/>
    <w:rsid w:val="00CC1A14"/>
    <w:rsid w:val="00CC1A70"/>
    <w:rsid w:val="00CC2B2A"/>
    <w:rsid w:val="00CC36C3"/>
    <w:rsid w:val="00CC4545"/>
    <w:rsid w:val="00CC4586"/>
    <w:rsid w:val="00CC4819"/>
    <w:rsid w:val="00CC5315"/>
    <w:rsid w:val="00CC66D9"/>
    <w:rsid w:val="00CC77CB"/>
    <w:rsid w:val="00CD01AA"/>
    <w:rsid w:val="00CD093E"/>
    <w:rsid w:val="00CD0965"/>
    <w:rsid w:val="00CD0D1D"/>
    <w:rsid w:val="00CD47D7"/>
    <w:rsid w:val="00CD4825"/>
    <w:rsid w:val="00CD5227"/>
    <w:rsid w:val="00CD6872"/>
    <w:rsid w:val="00CD725C"/>
    <w:rsid w:val="00CE171E"/>
    <w:rsid w:val="00CE2344"/>
    <w:rsid w:val="00CE3135"/>
    <w:rsid w:val="00CE345E"/>
    <w:rsid w:val="00CE3C3B"/>
    <w:rsid w:val="00CE417C"/>
    <w:rsid w:val="00CE4A74"/>
    <w:rsid w:val="00CE4C97"/>
    <w:rsid w:val="00CE4F57"/>
    <w:rsid w:val="00CE5A7D"/>
    <w:rsid w:val="00CE5B31"/>
    <w:rsid w:val="00CE5C90"/>
    <w:rsid w:val="00CE6887"/>
    <w:rsid w:val="00CE79B9"/>
    <w:rsid w:val="00CE79E5"/>
    <w:rsid w:val="00CF0179"/>
    <w:rsid w:val="00CF057D"/>
    <w:rsid w:val="00CF1001"/>
    <w:rsid w:val="00CF1069"/>
    <w:rsid w:val="00CF2CD5"/>
    <w:rsid w:val="00CF3053"/>
    <w:rsid w:val="00CF3144"/>
    <w:rsid w:val="00CF3C2C"/>
    <w:rsid w:val="00CF417C"/>
    <w:rsid w:val="00CF4DEF"/>
    <w:rsid w:val="00CF59AF"/>
    <w:rsid w:val="00CF6307"/>
    <w:rsid w:val="00CF63D4"/>
    <w:rsid w:val="00CF6EE2"/>
    <w:rsid w:val="00CF7384"/>
    <w:rsid w:val="00CF7995"/>
    <w:rsid w:val="00D0168E"/>
    <w:rsid w:val="00D01D87"/>
    <w:rsid w:val="00D02E35"/>
    <w:rsid w:val="00D0320C"/>
    <w:rsid w:val="00D03F83"/>
    <w:rsid w:val="00D05133"/>
    <w:rsid w:val="00D075D4"/>
    <w:rsid w:val="00D10148"/>
    <w:rsid w:val="00D11DCB"/>
    <w:rsid w:val="00D11F0A"/>
    <w:rsid w:val="00D12946"/>
    <w:rsid w:val="00D12F97"/>
    <w:rsid w:val="00D137F0"/>
    <w:rsid w:val="00D138DC"/>
    <w:rsid w:val="00D15026"/>
    <w:rsid w:val="00D168F5"/>
    <w:rsid w:val="00D16FA1"/>
    <w:rsid w:val="00D17B2F"/>
    <w:rsid w:val="00D20EAA"/>
    <w:rsid w:val="00D230F1"/>
    <w:rsid w:val="00D24C19"/>
    <w:rsid w:val="00D25339"/>
    <w:rsid w:val="00D2579B"/>
    <w:rsid w:val="00D274F3"/>
    <w:rsid w:val="00D27735"/>
    <w:rsid w:val="00D27A1C"/>
    <w:rsid w:val="00D31017"/>
    <w:rsid w:val="00D324F8"/>
    <w:rsid w:val="00D32773"/>
    <w:rsid w:val="00D33058"/>
    <w:rsid w:val="00D330E8"/>
    <w:rsid w:val="00D33EBE"/>
    <w:rsid w:val="00D34D85"/>
    <w:rsid w:val="00D34F1C"/>
    <w:rsid w:val="00D351C3"/>
    <w:rsid w:val="00D353A0"/>
    <w:rsid w:val="00D36300"/>
    <w:rsid w:val="00D37C87"/>
    <w:rsid w:val="00D4016A"/>
    <w:rsid w:val="00D416AF"/>
    <w:rsid w:val="00D41822"/>
    <w:rsid w:val="00D42DA5"/>
    <w:rsid w:val="00D430BB"/>
    <w:rsid w:val="00D433DD"/>
    <w:rsid w:val="00D4623B"/>
    <w:rsid w:val="00D4799A"/>
    <w:rsid w:val="00D47A31"/>
    <w:rsid w:val="00D51264"/>
    <w:rsid w:val="00D51266"/>
    <w:rsid w:val="00D52739"/>
    <w:rsid w:val="00D52953"/>
    <w:rsid w:val="00D52F0E"/>
    <w:rsid w:val="00D54580"/>
    <w:rsid w:val="00D55901"/>
    <w:rsid w:val="00D56C18"/>
    <w:rsid w:val="00D57E20"/>
    <w:rsid w:val="00D60335"/>
    <w:rsid w:val="00D60412"/>
    <w:rsid w:val="00D62225"/>
    <w:rsid w:val="00D625E1"/>
    <w:rsid w:val="00D62936"/>
    <w:rsid w:val="00D62A51"/>
    <w:rsid w:val="00D62BD2"/>
    <w:rsid w:val="00D63B04"/>
    <w:rsid w:val="00D63D97"/>
    <w:rsid w:val="00D644B1"/>
    <w:rsid w:val="00D647E6"/>
    <w:rsid w:val="00D674B9"/>
    <w:rsid w:val="00D678AE"/>
    <w:rsid w:val="00D7052F"/>
    <w:rsid w:val="00D707C5"/>
    <w:rsid w:val="00D719FD"/>
    <w:rsid w:val="00D71FED"/>
    <w:rsid w:val="00D729B1"/>
    <w:rsid w:val="00D7386B"/>
    <w:rsid w:val="00D73BE5"/>
    <w:rsid w:val="00D746EE"/>
    <w:rsid w:val="00D74718"/>
    <w:rsid w:val="00D75A15"/>
    <w:rsid w:val="00D75A86"/>
    <w:rsid w:val="00D75D1A"/>
    <w:rsid w:val="00D77814"/>
    <w:rsid w:val="00D8029C"/>
    <w:rsid w:val="00D802BE"/>
    <w:rsid w:val="00D804F4"/>
    <w:rsid w:val="00D80AE3"/>
    <w:rsid w:val="00D82335"/>
    <w:rsid w:val="00D82A9E"/>
    <w:rsid w:val="00D82FF6"/>
    <w:rsid w:val="00D8338A"/>
    <w:rsid w:val="00D834DB"/>
    <w:rsid w:val="00D83D91"/>
    <w:rsid w:val="00D84FA7"/>
    <w:rsid w:val="00D850D7"/>
    <w:rsid w:val="00D85115"/>
    <w:rsid w:val="00D8526B"/>
    <w:rsid w:val="00D85E0B"/>
    <w:rsid w:val="00D8716D"/>
    <w:rsid w:val="00D87C7A"/>
    <w:rsid w:val="00D9030D"/>
    <w:rsid w:val="00D906F0"/>
    <w:rsid w:val="00D90A12"/>
    <w:rsid w:val="00D90BBB"/>
    <w:rsid w:val="00D912B8"/>
    <w:rsid w:val="00D914F2"/>
    <w:rsid w:val="00D9154E"/>
    <w:rsid w:val="00D91659"/>
    <w:rsid w:val="00D917A1"/>
    <w:rsid w:val="00D91E72"/>
    <w:rsid w:val="00D91F3B"/>
    <w:rsid w:val="00D923D4"/>
    <w:rsid w:val="00D92D71"/>
    <w:rsid w:val="00D94486"/>
    <w:rsid w:val="00D947EB"/>
    <w:rsid w:val="00D9588F"/>
    <w:rsid w:val="00D95ED4"/>
    <w:rsid w:val="00D96FB8"/>
    <w:rsid w:val="00D972D6"/>
    <w:rsid w:val="00DA113C"/>
    <w:rsid w:val="00DA114A"/>
    <w:rsid w:val="00DA1422"/>
    <w:rsid w:val="00DA57D0"/>
    <w:rsid w:val="00DB04D9"/>
    <w:rsid w:val="00DB0612"/>
    <w:rsid w:val="00DB37CE"/>
    <w:rsid w:val="00DB396B"/>
    <w:rsid w:val="00DB4362"/>
    <w:rsid w:val="00DB4CE0"/>
    <w:rsid w:val="00DB4E8B"/>
    <w:rsid w:val="00DB6BB4"/>
    <w:rsid w:val="00DB72D2"/>
    <w:rsid w:val="00DB79BA"/>
    <w:rsid w:val="00DB7BBD"/>
    <w:rsid w:val="00DC07EC"/>
    <w:rsid w:val="00DC1057"/>
    <w:rsid w:val="00DC1373"/>
    <w:rsid w:val="00DC1E5E"/>
    <w:rsid w:val="00DC2363"/>
    <w:rsid w:val="00DC260E"/>
    <w:rsid w:val="00DC26B7"/>
    <w:rsid w:val="00DC3D7F"/>
    <w:rsid w:val="00DC624E"/>
    <w:rsid w:val="00DC6260"/>
    <w:rsid w:val="00DC7884"/>
    <w:rsid w:val="00DD03F1"/>
    <w:rsid w:val="00DD0C69"/>
    <w:rsid w:val="00DD1308"/>
    <w:rsid w:val="00DD187A"/>
    <w:rsid w:val="00DD1F4A"/>
    <w:rsid w:val="00DD2987"/>
    <w:rsid w:val="00DD3653"/>
    <w:rsid w:val="00DD4369"/>
    <w:rsid w:val="00DD6AD9"/>
    <w:rsid w:val="00DD6C2E"/>
    <w:rsid w:val="00DE223B"/>
    <w:rsid w:val="00DE2D61"/>
    <w:rsid w:val="00DE2DFA"/>
    <w:rsid w:val="00DE363B"/>
    <w:rsid w:val="00DE3D55"/>
    <w:rsid w:val="00DE41A3"/>
    <w:rsid w:val="00DE4740"/>
    <w:rsid w:val="00DE47A1"/>
    <w:rsid w:val="00DE4AA9"/>
    <w:rsid w:val="00DE5AE4"/>
    <w:rsid w:val="00DE6251"/>
    <w:rsid w:val="00DE7133"/>
    <w:rsid w:val="00DF29E3"/>
    <w:rsid w:val="00DF33FC"/>
    <w:rsid w:val="00DF4138"/>
    <w:rsid w:val="00DF4C7A"/>
    <w:rsid w:val="00DF6074"/>
    <w:rsid w:val="00DF7038"/>
    <w:rsid w:val="00DF7172"/>
    <w:rsid w:val="00DF7221"/>
    <w:rsid w:val="00DF7589"/>
    <w:rsid w:val="00DF7DE1"/>
    <w:rsid w:val="00E01232"/>
    <w:rsid w:val="00E02CFE"/>
    <w:rsid w:val="00E0554E"/>
    <w:rsid w:val="00E07455"/>
    <w:rsid w:val="00E103CE"/>
    <w:rsid w:val="00E104B5"/>
    <w:rsid w:val="00E11920"/>
    <w:rsid w:val="00E12614"/>
    <w:rsid w:val="00E140D4"/>
    <w:rsid w:val="00E148AD"/>
    <w:rsid w:val="00E15E0D"/>
    <w:rsid w:val="00E176FC"/>
    <w:rsid w:val="00E17A64"/>
    <w:rsid w:val="00E20595"/>
    <w:rsid w:val="00E227A4"/>
    <w:rsid w:val="00E233C3"/>
    <w:rsid w:val="00E2377B"/>
    <w:rsid w:val="00E25CD3"/>
    <w:rsid w:val="00E2665C"/>
    <w:rsid w:val="00E2692C"/>
    <w:rsid w:val="00E26D52"/>
    <w:rsid w:val="00E279BD"/>
    <w:rsid w:val="00E27A2C"/>
    <w:rsid w:val="00E318B7"/>
    <w:rsid w:val="00E31D52"/>
    <w:rsid w:val="00E3206C"/>
    <w:rsid w:val="00E32681"/>
    <w:rsid w:val="00E32D8A"/>
    <w:rsid w:val="00E32F50"/>
    <w:rsid w:val="00E33011"/>
    <w:rsid w:val="00E33147"/>
    <w:rsid w:val="00E33DB7"/>
    <w:rsid w:val="00E34057"/>
    <w:rsid w:val="00E34B8A"/>
    <w:rsid w:val="00E35AF1"/>
    <w:rsid w:val="00E36CB8"/>
    <w:rsid w:val="00E3752E"/>
    <w:rsid w:val="00E37B27"/>
    <w:rsid w:val="00E37D6E"/>
    <w:rsid w:val="00E41A87"/>
    <w:rsid w:val="00E42D5F"/>
    <w:rsid w:val="00E430A2"/>
    <w:rsid w:val="00E44ABF"/>
    <w:rsid w:val="00E44F70"/>
    <w:rsid w:val="00E45598"/>
    <w:rsid w:val="00E457BC"/>
    <w:rsid w:val="00E461E0"/>
    <w:rsid w:val="00E46D40"/>
    <w:rsid w:val="00E46FD1"/>
    <w:rsid w:val="00E47499"/>
    <w:rsid w:val="00E47640"/>
    <w:rsid w:val="00E47EEC"/>
    <w:rsid w:val="00E50172"/>
    <w:rsid w:val="00E5264F"/>
    <w:rsid w:val="00E5288E"/>
    <w:rsid w:val="00E53675"/>
    <w:rsid w:val="00E53986"/>
    <w:rsid w:val="00E54740"/>
    <w:rsid w:val="00E5557D"/>
    <w:rsid w:val="00E56353"/>
    <w:rsid w:val="00E61BDB"/>
    <w:rsid w:val="00E62AFE"/>
    <w:rsid w:val="00E632AB"/>
    <w:rsid w:val="00E6369C"/>
    <w:rsid w:val="00E63B2B"/>
    <w:rsid w:val="00E641CE"/>
    <w:rsid w:val="00E64211"/>
    <w:rsid w:val="00E646AD"/>
    <w:rsid w:val="00E64AC0"/>
    <w:rsid w:val="00E651DE"/>
    <w:rsid w:val="00E65784"/>
    <w:rsid w:val="00E666D9"/>
    <w:rsid w:val="00E67EAD"/>
    <w:rsid w:val="00E7044B"/>
    <w:rsid w:val="00E70D99"/>
    <w:rsid w:val="00E71745"/>
    <w:rsid w:val="00E71A73"/>
    <w:rsid w:val="00E71F67"/>
    <w:rsid w:val="00E7387B"/>
    <w:rsid w:val="00E756D2"/>
    <w:rsid w:val="00E75AE0"/>
    <w:rsid w:val="00E7660D"/>
    <w:rsid w:val="00E76918"/>
    <w:rsid w:val="00E77248"/>
    <w:rsid w:val="00E80619"/>
    <w:rsid w:val="00E813ED"/>
    <w:rsid w:val="00E81A34"/>
    <w:rsid w:val="00E81B86"/>
    <w:rsid w:val="00E81CBA"/>
    <w:rsid w:val="00E825B4"/>
    <w:rsid w:val="00E83346"/>
    <w:rsid w:val="00E8338E"/>
    <w:rsid w:val="00E83835"/>
    <w:rsid w:val="00E83B01"/>
    <w:rsid w:val="00E8476D"/>
    <w:rsid w:val="00E84997"/>
    <w:rsid w:val="00E85802"/>
    <w:rsid w:val="00E869A8"/>
    <w:rsid w:val="00E869DA"/>
    <w:rsid w:val="00E87C39"/>
    <w:rsid w:val="00E9005F"/>
    <w:rsid w:val="00E90B5F"/>
    <w:rsid w:val="00E90B9B"/>
    <w:rsid w:val="00E90F3C"/>
    <w:rsid w:val="00E91316"/>
    <w:rsid w:val="00E928FA"/>
    <w:rsid w:val="00E9346D"/>
    <w:rsid w:val="00E93BAB"/>
    <w:rsid w:val="00E93E17"/>
    <w:rsid w:val="00E94104"/>
    <w:rsid w:val="00E943E5"/>
    <w:rsid w:val="00E95755"/>
    <w:rsid w:val="00E97755"/>
    <w:rsid w:val="00E97875"/>
    <w:rsid w:val="00EA0F71"/>
    <w:rsid w:val="00EA14AC"/>
    <w:rsid w:val="00EA1869"/>
    <w:rsid w:val="00EA2F17"/>
    <w:rsid w:val="00EA4B78"/>
    <w:rsid w:val="00EA4C13"/>
    <w:rsid w:val="00EA53F4"/>
    <w:rsid w:val="00EA55B7"/>
    <w:rsid w:val="00EA60FF"/>
    <w:rsid w:val="00EA69C1"/>
    <w:rsid w:val="00EB0008"/>
    <w:rsid w:val="00EB0F6C"/>
    <w:rsid w:val="00EB1D7A"/>
    <w:rsid w:val="00EB2900"/>
    <w:rsid w:val="00EB3378"/>
    <w:rsid w:val="00EB3735"/>
    <w:rsid w:val="00EB39F7"/>
    <w:rsid w:val="00EB4500"/>
    <w:rsid w:val="00EB460B"/>
    <w:rsid w:val="00EB4C01"/>
    <w:rsid w:val="00EB5031"/>
    <w:rsid w:val="00EB5C49"/>
    <w:rsid w:val="00EB67D3"/>
    <w:rsid w:val="00EB7F7C"/>
    <w:rsid w:val="00EC009C"/>
    <w:rsid w:val="00EC0BEE"/>
    <w:rsid w:val="00EC1163"/>
    <w:rsid w:val="00EC1460"/>
    <w:rsid w:val="00EC2C11"/>
    <w:rsid w:val="00EC2DDB"/>
    <w:rsid w:val="00EC3566"/>
    <w:rsid w:val="00EC5B6E"/>
    <w:rsid w:val="00EC5F3F"/>
    <w:rsid w:val="00EC6745"/>
    <w:rsid w:val="00EC6E19"/>
    <w:rsid w:val="00EC7111"/>
    <w:rsid w:val="00EC75D7"/>
    <w:rsid w:val="00EC766D"/>
    <w:rsid w:val="00ED128B"/>
    <w:rsid w:val="00ED2A1B"/>
    <w:rsid w:val="00ED34A9"/>
    <w:rsid w:val="00ED4307"/>
    <w:rsid w:val="00ED4D0C"/>
    <w:rsid w:val="00ED5654"/>
    <w:rsid w:val="00EE06DC"/>
    <w:rsid w:val="00EE1287"/>
    <w:rsid w:val="00EE29CD"/>
    <w:rsid w:val="00EE3CBD"/>
    <w:rsid w:val="00EE4987"/>
    <w:rsid w:val="00EE64D1"/>
    <w:rsid w:val="00EE672C"/>
    <w:rsid w:val="00EE76D2"/>
    <w:rsid w:val="00EE7702"/>
    <w:rsid w:val="00EE7FD9"/>
    <w:rsid w:val="00EF1C9C"/>
    <w:rsid w:val="00EF232E"/>
    <w:rsid w:val="00EF5BE8"/>
    <w:rsid w:val="00EF5D9D"/>
    <w:rsid w:val="00EF69E5"/>
    <w:rsid w:val="00EF7168"/>
    <w:rsid w:val="00F0019F"/>
    <w:rsid w:val="00F005EC"/>
    <w:rsid w:val="00F0201B"/>
    <w:rsid w:val="00F02D65"/>
    <w:rsid w:val="00F02DED"/>
    <w:rsid w:val="00F04635"/>
    <w:rsid w:val="00F04C5E"/>
    <w:rsid w:val="00F04EDD"/>
    <w:rsid w:val="00F05CE9"/>
    <w:rsid w:val="00F06DEC"/>
    <w:rsid w:val="00F07A68"/>
    <w:rsid w:val="00F10FFF"/>
    <w:rsid w:val="00F11F02"/>
    <w:rsid w:val="00F123EF"/>
    <w:rsid w:val="00F12B63"/>
    <w:rsid w:val="00F1369E"/>
    <w:rsid w:val="00F147F4"/>
    <w:rsid w:val="00F14D02"/>
    <w:rsid w:val="00F14DF6"/>
    <w:rsid w:val="00F164D3"/>
    <w:rsid w:val="00F1761D"/>
    <w:rsid w:val="00F17CD4"/>
    <w:rsid w:val="00F200A4"/>
    <w:rsid w:val="00F2131D"/>
    <w:rsid w:val="00F21A7C"/>
    <w:rsid w:val="00F21EF5"/>
    <w:rsid w:val="00F2217F"/>
    <w:rsid w:val="00F23ED2"/>
    <w:rsid w:val="00F240DE"/>
    <w:rsid w:val="00F243CF"/>
    <w:rsid w:val="00F24E6E"/>
    <w:rsid w:val="00F2554F"/>
    <w:rsid w:val="00F256D0"/>
    <w:rsid w:val="00F25CAF"/>
    <w:rsid w:val="00F26234"/>
    <w:rsid w:val="00F2731A"/>
    <w:rsid w:val="00F2731F"/>
    <w:rsid w:val="00F311DC"/>
    <w:rsid w:val="00F31D1E"/>
    <w:rsid w:val="00F3447B"/>
    <w:rsid w:val="00F34AB5"/>
    <w:rsid w:val="00F3680A"/>
    <w:rsid w:val="00F36E23"/>
    <w:rsid w:val="00F3715C"/>
    <w:rsid w:val="00F376BD"/>
    <w:rsid w:val="00F37B2E"/>
    <w:rsid w:val="00F41062"/>
    <w:rsid w:val="00F413D7"/>
    <w:rsid w:val="00F4161E"/>
    <w:rsid w:val="00F416EB"/>
    <w:rsid w:val="00F42014"/>
    <w:rsid w:val="00F43CB3"/>
    <w:rsid w:val="00F43DB0"/>
    <w:rsid w:val="00F4446B"/>
    <w:rsid w:val="00F44A94"/>
    <w:rsid w:val="00F45096"/>
    <w:rsid w:val="00F452A0"/>
    <w:rsid w:val="00F458C0"/>
    <w:rsid w:val="00F4730B"/>
    <w:rsid w:val="00F4768C"/>
    <w:rsid w:val="00F47B43"/>
    <w:rsid w:val="00F47FA0"/>
    <w:rsid w:val="00F507F8"/>
    <w:rsid w:val="00F50F3B"/>
    <w:rsid w:val="00F51020"/>
    <w:rsid w:val="00F51681"/>
    <w:rsid w:val="00F52ED4"/>
    <w:rsid w:val="00F52FF2"/>
    <w:rsid w:val="00F53A30"/>
    <w:rsid w:val="00F53C0E"/>
    <w:rsid w:val="00F548BD"/>
    <w:rsid w:val="00F5528F"/>
    <w:rsid w:val="00F558B4"/>
    <w:rsid w:val="00F55A02"/>
    <w:rsid w:val="00F55DD2"/>
    <w:rsid w:val="00F61E4D"/>
    <w:rsid w:val="00F62369"/>
    <w:rsid w:val="00F63DCF"/>
    <w:rsid w:val="00F649E1"/>
    <w:rsid w:val="00F64FAF"/>
    <w:rsid w:val="00F665D2"/>
    <w:rsid w:val="00F667EC"/>
    <w:rsid w:val="00F6776A"/>
    <w:rsid w:val="00F67C8C"/>
    <w:rsid w:val="00F67E4A"/>
    <w:rsid w:val="00F7060D"/>
    <w:rsid w:val="00F7065D"/>
    <w:rsid w:val="00F70A80"/>
    <w:rsid w:val="00F710B1"/>
    <w:rsid w:val="00F71B1A"/>
    <w:rsid w:val="00F722BB"/>
    <w:rsid w:val="00F72EB3"/>
    <w:rsid w:val="00F73257"/>
    <w:rsid w:val="00F74CEB"/>
    <w:rsid w:val="00F75239"/>
    <w:rsid w:val="00F7524C"/>
    <w:rsid w:val="00F769BC"/>
    <w:rsid w:val="00F76BF0"/>
    <w:rsid w:val="00F76E21"/>
    <w:rsid w:val="00F77652"/>
    <w:rsid w:val="00F80BD6"/>
    <w:rsid w:val="00F813B7"/>
    <w:rsid w:val="00F81768"/>
    <w:rsid w:val="00F81A48"/>
    <w:rsid w:val="00F81A91"/>
    <w:rsid w:val="00F82635"/>
    <w:rsid w:val="00F826A6"/>
    <w:rsid w:val="00F83D6D"/>
    <w:rsid w:val="00F8433B"/>
    <w:rsid w:val="00F8517A"/>
    <w:rsid w:val="00F85424"/>
    <w:rsid w:val="00F862C6"/>
    <w:rsid w:val="00F866FD"/>
    <w:rsid w:val="00F871A3"/>
    <w:rsid w:val="00F874F9"/>
    <w:rsid w:val="00F875D6"/>
    <w:rsid w:val="00F8766F"/>
    <w:rsid w:val="00F90342"/>
    <w:rsid w:val="00F90F5D"/>
    <w:rsid w:val="00F92D6A"/>
    <w:rsid w:val="00F93242"/>
    <w:rsid w:val="00F935C8"/>
    <w:rsid w:val="00F94037"/>
    <w:rsid w:val="00F94923"/>
    <w:rsid w:val="00F96F1F"/>
    <w:rsid w:val="00F973FF"/>
    <w:rsid w:val="00F97775"/>
    <w:rsid w:val="00F97F85"/>
    <w:rsid w:val="00FA0A3B"/>
    <w:rsid w:val="00FA10BB"/>
    <w:rsid w:val="00FA1418"/>
    <w:rsid w:val="00FA292F"/>
    <w:rsid w:val="00FA3A8D"/>
    <w:rsid w:val="00FA3C81"/>
    <w:rsid w:val="00FA416A"/>
    <w:rsid w:val="00FA4CA7"/>
    <w:rsid w:val="00FA5078"/>
    <w:rsid w:val="00FA509F"/>
    <w:rsid w:val="00FA60AE"/>
    <w:rsid w:val="00FA63A2"/>
    <w:rsid w:val="00FA729C"/>
    <w:rsid w:val="00FB0B8A"/>
    <w:rsid w:val="00FB168C"/>
    <w:rsid w:val="00FB1995"/>
    <w:rsid w:val="00FB2493"/>
    <w:rsid w:val="00FB2835"/>
    <w:rsid w:val="00FB320E"/>
    <w:rsid w:val="00FB3E82"/>
    <w:rsid w:val="00FB5C77"/>
    <w:rsid w:val="00FB5DDF"/>
    <w:rsid w:val="00FB6870"/>
    <w:rsid w:val="00FB79E4"/>
    <w:rsid w:val="00FC026F"/>
    <w:rsid w:val="00FC03EB"/>
    <w:rsid w:val="00FC083C"/>
    <w:rsid w:val="00FC0936"/>
    <w:rsid w:val="00FC1369"/>
    <w:rsid w:val="00FC17D7"/>
    <w:rsid w:val="00FC21B2"/>
    <w:rsid w:val="00FC2A2A"/>
    <w:rsid w:val="00FC3682"/>
    <w:rsid w:val="00FC3DD2"/>
    <w:rsid w:val="00FC4630"/>
    <w:rsid w:val="00FC49A5"/>
    <w:rsid w:val="00FC6B98"/>
    <w:rsid w:val="00FD035D"/>
    <w:rsid w:val="00FD1B24"/>
    <w:rsid w:val="00FD1B75"/>
    <w:rsid w:val="00FD27AF"/>
    <w:rsid w:val="00FD2F4E"/>
    <w:rsid w:val="00FD4D2C"/>
    <w:rsid w:val="00FE0C34"/>
    <w:rsid w:val="00FE1F1F"/>
    <w:rsid w:val="00FE201C"/>
    <w:rsid w:val="00FE40CA"/>
    <w:rsid w:val="00FE459E"/>
    <w:rsid w:val="00FE4C2D"/>
    <w:rsid w:val="00FE4C82"/>
    <w:rsid w:val="00FE6E12"/>
    <w:rsid w:val="00FE74DD"/>
    <w:rsid w:val="00FF001D"/>
    <w:rsid w:val="00FF23F5"/>
    <w:rsid w:val="00FF32AD"/>
    <w:rsid w:val="00FF37A4"/>
    <w:rsid w:val="00FF4AF0"/>
    <w:rsid w:val="00FF54D9"/>
    <w:rsid w:val="00FF5F22"/>
    <w:rsid w:val="00FF6B4C"/>
    <w:rsid w:val="00FF6D80"/>
    <w:rsid w:val="00FF70BA"/>
    <w:rsid w:val="00FF75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AB1"/>
    <w:pPr>
      <w:spacing w:after="0" w:line="240" w:lineRule="auto"/>
    </w:pPr>
    <w:rPr>
      <w:rFonts w:ascii="Times New Roman" w:eastAsiaTheme="minorEastAsia" w:hAnsi="Times New Roman" w:cs="Times New Roman"/>
      <w:sz w:val="24"/>
      <w:szCs w:val="24"/>
      <w:lang w:val="en-IN" w:eastAsia="en-GB"/>
    </w:rPr>
  </w:style>
  <w:style w:type="paragraph" w:styleId="Heading1">
    <w:name w:val="heading 1"/>
    <w:basedOn w:val="Normal"/>
    <w:next w:val="Normal"/>
    <w:link w:val="Heading1Char"/>
    <w:uiPriority w:val="9"/>
    <w:qFormat/>
    <w:rsid w:val="00AB5A9D"/>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9B7CE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B55A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4F7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A4F74"/>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semiHidden/>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p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05BA1"/>
    <w:rPr>
      <w:i/>
      <w:iCs/>
    </w:rPr>
  </w:style>
  <w:style w:type="character" w:customStyle="1" w:styleId="Heading2Char">
    <w:name w:val="Heading 2 Char"/>
    <w:basedOn w:val="DefaultParagraphFont"/>
    <w:link w:val="Heading2"/>
    <w:uiPriority w:val="9"/>
    <w:semiHidden/>
    <w:rsid w:val="009B7CEC"/>
    <w:rPr>
      <w:rFonts w:asciiTheme="majorHAnsi" w:eastAsiaTheme="majorEastAsia" w:hAnsiTheme="majorHAnsi" w:cstheme="majorBidi"/>
      <w:color w:val="2F5496" w:themeColor="accent1" w:themeShade="BF"/>
      <w:sz w:val="26"/>
      <w:szCs w:val="26"/>
    </w:rPr>
  </w:style>
  <w:style w:type="paragraph" w:customStyle="1" w:styleId="has-medium-font-size">
    <w:name w:val="has-medium-font-size"/>
    <w:basedOn w:val="Normal"/>
    <w:rsid w:val="00BB1648"/>
    <w:pPr>
      <w:spacing w:before="100" w:beforeAutospacing="1" w:after="100" w:afterAutospacing="1"/>
    </w:pPr>
  </w:style>
  <w:style w:type="paragraph" w:customStyle="1" w:styleId="xzvds">
    <w:name w:val="xzvds"/>
    <w:basedOn w:val="Normal"/>
    <w:rsid w:val="009C5A12"/>
    <w:pPr>
      <w:spacing w:before="100" w:beforeAutospacing="1" w:after="100" w:afterAutospacing="1"/>
    </w:pPr>
  </w:style>
  <w:style w:type="character" w:customStyle="1" w:styleId="vkif2">
    <w:name w:val="vkif2"/>
    <w:basedOn w:val="DefaultParagraphFont"/>
    <w:rsid w:val="009C5A12"/>
  </w:style>
  <w:style w:type="paragraph" w:customStyle="1" w:styleId="sectiontitle">
    <w:name w:val="sectiontitle"/>
    <w:basedOn w:val="Normal"/>
    <w:rsid w:val="00D51264"/>
    <w:pPr>
      <w:spacing w:before="100" w:beforeAutospacing="1" w:after="100" w:afterAutospacing="1"/>
    </w:pPr>
  </w:style>
  <w:style w:type="character" w:customStyle="1" w:styleId="pull-right">
    <w:name w:val="pull-right"/>
    <w:basedOn w:val="DefaultParagraphFont"/>
    <w:rsid w:val="00D51264"/>
  </w:style>
  <w:style w:type="paragraph" w:customStyle="1" w:styleId="rbig">
    <w:name w:val="rbig"/>
    <w:basedOn w:val="Normal"/>
    <w:rsid w:val="00850C90"/>
    <w:pPr>
      <w:spacing w:before="100" w:beforeAutospacing="1" w:after="100" w:afterAutospacing="1"/>
    </w:pPr>
  </w:style>
  <w:style w:type="character" w:customStyle="1" w:styleId="aplinkpreview">
    <w:name w:val="_ap_link_preview"/>
    <w:basedOn w:val="DefaultParagraphFont"/>
    <w:rsid w:val="0091036A"/>
  </w:style>
  <w:style w:type="character" w:styleId="UnresolvedMention">
    <w:name w:val="Unresolved Mention"/>
    <w:basedOn w:val="DefaultParagraphFont"/>
    <w:uiPriority w:val="99"/>
    <w:semiHidden/>
    <w:unhideWhenUsed/>
    <w:rsid w:val="002F643C"/>
    <w:rPr>
      <w:color w:val="605E5C"/>
      <w:shd w:val="clear" w:color="auto" w:fill="E1DFDD"/>
    </w:rPr>
  </w:style>
  <w:style w:type="paragraph" w:customStyle="1" w:styleId="tx">
    <w:name w:val="tx"/>
    <w:basedOn w:val="Normal"/>
    <w:rsid w:val="00911BFF"/>
    <w:pPr>
      <w:spacing w:before="100" w:beforeAutospacing="1" w:after="100" w:afterAutospacing="1"/>
    </w:pPr>
  </w:style>
  <w:style w:type="paragraph" w:customStyle="1" w:styleId="indent1">
    <w:name w:val="indent1"/>
    <w:basedOn w:val="Normal"/>
    <w:rsid w:val="00911BFF"/>
    <w:pPr>
      <w:spacing w:before="100" w:beforeAutospacing="1" w:after="100" w:afterAutospacing="1"/>
    </w:pPr>
  </w:style>
  <w:style w:type="paragraph" w:customStyle="1" w:styleId="va-top">
    <w:name w:val="va-top"/>
    <w:basedOn w:val="Normal"/>
    <w:rsid w:val="007A197D"/>
    <w:pPr>
      <w:spacing w:before="100" w:beforeAutospacing="1" w:after="100" w:afterAutospacing="1"/>
    </w:pPr>
    <w:rPr>
      <w:rFonts w:eastAsia="Times New Roman"/>
      <w:lang w:val="en-US" w:eastAsia="en-US"/>
    </w:rPr>
  </w:style>
  <w:style w:type="paragraph" w:styleId="NoSpacing">
    <w:name w:val="No Spacing"/>
    <w:uiPriority w:val="1"/>
    <w:qFormat/>
    <w:rsid w:val="007A197D"/>
    <w:pPr>
      <w:spacing w:after="0" w:line="240" w:lineRule="auto"/>
    </w:pPr>
    <w:rPr>
      <w:rFonts w:eastAsiaTheme="minorEastAsia"/>
      <w:lang w:val="en-IN" w:eastAsia="en-GB"/>
    </w:rPr>
  </w:style>
  <w:style w:type="paragraph" w:styleId="BodyText">
    <w:name w:val="Body Text"/>
    <w:basedOn w:val="Normal"/>
    <w:link w:val="BodyTextChar"/>
    <w:uiPriority w:val="1"/>
    <w:qFormat/>
    <w:rsid w:val="007A197D"/>
    <w:pPr>
      <w:widowControl w:val="0"/>
      <w:autoSpaceDE w:val="0"/>
      <w:autoSpaceDN w:val="0"/>
    </w:pPr>
    <w:rPr>
      <w:rFonts w:ascii="Arial" w:eastAsia="Arial" w:hAnsi="Arial" w:cs="Arial"/>
      <w:sz w:val="20"/>
      <w:szCs w:val="20"/>
      <w:lang w:val="en-US" w:eastAsia="en-US"/>
    </w:rPr>
  </w:style>
  <w:style w:type="character" w:customStyle="1" w:styleId="BodyTextChar">
    <w:name w:val="Body Text Char"/>
    <w:basedOn w:val="DefaultParagraphFont"/>
    <w:link w:val="BodyText"/>
    <w:uiPriority w:val="1"/>
    <w:rsid w:val="007A197D"/>
    <w:rPr>
      <w:rFonts w:ascii="Arial" w:eastAsia="Arial" w:hAnsi="Arial" w:cs="Arial"/>
      <w:sz w:val="20"/>
      <w:szCs w:val="20"/>
    </w:rPr>
  </w:style>
  <w:style w:type="paragraph" w:customStyle="1" w:styleId="example">
    <w:name w:val="example"/>
    <w:basedOn w:val="Normal"/>
    <w:rsid w:val="00CE5B31"/>
    <w:pPr>
      <w:spacing w:before="100" w:beforeAutospacing="1" w:after="100" w:afterAutospacing="1"/>
    </w:pPr>
  </w:style>
  <w:style w:type="character" w:customStyle="1" w:styleId="votes-amount">
    <w:name w:val="votes-amount"/>
    <w:basedOn w:val="DefaultParagraphFont"/>
    <w:rsid w:val="00CE5B31"/>
  </w:style>
  <w:style w:type="paragraph" w:customStyle="1" w:styleId="default">
    <w:name w:val="default"/>
    <w:basedOn w:val="Normal"/>
    <w:rsid w:val="00C058D9"/>
    <w:pPr>
      <w:spacing w:before="100" w:beforeAutospacing="1" w:after="100" w:afterAutospacing="1"/>
    </w:pPr>
  </w:style>
  <w:style w:type="character" w:customStyle="1" w:styleId="hi">
    <w:name w:val="hi"/>
    <w:basedOn w:val="DefaultParagraphFont"/>
    <w:rsid w:val="00FD2F4E"/>
  </w:style>
  <w:style w:type="character" w:customStyle="1" w:styleId="c7">
    <w:name w:val="c7"/>
    <w:basedOn w:val="DefaultParagraphFont"/>
    <w:rsid w:val="00997DE4"/>
  </w:style>
  <w:style w:type="character" w:customStyle="1" w:styleId="Heading1Char">
    <w:name w:val="Heading 1 Char"/>
    <w:basedOn w:val="DefaultParagraphFont"/>
    <w:link w:val="Heading1"/>
    <w:uiPriority w:val="9"/>
    <w:rsid w:val="00AB5A9D"/>
    <w:rPr>
      <w:rFonts w:asciiTheme="majorHAnsi" w:eastAsiaTheme="majorEastAsia" w:hAnsiTheme="majorHAnsi" w:cstheme="majorBidi"/>
      <w:color w:val="2F5496" w:themeColor="accent1" w:themeShade="BF"/>
      <w:sz w:val="32"/>
      <w:szCs w:val="32"/>
      <w:lang w:val="en-IN"/>
    </w:rPr>
  </w:style>
  <w:style w:type="paragraph" w:customStyle="1" w:styleId="Pa13">
    <w:name w:val="Pa13"/>
    <w:basedOn w:val="default"/>
    <w:next w:val="default"/>
    <w:uiPriority w:val="99"/>
    <w:rsid w:val="00A807C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5">
    <w:name w:val="Pa15"/>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17">
    <w:name w:val="Pa17"/>
    <w:basedOn w:val="default"/>
    <w:next w:val="default"/>
    <w:uiPriority w:val="99"/>
    <w:rsid w:val="00AB449B"/>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32">
    <w:name w:val="Pa32"/>
    <w:basedOn w:val="default"/>
    <w:next w:val="default"/>
    <w:uiPriority w:val="99"/>
    <w:rsid w:val="00AB449B"/>
    <w:pPr>
      <w:autoSpaceDE w:val="0"/>
      <w:autoSpaceDN w:val="0"/>
      <w:adjustRightInd w:val="0"/>
      <w:spacing w:before="0" w:beforeAutospacing="0" w:after="0" w:afterAutospacing="0" w:line="221" w:lineRule="atLeast"/>
    </w:pPr>
    <w:rPr>
      <w:rFonts w:ascii="Arial" w:eastAsiaTheme="minorHAnsi" w:hAnsi="Arial" w:cs="Arial"/>
      <w:lang w:eastAsia="en-US"/>
    </w:rPr>
  </w:style>
  <w:style w:type="character" w:customStyle="1" w:styleId="hgkelc">
    <w:name w:val="hgkelc"/>
    <w:basedOn w:val="DefaultParagraphFont"/>
    <w:rsid w:val="0063321D"/>
  </w:style>
  <w:style w:type="character" w:customStyle="1" w:styleId="A14">
    <w:name w:val="A14"/>
    <w:uiPriority w:val="99"/>
    <w:rsid w:val="0017212A"/>
    <w:rPr>
      <w:color w:val="000000"/>
      <w:sz w:val="11"/>
      <w:szCs w:val="11"/>
    </w:rPr>
  </w:style>
  <w:style w:type="paragraph" w:customStyle="1" w:styleId="Pa11">
    <w:name w:val="Pa11"/>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table" w:styleId="GridTable3-Accent5">
    <w:name w:val="Grid Table 3 Accent 5"/>
    <w:basedOn w:val="TableNormal"/>
    <w:uiPriority w:val="48"/>
    <w:rsid w:val="0017212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customStyle="1" w:styleId="Pa47">
    <w:name w:val="Pa47"/>
    <w:basedOn w:val="default"/>
    <w:next w:val="default"/>
    <w:uiPriority w:val="99"/>
    <w:rsid w:val="0017212A"/>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Pa52">
    <w:name w:val="Pa52"/>
    <w:basedOn w:val="default"/>
    <w:next w:val="default"/>
    <w:uiPriority w:val="99"/>
    <w:rsid w:val="000C431D"/>
    <w:pPr>
      <w:autoSpaceDE w:val="0"/>
      <w:autoSpaceDN w:val="0"/>
      <w:adjustRightInd w:val="0"/>
      <w:spacing w:before="0" w:beforeAutospacing="0" w:after="0" w:afterAutospacing="0" w:line="201" w:lineRule="atLeast"/>
    </w:pPr>
    <w:rPr>
      <w:rFonts w:ascii="Arial" w:eastAsiaTheme="minorHAnsi" w:hAnsi="Arial" w:cs="Arial"/>
      <w:lang w:eastAsia="en-US"/>
    </w:rPr>
  </w:style>
  <w:style w:type="paragraph" w:customStyle="1" w:styleId="Default0">
    <w:name w:val="Default"/>
    <w:rsid w:val="00714FF7"/>
    <w:pPr>
      <w:autoSpaceDE w:val="0"/>
      <w:autoSpaceDN w:val="0"/>
      <w:adjustRightInd w:val="0"/>
      <w:spacing w:after="0" w:line="240" w:lineRule="auto"/>
    </w:pPr>
    <w:rPr>
      <w:rFonts w:ascii="Arial" w:hAnsi="Arial" w:cs="Arial"/>
      <w:color w:val="000000"/>
      <w:sz w:val="24"/>
      <w:szCs w:val="24"/>
      <w:lang w:val="en-IN"/>
    </w:rPr>
  </w:style>
  <w:style w:type="character" w:customStyle="1" w:styleId="region-heading">
    <w:name w:val="region-heading"/>
    <w:basedOn w:val="DefaultParagraphFont"/>
    <w:rsid w:val="008E481F"/>
  </w:style>
  <w:style w:type="character" w:customStyle="1" w:styleId="Heading6Char">
    <w:name w:val="Heading 6 Char"/>
    <w:basedOn w:val="DefaultParagraphFont"/>
    <w:link w:val="Heading6"/>
    <w:uiPriority w:val="9"/>
    <w:semiHidden/>
    <w:rsid w:val="004A4F74"/>
    <w:rPr>
      <w:rFonts w:asciiTheme="majorHAnsi" w:eastAsiaTheme="majorEastAsia" w:hAnsiTheme="majorHAnsi" w:cstheme="majorBidi"/>
      <w:color w:val="1F3763" w:themeColor="accent1" w:themeShade="7F"/>
      <w:sz w:val="24"/>
      <w:szCs w:val="24"/>
      <w:lang w:val="en-IN" w:eastAsia="en-GB"/>
    </w:rPr>
  </w:style>
  <w:style w:type="character" w:customStyle="1" w:styleId="Heading5Char">
    <w:name w:val="Heading 5 Char"/>
    <w:basedOn w:val="DefaultParagraphFont"/>
    <w:link w:val="Heading5"/>
    <w:uiPriority w:val="9"/>
    <w:semiHidden/>
    <w:rsid w:val="004A4F74"/>
    <w:rPr>
      <w:rFonts w:asciiTheme="majorHAnsi" w:eastAsiaTheme="majorEastAsia" w:hAnsiTheme="majorHAnsi" w:cstheme="majorBidi"/>
      <w:color w:val="2F5496" w:themeColor="accent1" w:themeShade="BF"/>
      <w:sz w:val="24"/>
      <w:szCs w:val="24"/>
      <w:lang w:val="en-IN" w:eastAsia="en-GB"/>
    </w:rPr>
  </w:style>
  <w:style w:type="table" w:styleId="GridTable4-Accent1">
    <w:name w:val="Grid Table 4 Accent 1"/>
    <w:basedOn w:val="TableNormal"/>
    <w:uiPriority w:val="49"/>
    <w:rsid w:val="004A4F7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1972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HTMLPreformatted">
    <w:name w:val="HTML Preformatted"/>
    <w:basedOn w:val="Normal"/>
    <w:link w:val="HTMLPreformattedChar"/>
    <w:uiPriority w:val="99"/>
    <w:semiHidden/>
    <w:unhideWhenUsed/>
    <w:rsid w:val="000B0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IN"/>
    </w:rPr>
  </w:style>
  <w:style w:type="character" w:customStyle="1" w:styleId="HTMLPreformattedChar">
    <w:name w:val="HTML Preformatted Char"/>
    <w:basedOn w:val="DefaultParagraphFont"/>
    <w:link w:val="HTMLPreformatted"/>
    <w:uiPriority w:val="99"/>
    <w:semiHidden/>
    <w:rsid w:val="000B00B8"/>
    <w:rPr>
      <w:rFonts w:ascii="Courier New" w:eastAsia="Times New Roman" w:hAnsi="Courier New" w:cs="Courier New"/>
      <w:sz w:val="20"/>
      <w:szCs w:val="20"/>
      <w:lang w:val="en-IN" w:eastAsia="en-IN"/>
    </w:rPr>
  </w:style>
  <w:style w:type="paragraph" w:customStyle="1" w:styleId="Pa48">
    <w:name w:val="Pa48"/>
    <w:basedOn w:val="Default0"/>
    <w:next w:val="Default0"/>
    <w:uiPriority w:val="99"/>
    <w:rsid w:val="008B7005"/>
    <w:pPr>
      <w:spacing w:line="201" w:lineRule="atLeast"/>
    </w:pPr>
    <w:rPr>
      <w:color w:val="auto"/>
    </w:rPr>
  </w:style>
  <w:style w:type="character" w:customStyle="1" w:styleId="A13">
    <w:name w:val="A13"/>
    <w:uiPriority w:val="99"/>
    <w:rsid w:val="008B7005"/>
    <w:rPr>
      <w:rFonts w:ascii="Wingdings" w:hAnsi="Wingdings" w:cs="Wingding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0877">
      <w:marLeft w:val="0"/>
      <w:marRight w:val="0"/>
      <w:marTop w:val="0"/>
      <w:marBottom w:val="0"/>
      <w:divBdr>
        <w:top w:val="none" w:sz="0" w:space="0" w:color="auto"/>
        <w:left w:val="none" w:sz="0" w:space="0" w:color="auto"/>
        <w:bottom w:val="none" w:sz="0" w:space="0" w:color="auto"/>
        <w:right w:val="none" w:sz="0" w:space="0" w:color="auto"/>
      </w:divBdr>
    </w:div>
    <w:div w:id="52704292">
      <w:bodyDiv w:val="1"/>
      <w:marLeft w:val="0"/>
      <w:marRight w:val="0"/>
      <w:marTop w:val="0"/>
      <w:marBottom w:val="0"/>
      <w:divBdr>
        <w:top w:val="none" w:sz="0" w:space="0" w:color="auto"/>
        <w:left w:val="none" w:sz="0" w:space="0" w:color="auto"/>
        <w:bottom w:val="none" w:sz="0" w:space="0" w:color="auto"/>
        <w:right w:val="none" w:sz="0" w:space="0" w:color="auto"/>
      </w:divBdr>
    </w:div>
    <w:div w:id="57363833">
      <w:bodyDiv w:val="1"/>
      <w:marLeft w:val="0"/>
      <w:marRight w:val="0"/>
      <w:marTop w:val="0"/>
      <w:marBottom w:val="0"/>
      <w:divBdr>
        <w:top w:val="none" w:sz="0" w:space="0" w:color="auto"/>
        <w:left w:val="none" w:sz="0" w:space="0" w:color="auto"/>
        <w:bottom w:val="none" w:sz="0" w:space="0" w:color="auto"/>
        <w:right w:val="none" w:sz="0" w:space="0" w:color="auto"/>
      </w:divBdr>
    </w:div>
    <w:div w:id="60568577">
      <w:bodyDiv w:val="1"/>
      <w:marLeft w:val="0"/>
      <w:marRight w:val="0"/>
      <w:marTop w:val="0"/>
      <w:marBottom w:val="0"/>
      <w:divBdr>
        <w:top w:val="none" w:sz="0" w:space="0" w:color="auto"/>
        <w:left w:val="none" w:sz="0" w:space="0" w:color="auto"/>
        <w:bottom w:val="none" w:sz="0" w:space="0" w:color="auto"/>
        <w:right w:val="none" w:sz="0" w:space="0" w:color="auto"/>
      </w:divBdr>
      <w:divsChild>
        <w:div w:id="938176512">
          <w:marLeft w:val="0"/>
          <w:marRight w:val="0"/>
          <w:marTop w:val="75"/>
          <w:marBottom w:val="75"/>
          <w:divBdr>
            <w:top w:val="none" w:sz="0" w:space="0" w:color="auto"/>
            <w:left w:val="none" w:sz="0" w:space="0" w:color="auto"/>
            <w:bottom w:val="none" w:sz="0" w:space="0" w:color="auto"/>
            <w:right w:val="none" w:sz="0" w:space="0" w:color="auto"/>
          </w:divBdr>
          <w:divsChild>
            <w:div w:id="1511915621">
              <w:marLeft w:val="0"/>
              <w:marRight w:val="0"/>
              <w:marTop w:val="0"/>
              <w:marBottom w:val="0"/>
              <w:divBdr>
                <w:top w:val="none" w:sz="0" w:space="0" w:color="auto"/>
                <w:left w:val="none" w:sz="0" w:space="0" w:color="auto"/>
                <w:bottom w:val="none" w:sz="0" w:space="0" w:color="auto"/>
                <w:right w:val="none" w:sz="0" w:space="0" w:color="auto"/>
              </w:divBdr>
              <w:divsChild>
                <w:div w:id="1331173547">
                  <w:marLeft w:val="300"/>
                  <w:marRight w:val="0"/>
                  <w:marTop w:val="0"/>
                  <w:marBottom w:val="0"/>
                  <w:divBdr>
                    <w:top w:val="none" w:sz="0" w:space="0" w:color="auto"/>
                    <w:left w:val="none" w:sz="0" w:space="0" w:color="auto"/>
                    <w:bottom w:val="none" w:sz="0" w:space="0" w:color="auto"/>
                    <w:right w:val="none" w:sz="0" w:space="0" w:color="auto"/>
                  </w:divBdr>
                </w:div>
                <w:div w:id="1785810899">
                  <w:marLeft w:val="300"/>
                  <w:marRight w:val="0"/>
                  <w:marTop w:val="0"/>
                  <w:marBottom w:val="0"/>
                  <w:divBdr>
                    <w:top w:val="none" w:sz="0" w:space="0" w:color="auto"/>
                    <w:left w:val="none" w:sz="0" w:space="0" w:color="auto"/>
                    <w:bottom w:val="none" w:sz="0" w:space="0" w:color="auto"/>
                    <w:right w:val="none" w:sz="0" w:space="0" w:color="auto"/>
                  </w:divBdr>
                </w:div>
                <w:div w:id="426121737">
                  <w:marLeft w:val="300"/>
                  <w:marRight w:val="0"/>
                  <w:marTop w:val="0"/>
                  <w:marBottom w:val="0"/>
                  <w:divBdr>
                    <w:top w:val="none" w:sz="0" w:space="0" w:color="auto"/>
                    <w:left w:val="none" w:sz="0" w:space="0" w:color="auto"/>
                    <w:bottom w:val="none" w:sz="0" w:space="0" w:color="auto"/>
                    <w:right w:val="none" w:sz="0" w:space="0" w:color="auto"/>
                  </w:divBdr>
                  <w:divsChild>
                    <w:div w:id="2010600056">
                      <w:marLeft w:val="450"/>
                      <w:marRight w:val="0"/>
                      <w:marTop w:val="0"/>
                      <w:marBottom w:val="0"/>
                      <w:divBdr>
                        <w:top w:val="none" w:sz="0" w:space="0" w:color="auto"/>
                        <w:left w:val="none" w:sz="0" w:space="0" w:color="auto"/>
                        <w:bottom w:val="none" w:sz="0" w:space="0" w:color="auto"/>
                        <w:right w:val="none" w:sz="0" w:space="0" w:color="auto"/>
                      </w:divBdr>
                    </w:div>
                    <w:div w:id="1674337855">
                      <w:marLeft w:val="450"/>
                      <w:marRight w:val="0"/>
                      <w:marTop w:val="0"/>
                      <w:marBottom w:val="0"/>
                      <w:divBdr>
                        <w:top w:val="none" w:sz="0" w:space="0" w:color="auto"/>
                        <w:left w:val="none" w:sz="0" w:space="0" w:color="auto"/>
                        <w:bottom w:val="none" w:sz="0" w:space="0" w:color="auto"/>
                        <w:right w:val="none" w:sz="0" w:space="0" w:color="auto"/>
                      </w:divBdr>
                    </w:div>
                    <w:div w:id="706566314">
                      <w:marLeft w:val="450"/>
                      <w:marRight w:val="0"/>
                      <w:marTop w:val="0"/>
                      <w:marBottom w:val="0"/>
                      <w:divBdr>
                        <w:top w:val="none" w:sz="0" w:space="0" w:color="auto"/>
                        <w:left w:val="none" w:sz="0" w:space="0" w:color="auto"/>
                        <w:bottom w:val="none" w:sz="0" w:space="0" w:color="auto"/>
                        <w:right w:val="none" w:sz="0" w:space="0" w:color="auto"/>
                      </w:divBdr>
                    </w:div>
                  </w:divsChild>
                </w:div>
                <w:div w:id="1796021526">
                  <w:marLeft w:val="300"/>
                  <w:marRight w:val="0"/>
                  <w:marTop w:val="0"/>
                  <w:marBottom w:val="0"/>
                  <w:divBdr>
                    <w:top w:val="none" w:sz="0" w:space="0" w:color="auto"/>
                    <w:left w:val="none" w:sz="0" w:space="0" w:color="auto"/>
                    <w:bottom w:val="none" w:sz="0" w:space="0" w:color="auto"/>
                    <w:right w:val="none" w:sz="0" w:space="0" w:color="auto"/>
                  </w:divBdr>
                </w:div>
                <w:div w:id="1805003853">
                  <w:marLeft w:val="300"/>
                  <w:marRight w:val="0"/>
                  <w:marTop w:val="0"/>
                  <w:marBottom w:val="0"/>
                  <w:divBdr>
                    <w:top w:val="none" w:sz="0" w:space="0" w:color="auto"/>
                    <w:left w:val="none" w:sz="0" w:space="0" w:color="auto"/>
                    <w:bottom w:val="none" w:sz="0" w:space="0" w:color="auto"/>
                    <w:right w:val="none" w:sz="0" w:space="0" w:color="auto"/>
                  </w:divBdr>
                </w:div>
                <w:div w:id="370544669">
                  <w:marLeft w:val="300"/>
                  <w:marRight w:val="0"/>
                  <w:marTop w:val="0"/>
                  <w:marBottom w:val="0"/>
                  <w:divBdr>
                    <w:top w:val="none" w:sz="0" w:space="0" w:color="auto"/>
                    <w:left w:val="none" w:sz="0" w:space="0" w:color="auto"/>
                    <w:bottom w:val="none" w:sz="0" w:space="0" w:color="auto"/>
                    <w:right w:val="none" w:sz="0" w:space="0" w:color="auto"/>
                  </w:divBdr>
                </w:div>
                <w:div w:id="1569073345">
                  <w:marLeft w:val="300"/>
                  <w:marRight w:val="0"/>
                  <w:marTop w:val="0"/>
                  <w:marBottom w:val="0"/>
                  <w:divBdr>
                    <w:top w:val="none" w:sz="0" w:space="0" w:color="auto"/>
                    <w:left w:val="none" w:sz="0" w:space="0" w:color="auto"/>
                    <w:bottom w:val="none" w:sz="0" w:space="0" w:color="auto"/>
                    <w:right w:val="none" w:sz="0" w:space="0" w:color="auto"/>
                  </w:divBdr>
                  <w:divsChild>
                    <w:div w:id="577591565">
                      <w:marLeft w:val="450"/>
                      <w:marRight w:val="0"/>
                      <w:marTop w:val="0"/>
                      <w:marBottom w:val="0"/>
                      <w:divBdr>
                        <w:top w:val="none" w:sz="0" w:space="0" w:color="auto"/>
                        <w:left w:val="none" w:sz="0" w:space="0" w:color="auto"/>
                        <w:bottom w:val="none" w:sz="0" w:space="0" w:color="auto"/>
                        <w:right w:val="none" w:sz="0" w:space="0" w:color="auto"/>
                      </w:divBdr>
                    </w:div>
                    <w:div w:id="2038578913">
                      <w:marLeft w:val="450"/>
                      <w:marRight w:val="0"/>
                      <w:marTop w:val="0"/>
                      <w:marBottom w:val="0"/>
                      <w:divBdr>
                        <w:top w:val="none" w:sz="0" w:space="0" w:color="auto"/>
                        <w:left w:val="none" w:sz="0" w:space="0" w:color="auto"/>
                        <w:bottom w:val="none" w:sz="0" w:space="0" w:color="auto"/>
                        <w:right w:val="none" w:sz="0" w:space="0" w:color="auto"/>
                      </w:divBdr>
                    </w:div>
                  </w:divsChild>
                </w:div>
                <w:div w:id="444815484">
                  <w:marLeft w:val="300"/>
                  <w:marRight w:val="0"/>
                  <w:marTop w:val="0"/>
                  <w:marBottom w:val="0"/>
                  <w:divBdr>
                    <w:top w:val="none" w:sz="0" w:space="0" w:color="auto"/>
                    <w:left w:val="none" w:sz="0" w:space="0" w:color="auto"/>
                    <w:bottom w:val="none" w:sz="0" w:space="0" w:color="auto"/>
                    <w:right w:val="none" w:sz="0" w:space="0" w:color="auto"/>
                  </w:divBdr>
                </w:div>
                <w:div w:id="810363001">
                  <w:marLeft w:val="300"/>
                  <w:marRight w:val="0"/>
                  <w:marTop w:val="0"/>
                  <w:marBottom w:val="0"/>
                  <w:divBdr>
                    <w:top w:val="none" w:sz="0" w:space="0" w:color="auto"/>
                    <w:left w:val="none" w:sz="0" w:space="0" w:color="auto"/>
                    <w:bottom w:val="none" w:sz="0" w:space="0" w:color="auto"/>
                    <w:right w:val="none" w:sz="0" w:space="0" w:color="auto"/>
                  </w:divBdr>
                </w:div>
                <w:div w:id="770125960">
                  <w:marLeft w:val="300"/>
                  <w:marRight w:val="0"/>
                  <w:marTop w:val="0"/>
                  <w:marBottom w:val="0"/>
                  <w:divBdr>
                    <w:top w:val="none" w:sz="0" w:space="0" w:color="auto"/>
                    <w:left w:val="none" w:sz="0" w:space="0" w:color="auto"/>
                    <w:bottom w:val="none" w:sz="0" w:space="0" w:color="auto"/>
                    <w:right w:val="none" w:sz="0" w:space="0" w:color="auto"/>
                  </w:divBdr>
                </w:div>
                <w:div w:id="157505131">
                  <w:marLeft w:val="300"/>
                  <w:marRight w:val="0"/>
                  <w:marTop w:val="0"/>
                  <w:marBottom w:val="0"/>
                  <w:divBdr>
                    <w:top w:val="none" w:sz="0" w:space="0" w:color="auto"/>
                    <w:left w:val="none" w:sz="0" w:space="0" w:color="auto"/>
                    <w:bottom w:val="none" w:sz="0" w:space="0" w:color="auto"/>
                    <w:right w:val="none" w:sz="0" w:space="0" w:color="auto"/>
                  </w:divBdr>
                  <w:divsChild>
                    <w:div w:id="1497914684">
                      <w:marLeft w:val="450"/>
                      <w:marRight w:val="0"/>
                      <w:marTop w:val="0"/>
                      <w:marBottom w:val="0"/>
                      <w:divBdr>
                        <w:top w:val="none" w:sz="0" w:space="0" w:color="auto"/>
                        <w:left w:val="none" w:sz="0" w:space="0" w:color="auto"/>
                        <w:bottom w:val="none" w:sz="0" w:space="0" w:color="auto"/>
                        <w:right w:val="none" w:sz="0" w:space="0" w:color="auto"/>
                      </w:divBdr>
                    </w:div>
                    <w:div w:id="2090693248">
                      <w:marLeft w:val="450"/>
                      <w:marRight w:val="0"/>
                      <w:marTop w:val="0"/>
                      <w:marBottom w:val="0"/>
                      <w:divBdr>
                        <w:top w:val="none" w:sz="0" w:space="0" w:color="auto"/>
                        <w:left w:val="none" w:sz="0" w:space="0" w:color="auto"/>
                        <w:bottom w:val="none" w:sz="0" w:space="0" w:color="auto"/>
                        <w:right w:val="none" w:sz="0" w:space="0" w:color="auto"/>
                      </w:divBdr>
                    </w:div>
                    <w:div w:id="1167863384">
                      <w:marLeft w:val="450"/>
                      <w:marRight w:val="0"/>
                      <w:marTop w:val="0"/>
                      <w:marBottom w:val="0"/>
                      <w:divBdr>
                        <w:top w:val="none" w:sz="0" w:space="0" w:color="auto"/>
                        <w:left w:val="none" w:sz="0" w:space="0" w:color="auto"/>
                        <w:bottom w:val="none" w:sz="0" w:space="0" w:color="auto"/>
                        <w:right w:val="none" w:sz="0" w:space="0" w:color="auto"/>
                      </w:divBdr>
                      <w:divsChild>
                        <w:div w:id="47611128">
                          <w:marLeft w:val="0"/>
                          <w:marRight w:val="0"/>
                          <w:marTop w:val="150"/>
                          <w:marBottom w:val="150"/>
                          <w:divBdr>
                            <w:top w:val="single" w:sz="6" w:space="0" w:color="auto"/>
                            <w:left w:val="none" w:sz="0" w:space="0" w:color="auto"/>
                            <w:bottom w:val="single" w:sz="6" w:space="0" w:color="auto"/>
                            <w:right w:val="none" w:sz="0" w:space="0" w:color="auto"/>
                          </w:divBdr>
                          <w:divsChild>
                            <w:div w:id="1561096400">
                              <w:marLeft w:val="0"/>
                              <w:marRight w:val="0"/>
                              <w:marTop w:val="75"/>
                              <w:marBottom w:val="0"/>
                              <w:divBdr>
                                <w:top w:val="none" w:sz="0" w:space="0" w:color="auto"/>
                                <w:left w:val="none" w:sz="0" w:space="0" w:color="auto"/>
                                <w:bottom w:val="none" w:sz="0" w:space="0" w:color="auto"/>
                                <w:right w:val="none" w:sz="0" w:space="0" w:color="auto"/>
                              </w:divBdr>
                            </w:div>
                          </w:divsChild>
                        </w:div>
                        <w:div w:id="1748308396">
                          <w:marLeft w:val="600"/>
                          <w:marRight w:val="0"/>
                          <w:marTop w:val="0"/>
                          <w:marBottom w:val="0"/>
                          <w:divBdr>
                            <w:top w:val="none" w:sz="0" w:space="0" w:color="auto"/>
                            <w:left w:val="none" w:sz="0" w:space="0" w:color="auto"/>
                            <w:bottom w:val="none" w:sz="0" w:space="0" w:color="auto"/>
                            <w:right w:val="none" w:sz="0" w:space="0" w:color="auto"/>
                          </w:divBdr>
                        </w:div>
                        <w:div w:id="109203770">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609391725">
                  <w:marLeft w:val="300"/>
                  <w:marRight w:val="0"/>
                  <w:marTop w:val="0"/>
                  <w:marBottom w:val="0"/>
                  <w:divBdr>
                    <w:top w:val="none" w:sz="0" w:space="0" w:color="auto"/>
                    <w:left w:val="none" w:sz="0" w:space="0" w:color="auto"/>
                    <w:bottom w:val="none" w:sz="0" w:space="0" w:color="auto"/>
                    <w:right w:val="none" w:sz="0" w:space="0" w:color="auto"/>
                  </w:divBdr>
                </w:div>
                <w:div w:id="707874248">
                  <w:marLeft w:val="300"/>
                  <w:marRight w:val="0"/>
                  <w:marTop w:val="0"/>
                  <w:marBottom w:val="0"/>
                  <w:divBdr>
                    <w:top w:val="none" w:sz="0" w:space="0" w:color="auto"/>
                    <w:left w:val="none" w:sz="0" w:space="0" w:color="auto"/>
                    <w:bottom w:val="none" w:sz="0" w:space="0" w:color="auto"/>
                    <w:right w:val="none" w:sz="0" w:space="0" w:color="auto"/>
                  </w:divBdr>
                </w:div>
                <w:div w:id="27681838">
                  <w:marLeft w:val="300"/>
                  <w:marRight w:val="0"/>
                  <w:marTop w:val="0"/>
                  <w:marBottom w:val="0"/>
                  <w:divBdr>
                    <w:top w:val="none" w:sz="0" w:space="0" w:color="auto"/>
                    <w:left w:val="none" w:sz="0" w:space="0" w:color="auto"/>
                    <w:bottom w:val="none" w:sz="0" w:space="0" w:color="auto"/>
                    <w:right w:val="none" w:sz="0" w:space="0" w:color="auto"/>
                  </w:divBdr>
                </w:div>
                <w:div w:id="172610289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617830594">
          <w:marLeft w:val="150"/>
          <w:marRight w:val="0"/>
          <w:marTop w:val="0"/>
          <w:marBottom w:val="0"/>
          <w:divBdr>
            <w:top w:val="none" w:sz="0" w:space="0" w:color="auto"/>
            <w:left w:val="none" w:sz="0" w:space="0" w:color="auto"/>
            <w:bottom w:val="none" w:sz="0" w:space="0" w:color="auto"/>
            <w:right w:val="none" w:sz="0" w:space="0" w:color="auto"/>
          </w:divBdr>
        </w:div>
      </w:divsChild>
    </w:div>
    <w:div w:id="63528042">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85611860">
      <w:bodyDiv w:val="1"/>
      <w:marLeft w:val="0"/>
      <w:marRight w:val="0"/>
      <w:marTop w:val="0"/>
      <w:marBottom w:val="0"/>
      <w:divBdr>
        <w:top w:val="none" w:sz="0" w:space="0" w:color="auto"/>
        <w:left w:val="none" w:sz="0" w:space="0" w:color="auto"/>
        <w:bottom w:val="none" w:sz="0" w:space="0" w:color="auto"/>
        <w:right w:val="none" w:sz="0" w:space="0" w:color="auto"/>
      </w:divBdr>
      <w:divsChild>
        <w:div w:id="1729573721">
          <w:marLeft w:val="0"/>
          <w:marRight w:val="0"/>
          <w:marTop w:val="0"/>
          <w:marBottom w:val="0"/>
          <w:divBdr>
            <w:top w:val="none" w:sz="0" w:space="0" w:color="auto"/>
            <w:left w:val="none" w:sz="0" w:space="0" w:color="auto"/>
            <w:bottom w:val="none" w:sz="0" w:space="0" w:color="auto"/>
            <w:right w:val="none" w:sz="0" w:space="0" w:color="auto"/>
          </w:divBdr>
          <w:divsChild>
            <w:div w:id="885021772">
              <w:marLeft w:val="0"/>
              <w:marRight w:val="0"/>
              <w:marTop w:val="0"/>
              <w:marBottom w:val="0"/>
              <w:divBdr>
                <w:top w:val="none" w:sz="0" w:space="0" w:color="auto"/>
                <w:left w:val="none" w:sz="0" w:space="0" w:color="auto"/>
                <w:bottom w:val="none" w:sz="0" w:space="0" w:color="auto"/>
                <w:right w:val="none" w:sz="0" w:space="0" w:color="auto"/>
              </w:divBdr>
              <w:divsChild>
                <w:div w:id="583535148">
                  <w:marLeft w:val="0"/>
                  <w:marRight w:val="0"/>
                  <w:marTop w:val="0"/>
                  <w:marBottom w:val="0"/>
                  <w:divBdr>
                    <w:top w:val="none" w:sz="0" w:space="0" w:color="auto"/>
                    <w:left w:val="none" w:sz="0" w:space="0" w:color="auto"/>
                    <w:bottom w:val="none" w:sz="0" w:space="0" w:color="auto"/>
                    <w:right w:val="none" w:sz="0" w:space="0" w:color="auto"/>
                  </w:divBdr>
                  <w:divsChild>
                    <w:div w:id="500586873">
                      <w:marLeft w:val="0"/>
                      <w:marRight w:val="0"/>
                      <w:marTop w:val="0"/>
                      <w:marBottom w:val="0"/>
                      <w:divBdr>
                        <w:top w:val="none" w:sz="0" w:space="0" w:color="auto"/>
                        <w:left w:val="none" w:sz="0" w:space="0" w:color="auto"/>
                        <w:bottom w:val="none" w:sz="0" w:space="0" w:color="auto"/>
                        <w:right w:val="none" w:sz="0" w:space="0" w:color="auto"/>
                      </w:divBdr>
                      <w:divsChild>
                        <w:div w:id="224996586">
                          <w:marLeft w:val="0"/>
                          <w:marRight w:val="0"/>
                          <w:marTop w:val="0"/>
                          <w:marBottom w:val="0"/>
                          <w:divBdr>
                            <w:top w:val="none" w:sz="0" w:space="0" w:color="auto"/>
                            <w:left w:val="none" w:sz="0" w:space="0" w:color="auto"/>
                            <w:bottom w:val="none" w:sz="0" w:space="0" w:color="auto"/>
                            <w:right w:val="none" w:sz="0" w:space="0" w:color="auto"/>
                          </w:divBdr>
                          <w:divsChild>
                            <w:div w:id="1703823429">
                              <w:marLeft w:val="0"/>
                              <w:marRight w:val="0"/>
                              <w:marTop w:val="0"/>
                              <w:marBottom w:val="1200"/>
                              <w:divBdr>
                                <w:top w:val="single" w:sz="6" w:space="11" w:color="E3E3E3"/>
                                <w:left w:val="none" w:sz="0" w:space="0" w:color="auto"/>
                                <w:bottom w:val="single" w:sz="24" w:space="11" w:color="FFFFFF"/>
                                <w:right w:val="none" w:sz="0" w:space="0" w:color="auto"/>
                              </w:divBdr>
                              <w:divsChild>
                                <w:div w:id="121604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22463">
          <w:marLeft w:val="0"/>
          <w:marRight w:val="0"/>
          <w:marTop w:val="0"/>
          <w:marBottom w:val="0"/>
          <w:divBdr>
            <w:top w:val="none" w:sz="0" w:space="0" w:color="auto"/>
            <w:left w:val="none" w:sz="0" w:space="0" w:color="auto"/>
            <w:bottom w:val="none" w:sz="0" w:space="0" w:color="auto"/>
            <w:right w:val="none" w:sz="0" w:space="0" w:color="auto"/>
          </w:divBdr>
        </w:div>
      </w:divsChild>
    </w:div>
    <w:div w:id="115493494">
      <w:bodyDiv w:val="1"/>
      <w:marLeft w:val="0"/>
      <w:marRight w:val="0"/>
      <w:marTop w:val="0"/>
      <w:marBottom w:val="0"/>
      <w:divBdr>
        <w:top w:val="none" w:sz="0" w:space="0" w:color="auto"/>
        <w:left w:val="none" w:sz="0" w:space="0" w:color="auto"/>
        <w:bottom w:val="none" w:sz="0" w:space="0" w:color="auto"/>
        <w:right w:val="none" w:sz="0" w:space="0" w:color="auto"/>
      </w:divBdr>
    </w:div>
    <w:div w:id="145124410">
      <w:marLeft w:val="0"/>
      <w:marRight w:val="0"/>
      <w:marTop w:val="0"/>
      <w:marBottom w:val="0"/>
      <w:divBdr>
        <w:top w:val="none" w:sz="0" w:space="0" w:color="auto"/>
        <w:left w:val="none" w:sz="0" w:space="0" w:color="auto"/>
        <w:bottom w:val="none" w:sz="0" w:space="0" w:color="auto"/>
        <w:right w:val="none" w:sz="0" w:space="0" w:color="auto"/>
      </w:divBdr>
    </w:div>
    <w:div w:id="170875641">
      <w:bodyDiv w:val="1"/>
      <w:marLeft w:val="0"/>
      <w:marRight w:val="0"/>
      <w:marTop w:val="0"/>
      <w:marBottom w:val="0"/>
      <w:divBdr>
        <w:top w:val="none" w:sz="0" w:space="0" w:color="auto"/>
        <w:left w:val="none" w:sz="0" w:space="0" w:color="auto"/>
        <w:bottom w:val="none" w:sz="0" w:space="0" w:color="auto"/>
        <w:right w:val="none" w:sz="0" w:space="0" w:color="auto"/>
      </w:divBdr>
      <w:divsChild>
        <w:div w:id="1192959117">
          <w:marLeft w:val="0"/>
          <w:marRight w:val="0"/>
          <w:marTop w:val="0"/>
          <w:marBottom w:val="0"/>
          <w:divBdr>
            <w:top w:val="none" w:sz="0" w:space="0" w:color="auto"/>
            <w:left w:val="none" w:sz="0" w:space="0" w:color="auto"/>
            <w:bottom w:val="none" w:sz="0" w:space="0" w:color="auto"/>
            <w:right w:val="none" w:sz="0" w:space="0" w:color="auto"/>
          </w:divBdr>
        </w:div>
        <w:div w:id="1782988966">
          <w:marLeft w:val="0"/>
          <w:marRight w:val="0"/>
          <w:marTop w:val="0"/>
          <w:marBottom w:val="0"/>
          <w:divBdr>
            <w:top w:val="none" w:sz="0" w:space="0" w:color="auto"/>
            <w:left w:val="none" w:sz="0" w:space="0" w:color="auto"/>
            <w:bottom w:val="none" w:sz="0" w:space="0" w:color="auto"/>
            <w:right w:val="none" w:sz="0" w:space="0" w:color="auto"/>
          </w:divBdr>
        </w:div>
        <w:div w:id="1115520801">
          <w:marLeft w:val="0"/>
          <w:marRight w:val="0"/>
          <w:marTop w:val="0"/>
          <w:marBottom w:val="0"/>
          <w:divBdr>
            <w:top w:val="none" w:sz="0" w:space="0" w:color="auto"/>
            <w:left w:val="none" w:sz="0" w:space="0" w:color="auto"/>
            <w:bottom w:val="none" w:sz="0" w:space="0" w:color="auto"/>
            <w:right w:val="none" w:sz="0" w:space="0" w:color="auto"/>
          </w:divBdr>
        </w:div>
        <w:div w:id="1189299921">
          <w:marLeft w:val="0"/>
          <w:marRight w:val="0"/>
          <w:marTop w:val="0"/>
          <w:marBottom w:val="0"/>
          <w:divBdr>
            <w:top w:val="none" w:sz="0" w:space="0" w:color="auto"/>
            <w:left w:val="none" w:sz="0" w:space="0" w:color="auto"/>
            <w:bottom w:val="none" w:sz="0" w:space="0" w:color="auto"/>
            <w:right w:val="none" w:sz="0" w:space="0" w:color="auto"/>
          </w:divBdr>
        </w:div>
        <w:div w:id="1647591349">
          <w:marLeft w:val="0"/>
          <w:marRight w:val="0"/>
          <w:marTop w:val="0"/>
          <w:marBottom w:val="0"/>
          <w:divBdr>
            <w:top w:val="none" w:sz="0" w:space="0" w:color="auto"/>
            <w:left w:val="none" w:sz="0" w:space="0" w:color="auto"/>
            <w:bottom w:val="none" w:sz="0" w:space="0" w:color="auto"/>
            <w:right w:val="none" w:sz="0" w:space="0" w:color="auto"/>
          </w:divBdr>
        </w:div>
        <w:div w:id="678699375">
          <w:marLeft w:val="0"/>
          <w:marRight w:val="0"/>
          <w:marTop w:val="0"/>
          <w:marBottom w:val="0"/>
          <w:divBdr>
            <w:top w:val="none" w:sz="0" w:space="0" w:color="auto"/>
            <w:left w:val="none" w:sz="0" w:space="0" w:color="auto"/>
            <w:bottom w:val="none" w:sz="0" w:space="0" w:color="auto"/>
            <w:right w:val="none" w:sz="0" w:space="0" w:color="auto"/>
          </w:divBdr>
        </w:div>
        <w:div w:id="756709068">
          <w:marLeft w:val="0"/>
          <w:marRight w:val="0"/>
          <w:marTop w:val="0"/>
          <w:marBottom w:val="0"/>
          <w:divBdr>
            <w:top w:val="none" w:sz="0" w:space="0" w:color="auto"/>
            <w:left w:val="none" w:sz="0" w:space="0" w:color="auto"/>
            <w:bottom w:val="none" w:sz="0" w:space="0" w:color="auto"/>
            <w:right w:val="none" w:sz="0" w:space="0" w:color="auto"/>
          </w:divBdr>
        </w:div>
        <w:div w:id="413550857">
          <w:marLeft w:val="0"/>
          <w:marRight w:val="0"/>
          <w:marTop w:val="0"/>
          <w:marBottom w:val="0"/>
          <w:divBdr>
            <w:top w:val="none" w:sz="0" w:space="0" w:color="auto"/>
            <w:left w:val="none" w:sz="0" w:space="0" w:color="auto"/>
            <w:bottom w:val="none" w:sz="0" w:space="0" w:color="auto"/>
            <w:right w:val="none" w:sz="0" w:space="0" w:color="auto"/>
          </w:divBdr>
        </w:div>
        <w:div w:id="1810584972">
          <w:marLeft w:val="0"/>
          <w:marRight w:val="0"/>
          <w:marTop w:val="0"/>
          <w:marBottom w:val="0"/>
          <w:divBdr>
            <w:top w:val="none" w:sz="0" w:space="0" w:color="auto"/>
            <w:left w:val="none" w:sz="0" w:space="0" w:color="auto"/>
            <w:bottom w:val="none" w:sz="0" w:space="0" w:color="auto"/>
            <w:right w:val="none" w:sz="0" w:space="0" w:color="auto"/>
          </w:divBdr>
        </w:div>
      </w:divsChild>
    </w:div>
    <w:div w:id="176625535">
      <w:bodyDiv w:val="1"/>
      <w:marLeft w:val="0"/>
      <w:marRight w:val="0"/>
      <w:marTop w:val="0"/>
      <w:marBottom w:val="0"/>
      <w:divBdr>
        <w:top w:val="none" w:sz="0" w:space="0" w:color="auto"/>
        <w:left w:val="none" w:sz="0" w:space="0" w:color="auto"/>
        <w:bottom w:val="none" w:sz="0" w:space="0" w:color="auto"/>
        <w:right w:val="none" w:sz="0" w:space="0" w:color="auto"/>
      </w:divBdr>
    </w:div>
    <w:div w:id="229316612">
      <w:bodyDiv w:val="1"/>
      <w:marLeft w:val="0"/>
      <w:marRight w:val="0"/>
      <w:marTop w:val="0"/>
      <w:marBottom w:val="0"/>
      <w:divBdr>
        <w:top w:val="none" w:sz="0" w:space="0" w:color="auto"/>
        <w:left w:val="none" w:sz="0" w:space="0" w:color="auto"/>
        <w:bottom w:val="none" w:sz="0" w:space="0" w:color="auto"/>
        <w:right w:val="none" w:sz="0" w:space="0" w:color="auto"/>
      </w:divBdr>
      <w:divsChild>
        <w:div w:id="460806883">
          <w:marLeft w:val="0"/>
          <w:marRight w:val="0"/>
          <w:marTop w:val="75"/>
          <w:marBottom w:val="75"/>
          <w:divBdr>
            <w:top w:val="none" w:sz="0" w:space="0" w:color="auto"/>
            <w:left w:val="none" w:sz="0" w:space="0" w:color="auto"/>
            <w:bottom w:val="none" w:sz="0" w:space="0" w:color="auto"/>
            <w:right w:val="none" w:sz="0" w:space="0" w:color="auto"/>
          </w:divBdr>
        </w:div>
        <w:div w:id="783964410">
          <w:marLeft w:val="0"/>
          <w:marRight w:val="0"/>
          <w:marTop w:val="300"/>
          <w:marBottom w:val="0"/>
          <w:divBdr>
            <w:top w:val="none" w:sz="0" w:space="0" w:color="auto"/>
            <w:left w:val="none" w:sz="0" w:space="0" w:color="auto"/>
            <w:bottom w:val="none" w:sz="0" w:space="0" w:color="auto"/>
            <w:right w:val="none" w:sz="0" w:space="0" w:color="auto"/>
          </w:divBdr>
          <w:divsChild>
            <w:div w:id="1171021757">
              <w:marLeft w:val="150"/>
              <w:marRight w:val="0"/>
              <w:marTop w:val="0"/>
              <w:marBottom w:val="0"/>
              <w:divBdr>
                <w:top w:val="none" w:sz="0" w:space="0" w:color="auto"/>
                <w:left w:val="none" w:sz="0" w:space="0" w:color="auto"/>
                <w:bottom w:val="none" w:sz="0" w:space="0" w:color="auto"/>
                <w:right w:val="none" w:sz="0" w:space="0" w:color="auto"/>
              </w:divBdr>
              <w:divsChild>
                <w:div w:id="1749158251">
                  <w:marLeft w:val="300"/>
                  <w:marRight w:val="0"/>
                  <w:marTop w:val="0"/>
                  <w:marBottom w:val="0"/>
                  <w:divBdr>
                    <w:top w:val="none" w:sz="0" w:space="0" w:color="auto"/>
                    <w:left w:val="none" w:sz="0" w:space="0" w:color="auto"/>
                    <w:bottom w:val="none" w:sz="0" w:space="0" w:color="auto"/>
                    <w:right w:val="none" w:sz="0" w:space="0" w:color="auto"/>
                  </w:divBdr>
                </w:div>
                <w:div w:id="1281573366">
                  <w:marLeft w:val="300"/>
                  <w:marRight w:val="0"/>
                  <w:marTop w:val="0"/>
                  <w:marBottom w:val="0"/>
                  <w:divBdr>
                    <w:top w:val="none" w:sz="0" w:space="0" w:color="auto"/>
                    <w:left w:val="none" w:sz="0" w:space="0" w:color="auto"/>
                    <w:bottom w:val="none" w:sz="0" w:space="0" w:color="auto"/>
                    <w:right w:val="none" w:sz="0" w:space="0" w:color="auto"/>
                  </w:divBdr>
                </w:div>
                <w:div w:id="199510700">
                  <w:marLeft w:val="300"/>
                  <w:marRight w:val="0"/>
                  <w:marTop w:val="0"/>
                  <w:marBottom w:val="0"/>
                  <w:divBdr>
                    <w:top w:val="none" w:sz="0" w:space="0" w:color="auto"/>
                    <w:left w:val="none" w:sz="0" w:space="0" w:color="auto"/>
                    <w:bottom w:val="none" w:sz="0" w:space="0" w:color="auto"/>
                    <w:right w:val="none" w:sz="0" w:space="0" w:color="auto"/>
                  </w:divBdr>
                </w:div>
                <w:div w:id="1087847603">
                  <w:marLeft w:val="300"/>
                  <w:marRight w:val="0"/>
                  <w:marTop w:val="0"/>
                  <w:marBottom w:val="0"/>
                  <w:divBdr>
                    <w:top w:val="none" w:sz="0" w:space="0" w:color="auto"/>
                    <w:left w:val="none" w:sz="0" w:space="0" w:color="auto"/>
                    <w:bottom w:val="none" w:sz="0" w:space="0" w:color="auto"/>
                    <w:right w:val="none" w:sz="0" w:space="0" w:color="auto"/>
                  </w:divBdr>
                </w:div>
              </w:divsChild>
            </w:div>
            <w:div w:id="59599527">
              <w:marLeft w:val="150"/>
              <w:marRight w:val="0"/>
              <w:marTop w:val="0"/>
              <w:marBottom w:val="0"/>
              <w:divBdr>
                <w:top w:val="none" w:sz="0" w:space="0" w:color="auto"/>
                <w:left w:val="none" w:sz="0" w:space="0" w:color="auto"/>
                <w:bottom w:val="none" w:sz="0" w:space="0" w:color="auto"/>
                <w:right w:val="none" w:sz="0" w:space="0" w:color="auto"/>
              </w:divBdr>
            </w:div>
            <w:div w:id="73481322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53898462">
      <w:bodyDiv w:val="1"/>
      <w:marLeft w:val="0"/>
      <w:marRight w:val="0"/>
      <w:marTop w:val="0"/>
      <w:marBottom w:val="0"/>
      <w:divBdr>
        <w:top w:val="none" w:sz="0" w:space="0" w:color="auto"/>
        <w:left w:val="none" w:sz="0" w:space="0" w:color="auto"/>
        <w:bottom w:val="none" w:sz="0" w:space="0" w:color="auto"/>
        <w:right w:val="none" w:sz="0" w:space="0" w:color="auto"/>
      </w:divBdr>
      <w:divsChild>
        <w:div w:id="737751604">
          <w:marLeft w:val="0"/>
          <w:marRight w:val="0"/>
          <w:marTop w:val="0"/>
          <w:marBottom w:val="0"/>
          <w:divBdr>
            <w:top w:val="none" w:sz="0" w:space="0" w:color="auto"/>
            <w:left w:val="none" w:sz="0" w:space="0" w:color="auto"/>
            <w:bottom w:val="none" w:sz="0" w:space="0" w:color="auto"/>
            <w:right w:val="none" w:sz="0" w:space="0" w:color="auto"/>
          </w:divBdr>
        </w:div>
        <w:div w:id="443040268">
          <w:marLeft w:val="0"/>
          <w:marRight w:val="0"/>
          <w:marTop w:val="0"/>
          <w:marBottom w:val="0"/>
          <w:divBdr>
            <w:top w:val="none" w:sz="0" w:space="0" w:color="auto"/>
            <w:left w:val="none" w:sz="0" w:space="0" w:color="auto"/>
            <w:bottom w:val="none" w:sz="0" w:space="0" w:color="auto"/>
            <w:right w:val="none" w:sz="0" w:space="0" w:color="auto"/>
          </w:divBdr>
          <w:divsChild>
            <w:div w:id="145897565">
              <w:marLeft w:val="0"/>
              <w:marRight w:val="0"/>
              <w:marTop w:val="0"/>
              <w:marBottom w:val="0"/>
              <w:divBdr>
                <w:top w:val="none" w:sz="0" w:space="0" w:color="auto"/>
                <w:left w:val="none" w:sz="0" w:space="0" w:color="auto"/>
                <w:bottom w:val="none" w:sz="0" w:space="0" w:color="auto"/>
                <w:right w:val="none" w:sz="0" w:space="0" w:color="auto"/>
              </w:divBdr>
              <w:divsChild>
                <w:div w:id="436215259">
                  <w:marLeft w:val="0"/>
                  <w:marRight w:val="0"/>
                  <w:marTop w:val="0"/>
                  <w:marBottom w:val="0"/>
                  <w:divBdr>
                    <w:top w:val="none" w:sz="0" w:space="0" w:color="auto"/>
                    <w:left w:val="none" w:sz="0" w:space="0" w:color="auto"/>
                    <w:bottom w:val="none" w:sz="0" w:space="0" w:color="auto"/>
                    <w:right w:val="none" w:sz="0" w:space="0" w:color="auto"/>
                  </w:divBdr>
                  <w:divsChild>
                    <w:div w:id="327294807">
                      <w:marLeft w:val="0"/>
                      <w:marRight w:val="0"/>
                      <w:marTop w:val="0"/>
                      <w:marBottom w:val="0"/>
                      <w:divBdr>
                        <w:top w:val="none" w:sz="0" w:space="0" w:color="auto"/>
                        <w:left w:val="none" w:sz="0" w:space="0" w:color="auto"/>
                        <w:bottom w:val="none" w:sz="0" w:space="0" w:color="auto"/>
                        <w:right w:val="none" w:sz="0" w:space="0" w:color="auto"/>
                      </w:divBdr>
                    </w:div>
                    <w:div w:id="1656446390">
                      <w:marLeft w:val="0"/>
                      <w:marRight w:val="0"/>
                      <w:marTop w:val="0"/>
                      <w:marBottom w:val="0"/>
                      <w:divBdr>
                        <w:top w:val="none" w:sz="0" w:space="0" w:color="auto"/>
                        <w:left w:val="none" w:sz="0" w:space="0" w:color="auto"/>
                        <w:bottom w:val="none" w:sz="0" w:space="0" w:color="auto"/>
                        <w:right w:val="none" w:sz="0" w:space="0" w:color="auto"/>
                      </w:divBdr>
                    </w:div>
                    <w:div w:id="646671031">
                      <w:marLeft w:val="0"/>
                      <w:marRight w:val="0"/>
                      <w:marTop w:val="0"/>
                      <w:marBottom w:val="0"/>
                      <w:divBdr>
                        <w:top w:val="none" w:sz="0" w:space="0" w:color="auto"/>
                        <w:left w:val="none" w:sz="0" w:space="0" w:color="auto"/>
                        <w:bottom w:val="none" w:sz="0" w:space="0" w:color="auto"/>
                        <w:right w:val="none" w:sz="0" w:space="0" w:color="auto"/>
                      </w:divBdr>
                    </w:div>
                  </w:divsChild>
                </w:div>
                <w:div w:id="3024412">
                  <w:marLeft w:val="0"/>
                  <w:marRight w:val="0"/>
                  <w:marTop w:val="0"/>
                  <w:marBottom w:val="0"/>
                  <w:divBdr>
                    <w:top w:val="none" w:sz="0" w:space="0" w:color="auto"/>
                    <w:left w:val="none" w:sz="0" w:space="0" w:color="auto"/>
                    <w:bottom w:val="none" w:sz="0" w:space="0" w:color="auto"/>
                    <w:right w:val="none" w:sz="0" w:space="0" w:color="auto"/>
                  </w:divBdr>
                  <w:divsChild>
                    <w:div w:id="19316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2801">
              <w:marLeft w:val="0"/>
              <w:marRight w:val="0"/>
              <w:marTop w:val="0"/>
              <w:marBottom w:val="0"/>
              <w:divBdr>
                <w:top w:val="none" w:sz="0" w:space="0" w:color="auto"/>
                <w:left w:val="none" w:sz="0" w:space="0" w:color="auto"/>
                <w:bottom w:val="none" w:sz="0" w:space="0" w:color="auto"/>
                <w:right w:val="none" w:sz="0" w:space="0" w:color="auto"/>
              </w:divBdr>
            </w:div>
          </w:divsChild>
        </w:div>
        <w:div w:id="1850488576">
          <w:marLeft w:val="0"/>
          <w:marRight w:val="0"/>
          <w:marTop w:val="0"/>
          <w:marBottom w:val="0"/>
          <w:divBdr>
            <w:top w:val="none" w:sz="0" w:space="0" w:color="auto"/>
            <w:left w:val="none" w:sz="0" w:space="0" w:color="auto"/>
            <w:bottom w:val="none" w:sz="0" w:space="0" w:color="auto"/>
            <w:right w:val="none" w:sz="0" w:space="0" w:color="auto"/>
          </w:divBdr>
        </w:div>
      </w:divsChild>
    </w:div>
    <w:div w:id="270358511">
      <w:bodyDiv w:val="1"/>
      <w:marLeft w:val="0"/>
      <w:marRight w:val="0"/>
      <w:marTop w:val="0"/>
      <w:marBottom w:val="0"/>
      <w:divBdr>
        <w:top w:val="none" w:sz="0" w:space="0" w:color="auto"/>
        <w:left w:val="none" w:sz="0" w:space="0" w:color="auto"/>
        <w:bottom w:val="none" w:sz="0" w:space="0" w:color="auto"/>
        <w:right w:val="none" w:sz="0" w:space="0" w:color="auto"/>
      </w:divBdr>
      <w:divsChild>
        <w:div w:id="588855773">
          <w:marLeft w:val="0"/>
          <w:marRight w:val="0"/>
          <w:marTop w:val="15"/>
          <w:marBottom w:val="0"/>
          <w:divBdr>
            <w:top w:val="single" w:sz="48" w:space="0" w:color="auto"/>
            <w:left w:val="single" w:sz="48" w:space="0" w:color="auto"/>
            <w:bottom w:val="single" w:sz="48" w:space="0" w:color="auto"/>
            <w:right w:val="single" w:sz="48" w:space="0" w:color="auto"/>
          </w:divBdr>
          <w:divsChild>
            <w:div w:id="1015112108">
              <w:marLeft w:val="0"/>
              <w:marRight w:val="0"/>
              <w:marTop w:val="0"/>
              <w:marBottom w:val="0"/>
              <w:divBdr>
                <w:top w:val="none" w:sz="0" w:space="0" w:color="auto"/>
                <w:left w:val="none" w:sz="0" w:space="0" w:color="auto"/>
                <w:bottom w:val="none" w:sz="0" w:space="0" w:color="auto"/>
                <w:right w:val="none" w:sz="0" w:space="0" w:color="auto"/>
              </w:divBdr>
              <w:divsChild>
                <w:div w:id="1817994599">
                  <w:marLeft w:val="0"/>
                  <w:marRight w:val="0"/>
                  <w:marTop w:val="0"/>
                  <w:marBottom w:val="0"/>
                  <w:divBdr>
                    <w:top w:val="none" w:sz="0" w:space="0" w:color="auto"/>
                    <w:left w:val="none" w:sz="0" w:space="0" w:color="auto"/>
                    <w:bottom w:val="none" w:sz="0" w:space="0" w:color="auto"/>
                    <w:right w:val="none" w:sz="0" w:space="0" w:color="auto"/>
                  </w:divBdr>
                </w:div>
                <w:div w:id="1466317637">
                  <w:marLeft w:val="0"/>
                  <w:marRight w:val="0"/>
                  <w:marTop w:val="0"/>
                  <w:marBottom w:val="0"/>
                  <w:divBdr>
                    <w:top w:val="none" w:sz="0" w:space="0" w:color="auto"/>
                    <w:left w:val="none" w:sz="0" w:space="0" w:color="auto"/>
                    <w:bottom w:val="none" w:sz="0" w:space="0" w:color="auto"/>
                    <w:right w:val="none" w:sz="0" w:space="0" w:color="auto"/>
                  </w:divBdr>
                </w:div>
                <w:div w:id="1654721243">
                  <w:marLeft w:val="0"/>
                  <w:marRight w:val="0"/>
                  <w:marTop w:val="0"/>
                  <w:marBottom w:val="0"/>
                  <w:divBdr>
                    <w:top w:val="none" w:sz="0" w:space="0" w:color="auto"/>
                    <w:left w:val="none" w:sz="0" w:space="0" w:color="auto"/>
                    <w:bottom w:val="none" w:sz="0" w:space="0" w:color="auto"/>
                    <w:right w:val="none" w:sz="0" w:space="0" w:color="auto"/>
                  </w:divBdr>
                </w:div>
                <w:div w:id="247620849">
                  <w:marLeft w:val="0"/>
                  <w:marRight w:val="0"/>
                  <w:marTop w:val="0"/>
                  <w:marBottom w:val="0"/>
                  <w:divBdr>
                    <w:top w:val="none" w:sz="0" w:space="0" w:color="auto"/>
                    <w:left w:val="none" w:sz="0" w:space="0" w:color="auto"/>
                    <w:bottom w:val="none" w:sz="0" w:space="0" w:color="auto"/>
                    <w:right w:val="none" w:sz="0" w:space="0" w:color="auto"/>
                  </w:divBdr>
                </w:div>
                <w:div w:id="225381109">
                  <w:marLeft w:val="0"/>
                  <w:marRight w:val="0"/>
                  <w:marTop w:val="0"/>
                  <w:marBottom w:val="0"/>
                  <w:divBdr>
                    <w:top w:val="none" w:sz="0" w:space="0" w:color="auto"/>
                    <w:left w:val="none" w:sz="0" w:space="0" w:color="auto"/>
                    <w:bottom w:val="none" w:sz="0" w:space="0" w:color="auto"/>
                    <w:right w:val="none" w:sz="0" w:space="0" w:color="auto"/>
                  </w:divBdr>
                </w:div>
                <w:div w:id="1496458483">
                  <w:marLeft w:val="0"/>
                  <w:marRight w:val="0"/>
                  <w:marTop w:val="0"/>
                  <w:marBottom w:val="0"/>
                  <w:divBdr>
                    <w:top w:val="none" w:sz="0" w:space="0" w:color="auto"/>
                    <w:left w:val="none" w:sz="0" w:space="0" w:color="auto"/>
                    <w:bottom w:val="none" w:sz="0" w:space="0" w:color="auto"/>
                    <w:right w:val="none" w:sz="0" w:space="0" w:color="auto"/>
                  </w:divBdr>
                </w:div>
                <w:div w:id="48551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68585">
      <w:bodyDiv w:val="1"/>
      <w:marLeft w:val="0"/>
      <w:marRight w:val="0"/>
      <w:marTop w:val="0"/>
      <w:marBottom w:val="0"/>
      <w:divBdr>
        <w:top w:val="none" w:sz="0" w:space="0" w:color="auto"/>
        <w:left w:val="none" w:sz="0" w:space="0" w:color="auto"/>
        <w:bottom w:val="none" w:sz="0" w:space="0" w:color="auto"/>
        <w:right w:val="none" w:sz="0" w:space="0" w:color="auto"/>
      </w:divBdr>
    </w:div>
    <w:div w:id="326130374">
      <w:bodyDiv w:val="1"/>
      <w:marLeft w:val="0"/>
      <w:marRight w:val="0"/>
      <w:marTop w:val="0"/>
      <w:marBottom w:val="0"/>
      <w:divBdr>
        <w:top w:val="none" w:sz="0" w:space="0" w:color="auto"/>
        <w:left w:val="none" w:sz="0" w:space="0" w:color="auto"/>
        <w:bottom w:val="none" w:sz="0" w:space="0" w:color="auto"/>
        <w:right w:val="none" w:sz="0" w:space="0" w:color="auto"/>
      </w:divBdr>
    </w:div>
    <w:div w:id="420445885">
      <w:bodyDiv w:val="1"/>
      <w:marLeft w:val="0"/>
      <w:marRight w:val="0"/>
      <w:marTop w:val="0"/>
      <w:marBottom w:val="0"/>
      <w:divBdr>
        <w:top w:val="none" w:sz="0" w:space="0" w:color="auto"/>
        <w:left w:val="none" w:sz="0" w:space="0" w:color="auto"/>
        <w:bottom w:val="none" w:sz="0" w:space="0" w:color="auto"/>
        <w:right w:val="none" w:sz="0" w:space="0" w:color="auto"/>
      </w:divBdr>
      <w:divsChild>
        <w:div w:id="1482967136">
          <w:blockQuote w:val="1"/>
          <w:marLeft w:val="720"/>
          <w:marRight w:val="720"/>
          <w:marTop w:val="100"/>
          <w:marBottom w:val="100"/>
          <w:divBdr>
            <w:top w:val="none" w:sz="0" w:space="0" w:color="auto"/>
            <w:left w:val="none" w:sz="0" w:space="0" w:color="auto"/>
            <w:bottom w:val="none" w:sz="0" w:space="0" w:color="auto"/>
            <w:right w:val="none" w:sz="0" w:space="0" w:color="auto"/>
          </w:divBdr>
        </w:div>
        <w:div w:id="513038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569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2438758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16069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8330923">
      <w:bodyDiv w:val="1"/>
      <w:marLeft w:val="0"/>
      <w:marRight w:val="0"/>
      <w:marTop w:val="0"/>
      <w:marBottom w:val="0"/>
      <w:divBdr>
        <w:top w:val="none" w:sz="0" w:space="0" w:color="auto"/>
        <w:left w:val="none" w:sz="0" w:space="0" w:color="auto"/>
        <w:bottom w:val="none" w:sz="0" w:space="0" w:color="auto"/>
        <w:right w:val="none" w:sz="0" w:space="0" w:color="auto"/>
      </w:divBdr>
      <w:divsChild>
        <w:div w:id="255284478">
          <w:marLeft w:val="300"/>
          <w:marRight w:val="0"/>
          <w:marTop w:val="0"/>
          <w:marBottom w:val="0"/>
          <w:divBdr>
            <w:top w:val="none" w:sz="0" w:space="0" w:color="auto"/>
            <w:left w:val="none" w:sz="0" w:space="0" w:color="auto"/>
            <w:bottom w:val="none" w:sz="0" w:space="0" w:color="auto"/>
            <w:right w:val="none" w:sz="0" w:space="0" w:color="auto"/>
          </w:divBdr>
          <w:divsChild>
            <w:div w:id="1362364638">
              <w:marLeft w:val="450"/>
              <w:marRight w:val="0"/>
              <w:marTop w:val="0"/>
              <w:marBottom w:val="0"/>
              <w:divBdr>
                <w:top w:val="none" w:sz="0" w:space="0" w:color="auto"/>
                <w:left w:val="none" w:sz="0" w:space="0" w:color="auto"/>
                <w:bottom w:val="none" w:sz="0" w:space="0" w:color="auto"/>
                <w:right w:val="none" w:sz="0" w:space="0" w:color="auto"/>
              </w:divBdr>
            </w:div>
            <w:div w:id="676470298">
              <w:marLeft w:val="450"/>
              <w:marRight w:val="0"/>
              <w:marTop w:val="0"/>
              <w:marBottom w:val="0"/>
              <w:divBdr>
                <w:top w:val="none" w:sz="0" w:space="0" w:color="auto"/>
                <w:left w:val="none" w:sz="0" w:space="0" w:color="auto"/>
                <w:bottom w:val="none" w:sz="0" w:space="0" w:color="auto"/>
                <w:right w:val="none" w:sz="0" w:space="0" w:color="auto"/>
              </w:divBdr>
            </w:div>
            <w:div w:id="1762603806">
              <w:marLeft w:val="450"/>
              <w:marRight w:val="0"/>
              <w:marTop w:val="0"/>
              <w:marBottom w:val="0"/>
              <w:divBdr>
                <w:top w:val="none" w:sz="0" w:space="0" w:color="auto"/>
                <w:left w:val="none" w:sz="0" w:space="0" w:color="auto"/>
                <w:bottom w:val="none" w:sz="0" w:space="0" w:color="auto"/>
                <w:right w:val="none" w:sz="0" w:space="0" w:color="auto"/>
              </w:divBdr>
            </w:div>
          </w:divsChild>
        </w:div>
        <w:div w:id="1101802927">
          <w:marLeft w:val="300"/>
          <w:marRight w:val="0"/>
          <w:marTop w:val="0"/>
          <w:marBottom w:val="0"/>
          <w:divBdr>
            <w:top w:val="none" w:sz="0" w:space="0" w:color="auto"/>
            <w:left w:val="none" w:sz="0" w:space="0" w:color="auto"/>
            <w:bottom w:val="none" w:sz="0" w:space="0" w:color="auto"/>
            <w:right w:val="none" w:sz="0" w:space="0" w:color="auto"/>
          </w:divBdr>
        </w:div>
      </w:divsChild>
    </w:div>
    <w:div w:id="443886765">
      <w:bodyDiv w:val="1"/>
      <w:marLeft w:val="0"/>
      <w:marRight w:val="0"/>
      <w:marTop w:val="0"/>
      <w:marBottom w:val="0"/>
      <w:divBdr>
        <w:top w:val="none" w:sz="0" w:space="0" w:color="auto"/>
        <w:left w:val="none" w:sz="0" w:space="0" w:color="auto"/>
        <w:bottom w:val="none" w:sz="0" w:space="0" w:color="auto"/>
        <w:right w:val="none" w:sz="0" w:space="0" w:color="auto"/>
      </w:divBdr>
    </w:div>
    <w:div w:id="466556144">
      <w:bodyDiv w:val="1"/>
      <w:marLeft w:val="0"/>
      <w:marRight w:val="0"/>
      <w:marTop w:val="0"/>
      <w:marBottom w:val="0"/>
      <w:divBdr>
        <w:top w:val="none" w:sz="0" w:space="0" w:color="auto"/>
        <w:left w:val="none" w:sz="0" w:space="0" w:color="auto"/>
        <w:bottom w:val="none" w:sz="0" w:space="0" w:color="auto"/>
        <w:right w:val="none" w:sz="0" w:space="0" w:color="auto"/>
      </w:divBdr>
      <w:divsChild>
        <w:div w:id="1676103367">
          <w:marLeft w:val="0"/>
          <w:marRight w:val="0"/>
          <w:marTop w:val="0"/>
          <w:marBottom w:val="150"/>
          <w:divBdr>
            <w:top w:val="none" w:sz="0" w:space="0" w:color="auto"/>
            <w:left w:val="none" w:sz="0" w:space="0" w:color="auto"/>
            <w:bottom w:val="none" w:sz="0" w:space="0" w:color="auto"/>
            <w:right w:val="none" w:sz="0" w:space="0" w:color="auto"/>
          </w:divBdr>
        </w:div>
        <w:div w:id="1681741714">
          <w:marLeft w:val="0"/>
          <w:marRight w:val="0"/>
          <w:marTop w:val="300"/>
          <w:marBottom w:val="0"/>
          <w:divBdr>
            <w:top w:val="none" w:sz="0" w:space="0" w:color="auto"/>
            <w:left w:val="none" w:sz="0" w:space="0" w:color="auto"/>
            <w:bottom w:val="none" w:sz="0" w:space="0" w:color="auto"/>
            <w:right w:val="none" w:sz="0" w:space="0" w:color="auto"/>
          </w:divBdr>
          <w:divsChild>
            <w:div w:id="1506478330">
              <w:marLeft w:val="150"/>
              <w:marRight w:val="0"/>
              <w:marTop w:val="0"/>
              <w:marBottom w:val="0"/>
              <w:divBdr>
                <w:top w:val="none" w:sz="0" w:space="0" w:color="auto"/>
                <w:left w:val="none" w:sz="0" w:space="0" w:color="auto"/>
                <w:bottom w:val="none" w:sz="0" w:space="0" w:color="auto"/>
                <w:right w:val="none" w:sz="0" w:space="0" w:color="auto"/>
              </w:divBdr>
            </w:div>
            <w:div w:id="1665008555">
              <w:marLeft w:val="150"/>
              <w:marRight w:val="0"/>
              <w:marTop w:val="0"/>
              <w:marBottom w:val="0"/>
              <w:divBdr>
                <w:top w:val="none" w:sz="0" w:space="0" w:color="auto"/>
                <w:left w:val="none" w:sz="0" w:space="0" w:color="auto"/>
                <w:bottom w:val="none" w:sz="0" w:space="0" w:color="auto"/>
                <w:right w:val="none" w:sz="0" w:space="0" w:color="auto"/>
              </w:divBdr>
            </w:div>
            <w:div w:id="1005281827">
              <w:marLeft w:val="150"/>
              <w:marRight w:val="0"/>
              <w:marTop w:val="0"/>
              <w:marBottom w:val="0"/>
              <w:divBdr>
                <w:top w:val="none" w:sz="0" w:space="0" w:color="auto"/>
                <w:left w:val="none" w:sz="0" w:space="0" w:color="auto"/>
                <w:bottom w:val="none" w:sz="0" w:space="0" w:color="auto"/>
                <w:right w:val="none" w:sz="0" w:space="0" w:color="auto"/>
              </w:divBdr>
            </w:div>
            <w:div w:id="284626673">
              <w:marLeft w:val="150"/>
              <w:marRight w:val="0"/>
              <w:marTop w:val="0"/>
              <w:marBottom w:val="0"/>
              <w:divBdr>
                <w:top w:val="none" w:sz="0" w:space="0" w:color="auto"/>
                <w:left w:val="none" w:sz="0" w:space="0" w:color="auto"/>
                <w:bottom w:val="none" w:sz="0" w:space="0" w:color="auto"/>
                <w:right w:val="none" w:sz="0" w:space="0" w:color="auto"/>
              </w:divBdr>
            </w:div>
            <w:div w:id="1142313803">
              <w:marLeft w:val="150"/>
              <w:marRight w:val="0"/>
              <w:marTop w:val="0"/>
              <w:marBottom w:val="0"/>
              <w:divBdr>
                <w:top w:val="none" w:sz="0" w:space="0" w:color="auto"/>
                <w:left w:val="none" w:sz="0" w:space="0" w:color="auto"/>
                <w:bottom w:val="none" w:sz="0" w:space="0" w:color="auto"/>
                <w:right w:val="none" w:sz="0" w:space="0" w:color="auto"/>
              </w:divBdr>
            </w:div>
            <w:div w:id="365640621">
              <w:marLeft w:val="150"/>
              <w:marRight w:val="0"/>
              <w:marTop w:val="0"/>
              <w:marBottom w:val="0"/>
              <w:divBdr>
                <w:top w:val="none" w:sz="0" w:space="0" w:color="auto"/>
                <w:left w:val="none" w:sz="0" w:space="0" w:color="auto"/>
                <w:bottom w:val="none" w:sz="0" w:space="0" w:color="auto"/>
                <w:right w:val="none" w:sz="0" w:space="0" w:color="auto"/>
              </w:divBdr>
            </w:div>
            <w:div w:id="1728609169">
              <w:marLeft w:val="150"/>
              <w:marRight w:val="0"/>
              <w:marTop w:val="0"/>
              <w:marBottom w:val="0"/>
              <w:divBdr>
                <w:top w:val="none" w:sz="0" w:space="0" w:color="auto"/>
                <w:left w:val="none" w:sz="0" w:space="0" w:color="auto"/>
                <w:bottom w:val="none" w:sz="0" w:space="0" w:color="auto"/>
                <w:right w:val="none" w:sz="0" w:space="0" w:color="auto"/>
              </w:divBdr>
            </w:div>
            <w:div w:id="229922930">
              <w:marLeft w:val="150"/>
              <w:marRight w:val="0"/>
              <w:marTop w:val="0"/>
              <w:marBottom w:val="0"/>
              <w:divBdr>
                <w:top w:val="none" w:sz="0" w:space="0" w:color="auto"/>
                <w:left w:val="none" w:sz="0" w:space="0" w:color="auto"/>
                <w:bottom w:val="none" w:sz="0" w:space="0" w:color="auto"/>
                <w:right w:val="none" w:sz="0" w:space="0" w:color="auto"/>
              </w:divBdr>
            </w:div>
            <w:div w:id="778987639">
              <w:marLeft w:val="150"/>
              <w:marRight w:val="0"/>
              <w:marTop w:val="0"/>
              <w:marBottom w:val="0"/>
              <w:divBdr>
                <w:top w:val="none" w:sz="0" w:space="0" w:color="auto"/>
                <w:left w:val="none" w:sz="0" w:space="0" w:color="auto"/>
                <w:bottom w:val="none" w:sz="0" w:space="0" w:color="auto"/>
                <w:right w:val="none" w:sz="0" w:space="0" w:color="auto"/>
              </w:divBdr>
            </w:div>
            <w:div w:id="884947537">
              <w:marLeft w:val="150"/>
              <w:marRight w:val="0"/>
              <w:marTop w:val="0"/>
              <w:marBottom w:val="0"/>
              <w:divBdr>
                <w:top w:val="none" w:sz="0" w:space="0" w:color="auto"/>
                <w:left w:val="none" w:sz="0" w:space="0" w:color="auto"/>
                <w:bottom w:val="none" w:sz="0" w:space="0" w:color="auto"/>
                <w:right w:val="none" w:sz="0" w:space="0" w:color="auto"/>
              </w:divBdr>
            </w:div>
            <w:div w:id="151703361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71946760">
      <w:bodyDiv w:val="1"/>
      <w:marLeft w:val="0"/>
      <w:marRight w:val="0"/>
      <w:marTop w:val="0"/>
      <w:marBottom w:val="0"/>
      <w:divBdr>
        <w:top w:val="none" w:sz="0" w:space="0" w:color="auto"/>
        <w:left w:val="none" w:sz="0" w:space="0" w:color="auto"/>
        <w:bottom w:val="none" w:sz="0" w:space="0" w:color="auto"/>
        <w:right w:val="none" w:sz="0" w:space="0" w:color="auto"/>
      </w:divBdr>
      <w:divsChild>
        <w:div w:id="2098093301">
          <w:marLeft w:val="0"/>
          <w:marRight w:val="0"/>
          <w:marTop w:val="75"/>
          <w:marBottom w:val="75"/>
          <w:divBdr>
            <w:top w:val="none" w:sz="0" w:space="0" w:color="auto"/>
            <w:left w:val="none" w:sz="0" w:space="0" w:color="auto"/>
            <w:bottom w:val="none" w:sz="0" w:space="0" w:color="auto"/>
            <w:right w:val="none" w:sz="0" w:space="0" w:color="auto"/>
          </w:divBdr>
          <w:divsChild>
            <w:div w:id="2131624046">
              <w:marLeft w:val="0"/>
              <w:marRight w:val="0"/>
              <w:marTop w:val="0"/>
              <w:marBottom w:val="0"/>
              <w:divBdr>
                <w:top w:val="none" w:sz="0" w:space="0" w:color="auto"/>
                <w:left w:val="none" w:sz="0" w:space="0" w:color="auto"/>
                <w:bottom w:val="none" w:sz="0" w:space="0" w:color="auto"/>
                <w:right w:val="none" w:sz="0" w:space="0" w:color="auto"/>
              </w:divBdr>
              <w:divsChild>
                <w:div w:id="421534043">
                  <w:marLeft w:val="0"/>
                  <w:marRight w:val="0"/>
                  <w:marTop w:val="75"/>
                  <w:marBottom w:val="75"/>
                  <w:divBdr>
                    <w:top w:val="none" w:sz="0" w:space="0" w:color="auto"/>
                    <w:left w:val="none" w:sz="0" w:space="0" w:color="auto"/>
                    <w:bottom w:val="none" w:sz="0" w:space="0" w:color="auto"/>
                    <w:right w:val="none" w:sz="0" w:space="0" w:color="auto"/>
                  </w:divBdr>
                </w:div>
                <w:div w:id="128203578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9859482">
          <w:marLeft w:val="0"/>
          <w:marRight w:val="0"/>
          <w:marTop w:val="300"/>
          <w:marBottom w:val="0"/>
          <w:divBdr>
            <w:top w:val="none" w:sz="0" w:space="0" w:color="auto"/>
            <w:left w:val="none" w:sz="0" w:space="0" w:color="auto"/>
            <w:bottom w:val="none" w:sz="0" w:space="0" w:color="auto"/>
            <w:right w:val="none" w:sz="0" w:space="0" w:color="auto"/>
          </w:divBdr>
          <w:divsChild>
            <w:div w:id="1442338089">
              <w:marLeft w:val="150"/>
              <w:marRight w:val="0"/>
              <w:marTop w:val="0"/>
              <w:marBottom w:val="0"/>
              <w:divBdr>
                <w:top w:val="none" w:sz="0" w:space="0" w:color="auto"/>
                <w:left w:val="none" w:sz="0" w:space="0" w:color="auto"/>
                <w:bottom w:val="none" w:sz="0" w:space="0" w:color="auto"/>
                <w:right w:val="none" w:sz="0" w:space="0" w:color="auto"/>
              </w:divBdr>
            </w:div>
            <w:div w:id="845053117">
              <w:marLeft w:val="150"/>
              <w:marRight w:val="0"/>
              <w:marTop w:val="0"/>
              <w:marBottom w:val="0"/>
              <w:divBdr>
                <w:top w:val="none" w:sz="0" w:space="0" w:color="auto"/>
                <w:left w:val="none" w:sz="0" w:space="0" w:color="auto"/>
                <w:bottom w:val="none" w:sz="0" w:space="0" w:color="auto"/>
                <w:right w:val="none" w:sz="0" w:space="0" w:color="auto"/>
              </w:divBdr>
            </w:div>
            <w:div w:id="16143212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123297">
      <w:bodyDiv w:val="1"/>
      <w:marLeft w:val="0"/>
      <w:marRight w:val="0"/>
      <w:marTop w:val="0"/>
      <w:marBottom w:val="0"/>
      <w:divBdr>
        <w:top w:val="none" w:sz="0" w:space="0" w:color="auto"/>
        <w:left w:val="none" w:sz="0" w:space="0" w:color="auto"/>
        <w:bottom w:val="none" w:sz="0" w:space="0" w:color="auto"/>
        <w:right w:val="none" w:sz="0" w:space="0" w:color="auto"/>
      </w:divBdr>
      <w:divsChild>
        <w:div w:id="1729066541">
          <w:marLeft w:val="0"/>
          <w:marRight w:val="0"/>
          <w:marTop w:val="75"/>
          <w:marBottom w:val="75"/>
          <w:divBdr>
            <w:top w:val="none" w:sz="0" w:space="0" w:color="auto"/>
            <w:left w:val="none" w:sz="0" w:space="0" w:color="auto"/>
            <w:bottom w:val="none" w:sz="0" w:space="0" w:color="auto"/>
            <w:right w:val="none" w:sz="0" w:space="0" w:color="auto"/>
          </w:divBdr>
          <w:divsChild>
            <w:div w:id="1562910589">
              <w:marLeft w:val="0"/>
              <w:marRight w:val="0"/>
              <w:marTop w:val="0"/>
              <w:marBottom w:val="0"/>
              <w:divBdr>
                <w:top w:val="none" w:sz="0" w:space="0" w:color="auto"/>
                <w:left w:val="none" w:sz="0" w:space="0" w:color="auto"/>
                <w:bottom w:val="none" w:sz="0" w:space="0" w:color="auto"/>
                <w:right w:val="none" w:sz="0" w:space="0" w:color="auto"/>
              </w:divBdr>
            </w:div>
          </w:divsChild>
        </w:div>
        <w:div w:id="865947914">
          <w:marLeft w:val="0"/>
          <w:marRight w:val="0"/>
          <w:marTop w:val="300"/>
          <w:marBottom w:val="0"/>
          <w:divBdr>
            <w:top w:val="none" w:sz="0" w:space="0" w:color="auto"/>
            <w:left w:val="none" w:sz="0" w:space="0" w:color="auto"/>
            <w:bottom w:val="none" w:sz="0" w:space="0" w:color="auto"/>
            <w:right w:val="none" w:sz="0" w:space="0" w:color="auto"/>
          </w:divBdr>
          <w:divsChild>
            <w:div w:id="484129525">
              <w:marLeft w:val="150"/>
              <w:marRight w:val="0"/>
              <w:marTop w:val="0"/>
              <w:marBottom w:val="0"/>
              <w:divBdr>
                <w:top w:val="none" w:sz="0" w:space="0" w:color="auto"/>
                <w:left w:val="none" w:sz="0" w:space="0" w:color="auto"/>
                <w:bottom w:val="none" w:sz="0" w:space="0" w:color="auto"/>
                <w:right w:val="none" w:sz="0" w:space="0" w:color="auto"/>
              </w:divBdr>
              <w:divsChild>
                <w:div w:id="1830320986">
                  <w:marLeft w:val="300"/>
                  <w:marRight w:val="0"/>
                  <w:marTop w:val="0"/>
                  <w:marBottom w:val="0"/>
                  <w:divBdr>
                    <w:top w:val="none" w:sz="0" w:space="0" w:color="auto"/>
                    <w:left w:val="none" w:sz="0" w:space="0" w:color="auto"/>
                    <w:bottom w:val="none" w:sz="0" w:space="0" w:color="auto"/>
                    <w:right w:val="none" w:sz="0" w:space="0" w:color="auto"/>
                  </w:divBdr>
                  <w:divsChild>
                    <w:div w:id="1737045636">
                      <w:marLeft w:val="0"/>
                      <w:marRight w:val="0"/>
                      <w:marTop w:val="150"/>
                      <w:marBottom w:val="150"/>
                      <w:divBdr>
                        <w:top w:val="single" w:sz="6" w:space="0" w:color="auto"/>
                        <w:left w:val="none" w:sz="0" w:space="0" w:color="auto"/>
                        <w:bottom w:val="single" w:sz="6" w:space="0" w:color="auto"/>
                        <w:right w:val="none" w:sz="0" w:space="0" w:color="auto"/>
                      </w:divBdr>
                      <w:divsChild>
                        <w:div w:id="1680278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93243613">
                  <w:marLeft w:val="300"/>
                  <w:marRight w:val="0"/>
                  <w:marTop w:val="0"/>
                  <w:marBottom w:val="0"/>
                  <w:divBdr>
                    <w:top w:val="none" w:sz="0" w:space="0" w:color="auto"/>
                    <w:left w:val="none" w:sz="0" w:space="0" w:color="auto"/>
                    <w:bottom w:val="none" w:sz="0" w:space="0" w:color="auto"/>
                    <w:right w:val="none" w:sz="0" w:space="0" w:color="auto"/>
                  </w:divBdr>
                </w:div>
                <w:div w:id="409931671">
                  <w:marLeft w:val="300"/>
                  <w:marRight w:val="0"/>
                  <w:marTop w:val="0"/>
                  <w:marBottom w:val="0"/>
                  <w:divBdr>
                    <w:top w:val="none" w:sz="0" w:space="0" w:color="auto"/>
                    <w:left w:val="none" w:sz="0" w:space="0" w:color="auto"/>
                    <w:bottom w:val="none" w:sz="0" w:space="0" w:color="auto"/>
                    <w:right w:val="none" w:sz="0" w:space="0" w:color="auto"/>
                  </w:divBdr>
                  <w:divsChild>
                    <w:div w:id="916867035">
                      <w:marLeft w:val="450"/>
                      <w:marRight w:val="0"/>
                      <w:marTop w:val="0"/>
                      <w:marBottom w:val="0"/>
                      <w:divBdr>
                        <w:top w:val="none" w:sz="0" w:space="0" w:color="auto"/>
                        <w:left w:val="none" w:sz="0" w:space="0" w:color="auto"/>
                        <w:bottom w:val="none" w:sz="0" w:space="0" w:color="auto"/>
                        <w:right w:val="none" w:sz="0" w:space="0" w:color="auto"/>
                      </w:divBdr>
                    </w:div>
                    <w:div w:id="1286765890">
                      <w:marLeft w:val="450"/>
                      <w:marRight w:val="0"/>
                      <w:marTop w:val="0"/>
                      <w:marBottom w:val="0"/>
                      <w:divBdr>
                        <w:top w:val="none" w:sz="0" w:space="0" w:color="auto"/>
                        <w:left w:val="none" w:sz="0" w:space="0" w:color="auto"/>
                        <w:bottom w:val="none" w:sz="0" w:space="0" w:color="auto"/>
                        <w:right w:val="none" w:sz="0" w:space="0" w:color="auto"/>
                      </w:divBdr>
                    </w:div>
                    <w:div w:id="2012875444">
                      <w:marLeft w:val="450"/>
                      <w:marRight w:val="0"/>
                      <w:marTop w:val="0"/>
                      <w:marBottom w:val="0"/>
                      <w:divBdr>
                        <w:top w:val="none" w:sz="0" w:space="0" w:color="auto"/>
                        <w:left w:val="none" w:sz="0" w:space="0" w:color="auto"/>
                        <w:bottom w:val="none" w:sz="0" w:space="0" w:color="auto"/>
                        <w:right w:val="none" w:sz="0" w:space="0" w:color="auto"/>
                      </w:divBdr>
                    </w:div>
                  </w:divsChild>
                </w:div>
                <w:div w:id="1120562811">
                  <w:marLeft w:val="0"/>
                  <w:marRight w:val="0"/>
                  <w:marTop w:val="75"/>
                  <w:marBottom w:val="0"/>
                  <w:divBdr>
                    <w:top w:val="none" w:sz="0" w:space="0" w:color="auto"/>
                    <w:left w:val="none" w:sz="0" w:space="0" w:color="auto"/>
                    <w:bottom w:val="none" w:sz="0" w:space="0" w:color="auto"/>
                    <w:right w:val="none" w:sz="0" w:space="0" w:color="auto"/>
                  </w:divBdr>
                </w:div>
              </w:divsChild>
            </w:div>
            <w:div w:id="14481572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34856445">
      <w:bodyDiv w:val="1"/>
      <w:marLeft w:val="0"/>
      <w:marRight w:val="0"/>
      <w:marTop w:val="0"/>
      <w:marBottom w:val="0"/>
      <w:divBdr>
        <w:top w:val="none" w:sz="0" w:space="0" w:color="auto"/>
        <w:left w:val="none" w:sz="0" w:space="0" w:color="auto"/>
        <w:bottom w:val="none" w:sz="0" w:space="0" w:color="auto"/>
        <w:right w:val="none" w:sz="0" w:space="0" w:color="auto"/>
      </w:divBdr>
    </w:div>
    <w:div w:id="538249439">
      <w:bodyDiv w:val="1"/>
      <w:marLeft w:val="0"/>
      <w:marRight w:val="0"/>
      <w:marTop w:val="0"/>
      <w:marBottom w:val="0"/>
      <w:divBdr>
        <w:top w:val="none" w:sz="0" w:space="0" w:color="auto"/>
        <w:left w:val="none" w:sz="0" w:space="0" w:color="auto"/>
        <w:bottom w:val="none" w:sz="0" w:space="0" w:color="auto"/>
        <w:right w:val="none" w:sz="0" w:space="0" w:color="auto"/>
      </w:divBdr>
    </w:div>
    <w:div w:id="590088820">
      <w:marLeft w:val="0"/>
      <w:marRight w:val="0"/>
      <w:marTop w:val="0"/>
      <w:marBottom w:val="0"/>
      <w:divBdr>
        <w:top w:val="none" w:sz="0" w:space="0" w:color="auto"/>
        <w:left w:val="none" w:sz="0" w:space="0" w:color="auto"/>
        <w:bottom w:val="none" w:sz="0" w:space="0" w:color="auto"/>
        <w:right w:val="none" w:sz="0" w:space="0" w:color="auto"/>
      </w:divBdr>
      <w:divsChild>
        <w:div w:id="698891402">
          <w:marLeft w:val="0"/>
          <w:marRight w:val="0"/>
          <w:marTop w:val="0"/>
          <w:marBottom w:val="0"/>
          <w:divBdr>
            <w:top w:val="none" w:sz="0" w:space="0" w:color="auto"/>
            <w:left w:val="none" w:sz="0" w:space="0" w:color="auto"/>
            <w:bottom w:val="none" w:sz="0" w:space="0" w:color="auto"/>
            <w:right w:val="none" w:sz="0" w:space="0" w:color="auto"/>
          </w:divBdr>
        </w:div>
      </w:divsChild>
    </w:div>
    <w:div w:id="653337497">
      <w:bodyDiv w:val="1"/>
      <w:marLeft w:val="0"/>
      <w:marRight w:val="0"/>
      <w:marTop w:val="0"/>
      <w:marBottom w:val="0"/>
      <w:divBdr>
        <w:top w:val="none" w:sz="0" w:space="0" w:color="auto"/>
        <w:left w:val="none" w:sz="0" w:space="0" w:color="auto"/>
        <w:bottom w:val="none" w:sz="0" w:space="0" w:color="auto"/>
        <w:right w:val="none" w:sz="0" w:space="0" w:color="auto"/>
      </w:divBdr>
    </w:div>
    <w:div w:id="667177334">
      <w:bodyDiv w:val="1"/>
      <w:marLeft w:val="0"/>
      <w:marRight w:val="0"/>
      <w:marTop w:val="0"/>
      <w:marBottom w:val="0"/>
      <w:divBdr>
        <w:top w:val="none" w:sz="0" w:space="0" w:color="auto"/>
        <w:left w:val="none" w:sz="0" w:space="0" w:color="auto"/>
        <w:bottom w:val="none" w:sz="0" w:space="0" w:color="auto"/>
        <w:right w:val="none" w:sz="0" w:space="0" w:color="auto"/>
      </w:divBdr>
      <w:divsChild>
        <w:div w:id="812332934">
          <w:marLeft w:val="0"/>
          <w:marRight w:val="0"/>
          <w:marTop w:val="75"/>
          <w:marBottom w:val="75"/>
          <w:divBdr>
            <w:top w:val="none" w:sz="0" w:space="0" w:color="auto"/>
            <w:left w:val="none" w:sz="0" w:space="0" w:color="auto"/>
            <w:bottom w:val="none" w:sz="0" w:space="0" w:color="auto"/>
            <w:right w:val="none" w:sz="0" w:space="0" w:color="auto"/>
          </w:divBdr>
        </w:div>
        <w:div w:id="605893940">
          <w:marLeft w:val="0"/>
          <w:marRight w:val="0"/>
          <w:marTop w:val="300"/>
          <w:marBottom w:val="0"/>
          <w:divBdr>
            <w:top w:val="none" w:sz="0" w:space="0" w:color="auto"/>
            <w:left w:val="none" w:sz="0" w:space="0" w:color="auto"/>
            <w:bottom w:val="none" w:sz="0" w:space="0" w:color="auto"/>
            <w:right w:val="none" w:sz="0" w:space="0" w:color="auto"/>
          </w:divBdr>
        </w:div>
      </w:divsChild>
    </w:div>
    <w:div w:id="675961468">
      <w:bodyDiv w:val="1"/>
      <w:marLeft w:val="0"/>
      <w:marRight w:val="0"/>
      <w:marTop w:val="0"/>
      <w:marBottom w:val="0"/>
      <w:divBdr>
        <w:top w:val="none" w:sz="0" w:space="0" w:color="auto"/>
        <w:left w:val="none" w:sz="0" w:space="0" w:color="auto"/>
        <w:bottom w:val="none" w:sz="0" w:space="0" w:color="auto"/>
        <w:right w:val="none" w:sz="0" w:space="0" w:color="auto"/>
      </w:divBdr>
    </w:div>
    <w:div w:id="691106957">
      <w:bodyDiv w:val="1"/>
      <w:marLeft w:val="0"/>
      <w:marRight w:val="0"/>
      <w:marTop w:val="0"/>
      <w:marBottom w:val="0"/>
      <w:divBdr>
        <w:top w:val="none" w:sz="0" w:space="0" w:color="auto"/>
        <w:left w:val="none" w:sz="0" w:space="0" w:color="auto"/>
        <w:bottom w:val="none" w:sz="0" w:space="0" w:color="auto"/>
        <w:right w:val="none" w:sz="0" w:space="0" w:color="auto"/>
      </w:divBdr>
    </w:div>
    <w:div w:id="701907897">
      <w:bodyDiv w:val="1"/>
      <w:marLeft w:val="0"/>
      <w:marRight w:val="0"/>
      <w:marTop w:val="0"/>
      <w:marBottom w:val="0"/>
      <w:divBdr>
        <w:top w:val="none" w:sz="0" w:space="0" w:color="auto"/>
        <w:left w:val="none" w:sz="0" w:space="0" w:color="auto"/>
        <w:bottom w:val="none" w:sz="0" w:space="0" w:color="auto"/>
        <w:right w:val="none" w:sz="0" w:space="0" w:color="auto"/>
      </w:divBdr>
      <w:divsChild>
        <w:div w:id="1733887768">
          <w:marLeft w:val="0"/>
          <w:marRight w:val="0"/>
          <w:marTop w:val="0"/>
          <w:marBottom w:val="0"/>
          <w:divBdr>
            <w:top w:val="none" w:sz="0" w:space="0" w:color="auto"/>
            <w:left w:val="none" w:sz="0" w:space="0" w:color="auto"/>
            <w:bottom w:val="none" w:sz="0" w:space="0" w:color="auto"/>
            <w:right w:val="none" w:sz="0" w:space="0" w:color="auto"/>
          </w:divBdr>
          <w:divsChild>
            <w:div w:id="545526528">
              <w:marLeft w:val="0"/>
              <w:marRight w:val="0"/>
              <w:marTop w:val="180"/>
              <w:marBottom w:val="180"/>
              <w:divBdr>
                <w:top w:val="none" w:sz="0" w:space="0" w:color="auto"/>
                <w:left w:val="none" w:sz="0" w:space="0" w:color="auto"/>
                <w:bottom w:val="none" w:sz="0" w:space="0" w:color="auto"/>
                <w:right w:val="none" w:sz="0" w:space="0" w:color="auto"/>
              </w:divBdr>
            </w:div>
          </w:divsChild>
        </w:div>
        <w:div w:id="1649438572">
          <w:marLeft w:val="0"/>
          <w:marRight w:val="0"/>
          <w:marTop w:val="0"/>
          <w:marBottom w:val="0"/>
          <w:divBdr>
            <w:top w:val="none" w:sz="0" w:space="0" w:color="auto"/>
            <w:left w:val="none" w:sz="0" w:space="0" w:color="auto"/>
            <w:bottom w:val="none" w:sz="0" w:space="0" w:color="auto"/>
            <w:right w:val="none" w:sz="0" w:space="0" w:color="auto"/>
          </w:divBdr>
          <w:divsChild>
            <w:div w:id="614219346">
              <w:marLeft w:val="0"/>
              <w:marRight w:val="0"/>
              <w:marTop w:val="0"/>
              <w:marBottom w:val="0"/>
              <w:divBdr>
                <w:top w:val="none" w:sz="0" w:space="0" w:color="auto"/>
                <w:left w:val="none" w:sz="0" w:space="0" w:color="auto"/>
                <w:bottom w:val="none" w:sz="0" w:space="0" w:color="auto"/>
                <w:right w:val="none" w:sz="0" w:space="0" w:color="auto"/>
              </w:divBdr>
              <w:divsChild>
                <w:div w:id="1623421107">
                  <w:marLeft w:val="0"/>
                  <w:marRight w:val="0"/>
                  <w:marTop w:val="0"/>
                  <w:marBottom w:val="0"/>
                  <w:divBdr>
                    <w:top w:val="none" w:sz="0" w:space="0" w:color="auto"/>
                    <w:left w:val="none" w:sz="0" w:space="0" w:color="auto"/>
                    <w:bottom w:val="none" w:sz="0" w:space="0" w:color="auto"/>
                    <w:right w:val="none" w:sz="0" w:space="0" w:color="auto"/>
                  </w:divBdr>
                  <w:divsChild>
                    <w:div w:id="1388577401">
                      <w:marLeft w:val="0"/>
                      <w:marRight w:val="0"/>
                      <w:marTop w:val="0"/>
                      <w:marBottom w:val="0"/>
                      <w:divBdr>
                        <w:top w:val="none" w:sz="0" w:space="0" w:color="auto"/>
                        <w:left w:val="none" w:sz="0" w:space="0" w:color="auto"/>
                        <w:bottom w:val="none" w:sz="0" w:space="0" w:color="auto"/>
                        <w:right w:val="none" w:sz="0" w:space="0" w:color="auto"/>
                      </w:divBdr>
                      <w:divsChild>
                        <w:div w:id="2145924739">
                          <w:marLeft w:val="0"/>
                          <w:marRight w:val="0"/>
                          <w:marTop w:val="0"/>
                          <w:marBottom w:val="0"/>
                          <w:divBdr>
                            <w:top w:val="none" w:sz="0" w:space="0" w:color="auto"/>
                            <w:left w:val="none" w:sz="0" w:space="0" w:color="auto"/>
                            <w:bottom w:val="none" w:sz="0" w:space="0" w:color="auto"/>
                            <w:right w:val="none" w:sz="0" w:space="0" w:color="auto"/>
                          </w:divBdr>
                          <w:divsChild>
                            <w:div w:id="71219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7194015">
      <w:bodyDiv w:val="1"/>
      <w:marLeft w:val="0"/>
      <w:marRight w:val="0"/>
      <w:marTop w:val="0"/>
      <w:marBottom w:val="0"/>
      <w:divBdr>
        <w:top w:val="none" w:sz="0" w:space="0" w:color="auto"/>
        <w:left w:val="none" w:sz="0" w:space="0" w:color="auto"/>
        <w:bottom w:val="none" w:sz="0" w:space="0" w:color="auto"/>
        <w:right w:val="none" w:sz="0" w:space="0" w:color="auto"/>
      </w:divBdr>
      <w:divsChild>
        <w:div w:id="35200714">
          <w:marLeft w:val="0"/>
          <w:marRight w:val="0"/>
          <w:marTop w:val="0"/>
          <w:marBottom w:val="0"/>
          <w:divBdr>
            <w:top w:val="none" w:sz="0" w:space="0" w:color="auto"/>
            <w:left w:val="none" w:sz="0" w:space="0" w:color="auto"/>
            <w:bottom w:val="none" w:sz="0" w:space="0" w:color="auto"/>
            <w:right w:val="none" w:sz="0" w:space="0" w:color="auto"/>
          </w:divBdr>
          <w:divsChild>
            <w:div w:id="532229353">
              <w:marLeft w:val="0"/>
              <w:marRight w:val="0"/>
              <w:marTop w:val="0"/>
              <w:marBottom w:val="0"/>
              <w:divBdr>
                <w:top w:val="none" w:sz="0" w:space="0" w:color="auto"/>
                <w:left w:val="none" w:sz="0" w:space="0" w:color="auto"/>
                <w:bottom w:val="none" w:sz="0" w:space="0" w:color="auto"/>
                <w:right w:val="none" w:sz="0" w:space="0" w:color="auto"/>
              </w:divBdr>
              <w:divsChild>
                <w:div w:id="715088156">
                  <w:marLeft w:val="0"/>
                  <w:marRight w:val="0"/>
                  <w:marTop w:val="0"/>
                  <w:marBottom w:val="0"/>
                  <w:divBdr>
                    <w:top w:val="none" w:sz="0" w:space="0" w:color="auto"/>
                    <w:left w:val="none" w:sz="0" w:space="0" w:color="auto"/>
                    <w:bottom w:val="none" w:sz="0" w:space="0" w:color="auto"/>
                    <w:right w:val="none" w:sz="0" w:space="0" w:color="auto"/>
                  </w:divBdr>
                  <w:divsChild>
                    <w:div w:id="1974748529">
                      <w:marLeft w:val="0"/>
                      <w:marRight w:val="0"/>
                      <w:marTop w:val="0"/>
                      <w:marBottom w:val="0"/>
                      <w:divBdr>
                        <w:top w:val="none" w:sz="0" w:space="0" w:color="auto"/>
                        <w:left w:val="none" w:sz="0" w:space="0" w:color="auto"/>
                        <w:bottom w:val="none" w:sz="0" w:space="0" w:color="auto"/>
                        <w:right w:val="none" w:sz="0" w:space="0" w:color="auto"/>
                      </w:divBdr>
                      <w:divsChild>
                        <w:div w:id="31708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7163">
      <w:bodyDiv w:val="1"/>
      <w:marLeft w:val="0"/>
      <w:marRight w:val="0"/>
      <w:marTop w:val="0"/>
      <w:marBottom w:val="0"/>
      <w:divBdr>
        <w:top w:val="none" w:sz="0" w:space="0" w:color="auto"/>
        <w:left w:val="none" w:sz="0" w:space="0" w:color="auto"/>
        <w:bottom w:val="none" w:sz="0" w:space="0" w:color="auto"/>
        <w:right w:val="none" w:sz="0" w:space="0" w:color="auto"/>
      </w:divBdr>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52232791">
      <w:marLeft w:val="0"/>
      <w:marRight w:val="0"/>
      <w:marTop w:val="0"/>
      <w:marBottom w:val="0"/>
      <w:divBdr>
        <w:top w:val="none" w:sz="0" w:space="0" w:color="auto"/>
        <w:left w:val="none" w:sz="0" w:space="0" w:color="auto"/>
        <w:bottom w:val="none" w:sz="0" w:space="0" w:color="auto"/>
        <w:right w:val="none" w:sz="0" w:space="0" w:color="auto"/>
      </w:divBdr>
    </w:div>
    <w:div w:id="875044276">
      <w:marLeft w:val="0"/>
      <w:marRight w:val="0"/>
      <w:marTop w:val="0"/>
      <w:marBottom w:val="0"/>
      <w:divBdr>
        <w:top w:val="none" w:sz="0" w:space="0" w:color="auto"/>
        <w:left w:val="none" w:sz="0" w:space="0" w:color="auto"/>
        <w:bottom w:val="none" w:sz="0" w:space="0" w:color="auto"/>
        <w:right w:val="none" w:sz="0" w:space="0" w:color="auto"/>
      </w:divBdr>
    </w:div>
    <w:div w:id="886601617">
      <w:bodyDiv w:val="1"/>
      <w:marLeft w:val="0"/>
      <w:marRight w:val="0"/>
      <w:marTop w:val="0"/>
      <w:marBottom w:val="0"/>
      <w:divBdr>
        <w:top w:val="none" w:sz="0" w:space="0" w:color="auto"/>
        <w:left w:val="none" w:sz="0" w:space="0" w:color="auto"/>
        <w:bottom w:val="none" w:sz="0" w:space="0" w:color="auto"/>
        <w:right w:val="none" w:sz="0" w:space="0" w:color="auto"/>
      </w:divBdr>
    </w:div>
    <w:div w:id="934678166">
      <w:bodyDiv w:val="1"/>
      <w:marLeft w:val="0"/>
      <w:marRight w:val="0"/>
      <w:marTop w:val="0"/>
      <w:marBottom w:val="0"/>
      <w:divBdr>
        <w:top w:val="none" w:sz="0" w:space="0" w:color="auto"/>
        <w:left w:val="none" w:sz="0" w:space="0" w:color="auto"/>
        <w:bottom w:val="none" w:sz="0" w:space="0" w:color="auto"/>
        <w:right w:val="none" w:sz="0" w:space="0" w:color="auto"/>
      </w:divBdr>
    </w:div>
    <w:div w:id="955138026">
      <w:bodyDiv w:val="1"/>
      <w:marLeft w:val="0"/>
      <w:marRight w:val="0"/>
      <w:marTop w:val="0"/>
      <w:marBottom w:val="0"/>
      <w:divBdr>
        <w:top w:val="none" w:sz="0" w:space="0" w:color="auto"/>
        <w:left w:val="none" w:sz="0" w:space="0" w:color="auto"/>
        <w:bottom w:val="none" w:sz="0" w:space="0" w:color="auto"/>
        <w:right w:val="none" w:sz="0" w:space="0" w:color="auto"/>
      </w:divBdr>
    </w:div>
    <w:div w:id="1014650044">
      <w:bodyDiv w:val="1"/>
      <w:marLeft w:val="0"/>
      <w:marRight w:val="0"/>
      <w:marTop w:val="0"/>
      <w:marBottom w:val="0"/>
      <w:divBdr>
        <w:top w:val="none" w:sz="0" w:space="0" w:color="auto"/>
        <w:left w:val="none" w:sz="0" w:space="0" w:color="auto"/>
        <w:bottom w:val="none" w:sz="0" w:space="0" w:color="auto"/>
        <w:right w:val="none" w:sz="0" w:space="0" w:color="auto"/>
      </w:divBdr>
    </w:div>
    <w:div w:id="1039628388">
      <w:bodyDiv w:val="1"/>
      <w:marLeft w:val="0"/>
      <w:marRight w:val="0"/>
      <w:marTop w:val="0"/>
      <w:marBottom w:val="0"/>
      <w:divBdr>
        <w:top w:val="none" w:sz="0" w:space="0" w:color="auto"/>
        <w:left w:val="none" w:sz="0" w:space="0" w:color="auto"/>
        <w:bottom w:val="none" w:sz="0" w:space="0" w:color="auto"/>
        <w:right w:val="none" w:sz="0" w:space="0" w:color="auto"/>
      </w:divBdr>
    </w:div>
    <w:div w:id="1041630500">
      <w:bodyDiv w:val="1"/>
      <w:marLeft w:val="0"/>
      <w:marRight w:val="0"/>
      <w:marTop w:val="0"/>
      <w:marBottom w:val="0"/>
      <w:divBdr>
        <w:top w:val="none" w:sz="0" w:space="0" w:color="auto"/>
        <w:left w:val="none" w:sz="0" w:space="0" w:color="auto"/>
        <w:bottom w:val="none" w:sz="0" w:space="0" w:color="auto"/>
        <w:right w:val="none" w:sz="0" w:space="0" w:color="auto"/>
      </w:divBdr>
    </w:div>
    <w:div w:id="1066226807">
      <w:bodyDiv w:val="1"/>
      <w:marLeft w:val="0"/>
      <w:marRight w:val="0"/>
      <w:marTop w:val="0"/>
      <w:marBottom w:val="0"/>
      <w:divBdr>
        <w:top w:val="none" w:sz="0" w:space="0" w:color="auto"/>
        <w:left w:val="none" w:sz="0" w:space="0" w:color="auto"/>
        <w:bottom w:val="none" w:sz="0" w:space="0" w:color="auto"/>
        <w:right w:val="none" w:sz="0" w:space="0" w:color="auto"/>
      </w:divBdr>
      <w:divsChild>
        <w:div w:id="1356615774">
          <w:marLeft w:val="0"/>
          <w:marRight w:val="0"/>
          <w:marTop w:val="0"/>
          <w:marBottom w:val="0"/>
          <w:divBdr>
            <w:top w:val="none" w:sz="0" w:space="0" w:color="auto"/>
            <w:left w:val="none" w:sz="0" w:space="0" w:color="auto"/>
            <w:bottom w:val="none" w:sz="0" w:space="0" w:color="auto"/>
            <w:right w:val="none" w:sz="0" w:space="0" w:color="auto"/>
          </w:divBdr>
        </w:div>
      </w:divsChild>
    </w:div>
    <w:div w:id="1072047248">
      <w:bodyDiv w:val="1"/>
      <w:marLeft w:val="0"/>
      <w:marRight w:val="0"/>
      <w:marTop w:val="0"/>
      <w:marBottom w:val="0"/>
      <w:divBdr>
        <w:top w:val="none" w:sz="0" w:space="0" w:color="auto"/>
        <w:left w:val="none" w:sz="0" w:space="0" w:color="auto"/>
        <w:bottom w:val="none" w:sz="0" w:space="0" w:color="auto"/>
        <w:right w:val="none" w:sz="0" w:space="0" w:color="auto"/>
      </w:divBdr>
    </w:div>
    <w:div w:id="1083140329">
      <w:bodyDiv w:val="1"/>
      <w:marLeft w:val="0"/>
      <w:marRight w:val="0"/>
      <w:marTop w:val="0"/>
      <w:marBottom w:val="0"/>
      <w:divBdr>
        <w:top w:val="none" w:sz="0" w:space="0" w:color="auto"/>
        <w:left w:val="none" w:sz="0" w:space="0" w:color="auto"/>
        <w:bottom w:val="none" w:sz="0" w:space="0" w:color="auto"/>
        <w:right w:val="none" w:sz="0" w:space="0" w:color="auto"/>
      </w:divBdr>
    </w:div>
    <w:div w:id="1084449617">
      <w:bodyDiv w:val="1"/>
      <w:marLeft w:val="0"/>
      <w:marRight w:val="0"/>
      <w:marTop w:val="0"/>
      <w:marBottom w:val="0"/>
      <w:divBdr>
        <w:top w:val="none" w:sz="0" w:space="0" w:color="auto"/>
        <w:left w:val="none" w:sz="0" w:space="0" w:color="auto"/>
        <w:bottom w:val="none" w:sz="0" w:space="0" w:color="auto"/>
        <w:right w:val="none" w:sz="0" w:space="0" w:color="auto"/>
      </w:divBdr>
      <w:divsChild>
        <w:div w:id="650326708">
          <w:marLeft w:val="0"/>
          <w:marRight w:val="0"/>
          <w:marTop w:val="300"/>
          <w:marBottom w:val="0"/>
          <w:divBdr>
            <w:top w:val="none" w:sz="0" w:space="0" w:color="auto"/>
            <w:left w:val="none" w:sz="0" w:space="0" w:color="auto"/>
            <w:bottom w:val="none" w:sz="0" w:space="0" w:color="auto"/>
            <w:right w:val="none" w:sz="0" w:space="0" w:color="auto"/>
          </w:divBdr>
          <w:divsChild>
            <w:div w:id="1687173987">
              <w:marLeft w:val="150"/>
              <w:marRight w:val="0"/>
              <w:marTop w:val="0"/>
              <w:marBottom w:val="0"/>
              <w:divBdr>
                <w:top w:val="none" w:sz="0" w:space="0" w:color="auto"/>
                <w:left w:val="none" w:sz="0" w:space="0" w:color="auto"/>
                <w:bottom w:val="none" w:sz="0" w:space="0" w:color="auto"/>
                <w:right w:val="none" w:sz="0" w:space="0" w:color="auto"/>
              </w:divBdr>
            </w:div>
            <w:div w:id="229584630">
              <w:marLeft w:val="150"/>
              <w:marRight w:val="0"/>
              <w:marTop w:val="0"/>
              <w:marBottom w:val="0"/>
              <w:divBdr>
                <w:top w:val="none" w:sz="0" w:space="0" w:color="auto"/>
                <w:left w:val="none" w:sz="0" w:space="0" w:color="auto"/>
                <w:bottom w:val="none" w:sz="0" w:space="0" w:color="auto"/>
                <w:right w:val="none" w:sz="0" w:space="0" w:color="auto"/>
              </w:divBdr>
              <w:divsChild>
                <w:div w:id="1776633294">
                  <w:marLeft w:val="0"/>
                  <w:marRight w:val="0"/>
                  <w:marTop w:val="150"/>
                  <w:marBottom w:val="150"/>
                  <w:divBdr>
                    <w:top w:val="single" w:sz="6" w:space="0" w:color="auto"/>
                    <w:left w:val="none" w:sz="0" w:space="0" w:color="auto"/>
                    <w:bottom w:val="single" w:sz="6" w:space="0" w:color="auto"/>
                    <w:right w:val="none" w:sz="0" w:space="0" w:color="auto"/>
                  </w:divBdr>
                  <w:divsChild>
                    <w:div w:id="1806044852">
                      <w:marLeft w:val="0"/>
                      <w:marRight w:val="0"/>
                      <w:marTop w:val="75"/>
                      <w:marBottom w:val="0"/>
                      <w:divBdr>
                        <w:top w:val="none" w:sz="0" w:space="0" w:color="auto"/>
                        <w:left w:val="none" w:sz="0" w:space="0" w:color="auto"/>
                        <w:bottom w:val="none" w:sz="0" w:space="0" w:color="auto"/>
                        <w:right w:val="none" w:sz="0" w:space="0" w:color="auto"/>
                      </w:divBdr>
                    </w:div>
                    <w:div w:id="305746401">
                      <w:marLeft w:val="0"/>
                      <w:marRight w:val="0"/>
                      <w:marTop w:val="75"/>
                      <w:marBottom w:val="0"/>
                      <w:divBdr>
                        <w:top w:val="none" w:sz="0" w:space="0" w:color="auto"/>
                        <w:left w:val="none" w:sz="0" w:space="0" w:color="auto"/>
                        <w:bottom w:val="none" w:sz="0" w:space="0" w:color="auto"/>
                        <w:right w:val="none" w:sz="0" w:space="0" w:color="auto"/>
                      </w:divBdr>
                    </w:div>
                    <w:div w:id="1069310173">
                      <w:marLeft w:val="0"/>
                      <w:marRight w:val="0"/>
                      <w:marTop w:val="75"/>
                      <w:marBottom w:val="0"/>
                      <w:divBdr>
                        <w:top w:val="none" w:sz="0" w:space="0" w:color="auto"/>
                        <w:left w:val="none" w:sz="0" w:space="0" w:color="auto"/>
                        <w:bottom w:val="none" w:sz="0" w:space="0" w:color="auto"/>
                        <w:right w:val="none" w:sz="0" w:space="0" w:color="auto"/>
                      </w:divBdr>
                    </w:div>
                    <w:div w:id="311838683">
                      <w:marLeft w:val="0"/>
                      <w:marRight w:val="0"/>
                      <w:marTop w:val="75"/>
                      <w:marBottom w:val="0"/>
                      <w:divBdr>
                        <w:top w:val="none" w:sz="0" w:space="0" w:color="auto"/>
                        <w:left w:val="none" w:sz="0" w:space="0" w:color="auto"/>
                        <w:bottom w:val="none" w:sz="0" w:space="0" w:color="auto"/>
                        <w:right w:val="none" w:sz="0" w:space="0" w:color="auto"/>
                      </w:divBdr>
                    </w:div>
                    <w:div w:id="6556493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10008327">
      <w:bodyDiv w:val="1"/>
      <w:marLeft w:val="0"/>
      <w:marRight w:val="0"/>
      <w:marTop w:val="0"/>
      <w:marBottom w:val="0"/>
      <w:divBdr>
        <w:top w:val="none" w:sz="0" w:space="0" w:color="auto"/>
        <w:left w:val="none" w:sz="0" w:space="0" w:color="auto"/>
        <w:bottom w:val="none" w:sz="0" w:space="0" w:color="auto"/>
        <w:right w:val="none" w:sz="0" w:space="0" w:color="auto"/>
      </w:divBdr>
    </w:div>
    <w:div w:id="1136219803">
      <w:bodyDiv w:val="1"/>
      <w:marLeft w:val="0"/>
      <w:marRight w:val="0"/>
      <w:marTop w:val="0"/>
      <w:marBottom w:val="0"/>
      <w:divBdr>
        <w:top w:val="none" w:sz="0" w:space="0" w:color="auto"/>
        <w:left w:val="none" w:sz="0" w:space="0" w:color="auto"/>
        <w:bottom w:val="none" w:sz="0" w:space="0" w:color="auto"/>
        <w:right w:val="none" w:sz="0" w:space="0" w:color="auto"/>
      </w:divBdr>
    </w:div>
    <w:div w:id="1138105743">
      <w:bodyDiv w:val="1"/>
      <w:marLeft w:val="0"/>
      <w:marRight w:val="0"/>
      <w:marTop w:val="0"/>
      <w:marBottom w:val="0"/>
      <w:divBdr>
        <w:top w:val="none" w:sz="0" w:space="0" w:color="auto"/>
        <w:left w:val="none" w:sz="0" w:space="0" w:color="auto"/>
        <w:bottom w:val="none" w:sz="0" w:space="0" w:color="auto"/>
        <w:right w:val="none" w:sz="0" w:space="0" w:color="auto"/>
      </w:divBdr>
    </w:div>
    <w:div w:id="1175732786">
      <w:bodyDiv w:val="1"/>
      <w:marLeft w:val="0"/>
      <w:marRight w:val="0"/>
      <w:marTop w:val="0"/>
      <w:marBottom w:val="0"/>
      <w:divBdr>
        <w:top w:val="none" w:sz="0" w:space="0" w:color="auto"/>
        <w:left w:val="none" w:sz="0" w:space="0" w:color="auto"/>
        <w:bottom w:val="none" w:sz="0" w:space="0" w:color="auto"/>
        <w:right w:val="none" w:sz="0" w:space="0" w:color="auto"/>
      </w:divBdr>
      <w:divsChild>
        <w:div w:id="1831866512">
          <w:marLeft w:val="0"/>
          <w:marRight w:val="0"/>
          <w:marTop w:val="0"/>
          <w:marBottom w:val="150"/>
          <w:divBdr>
            <w:top w:val="none" w:sz="0" w:space="0" w:color="auto"/>
            <w:left w:val="none" w:sz="0" w:space="0" w:color="auto"/>
            <w:bottom w:val="none" w:sz="0" w:space="0" w:color="auto"/>
            <w:right w:val="none" w:sz="0" w:space="0" w:color="auto"/>
          </w:divBdr>
        </w:div>
        <w:div w:id="1965229775">
          <w:marLeft w:val="0"/>
          <w:marRight w:val="0"/>
          <w:marTop w:val="300"/>
          <w:marBottom w:val="0"/>
          <w:divBdr>
            <w:top w:val="none" w:sz="0" w:space="0" w:color="auto"/>
            <w:left w:val="none" w:sz="0" w:space="0" w:color="auto"/>
            <w:bottom w:val="none" w:sz="0" w:space="0" w:color="auto"/>
            <w:right w:val="none" w:sz="0" w:space="0" w:color="auto"/>
          </w:divBdr>
        </w:div>
      </w:divsChild>
    </w:div>
    <w:div w:id="1264847829">
      <w:bodyDiv w:val="1"/>
      <w:marLeft w:val="0"/>
      <w:marRight w:val="0"/>
      <w:marTop w:val="0"/>
      <w:marBottom w:val="0"/>
      <w:divBdr>
        <w:top w:val="none" w:sz="0" w:space="0" w:color="auto"/>
        <w:left w:val="none" w:sz="0" w:space="0" w:color="auto"/>
        <w:bottom w:val="none" w:sz="0" w:space="0" w:color="auto"/>
        <w:right w:val="none" w:sz="0" w:space="0" w:color="auto"/>
      </w:divBdr>
    </w:div>
    <w:div w:id="1309095184">
      <w:bodyDiv w:val="1"/>
      <w:marLeft w:val="0"/>
      <w:marRight w:val="0"/>
      <w:marTop w:val="0"/>
      <w:marBottom w:val="0"/>
      <w:divBdr>
        <w:top w:val="none" w:sz="0" w:space="0" w:color="auto"/>
        <w:left w:val="none" w:sz="0" w:space="0" w:color="auto"/>
        <w:bottom w:val="none" w:sz="0" w:space="0" w:color="auto"/>
        <w:right w:val="none" w:sz="0" w:space="0" w:color="auto"/>
      </w:divBdr>
      <w:divsChild>
        <w:div w:id="1001927486">
          <w:marLeft w:val="0"/>
          <w:marRight w:val="0"/>
          <w:marTop w:val="0"/>
          <w:marBottom w:val="150"/>
          <w:divBdr>
            <w:top w:val="none" w:sz="0" w:space="0" w:color="auto"/>
            <w:left w:val="none" w:sz="0" w:space="0" w:color="auto"/>
            <w:bottom w:val="none" w:sz="0" w:space="0" w:color="auto"/>
            <w:right w:val="none" w:sz="0" w:space="0" w:color="auto"/>
          </w:divBdr>
        </w:div>
        <w:div w:id="1823740207">
          <w:marLeft w:val="0"/>
          <w:marRight w:val="0"/>
          <w:marTop w:val="300"/>
          <w:marBottom w:val="0"/>
          <w:divBdr>
            <w:top w:val="none" w:sz="0" w:space="0" w:color="auto"/>
            <w:left w:val="none" w:sz="0" w:space="0" w:color="auto"/>
            <w:bottom w:val="none" w:sz="0" w:space="0" w:color="auto"/>
            <w:right w:val="none" w:sz="0" w:space="0" w:color="auto"/>
          </w:divBdr>
        </w:div>
      </w:divsChild>
    </w:div>
    <w:div w:id="1310092113">
      <w:bodyDiv w:val="1"/>
      <w:marLeft w:val="0"/>
      <w:marRight w:val="0"/>
      <w:marTop w:val="0"/>
      <w:marBottom w:val="0"/>
      <w:divBdr>
        <w:top w:val="none" w:sz="0" w:space="0" w:color="auto"/>
        <w:left w:val="none" w:sz="0" w:space="0" w:color="auto"/>
        <w:bottom w:val="none" w:sz="0" w:space="0" w:color="auto"/>
        <w:right w:val="none" w:sz="0" w:space="0" w:color="auto"/>
      </w:divBdr>
      <w:divsChild>
        <w:div w:id="1247153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71260889">
          <w:marLeft w:val="0"/>
          <w:marRight w:val="0"/>
          <w:marTop w:val="0"/>
          <w:marBottom w:val="0"/>
          <w:divBdr>
            <w:top w:val="none" w:sz="0" w:space="0" w:color="auto"/>
            <w:left w:val="none" w:sz="0" w:space="0" w:color="auto"/>
            <w:bottom w:val="none" w:sz="0" w:space="0" w:color="auto"/>
            <w:right w:val="none" w:sz="0" w:space="0" w:color="auto"/>
          </w:divBdr>
          <w:divsChild>
            <w:div w:id="17356649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504554">
          <w:marLeft w:val="0"/>
          <w:marRight w:val="0"/>
          <w:marTop w:val="0"/>
          <w:marBottom w:val="0"/>
          <w:divBdr>
            <w:top w:val="none" w:sz="0" w:space="0" w:color="auto"/>
            <w:left w:val="none" w:sz="0" w:space="0" w:color="auto"/>
            <w:bottom w:val="none" w:sz="0" w:space="0" w:color="auto"/>
            <w:right w:val="none" w:sz="0" w:space="0" w:color="auto"/>
          </w:divBdr>
          <w:divsChild>
            <w:div w:id="1060178526">
              <w:marLeft w:val="0"/>
              <w:marRight w:val="0"/>
              <w:marTop w:val="75"/>
              <w:marBottom w:val="75"/>
              <w:divBdr>
                <w:top w:val="none" w:sz="0" w:space="0" w:color="auto"/>
                <w:left w:val="none" w:sz="0" w:space="0" w:color="auto"/>
                <w:bottom w:val="none" w:sz="0" w:space="0" w:color="auto"/>
                <w:right w:val="none" w:sz="0" w:space="0" w:color="auto"/>
              </w:divBdr>
              <w:divsChild>
                <w:div w:id="117384835">
                  <w:marLeft w:val="0"/>
                  <w:marRight w:val="0"/>
                  <w:marTop w:val="0"/>
                  <w:marBottom w:val="0"/>
                  <w:divBdr>
                    <w:top w:val="none" w:sz="0" w:space="0" w:color="auto"/>
                    <w:left w:val="none" w:sz="0" w:space="0" w:color="auto"/>
                    <w:bottom w:val="none" w:sz="0" w:space="0" w:color="auto"/>
                    <w:right w:val="none" w:sz="0" w:space="0" w:color="auto"/>
                  </w:divBdr>
                  <w:divsChild>
                    <w:div w:id="1421178439">
                      <w:marLeft w:val="0"/>
                      <w:marRight w:val="0"/>
                      <w:marTop w:val="0"/>
                      <w:marBottom w:val="0"/>
                      <w:divBdr>
                        <w:top w:val="none" w:sz="0" w:space="0" w:color="auto"/>
                        <w:left w:val="none" w:sz="0" w:space="0" w:color="auto"/>
                        <w:bottom w:val="none" w:sz="0" w:space="0" w:color="auto"/>
                        <w:right w:val="none" w:sz="0" w:space="0" w:color="auto"/>
                      </w:divBdr>
                    </w:div>
                  </w:divsChild>
                </w:div>
                <w:div w:id="1473980310">
                  <w:marLeft w:val="0"/>
                  <w:marRight w:val="0"/>
                  <w:marTop w:val="0"/>
                  <w:marBottom w:val="0"/>
                  <w:divBdr>
                    <w:top w:val="none" w:sz="0" w:space="0" w:color="auto"/>
                    <w:left w:val="none" w:sz="0" w:space="0" w:color="auto"/>
                    <w:bottom w:val="none" w:sz="0" w:space="0" w:color="auto"/>
                    <w:right w:val="none" w:sz="0" w:space="0" w:color="auto"/>
                  </w:divBdr>
                  <w:divsChild>
                    <w:div w:id="1658420218">
                      <w:marLeft w:val="0"/>
                      <w:marRight w:val="0"/>
                      <w:marTop w:val="75"/>
                      <w:marBottom w:val="75"/>
                      <w:divBdr>
                        <w:top w:val="none" w:sz="0" w:space="0" w:color="auto"/>
                        <w:left w:val="none" w:sz="0" w:space="0" w:color="auto"/>
                        <w:bottom w:val="none" w:sz="0" w:space="0" w:color="auto"/>
                        <w:right w:val="none" w:sz="0" w:space="0" w:color="auto"/>
                      </w:divBdr>
                      <w:divsChild>
                        <w:div w:id="1798795908">
                          <w:marLeft w:val="0"/>
                          <w:marRight w:val="0"/>
                          <w:marTop w:val="0"/>
                          <w:marBottom w:val="0"/>
                          <w:divBdr>
                            <w:top w:val="none" w:sz="0" w:space="0" w:color="auto"/>
                            <w:left w:val="none" w:sz="0" w:space="0" w:color="auto"/>
                            <w:bottom w:val="none" w:sz="0" w:space="0" w:color="auto"/>
                            <w:right w:val="none" w:sz="0" w:space="0" w:color="auto"/>
                          </w:divBdr>
                        </w:div>
                      </w:divsChild>
                    </w:div>
                    <w:div w:id="1629312228">
                      <w:marLeft w:val="150"/>
                      <w:marRight w:val="0"/>
                      <w:marTop w:val="0"/>
                      <w:marBottom w:val="0"/>
                      <w:divBdr>
                        <w:top w:val="none" w:sz="0" w:space="0" w:color="auto"/>
                        <w:left w:val="none" w:sz="0" w:space="0" w:color="auto"/>
                        <w:bottom w:val="none" w:sz="0" w:space="0" w:color="auto"/>
                        <w:right w:val="none" w:sz="0" w:space="0" w:color="auto"/>
                      </w:divBdr>
                      <w:divsChild>
                        <w:div w:id="1064060438">
                          <w:marLeft w:val="0"/>
                          <w:marRight w:val="0"/>
                          <w:marTop w:val="0"/>
                          <w:marBottom w:val="0"/>
                          <w:divBdr>
                            <w:top w:val="none" w:sz="0" w:space="0" w:color="auto"/>
                            <w:left w:val="none" w:sz="0" w:space="0" w:color="auto"/>
                            <w:bottom w:val="none" w:sz="0" w:space="0" w:color="auto"/>
                            <w:right w:val="none" w:sz="0" w:space="0" w:color="auto"/>
                          </w:divBdr>
                          <w:divsChild>
                            <w:div w:id="1566141748">
                              <w:marLeft w:val="300"/>
                              <w:marRight w:val="0"/>
                              <w:marTop w:val="0"/>
                              <w:marBottom w:val="0"/>
                              <w:divBdr>
                                <w:top w:val="none" w:sz="0" w:space="0" w:color="auto"/>
                                <w:left w:val="none" w:sz="0" w:space="0" w:color="auto"/>
                                <w:bottom w:val="none" w:sz="0" w:space="0" w:color="auto"/>
                                <w:right w:val="none" w:sz="0" w:space="0" w:color="auto"/>
                              </w:divBdr>
                            </w:div>
                            <w:div w:id="28704960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8681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310206585">
      <w:bodyDiv w:val="1"/>
      <w:marLeft w:val="0"/>
      <w:marRight w:val="0"/>
      <w:marTop w:val="0"/>
      <w:marBottom w:val="0"/>
      <w:divBdr>
        <w:top w:val="none" w:sz="0" w:space="0" w:color="auto"/>
        <w:left w:val="none" w:sz="0" w:space="0" w:color="auto"/>
        <w:bottom w:val="none" w:sz="0" w:space="0" w:color="auto"/>
        <w:right w:val="none" w:sz="0" w:space="0" w:color="auto"/>
      </w:divBdr>
    </w:div>
    <w:div w:id="1321807720">
      <w:bodyDiv w:val="1"/>
      <w:marLeft w:val="0"/>
      <w:marRight w:val="0"/>
      <w:marTop w:val="0"/>
      <w:marBottom w:val="0"/>
      <w:divBdr>
        <w:top w:val="none" w:sz="0" w:space="0" w:color="auto"/>
        <w:left w:val="none" w:sz="0" w:space="0" w:color="auto"/>
        <w:bottom w:val="none" w:sz="0" w:space="0" w:color="auto"/>
        <w:right w:val="none" w:sz="0" w:space="0" w:color="auto"/>
      </w:divBdr>
      <w:divsChild>
        <w:div w:id="737366959">
          <w:marLeft w:val="0"/>
          <w:marRight w:val="0"/>
          <w:marTop w:val="75"/>
          <w:marBottom w:val="75"/>
          <w:divBdr>
            <w:top w:val="none" w:sz="0" w:space="0" w:color="auto"/>
            <w:left w:val="none" w:sz="0" w:space="0" w:color="auto"/>
            <w:bottom w:val="none" w:sz="0" w:space="0" w:color="auto"/>
            <w:right w:val="none" w:sz="0" w:space="0" w:color="auto"/>
          </w:divBdr>
        </w:div>
        <w:div w:id="1490099277">
          <w:marLeft w:val="150"/>
          <w:marRight w:val="0"/>
          <w:marTop w:val="0"/>
          <w:marBottom w:val="0"/>
          <w:divBdr>
            <w:top w:val="none" w:sz="0" w:space="0" w:color="auto"/>
            <w:left w:val="none" w:sz="0" w:space="0" w:color="auto"/>
            <w:bottom w:val="none" w:sz="0" w:space="0" w:color="auto"/>
            <w:right w:val="none" w:sz="0" w:space="0" w:color="auto"/>
          </w:divBdr>
          <w:divsChild>
            <w:div w:id="189683819">
              <w:marLeft w:val="300"/>
              <w:marRight w:val="0"/>
              <w:marTop w:val="0"/>
              <w:marBottom w:val="0"/>
              <w:divBdr>
                <w:top w:val="none" w:sz="0" w:space="0" w:color="auto"/>
                <w:left w:val="none" w:sz="0" w:space="0" w:color="auto"/>
                <w:bottom w:val="none" w:sz="0" w:space="0" w:color="auto"/>
                <w:right w:val="none" w:sz="0" w:space="0" w:color="auto"/>
              </w:divBdr>
              <w:divsChild>
                <w:div w:id="37635065">
                  <w:marLeft w:val="450"/>
                  <w:marRight w:val="0"/>
                  <w:marTop w:val="0"/>
                  <w:marBottom w:val="0"/>
                  <w:divBdr>
                    <w:top w:val="none" w:sz="0" w:space="0" w:color="auto"/>
                    <w:left w:val="none" w:sz="0" w:space="0" w:color="auto"/>
                    <w:bottom w:val="none" w:sz="0" w:space="0" w:color="auto"/>
                    <w:right w:val="none" w:sz="0" w:space="0" w:color="auto"/>
                  </w:divBdr>
                </w:div>
                <w:div w:id="2124613146">
                  <w:marLeft w:val="450"/>
                  <w:marRight w:val="0"/>
                  <w:marTop w:val="0"/>
                  <w:marBottom w:val="0"/>
                  <w:divBdr>
                    <w:top w:val="none" w:sz="0" w:space="0" w:color="auto"/>
                    <w:left w:val="none" w:sz="0" w:space="0" w:color="auto"/>
                    <w:bottom w:val="none" w:sz="0" w:space="0" w:color="auto"/>
                    <w:right w:val="none" w:sz="0" w:space="0" w:color="auto"/>
                  </w:divBdr>
                  <w:divsChild>
                    <w:div w:id="1205367175">
                      <w:marLeft w:val="600"/>
                      <w:marRight w:val="0"/>
                      <w:marTop w:val="0"/>
                      <w:marBottom w:val="0"/>
                      <w:divBdr>
                        <w:top w:val="none" w:sz="0" w:space="0" w:color="auto"/>
                        <w:left w:val="none" w:sz="0" w:space="0" w:color="auto"/>
                        <w:bottom w:val="none" w:sz="0" w:space="0" w:color="auto"/>
                        <w:right w:val="none" w:sz="0" w:space="0" w:color="auto"/>
                      </w:divBdr>
                    </w:div>
                  </w:divsChild>
                </w:div>
                <w:div w:id="608439717">
                  <w:marLeft w:val="450"/>
                  <w:marRight w:val="0"/>
                  <w:marTop w:val="0"/>
                  <w:marBottom w:val="0"/>
                  <w:divBdr>
                    <w:top w:val="none" w:sz="0" w:space="0" w:color="auto"/>
                    <w:left w:val="none" w:sz="0" w:space="0" w:color="auto"/>
                    <w:bottom w:val="none" w:sz="0" w:space="0" w:color="auto"/>
                    <w:right w:val="none" w:sz="0" w:space="0" w:color="auto"/>
                  </w:divBdr>
                </w:div>
              </w:divsChild>
            </w:div>
            <w:div w:id="607663000">
              <w:marLeft w:val="300"/>
              <w:marRight w:val="0"/>
              <w:marTop w:val="0"/>
              <w:marBottom w:val="0"/>
              <w:divBdr>
                <w:top w:val="none" w:sz="0" w:space="0" w:color="auto"/>
                <w:left w:val="none" w:sz="0" w:space="0" w:color="auto"/>
                <w:bottom w:val="none" w:sz="0" w:space="0" w:color="auto"/>
                <w:right w:val="none" w:sz="0" w:space="0" w:color="auto"/>
              </w:divBdr>
            </w:div>
            <w:div w:id="1540969420">
              <w:marLeft w:val="300"/>
              <w:marRight w:val="0"/>
              <w:marTop w:val="0"/>
              <w:marBottom w:val="0"/>
              <w:divBdr>
                <w:top w:val="none" w:sz="0" w:space="0" w:color="auto"/>
                <w:left w:val="none" w:sz="0" w:space="0" w:color="auto"/>
                <w:bottom w:val="none" w:sz="0" w:space="0" w:color="auto"/>
                <w:right w:val="none" w:sz="0" w:space="0" w:color="auto"/>
              </w:divBdr>
            </w:div>
            <w:div w:id="1233007655">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324118841">
      <w:bodyDiv w:val="1"/>
      <w:marLeft w:val="0"/>
      <w:marRight w:val="0"/>
      <w:marTop w:val="0"/>
      <w:marBottom w:val="0"/>
      <w:divBdr>
        <w:top w:val="none" w:sz="0" w:space="0" w:color="auto"/>
        <w:left w:val="none" w:sz="0" w:space="0" w:color="auto"/>
        <w:bottom w:val="none" w:sz="0" w:space="0" w:color="auto"/>
        <w:right w:val="none" w:sz="0" w:space="0" w:color="auto"/>
      </w:divBdr>
    </w:div>
    <w:div w:id="1347710079">
      <w:bodyDiv w:val="1"/>
      <w:marLeft w:val="0"/>
      <w:marRight w:val="0"/>
      <w:marTop w:val="0"/>
      <w:marBottom w:val="0"/>
      <w:divBdr>
        <w:top w:val="none" w:sz="0" w:space="0" w:color="auto"/>
        <w:left w:val="none" w:sz="0" w:space="0" w:color="auto"/>
        <w:bottom w:val="none" w:sz="0" w:space="0" w:color="auto"/>
        <w:right w:val="none" w:sz="0" w:space="0" w:color="auto"/>
      </w:divBdr>
    </w:div>
    <w:div w:id="1349216123">
      <w:bodyDiv w:val="1"/>
      <w:marLeft w:val="0"/>
      <w:marRight w:val="0"/>
      <w:marTop w:val="0"/>
      <w:marBottom w:val="0"/>
      <w:divBdr>
        <w:top w:val="none" w:sz="0" w:space="0" w:color="auto"/>
        <w:left w:val="none" w:sz="0" w:space="0" w:color="auto"/>
        <w:bottom w:val="none" w:sz="0" w:space="0" w:color="auto"/>
        <w:right w:val="none" w:sz="0" w:space="0" w:color="auto"/>
      </w:divBdr>
    </w:div>
    <w:div w:id="1352344497">
      <w:bodyDiv w:val="1"/>
      <w:marLeft w:val="0"/>
      <w:marRight w:val="0"/>
      <w:marTop w:val="0"/>
      <w:marBottom w:val="0"/>
      <w:divBdr>
        <w:top w:val="none" w:sz="0" w:space="0" w:color="auto"/>
        <w:left w:val="none" w:sz="0" w:space="0" w:color="auto"/>
        <w:bottom w:val="none" w:sz="0" w:space="0" w:color="auto"/>
        <w:right w:val="none" w:sz="0" w:space="0" w:color="auto"/>
      </w:divBdr>
    </w:div>
    <w:div w:id="1394235771">
      <w:bodyDiv w:val="1"/>
      <w:marLeft w:val="0"/>
      <w:marRight w:val="0"/>
      <w:marTop w:val="0"/>
      <w:marBottom w:val="0"/>
      <w:divBdr>
        <w:top w:val="none" w:sz="0" w:space="0" w:color="auto"/>
        <w:left w:val="none" w:sz="0" w:space="0" w:color="auto"/>
        <w:bottom w:val="none" w:sz="0" w:space="0" w:color="auto"/>
        <w:right w:val="none" w:sz="0" w:space="0" w:color="auto"/>
      </w:divBdr>
    </w:div>
    <w:div w:id="1407412634">
      <w:bodyDiv w:val="1"/>
      <w:marLeft w:val="0"/>
      <w:marRight w:val="0"/>
      <w:marTop w:val="0"/>
      <w:marBottom w:val="0"/>
      <w:divBdr>
        <w:top w:val="none" w:sz="0" w:space="0" w:color="auto"/>
        <w:left w:val="none" w:sz="0" w:space="0" w:color="auto"/>
        <w:bottom w:val="none" w:sz="0" w:space="0" w:color="auto"/>
        <w:right w:val="none" w:sz="0" w:space="0" w:color="auto"/>
      </w:divBdr>
      <w:divsChild>
        <w:div w:id="116254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8358423">
      <w:bodyDiv w:val="1"/>
      <w:marLeft w:val="0"/>
      <w:marRight w:val="0"/>
      <w:marTop w:val="0"/>
      <w:marBottom w:val="0"/>
      <w:divBdr>
        <w:top w:val="none" w:sz="0" w:space="0" w:color="auto"/>
        <w:left w:val="none" w:sz="0" w:space="0" w:color="auto"/>
        <w:bottom w:val="none" w:sz="0" w:space="0" w:color="auto"/>
        <w:right w:val="none" w:sz="0" w:space="0" w:color="auto"/>
      </w:divBdr>
      <w:divsChild>
        <w:div w:id="1306735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48545439">
      <w:bodyDiv w:val="1"/>
      <w:marLeft w:val="0"/>
      <w:marRight w:val="0"/>
      <w:marTop w:val="0"/>
      <w:marBottom w:val="0"/>
      <w:divBdr>
        <w:top w:val="none" w:sz="0" w:space="0" w:color="auto"/>
        <w:left w:val="none" w:sz="0" w:space="0" w:color="auto"/>
        <w:bottom w:val="none" w:sz="0" w:space="0" w:color="auto"/>
        <w:right w:val="none" w:sz="0" w:space="0" w:color="auto"/>
      </w:divBdr>
    </w:div>
    <w:div w:id="1485392183">
      <w:bodyDiv w:val="1"/>
      <w:marLeft w:val="0"/>
      <w:marRight w:val="0"/>
      <w:marTop w:val="0"/>
      <w:marBottom w:val="0"/>
      <w:divBdr>
        <w:top w:val="none" w:sz="0" w:space="0" w:color="auto"/>
        <w:left w:val="none" w:sz="0" w:space="0" w:color="auto"/>
        <w:bottom w:val="none" w:sz="0" w:space="0" w:color="auto"/>
        <w:right w:val="none" w:sz="0" w:space="0" w:color="auto"/>
      </w:divBdr>
    </w:div>
    <w:div w:id="1493837025">
      <w:bodyDiv w:val="1"/>
      <w:marLeft w:val="0"/>
      <w:marRight w:val="0"/>
      <w:marTop w:val="0"/>
      <w:marBottom w:val="0"/>
      <w:divBdr>
        <w:top w:val="none" w:sz="0" w:space="0" w:color="auto"/>
        <w:left w:val="none" w:sz="0" w:space="0" w:color="auto"/>
        <w:bottom w:val="none" w:sz="0" w:space="0" w:color="auto"/>
        <w:right w:val="none" w:sz="0" w:space="0" w:color="auto"/>
      </w:divBdr>
    </w:div>
    <w:div w:id="1499542550">
      <w:bodyDiv w:val="1"/>
      <w:marLeft w:val="0"/>
      <w:marRight w:val="0"/>
      <w:marTop w:val="0"/>
      <w:marBottom w:val="0"/>
      <w:divBdr>
        <w:top w:val="none" w:sz="0" w:space="0" w:color="auto"/>
        <w:left w:val="none" w:sz="0" w:space="0" w:color="auto"/>
        <w:bottom w:val="none" w:sz="0" w:space="0" w:color="auto"/>
        <w:right w:val="none" w:sz="0" w:space="0" w:color="auto"/>
      </w:divBdr>
      <w:divsChild>
        <w:div w:id="435832723">
          <w:marLeft w:val="0"/>
          <w:marRight w:val="0"/>
          <w:marTop w:val="0"/>
          <w:marBottom w:val="150"/>
          <w:divBdr>
            <w:top w:val="none" w:sz="0" w:space="0" w:color="auto"/>
            <w:left w:val="none" w:sz="0" w:space="0" w:color="auto"/>
            <w:bottom w:val="none" w:sz="0" w:space="0" w:color="auto"/>
            <w:right w:val="none" w:sz="0" w:space="0" w:color="auto"/>
          </w:divBdr>
        </w:div>
        <w:div w:id="830175433">
          <w:marLeft w:val="0"/>
          <w:marRight w:val="0"/>
          <w:marTop w:val="300"/>
          <w:marBottom w:val="0"/>
          <w:divBdr>
            <w:top w:val="none" w:sz="0" w:space="0" w:color="auto"/>
            <w:left w:val="none" w:sz="0" w:space="0" w:color="auto"/>
            <w:bottom w:val="none" w:sz="0" w:space="0" w:color="auto"/>
            <w:right w:val="none" w:sz="0" w:space="0" w:color="auto"/>
          </w:divBdr>
          <w:divsChild>
            <w:div w:id="1674721998">
              <w:marLeft w:val="150"/>
              <w:marRight w:val="0"/>
              <w:marTop w:val="0"/>
              <w:marBottom w:val="0"/>
              <w:divBdr>
                <w:top w:val="none" w:sz="0" w:space="0" w:color="auto"/>
                <w:left w:val="none" w:sz="0" w:space="0" w:color="auto"/>
                <w:bottom w:val="none" w:sz="0" w:space="0" w:color="auto"/>
                <w:right w:val="none" w:sz="0" w:space="0" w:color="auto"/>
              </w:divBdr>
            </w:div>
            <w:div w:id="209705334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523543426">
      <w:bodyDiv w:val="1"/>
      <w:marLeft w:val="0"/>
      <w:marRight w:val="0"/>
      <w:marTop w:val="0"/>
      <w:marBottom w:val="0"/>
      <w:divBdr>
        <w:top w:val="none" w:sz="0" w:space="0" w:color="auto"/>
        <w:left w:val="none" w:sz="0" w:space="0" w:color="auto"/>
        <w:bottom w:val="none" w:sz="0" w:space="0" w:color="auto"/>
        <w:right w:val="none" w:sz="0" w:space="0" w:color="auto"/>
      </w:divBdr>
    </w:div>
    <w:div w:id="1529874471">
      <w:bodyDiv w:val="1"/>
      <w:marLeft w:val="0"/>
      <w:marRight w:val="0"/>
      <w:marTop w:val="0"/>
      <w:marBottom w:val="0"/>
      <w:divBdr>
        <w:top w:val="none" w:sz="0" w:space="0" w:color="auto"/>
        <w:left w:val="none" w:sz="0" w:space="0" w:color="auto"/>
        <w:bottom w:val="none" w:sz="0" w:space="0" w:color="auto"/>
        <w:right w:val="none" w:sz="0" w:space="0" w:color="auto"/>
      </w:divBdr>
    </w:div>
    <w:div w:id="1567909629">
      <w:bodyDiv w:val="1"/>
      <w:marLeft w:val="0"/>
      <w:marRight w:val="0"/>
      <w:marTop w:val="0"/>
      <w:marBottom w:val="0"/>
      <w:divBdr>
        <w:top w:val="none" w:sz="0" w:space="0" w:color="auto"/>
        <w:left w:val="none" w:sz="0" w:space="0" w:color="auto"/>
        <w:bottom w:val="none" w:sz="0" w:space="0" w:color="auto"/>
        <w:right w:val="none" w:sz="0" w:space="0" w:color="auto"/>
      </w:divBdr>
    </w:div>
    <w:div w:id="1589579024">
      <w:bodyDiv w:val="1"/>
      <w:marLeft w:val="0"/>
      <w:marRight w:val="0"/>
      <w:marTop w:val="0"/>
      <w:marBottom w:val="0"/>
      <w:divBdr>
        <w:top w:val="none" w:sz="0" w:space="0" w:color="auto"/>
        <w:left w:val="none" w:sz="0" w:space="0" w:color="auto"/>
        <w:bottom w:val="none" w:sz="0" w:space="0" w:color="auto"/>
        <w:right w:val="none" w:sz="0" w:space="0" w:color="auto"/>
      </w:divBdr>
    </w:div>
    <w:div w:id="1608926200">
      <w:bodyDiv w:val="1"/>
      <w:marLeft w:val="0"/>
      <w:marRight w:val="0"/>
      <w:marTop w:val="0"/>
      <w:marBottom w:val="0"/>
      <w:divBdr>
        <w:top w:val="none" w:sz="0" w:space="0" w:color="auto"/>
        <w:left w:val="none" w:sz="0" w:space="0" w:color="auto"/>
        <w:bottom w:val="none" w:sz="0" w:space="0" w:color="auto"/>
        <w:right w:val="none" w:sz="0" w:space="0" w:color="auto"/>
      </w:divBdr>
      <w:divsChild>
        <w:div w:id="19457707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095208">
          <w:blockQuote w:val="1"/>
          <w:marLeft w:val="720"/>
          <w:marRight w:val="720"/>
          <w:marTop w:val="100"/>
          <w:marBottom w:val="100"/>
          <w:divBdr>
            <w:top w:val="none" w:sz="0" w:space="0" w:color="auto"/>
            <w:left w:val="none" w:sz="0" w:space="0" w:color="auto"/>
            <w:bottom w:val="none" w:sz="0" w:space="0" w:color="auto"/>
            <w:right w:val="none" w:sz="0" w:space="0" w:color="auto"/>
          </w:divBdr>
        </w:div>
        <w:div w:id="893541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9293081">
      <w:bodyDiv w:val="1"/>
      <w:marLeft w:val="0"/>
      <w:marRight w:val="0"/>
      <w:marTop w:val="0"/>
      <w:marBottom w:val="0"/>
      <w:divBdr>
        <w:top w:val="none" w:sz="0" w:space="0" w:color="auto"/>
        <w:left w:val="none" w:sz="0" w:space="0" w:color="auto"/>
        <w:bottom w:val="none" w:sz="0" w:space="0" w:color="auto"/>
        <w:right w:val="none" w:sz="0" w:space="0" w:color="auto"/>
      </w:divBdr>
      <w:divsChild>
        <w:div w:id="1490708470">
          <w:marLeft w:val="0"/>
          <w:marRight w:val="0"/>
          <w:marTop w:val="75"/>
          <w:marBottom w:val="75"/>
          <w:divBdr>
            <w:top w:val="none" w:sz="0" w:space="0" w:color="auto"/>
            <w:left w:val="none" w:sz="0" w:space="0" w:color="auto"/>
            <w:bottom w:val="none" w:sz="0" w:space="0" w:color="auto"/>
            <w:right w:val="none" w:sz="0" w:space="0" w:color="auto"/>
          </w:divBdr>
        </w:div>
        <w:div w:id="1164978024">
          <w:marLeft w:val="150"/>
          <w:marRight w:val="0"/>
          <w:marTop w:val="0"/>
          <w:marBottom w:val="0"/>
          <w:divBdr>
            <w:top w:val="none" w:sz="0" w:space="0" w:color="auto"/>
            <w:left w:val="none" w:sz="0" w:space="0" w:color="auto"/>
            <w:bottom w:val="none" w:sz="0" w:space="0" w:color="auto"/>
            <w:right w:val="none" w:sz="0" w:space="0" w:color="auto"/>
          </w:divBdr>
          <w:divsChild>
            <w:div w:id="1827549861">
              <w:marLeft w:val="300"/>
              <w:marRight w:val="0"/>
              <w:marTop w:val="0"/>
              <w:marBottom w:val="0"/>
              <w:divBdr>
                <w:top w:val="none" w:sz="0" w:space="0" w:color="auto"/>
                <w:left w:val="none" w:sz="0" w:space="0" w:color="auto"/>
                <w:bottom w:val="none" w:sz="0" w:space="0" w:color="auto"/>
                <w:right w:val="none" w:sz="0" w:space="0" w:color="auto"/>
              </w:divBdr>
            </w:div>
            <w:div w:id="130290835">
              <w:marLeft w:val="300"/>
              <w:marRight w:val="0"/>
              <w:marTop w:val="0"/>
              <w:marBottom w:val="0"/>
              <w:divBdr>
                <w:top w:val="none" w:sz="0" w:space="0" w:color="auto"/>
                <w:left w:val="none" w:sz="0" w:space="0" w:color="auto"/>
                <w:bottom w:val="none" w:sz="0" w:space="0" w:color="auto"/>
                <w:right w:val="none" w:sz="0" w:space="0" w:color="auto"/>
              </w:divBdr>
            </w:div>
            <w:div w:id="1453785123">
              <w:marLeft w:val="300"/>
              <w:marRight w:val="0"/>
              <w:marTop w:val="0"/>
              <w:marBottom w:val="0"/>
              <w:divBdr>
                <w:top w:val="none" w:sz="0" w:space="0" w:color="auto"/>
                <w:left w:val="none" w:sz="0" w:space="0" w:color="auto"/>
                <w:bottom w:val="none" w:sz="0" w:space="0" w:color="auto"/>
                <w:right w:val="none" w:sz="0" w:space="0" w:color="auto"/>
              </w:divBdr>
            </w:div>
            <w:div w:id="1380713391">
              <w:marLeft w:val="300"/>
              <w:marRight w:val="0"/>
              <w:marTop w:val="0"/>
              <w:marBottom w:val="0"/>
              <w:divBdr>
                <w:top w:val="none" w:sz="0" w:space="0" w:color="auto"/>
                <w:left w:val="none" w:sz="0" w:space="0" w:color="auto"/>
                <w:bottom w:val="none" w:sz="0" w:space="0" w:color="auto"/>
                <w:right w:val="none" w:sz="0" w:space="0" w:color="auto"/>
              </w:divBdr>
            </w:div>
            <w:div w:id="1671180470">
              <w:marLeft w:val="300"/>
              <w:marRight w:val="0"/>
              <w:marTop w:val="0"/>
              <w:marBottom w:val="0"/>
              <w:divBdr>
                <w:top w:val="none" w:sz="0" w:space="0" w:color="auto"/>
                <w:left w:val="none" w:sz="0" w:space="0" w:color="auto"/>
                <w:bottom w:val="none" w:sz="0" w:space="0" w:color="auto"/>
                <w:right w:val="none" w:sz="0" w:space="0" w:color="auto"/>
              </w:divBdr>
              <w:divsChild>
                <w:div w:id="665402461">
                  <w:marLeft w:val="0"/>
                  <w:marRight w:val="0"/>
                  <w:marTop w:val="150"/>
                  <w:marBottom w:val="150"/>
                  <w:divBdr>
                    <w:top w:val="single" w:sz="6" w:space="0" w:color="auto"/>
                    <w:left w:val="none" w:sz="0" w:space="0" w:color="auto"/>
                    <w:bottom w:val="single" w:sz="6" w:space="0" w:color="auto"/>
                    <w:right w:val="none" w:sz="0" w:space="0" w:color="auto"/>
                  </w:divBdr>
                  <w:divsChild>
                    <w:div w:id="714044734">
                      <w:marLeft w:val="0"/>
                      <w:marRight w:val="0"/>
                      <w:marTop w:val="75"/>
                      <w:marBottom w:val="0"/>
                      <w:divBdr>
                        <w:top w:val="none" w:sz="0" w:space="0" w:color="auto"/>
                        <w:left w:val="none" w:sz="0" w:space="0" w:color="auto"/>
                        <w:bottom w:val="none" w:sz="0" w:space="0" w:color="auto"/>
                        <w:right w:val="none" w:sz="0" w:space="0" w:color="auto"/>
                      </w:divBdr>
                    </w:div>
                    <w:div w:id="1219210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38879702">
      <w:bodyDiv w:val="1"/>
      <w:marLeft w:val="0"/>
      <w:marRight w:val="0"/>
      <w:marTop w:val="0"/>
      <w:marBottom w:val="0"/>
      <w:divBdr>
        <w:top w:val="none" w:sz="0" w:space="0" w:color="auto"/>
        <w:left w:val="none" w:sz="0" w:space="0" w:color="auto"/>
        <w:bottom w:val="none" w:sz="0" w:space="0" w:color="auto"/>
        <w:right w:val="none" w:sz="0" w:space="0" w:color="auto"/>
      </w:divBdr>
    </w:div>
    <w:div w:id="1662583987">
      <w:bodyDiv w:val="1"/>
      <w:marLeft w:val="0"/>
      <w:marRight w:val="0"/>
      <w:marTop w:val="0"/>
      <w:marBottom w:val="0"/>
      <w:divBdr>
        <w:top w:val="none" w:sz="0" w:space="0" w:color="auto"/>
        <w:left w:val="none" w:sz="0" w:space="0" w:color="auto"/>
        <w:bottom w:val="none" w:sz="0" w:space="0" w:color="auto"/>
        <w:right w:val="none" w:sz="0" w:space="0" w:color="auto"/>
      </w:divBdr>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92534454">
      <w:bodyDiv w:val="1"/>
      <w:marLeft w:val="0"/>
      <w:marRight w:val="0"/>
      <w:marTop w:val="0"/>
      <w:marBottom w:val="0"/>
      <w:divBdr>
        <w:top w:val="none" w:sz="0" w:space="0" w:color="auto"/>
        <w:left w:val="none" w:sz="0" w:space="0" w:color="auto"/>
        <w:bottom w:val="none" w:sz="0" w:space="0" w:color="auto"/>
        <w:right w:val="none" w:sz="0" w:space="0" w:color="auto"/>
      </w:divBdr>
    </w:div>
    <w:div w:id="1712488203">
      <w:bodyDiv w:val="1"/>
      <w:marLeft w:val="0"/>
      <w:marRight w:val="0"/>
      <w:marTop w:val="0"/>
      <w:marBottom w:val="0"/>
      <w:divBdr>
        <w:top w:val="none" w:sz="0" w:space="0" w:color="auto"/>
        <w:left w:val="none" w:sz="0" w:space="0" w:color="auto"/>
        <w:bottom w:val="none" w:sz="0" w:space="0" w:color="auto"/>
        <w:right w:val="none" w:sz="0" w:space="0" w:color="auto"/>
      </w:divBdr>
      <w:divsChild>
        <w:div w:id="754588613">
          <w:marLeft w:val="0"/>
          <w:marRight w:val="0"/>
          <w:marTop w:val="15"/>
          <w:marBottom w:val="0"/>
          <w:divBdr>
            <w:top w:val="single" w:sz="48" w:space="0" w:color="auto"/>
            <w:left w:val="single" w:sz="48" w:space="0" w:color="auto"/>
            <w:bottom w:val="single" w:sz="48" w:space="0" w:color="auto"/>
            <w:right w:val="single" w:sz="48" w:space="0" w:color="auto"/>
          </w:divBdr>
          <w:divsChild>
            <w:div w:id="1742557274">
              <w:marLeft w:val="0"/>
              <w:marRight w:val="0"/>
              <w:marTop w:val="0"/>
              <w:marBottom w:val="0"/>
              <w:divBdr>
                <w:top w:val="none" w:sz="0" w:space="0" w:color="auto"/>
                <w:left w:val="none" w:sz="0" w:space="0" w:color="auto"/>
                <w:bottom w:val="none" w:sz="0" w:space="0" w:color="auto"/>
                <w:right w:val="none" w:sz="0" w:space="0" w:color="auto"/>
              </w:divBdr>
              <w:divsChild>
                <w:div w:id="779223978">
                  <w:marLeft w:val="0"/>
                  <w:marRight w:val="0"/>
                  <w:marTop w:val="0"/>
                  <w:marBottom w:val="0"/>
                  <w:divBdr>
                    <w:top w:val="none" w:sz="0" w:space="0" w:color="auto"/>
                    <w:left w:val="none" w:sz="0" w:space="0" w:color="auto"/>
                    <w:bottom w:val="none" w:sz="0" w:space="0" w:color="auto"/>
                    <w:right w:val="none" w:sz="0" w:space="0" w:color="auto"/>
                  </w:divBdr>
                </w:div>
                <w:div w:id="131214934">
                  <w:marLeft w:val="0"/>
                  <w:marRight w:val="0"/>
                  <w:marTop w:val="0"/>
                  <w:marBottom w:val="0"/>
                  <w:divBdr>
                    <w:top w:val="none" w:sz="0" w:space="0" w:color="auto"/>
                    <w:left w:val="none" w:sz="0" w:space="0" w:color="auto"/>
                    <w:bottom w:val="none" w:sz="0" w:space="0" w:color="auto"/>
                    <w:right w:val="none" w:sz="0" w:space="0" w:color="auto"/>
                  </w:divBdr>
                </w:div>
                <w:div w:id="950016989">
                  <w:marLeft w:val="0"/>
                  <w:marRight w:val="0"/>
                  <w:marTop w:val="0"/>
                  <w:marBottom w:val="0"/>
                  <w:divBdr>
                    <w:top w:val="none" w:sz="0" w:space="0" w:color="auto"/>
                    <w:left w:val="none" w:sz="0" w:space="0" w:color="auto"/>
                    <w:bottom w:val="none" w:sz="0" w:space="0" w:color="auto"/>
                    <w:right w:val="none" w:sz="0" w:space="0" w:color="auto"/>
                  </w:divBdr>
                </w:div>
                <w:div w:id="2131896214">
                  <w:marLeft w:val="0"/>
                  <w:marRight w:val="0"/>
                  <w:marTop w:val="0"/>
                  <w:marBottom w:val="0"/>
                  <w:divBdr>
                    <w:top w:val="none" w:sz="0" w:space="0" w:color="auto"/>
                    <w:left w:val="none" w:sz="0" w:space="0" w:color="auto"/>
                    <w:bottom w:val="none" w:sz="0" w:space="0" w:color="auto"/>
                    <w:right w:val="none" w:sz="0" w:space="0" w:color="auto"/>
                  </w:divBdr>
                </w:div>
                <w:div w:id="648095223">
                  <w:marLeft w:val="0"/>
                  <w:marRight w:val="0"/>
                  <w:marTop w:val="0"/>
                  <w:marBottom w:val="0"/>
                  <w:divBdr>
                    <w:top w:val="none" w:sz="0" w:space="0" w:color="auto"/>
                    <w:left w:val="none" w:sz="0" w:space="0" w:color="auto"/>
                    <w:bottom w:val="none" w:sz="0" w:space="0" w:color="auto"/>
                    <w:right w:val="none" w:sz="0" w:space="0" w:color="auto"/>
                  </w:divBdr>
                </w:div>
                <w:div w:id="1985499609">
                  <w:marLeft w:val="0"/>
                  <w:marRight w:val="0"/>
                  <w:marTop w:val="0"/>
                  <w:marBottom w:val="0"/>
                  <w:divBdr>
                    <w:top w:val="none" w:sz="0" w:space="0" w:color="auto"/>
                    <w:left w:val="none" w:sz="0" w:space="0" w:color="auto"/>
                    <w:bottom w:val="none" w:sz="0" w:space="0" w:color="auto"/>
                    <w:right w:val="none" w:sz="0" w:space="0" w:color="auto"/>
                  </w:divBdr>
                </w:div>
                <w:div w:id="188763262">
                  <w:marLeft w:val="0"/>
                  <w:marRight w:val="0"/>
                  <w:marTop w:val="0"/>
                  <w:marBottom w:val="0"/>
                  <w:divBdr>
                    <w:top w:val="none" w:sz="0" w:space="0" w:color="auto"/>
                    <w:left w:val="none" w:sz="0" w:space="0" w:color="auto"/>
                    <w:bottom w:val="none" w:sz="0" w:space="0" w:color="auto"/>
                    <w:right w:val="none" w:sz="0" w:space="0" w:color="auto"/>
                  </w:divBdr>
                </w:div>
                <w:div w:id="323513393">
                  <w:marLeft w:val="0"/>
                  <w:marRight w:val="0"/>
                  <w:marTop w:val="0"/>
                  <w:marBottom w:val="0"/>
                  <w:divBdr>
                    <w:top w:val="none" w:sz="0" w:space="0" w:color="auto"/>
                    <w:left w:val="none" w:sz="0" w:space="0" w:color="auto"/>
                    <w:bottom w:val="none" w:sz="0" w:space="0" w:color="auto"/>
                    <w:right w:val="none" w:sz="0" w:space="0" w:color="auto"/>
                  </w:divBdr>
                </w:div>
                <w:div w:id="857550396">
                  <w:marLeft w:val="0"/>
                  <w:marRight w:val="0"/>
                  <w:marTop w:val="0"/>
                  <w:marBottom w:val="0"/>
                  <w:divBdr>
                    <w:top w:val="none" w:sz="0" w:space="0" w:color="auto"/>
                    <w:left w:val="none" w:sz="0" w:space="0" w:color="auto"/>
                    <w:bottom w:val="none" w:sz="0" w:space="0" w:color="auto"/>
                    <w:right w:val="none" w:sz="0" w:space="0" w:color="auto"/>
                  </w:divBdr>
                </w:div>
                <w:div w:id="1148130978">
                  <w:marLeft w:val="0"/>
                  <w:marRight w:val="0"/>
                  <w:marTop w:val="0"/>
                  <w:marBottom w:val="0"/>
                  <w:divBdr>
                    <w:top w:val="none" w:sz="0" w:space="0" w:color="auto"/>
                    <w:left w:val="none" w:sz="0" w:space="0" w:color="auto"/>
                    <w:bottom w:val="none" w:sz="0" w:space="0" w:color="auto"/>
                    <w:right w:val="none" w:sz="0" w:space="0" w:color="auto"/>
                  </w:divBdr>
                </w:div>
                <w:div w:id="1650792764">
                  <w:marLeft w:val="0"/>
                  <w:marRight w:val="0"/>
                  <w:marTop w:val="0"/>
                  <w:marBottom w:val="0"/>
                  <w:divBdr>
                    <w:top w:val="none" w:sz="0" w:space="0" w:color="auto"/>
                    <w:left w:val="none" w:sz="0" w:space="0" w:color="auto"/>
                    <w:bottom w:val="none" w:sz="0" w:space="0" w:color="auto"/>
                    <w:right w:val="none" w:sz="0" w:space="0" w:color="auto"/>
                  </w:divBdr>
                </w:div>
                <w:div w:id="676729523">
                  <w:marLeft w:val="0"/>
                  <w:marRight w:val="0"/>
                  <w:marTop w:val="0"/>
                  <w:marBottom w:val="0"/>
                  <w:divBdr>
                    <w:top w:val="none" w:sz="0" w:space="0" w:color="auto"/>
                    <w:left w:val="none" w:sz="0" w:space="0" w:color="auto"/>
                    <w:bottom w:val="none" w:sz="0" w:space="0" w:color="auto"/>
                    <w:right w:val="none" w:sz="0" w:space="0" w:color="auto"/>
                  </w:divBdr>
                </w:div>
                <w:div w:id="1730835046">
                  <w:marLeft w:val="0"/>
                  <w:marRight w:val="0"/>
                  <w:marTop w:val="0"/>
                  <w:marBottom w:val="0"/>
                  <w:divBdr>
                    <w:top w:val="none" w:sz="0" w:space="0" w:color="auto"/>
                    <w:left w:val="none" w:sz="0" w:space="0" w:color="auto"/>
                    <w:bottom w:val="none" w:sz="0" w:space="0" w:color="auto"/>
                    <w:right w:val="none" w:sz="0" w:space="0" w:color="auto"/>
                  </w:divBdr>
                </w:div>
                <w:div w:id="1669946535">
                  <w:marLeft w:val="0"/>
                  <w:marRight w:val="0"/>
                  <w:marTop w:val="0"/>
                  <w:marBottom w:val="0"/>
                  <w:divBdr>
                    <w:top w:val="none" w:sz="0" w:space="0" w:color="auto"/>
                    <w:left w:val="none" w:sz="0" w:space="0" w:color="auto"/>
                    <w:bottom w:val="none" w:sz="0" w:space="0" w:color="auto"/>
                    <w:right w:val="none" w:sz="0" w:space="0" w:color="auto"/>
                  </w:divBdr>
                </w:div>
                <w:div w:id="501311621">
                  <w:marLeft w:val="0"/>
                  <w:marRight w:val="0"/>
                  <w:marTop w:val="0"/>
                  <w:marBottom w:val="0"/>
                  <w:divBdr>
                    <w:top w:val="none" w:sz="0" w:space="0" w:color="auto"/>
                    <w:left w:val="none" w:sz="0" w:space="0" w:color="auto"/>
                    <w:bottom w:val="none" w:sz="0" w:space="0" w:color="auto"/>
                    <w:right w:val="none" w:sz="0" w:space="0" w:color="auto"/>
                  </w:divBdr>
                </w:div>
                <w:div w:id="1829980731">
                  <w:marLeft w:val="0"/>
                  <w:marRight w:val="0"/>
                  <w:marTop w:val="0"/>
                  <w:marBottom w:val="0"/>
                  <w:divBdr>
                    <w:top w:val="none" w:sz="0" w:space="0" w:color="auto"/>
                    <w:left w:val="none" w:sz="0" w:space="0" w:color="auto"/>
                    <w:bottom w:val="none" w:sz="0" w:space="0" w:color="auto"/>
                    <w:right w:val="none" w:sz="0" w:space="0" w:color="auto"/>
                  </w:divBdr>
                </w:div>
                <w:div w:id="1575779154">
                  <w:marLeft w:val="0"/>
                  <w:marRight w:val="0"/>
                  <w:marTop w:val="0"/>
                  <w:marBottom w:val="0"/>
                  <w:divBdr>
                    <w:top w:val="none" w:sz="0" w:space="0" w:color="auto"/>
                    <w:left w:val="none" w:sz="0" w:space="0" w:color="auto"/>
                    <w:bottom w:val="none" w:sz="0" w:space="0" w:color="auto"/>
                    <w:right w:val="none" w:sz="0" w:space="0" w:color="auto"/>
                  </w:divBdr>
                </w:div>
                <w:div w:id="667247817">
                  <w:marLeft w:val="0"/>
                  <w:marRight w:val="0"/>
                  <w:marTop w:val="0"/>
                  <w:marBottom w:val="0"/>
                  <w:divBdr>
                    <w:top w:val="none" w:sz="0" w:space="0" w:color="auto"/>
                    <w:left w:val="none" w:sz="0" w:space="0" w:color="auto"/>
                    <w:bottom w:val="none" w:sz="0" w:space="0" w:color="auto"/>
                    <w:right w:val="none" w:sz="0" w:space="0" w:color="auto"/>
                  </w:divBdr>
                </w:div>
                <w:div w:id="688290765">
                  <w:marLeft w:val="0"/>
                  <w:marRight w:val="0"/>
                  <w:marTop w:val="0"/>
                  <w:marBottom w:val="0"/>
                  <w:divBdr>
                    <w:top w:val="none" w:sz="0" w:space="0" w:color="auto"/>
                    <w:left w:val="none" w:sz="0" w:space="0" w:color="auto"/>
                    <w:bottom w:val="none" w:sz="0" w:space="0" w:color="auto"/>
                    <w:right w:val="none" w:sz="0" w:space="0" w:color="auto"/>
                  </w:divBdr>
                </w:div>
                <w:div w:id="460390710">
                  <w:marLeft w:val="0"/>
                  <w:marRight w:val="0"/>
                  <w:marTop w:val="0"/>
                  <w:marBottom w:val="0"/>
                  <w:divBdr>
                    <w:top w:val="none" w:sz="0" w:space="0" w:color="auto"/>
                    <w:left w:val="none" w:sz="0" w:space="0" w:color="auto"/>
                    <w:bottom w:val="none" w:sz="0" w:space="0" w:color="auto"/>
                    <w:right w:val="none" w:sz="0" w:space="0" w:color="auto"/>
                  </w:divBdr>
                </w:div>
                <w:div w:id="140464057">
                  <w:marLeft w:val="0"/>
                  <w:marRight w:val="0"/>
                  <w:marTop w:val="0"/>
                  <w:marBottom w:val="0"/>
                  <w:divBdr>
                    <w:top w:val="none" w:sz="0" w:space="0" w:color="auto"/>
                    <w:left w:val="none" w:sz="0" w:space="0" w:color="auto"/>
                    <w:bottom w:val="none" w:sz="0" w:space="0" w:color="auto"/>
                    <w:right w:val="none" w:sz="0" w:space="0" w:color="auto"/>
                  </w:divBdr>
                </w:div>
                <w:div w:id="2056852865">
                  <w:marLeft w:val="0"/>
                  <w:marRight w:val="0"/>
                  <w:marTop w:val="0"/>
                  <w:marBottom w:val="0"/>
                  <w:divBdr>
                    <w:top w:val="none" w:sz="0" w:space="0" w:color="auto"/>
                    <w:left w:val="none" w:sz="0" w:space="0" w:color="auto"/>
                    <w:bottom w:val="none" w:sz="0" w:space="0" w:color="auto"/>
                    <w:right w:val="none" w:sz="0" w:space="0" w:color="auto"/>
                  </w:divBdr>
                </w:div>
                <w:div w:id="27881436">
                  <w:marLeft w:val="0"/>
                  <w:marRight w:val="0"/>
                  <w:marTop w:val="0"/>
                  <w:marBottom w:val="0"/>
                  <w:divBdr>
                    <w:top w:val="none" w:sz="0" w:space="0" w:color="auto"/>
                    <w:left w:val="none" w:sz="0" w:space="0" w:color="auto"/>
                    <w:bottom w:val="none" w:sz="0" w:space="0" w:color="auto"/>
                    <w:right w:val="none" w:sz="0" w:space="0" w:color="auto"/>
                  </w:divBdr>
                </w:div>
                <w:div w:id="1701934571">
                  <w:marLeft w:val="0"/>
                  <w:marRight w:val="0"/>
                  <w:marTop w:val="0"/>
                  <w:marBottom w:val="0"/>
                  <w:divBdr>
                    <w:top w:val="none" w:sz="0" w:space="0" w:color="auto"/>
                    <w:left w:val="none" w:sz="0" w:space="0" w:color="auto"/>
                    <w:bottom w:val="none" w:sz="0" w:space="0" w:color="auto"/>
                    <w:right w:val="none" w:sz="0" w:space="0" w:color="auto"/>
                  </w:divBdr>
                </w:div>
                <w:div w:id="1719625867">
                  <w:marLeft w:val="0"/>
                  <w:marRight w:val="0"/>
                  <w:marTop w:val="0"/>
                  <w:marBottom w:val="0"/>
                  <w:divBdr>
                    <w:top w:val="none" w:sz="0" w:space="0" w:color="auto"/>
                    <w:left w:val="none" w:sz="0" w:space="0" w:color="auto"/>
                    <w:bottom w:val="none" w:sz="0" w:space="0" w:color="auto"/>
                    <w:right w:val="none" w:sz="0" w:space="0" w:color="auto"/>
                  </w:divBdr>
                </w:div>
                <w:div w:id="1390610516">
                  <w:marLeft w:val="0"/>
                  <w:marRight w:val="0"/>
                  <w:marTop w:val="0"/>
                  <w:marBottom w:val="0"/>
                  <w:divBdr>
                    <w:top w:val="none" w:sz="0" w:space="0" w:color="auto"/>
                    <w:left w:val="none" w:sz="0" w:space="0" w:color="auto"/>
                    <w:bottom w:val="none" w:sz="0" w:space="0" w:color="auto"/>
                    <w:right w:val="none" w:sz="0" w:space="0" w:color="auto"/>
                  </w:divBdr>
                </w:div>
                <w:div w:id="2003853762">
                  <w:marLeft w:val="0"/>
                  <w:marRight w:val="0"/>
                  <w:marTop w:val="0"/>
                  <w:marBottom w:val="0"/>
                  <w:divBdr>
                    <w:top w:val="none" w:sz="0" w:space="0" w:color="auto"/>
                    <w:left w:val="none" w:sz="0" w:space="0" w:color="auto"/>
                    <w:bottom w:val="none" w:sz="0" w:space="0" w:color="auto"/>
                    <w:right w:val="none" w:sz="0" w:space="0" w:color="auto"/>
                  </w:divBdr>
                </w:div>
                <w:div w:id="2104841189">
                  <w:marLeft w:val="0"/>
                  <w:marRight w:val="0"/>
                  <w:marTop w:val="0"/>
                  <w:marBottom w:val="0"/>
                  <w:divBdr>
                    <w:top w:val="none" w:sz="0" w:space="0" w:color="auto"/>
                    <w:left w:val="none" w:sz="0" w:space="0" w:color="auto"/>
                    <w:bottom w:val="none" w:sz="0" w:space="0" w:color="auto"/>
                    <w:right w:val="none" w:sz="0" w:space="0" w:color="auto"/>
                  </w:divBdr>
                </w:div>
                <w:div w:id="149057192">
                  <w:marLeft w:val="0"/>
                  <w:marRight w:val="0"/>
                  <w:marTop w:val="0"/>
                  <w:marBottom w:val="0"/>
                  <w:divBdr>
                    <w:top w:val="none" w:sz="0" w:space="0" w:color="auto"/>
                    <w:left w:val="none" w:sz="0" w:space="0" w:color="auto"/>
                    <w:bottom w:val="none" w:sz="0" w:space="0" w:color="auto"/>
                    <w:right w:val="none" w:sz="0" w:space="0" w:color="auto"/>
                  </w:divBdr>
                </w:div>
                <w:div w:id="1263489635">
                  <w:marLeft w:val="0"/>
                  <w:marRight w:val="0"/>
                  <w:marTop w:val="0"/>
                  <w:marBottom w:val="0"/>
                  <w:divBdr>
                    <w:top w:val="none" w:sz="0" w:space="0" w:color="auto"/>
                    <w:left w:val="none" w:sz="0" w:space="0" w:color="auto"/>
                    <w:bottom w:val="none" w:sz="0" w:space="0" w:color="auto"/>
                    <w:right w:val="none" w:sz="0" w:space="0" w:color="auto"/>
                  </w:divBdr>
                </w:div>
                <w:div w:id="1395276932">
                  <w:marLeft w:val="0"/>
                  <w:marRight w:val="0"/>
                  <w:marTop w:val="0"/>
                  <w:marBottom w:val="0"/>
                  <w:divBdr>
                    <w:top w:val="none" w:sz="0" w:space="0" w:color="auto"/>
                    <w:left w:val="none" w:sz="0" w:space="0" w:color="auto"/>
                    <w:bottom w:val="none" w:sz="0" w:space="0" w:color="auto"/>
                    <w:right w:val="none" w:sz="0" w:space="0" w:color="auto"/>
                  </w:divBdr>
                </w:div>
                <w:div w:id="956520108">
                  <w:marLeft w:val="0"/>
                  <w:marRight w:val="0"/>
                  <w:marTop w:val="0"/>
                  <w:marBottom w:val="0"/>
                  <w:divBdr>
                    <w:top w:val="none" w:sz="0" w:space="0" w:color="auto"/>
                    <w:left w:val="none" w:sz="0" w:space="0" w:color="auto"/>
                    <w:bottom w:val="none" w:sz="0" w:space="0" w:color="auto"/>
                    <w:right w:val="none" w:sz="0" w:space="0" w:color="auto"/>
                  </w:divBdr>
                </w:div>
                <w:div w:id="760178727">
                  <w:marLeft w:val="0"/>
                  <w:marRight w:val="0"/>
                  <w:marTop w:val="0"/>
                  <w:marBottom w:val="0"/>
                  <w:divBdr>
                    <w:top w:val="none" w:sz="0" w:space="0" w:color="auto"/>
                    <w:left w:val="none" w:sz="0" w:space="0" w:color="auto"/>
                    <w:bottom w:val="none" w:sz="0" w:space="0" w:color="auto"/>
                    <w:right w:val="none" w:sz="0" w:space="0" w:color="auto"/>
                  </w:divBdr>
                </w:div>
                <w:div w:id="1511870959">
                  <w:marLeft w:val="0"/>
                  <w:marRight w:val="0"/>
                  <w:marTop w:val="0"/>
                  <w:marBottom w:val="0"/>
                  <w:divBdr>
                    <w:top w:val="none" w:sz="0" w:space="0" w:color="auto"/>
                    <w:left w:val="none" w:sz="0" w:space="0" w:color="auto"/>
                    <w:bottom w:val="none" w:sz="0" w:space="0" w:color="auto"/>
                    <w:right w:val="none" w:sz="0" w:space="0" w:color="auto"/>
                  </w:divBdr>
                </w:div>
                <w:div w:id="1391728739">
                  <w:marLeft w:val="0"/>
                  <w:marRight w:val="0"/>
                  <w:marTop w:val="0"/>
                  <w:marBottom w:val="0"/>
                  <w:divBdr>
                    <w:top w:val="none" w:sz="0" w:space="0" w:color="auto"/>
                    <w:left w:val="none" w:sz="0" w:space="0" w:color="auto"/>
                    <w:bottom w:val="none" w:sz="0" w:space="0" w:color="auto"/>
                    <w:right w:val="none" w:sz="0" w:space="0" w:color="auto"/>
                  </w:divBdr>
                </w:div>
                <w:div w:id="389354088">
                  <w:marLeft w:val="0"/>
                  <w:marRight w:val="0"/>
                  <w:marTop w:val="0"/>
                  <w:marBottom w:val="0"/>
                  <w:divBdr>
                    <w:top w:val="none" w:sz="0" w:space="0" w:color="auto"/>
                    <w:left w:val="none" w:sz="0" w:space="0" w:color="auto"/>
                    <w:bottom w:val="none" w:sz="0" w:space="0" w:color="auto"/>
                    <w:right w:val="none" w:sz="0" w:space="0" w:color="auto"/>
                  </w:divBdr>
                </w:div>
                <w:div w:id="1058699302">
                  <w:marLeft w:val="0"/>
                  <w:marRight w:val="0"/>
                  <w:marTop w:val="0"/>
                  <w:marBottom w:val="0"/>
                  <w:divBdr>
                    <w:top w:val="none" w:sz="0" w:space="0" w:color="auto"/>
                    <w:left w:val="none" w:sz="0" w:space="0" w:color="auto"/>
                    <w:bottom w:val="none" w:sz="0" w:space="0" w:color="auto"/>
                    <w:right w:val="none" w:sz="0" w:space="0" w:color="auto"/>
                  </w:divBdr>
                </w:div>
                <w:div w:id="2043245930">
                  <w:marLeft w:val="0"/>
                  <w:marRight w:val="0"/>
                  <w:marTop w:val="0"/>
                  <w:marBottom w:val="0"/>
                  <w:divBdr>
                    <w:top w:val="none" w:sz="0" w:space="0" w:color="auto"/>
                    <w:left w:val="none" w:sz="0" w:space="0" w:color="auto"/>
                    <w:bottom w:val="none" w:sz="0" w:space="0" w:color="auto"/>
                    <w:right w:val="none" w:sz="0" w:space="0" w:color="auto"/>
                  </w:divBdr>
                </w:div>
                <w:div w:id="420298120">
                  <w:marLeft w:val="0"/>
                  <w:marRight w:val="0"/>
                  <w:marTop w:val="0"/>
                  <w:marBottom w:val="0"/>
                  <w:divBdr>
                    <w:top w:val="none" w:sz="0" w:space="0" w:color="auto"/>
                    <w:left w:val="none" w:sz="0" w:space="0" w:color="auto"/>
                    <w:bottom w:val="none" w:sz="0" w:space="0" w:color="auto"/>
                    <w:right w:val="none" w:sz="0" w:space="0" w:color="auto"/>
                  </w:divBdr>
                </w:div>
                <w:div w:id="762921839">
                  <w:marLeft w:val="0"/>
                  <w:marRight w:val="0"/>
                  <w:marTop w:val="0"/>
                  <w:marBottom w:val="0"/>
                  <w:divBdr>
                    <w:top w:val="none" w:sz="0" w:space="0" w:color="auto"/>
                    <w:left w:val="none" w:sz="0" w:space="0" w:color="auto"/>
                    <w:bottom w:val="none" w:sz="0" w:space="0" w:color="auto"/>
                    <w:right w:val="none" w:sz="0" w:space="0" w:color="auto"/>
                  </w:divBdr>
                </w:div>
                <w:div w:id="632489170">
                  <w:marLeft w:val="0"/>
                  <w:marRight w:val="0"/>
                  <w:marTop w:val="0"/>
                  <w:marBottom w:val="0"/>
                  <w:divBdr>
                    <w:top w:val="none" w:sz="0" w:space="0" w:color="auto"/>
                    <w:left w:val="none" w:sz="0" w:space="0" w:color="auto"/>
                    <w:bottom w:val="none" w:sz="0" w:space="0" w:color="auto"/>
                    <w:right w:val="none" w:sz="0" w:space="0" w:color="auto"/>
                  </w:divBdr>
                </w:div>
                <w:div w:id="1949194694">
                  <w:marLeft w:val="0"/>
                  <w:marRight w:val="0"/>
                  <w:marTop w:val="0"/>
                  <w:marBottom w:val="0"/>
                  <w:divBdr>
                    <w:top w:val="none" w:sz="0" w:space="0" w:color="auto"/>
                    <w:left w:val="none" w:sz="0" w:space="0" w:color="auto"/>
                    <w:bottom w:val="none" w:sz="0" w:space="0" w:color="auto"/>
                    <w:right w:val="none" w:sz="0" w:space="0" w:color="auto"/>
                  </w:divBdr>
                </w:div>
                <w:div w:id="672031188">
                  <w:marLeft w:val="0"/>
                  <w:marRight w:val="0"/>
                  <w:marTop w:val="0"/>
                  <w:marBottom w:val="0"/>
                  <w:divBdr>
                    <w:top w:val="none" w:sz="0" w:space="0" w:color="auto"/>
                    <w:left w:val="none" w:sz="0" w:space="0" w:color="auto"/>
                    <w:bottom w:val="none" w:sz="0" w:space="0" w:color="auto"/>
                    <w:right w:val="none" w:sz="0" w:space="0" w:color="auto"/>
                  </w:divBdr>
                </w:div>
                <w:div w:id="883755639">
                  <w:marLeft w:val="0"/>
                  <w:marRight w:val="0"/>
                  <w:marTop w:val="0"/>
                  <w:marBottom w:val="0"/>
                  <w:divBdr>
                    <w:top w:val="none" w:sz="0" w:space="0" w:color="auto"/>
                    <w:left w:val="none" w:sz="0" w:space="0" w:color="auto"/>
                    <w:bottom w:val="none" w:sz="0" w:space="0" w:color="auto"/>
                    <w:right w:val="none" w:sz="0" w:space="0" w:color="auto"/>
                  </w:divBdr>
                </w:div>
                <w:div w:id="192151871">
                  <w:marLeft w:val="0"/>
                  <w:marRight w:val="0"/>
                  <w:marTop w:val="0"/>
                  <w:marBottom w:val="0"/>
                  <w:divBdr>
                    <w:top w:val="none" w:sz="0" w:space="0" w:color="auto"/>
                    <w:left w:val="none" w:sz="0" w:space="0" w:color="auto"/>
                    <w:bottom w:val="none" w:sz="0" w:space="0" w:color="auto"/>
                    <w:right w:val="none" w:sz="0" w:space="0" w:color="auto"/>
                  </w:divBdr>
                </w:div>
                <w:div w:id="1551502630">
                  <w:marLeft w:val="0"/>
                  <w:marRight w:val="0"/>
                  <w:marTop w:val="0"/>
                  <w:marBottom w:val="0"/>
                  <w:divBdr>
                    <w:top w:val="none" w:sz="0" w:space="0" w:color="auto"/>
                    <w:left w:val="none" w:sz="0" w:space="0" w:color="auto"/>
                    <w:bottom w:val="none" w:sz="0" w:space="0" w:color="auto"/>
                    <w:right w:val="none" w:sz="0" w:space="0" w:color="auto"/>
                  </w:divBdr>
                </w:div>
                <w:div w:id="2090299768">
                  <w:marLeft w:val="0"/>
                  <w:marRight w:val="0"/>
                  <w:marTop w:val="0"/>
                  <w:marBottom w:val="0"/>
                  <w:divBdr>
                    <w:top w:val="none" w:sz="0" w:space="0" w:color="auto"/>
                    <w:left w:val="none" w:sz="0" w:space="0" w:color="auto"/>
                    <w:bottom w:val="none" w:sz="0" w:space="0" w:color="auto"/>
                    <w:right w:val="none" w:sz="0" w:space="0" w:color="auto"/>
                  </w:divBdr>
                </w:div>
                <w:div w:id="873928969">
                  <w:marLeft w:val="0"/>
                  <w:marRight w:val="0"/>
                  <w:marTop w:val="0"/>
                  <w:marBottom w:val="0"/>
                  <w:divBdr>
                    <w:top w:val="none" w:sz="0" w:space="0" w:color="auto"/>
                    <w:left w:val="none" w:sz="0" w:space="0" w:color="auto"/>
                    <w:bottom w:val="none" w:sz="0" w:space="0" w:color="auto"/>
                    <w:right w:val="none" w:sz="0" w:space="0" w:color="auto"/>
                  </w:divBdr>
                </w:div>
                <w:div w:id="2072076928">
                  <w:marLeft w:val="0"/>
                  <w:marRight w:val="0"/>
                  <w:marTop w:val="0"/>
                  <w:marBottom w:val="0"/>
                  <w:divBdr>
                    <w:top w:val="none" w:sz="0" w:space="0" w:color="auto"/>
                    <w:left w:val="none" w:sz="0" w:space="0" w:color="auto"/>
                    <w:bottom w:val="none" w:sz="0" w:space="0" w:color="auto"/>
                    <w:right w:val="none" w:sz="0" w:space="0" w:color="auto"/>
                  </w:divBdr>
                </w:div>
                <w:div w:id="1536654536">
                  <w:marLeft w:val="0"/>
                  <w:marRight w:val="0"/>
                  <w:marTop w:val="0"/>
                  <w:marBottom w:val="0"/>
                  <w:divBdr>
                    <w:top w:val="none" w:sz="0" w:space="0" w:color="auto"/>
                    <w:left w:val="none" w:sz="0" w:space="0" w:color="auto"/>
                    <w:bottom w:val="none" w:sz="0" w:space="0" w:color="auto"/>
                    <w:right w:val="none" w:sz="0" w:space="0" w:color="auto"/>
                  </w:divBdr>
                </w:div>
                <w:div w:id="1141579532">
                  <w:marLeft w:val="0"/>
                  <w:marRight w:val="0"/>
                  <w:marTop w:val="0"/>
                  <w:marBottom w:val="0"/>
                  <w:divBdr>
                    <w:top w:val="none" w:sz="0" w:space="0" w:color="auto"/>
                    <w:left w:val="none" w:sz="0" w:space="0" w:color="auto"/>
                    <w:bottom w:val="none" w:sz="0" w:space="0" w:color="auto"/>
                    <w:right w:val="none" w:sz="0" w:space="0" w:color="auto"/>
                  </w:divBdr>
                </w:div>
                <w:div w:id="238634127">
                  <w:marLeft w:val="0"/>
                  <w:marRight w:val="0"/>
                  <w:marTop w:val="0"/>
                  <w:marBottom w:val="0"/>
                  <w:divBdr>
                    <w:top w:val="none" w:sz="0" w:space="0" w:color="auto"/>
                    <w:left w:val="none" w:sz="0" w:space="0" w:color="auto"/>
                    <w:bottom w:val="none" w:sz="0" w:space="0" w:color="auto"/>
                    <w:right w:val="none" w:sz="0" w:space="0" w:color="auto"/>
                  </w:divBdr>
                </w:div>
                <w:div w:id="942346567">
                  <w:marLeft w:val="0"/>
                  <w:marRight w:val="0"/>
                  <w:marTop w:val="0"/>
                  <w:marBottom w:val="0"/>
                  <w:divBdr>
                    <w:top w:val="none" w:sz="0" w:space="0" w:color="auto"/>
                    <w:left w:val="none" w:sz="0" w:space="0" w:color="auto"/>
                    <w:bottom w:val="none" w:sz="0" w:space="0" w:color="auto"/>
                    <w:right w:val="none" w:sz="0" w:space="0" w:color="auto"/>
                  </w:divBdr>
                </w:div>
                <w:div w:id="1350570309">
                  <w:marLeft w:val="0"/>
                  <w:marRight w:val="0"/>
                  <w:marTop w:val="0"/>
                  <w:marBottom w:val="0"/>
                  <w:divBdr>
                    <w:top w:val="none" w:sz="0" w:space="0" w:color="auto"/>
                    <w:left w:val="none" w:sz="0" w:space="0" w:color="auto"/>
                    <w:bottom w:val="none" w:sz="0" w:space="0" w:color="auto"/>
                    <w:right w:val="none" w:sz="0" w:space="0" w:color="auto"/>
                  </w:divBdr>
                </w:div>
                <w:div w:id="166986404">
                  <w:marLeft w:val="0"/>
                  <w:marRight w:val="0"/>
                  <w:marTop w:val="0"/>
                  <w:marBottom w:val="0"/>
                  <w:divBdr>
                    <w:top w:val="none" w:sz="0" w:space="0" w:color="auto"/>
                    <w:left w:val="none" w:sz="0" w:space="0" w:color="auto"/>
                    <w:bottom w:val="none" w:sz="0" w:space="0" w:color="auto"/>
                    <w:right w:val="none" w:sz="0" w:space="0" w:color="auto"/>
                  </w:divBdr>
                </w:div>
                <w:div w:id="1351833774">
                  <w:marLeft w:val="0"/>
                  <w:marRight w:val="0"/>
                  <w:marTop w:val="0"/>
                  <w:marBottom w:val="0"/>
                  <w:divBdr>
                    <w:top w:val="none" w:sz="0" w:space="0" w:color="auto"/>
                    <w:left w:val="none" w:sz="0" w:space="0" w:color="auto"/>
                    <w:bottom w:val="none" w:sz="0" w:space="0" w:color="auto"/>
                    <w:right w:val="none" w:sz="0" w:space="0" w:color="auto"/>
                  </w:divBdr>
                </w:div>
                <w:div w:id="929629603">
                  <w:marLeft w:val="0"/>
                  <w:marRight w:val="0"/>
                  <w:marTop w:val="0"/>
                  <w:marBottom w:val="0"/>
                  <w:divBdr>
                    <w:top w:val="none" w:sz="0" w:space="0" w:color="auto"/>
                    <w:left w:val="none" w:sz="0" w:space="0" w:color="auto"/>
                    <w:bottom w:val="none" w:sz="0" w:space="0" w:color="auto"/>
                    <w:right w:val="none" w:sz="0" w:space="0" w:color="auto"/>
                  </w:divBdr>
                </w:div>
                <w:div w:id="1130168856">
                  <w:marLeft w:val="0"/>
                  <w:marRight w:val="0"/>
                  <w:marTop w:val="0"/>
                  <w:marBottom w:val="0"/>
                  <w:divBdr>
                    <w:top w:val="none" w:sz="0" w:space="0" w:color="auto"/>
                    <w:left w:val="none" w:sz="0" w:space="0" w:color="auto"/>
                    <w:bottom w:val="none" w:sz="0" w:space="0" w:color="auto"/>
                    <w:right w:val="none" w:sz="0" w:space="0" w:color="auto"/>
                  </w:divBdr>
                </w:div>
                <w:div w:id="1724017863">
                  <w:marLeft w:val="0"/>
                  <w:marRight w:val="0"/>
                  <w:marTop w:val="0"/>
                  <w:marBottom w:val="0"/>
                  <w:divBdr>
                    <w:top w:val="none" w:sz="0" w:space="0" w:color="auto"/>
                    <w:left w:val="none" w:sz="0" w:space="0" w:color="auto"/>
                    <w:bottom w:val="none" w:sz="0" w:space="0" w:color="auto"/>
                    <w:right w:val="none" w:sz="0" w:space="0" w:color="auto"/>
                  </w:divBdr>
                </w:div>
                <w:div w:id="892235430">
                  <w:marLeft w:val="0"/>
                  <w:marRight w:val="0"/>
                  <w:marTop w:val="0"/>
                  <w:marBottom w:val="0"/>
                  <w:divBdr>
                    <w:top w:val="none" w:sz="0" w:space="0" w:color="auto"/>
                    <w:left w:val="none" w:sz="0" w:space="0" w:color="auto"/>
                    <w:bottom w:val="none" w:sz="0" w:space="0" w:color="auto"/>
                    <w:right w:val="none" w:sz="0" w:space="0" w:color="auto"/>
                  </w:divBdr>
                </w:div>
                <w:div w:id="1842623175">
                  <w:marLeft w:val="0"/>
                  <w:marRight w:val="0"/>
                  <w:marTop w:val="0"/>
                  <w:marBottom w:val="0"/>
                  <w:divBdr>
                    <w:top w:val="none" w:sz="0" w:space="0" w:color="auto"/>
                    <w:left w:val="none" w:sz="0" w:space="0" w:color="auto"/>
                    <w:bottom w:val="none" w:sz="0" w:space="0" w:color="auto"/>
                    <w:right w:val="none" w:sz="0" w:space="0" w:color="auto"/>
                  </w:divBdr>
                </w:div>
                <w:div w:id="530460017">
                  <w:marLeft w:val="0"/>
                  <w:marRight w:val="0"/>
                  <w:marTop w:val="0"/>
                  <w:marBottom w:val="0"/>
                  <w:divBdr>
                    <w:top w:val="none" w:sz="0" w:space="0" w:color="auto"/>
                    <w:left w:val="none" w:sz="0" w:space="0" w:color="auto"/>
                    <w:bottom w:val="none" w:sz="0" w:space="0" w:color="auto"/>
                    <w:right w:val="none" w:sz="0" w:space="0" w:color="auto"/>
                  </w:divBdr>
                </w:div>
                <w:div w:id="1292898708">
                  <w:marLeft w:val="0"/>
                  <w:marRight w:val="0"/>
                  <w:marTop w:val="0"/>
                  <w:marBottom w:val="0"/>
                  <w:divBdr>
                    <w:top w:val="none" w:sz="0" w:space="0" w:color="auto"/>
                    <w:left w:val="none" w:sz="0" w:space="0" w:color="auto"/>
                    <w:bottom w:val="none" w:sz="0" w:space="0" w:color="auto"/>
                    <w:right w:val="none" w:sz="0" w:space="0" w:color="auto"/>
                  </w:divBdr>
                </w:div>
                <w:div w:id="1565682215">
                  <w:marLeft w:val="0"/>
                  <w:marRight w:val="0"/>
                  <w:marTop w:val="0"/>
                  <w:marBottom w:val="0"/>
                  <w:divBdr>
                    <w:top w:val="none" w:sz="0" w:space="0" w:color="auto"/>
                    <w:left w:val="none" w:sz="0" w:space="0" w:color="auto"/>
                    <w:bottom w:val="none" w:sz="0" w:space="0" w:color="auto"/>
                    <w:right w:val="none" w:sz="0" w:space="0" w:color="auto"/>
                  </w:divBdr>
                </w:div>
                <w:div w:id="2041198258">
                  <w:marLeft w:val="0"/>
                  <w:marRight w:val="0"/>
                  <w:marTop w:val="0"/>
                  <w:marBottom w:val="0"/>
                  <w:divBdr>
                    <w:top w:val="none" w:sz="0" w:space="0" w:color="auto"/>
                    <w:left w:val="none" w:sz="0" w:space="0" w:color="auto"/>
                    <w:bottom w:val="none" w:sz="0" w:space="0" w:color="auto"/>
                    <w:right w:val="none" w:sz="0" w:space="0" w:color="auto"/>
                  </w:divBdr>
                </w:div>
                <w:div w:id="1488093041">
                  <w:marLeft w:val="0"/>
                  <w:marRight w:val="0"/>
                  <w:marTop w:val="0"/>
                  <w:marBottom w:val="0"/>
                  <w:divBdr>
                    <w:top w:val="none" w:sz="0" w:space="0" w:color="auto"/>
                    <w:left w:val="none" w:sz="0" w:space="0" w:color="auto"/>
                    <w:bottom w:val="none" w:sz="0" w:space="0" w:color="auto"/>
                    <w:right w:val="none" w:sz="0" w:space="0" w:color="auto"/>
                  </w:divBdr>
                </w:div>
                <w:div w:id="1070805040">
                  <w:marLeft w:val="0"/>
                  <w:marRight w:val="0"/>
                  <w:marTop w:val="0"/>
                  <w:marBottom w:val="0"/>
                  <w:divBdr>
                    <w:top w:val="none" w:sz="0" w:space="0" w:color="auto"/>
                    <w:left w:val="none" w:sz="0" w:space="0" w:color="auto"/>
                    <w:bottom w:val="none" w:sz="0" w:space="0" w:color="auto"/>
                    <w:right w:val="none" w:sz="0" w:space="0" w:color="auto"/>
                  </w:divBdr>
                </w:div>
                <w:div w:id="880287599">
                  <w:marLeft w:val="0"/>
                  <w:marRight w:val="0"/>
                  <w:marTop w:val="0"/>
                  <w:marBottom w:val="0"/>
                  <w:divBdr>
                    <w:top w:val="none" w:sz="0" w:space="0" w:color="auto"/>
                    <w:left w:val="none" w:sz="0" w:space="0" w:color="auto"/>
                    <w:bottom w:val="none" w:sz="0" w:space="0" w:color="auto"/>
                    <w:right w:val="none" w:sz="0" w:space="0" w:color="auto"/>
                  </w:divBdr>
                </w:div>
                <w:div w:id="1703941602">
                  <w:marLeft w:val="0"/>
                  <w:marRight w:val="0"/>
                  <w:marTop w:val="0"/>
                  <w:marBottom w:val="0"/>
                  <w:divBdr>
                    <w:top w:val="none" w:sz="0" w:space="0" w:color="auto"/>
                    <w:left w:val="none" w:sz="0" w:space="0" w:color="auto"/>
                    <w:bottom w:val="none" w:sz="0" w:space="0" w:color="auto"/>
                    <w:right w:val="none" w:sz="0" w:space="0" w:color="auto"/>
                  </w:divBdr>
                </w:div>
                <w:div w:id="478571227">
                  <w:marLeft w:val="0"/>
                  <w:marRight w:val="0"/>
                  <w:marTop w:val="0"/>
                  <w:marBottom w:val="0"/>
                  <w:divBdr>
                    <w:top w:val="none" w:sz="0" w:space="0" w:color="auto"/>
                    <w:left w:val="none" w:sz="0" w:space="0" w:color="auto"/>
                    <w:bottom w:val="none" w:sz="0" w:space="0" w:color="auto"/>
                    <w:right w:val="none" w:sz="0" w:space="0" w:color="auto"/>
                  </w:divBdr>
                </w:div>
                <w:div w:id="112486359">
                  <w:marLeft w:val="0"/>
                  <w:marRight w:val="0"/>
                  <w:marTop w:val="0"/>
                  <w:marBottom w:val="0"/>
                  <w:divBdr>
                    <w:top w:val="none" w:sz="0" w:space="0" w:color="auto"/>
                    <w:left w:val="none" w:sz="0" w:space="0" w:color="auto"/>
                    <w:bottom w:val="none" w:sz="0" w:space="0" w:color="auto"/>
                    <w:right w:val="none" w:sz="0" w:space="0" w:color="auto"/>
                  </w:divBdr>
                </w:div>
                <w:div w:id="1117943806">
                  <w:marLeft w:val="0"/>
                  <w:marRight w:val="0"/>
                  <w:marTop w:val="0"/>
                  <w:marBottom w:val="0"/>
                  <w:divBdr>
                    <w:top w:val="none" w:sz="0" w:space="0" w:color="auto"/>
                    <w:left w:val="none" w:sz="0" w:space="0" w:color="auto"/>
                    <w:bottom w:val="none" w:sz="0" w:space="0" w:color="auto"/>
                    <w:right w:val="none" w:sz="0" w:space="0" w:color="auto"/>
                  </w:divBdr>
                </w:div>
                <w:div w:id="1705986332">
                  <w:marLeft w:val="0"/>
                  <w:marRight w:val="0"/>
                  <w:marTop w:val="0"/>
                  <w:marBottom w:val="0"/>
                  <w:divBdr>
                    <w:top w:val="none" w:sz="0" w:space="0" w:color="auto"/>
                    <w:left w:val="none" w:sz="0" w:space="0" w:color="auto"/>
                    <w:bottom w:val="none" w:sz="0" w:space="0" w:color="auto"/>
                    <w:right w:val="none" w:sz="0" w:space="0" w:color="auto"/>
                  </w:divBdr>
                </w:div>
                <w:div w:id="1389063982">
                  <w:marLeft w:val="0"/>
                  <w:marRight w:val="0"/>
                  <w:marTop w:val="0"/>
                  <w:marBottom w:val="0"/>
                  <w:divBdr>
                    <w:top w:val="none" w:sz="0" w:space="0" w:color="auto"/>
                    <w:left w:val="none" w:sz="0" w:space="0" w:color="auto"/>
                    <w:bottom w:val="none" w:sz="0" w:space="0" w:color="auto"/>
                    <w:right w:val="none" w:sz="0" w:space="0" w:color="auto"/>
                  </w:divBdr>
                </w:div>
                <w:div w:id="1630165479">
                  <w:marLeft w:val="0"/>
                  <w:marRight w:val="0"/>
                  <w:marTop w:val="0"/>
                  <w:marBottom w:val="0"/>
                  <w:divBdr>
                    <w:top w:val="none" w:sz="0" w:space="0" w:color="auto"/>
                    <w:left w:val="none" w:sz="0" w:space="0" w:color="auto"/>
                    <w:bottom w:val="none" w:sz="0" w:space="0" w:color="auto"/>
                    <w:right w:val="none" w:sz="0" w:space="0" w:color="auto"/>
                  </w:divBdr>
                </w:div>
                <w:div w:id="418986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677543">
      <w:bodyDiv w:val="1"/>
      <w:marLeft w:val="0"/>
      <w:marRight w:val="0"/>
      <w:marTop w:val="0"/>
      <w:marBottom w:val="0"/>
      <w:divBdr>
        <w:top w:val="none" w:sz="0" w:space="0" w:color="auto"/>
        <w:left w:val="none" w:sz="0" w:space="0" w:color="auto"/>
        <w:bottom w:val="none" w:sz="0" w:space="0" w:color="auto"/>
        <w:right w:val="none" w:sz="0" w:space="0" w:color="auto"/>
      </w:divBdr>
    </w:div>
    <w:div w:id="1731079272">
      <w:bodyDiv w:val="1"/>
      <w:marLeft w:val="0"/>
      <w:marRight w:val="0"/>
      <w:marTop w:val="0"/>
      <w:marBottom w:val="0"/>
      <w:divBdr>
        <w:top w:val="none" w:sz="0" w:space="0" w:color="auto"/>
        <w:left w:val="none" w:sz="0" w:space="0" w:color="auto"/>
        <w:bottom w:val="none" w:sz="0" w:space="0" w:color="auto"/>
        <w:right w:val="none" w:sz="0" w:space="0" w:color="auto"/>
      </w:divBdr>
    </w:div>
    <w:div w:id="1736733260">
      <w:bodyDiv w:val="1"/>
      <w:marLeft w:val="0"/>
      <w:marRight w:val="0"/>
      <w:marTop w:val="0"/>
      <w:marBottom w:val="0"/>
      <w:divBdr>
        <w:top w:val="none" w:sz="0" w:space="0" w:color="auto"/>
        <w:left w:val="none" w:sz="0" w:space="0" w:color="auto"/>
        <w:bottom w:val="none" w:sz="0" w:space="0" w:color="auto"/>
        <w:right w:val="none" w:sz="0" w:space="0" w:color="auto"/>
      </w:divBdr>
      <w:divsChild>
        <w:div w:id="929314858">
          <w:marLeft w:val="0"/>
          <w:marRight w:val="0"/>
          <w:marTop w:val="0"/>
          <w:marBottom w:val="0"/>
          <w:divBdr>
            <w:top w:val="none" w:sz="0" w:space="0" w:color="auto"/>
            <w:left w:val="none" w:sz="0" w:space="0" w:color="auto"/>
            <w:bottom w:val="none" w:sz="0" w:space="0" w:color="auto"/>
            <w:right w:val="none" w:sz="0" w:space="0" w:color="auto"/>
          </w:divBdr>
        </w:div>
        <w:div w:id="962344832">
          <w:marLeft w:val="0"/>
          <w:marRight w:val="0"/>
          <w:marTop w:val="0"/>
          <w:marBottom w:val="0"/>
          <w:divBdr>
            <w:top w:val="none" w:sz="0" w:space="0" w:color="auto"/>
            <w:left w:val="none" w:sz="0" w:space="0" w:color="auto"/>
            <w:bottom w:val="none" w:sz="0" w:space="0" w:color="auto"/>
            <w:right w:val="none" w:sz="0" w:space="0" w:color="auto"/>
          </w:divBdr>
        </w:div>
        <w:div w:id="1293555289">
          <w:marLeft w:val="0"/>
          <w:marRight w:val="0"/>
          <w:marTop w:val="0"/>
          <w:marBottom w:val="0"/>
          <w:divBdr>
            <w:top w:val="none" w:sz="0" w:space="0" w:color="auto"/>
            <w:left w:val="none" w:sz="0" w:space="0" w:color="auto"/>
            <w:bottom w:val="none" w:sz="0" w:space="0" w:color="auto"/>
            <w:right w:val="none" w:sz="0" w:space="0" w:color="auto"/>
          </w:divBdr>
        </w:div>
        <w:div w:id="1859659415">
          <w:marLeft w:val="0"/>
          <w:marRight w:val="0"/>
          <w:marTop w:val="0"/>
          <w:marBottom w:val="0"/>
          <w:divBdr>
            <w:top w:val="none" w:sz="0" w:space="0" w:color="auto"/>
            <w:left w:val="none" w:sz="0" w:space="0" w:color="auto"/>
            <w:bottom w:val="none" w:sz="0" w:space="0" w:color="auto"/>
            <w:right w:val="none" w:sz="0" w:space="0" w:color="auto"/>
          </w:divBdr>
        </w:div>
        <w:div w:id="132449665">
          <w:marLeft w:val="0"/>
          <w:marRight w:val="0"/>
          <w:marTop w:val="0"/>
          <w:marBottom w:val="0"/>
          <w:divBdr>
            <w:top w:val="none" w:sz="0" w:space="0" w:color="auto"/>
            <w:left w:val="none" w:sz="0" w:space="0" w:color="auto"/>
            <w:bottom w:val="none" w:sz="0" w:space="0" w:color="auto"/>
            <w:right w:val="none" w:sz="0" w:space="0" w:color="auto"/>
          </w:divBdr>
        </w:div>
        <w:div w:id="515577594">
          <w:marLeft w:val="0"/>
          <w:marRight w:val="0"/>
          <w:marTop w:val="0"/>
          <w:marBottom w:val="0"/>
          <w:divBdr>
            <w:top w:val="none" w:sz="0" w:space="0" w:color="auto"/>
            <w:left w:val="none" w:sz="0" w:space="0" w:color="auto"/>
            <w:bottom w:val="none" w:sz="0" w:space="0" w:color="auto"/>
            <w:right w:val="none" w:sz="0" w:space="0" w:color="auto"/>
          </w:divBdr>
        </w:div>
        <w:div w:id="316692505">
          <w:marLeft w:val="0"/>
          <w:marRight w:val="0"/>
          <w:marTop w:val="0"/>
          <w:marBottom w:val="0"/>
          <w:divBdr>
            <w:top w:val="none" w:sz="0" w:space="0" w:color="auto"/>
            <w:left w:val="none" w:sz="0" w:space="0" w:color="auto"/>
            <w:bottom w:val="none" w:sz="0" w:space="0" w:color="auto"/>
            <w:right w:val="none" w:sz="0" w:space="0" w:color="auto"/>
          </w:divBdr>
        </w:div>
      </w:divsChild>
    </w:div>
    <w:div w:id="1764453944">
      <w:bodyDiv w:val="1"/>
      <w:marLeft w:val="0"/>
      <w:marRight w:val="0"/>
      <w:marTop w:val="0"/>
      <w:marBottom w:val="0"/>
      <w:divBdr>
        <w:top w:val="none" w:sz="0" w:space="0" w:color="auto"/>
        <w:left w:val="none" w:sz="0" w:space="0" w:color="auto"/>
        <w:bottom w:val="none" w:sz="0" w:space="0" w:color="auto"/>
        <w:right w:val="none" w:sz="0" w:space="0" w:color="auto"/>
      </w:divBdr>
    </w:div>
    <w:div w:id="1767731293">
      <w:bodyDiv w:val="1"/>
      <w:marLeft w:val="0"/>
      <w:marRight w:val="0"/>
      <w:marTop w:val="0"/>
      <w:marBottom w:val="0"/>
      <w:divBdr>
        <w:top w:val="none" w:sz="0" w:space="0" w:color="auto"/>
        <w:left w:val="none" w:sz="0" w:space="0" w:color="auto"/>
        <w:bottom w:val="none" w:sz="0" w:space="0" w:color="auto"/>
        <w:right w:val="none" w:sz="0" w:space="0" w:color="auto"/>
      </w:divBdr>
    </w:div>
    <w:div w:id="1779524072">
      <w:bodyDiv w:val="1"/>
      <w:marLeft w:val="0"/>
      <w:marRight w:val="0"/>
      <w:marTop w:val="0"/>
      <w:marBottom w:val="0"/>
      <w:divBdr>
        <w:top w:val="none" w:sz="0" w:space="0" w:color="auto"/>
        <w:left w:val="none" w:sz="0" w:space="0" w:color="auto"/>
        <w:bottom w:val="none" w:sz="0" w:space="0" w:color="auto"/>
        <w:right w:val="none" w:sz="0" w:space="0" w:color="auto"/>
      </w:divBdr>
    </w:div>
    <w:div w:id="1796411422">
      <w:bodyDiv w:val="1"/>
      <w:marLeft w:val="0"/>
      <w:marRight w:val="0"/>
      <w:marTop w:val="0"/>
      <w:marBottom w:val="0"/>
      <w:divBdr>
        <w:top w:val="none" w:sz="0" w:space="0" w:color="auto"/>
        <w:left w:val="none" w:sz="0" w:space="0" w:color="auto"/>
        <w:bottom w:val="none" w:sz="0" w:space="0" w:color="auto"/>
        <w:right w:val="none" w:sz="0" w:space="0" w:color="auto"/>
      </w:divBdr>
    </w:div>
    <w:div w:id="1797681730">
      <w:bodyDiv w:val="1"/>
      <w:marLeft w:val="0"/>
      <w:marRight w:val="0"/>
      <w:marTop w:val="0"/>
      <w:marBottom w:val="0"/>
      <w:divBdr>
        <w:top w:val="none" w:sz="0" w:space="0" w:color="auto"/>
        <w:left w:val="none" w:sz="0" w:space="0" w:color="auto"/>
        <w:bottom w:val="none" w:sz="0" w:space="0" w:color="auto"/>
        <w:right w:val="none" w:sz="0" w:space="0" w:color="auto"/>
      </w:divBdr>
    </w:div>
    <w:div w:id="1806265955">
      <w:bodyDiv w:val="1"/>
      <w:marLeft w:val="0"/>
      <w:marRight w:val="0"/>
      <w:marTop w:val="0"/>
      <w:marBottom w:val="0"/>
      <w:divBdr>
        <w:top w:val="none" w:sz="0" w:space="0" w:color="auto"/>
        <w:left w:val="none" w:sz="0" w:space="0" w:color="auto"/>
        <w:bottom w:val="none" w:sz="0" w:space="0" w:color="auto"/>
        <w:right w:val="none" w:sz="0" w:space="0" w:color="auto"/>
      </w:divBdr>
      <w:divsChild>
        <w:div w:id="1926263214">
          <w:marLeft w:val="521"/>
          <w:marRight w:val="521"/>
          <w:marTop w:val="0"/>
          <w:marBottom w:val="0"/>
          <w:divBdr>
            <w:top w:val="none" w:sz="0" w:space="0" w:color="auto"/>
            <w:left w:val="none" w:sz="0" w:space="0" w:color="auto"/>
            <w:bottom w:val="none" w:sz="0" w:space="0" w:color="auto"/>
            <w:right w:val="none" w:sz="0" w:space="0" w:color="auto"/>
          </w:divBdr>
        </w:div>
        <w:div w:id="1240939928">
          <w:marLeft w:val="521"/>
          <w:marRight w:val="521"/>
          <w:marTop w:val="0"/>
          <w:marBottom w:val="0"/>
          <w:divBdr>
            <w:top w:val="none" w:sz="0" w:space="0" w:color="auto"/>
            <w:left w:val="none" w:sz="0" w:space="0" w:color="auto"/>
            <w:bottom w:val="none" w:sz="0" w:space="0" w:color="auto"/>
            <w:right w:val="none" w:sz="0" w:space="0" w:color="auto"/>
          </w:divBdr>
        </w:div>
        <w:div w:id="385644488">
          <w:marLeft w:val="521"/>
          <w:marRight w:val="521"/>
          <w:marTop w:val="0"/>
          <w:marBottom w:val="0"/>
          <w:divBdr>
            <w:top w:val="none" w:sz="0" w:space="0" w:color="auto"/>
            <w:left w:val="none" w:sz="0" w:space="0" w:color="auto"/>
            <w:bottom w:val="none" w:sz="0" w:space="0" w:color="auto"/>
            <w:right w:val="none" w:sz="0" w:space="0" w:color="auto"/>
          </w:divBdr>
        </w:div>
      </w:divsChild>
    </w:div>
    <w:div w:id="1848520923">
      <w:bodyDiv w:val="1"/>
      <w:marLeft w:val="0"/>
      <w:marRight w:val="0"/>
      <w:marTop w:val="0"/>
      <w:marBottom w:val="0"/>
      <w:divBdr>
        <w:top w:val="none" w:sz="0" w:space="0" w:color="auto"/>
        <w:left w:val="none" w:sz="0" w:space="0" w:color="auto"/>
        <w:bottom w:val="none" w:sz="0" w:space="0" w:color="auto"/>
        <w:right w:val="none" w:sz="0" w:space="0" w:color="auto"/>
      </w:divBdr>
    </w:div>
    <w:div w:id="1871532982">
      <w:marLeft w:val="0"/>
      <w:marRight w:val="0"/>
      <w:marTop w:val="0"/>
      <w:marBottom w:val="0"/>
      <w:divBdr>
        <w:top w:val="none" w:sz="0" w:space="0" w:color="auto"/>
        <w:left w:val="none" w:sz="0" w:space="0" w:color="auto"/>
        <w:bottom w:val="none" w:sz="0" w:space="0" w:color="auto"/>
        <w:right w:val="none" w:sz="0" w:space="0" w:color="auto"/>
      </w:divBdr>
    </w:div>
    <w:div w:id="1877742495">
      <w:bodyDiv w:val="1"/>
      <w:marLeft w:val="0"/>
      <w:marRight w:val="0"/>
      <w:marTop w:val="0"/>
      <w:marBottom w:val="0"/>
      <w:divBdr>
        <w:top w:val="none" w:sz="0" w:space="0" w:color="auto"/>
        <w:left w:val="none" w:sz="0" w:space="0" w:color="auto"/>
        <w:bottom w:val="none" w:sz="0" w:space="0" w:color="auto"/>
        <w:right w:val="none" w:sz="0" w:space="0" w:color="auto"/>
      </w:divBdr>
      <w:divsChild>
        <w:div w:id="1044599443">
          <w:marLeft w:val="0"/>
          <w:marRight w:val="0"/>
          <w:marTop w:val="0"/>
          <w:marBottom w:val="0"/>
          <w:divBdr>
            <w:top w:val="none" w:sz="0" w:space="0" w:color="auto"/>
            <w:left w:val="none" w:sz="0" w:space="0" w:color="auto"/>
            <w:bottom w:val="none" w:sz="0" w:space="0" w:color="auto"/>
            <w:right w:val="none" w:sz="0" w:space="0" w:color="auto"/>
          </w:divBdr>
        </w:div>
      </w:divsChild>
    </w:div>
    <w:div w:id="1894808996">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3952545">
      <w:bodyDiv w:val="1"/>
      <w:marLeft w:val="0"/>
      <w:marRight w:val="0"/>
      <w:marTop w:val="0"/>
      <w:marBottom w:val="0"/>
      <w:divBdr>
        <w:top w:val="none" w:sz="0" w:space="0" w:color="auto"/>
        <w:left w:val="none" w:sz="0" w:space="0" w:color="auto"/>
        <w:bottom w:val="none" w:sz="0" w:space="0" w:color="auto"/>
        <w:right w:val="none" w:sz="0" w:space="0" w:color="auto"/>
      </w:divBdr>
      <w:divsChild>
        <w:div w:id="609433408">
          <w:marLeft w:val="0"/>
          <w:marRight w:val="0"/>
          <w:marTop w:val="0"/>
          <w:marBottom w:val="0"/>
          <w:divBdr>
            <w:top w:val="none" w:sz="0" w:space="0" w:color="auto"/>
            <w:left w:val="none" w:sz="0" w:space="0" w:color="auto"/>
            <w:bottom w:val="none" w:sz="0" w:space="0" w:color="auto"/>
            <w:right w:val="none" w:sz="0" w:space="0" w:color="auto"/>
          </w:divBdr>
          <w:divsChild>
            <w:div w:id="758674457">
              <w:marLeft w:val="0"/>
              <w:marRight w:val="0"/>
              <w:marTop w:val="0"/>
              <w:marBottom w:val="0"/>
              <w:divBdr>
                <w:top w:val="none" w:sz="0" w:space="0" w:color="auto"/>
                <w:left w:val="none" w:sz="0" w:space="0" w:color="auto"/>
                <w:bottom w:val="none" w:sz="0" w:space="0" w:color="auto"/>
                <w:right w:val="none" w:sz="0" w:space="0" w:color="auto"/>
              </w:divBdr>
              <w:divsChild>
                <w:div w:id="102547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068324">
      <w:bodyDiv w:val="1"/>
      <w:marLeft w:val="0"/>
      <w:marRight w:val="0"/>
      <w:marTop w:val="0"/>
      <w:marBottom w:val="0"/>
      <w:divBdr>
        <w:top w:val="none" w:sz="0" w:space="0" w:color="auto"/>
        <w:left w:val="none" w:sz="0" w:space="0" w:color="auto"/>
        <w:bottom w:val="none" w:sz="0" w:space="0" w:color="auto"/>
        <w:right w:val="none" w:sz="0" w:space="0" w:color="auto"/>
      </w:divBdr>
      <w:divsChild>
        <w:div w:id="1177966428">
          <w:marLeft w:val="0"/>
          <w:marRight w:val="0"/>
          <w:marTop w:val="0"/>
          <w:marBottom w:val="150"/>
          <w:divBdr>
            <w:top w:val="none" w:sz="0" w:space="0" w:color="auto"/>
            <w:left w:val="none" w:sz="0" w:space="0" w:color="auto"/>
            <w:bottom w:val="none" w:sz="0" w:space="0" w:color="auto"/>
            <w:right w:val="none" w:sz="0" w:space="0" w:color="auto"/>
          </w:divBdr>
        </w:div>
        <w:div w:id="1808890158">
          <w:marLeft w:val="0"/>
          <w:marRight w:val="0"/>
          <w:marTop w:val="300"/>
          <w:marBottom w:val="0"/>
          <w:divBdr>
            <w:top w:val="none" w:sz="0" w:space="0" w:color="auto"/>
            <w:left w:val="none" w:sz="0" w:space="0" w:color="auto"/>
            <w:bottom w:val="none" w:sz="0" w:space="0" w:color="auto"/>
            <w:right w:val="none" w:sz="0" w:space="0" w:color="auto"/>
          </w:divBdr>
          <w:divsChild>
            <w:div w:id="814494913">
              <w:marLeft w:val="0"/>
              <w:marRight w:val="0"/>
              <w:marTop w:val="150"/>
              <w:marBottom w:val="150"/>
              <w:divBdr>
                <w:top w:val="single" w:sz="6" w:space="0" w:color="auto"/>
                <w:left w:val="none" w:sz="0" w:space="0" w:color="auto"/>
                <w:bottom w:val="single" w:sz="6" w:space="0" w:color="auto"/>
                <w:right w:val="none" w:sz="0" w:space="0" w:color="auto"/>
              </w:divBdr>
              <w:divsChild>
                <w:div w:id="2119178196">
                  <w:marLeft w:val="0"/>
                  <w:marRight w:val="0"/>
                  <w:marTop w:val="75"/>
                  <w:marBottom w:val="0"/>
                  <w:divBdr>
                    <w:top w:val="none" w:sz="0" w:space="0" w:color="auto"/>
                    <w:left w:val="none" w:sz="0" w:space="0" w:color="auto"/>
                    <w:bottom w:val="none" w:sz="0" w:space="0" w:color="auto"/>
                    <w:right w:val="none" w:sz="0" w:space="0" w:color="auto"/>
                  </w:divBdr>
                </w:div>
                <w:div w:id="837692700">
                  <w:marLeft w:val="0"/>
                  <w:marRight w:val="0"/>
                  <w:marTop w:val="75"/>
                  <w:marBottom w:val="0"/>
                  <w:divBdr>
                    <w:top w:val="none" w:sz="0" w:space="0" w:color="auto"/>
                    <w:left w:val="none" w:sz="0" w:space="0" w:color="auto"/>
                    <w:bottom w:val="none" w:sz="0" w:space="0" w:color="auto"/>
                    <w:right w:val="none" w:sz="0" w:space="0" w:color="auto"/>
                  </w:divBdr>
                </w:div>
              </w:divsChild>
            </w:div>
            <w:div w:id="800002469">
              <w:marLeft w:val="150"/>
              <w:marRight w:val="0"/>
              <w:marTop w:val="0"/>
              <w:marBottom w:val="0"/>
              <w:divBdr>
                <w:top w:val="none" w:sz="0" w:space="0" w:color="auto"/>
                <w:left w:val="none" w:sz="0" w:space="0" w:color="auto"/>
                <w:bottom w:val="none" w:sz="0" w:space="0" w:color="auto"/>
                <w:right w:val="none" w:sz="0" w:space="0" w:color="auto"/>
              </w:divBdr>
              <w:divsChild>
                <w:div w:id="1926376852">
                  <w:marLeft w:val="300"/>
                  <w:marRight w:val="0"/>
                  <w:marTop w:val="0"/>
                  <w:marBottom w:val="0"/>
                  <w:divBdr>
                    <w:top w:val="none" w:sz="0" w:space="0" w:color="auto"/>
                    <w:left w:val="none" w:sz="0" w:space="0" w:color="auto"/>
                    <w:bottom w:val="none" w:sz="0" w:space="0" w:color="auto"/>
                    <w:right w:val="none" w:sz="0" w:space="0" w:color="auto"/>
                  </w:divBdr>
                </w:div>
                <w:div w:id="401176672">
                  <w:marLeft w:val="300"/>
                  <w:marRight w:val="0"/>
                  <w:marTop w:val="0"/>
                  <w:marBottom w:val="0"/>
                  <w:divBdr>
                    <w:top w:val="none" w:sz="0" w:space="0" w:color="auto"/>
                    <w:left w:val="none" w:sz="0" w:space="0" w:color="auto"/>
                    <w:bottom w:val="none" w:sz="0" w:space="0" w:color="auto"/>
                    <w:right w:val="none" w:sz="0" w:space="0" w:color="auto"/>
                  </w:divBdr>
                </w:div>
              </w:divsChild>
            </w:div>
            <w:div w:id="17043303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45384895">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1493876">
      <w:bodyDiv w:val="1"/>
      <w:marLeft w:val="0"/>
      <w:marRight w:val="0"/>
      <w:marTop w:val="0"/>
      <w:marBottom w:val="0"/>
      <w:divBdr>
        <w:top w:val="none" w:sz="0" w:space="0" w:color="auto"/>
        <w:left w:val="none" w:sz="0" w:space="0" w:color="auto"/>
        <w:bottom w:val="none" w:sz="0" w:space="0" w:color="auto"/>
        <w:right w:val="none" w:sz="0" w:space="0" w:color="auto"/>
      </w:divBdr>
    </w:div>
    <w:div w:id="1965965165">
      <w:bodyDiv w:val="1"/>
      <w:marLeft w:val="0"/>
      <w:marRight w:val="0"/>
      <w:marTop w:val="0"/>
      <w:marBottom w:val="0"/>
      <w:divBdr>
        <w:top w:val="none" w:sz="0" w:space="0" w:color="auto"/>
        <w:left w:val="none" w:sz="0" w:space="0" w:color="auto"/>
        <w:bottom w:val="none" w:sz="0" w:space="0" w:color="auto"/>
        <w:right w:val="none" w:sz="0" w:space="0" w:color="auto"/>
      </w:divBdr>
      <w:divsChild>
        <w:div w:id="553859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9025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006909">
      <w:bodyDiv w:val="1"/>
      <w:marLeft w:val="0"/>
      <w:marRight w:val="0"/>
      <w:marTop w:val="0"/>
      <w:marBottom w:val="0"/>
      <w:divBdr>
        <w:top w:val="none" w:sz="0" w:space="0" w:color="auto"/>
        <w:left w:val="none" w:sz="0" w:space="0" w:color="auto"/>
        <w:bottom w:val="none" w:sz="0" w:space="0" w:color="auto"/>
        <w:right w:val="none" w:sz="0" w:space="0" w:color="auto"/>
      </w:divBdr>
      <w:divsChild>
        <w:div w:id="754589386">
          <w:marLeft w:val="0"/>
          <w:marRight w:val="0"/>
          <w:marTop w:val="0"/>
          <w:marBottom w:val="0"/>
          <w:divBdr>
            <w:top w:val="none" w:sz="0" w:space="0" w:color="auto"/>
            <w:left w:val="none" w:sz="0" w:space="0" w:color="auto"/>
            <w:bottom w:val="none" w:sz="0" w:space="0" w:color="auto"/>
            <w:right w:val="none" w:sz="0" w:space="0" w:color="auto"/>
          </w:divBdr>
          <w:divsChild>
            <w:div w:id="1570581105">
              <w:marLeft w:val="150"/>
              <w:marRight w:val="0"/>
              <w:marTop w:val="0"/>
              <w:marBottom w:val="0"/>
              <w:divBdr>
                <w:top w:val="none" w:sz="0" w:space="0" w:color="auto"/>
                <w:left w:val="none" w:sz="0" w:space="0" w:color="auto"/>
                <w:bottom w:val="none" w:sz="0" w:space="0" w:color="auto"/>
                <w:right w:val="none" w:sz="0" w:space="0" w:color="auto"/>
              </w:divBdr>
            </w:div>
            <w:div w:id="1482892085">
              <w:marLeft w:val="150"/>
              <w:marRight w:val="0"/>
              <w:marTop w:val="0"/>
              <w:marBottom w:val="0"/>
              <w:divBdr>
                <w:top w:val="none" w:sz="0" w:space="0" w:color="auto"/>
                <w:left w:val="none" w:sz="0" w:space="0" w:color="auto"/>
                <w:bottom w:val="none" w:sz="0" w:space="0" w:color="auto"/>
                <w:right w:val="none" w:sz="0" w:space="0" w:color="auto"/>
              </w:divBdr>
            </w:div>
            <w:div w:id="1283268463">
              <w:marLeft w:val="150"/>
              <w:marRight w:val="0"/>
              <w:marTop w:val="0"/>
              <w:marBottom w:val="0"/>
              <w:divBdr>
                <w:top w:val="none" w:sz="0" w:space="0" w:color="auto"/>
                <w:left w:val="none" w:sz="0" w:space="0" w:color="auto"/>
                <w:bottom w:val="none" w:sz="0" w:space="0" w:color="auto"/>
                <w:right w:val="none" w:sz="0" w:space="0" w:color="auto"/>
              </w:divBdr>
            </w:div>
            <w:div w:id="1347290713">
              <w:marLeft w:val="150"/>
              <w:marRight w:val="0"/>
              <w:marTop w:val="0"/>
              <w:marBottom w:val="0"/>
              <w:divBdr>
                <w:top w:val="none" w:sz="0" w:space="0" w:color="auto"/>
                <w:left w:val="none" w:sz="0" w:space="0" w:color="auto"/>
                <w:bottom w:val="none" w:sz="0" w:space="0" w:color="auto"/>
                <w:right w:val="none" w:sz="0" w:space="0" w:color="auto"/>
              </w:divBdr>
              <w:divsChild>
                <w:div w:id="39985309">
                  <w:marLeft w:val="300"/>
                  <w:marRight w:val="0"/>
                  <w:marTop w:val="0"/>
                  <w:marBottom w:val="0"/>
                  <w:divBdr>
                    <w:top w:val="none" w:sz="0" w:space="0" w:color="auto"/>
                    <w:left w:val="none" w:sz="0" w:space="0" w:color="auto"/>
                    <w:bottom w:val="none" w:sz="0" w:space="0" w:color="auto"/>
                    <w:right w:val="none" w:sz="0" w:space="0" w:color="auto"/>
                  </w:divBdr>
                  <w:divsChild>
                    <w:div w:id="1927615039">
                      <w:marLeft w:val="0"/>
                      <w:marRight w:val="0"/>
                      <w:marTop w:val="150"/>
                      <w:marBottom w:val="150"/>
                      <w:divBdr>
                        <w:top w:val="single" w:sz="6" w:space="0" w:color="auto"/>
                        <w:left w:val="none" w:sz="0" w:space="0" w:color="auto"/>
                        <w:bottom w:val="single" w:sz="6" w:space="0" w:color="auto"/>
                        <w:right w:val="none" w:sz="0" w:space="0" w:color="auto"/>
                      </w:divBdr>
                      <w:divsChild>
                        <w:div w:id="22093270">
                          <w:marLeft w:val="0"/>
                          <w:marRight w:val="0"/>
                          <w:marTop w:val="75"/>
                          <w:marBottom w:val="0"/>
                          <w:divBdr>
                            <w:top w:val="none" w:sz="0" w:space="0" w:color="auto"/>
                            <w:left w:val="none" w:sz="0" w:space="0" w:color="auto"/>
                            <w:bottom w:val="none" w:sz="0" w:space="0" w:color="auto"/>
                            <w:right w:val="none" w:sz="0" w:space="0" w:color="auto"/>
                          </w:divBdr>
                        </w:div>
                        <w:div w:id="607659936">
                          <w:marLeft w:val="0"/>
                          <w:marRight w:val="0"/>
                          <w:marTop w:val="75"/>
                          <w:marBottom w:val="0"/>
                          <w:divBdr>
                            <w:top w:val="none" w:sz="0" w:space="0" w:color="auto"/>
                            <w:left w:val="none" w:sz="0" w:space="0" w:color="auto"/>
                            <w:bottom w:val="none" w:sz="0" w:space="0" w:color="auto"/>
                            <w:right w:val="none" w:sz="0" w:space="0" w:color="auto"/>
                          </w:divBdr>
                        </w:div>
                        <w:div w:id="916132376">
                          <w:marLeft w:val="0"/>
                          <w:marRight w:val="0"/>
                          <w:marTop w:val="75"/>
                          <w:marBottom w:val="0"/>
                          <w:divBdr>
                            <w:top w:val="none" w:sz="0" w:space="0" w:color="auto"/>
                            <w:left w:val="none" w:sz="0" w:space="0" w:color="auto"/>
                            <w:bottom w:val="none" w:sz="0" w:space="0" w:color="auto"/>
                            <w:right w:val="none" w:sz="0" w:space="0" w:color="auto"/>
                          </w:divBdr>
                        </w:div>
                        <w:div w:id="7023699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46659118">
                  <w:marLeft w:val="300"/>
                  <w:marRight w:val="0"/>
                  <w:marTop w:val="0"/>
                  <w:marBottom w:val="0"/>
                  <w:divBdr>
                    <w:top w:val="none" w:sz="0" w:space="0" w:color="auto"/>
                    <w:left w:val="none" w:sz="0" w:space="0" w:color="auto"/>
                    <w:bottom w:val="none" w:sz="0" w:space="0" w:color="auto"/>
                    <w:right w:val="none" w:sz="0" w:space="0" w:color="auto"/>
                  </w:divBdr>
                </w:div>
                <w:div w:id="217983641">
                  <w:marLeft w:val="300"/>
                  <w:marRight w:val="0"/>
                  <w:marTop w:val="0"/>
                  <w:marBottom w:val="0"/>
                  <w:divBdr>
                    <w:top w:val="none" w:sz="0" w:space="0" w:color="auto"/>
                    <w:left w:val="none" w:sz="0" w:space="0" w:color="auto"/>
                    <w:bottom w:val="none" w:sz="0" w:space="0" w:color="auto"/>
                    <w:right w:val="none" w:sz="0" w:space="0" w:color="auto"/>
                  </w:divBdr>
                </w:div>
              </w:divsChild>
            </w:div>
            <w:div w:id="307562114">
              <w:marLeft w:val="150"/>
              <w:marRight w:val="0"/>
              <w:marTop w:val="0"/>
              <w:marBottom w:val="0"/>
              <w:divBdr>
                <w:top w:val="none" w:sz="0" w:space="0" w:color="auto"/>
                <w:left w:val="none" w:sz="0" w:space="0" w:color="auto"/>
                <w:bottom w:val="none" w:sz="0" w:space="0" w:color="auto"/>
                <w:right w:val="none" w:sz="0" w:space="0" w:color="auto"/>
              </w:divBdr>
            </w:div>
          </w:divsChild>
        </w:div>
        <w:div w:id="883492646">
          <w:marLeft w:val="0"/>
          <w:marRight w:val="0"/>
          <w:marTop w:val="0"/>
          <w:marBottom w:val="0"/>
          <w:divBdr>
            <w:top w:val="none" w:sz="0" w:space="0" w:color="auto"/>
            <w:left w:val="none" w:sz="0" w:space="0" w:color="auto"/>
            <w:bottom w:val="none" w:sz="0" w:space="0" w:color="auto"/>
            <w:right w:val="none" w:sz="0" w:space="0" w:color="auto"/>
          </w:divBdr>
          <w:divsChild>
            <w:div w:id="1329138403">
              <w:marLeft w:val="150"/>
              <w:marRight w:val="0"/>
              <w:marTop w:val="0"/>
              <w:marBottom w:val="0"/>
              <w:divBdr>
                <w:top w:val="none" w:sz="0" w:space="0" w:color="auto"/>
                <w:left w:val="none" w:sz="0" w:space="0" w:color="auto"/>
                <w:bottom w:val="none" w:sz="0" w:space="0" w:color="auto"/>
                <w:right w:val="none" w:sz="0" w:space="0" w:color="auto"/>
              </w:divBdr>
              <w:divsChild>
                <w:div w:id="1013410852">
                  <w:marLeft w:val="0"/>
                  <w:marRight w:val="0"/>
                  <w:marTop w:val="150"/>
                  <w:marBottom w:val="150"/>
                  <w:divBdr>
                    <w:top w:val="single" w:sz="6" w:space="0" w:color="auto"/>
                    <w:left w:val="none" w:sz="0" w:space="0" w:color="auto"/>
                    <w:bottom w:val="single" w:sz="6" w:space="0" w:color="auto"/>
                    <w:right w:val="none" w:sz="0" w:space="0" w:color="auto"/>
                  </w:divBdr>
                  <w:divsChild>
                    <w:div w:id="46884215">
                      <w:marLeft w:val="0"/>
                      <w:marRight w:val="0"/>
                      <w:marTop w:val="75"/>
                      <w:marBottom w:val="0"/>
                      <w:divBdr>
                        <w:top w:val="none" w:sz="0" w:space="0" w:color="auto"/>
                        <w:left w:val="none" w:sz="0" w:space="0" w:color="auto"/>
                        <w:bottom w:val="none" w:sz="0" w:space="0" w:color="auto"/>
                        <w:right w:val="none" w:sz="0" w:space="0" w:color="auto"/>
                      </w:divBdr>
                    </w:div>
                    <w:div w:id="818886263">
                      <w:marLeft w:val="0"/>
                      <w:marRight w:val="0"/>
                      <w:marTop w:val="75"/>
                      <w:marBottom w:val="0"/>
                      <w:divBdr>
                        <w:top w:val="none" w:sz="0" w:space="0" w:color="auto"/>
                        <w:left w:val="none" w:sz="0" w:space="0" w:color="auto"/>
                        <w:bottom w:val="none" w:sz="0" w:space="0" w:color="auto"/>
                        <w:right w:val="none" w:sz="0" w:space="0" w:color="auto"/>
                      </w:divBdr>
                    </w:div>
                    <w:div w:id="96104567">
                      <w:marLeft w:val="0"/>
                      <w:marRight w:val="0"/>
                      <w:marTop w:val="75"/>
                      <w:marBottom w:val="0"/>
                      <w:divBdr>
                        <w:top w:val="none" w:sz="0" w:space="0" w:color="auto"/>
                        <w:left w:val="none" w:sz="0" w:space="0" w:color="auto"/>
                        <w:bottom w:val="none" w:sz="0" w:space="0" w:color="auto"/>
                        <w:right w:val="none" w:sz="0" w:space="0" w:color="auto"/>
                      </w:divBdr>
                    </w:div>
                    <w:div w:id="789318923">
                      <w:marLeft w:val="0"/>
                      <w:marRight w:val="0"/>
                      <w:marTop w:val="75"/>
                      <w:marBottom w:val="0"/>
                      <w:divBdr>
                        <w:top w:val="none" w:sz="0" w:space="0" w:color="auto"/>
                        <w:left w:val="none" w:sz="0" w:space="0" w:color="auto"/>
                        <w:bottom w:val="none" w:sz="0" w:space="0" w:color="auto"/>
                        <w:right w:val="none" w:sz="0" w:space="0" w:color="auto"/>
                      </w:divBdr>
                    </w:div>
                    <w:div w:id="1894735863">
                      <w:marLeft w:val="0"/>
                      <w:marRight w:val="0"/>
                      <w:marTop w:val="75"/>
                      <w:marBottom w:val="0"/>
                      <w:divBdr>
                        <w:top w:val="none" w:sz="0" w:space="0" w:color="auto"/>
                        <w:left w:val="none" w:sz="0" w:space="0" w:color="auto"/>
                        <w:bottom w:val="none" w:sz="0" w:space="0" w:color="auto"/>
                        <w:right w:val="none" w:sz="0" w:space="0" w:color="auto"/>
                      </w:divBdr>
                    </w:div>
                    <w:div w:id="998849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9674648">
              <w:marLeft w:val="150"/>
              <w:marRight w:val="0"/>
              <w:marTop w:val="0"/>
              <w:marBottom w:val="0"/>
              <w:divBdr>
                <w:top w:val="none" w:sz="0" w:space="0" w:color="auto"/>
                <w:left w:val="none" w:sz="0" w:space="0" w:color="auto"/>
                <w:bottom w:val="none" w:sz="0" w:space="0" w:color="auto"/>
                <w:right w:val="none" w:sz="0" w:space="0" w:color="auto"/>
              </w:divBdr>
            </w:div>
            <w:div w:id="1927897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9896145">
      <w:bodyDiv w:val="1"/>
      <w:marLeft w:val="0"/>
      <w:marRight w:val="0"/>
      <w:marTop w:val="0"/>
      <w:marBottom w:val="0"/>
      <w:divBdr>
        <w:top w:val="none" w:sz="0" w:space="0" w:color="auto"/>
        <w:left w:val="none" w:sz="0" w:space="0" w:color="auto"/>
        <w:bottom w:val="none" w:sz="0" w:space="0" w:color="auto"/>
        <w:right w:val="none" w:sz="0" w:space="0" w:color="auto"/>
      </w:divBdr>
      <w:divsChild>
        <w:div w:id="1231189346">
          <w:marLeft w:val="0"/>
          <w:marRight w:val="0"/>
          <w:marTop w:val="0"/>
          <w:marBottom w:val="0"/>
          <w:divBdr>
            <w:top w:val="none" w:sz="0" w:space="0" w:color="auto"/>
            <w:left w:val="none" w:sz="0" w:space="0" w:color="auto"/>
            <w:bottom w:val="none" w:sz="0" w:space="0" w:color="auto"/>
            <w:right w:val="none" w:sz="0" w:space="0" w:color="auto"/>
          </w:divBdr>
        </w:div>
        <w:div w:id="1739935615">
          <w:marLeft w:val="0"/>
          <w:marRight w:val="0"/>
          <w:marTop w:val="0"/>
          <w:marBottom w:val="0"/>
          <w:divBdr>
            <w:top w:val="none" w:sz="0" w:space="0" w:color="auto"/>
            <w:left w:val="none" w:sz="0" w:space="0" w:color="auto"/>
            <w:bottom w:val="none" w:sz="0" w:space="0" w:color="auto"/>
            <w:right w:val="none" w:sz="0" w:space="0" w:color="auto"/>
          </w:divBdr>
        </w:div>
        <w:div w:id="1374574877">
          <w:marLeft w:val="0"/>
          <w:marRight w:val="0"/>
          <w:marTop w:val="0"/>
          <w:marBottom w:val="0"/>
          <w:divBdr>
            <w:top w:val="none" w:sz="0" w:space="0" w:color="auto"/>
            <w:left w:val="none" w:sz="0" w:space="0" w:color="auto"/>
            <w:bottom w:val="none" w:sz="0" w:space="0" w:color="auto"/>
            <w:right w:val="none" w:sz="0" w:space="0" w:color="auto"/>
          </w:divBdr>
        </w:div>
        <w:div w:id="1594893097">
          <w:marLeft w:val="0"/>
          <w:marRight w:val="0"/>
          <w:marTop w:val="0"/>
          <w:marBottom w:val="0"/>
          <w:divBdr>
            <w:top w:val="none" w:sz="0" w:space="0" w:color="auto"/>
            <w:left w:val="none" w:sz="0" w:space="0" w:color="auto"/>
            <w:bottom w:val="none" w:sz="0" w:space="0" w:color="auto"/>
            <w:right w:val="none" w:sz="0" w:space="0" w:color="auto"/>
          </w:divBdr>
        </w:div>
        <w:div w:id="1965113026">
          <w:marLeft w:val="0"/>
          <w:marRight w:val="0"/>
          <w:marTop w:val="0"/>
          <w:marBottom w:val="0"/>
          <w:divBdr>
            <w:top w:val="none" w:sz="0" w:space="0" w:color="auto"/>
            <w:left w:val="none" w:sz="0" w:space="0" w:color="auto"/>
            <w:bottom w:val="none" w:sz="0" w:space="0" w:color="auto"/>
            <w:right w:val="none" w:sz="0" w:space="0" w:color="auto"/>
          </w:divBdr>
        </w:div>
        <w:div w:id="789669956">
          <w:marLeft w:val="0"/>
          <w:marRight w:val="0"/>
          <w:marTop w:val="0"/>
          <w:marBottom w:val="0"/>
          <w:divBdr>
            <w:top w:val="none" w:sz="0" w:space="0" w:color="auto"/>
            <w:left w:val="none" w:sz="0" w:space="0" w:color="auto"/>
            <w:bottom w:val="none" w:sz="0" w:space="0" w:color="auto"/>
            <w:right w:val="none" w:sz="0" w:space="0" w:color="auto"/>
          </w:divBdr>
        </w:div>
        <w:div w:id="413865747">
          <w:marLeft w:val="0"/>
          <w:marRight w:val="0"/>
          <w:marTop w:val="0"/>
          <w:marBottom w:val="0"/>
          <w:divBdr>
            <w:top w:val="none" w:sz="0" w:space="0" w:color="auto"/>
            <w:left w:val="none" w:sz="0" w:space="0" w:color="auto"/>
            <w:bottom w:val="none" w:sz="0" w:space="0" w:color="auto"/>
            <w:right w:val="none" w:sz="0" w:space="0" w:color="auto"/>
          </w:divBdr>
        </w:div>
        <w:div w:id="1289507779">
          <w:marLeft w:val="0"/>
          <w:marRight w:val="0"/>
          <w:marTop w:val="0"/>
          <w:marBottom w:val="0"/>
          <w:divBdr>
            <w:top w:val="none" w:sz="0" w:space="0" w:color="auto"/>
            <w:left w:val="none" w:sz="0" w:space="0" w:color="auto"/>
            <w:bottom w:val="none" w:sz="0" w:space="0" w:color="auto"/>
            <w:right w:val="none" w:sz="0" w:space="0" w:color="auto"/>
          </w:divBdr>
        </w:div>
        <w:div w:id="2120372276">
          <w:marLeft w:val="0"/>
          <w:marRight w:val="0"/>
          <w:marTop w:val="0"/>
          <w:marBottom w:val="0"/>
          <w:divBdr>
            <w:top w:val="none" w:sz="0" w:space="0" w:color="auto"/>
            <w:left w:val="none" w:sz="0" w:space="0" w:color="auto"/>
            <w:bottom w:val="none" w:sz="0" w:space="0" w:color="auto"/>
            <w:right w:val="none" w:sz="0" w:space="0" w:color="auto"/>
          </w:divBdr>
        </w:div>
        <w:div w:id="129716526">
          <w:marLeft w:val="0"/>
          <w:marRight w:val="0"/>
          <w:marTop w:val="0"/>
          <w:marBottom w:val="0"/>
          <w:divBdr>
            <w:top w:val="none" w:sz="0" w:space="0" w:color="auto"/>
            <w:left w:val="none" w:sz="0" w:space="0" w:color="auto"/>
            <w:bottom w:val="none" w:sz="0" w:space="0" w:color="auto"/>
            <w:right w:val="none" w:sz="0" w:space="0" w:color="auto"/>
          </w:divBdr>
        </w:div>
      </w:divsChild>
    </w:div>
    <w:div w:id="1994215098">
      <w:bodyDiv w:val="1"/>
      <w:marLeft w:val="0"/>
      <w:marRight w:val="0"/>
      <w:marTop w:val="0"/>
      <w:marBottom w:val="0"/>
      <w:divBdr>
        <w:top w:val="none" w:sz="0" w:space="0" w:color="auto"/>
        <w:left w:val="none" w:sz="0" w:space="0" w:color="auto"/>
        <w:bottom w:val="none" w:sz="0" w:space="0" w:color="auto"/>
        <w:right w:val="none" w:sz="0" w:space="0" w:color="auto"/>
      </w:divBdr>
    </w:div>
    <w:div w:id="1996301713">
      <w:bodyDiv w:val="1"/>
      <w:marLeft w:val="0"/>
      <w:marRight w:val="0"/>
      <w:marTop w:val="0"/>
      <w:marBottom w:val="0"/>
      <w:divBdr>
        <w:top w:val="none" w:sz="0" w:space="0" w:color="auto"/>
        <w:left w:val="none" w:sz="0" w:space="0" w:color="auto"/>
        <w:bottom w:val="none" w:sz="0" w:space="0" w:color="auto"/>
        <w:right w:val="none" w:sz="0" w:space="0" w:color="auto"/>
      </w:divBdr>
    </w:div>
    <w:div w:id="2016884461">
      <w:bodyDiv w:val="1"/>
      <w:marLeft w:val="0"/>
      <w:marRight w:val="0"/>
      <w:marTop w:val="0"/>
      <w:marBottom w:val="0"/>
      <w:divBdr>
        <w:top w:val="none" w:sz="0" w:space="0" w:color="auto"/>
        <w:left w:val="none" w:sz="0" w:space="0" w:color="auto"/>
        <w:bottom w:val="none" w:sz="0" w:space="0" w:color="auto"/>
        <w:right w:val="none" w:sz="0" w:space="0" w:color="auto"/>
      </w:divBdr>
    </w:div>
    <w:div w:id="2037272930">
      <w:bodyDiv w:val="1"/>
      <w:marLeft w:val="0"/>
      <w:marRight w:val="0"/>
      <w:marTop w:val="0"/>
      <w:marBottom w:val="0"/>
      <w:divBdr>
        <w:top w:val="none" w:sz="0" w:space="0" w:color="auto"/>
        <w:left w:val="none" w:sz="0" w:space="0" w:color="auto"/>
        <w:bottom w:val="none" w:sz="0" w:space="0" w:color="auto"/>
        <w:right w:val="none" w:sz="0" w:space="0" w:color="auto"/>
      </w:divBdr>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065984418">
      <w:bodyDiv w:val="1"/>
      <w:marLeft w:val="0"/>
      <w:marRight w:val="0"/>
      <w:marTop w:val="0"/>
      <w:marBottom w:val="0"/>
      <w:divBdr>
        <w:top w:val="none" w:sz="0" w:space="0" w:color="auto"/>
        <w:left w:val="none" w:sz="0" w:space="0" w:color="auto"/>
        <w:bottom w:val="none" w:sz="0" w:space="0" w:color="auto"/>
        <w:right w:val="none" w:sz="0" w:space="0" w:color="auto"/>
      </w:divBdr>
    </w:div>
    <w:div w:id="2073893965">
      <w:bodyDiv w:val="1"/>
      <w:marLeft w:val="0"/>
      <w:marRight w:val="0"/>
      <w:marTop w:val="0"/>
      <w:marBottom w:val="0"/>
      <w:divBdr>
        <w:top w:val="none" w:sz="0" w:space="0" w:color="auto"/>
        <w:left w:val="none" w:sz="0" w:space="0" w:color="auto"/>
        <w:bottom w:val="none" w:sz="0" w:space="0" w:color="auto"/>
        <w:right w:val="none" w:sz="0" w:space="0" w:color="auto"/>
      </w:divBdr>
    </w:div>
    <w:div w:id="2090493781">
      <w:bodyDiv w:val="1"/>
      <w:marLeft w:val="0"/>
      <w:marRight w:val="0"/>
      <w:marTop w:val="0"/>
      <w:marBottom w:val="0"/>
      <w:divBdr>
        <w:top w:val="none" w:sz="0" w:space="0" w:color="auto"/>
        <w:left w:val="none" w:sz="0" w:space="0" w:color="auto"/>
        <w:bottom w:val="none" w:sz="0" w:space="0" w:color="auto"/>
        <w:right w:val="none" w:sz="0" w:space="0" w:color="auto"/>
      </w:divBdr>
      <w:divsChild>
        <w:div w:id="44454196">
          <w:marLeft w:val="0"/>
          <w:marRight w:val="0"/>
          <w:marTop w:val="0"/>
          <w:marBottom w:val="0"/>
          <w:divBdr>
            <w:top w:val="none" w:sz="0" w:space="0" w:color="auto"/>
            <w:left w:val="none" w:sz="0" w:space="0" w:color="auto"/>
            <w:bottom w:val="none" w:sz="0" w:space="0" w:color="auto"/>
            <w:right w:val="none" w:sz="0" w:space="0" w:color="auto"/>
          </w:divBdr>
        </w:div>
        <w:div w:id="1504665574">
          <w:marLeft w:val="0"/>
          <w:marRight w:val="0"/>
          <w:marTop w:val="0"/>
          <w:marBottom w:val="0"/>
          <w:divBdr>
            <w:top w:val="none" w:sz="0" w:space="0" w:color="auto"/>
            <w:left w:val="none" w:sz="0" w:space="0" w:color="auto"/>
            <w:bottom w:val="none" w:sz="0" w:space="0" w:color="auto"/>
            <w:right w:val="none" w:sz="0" w:space="0" w:color="auto"/>
          </w:divBdr>
          <w:divsChild>
            <w:div w:id="343435235">
              <w:marLeft w:val="0"/>
              <w:marRight w:val="0"/>
              <w:marTop w:val="0"/>
              <w:marBottom w:val="0"/>
              <w:divBdr>
                <w:top w:val="none" w:sz="0" w:space="0" w:color="auto"/>
                <w:left w:val="none" w:sz="0" w:space="0" w:color="auto"/>
                <w:bottom w:val="none" w:sz="0" w:space="0" w:color="auto"/>
                <w:right w:val="none" w:sz="0" w:space="0" w:color="auto"/>
              </w:divBdr>
              <w:divsChild>
                <w:div w:id="1593003044">
                  <w:marLeft w:val="0"/>
                  <w:marRight w:val="0"/>
                  <w:marTop w:val="0"/>
                  <w:marBottom w:val="0"/>
                  <w:divBdr>
                    <w:top w:val="none" w:sz="0" w:space="0" w:color="auto"/>
                    <w:left w:val="none" w:sz="0" w:space="0" w:color="auto"/>
                    <w:bottom w:val="none" w:sz="0" w:space="0" w:color="auto"/>
                    <w:right w:val="none" w:sz="0" w:space="0" w:color="auto"/>
                  </w:divBdr>
                  <w:divsChild>
                    <w:div w:id="1640264621">
                      <w:marLeft w:val="0"/>
                      <w:marRight w:val="0"/>
                      <w:marTop w:val="0"/>
                      <w:marBottom w:val="0"/>
                      <w:divBdr>
                        <w:top w:val="none" w:sz="0" w:space="0" w:color="auto"/>
                        <w:left w:val="none" w:sz="0" w:space="0" w:color="auto"/>
                        <w:bottom w:val="none" w:sz="0" w:space="0" w:color="auto"/>
                        <w:right w:val="none" w:sz="0" w:space="0" w:color="auto"/>
                      </w:divBdr>
                    </w:div>
                    <w:div w:id="1778673977">
                      <w:marLeft w:val="0"/>
                      <w:marRight w:val="0"/>
                      <w:marTop w:val="0"/>
                      <w:marBottom w:val="0"/>
                      <w:divBdr>
                        <w:top w:val="none" w:sz="0" w:space="0" w:color="auto"/>
                        <w:left w:val="none" w:sz="0" w:space="0" w:color="auto"/>
                        <w:bottom w:val="none" w:sz="0" w:space="0" w:color="auto"/>
                        <w:right w:val="none" w:sz="0" w:space="0" w:color="auto"/>
                      </w:divBdr>
                    </w:div>
                    <w:div w:id="1396930758">
                      <w:marLeft w:val="0"/>
                      <w:marRight w:val="0"/>
                      <w:marTop w:val="0"/>
                      <w:marBottom w:val="0"/>
                      <w:divBdr>
                        <w:top w:val="none" w:sz="0" w:space="0" w:color="auto"/>
                        <w:left w:val="none" w:sz="0" w:space="0" w:color="auto"/>
                        <w:bottom w:val="none" w:sz="0" w:space="0" w:color="auto"/>
                        <w:right w:val="none" w:sz="0" w:space="0" w:color="auto"/>
                      </w:divBdr>
                    </w:div>
                  </w:divsChild>
                </w:div>
                <w:div w:id="387073153">
                  <w:marLeft w:val="0"/>
                  <w:marRight w:val="0"/>
                  <w:marTop w:val="0"/>
                  <w:marBottom w:val="0"/>
                  <w:divBdr>
                    <w:top w:val="none" w:sz="0" w:space="0" w:color="auto"/>
                    <w:left w:val="none" w:sz="0" w:space="0" w:color="auto"/>
                    <w:bottom w:val="none" w:sz="0" w:space="0" w:color="auto"/>
                    <w:right w:val="none" w:sz="0" w:space="0" w:color="auto"/>
                  </w:divBdr>
                  <w:divsChild>
                    <w:div w:id="83881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858247">
              <w:marLeft w:val="0"/>
              <w:marRight w:val="0"/>
              <w:marTop w:val="0"/>
              <w:marBottom w:val="0"/>
              <w:divBdr>
                <w:top w:val="none" w:sz="0" w:space="0" w:color="auto"/>
                <w:left w:val="none" w:sz="0" w:space="0" w:color="auto"/>
                <w:bottom w:val="none" w:sz="0" w:space="0" w:color="auto"/>
                <w:right w:val="none" w:sz="0" w:space="0" w:color="auto"/>
              </w:divBdr>
            </w:div>
          </w:divsChild>
        </w:div>
        <w:div w:id="743992141">
          <w:marLeft w:val="480"/>
          <w:marRight w:val="0"/>
          <w:marTop w:val="0"/>
          <w:marBottom w:val="0"/>
          <w:divBdr>
            <w:top w:val="none" w:sz="0" w:space="0" w:color="auto"/>
            <w:left w:val="none" w:sz="0" w:space="0" w:color="auto"/>
            <w:bottom w:val="none" w:sz="0" w:space="0" w:color="auto"/>
            <w:right w:val="none" w:sz="0" w:space="0" w:color="auto"/>
          </w:divBdr>
        </w:div>
        <w:div w:id="402530310">
          <w:marLeft w:val="480"/>
          <w:marRight w:val="0"/>
          <w:marTop w:val="0"/>
          <w:marBottom w:val="0"/>
          <w:divBdr>
            <w:top w:val="none" w:sz="0" w:space="0" w:color="auto"/>
            <w:left w:val="none" w:sz="0" w:space="0" w:color="auto"/>
            <w:bottom w:val="none" w:sz="0" w:space="0" w:color="auto"/>
            <w:right w:val="none" w:sz="0" w:space="0" w:color="auto"/>
          </w:divBdr>
        </w:div>
        <w:div w:id="1512644360">
          <w:marLeft w:val="480"/>
          <w:marRight w:val="0"/>
          <w:marTop w:val="0"/>
          <w:marBottom w:val="0"/>
          <w:divBdr>
            <w:top w:val="none" w:sz="0" w:space="0" w:color="auto"/>
            <w:left w:val="none" w:sz="0" w:space="0" w:color="auto"/>
            <w:bottom w:val="none" w:sz="0" w:space="0" w:color="auto"/>
            <w:right w:val="none" w:sz="0" w:space="0" w:color="auto"/>
          </w:divBdr>
        </w:div>
        <w:div w:id="1294483287">
          <w:marLeft w:val="480"/>
          <w:marRight w:val="0"/>
          <w:marTop w:val="0"/>
          <w:marBottom w:val="0"/>
          <w:divBdr>
            <w:top w:val="none" w:sz="0" w:space="0" w:color="auto"/>
            <w:left w:val="none" w:sz="0" w:space="0" w:color="auto"/>
            <w:bottom w:val="none" w:sz="0" w:space="0" w:color="auto"/>
            <w:right w:val="none" w:sz="0" w:space="0" w:color="auto"/>
          </w:divBdr>
        </w:div>
      </w:divsChild>
    </w:div>
    <w:div w:id="2096588797">
      <w:bodyDiv w:val="1"/>
      <w:marLeft w:val="0"/>
      <w:marRight w:val="0"/>
      <w:marTop w:val="0"/>
      <w:marBottom w:val="0"/>
      <w:divBdr>
        <w:top w:val="none" w:sz="0" w:space="0" w:color="auto"/>
        <w:left w:val="none" w:sz="0" w:space="0" w:color="auto"/>
        <w:bottom w:val="none" w:sz="0" w:space="0" w:color="auto"/>
        <w:right w:val="none" w:sz="0" w:space="0" w:color="auto"/>
      </w:divBdr>
      <w:divsChild>
        <w:div w:id="1001592080">
          <w:marLeft w:val="0"/>
          <w:marRight w:val="0"/>
          <w:marTop w:val="0"/>
          <w:marBottom w:val="150"/>
          <w:divBdr>
            <w:top w:val="none" w:sz="0" w:space="0" w:color="auto"/>
            <w:left w:val="none" w:sz="0" w:space="0" w:color="auto"/>
            <w:bottom w:val="none" w:sz="0" w:space="0" w:color="auto"/>
            <w:right w:val="none" w:sz="0" w:space="0" w:color="auto"/>
          </w:divBdr>
        </w:div>
        <w:div w:id="594175280">
          <w:marLeft w:val="0"/>
          <w:marRight w:val="0"/>
          <w:marTop w:val="300"/>
          <w:marBottom w:val="0"/>
          <w:divBdr>
            <w:top w:val="none" w:sz="0" w:space="0" w:color="auto"/>
            <w:left w:val="none" w:sz="0" w:space="0" w:color="auto"/>
            <w:bottom w:val="none" w:sz="0" w:space="0" w:color="auto"/>
            <w:right w:val="none" w:sz="0" w:space="0" w:color="auto"/>
          </w:divBdr>
          <w:divsChild>
            <w:div w:id="1951355132">
              <w:marLeft w:val="150"/>
              <w:marRight w:val="0"/>
              <w:marTop w:val="0"/>
              <w:marBottom w:val="0"/>
              <w:divBdr>
                <w:top w:val="none" w:sz="0" w:space="0" w:color="auto"/>
                <w:left w:val="none" w:sz="0" w:space="0" w:color="auto"/>
                <w:bottom w:val="none" w:sz="0" w:space="0" w:color="auto"/>
                <w:right w:val="none" w:sz="0" w:space="0" w:color="auto"/>
              </w:divBdr>
              <w:divsChild>
                <w:div w:id="318196983">
                  <w:marLeft w:val="300"/>
                  <w:marRight w:val="0"/>
                  <w:marTop w:val="0"/>
                  <w:marBottom w:val="0"/>
                  <w:divBdr>
                    <w:top w:val="none" w:sz="0" w:space="0" w:color="auto"/>
                    <w:left w:val="none" w:sz="0" w:space="0" w:color="auto"/>
                    <w:bottom w:val="none" w:sz="0" w:space="0" w:color="auto"/>
                    <w:right w:val="none" w:sz="0" w:space="0" w:color="auto"/>
                  </w:divBdr>
                </w:div>
                <w:div w:id="780952730">
                  <w:marLeft w:val="300"/>
                  <w:marRight w:val="0"/>
                  <w:marTop w:val="0"/>
                  <w:marBottom w:val="0"/>
                  <w:divBdr>
                    <w:top w:val="none" w:sz="0" w:space="0" w:color="auto"/>
                    <w:left w:val="none" w:sz="0" w:space="0" w:color="auto"/>
                    <w:bottom w:val="none" w:sz="0" w:space="0" w:color="auto"/>
                    <w:right w:val="none" w:sz="0" w:space="0" w:color="auto"/>
                  </w:divBdr>
                </w:div>
                <w:div w:id="2081436801">
                  <w:marLeft w:val="300"/>
                  <w:marRight w:val="0"/>
                  <w:marTop w:val="0"/>
                  <w:marBottom w:val="0"/>
                  <w:divBdr>
                    <w:top w:val="none" w:sz="0" w:space="0" w:color="auto"/>
                    <w:left w:val="none" w:sz="0" w:space="0" w:color="auto"/>
                    <w:bottom w:val="none" w:sz="0" w:space="0" w:color="auto"/>
                    <w:right w:val="none" w:sz="0" w:space="0" w:color="auto"/>
                  </w:divBdr>
                </w:div>
                <w:div w:id="1228305369">
                  <w:marLeft w:val="300"/>
                  <w:marRight w:val="0"/>
                  <w:marTop w:val="0"/>
                  <w:marBottom w:val="0"/>
                  <w:divBdr>
                    <w:top w:val="none" w:sz="0" w:space="0" w:color="auto"/>
                    <w:left w:val="none" w:sz="0" w:space="0" w:color="auto"/>
                    <w:bottom w:val="none" w:sz="0" w:space="0" w:color="auto"/>
                    <w:right w:val="none" w:sz="0" w:space="0" w:color="auto"/>
                  </w:divBdr>
                </w:div>
                <w:div w:id="1811286596">
                  <w:marLeft w:val="300"/>
                  <w:marRight w:val="0"/>
                  <w:marTop w:val="0"/>
                  <w:marBottom w:val="0"/>
                  <w:divBdr>
                    <w:top w:val="none" w:sz="0" w:space="0" w:color="auto"/>
                    <w:left w:val="none" w:sz="0" w:space="0" w:color="auto"/>
                    <w:bottom w:val="none" w:sz="0" w:space="0" w:color="auto"/>
                    <w:right w:val="none" w:sz="0" w:space="0" w:color="auto"/>
                  </w:divBdr>
                </w:div>
                <w:div w:id="1379009215">
                  <w:marLeft w:val="300"/>
                  <w:marRight w:val="0"/>
                  <w:marTop w:val="0"/>
                  <w:marBottom w:val="0"/>
                  <w:divBdr>
                    <w:top w:val="none" w:sz="0" w:space="0" w:color="auto"/>
                    <w:left w:val="none" w:sz="0" w:space="0" w:color="auto"/>
                    <w:bottom w:val="none" w:sz="0" w:space="0" w:color="auto"/>
                    <w:right w:val="none" w:sz="0" w:space="0" w:color="auto"/>
                  </w:divBdr>
                </w:div>
                <w:div w:id="1851287666">
                  <w:marLeft w:val="300"/>
                  <w:marRight w:val="0"/>
                  <w:marTop w:val="0"/>
                  <w:marBottom w:val="0"/>
                  <w:divBdr>
                    <w:top w:val="none" w:sz="0" w:space="0" w:color="auto"/>
                    <w:left w:val="none" w:sz="0" w:space="0" w:color="auto"/>
                    <w:bottom w:val="none" w:sz="0" w:space="0" w:color="auto"/>
                    <w:right w:val="none" w:sz="0" w:space="0" w:color="auto"/>
                  </w:divBdr>
                </w:div>
              </w:divsChild>
            </w:div>
            <w:div w:id="1956405726">
              <w:marLeft w:val="150"/>
              <w:marRight w:val="0"/>
              <w:marTop w:val="0"/>
              <w:marBottom w:val="0"/>
              <w:divBdr>
                <w:top w:val="none" w:sz="0" w:space="0" w:color="auto"/>
                <w:left w:val="none" w:sz="0" w:space="0" w:color="auto"/>
                <w:bottom w:val="none" w:sz="0" w:space="0" w:color="auto"/>
                <w:right w:val="none" w:sz="0" w:space="0" w:color="auto"/>
              </w:divBdr>
            </w:div>
            <w:div w:id="372195585">
              <w:marLeft w:val="150"/>
              <w:marRight w:val="0"/>
              <w:marTop w:val="0"/>
              <w:marBottom w:val="0"/>
              <w:divBdr>
                <w:top w:val="none" w:sz="0" w:space="0" w:color="auto"/>
                <w:left w:val="none" w:sz="0" w:space="0" w:color="auto"/>
                <w:bottom w:val="none" w:sz="0" w:space="0" w:color="auto"/>
                <w:right w:val="none" w:sz="0" w:space="0" w:color="auto"/>
              </w:divBdr>
            </w:div>
            <w:div w:id="1760102030">
              <w:marLeft w:val="150"/>
              <w:marRight w:val="0"/>
              <w:marTop w:val="0"/>
              <w:marBottom w:val="0"/>
              <w:divBdr>
                <w:top w:val="none" w:sz="0" w:space="0" w:color="auto"/>
                <w:left w:val="none" w:sz="0" w:space="0" w:color="auto"/>
                <w:bottom w:val="none" w:sz="0" w:space="0" w:color="auto"/>
                <w:right w:val="none" w:sz="0" w:space="0" w:color="auto"/>
              </w:divBdr>
            </w:div>
            <w:div w:id="1818642337">
              <w:marLeft w:val="150"/>
              <w:marRight w:val="0"/>
              <w:marTop w:val="0"/>
              <w:marBottom w:val="0"/>
              <w:divBdr>
                <w:top w:val="none" w:sz="0" w:space="0" w:color="auto"/>
                <w:left w:val="none" w:sz="0" w:space="0" w:color="auto"/>
                <w:bottom w:val="none" w:sz="0" w:space="0" w:color="auto"/>
                <w:right w:val="none" w:sz="0" w:space="0" w:color="auto"/>
              </w:divBdr>
            </w:div>
            <w:div w:id="223297084">
              <w:marLeft w:val="150"/>
              <w:marRight w:val="0"/>
              <w:marTop w:val="0"/>
              <w:marBottom w:val="0"/>
              <w:divBdr>
                <w:top w:val="none" w:sz="0" w:space="0" w:color="auto"/>
                <w:left w:val="none" w:sz="0" w:space="0" w:color="auto"/>
                <w:bottom w:val="none" w:sz="0" w:space="0" w:color="auto"/>
                <w:right w:val="none" w:sz="0" w:space="0" w:color="auto"/>
              </w:divBdr>
              <w:divsChild>
                <w:div w:id="362750122">
                  <w:marLeft w:val="300"/>
                  <w:marRight w:val="0"/>
                  <w:marTop w:val="0"/>
                  <w:marBottom w:val="0"/>
                  <w:divBdr>
                    <w:top w:val="none" w:sz="0" w:space="0" w:color="auto"/>
                    <w:left w:val="none" w:sz="0" w:space="0" w:color="auto"/>
                    <w:bottom w:val="none" w:sz="0" w:space="0" w:color="auto"/>
                    <w:right w:val="none" w:sz="0" w:space="0" w:color="auto"/>
                  </w:divBdr>
                </w:div>
                <w:div w:id="74876951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77000">
      <w:bodyDiv w:val="1"/>
      <w:marLeft w:val="0"/>
      <w:marRight w:val="0"/>
      <w:marTop w:val="0"/>
      <w:marBottom w:val="0"/>
      <w:divBdr>
        <w:top w:val="none" w:sz="0" w:space="0" w:color="auto"/>
        <w:left w:val="none" w:sz="0" w:space="0" w:color="auto"/>
        <w:bottom w:val="none" w:sz="0" w:space="0" w:color="auto"/>
        <w:right w:val="none" w:sz="0" w:space="0" w:color="auto"/>
      </w:divBdr>
    </w:div>
    <w:div w:id="2100832860">
      <w:bodyDiv w:val="1"/>
      <w:marLeft w:val="0"/>
      <w:marRight w:val="0"/>
      <w:marTop w:val="0"/>
      <w:marBottom w:val="0"/>
      <w:divBdr>
        <w:top w:val="none" w:sz="0" w:space="0" w:color="auto"/>
        <w:left w:val="none" w:sz="0" w:space="0" w:color="auto"/>
        <w:bottom w:val="none" w:sz="0" w:space="0" w:color="auto"/>
        <w:right w:val="none" w:sz="0" w:space="0" w:color="auto"/>
      </w:divBdr>
      <w:divsChild>
        <w:div w:id="507410843">
          <w:marLeft w:val="0"/>
          <w:marRight w:val="0"/>
          <w:marTop w:val="0"/>
          <w:marBottom w:val="0"/>
          <w:divBdr>
            <w:top w:val="none" w:sz="0" w:space="0" w:color="auto"/>
            <w:left w:val="none" w:sz="0" w:space="0" w:color="auto"/>
            <w:bottom w:val="none" w:sz="0" w:space="0" w:color="auto"/>
            <w:right w:val="none" w:sz="0" w:space="0" w:color="auto"/>
          </w:divBdr>
          <w:divsChild>
            <w:div w:id="903372717">
              <w:marLeft w:val="0"/>
              <w:marRight w:val="0"/>
              <w:marTop w:val="0"/>
              <w:marBottom w:val="0"/>
              <w:divBdr>
                <w:top w:val="none" w:sz="0" w:space="0" w:color="auto"/>
                <w:left w:val="none" w:sz="0" w:space="0" w:color="auto"/>
                <w:bottom w:val="none" w:sz="0" w:space="0" w:color="auto"/>
                <w:right w:val="none" w:sz="0" w:space="0" w:color="auto"/>
              </w:divBdr>
              <w:divsChild>
                <w:div w:id="682897423">
                  <w:marLeft w:val="0"/>
                  <w:marRight w:val="0"/>
                  <w:marTop w:val="0"/>
                  <w:marBottom w:val="0"/>
                  <w:divBdr>
                    <w:top w:val="single" w:sz="2" w:space="8" w:color="auto"/>
                    <w:left w:val="single" w:sz="2" w:space="0" w:color="auto"/>
                    <w:bottom w:val="single" w:sz="6" w:space="8" w:color="auto"/>
                    <w:right w:val="single" w:sz="2" w:space="0" w:color="auto"/>
                  </w:divBdr>
                  <w:divsChild>
                    <w:div w:id="1270315398">
                      <w:marLeft w:val="0"/>
                      <w:marRight w:val="0"/>
                      <w:marTop w:val="0"/>
                      <w:marBottom w:val="0"/>
                      <w:divBdr>
                        <w:top w:val="none" w:sz="0" w:space="0" w:color="auto"/>
                        <w:left w:val="none" w:sz="0" w:space="0" w:color="auto"/>
                        <w:bottom w:val="none" w:sz="0" w:space="0" w:color="auto"/>
                        <w:right w:val="none" w:sz="0" w:space="0" w:color="auto"/>
                      </w:divBdr>
                      <w:divsChild>
                        <w:div w:id="115297127">
                          <w:marLeft w:val="0"/>
                          <w:marRight w:val="0"/>
                          <w:marTop w:val="0"/>
                          <w:marBottom w:val="0"/>
                          <w:divBdr>
                            <w:top w:val="none" w:sz="0" w:space="0" w:color="auto"/>
                            <w:left w:val="none" w:sz="0" w:space="0" w:color="auto"/>
                            <w:bottom w:val="none" w:sz="0" w:space="0" w:color="auto"/>
                            <w:right w:val="none" w:sz="0" w:space="0" w:color="auto"/>
                          </w:divBdr>
                          <w:divsChild>
                            <w:div w:id="282885969">
                              <w:marLeft w:val="0"/>
                              <w:marRight w:val="0"/>
                              <w:marTop w:val="0"/>
                              <w:marBottom w:val="0"/>
                              <w:divBdr>
                                <w:top w:val="none" w:sz="0" w:space="0" w:color="auto"/>
                                <w:left w:val="none" w:sz="0" w:space="0" w:color="auto"/>
                                <w:bottom w:val="none" w:sz="0" w:space="0" w:color="auto"/>
                                <w:right w:val="none" w:sz="0" w:space="0" w:color="auto"/>
                              </w:divBdr>
                              <w:divsChild>
                                <w:div w:id="131428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14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787411">
          <w:marLeft w:val="0"/>
          <w:marRight w:val="0"/>
          <w:marTop w:val="0"/>
          <w:marBottom w:val="0"/>
          <w:divBdr>
            <w:top w:val="none" w:sz="0" w:space="0" w:color="auto"/>
            <w:left w:val="none" w:sz="0" w:space="0" w:color="auto"/>
            <w:bottom w:val="none" w:sz="0" w:space="0" w:color="auto"/>
            <w:right w:val="none" w:sz="0" w:space="0" w:color="auto"/>
          </w:divBdr>
          <w:divsChild>
            <w:div w:id="485559333">
              <w:marLeft w:val="0"/>
              <w:marRight w:val="0"/>
              <w:marTop w:val="0"/>
              <w:marBottom w:val="0"/>
              <w:divBdr>
                <w:top w:val="single" w:sz="2" w:space="8" w:color="auto"/>
                <w:left w:val="single" w:sz="2" w:space="0" w:color="auto"/>
                <w:bottom w:val="single" w:sz="6" w:space="8" w:color="auto"/>
                <w:right w:val="single" w:sz="2" w:space="0" w:color="auto"/>
              </w:divBdr>
              <w:divsChild>
                <w:div w:id="911814159">
                  <w:marLeft w:val="0"/>
                  <w:marRight w:val="0"/>
                  <w:marTop w:val="0"/>
                  <w:marBottom w:val="0"/>
                  <w:divBdr>
                    <w:top w:val="none" w:sz="0" w:space="0" w:color="auto"/>
                    <w:left w:val="none" w:sz="0" w:space="0" w:color="auto"/>
                    <w:bottom w:val="none" w:sz="0" w:space="0" w:color="auto"/>
                    <w:right w:val="none" w:sz="0" w:space="0" w:color="auto"/>
                  </w:divBdr>
                  <w:divsChild>
                    <w:div w:id="178088114">
                      <w:marLeft w:val="0"/>
                      <w:marRight w:val="0"/>
                      <w:marTop w:val="0"/>
                      <w:marBottom w:val="0"/>
                      <w:divBdr>
                        <w:top w:val="none" w:sz="0" w:space="0" w:color="auto"/>
                        <w:left w:val="none" w:sz="0" w:space="0" w:color="auto"/>
                        <w:bottom w:val="none" w:sz="0" w:space="0" w:color="auto"/>
                        <w:right w:val="none" w:sz="0" w:space="0" w:color="auto"/>
                      </w:divBdr>
                      <w:divsChild>
                        <w:div w:id="1085809346">
                          <w:marLeft w:val="0"/>
                          <w:marRight w:val="0"/>
                          <w:marTop w:val="0"/>
                          <w:marBottom w:val="0"/>
                          <w:divBdr>
                            <w:top w:val="none" w:sz="0" w:space="0" w:color="auto"/>
                            <w:left w:val="none" w:sz="0" w:space="0" w:color="auto"/>
                            <w:bottom w:val="none" w:sz="0" w:space="0" w:color="auto"/>
                            <w:right w:val="none" w:sz="0" w:space="0" w:color="auto"/>
                          </w:divBdr>
                          <w:divsChild>
                            <w:div w:id="161023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677782">
      <w:marLeft w:val="0"/>
      <w:marRight w:val="0"/>
      <w:marTop w:val="0"/>
      <w:marBottom w:val="0"/>
      <w:divBdr>
        <w:top w:val="none" w:sz="0" w:space="0" w:color="auto"/>
        <w:left w:val="none" w:sz="0" w:space="0" w:color="auto"/>
        <w:bottom w:val="none" w:sz="0" w:space="0" w:color="auto"/>
        <w:right w:val="none" w:sz="0" w:space="0" w:color="auto"/>
      </w:divBdr>
    </w:div>
    <w:div w:id="21318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1441</Words>
  <Characters>8214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 Pratap Singh1</cp:lastModifiedBy>
  <cp:revision>5</cp:revision>
  <cp:lastPrinted>2023-02-22T07:15:00Z</cp:lastPrinted>
  <dcterms:created xsi:type="dcterms:W3CDTF">2023-02-22T06:45:00Z</dcterms:created>
  <dcterms:modified xsi:type="dcterms:W3CDTF">2023-02-22T07:15:00Z</dcterms:modified>
</cp:coreProperties>
</file>