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B0A6A8" w14:textId="550547CD" w:rsidR="00A807CA" w:rsidRPr="006340FE" w:rsidRDefault="00A807CA" w:rsidP="006340FE">
      <w:pPr>
        <w:jc w:val="center"/>
        <w:rPr>
          <w:rFonts w:ascii="Source Sans Pro" w:hAnsi="Source Sans Pro" w:cs="Arial"/>
          <w:b/>
          <w:bCs/>
          <w:i/>
          <w:iCs/>
          <w:color w:val="000000"/>
          <w:sz w:val="32"/>
          <w:szCs w:val="32"/>
          <w:u w:val="single"/>
        </w:rPr>
      </w:pPr>
      <w:r w:rsidRPr="006340FE">
        <w:rPr>
          <w:rFonts w:ascii="Source Sans Pro" w:hAnsi="Source Sans Pro" w:cs="Arial"/>
          <w:b/>
          <w:bCs/>
          <w:i/>
          <w:iCs/>
          <w:color w:val="000000"/>
          <w:sz w:val="32"/>
          <w:szCs w:val="32"/>
          <w:u w:val="single"/>
        </w:rPr>
        <w:t xml:space="preserve">CASE </w:t>
      </w:r>
      <w:r w:rsidR="00C47799" w:rsidRPr="006340FE">
        <w:rPr>
          <w:rFonts w:ascii="Source Sans Pro" w:hAnsi="Source Sans Pro" w:cs="Arial"/>
          <w:b/>
          <w:bCs/>
          <w:i/>
          <w:iCs/>
          <w:color w:val="000000"/>
          <w:sz w:val="32"/>
          <w:szCs w:val="32"/>
          <w:u w:val="single"/>
        </w:rPr>
        <w:t xml:space="preserve">STUDY </w:t>
      </w:r>
      <w:r w:rsidR="00A37A8B" w:rsidRPr="006340FE">
        <w:rPr>
          <w:rFonts w:ascii="Source Sans Pro" w:hAnsi="Source Sans Pro" w:cs="Arial"/>
          <w:b/>
          <w:bCs/>
          <w:i/>
          <w:iCs/>
          <w:color w:val="000000"/>
          <w:sz w:val="32"/>
          <w:szCs w:val="32"/>
          <w:u w:val="single"/>
        </w:rPr>
        <w:t>-</w:t>
      </w:r>
      <w:r w:rsidR="00D90CC4" w:rsidRPr="006340FE">
        <w:rPr>
          <w:rFonts w:ascii="Source Sans Pro" w:hAnsi="Source Sans Pro" w:cs="Arial"/>
          <w:b/>
          <w:bCs/>
          <w:i/>
          <w:iCs/>
          <w:color w:val="000000"/>
          <w:sz w:val="32"/>
          <w:szCs w:val="32"/>
          <w:u w:val="single"/>
        </w:rPr>
        <w:t>1</w:t>
      </w:r>
      <w:r w:rsidR="00B04A8F">
        <w:rPr>
          <w:rFonts w:ascii="Source Sans Pro" w:hAnsi="Source Sans Pro" w:cs="Arial"/>
          <w:b/>
          <w:bCs/>
          <w:i/>
          <w:iCs/>
          <w:color w:val="000000"/>
          <w:sz w:val="32"/>
          <w:szCs w:val="32"/>
          <w:u w:val="single"/>
        </w:rPr>
        <w:t>9</w:t>
      </w:r>
      <w:r w:rsidR="00DD1F4A" w:rsidRPr="006340FE">
        <w:rPr>
          <w:rFonts w:ascii="Source Sans Pro" w:hAnsi="Source Sans Pro" w:cs="Arial"/>
          <w:b/>
          <w:bCs/>
          <w:i/>
          <w:iCs/>
          <w:color w:val="000000"/>
          <w:sz w:val="32"/>
          <w:szCs w:val="32"/>
          <w:u w:val="single"/>
        </w:rPr>
        <w:t xml:space="preserve"> </w:t>
      </w:r>
      <w:r w:rsidR="00A37A8B" w:rsidRPr="006340FE">
        <w:rPr>
          <w:rFonts w:ascii="Source Sans Pro" w:hAnsi="Source Sans Pro" w:cs="Arial"/>
          <w:b/>
          <w:bCs/>
          <w:i/>
          <w:iCs/>
          <w:color w:val="000000"/>
          <w:sz w:val="32"/>
          <w:szCs w:val="32"/>
          <w:u w:val="single"/>
        </w:rPr>
        <w:t>JAN-</w:t>
      </w:r>
      <w:r w:rsidR="00F81521" w:rsidRPr="006340FE">
        <w:rPr>
          <w:rFonts w:ascii="Source Sans Pro" w:hAnsi="Source Sans Pro" w:cs="Arial"/>
          <w:b/>
          <w:bCs/>
          <w:i/>
          <w:iCs/>
          <w:color w:val="000000"/>
          <w:sz w:val="32"/>
          <w:szCs w:val="32"/>
          <w:u w:val="single"/>
        </w:rPr>
        <w:t>GOODS AND SERVICES ACT, 2017</w:t>
      </w:r>
      <w:r w:rsidR="00220FDD">
        <w:rPr>
          <w:rFonts w:ascii="Source Sans Pro" w:hAnsi="Source Sans Pro" w:cs="Arial"/>
          <w:b/>
          <w:bCs/>
          <w:i/>
          <w:iCs/>
          <w:color w:val="000000"/>
          <w:sz w:val="32"/>
          <w:szCs w:val="32"/>
          <w:u w:val="single"/>
        </w:rPr>
        <w:t>(JOB WORKS)</w:t>
      </w:r>
    </w:p>
    <w:p w14:paraId="6A464520" w14:textId="77777777" w:rsidR="008B1828" w:rsidRPr="006340FE" w:rsidRDefault="008B1828" w:rsidP="006340FE">
      <w:pPr>
        <w:pStyle w:val="NoSpacing"/>
        <w:jc w:val="both"/>
        <w:rPr>
          <w:rFonts w:ascii="Source Sans Pro" w:hAnsi="Source Sans Pro" w:cs="Times New Roman"/>
          <w:b/>
          <w:bCs/>
          <w:i/>
          <w:iCs/>
          <w:sz w:val="28"/>
          <w:szCs w:val="28"/>
          <w:lang w:eastAsia="en-US"/>
        </w:rPr>
      </w:pPr>
    </w:p>
    <w:p w14:paraId="029513F4" w14:textId="12761A9B" w:rsidR="00B04A8F" w:rsidRDefault="00AD06C3" w:rsidP="00B04A8F">
      <w:pPr>
        <w:autoSpaceDE w:val="0"/>
        <w:autoSpaceDN w:val="0"/>
        <w:adjustRightInd w:val="0"/>
        <w:jc w:val="both"/>
        <w:rPr>
          <w:rFonts w:ascii="Source Sans Pro" w:eastAsiaTheme="minorHAnsi" w:hAnsi="Source Sans Pro" w:cs="Arial-ItalicMT"/>
          <w:i/>
          <w:iCs/>
          <w:sz w:val="28"/>
          <w:szCs w:val="28"/>
          <w:lang w:eastAsia="en-US"/>
        </w:rPr>
      </w:pPr>
      <w:r w:rsidRPr="006340FE">
        <w:rPr>
          <w:rFonts w:ascii="Source Sans Pro" w:hAnsi="Source Sans Pro"/>
          <w:b/>
          <w:bCs/>
          <w:i/>
          <w:iCs/>
          <w:sz w:val="28"/>
          <w:szCs w:val="28"/>
          <w:u w:val="single"/>
          <w:lang w:eastAsia="en-US"/>
        </w:rPr>
        <w:t>QUESTION</w:t>
      </w:r>
      <w:r w:rsidR="00352569" w:rsidRPr="006340FE">
        <w:rPr>
          <w:rFonts w:ascii="Source Sans Pro" w:hAnsi="Source Sans Pro"/>
          <w:b/>
          <w:bCs/>
          <w:i/>
          <w:iCs/>
          <w:sz w:val="28"/>
          <w:szCs w:val="28"/>
          <w:u w:val="single"/>
          <w:lang w:eastAsia="en-US"/>
        </w:rPr>
        <w:t xml:space="preserve"> 1</w:t>
      </w:r>
      <w:r w:rsidR="00B04A8F" w:rsidRPr="00B04A8F">
        <w:rPr>
          <w:rFonts w:ascii="Source Sans Pro" w:eastAsiaTheme="minorHAnsi" w:hAnsi="Source Sans Pro" w:cs="Arial-ItalicMT"/>
          <w:i/>
          <w:iCs/>
          <w:sz w:val="28"/>
          <w:szCs w:val="28"/>
          <w:lang w:eastAsia="en-US"/>
        </w:rPr>
        <w:t>Piyush Manufactures, a registered person, instructs its supplier to send the</w:t>
      </w:r>
      <w:r w:rsidR="00B04A8F">
        <w:rPr>
          <w:rFonts w:ascii="Source Sans Pro" w:eastAsiaTheme="minorHAnsi" w:hAnsi="Source Sans Pro" w:cs="Arial-ItalicMT"/>
          <w:i/>
          <w:iCs/>
          <w:sz w:val="28"/>
          <w:szCs w:val="28"/>
          <w:lang w:eastAsia="en-US"/>
        </w:rPr>
        <w:t xml:space="preserve">  </w:t>
      </w:r>
      <w:r w:rsidR="00B04A8F" w:rsidRPr="00B04A8F">
        <w:rPr>
          <w:rFonts w:ascii="Source Sans Pro" w:eastAsiaTheme="minorHAnsi" w:hAnsi="Source Sans Pro" w:cs="Arial-ItalicMT"/>
          <w:i/>
          <w:iCs/>
          <w:sz w:val="28"/>
          <w:szCs w:val="28"/>
          <w:lang w:eastAsia="en-US"/>
        </w:rPr>
        <w:t>capital goods directly, to Vijay Enterprises, who is a job-worker, outside its factory</w:t>
      </w:r>
      <w:r w:rsidR="00B04A8F">
        <w:rPr>
          <w:rFonts w:ascii="Source Sans Pro" w:eastAsiaTheme="minorHAnsi" w:hAnsi="Source Sans Pro" w:cs="Arial-ItalicMT"/>
          <w:i/>
          <w:iCs/>
          <w:sz w:val="28"/>
          <w:szCs w:val="28"/>
          <w:lang w:eastAsia="en-US"/>
        </w:rPr>
        <w:t xml:space="preserve">  </w:t>
      </w:r>
      <w:r w:rsidR="00B04A8F" w:rsidRPr="00B04A8F">
        <w:rPr>
          <w:rFonts w:ascii="Source Sans Pro" w:eastAsiaTheme="minorHAnsi" w:hAnsi="Source Sans Pro" w:cs="Arial-ItalicMT"/>
          <w:i/>
          <w:iCs/>
          <w:sz w:val="28"/>
          <w:szCs w:val="28"/>
          <w:lang w:eastAsia="en-US"/>
        </w:rPr>
        <w:t>premises for carrying out certain operations on the goods. The goods were sent</w:t>
      </w:r>
      <w:r w:rsidR="00B04A8F">
        <w:rPr>
          <w:rFonts w:ascii="Source Sans Pro" w:eastAsiaTheme="minorHAnsi" w:hAnsi="Source Sans Pro" w:cs="Arial-ItalicMT"/>
          <w:i/>
          <w:iCs/>
          <w:sz w:val="28"/>
          <w:szCs w:val="28"/>
          <w:lang w:eastAsia="en-US"/>
        </w:rPr>
        <w:t xml:space="preserve">  </w:t>
      </w:r>
      <w:r w:rsidR="00B04A8F" w:rsidRPr="00B04A8F">
        <w:rPr>
          <w:rFonts w:ascii="Source Sans Pro" w:eastAsiaTheme="minorHAnsi" w:hAnsi="Source Sans Pro" w:cs="Arial-ItalicMT"/>
          <w:i/>
          <w:iCs/>
          <w:sz w:val="28"/>
          <w:szCs w:val="28"/>
          <w:lang w:eastAsia="en-US"/>
        </w:rPr>
        <w:t>by the supplier on 10th April and were received by the job-worker on 15th April.</w:t>
      </w:r>
    </w:p>
    <w:p w14:paraId="57E7622E" w14:textId="77777777" w:rsidR="00B04A8F" w:rsidRPr="00B04A8F" w:rsidRDefault="00B04A8F" w:rsidP="00B04A8F">
      <w:pPr>
        <w:autoSpaceDE w:val="0"/>
        <w:autoSpaceDN w:val="0"/>
        <w:adjustRightInd w:val="0"/>
        <w:jc w:val="both"/>
        <w:rPr>
          <w:rFonts w:ascii="Source Sans Pro" w:eastAsiaTheme="minorHAnsi" w:hAnsi="Source Sans Pro" w:cs="Arial-ItalicMT"/>
          <w:i/>
          <w:iCs/>
          <w:sz w:val="28"/>
          <w:szCs w:val="28"/>
          <w:lang w:eastAsia="en-US"/>
        </w:rPr>
      </w:pPr>
    </w:p>
    <w:p w14:paraId="26552B6B" w14:textId="066199EE" w:rsidR="00B04A8F" w:rsidRDefault="00B04A8F" w:rsidP="00B04A8F">
      <w:pPr>
        <w:autoSpaceDE w:val="0"/>
        <w:autoSpaceDN w:val="0"/>
        <w:adjustRightInd w:val="0"/>
        <w:jc w:val="both"/>
        <w:rPr>
          <w:rFonts w:ascii="Source Sans Pro" w:eastAsiaTheme="minorHAnsi" w:hAnsi="Source Sans Pro" w:cs="Arial-ItalicMT"/>
          <w:i/>
          <w:iCs/>
          <w:sz w:val="28"/>
          <w:szCs w:val="28"/>
          <w:lang w:eastAsia="en-US"/>
        </w:rPr>
      </w:pPr>
      <w:r w:rsidRPr="00B04A8F">
        <w:rPr>
          <w:rFonts w:ascii="Source Sans Pro" w:eastAsiaTheme="minorHAnsi" w:hAnsi="Source Sans Pro" w:cs="Arial-ItalicMT"/>
          <w:i/>
          <w:iCs/>
          <w:sz w:val="28"/>
          <w:szCs w:val="28"/>
          <w:lang w:eastAsia="en-US"/>
        </w:rPr>
        <w:t>Vijay Enterprises carried out the job-work, but did not return the capital goods to</w:t>
      </w:r>
      <w:r>
        <w:rPr>
          <w:rFonts w:ascii="Source Sans Pro" w:eastAsiaTheme="minorHAnsi" w:hAnsi="Source Sans Pro" w:cs="Arial-ItalicMT"/>
          <w:i/>
          <w:iCs/>
          <w:sz w:val="28"/>
          <w:szCs w:val="28"/>
          <w:lang w:eastAsia="en-US"/>
        </w:rPr>
        <w:t xml:space="preserve"> </w:t>
      </w:r>
      <w:r w:rsidRPr="00B04A8F">
        <w:rPr>
          <w:rFonts w:ascii="Source Sans Pro" w:eastAsiaTheme="minorHAnsi" w:hAnsi="Source Sans Pro" w:cs="Arial-ItalicMT"/>
          <w:i/>
          <w:iCs/>
          <w:sz w:val="28"/>
          <w:szCs w:val="28"/>
          <w:lang w:eastAsia="en-US"/>
        </w:rPr>
        <w:t>their principal - Piyush Manufactures. Discuss whether Piyush Manufactures are</w:t>
      </w:r>
      <w:r>
        <w:rPr>
          <w:rFonts w:ascii="Source Sans Pro" w:eastAsiaTheme="minorHAnsi" w:hAnsi="Source Sans Pro" w:cs="Arial-ItalicMT"/>
          <w:i/>
          <w:iCs/>
          <w:sz w:val="28"/>
          <w:szCs w:val="28"/>
          <w:lang w:eastAsia="en-US"/>
        </w:rPr>
        <w:t xml:space="preserve">  </w:t>
      </w:r>
      <w:r w:rsidRPr="00B04A8F">
        <w:rPr>
          <w:rFonts w:ascii="Source Sans Pro" w:eastAsiaTheme="minorHAnsi" w:hAnsi="Source Sans Pro" w:cs="Arial-ItalicMT"/>
          <w:i/>
          <w:iCs/>
          <w:sz w:val="28"/>
          <w:szCs w:val="28"/>
          <w:lang w:eastAsia="en-US"/>
        </w:rPr>
        <w:t xml:space="preserve">eligible to retain the input tax credit availed by them on the capital goods. </w:t>
      </w:r>
    </w:p>
    <w:p w14:paraId="4A409246" w14:textId="77777777" w:rsidR="00B04A8F" w:rsidRDefault="00B04A8F" w:rsidP="00B04A8F">
      <w:pPr>
        <w:autoSpaceDE w:val="0"/>
        <w:autoSpaceDN w:val="0"/>
        <w:adjustRightInd w:val="0"/>
        <w:jc w:val="both"/>
        <w:rPr>
          <w:rFonts w:ascii="Source Sans Pro" w:eastAsiaTheme="minorHAnsi" w:hAnsi="Source Sans Pro" w:cs="Arial-ItalicMT"/>
          <w:i/>
          <w:iCs/>
          <w:sz w:val="28"/>
          <w:szCs w:val="28"/>
          <w:lang w:eastAsia="en-US"/>
        </w:rPr>
      </w:pPr>
    </w:p>
    <w:p w14:paraId="7C022251" w14:textId="48791BD4" w:rsidR="00B04A8F" w:rsidRPr="00B04A8F" w:rsidRDefault="00B04A8F" w:rsidP="00B04A8F">
      <w:pPr>
        <w:pStyle w:val="ListParagraph"/>
        <w:numPr>
          <w:ilvl w:val="0"/>
          <w:numId w:val="23"/>
        </w:numPr>
        <w:autoSpaceDE w:val="0"/>
        <w:autoSpaceDN w:val="0"/>
        <w:adjustRightInd w:val="0"/>
        <w:jc w:val="both"/>
        <w:rPr>
          <w:rFonts w:ascii="Source Sans Pro" w:eastAsiaTheme="minorHAnsi" w:hAnsi="Source Sans Pro" w:cs="Arial-ItalicMT"/>
          <w:i/>
          <w:iCs/>
          <w:sz w:val="28"/>
          <w:szCs w:val="28"/>
          <w:lang w:eastAsia="en-US"/>
        </w:rPr>
      </w:pPr>
      <w:r w:rsidRPr="00B04A8F">
        <w:rPr>
          <w:rFonts w:ascii="Source Sans Pro" w:eastAsiaTheme="minorHAnsi" w:hAnsi="Source Sans Pro" w:cs="Arial-ItalicMT"/>
          <w:i/>
          <w:iCs/>
          <w:sz w:val="28"/>
          <w:szCs w:val="28"/>
          <w:lang w:eastAsia="en-US"/>
        </w:rPr>
        <w:t>What</w:t>
      </w:r>
      <w:r w:rsidRPr="00B04A8F">
        <w:rPr>
          <w:rFonts w:ascii="Source Sans Pro" w:eastAsiaTheme="minorHAnsi" w:hAnsi="Source Sans Pro" w:cs="Arial-ItalicMT"/>
          <w:i/>
          <w:iCs/>
          <w:sz w:val="28"/>
          <w:szCs w:val="28"/>
          <w:lang w:eastAsia="en-US"/>
        </w:rPr>
        <w:t xml:space="preserve">  </w:t>
      </w:r>
      <w:r w:rsidRPr="00B04A8F">
        <w:rPr>
          <w:rFonts w:ascii="Source Sans Pro" w:eastAsiaTheme="minorHAnsi" w:hAnsi="Source Sans Pro" w:cs="Arial-ItalicMT"/>
          <w:i/>
          <w:iCs/>
          <w:sz w:val="28"/>
          <w:szCs w:val="28"/>
          <w:lang w:eastAsia="en-US"/>
        </w:rPr>
        <w:t>action under the GST Act is required to be taken by Piyush Manufactures ?</w:t>
      </w:r>
      <w:r w:rsidRPr="00B04A8F">
        <w:rPr>
          <w:rFonts w:ascii="Source Sans Pro" w:eastAsiaTheme="minorHAnsi" w:hAnsi="Source Sans Pro" w:cs="Arial-ItalicMT"/>
          <w:i/>
          <w:iCs/>
          <w:sz w:val="28"/>
          <w:szCs w:val="28"/>
          <w:lang w:eastAsia="en-US"/>
        </w:rPr>
        <w:t xml:space="preserve"> </w:t>
      </w:r>
    </w:p>
    <w:p w14:paraId="682F226F" w14:textId="77777777" w:rsidR="00B04A8F" w:rsidRPr="00B04A8F" w:rsidRDefault="00B04A8F" w:rsidP="00B04A8F">
      <w:pPr>
        <w:autoSpaceDE w:val="0"/>
        <w:autoSpaceDN w:val="0"/>
        <w:adjustRightInd w:val="0"/>
        <w:jc w:val="both"/>
        <w:rPr>
          <w:rFonts w:ascii="Source Sans Pro" w:eastAsiaTheme="minorHAnsi" w:hAnsi="Source Sans Pro" w:cs="Arial-ItalicMT"/>
          <w:i/>
          <w:iCs/>
          <w:sz w:val="28"/>
          <w:szCs w:val="28"/>
          <w:lang w:eastAsia="en-US"/>
        </w:rPr>
      </w:pPr>
    </w:p>
    <w:p w14:paraId="38059962" w14:textId="2C3C0846" w:rsidR="00F75B29" w:rsidRPr="00B04A8F" w:rsidRDefault="00B04A8F" w:rsidP="00B04A8F">
      <w:pPr>
        <w:pStyle w:val="ListParagraph"/>
        <w:numPr>
          <w:ilvl w:val="0"/>
          <w:numId w:val="23"/>
        </w:numPr>
        <w:autoSpaceDE w:val="0"/>
        <w:autoSpaceDN w:val="0"/>
        <w:adjustRightInd w:val="0"/>
        <w:jc w:val="both"/>
        <w:rPr>
          <w:rFonts w:ascii="Source Sans Pro" w:eastAsiaTheme="minorHAnsi" w:hAnsi="Source Sans Pro" w:cs="Arial-ItalicMT"/>
          <w:i/>
          <w:iCs/>
          <w:sz w:val="28"/>
          <w:szCs w:val="28"/>
          <w:lang w:eastAsia="en-US"/>
        </w:rPr>
      </w:pPr>
      <w:r w:rsidRPr="00B04A8F">
        <w:rPr>
          <w:rFonts w:ascii="Source Sans Pro" w:eastAsiaTheme="minorHAnsi" w:hAnsi="Source Sans Pro" w:cs="Arial-ItalicMT"/>
          <w:i/>
          <w:iCs/>
          <w:sz w:val="28"/>
          <w:szCs w:val="28"/>
          <w:lang w:eastAsia="en-US"/>
        </w:rPr>
        <w:t>What would be your answer if in place of capital goods, jigs and fixtures are</w:t>
      </w:r>
      <w:r w:rsidRPr="00B04A8F">
        <w:rPr>
          <w:rFonts w:ascii="Source Sans Pro" w:eastAsiaTheme="minorHAnsi" w:hAnsi="Source Sans Pro" w:cs="Arial-ItalicMT"/>
          <w:i/>
          <w:iCs/>
          <w:sz w:val="28"/>
          <w:szCs w:val="28"/>
          <w:lang w:eastAsia="en-US"/>
        </w:rPr>
        <w:t xml:space="preserve"> </w:t>
      </w:r>
      <w:r w:rsidRPr="00B04A8F">
        <w:rPr>
          <w:rFonts w:ascii="Source Sans Pro" w:eastAsiaTheme="minorHAnsi" w:hAnsi="Source Sans Pro" w:cs="Arial-ItalicMT"/>
          <w:i/>
          <w:iCs/>
          <w:sz w:val="28"/>
          <w:szCs w:val="28"/>
          <w:lang w:eastAsia="en-US"/>
        </w:rPr>
        <w:t>supplied to the job worker and the same has not been returned to the principal ?</w:t>
      </w:r>
    </w:p>
    <w:p w14:paraId="4D8A00D9" w14:textId="77777777" w:rsidR="00F75B29" w:rsidRPr="006340FE" w:rsidRDefault="00F75B29" w:rsidP="006340FE">
      <w:pPr>
        <w:autoSpaceDE w:val="0"/>
        <w:autoSpaceDN w:val="0"/>
        <w:adjustRightInd w:val="0"/>
        <w:jc w:val="both"/>
        <w:rPr>
          <w:rFonts w:ascii="Source Sans Pro" w:eastAsiaTheme="minorHAnsi" w:hAnsi="Source Sans Pro" w:cs="Arial-ItalicMT"/>
          <w:i/>
          <w:iCs/>
          <w:sz w:val="28"/>
          <w:szCs w:val="28"/>
          <w:lang w:eastAsia="en-US"/>
        </w:rPr>
      </w:pPr>
    </w:p>
    <w:p w14:paraId="1A6233BC" w14:textId="14DB5325" w:rsidR="006340FE" w:rsidRDefault="006F0141" w:rsidP="006340FE">
      <w:pPr>
        <w:autoSpaceDE w:val="0"/>
        <w:autoSpaceDN w:val="0"/>
        <w:adjustRightInd w:val="0"/>
        <w:jc w:val="both"/>
        <w:rPr>
          <w:rFonts w:ascii="Source Sans Pro" w:eastAsiaTheme="minorHAnsi" w:hAnsi="Source Sans Pro" w:cs="Arial-ItalicMT"/>
          <w:b/>
          <w:bCs/>
          <w:i/>
          <w:iCs/>
          <w:sz w:val="28"/>
          <w:szCs w:val="28"/>
          <w:u w:val="single"/>
          <w:lang w:eastAsia="en-US"/>
        </w:rPr>
      </w:pPr>
      <w:r>
        <w:rPr>
          <w:rFonts w:ascii="Source Sans Pro" w:eastAsiaTheme="minorHAnsi" w:hAnsi="Source Sans Pro" w:cs="Arial-ItalicMT"/>
          <w:b/>
          <w:bCs/>
          <w:i/>
          <w:iCs/>
          <w:sz w:val="28"/>
          <w:szCs w:val="28"/>
          <w:u w:val="single"/>
          <w:lang w:eastAsia="en-US"/>
        </w:rPr>
        <w:t xml:space="preserve">APPLICABLE </w:t>
      </w:r>
      <w:r w:rsidR="00220FDD">
        <w:rPr>
          <w:rFonts w:ascii="Source Sans Pro" w:eastAsiaTheme="minorHAnsi" w:hAnsi="Source Sans Pro" w:cs="Arial-ItalicMT"/>
          <w:b/>
          <w:bCs/>
          <w:i/>
          <w:iCs/>
          <w:sz w:val="28"/>
          <w:szCs w:val="28"/>
          <w:u w:val="single"/>
          <w:lang w:eastAsia="en-US"/>
        </w:rPr>
        <w:t>PROVISIONS.</w:t>
      </w:r>
    </w:p>
    <w:tbl>
      <w:tblPr>
        <w:tblStyle w:val="TableGrid"/>
        <w:tblW w:w="0" w:type="auto"/>
        <w:tblLook w:val="04A0" w:firstRow="1" w:lastRow="0" w:firstColumn="1" w:lastColumn="0" w:noHBand="0" w:noVBand="1"/>
      </w:tblPr>
      <w:tblGrid>
        <w:gridCol w:w="10528"/>
      </w:tblGrid>
      <w:tr w:rsidR="006F0141" w14:paraId="7A9FC593" w14:textId="77777777" w:rsidTr="00397196">
        <w:tc>
          <w:tcPr>
            <w:tcW w:w="10528" w:type="dxa"/>
            <w:shd w:val="clear" w:color="auto" w:fill="FFF2CC" w:themeFill="accent4" w:themeFillTint="33"/>
          </w:tcPr>
          <w:p w14:paraId="7CD9DA61" w14:textId="77777777" w:rsidR="006F0141" w:rsidRDefault="006F0141" w:rsidP="006340FE">
            <w:pPr>
              <w:autoSpaceDE w:val="0"/>
              <w:autoSpaceDN w:val="0"/>
              <w:adjustRightInd w:val="0"/>
              <w:jc w:val="both"/>
              <w:rPr>
                <w:rFonts w:ascii="Source Sans Pro" w:eastAsiaTheme="minorHAnsi" w:hAnsi="Source Sans Pro" w:cs="Arial-ItalicMT"/>
                <w:i/>
                <w:iCs/>
                <w:sz w:val="28"/>
                <w:szCs w:val="28"/>
                <w:lang w:eastAsia="en-US"/>
              </w:rPr>
            </w:pPr>
            <w:r w:rsidRPr="006F0141">
              <w:rPr>
                <w:rFonts w:ascii="Source Sans Pro" w:eastAsiaTheme="minorHAnsi" w:hAnsi="Source Sans Pro" w:cs="Arial-ItalicMT"/>
                <w:b/>
                <w:bCs/>
                <w:i/>
                <w:iCs/>
                <w:sz w:val="28"/>
                <w:szCs w:val="28"/>
                <w:u w:val="single"/>
                <w:lang w:eastAsia="en-US"/>
              </w:rPr>
              <w:t xml:space="preserve">WHAT IS JOB-WORK? </w:t>
            </w:r>
          </w:p>
          <w:p w14:paraId="0E86A363" w14:textId="77777777" w:rsidR="006F0141" w:rsidRDefault="006F0141" w:rsidP="006340FE">
            <w:pPr>
              <w:autoSpaceDE w:val="0"/>
              <w:autoSpaceDN w:val="0"/>
              <w:adjustRightInd w:val="0"/>
              <w:jc w:val="both"/>
              <w:rPr>
                <w:rFonts w:ascii="Source Sans Pro" w:eastAsiaTheme="minorHAnsi" w:hAnsi="Source Sans Pro" w:cs="Arial-ItalicMT"/>
                <w:i/>
                <w:iCs/>
                <w:sz w:val="28"/>
                <w:szCs w:val="28"/>
                <w:lang w:eastAsia="en-US"/>
              </w:rPr>
            </w:pPr>
          </w:p>
          <w:p w14:paraId="74AFAA29" w14:textId="77777777" w:rsidR="006F0141" w:rsidRDefault="006F0141" w:rsidP="006340FE">
            <w:pPr>
              <w:autoSpaceDE w:val="0"/>
              <w:autoSpaceDN w:val="0"/>
              <w:adjustRightInd w:val="0"/>
              <w:jc w:val="both"/>
              <w:rPr>
                <w:rFonts w:ascii="Source Sans Pro" w:eastAsiaTheme="minorHAnsi" w:hAnsi="Source Sans Pro" w:cs="Arial-ItalicMT"/>
                <w:i/>
                <w:iCs/>
                <w:sz w:val="28"/>
                <w:szCs w:val="28"/>
                <w:lang w:eastAsia="en-US"/>
              </w:rPr>
            </w:pPr>
            <w:r w:rsidRPr="006F0141">
              <w:rPr>
                <w:rFonts w:ascii="Source Sans Pro" w:eastAsiaTheme="minorHAnsi" w:hAnsi="Source Sans Pro" w:cs="Arial-ItalicMT"/>
                <w:b/>
                <w:bCs/>
                <w:i/>
                <w:iCs/>
                <w:sz w:val="28"/>
                <w:szCs w:val="28"/>
                <w:u w:val="single"/>
                <w:lang w:eastAsia="en-US"/>
              </w:rPr>
              <w:t xml:space="preserve">Section 2(68) of the CGST Act, 2017 </w:t>
            </w:r>
            <w:r w:rsidRPr="006F0141">
              <w:rPr>
                <w:rFonts w:ascii="Source Sans Pro" w:eastAsiaTheme="minorHAnsi" w:hAnsi="Source Sans Pro" w:cs="Arial-ItalicMT"/>
                <w:i/>
                <w:iCs/>
                <w:sz w:val="28"/>
                <w:szCs w:val="28"/>
                <w:lang w:eastAsia="en-US"/>
              </w:rPr>
              <w:t xml:space="preserve">defines Job-work as ‘any treatment or process undertaken by a person on goods belonging to another registered person’. The one who does the said job would be termed as ‘job-worker’. The ownership of the goods does not transfer to the jobworker but it rests with the principal. The job-worker is required to </w:t>
            </w:r>
            <w:proofErr w:type="gramStart"/>
            <w:r w:rsidRPr="006F0141">
              <w:rPr>
                <w:rFonts w:ascii="Source Sans Pro" w:eastAsiaTheme="minorHAnsi" w:hAnsi="Source Sans Pro" w:cs="Arial-ItalicMT"/>
                <w:i/>
                <w:iCs/>
                <w:sz w:val="28"/>
                <w:szCs w:val="28"/>
                <w:lang w:eastAsia="en-US"/>
              </w:rPr>
              <w:t>carry out</w:t>
            </w:r>
            <w:proofErr w:type="gramEnd"/>
            <w:r w:rsidRPr="006F0141">
              <w:rPr>
                <w:rFonts w:ascii="Source Sans Pro" w:eastAsiaTheme="minorHAnsi" w:hAnsi="Source Sans Pro" w:cs="Arial-ItalicMT"/>
                <w:i/>
                <w:iCs/>
                <w:sz w:val="28"/>
                <w:szCs w:val="28"/>
                <w:lang w:eastAsia="en-US"/>
              </w:rPr>
              <w:t xml:space="preserve"> the process specified by the principal, on the goods. </w:t>
            </w:r>
          </w:p>
          <w:p w14:paraId="6BF76701" w14:textId="77777777" w:rsidR="006F0141" w:rsidRDefault="006F0141" w:rsidP="006340FE">
            <w:pPr>
              <w:autoSpaceDE w:val="0"/>
              <w:autoSpaceDN w:val="0"/>
              <w:adjustRightInd w:val="0"/>
              <w:jc w:val="both"/>
              <w:rPr>
                <w:rFonts w:ascii="Source Sans Pro" w:eastAsiaTheme="minorHAnsi" w:hAnsi="Source Sans Pro" w:cs="Arial-ItalicMT"/>
                <w:i/>
                <w:iCs/>
                <w:sz w:val="28"/>
                <w:szCs w:val="28"/>
                <w:lang w:eastAsia="en-US"/>
              </w:rPr>
            </w:pPr>
          </w:p>
          <w:p w14:paraId="4601B487" w14:textId="2404059A" w:rsidR="006F0141" w:rsidRPr="006F0141" w:rsidRDefault="006F0141" w:rsidP="006340FE">
            <w:pPr>
              <w:autoSpaceDE w:val="0"/>
              <w:autoSpaceDN w:val="0"/>
              <w:adjustRightInd w:val="0"/>
              <w:jc w:val="both"/>
              <w:rPr>
                <w:rFonts w:ascii="Source Sans Pro" w:eastAsiaTheme="minorHAnsi" w:hAnsi="Source Sans Pro" w:cs="Arial-ItalicMT"/>
                <w:i/>
                <w:iCs/>
                <w:sz w:val="28"/>
                <w:szCs w:val="28"/>
                <w:lang w:eastAsia="en-US"/>
              </w:rPr>
            </w:pPr>
            <w:r w:rsidRPr="006F0141">
              <w:rPr>
                <w:rFonts w:ascii="Source Sans Pro" w:eastAsiaTheme="minorHAnsi" w:hAnsi="Source Sans Pro" w:cs="Arial-ItalicMT"/>
                <w:b/>
                <w:bCs/>
                <w:i/>
                <w:iCs/>
                <w:sz w:val="28"/>
                <w:szCs w:val="28"/>
                <w:u w:val="single"/>
                <w:lang w:eastAsia="en-US"/>
              </w:rPr>
              <w:t xml:space="preserve">JOB-WORK PROCEDURAL ASPECTS: </w:t>
            </w:r>
            <w:r w:rsidRPr="006F0141">
              <w:rPr>
                <w:rFonts w:ascii="Source Sans Pro" w:eastAsiaTheme="minorHAnsi" w:hAnsi="Source Sans Pro" w:cs="Arial-ItalicMT"/>
                <w:i/>
                <w:iCs/>
                <w:sz w:val="28"/>
                <w:szCs w:val="28"/>
                <w:lang w:eastAsia="en-US"/>
              </w:rPr>
              <w:t>Certain facilities with certain conditions are offered in relation to Job-work, some of which are as under:</w:t>
            </w:r>
          </w:p>
          <w:p w14:paraId="6109EEC2" w14:textId="55196623" w:rsidR="006F0141" w:rsidRPr="006F0141" w:rsidRDefault="006F0141" w:rsidP="006340FE">
            <w:pPr>
              <w:autoSpaceDE w:val="0"/>
              <w:autoSpaceDN w:val="0"/>
              <w:adjustRightInd w:val="0"/>
              <w:jc w:val="both"/>
              <w:rPr>
                <w:rFonts w:ascii="Source Sans Pro" w:eastAsiaTheme="minorHAnsi" w:hAnsi="Source Sans Pro" w:cs="Arial-ItalicMT"/>
                <w:i/>
                <w:iCs/>
                <w:sz w:val="28"/>
                <w:szCs w:val="28"/>
                <w:lang w:eastAsia="en-US"/>
              </w:rPr>
            </w:pPr>
          </w:p>
          <w:p w14:paraId="40655A12" w14:textId="77777777" w:rsidR="006F0141" w:rsidRDefault="006F0141" w:rsidP="006340FE">
            <w:pPr>
              <w:autoSpaceDE w:val="0"/>
              <w:autoSpaceDN w:val="0"/>
              <w:adjustRightInd w:val="0"/>
              <w:jc w:val="both"/>
              <w:rPr>
                <w:rFonts w:ascii="Source Sans Pro" w:eastAsiaTheme="minorHAnsi" w:hAnsi="Source Sans Pro" w:cs="Arial-ItalicMT"/>
                <w:i/>
                <w:iCs/>
                <w:sz w:val="28"/>
                <w:szCs w:val="28"/>
                <w:lang w:eastAsia="en-US"/>
              </w:rPr>
            </w:pPr>
            <w:r w:rsidRPr="006F0141">
              <w:rPr>
                <w:rFonts w:ascii="Source Sans Pro" w:eastAsiaTheme="minorHAnsi" w:hAnsi="Source Sans Pro" w:cs="Arial-ItalicMT"/>
                <w:i/>
                <w:iCs/>
                <w:sz w:val="28"/>
                <w:szCs w:val="28"/>
                <w:lang w:eastAsia="en-US"/>
              </w:rPr>
              <w:t xml:space="preserve">(a) A registered person (Principal) can send inputs/capital goods under intimation and subject to certain conditions without payment of tax to a job-worker and from there to another job-worker and after completion of Job-work bring back such goods without payment of tax. The principal is not required to reverse the ITC availed on inputs or capital goods sent to job-worker. </w:t>
            </w:r>
          </w:p>
          <w:p w14:paraId="474CC3E2" w14:textId="77777777" w:rsidR="006F0141" w:rsidRDefault="006F0141" w:rsidP="006340FE">
            <w:pPr>
              <w:autoSpaceDE w:val="0"/>
              <w:autoSpaceDN w:val="0"/>
              <w:adjustRightInd w:val="0"/>
              <w:jc w:val="both"/>
              <w:rPr>
                <w:rFonts w:ascii="Source Sans Pro" w:eastAsiaTheme="minorHAnsi" w:hAnsi="Source Sans Pro" w:cs="Arial-ItalicMT"/>
                <w:i/>
                <w:iCs/>
                <w:sz w:val="28"/>
                <w:szCs w:val="28"/>
                <w:lang w:eastAsia="en-US"/>
              </w:rPr>
            </w:pPr>
          </w:p>
          <w:p w14:paraId="113306D6" w14:textId="77777777" w:rsidR="006F0141" w:rsidRDefault="006F0141" w:rsidP="006340FE">
            <w:pPr>
              <w:autoSpaceDE w:val="0"/>
              <w:autoSpaceDN w:val="0"/>
              <w:adjustRightInd w:val="0"/>
              <w:jc w:val="both"/>
              <w:rPr>
                <w:rFonts w:ascii="Source Sans Pro" w:eastAsiaTheme="minorHAnsi" w:hAnsi="Source Sans Pro" w:cs="Arial-ItalicMT"/>
                <w:i/>
                <w:iCs/>
                <w:sz w:val="28"/>
                <w:szCs w:val="28"/>
                <w:lang w:eastAsia="en-US"/>
              </w:rPr>
            </w:pPr>
          </w:p>
          <w:p w14:paraId="449BEDF5" w14:textId="77777777" w:rsidR="006F0141" w:rsidRDefault="006F0141" w:rsidP="006340FE">
            <w:pPr>
              <w:autoSpaceDE w:val="0"/>
              <w:autoSpaceDN w:val="0"/>
              <w:adjustRightInd w:val="0"/>
              <w:jc w:val="both"/>
              <w:rPr>
                <w:rFonts w:ascii="Source Sans Pro" w:eastAsiaTheme="minorHAnsi" w:hAnsi="Source Sans Pro" w:cs="Arial-ItalicMT"/>
                <w:i/>
                <w:iCs/>
                <w:sz w:val="28"/>
                <w:szCs w:val="28"/>
                <w:lang w:eastAsia="en-US"/>
              </w:rPr>
            </w:pPr>
            <w:r w:rsidRPr="006F0141">
              <w:rPr>
                <w:rFonts w:ascii="Source Sans Pro" w:eastAsiaTheme="minorHAnsi" w:hAnsi="Source Sans Pro" w:cs="Arial-ItalicMT"/>
                <w:i/>
                <w:iCs/>
                <w:sz w:val="28"/>
                <w:szCs w:val="28"/>
                <w:lang w:eastAsia="en-US"/>
              </w:rPr>
              <w:lastRenderedPageBreak/>
              <w:t>(b) Principal can send inputs or capital goods directly to the job-worker without bringing them to his premises, still the principal can avail the ITC of tax paid on such inputs or capital goods.</w:t>
            </w:r>
          </w:p>
          <w:p w14:paraId="27509101" w14:textId="77777777" w:rsidR="006F0141" w:rsidRDefault="006F0141" w:rsidP="006340FE">
            <w:pPr>
              <w:autoSpaceDE w:val="0"/>
              <w:autoSpaceDN w:val="0"/>
              <w:adjustRightInd w:val="0"/>
              <w:jc w:val="both"/>
              <w:rPr>
                <w:rFonts w:ascii="Source Sans Pro" w:eastAsiaTheme="minorHAnsi" w:hAnsi="Source Sans Pro" w:cs="Arial-ItalicMT"/>
                <w:i/>
                <w:iCs/>
                <w:sz w:val="28"/>
                <w:szCs w:val="28"/>
                <w:lang w:eastAsia="en-US"/>
              </w:rPr>
            </w:pPr>
          </w:p>
          <w:p w14:paraId="6287534E" w14:textId="77777777" w:rsidR="006F0141" w:rsidRDefault="006F0141" w:rsidP="006340FE">
            <w:pPr>
              <w:autoSpaceDE w:val="0"/>
              <w:autoSpaceDN w:val="0"/>
              <w:adjustRightInd w:val="0"/>
              <w:jc w:val="both"/>
              <w:rPr>
                <w:rFonts w:ascii="Source Sans Pro" w:eastAsiaTheme="minorHAnsi" w:hAnsi="Source Sans Pro" w:cs="Arial-ItalicMT"/>
                <w:i/>
                <w:iCs/>
                <w:sz w:val="28"/>
                <w:szCs w:val="28"/>
                <w:lang w:eastAsia="en-US"/>
              </w:rPr>
            </w:pPr>
            <w:r w:rsidRPr="006F0141">
              <w:rPr>
                <w:rFonts w:ascii="Source Sans Pro" w:eastAsiaTheme="minorHAnsi" w:hAnsi="Source Sans Pro" w:cs="Arial-ItalicMT"/>
                <w:i/>
                <w:iCs/>
                <w:sz w:val="28"/>
                <w:szCs w:val="28"/>
                <w:lang w:eastAsia="en-US"/>
              </w:rPr>
              <w:t xml:space="preserve"> (c) However, inputs and/or capital goods sent to a job worker are required to be returned to the principal within 1 year and 3 years, respectively, from the date of sending such goods to the job-worker [the period of one year and three years may, on sufficient cause being shown, be extended by the Commissioner for a further period not exceeding one year and two years respectively.] </w:t>
            </w:r>
          </w:p>
          <w:p w14:paraId="4D002EFB" w14:textId="77777777" w:rsidR="006F0141" w:rsidRDefault="006F0141" w:rsidP="006340FE">
            <w:pPr>
              <w:autoSpaceDE w:val="0"/>
              <w:autoSpaceDN w:val="0"/>
              <w:adjustRightInd w:val="0"/>
              <w:jc w:val="both"/>
              <w:rPr>
                <w:rFonts w:ascii="Source Sans Pro" w:eastAsiaTheme="minorHAnsi" w:hAnsi="Source Sans Pro" w:cs="Arial-ItalicMT"/>
                <w:i/>
                <w:iCs/>
                <w:sz w:val="28"/>
                <w:szCs w:val="28"/>
                <w:lang w:eastAsia="en-US"/>
              </w:rPr>
            </w:pPr>
          </w:p>
          <w:p w14:paraId="61B72167" w14:textId="77777777" w:rsidR="006F0141" w:rsidRDefault="006F0141" w:rsidP="006340FE">
            <w:pPr>
              <w:autoSpaceDE w:val="0"/>
              <w:autoSpaceDN w:val="0"/>
              <w:adjustRightInd w:val="0"/>
              <w:jc w:val="both"/>
              <w:rPr>
                <w:rFonts w:ascii="Source Sans Pro" w:eastAsiaTheme="minorHAnsi" w:hAnsi="Source Sans Pro" w:cs="Arial-ItalicMT"/>
                <w:i/>
                <w:iCs/>
                <w:sz w:val="28"/>
                <w:szCs w:val="28"/>
                <w:lang w:eastAsia="en-US"/>
              </w:rPr>
            </w:pPr>
            <w:r w:rsidRPr="006F0141">
              <w:rPr>
                <w:rFonts w:ascii="Source Sans Pro" w:eastAsiaTheme="minorHAnsi" w:hAnsi="Source Sans Pro" w:cs="Arial-ItalicMT"/>
                <w:i/>
                <w:iCs/>
                <w:sz w:val="28"/>
                <w:szCs w:val="28"/>
                <w:lang w:eastAsia="en-US"/>
              </w:rPr>
              <w:t xml:space="preserve">(d) After processing of goods, the job-worker may clear the goods to- </w:t>
            </w:r>
          </w:p>
          <w:p w14:paraId="3697B2C4" w14:textId="6165842F" w:rsidR="006F0141" w:rsidRDefault="006F0141" w:rsidP="006340FE">
            <w:pPr>
              <w:autoSpaceDE w:val="0"/>
              <w:autoSpaceDN w:val="0"/>
              <w:adjustRightInd w:val="0"/>
              <w:jc w:val="both"/>
              <w:rPr>
                <w:rFonts w:ascii="Source Sans Pro" w:eastAsiaTheme="minorHAnsi" w:hAnsi="Source Sans Pro" w:cs="Arial-ItalicMT"/>
                <w:i/>
                <w:iCs/>
                <w:sz w:val="28"/>
                <w:szCs w:val="28"/>
                <w:lang w:eastAsia="en-US"/>
              </w:rPr>
            </w:pPr>
            <w:r w:rsidRPr="006F0141">
              <w:rPr>
                <w:rFonts w:ascii="Source Sans Pro" w:eastAsiaTheme="minorHAnsi" w:hAnsi="Source Sans Pro" w:cs="Arial-ItalicMT"/>
                <w:i/>
                <w:iCs/>
                <w:sz w:val="28"/>
                <w:szCs w:val="28"/>
                <w:lang w:eastAsia="en-US"/>
              </w:rPr>
              <w:t xml:space="preserve">• another job-worker for further </w:t>
            </w:r>
            <w:r w:rsidR="00220FDD" w:rsidRPr="006F0141">
              <w:rPr>
                <w:rFonts w:ascii="Source Sans Pro" w:eastAsiaTheme="minorHAnsi" w:hAnsi="Source Sans Pro" w:cs="Arial-ItalicMT"/>
                <w:i/>
                <w:iCs/>
                <w:sz w:val="28"/>
                <w:szCs w:val="28"/>
                <w:lang w:eastAsia="en-US"/>
              </w:rPr>
              <w:t>processing.</w:t>
            </w:r>
            <w:r w:rsidRPr="006F0141">
              <w:rPr>
                <w:rFonts w:ascii="Source Sans Pro" w:eastAsiaTheme="minorHAnsi" w:hAnsi="Source Sans Pro" w:cs="Arial-ItalicMT"/>
                <w:i/>
                <w:iCs/>
                <w:sz w:val="28"/>
                <w:szCs w:val="28"/>
                <w:lang w:eastAsia="en-US"/>
              </w:rPr>
              <w:t xml:space="preserve"> </w:t>
            </w:r>
          </w:p>
          <w:p w14:paraId="63D39788" w14:textId="77777777" w:rsidR="006F0141" w:rsidRDefault="006F0141" w:rsidP="006340FE">
            <w:pPr>
              <w:autoSpaceDE w:val="0"/>
              <w:autoSpaceDN w:val="0"/>
              <w:adjustRightInd w:val="0"/>
              <w:jc w:val="both"/>
              <w:rPr>
                <w:rFonts w:ascii="Source Sans Pro" w:eastAsiaTheme="minorHAnsi" w:hAnsi="Source Sans Pro" w:cs="Arial-ItalicMT"/>
                <w:i/>
                <w:iCs/>
                <w:sz w:val="28"/>
                <w:szCs w:val="28"/>
                <w:lang w:eastAsia="en-US"/>
              </w:rPr>
            </w:pPr>
            <w:r w:rsidRPr="006F0141">
              <w:rPr>
                <w:rFonts w:ascii="Source Sans Pro" w:eastAsiaTheme="minorHAnsi" w:hAnsi="Source Sans Pro" w:cs="Arial-ItalicMT"/>
                <w:i/>
                <w:iCs/>
                <w:sz w:val="28"/>
                <w:szCs w:val="28"/>
                <w:lang w:eastAsia="en-US"/>
              </w:rPr>
              <w:t xml:space="preserve">• send the goods to any of the place of business of the principal without payment of tax; </w:t>
            </w:r>
          </w:p>
          <w:p w14:paraId="0CB12FE6" w14:textId="77777777" w:rsidR="007B44C4" w:rsidRDefault="006F0141" w:rsidP="006340FE">
            <w:pPr>
              <w:autoSpaceDE w:val="0"/>
              <w:autoSpaceDN w:val="0"/>
              <w:adjustRightInd w:val="0"/>
              <w:jc w:val="both"/>
              <w:rPr>
                <w:rFonts w:ascii="Source Sans Pro" w:eastAsiaTheme="minorHAnsi" w:hAnsi="Source Sans Pro" w:cs="Arial-ItalicMT"/>
                <w:i/>
                <w:iCs/>
                <w:sz w:val="28"/>
                <w:szCs w:val="28"/>
                <w:lang w:eastAsia="en-US"/>
              </w:rPr>
            </w:pPr>
            <w:r w:rsidRPr="006F0141">
              <w:rPr>
                <w:rFonts w:ascii="Source Sans Pro" w:eastAsiaTheme="minorHAnsi" w:hAnsi="Source Sans Pro" w:cs="Arial-ItalicMT"/>
                <w:i/>
                <w:iCs/>
                <w:sz w:val="28"/>
                <w:szCs w:val="28"/>
                <w:lang w:eastAsia="en-US"/>
              </w:rPr>
              <w:t xml:space="preserve">• remove the goods on payment of tax within India or without payment of tax for export outside India on fulfilment of specified conditions. </w:t>
            </w:r>
          </w:p>
          <w:p w14:paraId="56408999" w14:textId="77777777" w:rsidR="007B44C4" w:rsidRDefault="007B44C4" w:rsidP="006340FE">
            <w:pPr>
              <w:autoSpaceDE w:val="0"/>
              <w:autoSpaceDN w:val="0"/>
              <w:adjustRightInd w:val="0"/>
              <w:jc w:val="both"/>
              <w:rPr>
                <w:rFonts w:ascii="Source Sans Pro" w:eastAsiaTheme="minorHAnsi" w:hAnsi="Source Sans Pro" w:cs="Arial-ItalicMT"/>
                <w:i/>
                <w:iCs/>
                <w:sz w:val="28"/>
                <w:szCs w:val="28"/>
                <w:lang w:eastAsia="en-US"/>
              </w:rPr>
            </w:pPr>
          </w:p>
          <w:p w14:paraId="2AEB027C" w14:textId="04875124" w:rsidR="006F0141" w:rsidRDefault="006F0141" w:rsidP="006340FE">
            <w:pPr>
              <w:autoSpaceDE w:val="0"/>
              <w:autoSpaceDN w:val="0"/>
              <w:adjustRightInd w:val="0"/>
              <w:jc w:val="both"/>
              <w:rPr>
                <w:rFonts w:ascii="Source Sans Pro" w:eastAsiaTheme="minorHAnsi" w:hAnsi="Source Sans Pro" w:cs="Arial-ItalicMT"/>
                <w:i/>
                <w:iCs/>
                <w:sz w:val="28"/>
                <w:szCs w:val="28"/>
                <w:lang w:eastAsia="en-US"/>
              </w:rPr>
            </w:pPr>
            <w:r w:rsidRPr="006F0141">
              <w:rPr>
                <w:rFonts w:ascii="Source Sans Pro" w:eastAsiaTheme="minorHAnsi" w:hAnsi="Source Sans Pro" w:cs="Arial-ItalicMT"/>
                <w:i/>
                <w:iCs/>
                <w:sz w:val="28"/>
                <w:szCs w:val="28"/>
                <w:lang w:eastAsia="en-US"/>
              </w:rPr>
              <w:t xml:space="preserve">The facility of supply of goods by principal to the third party directly from the premises of the job-worker on payment of tax in India likewise with or without payment of tax for export may be availed by the principal on declaring premises of the job-worker as his additional place of business in registration. </w:t>
            </w:r>
          </w:p>
          <w:p w14:paraId="4D9F4428" w14:textId="77777777" w:rsidR="006F0141" w:rsidRDefault="006F0141" w:rsidP="006340FE">
            <w:pPr>
              <w:autoSpaceDE w:val="0"/>
              <w:autoSpaceDN w:val="0"/>
              <w:adjustRightInd w:val="0"/>
              <w:jc w:val="both"/>
              <w:rPr>
                <w:rFonts w:ascii="Source Sans Pro" w:eastAsiaTheme="minorHAnsi" w:hAnsi="Source Sans Pro" w:cs="Arial-ItalicMT"/>
                <w:i/>
                <w:iCs/>
                <w:sz w:val="28"/>
                <w:szCs w:val="28"/>
                <w:lang w:eastAsia="en-US"/>
              </w:rPr>
            </w:pPr>
          </w:p>
          <w:p w14:paraId="4A702880" w14:textId="09DB1F75" w:rsidR="006F0141" w:rsidRPr="006F0141" w:rsidRDefault="006F0141" w:rsidP="006340FE">
            <w:pPr>
              <w:autoSpaceDE w:val="0"/>
              <w:autoSpaceDN w:val="0"/>
              <w:adjustRightInd w:val="0"/>
              <w:jc w:val="both"/>
              <w:rPr>
                <w:rFonts w:ascii="Source Sans Pro" w:eastAsiaTheme="minorHAnsi" w:hAnsi="Source Sans Pro" w:cs="Arial-ItalicMT"/>
                <w:i/>
                <w:iCs/>
                <w:sz w:val="28"/>
                <w:szCs w:val="28"/>
                <w:lang w:eastAsia="en-US"/>
              </w:rPr>
            </w:pPr>
            <w:r w:rsidRPr="008C4347">
              <w:rPr>
                <w:rFonts w:ascii="Source Sans Pro" w:eastAsiaTheme="minorHAnsi" w:hAnsi="Source Sans Pro" w:cs="Arial-ItalicMT"/>
                <w:b/>
                <w:bCs/>
                <w:i/>
                <w:iCs/>
                <w:sz w:val="28"/>
                <w:szCs w:val="28"/>
                <w:u w:val="single"/>
                <w:lang w:eastAsia="en-US"/>
              </w:rPr>
              <w:t>PLEASE NOTE:</w:t>
            </w:r>
            <w:r>
              <w:rPr>
                <w:rFonts w:ascii="Source Sans Pro" w:eastAsiaTheme="minorHAnsi" w:hAnsi="Source Sans Pro" w:cs="Arial-ItalicMT"/>
                <w:i/>
                <w:iCs/>
                <w:sz w:val="28"/>
                <w:szCs w:val="28"/>
                <w:lang w:eastAsia="en-US"/>
              </w:rPr>
              <w:t xml:space="preserve"> </w:t>
            </w:r>
            <w:r w:rsidRPr="006F0141">
              <w:rPr>
                <w:rFonts w:ascii="Source Sans Pro" w:eastAsiaTheme="minorHAnsi" w:hAnsi="Source Sans Pro" w:cs="Arial-ItalicMT"/>
                <w:i/>
                <w:iCs/>
                <w:sz w:val="28"/>
                <w:szCs w:val="28"/>
                <w:lang w:eastAsia="en-US"/>
              </w:rPr>
              <w:t>In case the job-worker is a registered person under GST, even declaring the premises of the job-worker as additional place of business is not required.</w:t>
            </w:r>
          </w:p>
          <w:p w14:paraId="2F2D9FBD" w14:textId="18D54C52" w:rsidR="006F0141" w:rsidRPr="006F0141" w:rsidRDefault="006F0141" w:rsidP="006340FE">
            <w:pPr>
              <w:autoSpaceDE w:val="0"/>
              <w:autoSpaceDN w:val="0"/>
              <w:adjustRightInd w:val="0"/>
              <w:jc w:val="both"/>
              <w:rPr>
                <w:rFonts w:ascii="Source Sans Pro" w:eastAsiaTheme="minorHAnsi" w:hAnsi="Source Sans Pro" w:cs="Arial-ItalicMT"/>
                <w:i/>
                <w:iCs/>
                <w:sz w:val="28"/>
                <w:szCs w:val="28"/>
                <w:lang w:eastAsia="en-US"/>
              </w:rPr>
            </w:pPr>
          </w:p>
          <w:p w14:paraId="302B1F09" w14:textId="77777777" w:rsidR="007B44C4" w:rsidRDefault="006F0141" w:rsidP="006340FE">
            <w:pPr>
              <w:autoSpaceDE w:val="0"/>
              <w:autoSpaceDN w:val="0"/>
              <w:adjustRightInd w:val="0"/>
              <w:jc w:val="both"/>
              <w:rPr>
                <w:rFonts w:ascii="Source Sans Pro" w:eastAsiaTheme="minorHAnsi" w:hAnsi="Source Sans Pro" w:cs="Arial-ItalicMT"/>
                <w:i/>
                <w:iCs/>
                <w:sz w:val="28"/>
                <w:szCs w:val="28"/>
                <w:lang w:eastAsia="en-US"/>
              </w:rPr>
            </w:pPr>
            <w:r w:rsidRPr="006F0141">
              <w:rPr>
                <w:rFonts w:ascii="Source Sans Pro" w:eastAsiaTheme="minorHAnsi" w:hAnsi="Source Sans Pro" w:cs="Arial-ItalicMT"/>
                <w:i/>
                <w:iCs/>
                <w:sz w:val="28"/>
                <w:szCs w:val="28"/>
                <w:lang w:eastAsia="en-US"/>
              </w:rPr>
              <w:t xml:space="preserve">Before supply of goods to job-worker, principal would be required to intimate the Jurisdictional Officer containing the details of description of inputs intended to be sent by the principal and the nature of processing to be </w:t>
            </w:r>
            <w:proofErr w:type="gramStart"/>
            <w:r w:rsidRPr="006F0141">
              <w:rPr>
                <w:rFonts w:ascii="Source Sans Pro" w:eastAsiaTheme="minorHAnsi" w:hAnsi="Source Sans Pro" w:cs="Arial-ItalicMT"/>
                <w:i/>
                <w:iCs/>
                <w:sz w:val="28"/>
                <w:szCs w:val="28"/>
                <w:lang w:eastAsia="en-US"/>
              </w:rPr>
              <w:t>carried out</w:t>
            </w:r>
            <w:proofErr w:type="gramEnd"/>
            <w:r w:rsidRPr="006F0141">
              <w:rPr>
                <w:rFonts w:ascii="Source Sans Pro" w:eastAsiaTheme="minorHAnsi" w:hAnsi="Source Sans Pro" w:cs="Arial-ItalicMT"/>
                <w:i/>
                <w:iCs/>
                <w:sz w:val="28"/>
                <w:szCs w:val="28"/>
                <w:lang w:eastAsia="en-US"/>
              </w:rPr>
              <w:t xml:space="preserve"> by the job-worker. The said intimation shall also contain the details of another job-worker, if any. The inputs or capital goods shall be sent to the job-worker under the cover of a challan issued by the principal. </w:t>
            </w:r>
          </w:p>
          <w:p w14:paraId="517339E6" w14:textId="77777777" w:rsidR="007B44C4" w:rsidRDefault="007B44C4" w:rsidP="006340FE">
            <w:pPr>
              <w:autoSpaceDE w:val="0"/>
              <w:autoSpaceDN w:val="0"/>
              <w:adjustRightInd w:val="0"/>
              <w:jc w:val="both"/>
              <w:rPr>
                <w:rFonts w:ascii="Source Sans Pro" w:eastAsiaTheme="minorHAnsi" w:hAnsi="Source Sans Pro" w:cs="Arial-ItalicMT"/>
                <w:i/>
                <w:iCs/>
                <w:sz w:val="28"/>
                <w:szCs w:val="28"/>
                <w:lang w:eastAsia="en-US"/>
              </w:rPr>
            </w:pPr>
          </w:p>
          <w:p w14:paraId="5EE39576" w14:textId="77777777" w:rsidR="007B44C4" w:rsidRDefault="006F0141" w:rsidP="006340FE">
            <w:pPr>
              <w:autoSpaceDE w:val="0"/>
              <w:autoSpaceDN w:val="0"/>
              <w:adjustRightInd w:val="0"/>
              <w:jc w:val="both"/>
              <w:rPr>
                <w:rFonts w:ascii="Source Sans Pro" w:eastAsiaTheme="minorHAnsi" w:hAnsi="Source Sans Pro" w:cs="Arial-ItalicMT"/>
                <w:i/>
                <w:iCs/>
                <w:sz w:val="28"/>
                <w:szCs w:val="28"/>
                <w:lang w:eastAsia="en-US"/>
              </w:rPr>
            </w:pPr>
            <w:r w:rsidRPr="006F0141">
              <w:rPr>
                <w:rFonts w:ascii="Source Sans Pro" w:eastAsiaTheme="minorHAnsi" w:hAnsi="Source Sans Pro" w:cs="Arial-ItalicMT"/>
                <w:i/>
                <w:iCs/>
                <w:sz w:val="28"/>
                <w:szCs w:val="28"/>
                <w:lang w:eastAsia="en-US"/>
              </w:rPr>
              <w:t xml:space="preserve">The challan shall be issued even for the inputs or capital goods sent directly to the job-worker. The challan shall contain the details specified in Rule 55(1) of the CGST Rules, 2017. The responsibility for keeping proper accounts for the inputs or capital goods shall lie with the principal. </w:t>
            </w:r>
          </w:p>
          <w:p w14:paraId="2F6AE78E" w14:textId="77777777" w:rsidR="007B44C4" w:rsidRDefault="007B44C4" w:rsidP="006340FE">
            <w:pPr>
              <w:autoSpaceDE w:val="0"/>
              <w:autoSpaceDN w:val="0"/>
              <w:adjustRightInd w:val="0"/>
              <w:jc w:val="both"/>
              <w:rPr>
                <w:rFonts w:ascii="Source Sans Pro" w:eastAsiaTheme="minorHAnsi" w:hAnsi="Source Sans Pro" w:cs="Arial-ItalicMT"/>
                <w:i/>
                <w:iCs/>
                <w:sz w:val="28"/>
                <w:szCs w:val="28"/>
                <w:lang w:eastAsia="en-US"/>
              </w:rPr>
            </w:pPr>
          </w:p>
          <w:p w14:paraId="05C9FB75" w14:textId="77777777" w:rsidR="007B44C4" w:rsidRDefault="006F0141" w:rsidP="006340FE">
            <w:pPr>
              <w:autoSpaceDE w:val="0"/>
              <w:autoSpaceDN w:val="0"/>
              <w:adjustRightInd w:val="0"/>
              <w:jc w:val="both"/>
              <w:rPr>
                <w:rFonts w:ascii="Source Sans Pro" w:eastAsiaTheme="minorHAnsi" w:hAnsi="Source Sans Pro" w:cs="Arial-ItalicMT"/>
                <w:i/>
                <w:iCs/>
                <w:sz w:val="28"/>
                <w:szCs w:val="28"/>
                <w:lang w:eastAsia="en-US"/>
              </w:rPr>
            </w:pPr>
            <w:r w:rsidRPr="007B44C4">
              <w:rPr>
                <w:rFonts w:ascii="Source Sans Pro" w:eastAsiaTheme="minorHAnsi" w:hAnsi="Source Sans Pro" w:cs="Arial-ItalicMT"/>
                <w:b/>
                <w:bCs/>
                <w:i/>
                <w:iCs/>
                <w:sz w:val="28"/>
                <w:szCs w:val="28"/>
                <w:u w:val="single"/>
                <w:lang w:eastAsia="en-US"/>
              </w:rPr>
              <w:lastRenderedPageBreak/>
              <w:t>Input Tax credit on goods supplied to job worker:</w:t>
            </w:r>
            <w:r w:rsidRPr="006F0141">
              <w:rPr>
                <w:rFonts w:ascii="Source Sans Pro" w:eastAsiaTheme="minorHAnsi" w:hAnsi="Source Sans Pro" w:cs="Arial-ItalicMT"/>
                <w:i/>
                <w:iCs/>
                <w:sz w:val="28"/>
                <w:szCs w:val="28"/>
                <w:lang w:eastAsia="en-US"/>
              </w:rPr>
              <w:t xml:space="preserve"> Section 19 of the CGST Act, 2017 provides that the principal (a person supplying taxable goods to the job-worker) shall be entitled to take the credit of input tax paid on inputs sent to the job- worker for the job work. </w:t>
            </w:r>
          </w:p>
          <w:p w14:paraId="61450BCF" w14:textId="77777777" w:rsidR="007B44C4" w:rsidRDefault="007B44C4" w:rsidP="006340FE">
            <w:pPr>
              <w:autoSpaceDE w:val="0"/>
              <w:autoSpaceDN w:val="0"/>
              <w:adjustRightInd w:val="0"/>
              <w:jc w:val="both"/>
              <w:rPr>
                <w:rFonts w:ascii="Source Sans Pro" w:eastAsiaTheme="minorHAnsi" w:hAnsi="Source Sans Pro" w:cs="Arial-ItalicMT"/>
                <w:i/>
                <w:iCs/>
                <w:sz w:val="28"/>
                <w:szCs w:val="28"/>
                <w:lang w:eastAsia="en-US"/>
              </w:rPr>
            </w:pPr>
          </w:p>
          <w:p w14:paraId="0F04A26A" w14:textId="77777777" w:rsidR="007B44C4" w:rsidRDefault="006F0141" w:rsidP="006340FE">
            <w:pPr>
              <w:autoSpaceDE w:val="0"/>
              <w:autoSpaceDN w:val="0"/>
              <w:adjustRightInd w:val="0"/>
              <w:jc w:val="both"/>
              <w:rPr>
                <w:rFonts w:ascii="Source Sans Pro" w:eastAsiaTheme="minorHAnsi" w:hAnsi="Source Sans Pro" w:cs="Arial-ItalicMT"/>
                <w:i/>
                <w:iCs/>
                <w:sz w:val="28"/>
                <w:szCs w:val="28"/>
                <w:lang w:eastAsia="en-US"/>
              </w:rPr>
            </w:pPr>
            <w:r w:rsidRPr="006F0141">
              <w:rPr>
                <w:rFonts w:ascii="Source Sans Pro" w:eastAsiaTheme="minorHAnsi" w:hAnsi="Source Sans Pro" w:cs="Arial-ItalicMT"/>
                <w:i/>
                <w:iCs/>
                <w:sz w:val="28"/>
                <w:szCs w:val="28"/>
                <w:lang w:eastAsia="en-US"/>
              </w:rPr>
              <w:t xml:space="preserve">Further, the proviso also provides that the principal can take the credit even when the goods have been directly supplied to the job-worker without bringing into the premises of the principal. The principal need not wait till the inputs are first brought to his place of business for availing ITC. </w:t>
            </w:r>
          </w:p>
          <w:p w14:paraId="473D84BA" w14:textId="77777777" w:rsidR="007B44C4" w:rsidRDefault="007B44C4" w:rsidP="006340FE">
            <w:pPr>
              <w:autoSpaceDE w:val="0"/>
              <w:autoSpaceDN w:val="0"/>
              <w:adjustRightInd w:val="0"/>
              <w:jc w:val="both"/>
              <w:rPr>
                <w:rFonts w:ascii="Source Sans Pro" w:eastAsiaTheme="minorHAnsi" w:hAnsi="Source Sans Pro" w:cs="Arial-ItalicMT"/>
                <w:i/>
                <w:iCs/>
                <w:sz w:val="28"/>
                <w:szCs w:val="28"/>
                <w:lang w:eastAsia="en-US"/>
              </w:rPr>
            </w:pPr>
          </w:p>
          <w:p w14:paraId="5A9FC0FF" w14:textId="77777777" w:rsidR="007B44C4" w:rsidRDefault="006F0141" w:rsidP="006340FE">
            <w:pPr>
              <w:autoSpaceDE w:val="0"/>
              <w:autoSpaceDN w:val="0"/>
              <w:adjustRightInd w:val="0"/>
              <w:jc w:val="both"/>
              <w:rPr>
                <w:rFonts w:ascii="Source Sans Pro" w:eastAsiaTheme="minorHAnsi" w:hAnsi="Source Sans Pro" w:cs="Arial-ItalicMT"/>
                <w:i/>
                <w:iCs/>
                <w:sz w:val="28"/>
                <w:szCs w:val="28"/>
                <w:lang w:eastAsia="en-US"/>
              </w:rPr>
            </w:pPr>
            <w:r w:rsidRPr="007B44C4">
              <w:rPr>
                <w:rFonts w:ascii="Source Sans Pro" w:eastAsiaTheme="minorHAnsi" w:hAnsi="Source Sans Pro" w:cs="Arial-ItalicMT"/>
                <w:b/>
                <w:bCs/>
                <w:i/>
                <w:iCs/>
                <w:sz w:val="28"/>
                <w:szCs w:val="28"/>
                <w:u w:val="single"/>
                <w:lang w:eastAsia="en-US"/>
              </w:rPr>
              <w:t xml:space="preserve">Time Limits for return of processed goods: </w:t>
            </w:r>
            <w:r w:rsidRPr="006F0141">
              <w:rPr>
                <w:rFonts w:ascii="Source Sans Pro" w:eastAsiaTheme="minorHAnsi" w:hAnsi="Source Sans Pro" w:cs="Arial-ItalicMT"/>
                <w:i/>
                <w:iCs/>
                <w:sz w:val="28"/>
                <w:szCs w:val="28"/>
                <w:lang w:eastAsia="en-US"/>
              </w:rPr>
              <w:t xml:space="preserve">As per Section 19 of the CGST Act, 2017, inputs and capital goods after processing shall be returned back to principal within one year or three years respectively of their being sent out. </w:t>
            </w:r>
          </w:p>
          <w:p w14:paraId="6A1CBFC6" w14:textId="77777777" w:rsidR="007B44C4" w:rsidRDefault="007B44C4" w:rsidP="006340FE">
            <w:pPr>
              <w:autoSpaceDE w:val="0"/>
              <w:autoSpaceDN w:val="0"/>
              <w:adjustRightInd w:val="0"/>
              <w:jc w:val="both"/>
              <w:rPr>
                <w:rFonts w:ascii="Source Sans Pro" w:eastAsiaTheme="minorHAnsi" w:hAnsi="Source Sans Pro" w:cs="Arial-ItalicMT"/>
                <w:i/>
                <w:iCs/>
                <w:sz w:val="28"/>
                <w:szCs w:val="28"/>
                <w:lang w:eastAsia="en-US"/>
              </w:rPr>
            </w:pPr>
          </w:p>
          <w:p w14:paraId="56D25E00" w14:textId="77777777" w:rsidR="007B44C4" w:rsidRDefault="006F0141" w:rsidP="006340FE">
            <w:pPr>
              <w:autoSpaceDE w:val="0"/>
              <w:autoSpaceDN w:val="0"/>
              <w:adjustRightInd w:val="0"/>
              <w:jc w:val="both"/>
              <w:rPr>
                <w:rFonts w:ascii="Source Sans Pro" w:eastAsiaTheme="minorHAnsi" w:hAnsi="Source Sans Pro" w:cs="Arial-ItalicMT"/>
                <w:i/>
                <w:iCs/>
                <w:sz w:val="28"/>
                <w:szCs w:val="28"/>
                <w:lang w:eastAsia="en-US"/>
              </w:rPr>
            </w:pPr>
            <w:r w:rsidRPr="006F0141">
              <w:rPr>
                <w:rFonts w:ascii="Source Sans Pro" w:eastAsiaTheme="minorHAnsi" w:hAnsi="Source Sans Pro" w:cs="Arial-ItalicMT"/>
                <w:i/>
                <w:iCs/>
                <w:sz w:val="28"/>
                <w:szCs w:val="28"/>
                <w:lang w:eastAsia="en-US"/>
              </w:rPr>
              <w:t xml:space="preserve">Further, the provision of return of goods is not applicable in case of moulds and dies, jigs and fixtures or tools supplied by the principal to job-worker. </w:t>
            </w:r>
          </w:p>
          <w:p w14:paraId="75D3136D" w14:textId="77777777" w:rsidR="007B44C4" w:rsidRDefault="007B44C4" w:rsidP="006340FE">
            <w:pPr>
              <w:autoSpaceDE w:val="0"/>
              <w:autoSpaceDN w:val="0"/>
              <w:adjustRightInd w:val="0"/>
              <w:jc w:val="both"/>
              <w:rPr>
                <w:rFonts w:ascii="Source Sans Pro" w:eastAsiaTheme="minorHAnsi" w:hAnsi="Source Sans Pro" w:cs="Arial-ItalicMT"/>
                <w:i/>
                <w:iCs/>
                <w:sz w:val="28"/>
                <w:szCs w:val="28"/>
                <w:lang w:eastAsia="en-US"/>
              </w:rPr>
            </w:pPr>
          </w:p>
          <w:p w14:paraId="53D09A9E" w14:textId="77777777" w:rsidR="007B44C4" w:rsidRDefault="006F0141" w:rsidP="006340FE">
            <w:pPr>
              <w:autoSpaceDE w:val="0"/>
              <w:autoSpaceDN w:val="0"/>
              <w:adjustRightInd w:val="0"/>
              <w:jc w:val="both"/>
              <w:rPr>
                <w:rFonts w:ascii="Source Sans Pro" w:eastAsiaTheme="minorHAnsi" w:hAnsi="Source Sans Pro" w:cs="Arial-ItalicMT"/>
                <w:i/>
                <w:iCs/>
                <w:sz w:val="28"/>
                <w:szCs w:val="28"/>
                <w:lang w:eastAsia="en-US"/>
              </w:rPr>
            </w:pPr>
            <w:r w:rsidRPr="007B44C4">
              <w:rPr>
                <w:rFonts w:ascii="Source Sans Pro" w:eastAsiaTheme="minorHAnsi" w:hAnsi="Source Sans Pro" w:cs="Arial-ItalicMT"/>
                <w:b/>
                <w:bCs/>
                <w:i/>
                <w:iCs/>
                <w:sz w:val="28"/>
                <w:szCs w:val="28"/>
                <w:u w:val="single"/>
                <w:lang w:eastAsia="en-US"/>
              </w:rPr>
              <w:t>Extended meaning of input:</w:t>
            </w:r>
            <w:r w:rsidRPr="006F0141">
              <w:rPr>
                <w:rFonts w:ascii="Source Sans Pro" w:eastAsiaTheme="minorHAnsi" w:hAnsi="Source Sans Pro" w:cs="Arial-ItalicMT"/>
                <w:i/>
                <w:iCs/>
                <w:sz w:val="28"/>
                <w:szCs w:val="28"/>
                <w:lang w:eastAsia="en-US"/>
              </w:rPr>
              <w:t xml:space="preserve"> As per the explanation provided in Section 143 of the CGST Act, 2017, where certain process is carried out on the inputs before removal of the same to the job-worker, such product after carrying out the process to be referred as the intermediate product. Such intermediate product can also be removed without the payment of tax. Therefore, both inputs</w:t>
            </w:r>
            <w:r w:rsidRPr="006F0141">
              <w:rPr>
                <w:rFonts w:ascii="Source Sans Pro" w:eastAsiaTheme="minorHAnsi" w:hAnsi="Source Sans Pro" w:cs="Arial-ItalicMT"/>
                <w:i/>
                <w:iCs/>
                <w:sz w:val="28"/>
                <w:szCs w:val="28"/>
                <w:lang w:eastAsia="en-US"/>
              </w:rPr>
              <w:t xml:space="preserve"> </w:t>
            </w:r>
            <w:r w:rsidRPr="006F0141">
              <w:rPr>
                <w:rFonts w:ascii="Source Sans Pro" w:eastAsiaTheme="minorHAnsi" w:hAnsi="Source Sans Pro" w:cs="Arial-ItalicMT"/>
                <w:i/>
                <w:iCs/>
                <w:sz w:val="28"/>
                <w:szCs w:val="28"/>
                <w:lang w:eastAsia="en-US"/>
              </w:rPr>
              <w:t>and intermediate product can be cleared without payment of tax to job-worker.</w:t>
            </w:r>
          </w:p>
          <w:p w14:paraId="18DA569A" w14:textId="77777777" w:rsidR="007B44C4" w:rsidRDefault="007B44C4" w:rsidP="006340FE">
            <w:pPr>
              <w:autoSpaceDE w:val="0"/>
              <w:autoSpaceDN w:val="0"/>
              <w:adjustRightInd w:val="0"/>
              <w:jc w:val="both"/>
              <w:rPr>
                <w:rFonts w:ascii="Source Sans Pro" w:eastAsiaTheme="minorHAnsi" w:hAnsi="Source Sans Pro" w:cs="Arial-ItalicMT"/>
                <w:i/>
                <w:iCs/>
                <w:sz w:val="28"/>
                <w:szCs w:val="28"/>
                <w:lang w:eastAsia="en-US"/>
              </w:rPr>
            </w:pPr>
          </w:p>
          <w:p w14:paraId="29F5BF57" w14:textId="77777777" w:rsidR="007B44C4" w:rsidRDefault="006F0141" w:rsidP="006340FE">
            <w:pPr>
              <w:autoSpaceDE w:val="0"/>
              <w:autoSpaceDN w:val="0"/>
              <w:adjustRightInd w:val="0"/>
              <w:jc w:val="both"/>
              <w:rPr>
                <w:rFonts w:ascii="Source Sans Pro" w:eastAsiaTheme="minorHAnsi" w:hAnsi="Source Sans Pro" w:cs="Arial-ItalicMT"/>
                <w:i/>
                <w:iCs/>
                <w:sz w:val="28"/>
                <w:szCs w:val="28"/>
                <w:lang w:eastAsia="en-US"/>
              </w:rPr>
            </w:pPr>
            <w:r w:rsidRPr="007B44C4">
              <w:rPr>
                <w:rFonts w:ascii="Source Sans Pro" w:eastAsiaTheme="minorHAnsi" w:hAnsi="Source Sans Pro" w:cs="Arial-ItalicMT"/>
                <w:b/>
                <w:bCs/>
                <w:i/>
                <w:iCs/>
                <w:sz w:val="28"/>
                <w:szCs w:val="28"/>
                <w:u w:val="single"/>
                <w:lang w:eastAsia="en-US"/>
              </w:rPr>
              <w:t xml:space="preserve"> Waste clearing provisions: </w:t>
            </w:r>
            <w:r w:rsidRPr="006F0141">
              <w:rPr>
                <w:rFonts w:ascii="Source Sans Pro" w:eastAsiaTheme="minorHAnsi" w:hAnsi="Source Sans Pro" w:cs="Arial-ItalicMT"/>
                <w:i/>
                <w:iCs/>
                <w:sz w:val="28"/>
                <w:szCs w:val="28"/>
                <w:lang w:eastAsia="en-US"/>
              </w:rPr>
              <w:t xml:space="preserve">Pursuant to Section 143 (5) of the CGST Act, 2017, waste generated at the premises of the job-worker may be supplied directly by the registered job-worker from his place of business on payment of tax or such waste may be cleared by the principal, in case the job-worker is not registered. </w:t>
            </w:r>
          </w:p>
          <w:p w14:paraId="2C1935FE" w14:textId="77777777" w:rsidR="007B44C4" w:rsidRDefault="007B44C4" w:rsidP="006340FE">
            <w:pPr>
              <w:autoSpaceDE w:val="0"/>
              <w:autoSpaceDN w:val="0"/>
              <w:adjustRightInd w:val="0"/>
              <w:jc w:val="both"/>
              <w:rPr>
                <w:rFonts w:ascii="Source Sans Pro" w:eastAsiaTheme="minorHAnsi" w:hAnsi="Source Sans Pro" w:cs="Arial-ItalicMT"/>
                <w:i/>
                <w:iCs/>
                <w:sz w:val="28"/>
                <w:szCs w:val="28"/>
                <w:lang w:eastAsia="en-US"/>
              </w:rPr>
            </w:pPr>
          </w:p>
          <w:p w14:paraId="59E39E09" w14:textId="77777777" w:rsidR="006F0141" w:rsidRDefault="007B44C4" w:rsidP="006340FE">
            <w:pPr>
              <w:autoSpaceDE w:val="0"/>
              <w:autoSpaceDN w:val="0"/>
              <w:adjustRightInd w:val="0"/>
              <w:jc w:val="both"/>
              <w:rPr>
                <w:rFonts w:ascii="Source Sans Pro" w:eastAsiaTheme="minorHAnsi" w:hAnsi="Source Sans Pro" w:cs="Arial-ItalicMT"/>
                <w:i/>
                <w:iCs/>
                <w:sz w:val="28"/>
                <w:szCs w:val="28"/>
                <w:lang w:eastAsia="en-US"/>
              </w:rPr>
            </w:pPr>
            <w:r w:rsidRPr="007B44C4">
              <w:rPr>
                <w:rFonts w:ascii="Source Sans Pro" w:eastAsiaTheme="minorHAnsi" w:hAnsi="Source Sans Pro" w:cs="Arial-ItalicMT"/>
                <w:b/>
                <w:bCs/>
                <w:i/>
                <w:iCs/>
                <w:sz w:val="28"/>
                <w:szCs w:val="28"/>
                <w:u w:val="single"/>
                <w:lang w:eastAsia="en-US"/>
              </w:rPr>
              <w:t>PLEASE NOTE THAT:</w:t>
            </w:r>
            <w:r>
              <w:rPr>
                <w:rFonts w:ascii="Source Sans Pro" w:eastAsiaTheme="minorHAnsi" w:hAnsi="Source Sans Pro" w:cs="Arial-ItalicMT"/>
                <w:i/>
                <w:iCs/>
                <w:sz w:val="28"/>
                <w:szCs w:val="28"/>
                <w:lang w:eastAsia="en-US"/>
              </w:rPr>
              <w:t xml:space="preserve"> </w:t>
            </w:r>
            <w:r w:rsidR="006F0141" w:rsidRPr="006F0141">
              <w:rPr>
                <w:rFonts w:ascii="Source Sans Pro" w:eastAsiaTheme="minorHAnsi" w:hAnsi="Source Sans Pro" w:cs="Arial-ItalicMT"/>
                <w:i/>
                <w:iCs/>
                <w:sz w:val="28"/>
                <w:szCs w:val="28"/>
                <w:lang w:eastAsia="en-US"/>
              </w:rPr>
              <w:t>The Board vide Circular No. 38/12/2018 dated 26.03.2018 has elaborately clarified many issues related to Job-work. Circular No. 88/07/2019 dated 01.02.2019 has amended certain portions of earlier Circular No. 38/12/2018 dated 26.03.2018. Circular No. 126/45/2019-GST dated 22.11.2019 has clarified scope of certain notification entry, related to job work, of Notification No. 11/2017-Central Tax (Rate) dated 28.06.2017.</w:t>
            </w:r>
          </w:p>
          <w:p w14:paraId="10AF04BB" w14:textId="77777777" w:rsidR="00397196" w:rsidRDefault="00397196" w:rsidP="006340FE">
            <w:pPr>
              <w:autoSpaceDE w:val="0"/>
              <w:autoSpaceDN w:val="0"/>
              <w:adjustRightInd w:val="0"/>
              <w:jc w:val="both"/>
              <w:rPr>
                <w:rFonts w:ascii="Source Sans Pro" w:eastAsiaTheme="minorHAnsi" w:hAnsi="Source Sans Pro" w:cs="Arial-ItalicMT"/>
                <w:i/>
                <w:iCs/>
                <w:sz w:val="28"/>
                <w:szCs w:val="28"/>
                <w:lang w:eastAsia="en-US"/>
              </w:rPr>
            </w:pPr>
          </w:p>
          <w:p w14:paraId="4DFE5ADD" w14:textId="46A56FA8" w:rsidR="00397196" w:rsidRPr="00397196" w:rsidRDefault="00397196" w:rsidP="006340FE">
            <w:pPr>
              <w:autoSpaceDE w:val="0"/>
              <w:autoSpaceDN w:val="0"/>
              <w:adjustRightInd w:val="0"/>
              <w:jc w:val="both"/>
              <w:rPr>
                <w:rFonts w:ascii="Source Sans Pro" w:eastAsiaTheme="minorHAnsi" w:hAnsi="Source Sans Pro" w:cs="Arial-ItalicMT"/>
                <w:b/>
                <w:bCs/>
                <w:i/>
                <w:iCs/>
                <w:sz w:val="28"/>
                <w:szCs w:val="28"/>
                <w:u w:val="single"/>
                <w:lang w:eastAsia="en-US"/>
              </w:rPr>
            </w:pPr>
            <w:r w:rsidRPr="00397196">
              <w:rPr>
                <w:rFonts w:ascii="Source Sans Pro" w:eastAsiaTheme="minorHAnsi" w:hAnsi="Source Sans Pro" w:cs="Arial-ItalicMT"/>
                <w:b/>
                <w:bCs/>
                <w:i/>
                <w:iCs/>
                <w:sz w:val="28"/>
                <w:szCs w:val="28"/>
                <w:u w:val="single"/>
                <w:lang w:eastAsia="en-US"/>
              </w:rPr>
              <w:lastRenderedPageBreak/>
              <w:t>SECTION 19 OF CGST ACT, 2017</w:t>
            </w:r>
          </w:p>
          <w:p w14:paraId="76A79738" w14:textId="53B96422" w:rsidR="00397196" w:rsidRDefault="00397196" w:rsidP="006340FE">
            <w:pPr>
              <w:autoSpaceDE w:val="0"/>
              <w:autoSpaceDN w:val="0"/>
              <w:adjustRightInd w:val="0"/>
              <w:jc w:val="both"/>
              <w:rPr>
                <w:rFonts w:ascii="Source Sans Pro" w:eastAsiaTheme="minorHAnsi" w:hAnsi="Source Sans Pro" w:cs="Arial-ItalicMT"/>
                <w:i/>
                <w:iCs/>
                <w:sz w:val="28"/>
                <w:szCs w:val="28"/>
                <w:lang w:eastAsia="en-US"/>
              </w:rPr>
            </w:pPr>
          </w:p>
          <w:p w14:paraId="39C1C50C" w14:textId="16983DEB" w:rsidR="00397196" w:rsidRPr="00397196" w:rsidRDefault="00397196" w:rsidP="00397196">
            <w:pPr>
              <w:pStyle w:val="Heading2"/>
              <w:jc w:val="both"/>
              <w:rPr>
                <w:rFonts w:ascii="Source Sans Pro" w:eastAsiaTheme="minorHAnsi" w:hAnsi="Source Sans Pro" w:cs="Arial-ItalicMT"/>
                <w:i/>
                <w:iCs/>
                <w:color w:val="auto"/>
                <w:sz w:val="28"/>
                <w:szCs w:val="28"/>
                <w:lang w:eastAsia="en-US"/>
              </w:rPr>
            </w:pPr>
            <w:r w:rsidRPr="00397196">
              <w:rPr>
                <w:rFonts w:ascii="Source Sans Pro" w:eastAsiaTheme="minorHAnsi" w:hAnsi="Source Sans Pro" w:cs="Arial-ItalicMT"/>
                <w:i/>
                <w:iCs/>
                <w:color w:val="auto"/>
                <w:sz w:val="28"/>
                <w:szCs w:val="28"/>
                <w:lang w:eastAsia="en-US"/>
              </w:rPr>
              <w:t xml:space="preserve">Section 19 of Central Goods and Services Tax Act 2017 - Taking input tax credit in respect of inputs and capital goods sent for job </w:t>
            </w:r>
            <w:r w:rsidR="00220FDD" w:rsidRPr="00397196">
              <w:rPr>
                <w:rFonts w:ascii="Source Sans Pro" w:eastAsiaTheme="minorHAnsi" w:hAnsi="Source Sans Pro" w:cs="Arial-ItalicMT"/>
                <w:i/>
                <w:iCs/>
                <w:color w:val="auto"/>
                <w:sz w:val="28"/>
                <w:szCs w:val="28"/>
                <w:lang w:eastAsia="en-US"/>
              </w:rPr>
              <w:t>work.</w:t>
            </w:r>
          </w:p>
          <w:p w14:paraId="59B12477" w14:textId="77777777" w:rsidR="00397196" w:rsidRPr="00397196" w:rsidRDefault="00397196" w:rsidP="00397196">
            <w:pPr>
              <w:pStyle w:val="NormalWeb"/>
              <w:jc w:val="both"/>
              <w:rPr>
                <w:rFonts w:ascii="Source Sans Pro" w:eastAsiaTheme="minorHAnsi" w:hAnsi="Source Sans Pro" w:cs="Arial-ItalicMT"/>
                <w:i/>
                <w:iCs/>
                <w:sz w:val="28"/>
                <w:szCs w:val="28"/>
                <w:lang w:eastAsia="en-US"/>
              </w:rPr>
            </w:pPr>
            <w:r w:rsidRPr="00397196">
              <w:rPr>
                <w:rFonts w:ascii="Source Sans Pro" w:eastAsiaTheme="minorHAnsi" w:hAnsi="Source Sans Pro" w:cs="Arial-ItalicMT"/>
                <w:i/>
                <w:iCs/>
                <w:sz w:val="28"/>
                <w:szCs w:val="28"/>
                <w:lang w:eastAsia="en-US"/>
              </w:rPr>
              <w:t>(1) The principal shall, subject to such conditions and restrictions as may be prescribed, be allowed input tax credit on inputs sent to a job worker for job work.</w:t>
            </w:r>
          </w:p>
          <w:p w14:paraId="7BD0D187" w14:textId="77777777" w:rsidR="00397196" w:rsidRPr="00397196" w:rsidRDefault="00397196" w:rsidP="00397196">
            <w:pPr>
              <w:pStyle w:val="NormalWeb"/>
              <w:jc w:val="both"/>
              <w:rPr>
                <w:rFonts w:ascii="Source Sans Pro" w:eastAsiaTheme="minorHAnsi" w:hAnsi="Source Sans Pro" w:cs="Arial-ItalicMT"/>
                <w:i/>
                <w:iCs/>
                <w:sz w:val="28"/>
                <w:szCs w:val="28"/>
                <w:lang w:eastAsia="en-US"/>
              </w:rPr>
            </w:pPr>
            <w:r w:rsidRPr="00397196">
              <w:rPr>
                <w:rFonts w:ascii="Source Sans Pro" w:eastAsiaTheme="minorHAnsi" w:hAnsi="Source Sans Pro" w:cs="Arial-ItalicMT"/>
                <w:i/>
                <w:iCs/>
                <w:sz w:val="28"/>
                <w:szCs w:val="28"/>
                <w:lang w:eastAsia="en-US"/>
              </w:rPr>
              <w:t>(2) Notwithstanding anything contained in clause (b) of sub-section (2) of section 16, the principal shall be entitled to take credit of input tax on inputs even if the inputs are directly sent to a job worker for job work without being first brought to his place of business.</w:t>
            </w:r>
          </w:p>
          <w:p w14:paraId="15032241" w14:textId="77777777" w:rsidR="00397196" w:rsidRPr="00397196" w:rsidRDefault="00397196" w:rsidP="00397196">
            <w:pPr>
              <w:pStyle w:val="NormalWeb"/>
              <w:jc w:val="both"/>
              <w:rPr>
                <w:rFonts w:ascii="Source Sans Pro" w:eastAsiaTheme="minorHAnsi" w:hAnsi="Source Sans Pro" w:cs="Arial-ItalicMT"/>
                <w:i/>
                <w:iCs/>
                <w:sz w:val="28"/>
                <w:szCs w:val="28"/>
                <w:lang w:eastAsia="en-US"/>
              </w:rPr>
            </w:pPr>
            <w:r w:rsidRPr="00397196">
              <w:rPr>
                <w:rFonts w:ascii="Source Sans Pro" w:eastAsiaTheme="minorHAnsi" w:hAnsi="Source Sans Pro" w:cs="Arial-ItalicMT"/>
                <w:i/>
                <w:iCs/>
                <w:sz w:val="28"/>
                <w:szCs w:val="28"/>
                <w:lang w:eastAsia="en-US"/>
              </w:rPr>
              <w:t>(3) Where the inputs sent for job work are not received back by the principal after completion of job work or otherwise or are not supplied from the place of business of the job worker in accordance with clause (a) or clause (b) of sub-section (1) of section 143 within one year of being sent out, it shall be deemed that such inputs had been supplied by the principal to the job worker on the day when the said inputs were sent out:</w:t>
            </w:r>
          </w:p>
          <w:p w14:paraId="3445D4FB" w14:textId="77777777" w:rsidR="00397196" w:rsidRPr="00397196" w:rsidRDefault="00397196" w:rsidP="00397196">
            <w:pPr>
              <w:pStyle w:val="NormalWeb"/>
              <w:jc w:val="both"/>
              <w:rPr>
                <w:rFonts w:ascii="Source Sans Pro" w:eastAsiaTheme="minorHAnsi" w:hAnsi="Source Sans Pro" w:cs="Arial-ItalicMT"/>
                <w:i/>
                <w:iCs/>
                <w:sz w:val="28"/>
                <w:szCs w:val="28"/>
                <w:lang w:eastAsia="en-US"/>
              </w:rPr>
            </w:pPr>
            <w:r w:rsidRPr="00397196">
              <w:rPr>
                <w:rFonts w:ascii="Source Sans Pro" w:eastAsiaTheme="minorHAnsi" w:hAnsi="Source Sans Pro" w:cs="Arial-ItalicMT"/>
                <w:i/>
                <w:iCs/>
                <w:sz w:val="28"/>
                <w:szCs w:val="28"/>
                <w:lang w:eastAsia="en-US"/>
              </w:rPr>
              <w:t>Provided that where the inputs are sent directly to a job worker, the period of one year shall be counted from the date of receipt of inputs by the job worker</w:t>
            </w:r>
          </w:p>
          <w:p w14:paraId="760871F4" w14:textId="77777777" w:rsidR="00397196" w:rsidRPr="00397196" w:rsidRDefault="00397196" w:rsidP="00397196">
            <w:pPr>
              <w:pStyle w:val="NormalWeb"/>
              <w:jc w:val="both"/>
              <w:rPr>
                <w:rFonts w:ascii="Source Sans Pro" w:eastAsiaTheme="minorHAnsi" w:hAnsi="Source Sans Pro" w:cs="Arial-ItalicMT"/>
                <w:i/>
                <w:iCs/>
                <w:sz w:val="28"/>
                <w:szCs w:val="28"/>
                <w:lang w:eastAsia="en-US"/>
              </w:rPr>
            </w:pPr>
            <w:r w:rsidRPr="00397196">
              <w:rPr>
                <w:rFonts w:ascii="Source Sans Pro" w:eastAsiaTheme="minorHAnsi" w:hAnsi="Source Sans Pro" w:cs="Arial-ItalicMT"/>
                <w:i/>
                <w:iCs/>
                <w:sz w:val="28"/>
                <w:szCs w:val="28"/>
                <w:lang w:eastAsia="en-US"/>
              </w:rPr>
              <w:t>(4) The principal shall, subject to such conditions and restrictions as may be prescribed, be allowed input tax credit on capital goods sent to a job worker for job work.</w:t>
            </w:r>
          </w:p>
          <w:p w14:paraId="3D089680" w14:textId="77777777" w:rsidR="00397196" w:rsidRPr="00397196" w:rsidRDefault="00397196" w:rsidP="00397196">
            <w:pPr>
              <w:pStyle w:val="NormalWeb"/>
              <w:jc w:val="both"/>
              <w:rPr>
                <w:rFonts w:ascii="Source Sans Pro" w:eastAsiaTheme="minorHAnsi" w:hAnsi="Source Sans Pro" w:cs="Arial-ItalicMT"/>
                <w:i/>
                <w:iCs/>
                <w:sz w:val="28"/>
                <w:szCs w:val="28"/>
                <w:lang w:eastAsia="en-US"/>
              </w:rPr>
            </w:pPr>
            <w:r w:rsidRPr="00397196">
              <w:rPr>
                <w:rFonts w:ascii="Source Sans Pro" w:eastAsiaTheme="minorHAnsi" w:hAnsi="Source Sans Pro" w:cs="Arial-ItalicMT"/>
                <w:i/>
                <w:iCs/>
                <w:sz w:val="28"/>
                <w:szCs w:val="28"/>
                <w:lang w:eastAsia="en-US"/>
              </w:rPr>
              <w:t>(5) Notwithstanding anything contained in clause (b) of sub-section (2) of section 16, the principal shall be entitled to take credit of input tax on capital goods even if the capital goods are directly sent to a job worker for job work without being first brought to his place of business.</w:t>
            </w:r>
          </w:p>
          <w:p w14:paraId="0D8285E5" w14:textId="77777777" w:rsidR="00397196" w:rsidRPr="00397196" w:rsidRDefault="00397196" w:rsidP="00397196">
            <w:pPr>
              <w:pStyle w:val="NormalWeb"/>
              <w:jc w:val="both"/>
              <w:rPr>
                <w:rFonts w:ascii="Source Sans Pro" w:eastAsiaTheme="minorHAnsi" w:hAnsi="Source Sans Pro" w:cs="Arial-ItalicMT"/>
                <w:i/>
                <w:iCs/>
                <w:sz w:val="28"/>
                <w:szCs w:val="28"/>
                <w:lang w:eastAsia="en-US"/>
              </w:rPr>
            </w:pPr>
            <w:r w:rsidRPr="00397196">
              <w:rPr>
                <w:rFonts w:ascii="Source Sans Pro" w:eastAsiaTheme="minorHAnsi" w:hAnsi="Source Sans Pro" w:cs="Arial-ItalicMT"/>
                <w:i/>
                <w:iCs/>
                <w:sz w:val="28"/>
                <w:szCs w:val="28"/>
                <w:lang w:eastAsia="en-US"/>
              </w:rPr>
              <w:t>(6) Where the capital goods sent for job work are not received back by the principal within a period of three years of being sent out, it shall be deemed that such capital goods had been supplied by the principal to the job worker on the day when the said capital goods were sent out:</w:t>
            </w:r>
          </w:p>
          <w:p w14:paraId="63574A0D" w14:textId="77777777" w:rsidR="00397196" w:rsidRPr="00397196" w:rsidRDefault="00397196" w:rsidP="00397196">
            <w:pPr>
              <w:pStyle w:val="NormalWeb"/>
              <w:jc w:val="both"/>
              <w:rPr>
                <w:rFonts w:ascii="Source Sans Pro" w:eastAsiaTheme="minorHAnsi" w:hAnsi="Source Sans Pro" w:cs="Arial-ItalicMT"/>
                <w:i/>
                <w:iCs/>
                <w:sz w:val="28"/>
                <w:szCs w:val="28"/>
                <w:lang w:eastAsia="en-US"/>
              </w:rPr>
            </w:pPr>
            <w:r w:rsidRPr="00397196">
              <w:rPr>
                <w:rFonts w:ascii="Source Sans Pro" w:eastAsiaTheme="minorHAnsi" w:hAnsi="Source Sans Pro" w:cs="Arial-ItalicMT"/>
                <w:i/>
                <w:iCs/>
                <w:sz w:val="28"/>
                <w:szCs w:val="28"/>
                <w:lang w:eastAsia="en-US"/>
              </w:rPr>
              <w:t>Provided that where the capital goods are sent directly to a job worker, the period of three years shall be counted from the date of receipt of capital goods by the job worker.</w:t>
            </w:r>
          </w:p>
          <w:p w14:paraId="26C0C6D7" w14:textId="60AA36B0" w:rsidR="00397196" w:rsidRPr="00397196" w:rsidRDefault="00397196" w:rsidP="00397196">
            <w:pPr>
              <w:pStyle w:val="NormalWeb"/>
              <w:jc w:val="both"/>
              <w:rPr>
                <w:rFonts w:ascii="Source Sans Pro" w:eastAsiaTheme="minorHAnsi" w:hAnsi="Source Sans Pro" w:cs="Arial-ItalicMT"/>
                <w:i/>
                <w:iCs/>
                <w:sz w:val="28"/>
                <w:szCs w:val="28"/>
                <w:lang w:eastAsia="en-US"/>
              </w:rPr>
            </w:pPr>
            <w:r w:rsidRPr="00397196">
              <w:rPr>
                <w:rFonts w:ascii="Source Sans Pro" w:eastAsiaTheme="minorHAnsi" w:hAnsi="Source Sans Pro" w:cs="Arial-ItalicMT"/>
                <w:i/>
                <w:iCs/>
                <w:sz w:val="28"/>
                <w:szCs w:val="28"/>
                <w:lang w:eastAsia="en-US"/>
              </w:rPr>
              <w:lastRenderedPageBreak/>
              <w:t>(7) Nothing contained in sub-section (3</w:t>
            </w:r>
            <w:r w:rsidR="00220FDD" w:rsidRPr="00397196">
              <w:rPr>
                <w:rFonts w:ascii="Source Sans Pro" w:eastAsiaTheme="minorHAnsi" w:hAnsi="Source Sans Pro" w:cs="Arial-ItalicMT"/>
                <w:i/>
                <w:iCs/>
                <w:sz w:val="28"/>
                <w:szCs w:val="28"/>
                <w:lang w:eastAsia="en-US"/>
              </w:rPr>
              <w:t>),</w:t>
            </w:r>
            <w:r w:rsidRPr="00397196">
              <w:rPr>
                <w:rFonts w:ascii="Source Sans Pro" w:eastAsiaTheme="minorHAnsi" w:hAnsi="Source Sans Pro" w:cs="Arial-ItalicMT"/>
                <w:i/>
                <w:iCs/>
                <w:sz w:val="28"/>
                <w:szCs w:val="28"/>
                <w:lang w:eastAsia="en-US"/>
              </w:rPr>
              <w:t xml:space="preserve"> or sub-section (6) shall apply to moulds and dies, jigs and fixtures, or tools sent out to a job worker for job work.</w:t>
            </w:r>
          </w:p>
          <w:p w14:paraId="7D8BE366" w14:textId="4229CE49" w:rsidR="00397196" w:rsidRPr="007B44C4" w:rsidRDefault="00397196" w:rsidP="00397196">
            <w:pPr>
              <w:pStyle w:val="NormalWeb"/>
              <w:jc w:val="both"/>
              <w:rPr>
                <w:rFonts w:ascii="Source Sans Pro" w:eastAsiaTheme="minorHAnsi" w:hAnsi="Source Sans Pro" w:cs="Arial-ItalicMT"/>
                <w:i/>
                <w:iCs/>
                <w:sz w:val="28"/>
                <w:szCs w:val="28"/>
                <w:lang w:eastAsia="en-US"/>
              </w:rPr>
            </w:pPr>
            <w:r w:rsidRPr="00397196">
              <w:rPr>
                <w:rFonts w:ascii="Source Sans Pro" w:eastAsiaTheme="minorHAnsi" w:hAnsi="Source Sans Pro" w:cs="Arial-ItalicMT"/>
                <w:i/>
                <w:iCs/>
                <w:sz w:val="28"/>
                <w:szCs w:val="28"/>
                <w:lang w:eastAsia="en-US"/>
              </w:rPr>
              <w:t>Explanation.- For the purpose of this section, "principal" means the person referred to in section 143</w:t>
            </w:r>
            <w:r>
              <w:rPr>
                <w:rFonts w:ascii="Source Sans Pro" w:eastAsiaTheme="minorHAnsi" w:hAnsi="Source Sans Pro" w:cs="Arial-ItalicMT"/>
                <w:i/>
                <w:iCs/>
                <w:sz w:val="28"/>
                <w:szCs w:val="28"/>
                <w:lang w:eastAsia="en-US"/>
              </w:rPr>
              <w:t>.</w:t>
            </w:r>
          </w:p>
        </w:tc>
      </w:tr>
    </w:tbl>
    <w:p w14:paraId="7A453661" w14:textId="77777777" w:rsidR="00397196" w:rsidRDefault="00397196" w:rsidP="006340FE">
      <w:pPr>
        <w:autoSpaceDE w:val="0"/>
        <w:autoSpaceDN w:val="0"/>
        <w:adjustRightInd w:val="0"/>
        <w:jc w:val="both"/>
        <w:rPr>
          <w:rFonts w:ascii="Source Sans Pro" w:eastAsiaTheme="minorHAnsi" w:hAnsi="Source Sans Pro" w:cs="Arial-ItalicMT"/>
          <w:b/>
          <w:bCs/>
          <w:i/>
          <w:iCs/>
          <w:sz w:val="28"/>
          <w:szCs w:val="28"/>
          <w:u w:val="single"/>
          <w:lang w:eastAsia="en-US"/>
        </w:rPr>
      </w:pPr>
    </w:p>
    <w:p w14:paraId="2457FEDA" w14:textId="58DB908C" w:rsidR="00397196" w:rsidRDefault="00397196" w:rsidP="006340FE">
      <w:pPr>
        <w:autoSpaceDE w:val="0"/>
        <w:autoSpaceDN w:val="0"/>
        <w:adjustRightInd w:val="0"/>
        <w:jc w:val="both"/>
        <w:rPr>
          <w:rFonts w:ascii="Source Sans Pro" w:eastAsiaTheme="minorHAnsi" w:hAnsi="Source Sans Pro" w:cs="Arial-ItalicMT"/>
          <w:b/>
          <w:bCs/>
          <w:i/>
          <w:iCs/>
          <w:sz w:val="28"/>
          <w:szCs w:val="28"/>
          <w:u w:val="single"/>
          <w:lang w:eastAsia="en-US"/>
        </w:rPr>
      </w:pPr>
      <w:r>
        <w:rPr>
          <w:rFonts w:ascii="Source Sans Pro" w:eastAsiaTheme="minorHAnsi" w:hAnsi="Source Sans Pro" w:cs="Arial-ItalicMT"/>
          <w:b/>
          <w:bCs/>
          <w:i/>
          <w:iCs/>
          <w:sz w:val="28"/>
          <w:szCs w:val="28"/>
          <w:u w:val="single"/>
          <w:lang w:eastAsia="en-US"/>
        </w:rPr>
        <w:t>ANSWER:</w:t>
      </w:r>
    </w:p>
    <w:p w14:paraId="44FACEC2" w14:textId="77777777" w:rsidR="00397196" w:rsidRDefault="007B44C4" w:rsidP="007B44C4">
      <w:pPr>
        <w:autoSpaceDE w:val="0"/>
        <w:autoSpaceDN w:val="0"/>
        <w:adjustRightInd w:val="0"/>
        <w:jc w:val="both"/>
        <w:rPr>
          <w:rFonts w:ascii="Source Sans Pro" w:eastAsiaTheme="minorHAnsi" w:hAnsi="Source Sans Pro" w:cs="Arial-ItalicMT"/>
          <w:i/>
          <w:iCs/>
          <w:sz w:val="28"/>
          <w:szCs w:val="28"/>
          <w:lang w:eastAsia="en-US"/>
        </w:rPr>
      </w:pPr>
      <w:r w:rsidRPr="00397196">
        <w:rPr>
          <w:rFonts w:ascii="Source Sans Pro" w:eastAsiaTheme="minorHAnsi" w:hAnsi="Source Sans Pro" w:cs="Arial-ItalicMT"/>
          <w:b/>
          <w:bCs/>
          <w:i/>
          <w:iCs/>
          <w:sz w:val="28"/>
          <w:szCs w:val="28"/>
          <w:u w:val="single"/>
          <w:lang w:eastAsia="en-US"/>
        </w:rPr>
        <w:t>As per section 19(5) of the Central Goods and Services Tax Act, 2017</w:t>
      </w:r>
      <w:r w:rsidRPr="007B44C4">
        <w:rPr>
          <w:rFonts w:ascii="Source Sans Pro" w:eastAsiaTheme="minorHAnsi" w:hAnsi="Source Sans Pro" w:cs="Arial-ItalicMT"/>
          <w:i/>
          <w:iCs/>
          <w:sz w:val="28"/>
          <w:szCs w:val="28"/>
          <w:lang w:eastAsia="en-US"/>
        </w:rPr>
        <w:t>: Notwithstanding</w:t>
      </w:r>
      <w:r>
        <w:rPr>
          <w:rFonts w:ascii="Source Sans Pro" w:eastAsiaTheme="minorHAnsi" w:hAnsi="Source Sans Pro" w:cs="Arial-ItalicMT"/>
          <w:i/>
          <w:iCs/>
          <w:sz w:val="28"/>
          <w:szCs w:val="28"/>
          <w:lang w:eastAsia="en-US"/>
        </w:rPr>
        <w:t xml:space="preserve">  </w:t>
      </w:r>
      <w:r w:rsidRPr="007B44C4">
        <w:rPr>
          <w:rFonts w:ascii="Source Sans Pro" w:eastAsiaTheme="minorHAnsi" w:hAnsi="Source Sans Pro" w:cs="Arial-ItalicMT"/>
          <w:i/>
          <w:iCs/>
          <w:sz w:val="28"/>
          <w:szCs w:val="28"/>
          <w:lang w:eastAsia="en-US"/>
        </w:rPr>
        <w:t>anything contained in 16(2)(b), the principal shall be entitled to take credit of input tax on</w:t>
      </w:r>
      <w:r>
        <w:rPr>
          <w:rFonts w:ascii="Source Sans Pro" w:eastAsiaTheme="minorHAnsi" w:hAnsi="Source Sans Pro" w:cs="Arial-ItalicMT"/>
          <w:i/>
          <w:iCs/>
          <w:sz w:val="28"/>
          <w:szCs w:val="28"/>
          <w:lang w:eastAsia="en-US"/>
        </w:rPr>
        <w:t xml:space="preserve">  </w:t>
      </w:r>
      <w:r w:rsidRPr="007B44C4">
        <w:rPr>
          <w:rFonts w:ascii="Source Sans Pro" w:eastAsiaTheme="minorHAnsi" w:hAnsi="Source Sans Pro" w:cs="Arial-ItalicMT"/>
          <w:i/>
          <w:iCs/>
          <w:sz w:val="28"/>
          <w:szCs w:val="28"/>
          <w:lang w:eastAsia="en-US"/>
        </w:rPr>
        <w:t>capital goods even if the capital goods are directly sent to a job worker for job work</w:t>
      </w:r>
      <w:r>
        <w:rPr>
          <w:rFonts w:ascii="Source Sans Pro" w:eastAsiaTheme="minorHAnsi" w:hAnsi="Source Sans Pro" w:cs="Arial-ItalicMT"/>
          <w:i/>
          <w:iCs/>
          <w:sz w:val="28"/>
          <w:szCs w:val="28"/>
          <w:lang w:eastAsia="en-US"/>
        </w:rPr>
        <w:t xml:space="preserve">  </w:t>
      </w:r>
      <w:r w:rsidRPr="007B44C4">
        <w:rPr>
          <w:rFonts w:ascii="Source Sans Pro" w:eastAsiaTheme="minorHAnsi" w:hAnsi="Source Sans Pro" w:cs="Arial-ItalicMT"/>
          <w:i/>
          <w:iCs/>
          <w:sz w:val="28"/>
          <w:szCs w:val="28"/>
          <w:lang w:eastAsia="en-US"/>
        </w:rPr>
        <w:t>without being first brought to his place of business</w:t>
      </w:r>
      <w:r w:rsidR="00397196">
        <w:rPr>
          <w:rFonts w:ascii="Source Sans Pro" w:eastAsiaTheme="minorHAnsi" w:hAnsi="Source Sans Pro" w:cs="Arial-ItalicMT"/>
          <w:i/>
          <w:iCs/>
          <w:sz w:val="28"/>
          <w:szCs w:val="28"/>
          <w:lang w:eastAsia="en-US"/>
        </w:rPr>
        <w:t>.</w:t>
      </w:r>
      <w:r>
        <w:rPr>
          <w:rFonts w:ascii="Source Sans Pro" w:eastAsiaTheme="minorHAnsi" w:hAnsi="Source Sans Pro" w:cs="Arial-ItalicMT"/>
          <w:i/>
          <w:iCs/>
          <w:sz w:val="28"/>
          <w:szCs w:val="28"/>
          <w:lang w:eastAsia="en-US"/>
        </w:rPr>
        <w:t xml:space="preserve">  </w:t>
      </w:r>
    </w:p>
    <w:p w14:paraId="386BA2F1" w14:textId="77777777" w:rsidR="00397196" w:rsidRDefault="00397196" w:rsidP="007B44C4">
      <w:pPr>
        <w:autoSpaceDE w:val="0"/>
        <w:autoSpaceDN w:val="0"/>
        <w:adjustRightInd w:val="0"/>
        <w:jc w:val="both"/>
        <w:rPr>
          <w:rFonts w:ascii="Source Sans Pro" w:eastAsiaTheme="minorHAnsi" w:hAnsi="Source Sans Pro" w:cs="Arial-ItalicMT"/>
          <w:i/>
          <w:iCs/>
          <w:sz w:val="28"/>
          <w:szCs w:val="28"/>
          <w:lang w:eastAsia="en-US"/>
        </w:rPr>
      </w:pPr>
    </w:p>
    <w:p w14:paraId="1719166A" w14:textId="64DAC95B" w:rsidR="007B44C4" w:rsidRDefault="007B44C4" w:rsidP="007B44C4">
      <w:pPr>
        <w:autoSpaceDE w:val="0"/>
        <w:autoSpaceDN w:val="0"/>
        <w:adjustRightInd w:val="0"/>
        <w:jc w:val="both"/>
        <w:rPr>
          <w:rFonts w:ascii="Source Sans Pro" w:eastAsiaTheme="minorHAnsi" w:hAnsi="Source Sans Pro" w:cs="Arial-ItalicMT"/>
          <w:i/>
          <w:iCs/>
          <w:sz w:val="28"/>
          <w:szCs w:val="28"/>
          <w:lang w:eastAsia="en-US"/>
        </w:rPr>
      </w:pPr>
      <w:r w:rsidRPr="007B44C4">
        <w:rPr>
          <w:rFonts w:ascii="Source Sans Pro" w:eastAsiaTheme="minorHAnsi" w:hAnsi="Source Sans Pro" w:cs="Arial-ItalicMT"/>
          <w:i/>
          <w:iCs/>
          <w:sz w:val="28"/>
          <w:szCs w:val="28"/>
          <w:lang w:eastAsia="en-US"/>
        </w:rPr>
        <w:t>Further, section 19(6) of the Central Goods and Services Tax Act, 2017 stipulates</w:t>
      </w:r>
      <w:r>
        <w:rPr>
          <w:rFonts w:ascii="Source Sans Pro" w:eastAsiaTheme="minorHAnsi" w:hAnsi="Source Sans Pro" w:cs="Arial-ItalicMT"/>
          <w:i/>
          <w:iCs/>
          <w:sz w:val="28"/>
          <w:szCs w:val="28"/>
          <w:lang w:eastAsia="en-US"/>
        </w:rPr>
        <w:t xml:space="preserve">  </w:t>
      </w:r>
      <w:r w:rsidRPr="007B44C4">
        <w:rPr>
          <w:rFonts w:ascii="Source Sans Pro" w:eastAsiaTheme="minorHAnsi" w:hAnsi="Source Sans Pro" w:cs="Arial-ItalicMT"/>
          <w:i/>
          <w:iCs/>
          <w:sz w:val="28"/>
          <w:szCs w:val="28"/>
          <w:lang w:eastAsia="en-US"/>
        </w:rPr>
        <w:t>that where the capital goods sent directly to a job worker are not received back by the</w:t>
      </w:r>
      <w:r>
        <w:rPr>
          <w:rFonts w:ascii="Source Sans Pro" w:eastAsiaTheme="minorHAnsi" w:hAnsi="Source Sans Pro" w:cs="Arial-ItalicMT"/>
          <w:i/>
          <w:iCs/>
          <w:sz w:val="28"/>
          <w:szCs w:val="28"/>
          <w:lang w:eastAsia="en-US"/>
        </w:rPr>
        <w:t xml:space="preserve">  </w:t>
      </w:r>
      <w:r w:rsidRPr="007B44C4">
        <w:rPr>
          <w:rFonts w:ascii="Source Sans Pro" w:eastAsiaTheme="minorHAnsi" w:hAnsi="Source Sans Pro" w:cs="Arial-ItalicMT"/>
          <w:i/>
          <w:iCs/>
          <w:sz w:val="28"/>
          <w:szCs w:val="28"/>
          <w:lang w:eastAsia="en-US"/>
        </w:rPr>
        <w:t>principal within a period of 3 years of the date of receipt of capital goods by the job</w:t>
      </w:r>
      <w:r>
        <w:rPr>
          <w:rFonts w:ascii="Source Sans Pro" w:eastAsiaTheme="minorHAnsi" w:hAnsi="Source Sans Pro" w:cs="Arial-ItalicMT"/>
          <w:i/>
          <w:iCs/>
          <w:sz w:val="28"/>
          <w:szCs w:val="28"/>
          <w:lang w:eastAsia="en-US"/>
        </w:rPr>
        <w:t xml:space="preserve">  </w:t>
      </w:r>
      <w:r w:rsidRPr="007B44C4">
        <w:rPr>
          <w:rFonts w:ascii="Source Sans Pro" w:eastAsiaTheme="minorHAnsi" w:hAnsi="Source Sans Pro" w:cs="Arial-ItalicMT"/>
          <w:i/>
          <w:iCs/>
          <w:sz w:val="28"/>
          <w:szCs w:val="28"/>
          <w:lang w:eastAsia="en-US"/>
        </w:rPr>
        <w:t>worker, it shall be deemed that such capital goods had been supplied by the principal to</w:t>
      </w:r>
      <w:r>
        <w:rPr>
          <w:rFonts w:ascii="Source Sans Pro" w:eastAsiaTheme="minorHAnsi" w:hAnsi="Source Sans Pro" w:cs="Arial-ItalicMT"/>
          <w:i/>
          <w:iCs/>
          <w:sz w:val="28"/>
          <w:szCs w:val="28"/>
          <w:lang w:eastAsia="en-US"/>
        </w:rPr>
        <w:t xml:space="preserve">  </w:t>
      </w:r>
      <w:r w:rsidRPr="007B44C4">
        <w:rPr>
          <w:rFonts w:ascii="Source Sans Pro" w:eastAsiaTheme="minorHAnsi" w:hAnsi="Source Sans Pro" w:cs="Arial-ItalicMT"/>
          <w:i/>
          <w:iCs/>
          <w:sz w:val="28"/>
          <w:szCs w:val="28"/>
          <w:lang w:eastAsia="en-US"/>
        </w:rPr>
        <w:t>the job worker on the day when the said capital goods were received by the job worker.</w:t>
      </w:r>
    </w:p>
    <w:p w14:paraId="64F7E802" w14:textId="77777777" w:rsidR="007B44C4" w:rsidRPr="007B44C4" w:rsidRDefault="007B44C4" w:rsidP="007B44C4">
      <w:pPr>
        <w:autoSpaceDE w:val="0"/>
        <w:autoSpaceDN w:val="0"/>
        <w:adjustRightInd w:val="0"/>
        <w:jc w:val="both"/>
        <w:rPr>
          <w:rFonts w:ascii="Source Sans Pro" w:eastAsiaTheme="minorHAnsi" w:hAnsi="Source Sans Pro" w:cs="Arial-ItalicMT"/>
          <w:i/>
          <w:iCs/>
          <w:sz w:val="28"/>
          <w:szCs w:val="28"/>
          <w:lang w:eastAsia="en-US"/>
        </w:rPr>
      </w:pPr>
    </w:p>
    <w:p w14:paraId="453595A0" w14:textId="76970406" w:rsidR="007B44C4" w:rsidRDefault="007B44C4" w:rsidP="007B44C4">
      <w:pPr>
        <w:autoSpaceDE w:val="0"/>
        <w:autoSpaceDN w:val="0"/>
        <w:adjustRightInd w:val="0"/>
        <w:jc w:val="both"/>
        <w:rPr>
          <w:rFonts w:ascii="Source Sans Pro" w:eastAsiaTheme="minorHAnsi" w:hAnsi="Source Sans Pro" w:cs="Arial-ItalicMT"/>
          <w:i/>
          <w:iCs/>
          <w:sz w:val="28"/>
          <w:szCs w:val="28"/>
          <w:lang w:eastAsia="en-US"/>
        </w:rPr>
      </w:pPr>
      <w:r w:rsidRPr="007B44C4">
        <w:rPr>
          <w:rFonts w:ascii="Source Sans Pro" w:eastAsiaTheme="minorHAnsi" w:hAnsi="Source Sans Pro" w:cs="Arial-ItalicMT"/>
          <w:i/>
          <w:iCs/>
          <w:sz w:val="28"/>
          <w:szCs w:val="28"/>
          <w:lang w:eastAsia="en-US"/>
        </w:rPr>
        <w:t>In view of aforementioned provisions, Piyush Manufactures are eligible to retain the</w:t>
      </w:r>
      <w:r>
        <w:rPr>
          <w:rFonts w:ascii="Source Sans Pro" w:eastAsiaTheme="minorHAnsi" w:hAnsi="Source Sans Pro" w:cs="Arial-ItalicMT"/>
          <w:i/>
          <w:iCs/>
          <w:sz w:val="28"/>
          <w:szCs w:val="28"/>
          <w:lang w:eastAsia="en-US"/>
        </w:rPr>
        <w:t xml:space="preserve"> </w:t>
      </w:r>
      <w:r w:rsidRPr="007B44C4">
        <w:rPr>
          <w:rFonts w:ascii="Source Sans Pro" w:eastAsiaTheme="minorHAnsi" w:hAnsi="Source Sans Pro" w:cs="Arial-ItalicMT"/>
          <w:i/>
          <w:iCs/>
          <w:sz w:val="28"/>
          <w:szCs w:val="28"/>
          <w:lang w:eastAsia="en-US"/>
        </w:rPr>
        <w:t>input tax credit availed by them on the capital goods.</w:t>
      </w:r>
      <w:r>
        <w:rPr>
          <w:rFonts w:ascii="Source Sans Pro" w:eastAsiaTheme="minorHAnsi" w:hAnsi="Source Sans Pro" w:cs="Arial-ItalicMT"/>
          <w:i/>
          <w:iCs/>
          <w:sz w:val="28"/>
          <w:szCs w:val="28"/>
          <w:lang w:eastAsia="en-US"/>
        </w:rPr>
        <w:t xml:space="preserve"> </w:t>
      </w:r>
    </w:p>
    <w:p w14:paraId="1A82597C" w14:textId="77777777" w:rsidR="007B44C4" w:rsidRPr="007B44C4" w:rsidRDefault="007B44C4" w:rsidP="007B44C4">
      <w:pPr>
        <w:autoSpaceDE w:val="0"/>
        <w:autoSpaceDN w:val="0"/>
        <w:adjustRightInd w:val="0"/>
        <w:jc w:val="both"/>
        <w:rPr>
          <w:rFonts w:ascii="Source Sans Pro" w:eastAsiaTheme="minorHAnsi" w:hAnsi="Source Sans Pro" w:cs="Arial-ItalicMT"/>
          <w:i/>
          <w:iCs/>
          <w:sz w:val="28"/>
          <w:szCs w:val="28"/>
          <w:lang w:eastAsia="en-US"/>
        </w:rPr>
      </w:pPr>
    </w:p>
    <w:p w14:paraId="34EF6B41" w14:textId="3C54BCDF" w:rsidR="007B44C4" w:rsidRDefault="007B44C4" w:rsidP="007B44C4">
      <w:pPr>
        <w:autoSpaceDE w:val="0"/>
        <w:autoSpaceDN w:val="0"/>
        <w:adjustRightInd w:val="0"/>
        <w:jc w:val="both"/>
        <w:rPr>
          <w:rFonts w:ascii="Source Sans Pro" w:eastAsiaTheme="minorHAnsi" w:hAnsi="Source Sans Pro" w:cs="Arial-ItalicMT"/>
          <w:i/>
          <w:iCs/>
          <w:sz w:val="28"/>
          <w:szCs w:val="28"/>
          <w:lang w:eastAsia="en-US"/>
        </w:rPr>
      </w:pPr>
      <w:r w:rsidRPr="007B44C4">
        <w:rPr>
          <w:rFonts w:ascii="Source Sans Pro" w:eastAsiaTheme="minorHAnsi" w:hAnsi="Source Sans Pro" w:cs="Arial-ItalicMT"/>
          <w:i/>
          <w:iCs/>
          <w:sz w:val="28"/>
          <w:szCs w:val="28"/>
          <w:lang w:eastAsia="en-US"/>
        </w:rPr>
        <w:t>However, if the capital goods are not returned by Vijay Enterprises within 3 years</w:t>
      </w:r>
      <w:r>
        <w:rPr>
          <w:rFonts w:ascii="Source Sans Pro" w:eastAsiaTheme="minorHAnsi" w:hAnsi="Source Sans Pro" w:cs="Arial-ItalicMT"/>
          <w:i/>
          <w:iCs/>
          <w:sz w:val="28"/>
          <w:szCs w:val="28"/>
          <w:lang w:eastAsia="en-US"/>
        </w:rPr>
        <w:t xml:space="preserve"> </w:t>
      </w:r>
      <w:r w:rsidRPr="007B44C4">
        <w:rPr>
          <w:rFonts w:ascii="Source Sans Pro" w:eastAsiaTheme="minorHAnsi" w:hAnsi="Source Sans Pro" w:cs="Arial-ItalicMT"/>
          <w:i/>
          <w:iCs/>
          <w:sz w:val="28"/>
          <w:szCs w:val="28"/>
          <w:lang w:eastAsia="en-US"/>
        </w:rPr>
        <w:t>from 15th April and Piyush Manufactures shall be liable to pay the tax along with applicable</w:t>
      </w:r>
      <w:r>
        <w:rPr>
          <w:rFonts w:ascii="Source Sans Pro" w:eastAsiaTheme="minorHAnsi" w:hAnsi="Source Sans Pro" w:cs="Arial-ItalicMT"/>
          <w:i/>
          <w:iCs/>
          <w:sz w:val="28"/>
          <w:szCs w:val="28"/>
          <w:lang w:eastAsia="en-US"/>
        </w:rPr>
        <w:t xml:space="preserve">  </w:t>
      </w:r>
      <w:r w:rsidRPr="007B44C4">
        <w:rPr>
          <w:rFonts w:ascii="Source Sans Pro" w:eastAsiaTheme="minorHAnsi" w:hAnsi="Source Sans Pro" w:cs="Arial-ItalicMT"/>
          <w:i/>
          <w:iCs/>
          <w:sz w:val="28"/>
          <w:szCs w:val="28"/>
          <w:lang w:eastAsia="en-US"/>
        </w:rPr>
        <w:t>interest.</w:t>
      </w:r>
    </w:p>
    <w:p w14:paraId="19DE7A86" w14:textId="77777777" w:rsidR="007B44C4" w:rsidRPr="007B44C4" w:rsidRDefault="007B44C4" w:rsidP="007B44C4">
      <w:pPr>
        <w:autoSpaceDE w:val="0"/>
        <w:autoSpaceDN w:val="0"/>
        <w:adjustRightInd w:val="0"/>
        <w:jc w:val="both"/>
        <w:rPr>
          <w:rFonts w:ascii="Source Sans Pro" w:eastAsiaTheme="minorHAnsi" w:hAnsi="Source Sans Pro" w:cs="Arial-ItalicMT"/>
          <w:i/>
          <w:iCs/>
          <w:sz w:val="28"/>
          <w:szCs w:val="28"/>
          <w:lang w:eastAsia="en-US"/>
        </w:rPr>
      </w:pPr>
    </w:p>
    <w:p w14:paraId="6F674379" w14:textId="7D89036E" w:rsidR="007B44C4" w:rsidRDefault="007B44C4" w:rsidP="007B44C4">
      <w:pPr>
        <w:autoSpaceDE w:val="0"/>
        <w:autoSpaceDN w:val="0"/>
        <w:adjustRightInd w:val="0"/>
        <w:jc w:val="both"/>
        <w:rPr>
          <w:rFonts w:ascii="Source Sans Pro" w:eastAsiaTheme="minorHAnsi" w:hAnsi="Source Sans Pro" w:cs="Arial-ItalicMT"/>
          <w:i/>
          <w:iCs/>
          <w:sz w:val="28"/>
          <w:szCs w:val="28"/>
          <w:lang w:eastAsia="en-US"/>
        </w:rPr>
      </w:pPr>
      <w:r w:rsidRPr="007B44C4">
        <w:rPr>
          <w:rFonts w:ascii="Source Sans Pro" w:eastAsiaTheme="minorHAnsi" w:hAnsi="Source Sans Pro" w:cs="Arial-ItalicMT"/>
          <w:i/>
          <w:iCs/>
          <w:sz w:val="28"/>
          <w:szCs w:val="28"/>
          <w:lang w:eastAsia="en-US"/>
        </w:rPr>
        <w:t>There is no time limit for return of moulds and dies, jigs and fixtures or tools sent out</w:t>
      </w:r>
      <w:r>
        <w:rPr>
          <w:rFonts w:ascii="Source Sans Pro" w:eastAsiaTheme="minorHAnsi" w:hAnsi="Source Sans Pro" w:cs="Arial-ItalicMT"/>
          <w:i/>
          <w:iCs/>
          <w:sz w:val="28"/>
          <w:szCs w:val="28"/>
          <w:lang w:eastAsia="en-US"/>
        </w:rPr>
        <w:t xml:space="preserve"> </w:t>
      </w:r>
      <w:r w:rsidRPr="007B44C4">
        <w:rPr>
          <w:rFonts w:ascii="Source Sans Pro" w:eastAsiaTheme="minorHAnsi" w:hAnsi="Source Sans Pro" w:cs="Arial-ItalicMT"/>
          <w:i/>
          <w:iCs/>
          <w:sz w:val="28"/>
          <w:szCs w:val="28"/>
          <w:lang w:eastAsia="en-US"/>
        </w:rPr>
        <w:t>to a job worker for job work [section 19(7) of Central Goods and Services Tax Act, 2017].</w:t>
      </w:r>
    </w:p>
    <w:p w14:paraId="0C5592DE" w14:textId="77777777" w:rsidR="007B44C4" w:rsidRPr="007B44C4" w:rsidRDefault="007B44C4" w:rsidP="007B44C4">
      <w:pPr>
        <w:autoSpaceDE w:val="0"/>
        <w:autoSpaceDN w:val="0"/>
        <w:adjustRightInd w:val="0"/>
        <w:jc w:val="both"/>
        <w:rPr>
          <w:rFonts w:ascii="Source Sans Pro" w:eastAsiaTheme="minorHAnsi" w:hAnsi="Source Sans Pro" w:cs="Arial-ItalicMT"/>
          <w:i/>
          <w:iCs/>
          <w:sz w:val="28"/>
          <w:szCs w:val="28"/>
          <w:lang w:eastAsia="en-US"/>
        </w:rPr>
      </w:pPr>
    </w:p>
    <w:p w14:paraId="3B050FE1" w14:textId="7B844175" w:rsidR="007B44C4" w:rsidRPr="007B44C4" w:rsidRDefault="007B44C4" w:rsidP="007B44C4">
      <w:pPr>
        <w:autoSpaceDE w:val="0"/>
        <w:autoSpaceDN w:val="0"/>
        <w:adjustRightInd w:val="0"/>
        <w:jc w:val="both"/>
        <w:rPr>
          <w:rFonts w:ascii="Source Sans Pro" w:eastAsiaTheme="minorHAnsi" w:hAnsi="Source Sans Pro" w:cs="Arial-ItalicMT"/>
          <w:i/>
          <w:iCs/>
          <w:sz w:val="28"/>
          <w:szCs w:val="28"/>
          <w:lang w:eastAsia="en-US"/>
        </w:rPr>
      </w:pPr>
      <w:r w:rsidRPr="007B44C4">
        <w:rPr>
          <w:rFonts w:ascii="Source Sans Pro" w:eastAsiaTheme="minorHAnsi" w:hAnsi="Source Sans Pro" w:cs="Arial-ItalicMT"/>
          <w:i/>
          <w:iCs/>
          <w:sz w:val="28"/>
          <w:szCs w:val="28"/>
          <w:lang w:eastAsia="en-US"/>
        </w:rPr>
        <w:t>However, if Vijay Enterprises does not return the jigs and fixtures to Piyush</w:t>
      </w:r>
      <w:r>
        <w:rPr>
          <w:rFonts w:ascii="Source Sans Pro" w:eastAsiaTheme="minorHAnsi" w:hAnsi="Source Sans Pro" w:cs="Arial-ItalicMT"/>
          <w:i/>
          <w:iCs/>
          <w:sz w:val="28"/>
          <w:szCs w:val="28"/>
          <w:lang w:eastAsia="en-US"/>
        </w:rPr>
        <w:t xml:space="preserve"> </w:t>
      </w:r>
      <w:r w:rsidRPr="007B44C4">
        <w:rPr>
          <w:rFonts w:ascii="Source Sans Pro" w:eastAsiaTheme="minorHAnsi" w:hAnsi="Source Sans Pro" w:cs="Arial-ItalicMT"/>
          <w:i/>
          <w:iCs/>
          <w:sz w:val="28"/>
          <w:szCs w:val="28"/>
          <w:lang w:eastAsia="en-US"/>
        </w:rPr>
        <w:t>Manufactures, it shall not be considered as a supply of jigs and fixtures to Vijay Enterprises</w:t>
      </w:r>
      <w:r>
        <w:rPr>
          <w:rFonts w:ascii="Source Sans Pro" w:eastAsiaTheme="minorHAnsi" w:hAnsi="Source Sans Pro" w:cs="Arial-ItalicMT"/>
          <w:i/>
          <w:iCs/>
          <w:sz w:val="28"/>
          <w:szCs w:val="28"/>
          <w:lang w:eastAsia="en-US"/>
        </w:rPr>
        <w:t xml:space="preserve">  </w:t>
      </w:r>
      <w:r w:rsidRPr="007B44C4">
        <w:rPr>
          <w:rFonts w:ascii="Source Sans Pro" w:eastAsiaTheme="minorHAnsi" w:hAnsi="Source Sans Pro" w:cs="Arial-ItalicMT"/>
          <w:i/>
          <w:iCs/>
          <w:sz w:val="28"/>
          <w:szCs w:val="28"/>
          <w:lang w:eastAsia="en-US"/>
        </w:rPr>
        <w:t>by Piyush Manufactures. In this case also, Vijay Manufactures will be eligible to retain</w:t>
      </w:r>
      <w:r>
        <w:rPr>
          <w:rFonts w:ascii="Source Sans Pro" w:eastAsiaTheme="minorHAnsi" w:hAnsi="Source Sans Pro" w:cs="Arial-ItalicMT"/>
          <w:i/>
          <w:iCs/>
          <w:sz w:val="28"/>
          <w:szCs w:val="28"/>
          <w:lang w:eastAsia="en-US"/>
        </w:rPr>
        <w:t xml:space="preserve">  </w:t>
      </w:r>
      <w:r w:rsidRPr="007B44C4">
        <w:rPr>
          <w:rFonts w:ascii="Source Sans Pro" w:eastAsiaTheme="minorHAnsi" w:hAnsi="Source Sans Pro" w:cs="Arial-ItalicMT"/>
          <w:i/>
          <w:iCs/>
          <w:sz w:val="28"/>
          <w:szCs w:val="28"/>
          <w:lang w:eastAsia="en-US"/>
        </w:rPr>
        <w:t>the input tax credit availed by them.</w:t>
      </w:r>
    </w:p>
    <w:p w14:paraId="092038FD" w14:textId="682FBEA3" w:rsidR="00B77580" w:rsidRDefault="00B77580" w:rsidP="006340FE">
      <w:pPr>
        <w:autoSpaceDE w:val="0"/>
        <w:autoSpaceDN w:val="0"/>
        <w:adjustRightInd w:val="0"/>
        <w:jc w:val="both"/>
        <w:rPr>
          <w:rFonts w:ascii="Source Sans Pro" w:eastAsiaTheme="minorHAnsi" w:hAnsi="Source Sans Pro" w:cs="Arial-ItalicMT"/>
          <w:b/>
          <w:bCs/>
          <w:i/>
          <w:iCs/>
          <w:sz w:val="28"/>
          <w:szCs w:val="28"/>
          <w:u w:val="single"/>
          <w:lang w:eastAsia="en-US"/>
        </w:rPr>
      </w:pPr>
    </w:p>
    <w:p w14:paraId="2CB280C7" w14:textId="77777777" w:rsidR="000E5361" w:rsidRPr="000E5361" w:rsidRDefault="00FE36A6" w:rsidP="000E5361">
      <w:pPr>
        <w:autoSpaceDE w:val="0"/>
        <w:autoSpaceDN w:val="0"/>
        <w:adjustRightInd w:val="0"/>
        <w:jc w:val="both"/>
        <w:rPr>
          <w:rFonts w:ascii="Source Sans Pro" w:eastAsiaTheme="minorHAnsi" w:hAnsi="Source Sans Pro" w:cs="CIDFont+F3"/>
          <w:i/>
          <w:iCs/>
          <w:sz w:val="28"/>
          <w:szCs w:val="28"/>
          <w:lang w:eastAsia="en-US"/>
        </w:rPr>
      </w:pPr>
      <w:r>
        <w:rPr>
          <w:rFonts w:ascii="Source Sans Pro" w:eastAsiaTheme="minorHAnsi" w:hAnsi="Source Sans Pro" w:cs="Arial-ItalicMT"/>
          <w:b/>
          <w:bCs/>
          <w:i/>
          <w:iCs/>
          <w:sz w:val="28"/>
          <w:szCs w:val="28"/>
          <w:u w:val="single"/>
          <w:lang w:eastAsia="en-US"/>
        </w:rPr>
        <w:t>DISCLAIMER:</w:t>
      </w:r>
      <w:r w:rsidR="000E5361">
        <w:rPr>
          <w:rFonts w:ascii="Source Sans Pro" w:eastAsiaTheme="minorHAnsi" w:hAnsi="Source Sans Pro" w:cs="Arial-ItalicMT"/>
          <w:b/>
          <w:bCs/>
          <w:i/>
          <w:iCs/>
          <w:sz w:val="28"/>
          <w:szCs w:val="28"/>
          <w:u w:val="single"/>
          <w:lang w:eastAsia="en-US"/>
        </w:rPr>
        <w:t xml:space="preserve"> </w:t>
      </w:r>
      <w:r w:rsidR="000E5361" w:rsidRPr="000E5361">
        <w:rPr>
          <w:rFonts w:ascii="Source Sans Pro" w:eastAsiaTheme="minorHAnsi" w:hAnsi="Source Sans Pro" w:cs="CIDFont+F3"/>
          <w:i/>
          <w:iCs/>
          <w:sz w:val="28"/>
          <w:szCs w:val="28"/>
          <w:lang w:eastAsia="en-US"/>
        </w:rPr>
        <w:t>the case study presented here is only for sharing information with readers. In</w:t>
      </w:r>
    </w:p>
    <w:p w14:paraId="570328AF" w14:textId="77777777" w:rsidR="000E5361" w:rsidRPr="000E5361" w:rsidRDefault="000E5361" w:rsidP="000E5361">
      <w:pPr>
        <w:autoSpaceDE w:val="0"/>
        <w:autoSpaceDN w:val="0"/>
        <w:adjustRightInd w:val="0"/>
        <w:jc w:val="both"/>
        <w:rPr>
          <w:rFonts w:ascii="Source Sans Pro" w:eastAsiaTheme="minorHAnsi" w:hAnsi="Source Sans Pro" w:cs="CIDFont+F3"/>
          <w:i/>
          <w:iCs/>
          <w:sz w:val="28"/>
          <w:szCs w:val="28"/>
          <w:lang w:eastAsia="en-US"/>
        </w:rPr>
      </w:pPr>
      <w:r w:rsidRPr="000E5361">
        <w:rPr>
          <w:rFonts w:ascii="Source Sans Pro" w:eastAsiaTheme="minorHAnsi" w:hAnsi="Source Sans Pro" w:cs="CIDFont+F3"/>
          <w:i/>
          <w:iCs/>
          <w:sz w:val="28"/>
          <w:szCs w:val="28"/>
          <w:lang w:eastAsia="en-US"/>
        </w:rPr>
        <w:t>the views are personal, shall not be considered as professional advice. In case of necessity do</w:t>
      </w:r>
    </w:p>
    <w:p w14:paraId="20BF88B5" w14:textId="39BE5FC9" w:rsidR="00B77580" w:rsidRPr="006340FE" w:rsidRDefault="000E5361" w:rsidP="006340FE">
      <w:pPr>
        <w:autoSpaceDE w:val="0"/>
        <w:autoSpaceDN w:val="0"/>
        <w:adjustRightInd w:val="0"/>
        <w:jc w:val="both"/>
        <w:rPr>
          <w:rFonts w:ascii="Source Sans Pro" w:eastAsiaTheme="minorHAnsi" w:hAnsi="Source Sans Pro" w:cs="Arial-ItalicMT"/>
          <w:b/>
          <w:bCs/>
          <w:i/>
          <w:iCs/>
          <w:sz w:val="28"/>
          <w:szCs w:val="28"/>
          <w:u w:val="single"/>
          <w:lang w:eastAsia="en-US"/>
        </w:rPr>
      </w:pPr>
      <w:r w:rsidRPr="000E5361">
        <w:rPr>
          <w:rFonts w:ascii="Source Sans Pro" w:eastAsiaTheme="minorHAnsi" w:hAnsi="Source Sans Pro" w:cs="CIDFont+F3"/>
          <w:i/>
          <w:iCs/>
          <w:sz w:val="28"/>
          <w:szCs w:val="28"/>
          <w:lang w:eastAsia="en-US"/>
        </w:rPr>
        <w:t>consult with professionals.</w:t>
      </w:r>
    </w:p>
    <w:sectPr w:rsidR="00B77580" w:rsidRPr="006340FE" w:rsidSect="00A809F6">
      <w:headerReference w:type="default" r:id="rId7"/>
      <w:footerReference w:type="default" r:id="rId8"/>
      <w:pgSz w:w="12240" w:h="15840"/>
      <w:pgMar w:top="113" w:right="851" w:bottom="454" w:left="851" w:header="5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47CA38" w14:textId="77777777" w:rsidR="008B6837" w:rsidRDefault="008B6837" w:rsidP="00E80619">
      <w:r>
        <w:separator/>
      </w:r>
    </w:p>
  </w:endnote>
  <w:endnote w:type="continuationSeparator" w:id="0">
    <w:p w14:paraId="7DD818BC" w14:textId="77777777" w:rsidR="008B6837" w:rsidRDefault="008B6837" w:rsidP="00E80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altName w:val="Source Sans Pro"/>
    <w:charset w:val="00"/>
    <w:family w:val="swiss"/>
    <w:pitch w:val="variable"/>
    <w:sig w:usb0="600002F7" w:usb1="02000001" w:usb2="00000000" w:usb3="00000000" w:csb0="0000019F" w:csb1="00000000"/>
  </w:font>
  <w:font w:name="Arial-ItalicMT">
    <w:altName w:val="Arial"/>
    <w:panose1 w:val="00000000000000000000"/>
    <w:charset w:val="00"/>
    <w:family w:val="swiss"/>
    <w:notTrueType/>
    <w:pitch w:val="default"/>
    <w:sig w:usb0="00000003" w:usb1="00000000" w:usb2="00000000" w:usb3="00000000" w:csb0="00000001" w:csb1="00000000"/>
  </w:font>
  <w:font w:name="CIDFont+F3">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1DE4E" w14:textId="77777777" w:rsidR="00022169" w:rsidRPr="00B54D74" w:rsidRDefault="00022169" w:rsidP="00022169">
    <w:pPr>
      <w:pStyle w:val="Header"/>
      <w:shd w:val="clear" w:color="auto" w:fill="ED7D31" w:themeFill="accent2"/>
      <w:rPr>
        <w:rFonts w:ascii="Source Sans Pro" w:hAnsi="Source Sans Pro"/>
        <w:b/>
        <w:bCs/>
        <w:i/>
        <w:iCs/>
        <w:caps/>
        <w:color w:val="000000" w:themeColor="text1"/>
        <w:sz w:val="28"/>
        <w:szCs w:val="28"/>
      </w:rPr>
    </w:pPr>
    <w:r w:rsidRPr="00B54D74">
      <w:rPr>
        <w:rFonts w:ascii="Source Sans Pro" w:hAnsi="Source Sans Pro"/>
        <w:b/>
        <w:bCs/>
        <w:i/>
        <w:iCs/>
        <w:caps/>
        <w:color w:val="000000" w:themeColor="text1"/>
        <w:sz w:val="36"/>
        <w:szCs w:val="36"/>
      </w:rPr>
      <w:t>fCS DEEPAK P. SINGH</w:t>
    </w:r>
    <w:r w:rsidRPr="00B54D74">
      <w:rPr>
        <w:rFonts w:ascii="Source Sans Pro" w:hAnsi="Source Sans Pro"/>
        <w:b/>
        <w:bCs/>
        <w:i/>
        <w:iCs/>
        <w:caps/>
        <w:color w:val="000000" w:themeColor="text1"/>
        <w:sz w:val="28"/>
        <w:szCs w:val="28"/>
      </w:rPr>
      <w:t xml:space="preserve"> </w:t>
    </w:r>
  </w:p>
  <w:p w14:paraId="19F9FB40" w14:textId="1A66D130" w:rsidR="00B54D74" w:rsidRDefault="00B54D74" w:rsidP="00022169">
    <w:pPr>
      <w:pStyle w:val="Header"/>
      <w:shd w:val="clear" w:color="auto" w:fill="ED7D31" w:themeFill="accent2"/>
      <w:rPr>
        <w:rFonts w:ascii="Source Sans Pro" w:hAnsi="Source Sans Pro"/>
        <w:i/>
        <w:iCs/>
        <w:color w:val="000000" w:themeColor="text1"/>
        <w:sz w:val="28"/>
        <w:szCs w:val="28"/>
      </w:rPr>
    </w:pPr>
    <w:r>
      <w:rPr>
        <w:rFonts w:ascii="Source Sans Pro" w:hAnsi="Source Sans Pro"/>
        <w:i/>
        <w:iCs/>
        <w:color w:val="000000" w:themeColor="text1"/>
        <w:sz w:val="28"/>
        <w:szCs w:val="28"/>
      </w:rPr>
      <w:t>(B.Sc. LLB, FCS, AIII, CRMP)</w:t>
    </w:r>
  </w:p>
  <w:p w14:paraId="28BA4DEC" w14:textId="583F9312" w:rsidR="00022169" w:rsidRDefault="00022169" w:rsidP="00022169">
    <w:pPr>
      <w:pStyle w:val="Header"/>
      <w:shd w:val="clear" w:color="auto" w:fill="ED7D31" w:themeFill="accent2"/>
      <w:rPr>
        <w:rFonts w:ascii="Source Sans Pro" w:hAnsi="Source Sans Pro"/>
        <w:i/>
        <w:iCs/>
        <w:color w:val="000000" w:themeColor="text1"/>
        <w:sz w:val="28"/>
        <w:szCs w:val="28"/>
      </w:rPr>
    </w:pPr>
    <w:r w:rsidRPr="00022169">
      <w:rPr>
        <w:rFonts w:ascii="Source Sans Pro" w:hAnsi="Source Sans Pro"/>
        <w:i/>
        <w:iCs/>
        <w:color w:val="000000" w:themeColor="text1"/>
        <w:sz w:val="28"/>
        <w:szCs w:val="28"/>
      </w:rPr>
      <w:t>Mobile No. +91 9920830041</w:t>
    </w:r>
  </w:p>
  <w:p w14:paraId="02174031" w14:textId="03B91451" w:rsidR="00AA5CEF" w:rsidRDefault="00022169" w:rsidP="00022169">
    <w:pPr>
      <w:pStyle w:val="Footer"/>
      <w:shd w:val="clear" w:color="auto" w:fill="ED7D31" w:themeFill="accent2"/>
    </w:pPr>
    <w:r w:rsidRPr="00022169">
      <w:rPr>
        <w:rFonts w:ascii="Source Sans Pro" w:hAnsi="Source Sans Pro"/>
        <w:i/>
        <w:iCs/>
        <w:color w:val="000000" w:themeColor="text1"/>
        <w:sz w:val="28"/>
        <w:szCs w:val="28"/>
      </w:rPr>
      <w:t>Email ID: cs.deepakpsingh@gmail.com</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AC1FB5" w14:textId="77777777" w:rsidR="008B6837" w:rsidRDefault="008B6837" w:rsidP="00E80619">
      <w:r>
        <w:separator/>
      </w:r>
    </w:p>
  </w:footnote>
  <w:footnote w:type="continuationSeparator" w:id="0">
    <w:p w14:paraId="3E49E680" w14:textId="77777777" w:rsidR="008B6837" w:rsidRDefault="008B6837" w:rsidP="00E806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C16EF" w14:textId="200492F1" w:rsidR="00E80619" w:rsidRPr="00AA5CEF" w:rsidRDefault="00AA5CEF">
    <w:pPr>
      <w:pStyle w:val="Header"/>
    </w:pPr>
    <w:r>
      <w:rPr>
        <w:noProof/>
      </w:rPr>
      <w:drawing>
        <wp:inline distT="0" distB="0" distL="0" distR="0" wp14:anchorId="6A85E3DE" wp14:editId="160CFFF7">
          <wp:extent cx="1048053" cy="906448"/>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6526" cy="939723"/>
                  </a:xfrm>
                  <a:prstGeom prst="rect">
                    <a:avLst/>
                  </a:prstGeom>
                  <a:noFill/>
                  <a:ln>
                    <a:noFill/>
                  </a:ln>
                </pic:spPr>
              </pic:pic>
            </a:graphicData>
          </a:graphic>
        </wp:inline>
      </w:drawing>
    </w:r>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178BA"/>
    <w:multiLevelType w:val="hybridMultilevel"/>
    <w:tmpl w:val="3690AA2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68F3260"/>
    <w:multiLevelType w:val="hybridMultilevel"/>
    <w:tmpl w:val="294EE0C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1D3C4126"/>
    <w:multiLevelType w:val="hybridMultilevel"/>
    <w:tmpl w:val="928C843C"/>
    <w:lvl w:ilvl="0" w:tplc="46EADA2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1E4B6072"/>
    <w:multiLevelType w:val="multilevel"/>
    <w:tmpl w:val="9A1CA5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06F05F4"/>
    <w:multiLevelType w:val="hybridMultilevel"/>
    <w:tmpl w:val="7EE4690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24D95C8C"/>
    <w:multiLevelType w:val="multilevel"/>
    <w:tmpl w:val="3D7C33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C2E0D93"/>
    <w:multiLevelType w:val="multilevel"/>
    <w:tmpl w:val="D8BE78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C4C2745"/>
    <w:multiLevelType w:val="multilevel"/>
    <w:tmpl w:val="92B46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053657"/>
    <w:multiLevelType w:val="multilevel"/>
    <w:tmpl w:val="E36E9D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4362A17"/>
    <w:multiLevelType w:val="hybridMultilevel"/>
    <w:tmpl w:val="7E2E0AC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34C242F1"/>
    <w:multiLevelType w:val="hybridMultilevel"/>
    <w:tmpl w:val="E7DC742C"/>
    <w:lvl w:ilvl="0" w:tplc="26E2363C">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370213C8"/>
    <w:multiLevelType w:val="hybridMultilevel"/>
    <w:tmpl w:val="78E6A34C"/>
    <w:lvl w:ilvl="0" w:tplc="71D8DCA6">
      <w:start w:val="3"/>
      <w:numFmt w:val="bullet"/>
      <w:lvlText w:val=""/>
      <w:lvlJc w:val="left"/>
      <w:pPr>
        <w:ind w:left="720" w:hanging="360"/>
      </w:pPr>
      <w:rPr>
        <w:rFonts w:ascii="Symbol" w:eastAsiaTheme="minorEastAsia"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37671B86"/>
    <w:multiLevelType w:val="hybridMultilevel"/>
    <w:tmpl w:val="4CEC657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38363E2B"/>
    <w:multiLevelType w:val="multilevel"/>
    <w:tmpl w:val="6EE00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371EA1"/>
    <w:multiLevelType w:val="multilevel"/>
    <w:tmpl w:val="90AED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904BC0"/>
    <w:multiLevelType w:val="hybridMultilevel"/>
    <w:tmpl w:val="5AA864D4"/>
    <w:lvl w:ilvl="0" w:tplc="FF701A82">
      <w:start w:val="2"/>
      <w:numFmt w:val="bullet"/>
      <w:lvlText w:val=""/>
      <w:lvlJc w:val="left"/>
      <w:pPr>
        <w:ind w:left="720" w:hanging="360"/>
      </w:pPr>
      <w:rPr>
        <w:rFonts w:ascii="Symbol" w:eastAsiaTheme="minorEastAsia"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50906979"/>
    <w:multiLevelType w:val="multilevel"/>
    <w:tmpl w:val="18E0A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9B07D56"/>
    <w:multiLevelType w:val="hybridMultilevel"/>
    <w:tmpl w:val="4EAA2AF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5DC0493C"/>
    <w:multiLevelType w:val="multilevel"/>
    <w:tmpl w:val="A7061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CC92E4A"/>
    <w:multiLevelType w:val="multilevel"/>
    <w:tmpl w:val="EDF0A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EED4CE1"/>
    <w:multiLevelType w:val="hybridMultilevel"/>
    <w:tmpl w:val="39E8D39A"/>
    <w:lvl w:ilvl="0" w:tplc="9DE6140A">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7C186664"/>
    <w:multiLevelType w:val="multilevel"/>
    <w:tmpl w:val="8EFA7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F87382A"/>
    <w:multiLevelType w:val="hybridMultilevel"/>
    <w:tmpl w:val="3EE653F0"/>
    <w:lvl w:ilvl="0" w:tplc="91DE9E58">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85412600">
    <w:abstractNumId w:val="15"/>
  </w:num>
  <w:num w:numId="2" w16cid:durableId="1819952688">
    <w:abstractNumId w:val="18"/>
  </w:num>
  <w:num w:numId="3" w16cid:durableId="826868757">
    <w:abstractNumId w:val="6"/>
  </w:num>
  <w:num w:numId="4" w16cid:durableId="916983260">
    <w:abstractNumId w:val="5"/>
  </w:num>
  <w:num w:numId="5" w16cid:durableId="429787507">
    <w:abstractNumId w:val="8"/>
  </w:num>
  <w:num w:numId="6" w16cid:durableId="2105102088">
    <w:abstractNumId w:val="17"/>
  </w:num>
  <w:num w:numId="7" w16cid:durableId="227227588">
    <w:abstractNumId w:val="9"/>
  </w:num>
  <w:num w:numId="8" w16cid:durableId="172301155">
    <w:abstractNumId w:val="0"/>
  </w:num>
  <w:num w:numId="9" w16cid:durableId="1753506594">
    <w:abstractNumId w:val="12"/>
  </w:num>
  <w:num w:numId="10" w16cid:durableId="1516310045">
    <w:abstractNumId w:val="10"/>
  </w:num>
  <w:num w:numId="11" w16cid:durableId="1118834817">
    <w:abstractNumId w:val="22"/>
  </w:num>
  <w:num w:numId="12" w16cid:durableId="1773162192">
    <w:abstractNumId w:val="20"/>
  </w:num>
  <w:num w:numId="13" w16cid:durableId="1584877534">
    <w:abstractNumId w:val="11"/>
  </w:num>
  <w:num w:numId="14" w16cid:durableId="826439209">
    <w:abstractNumId w:val="7"/>
  </w:num>
  <w:num w:numId="15" w16cid:durableId="1069041124">
    <w:abstractNumId w:val="3"/>
  </w:num>
  <w:num w:numId="16" w16cid:durableId="242027618">
    <w:abstractNumId w:val="4"/>
  </w:num>
  <w:num w:numId="17" w16cid:durableId="376320286">
    <w:abstractNumId w:val="19"/>
  </w:num>
  <w:num w:numId="18" w16cid:durableId="368843480">
    <w:abstractNumId w:val="21"/>
  </w:num>
  <w:num w:numId="19" w16cid:durableId="333650151">
    <w:abstractNumId w:val="13"/>
  </w:num>
  <w:num w:numId="20" w16cid:durableId="53477768">
    <w:abstractNumId w:val="14"/>
  </w:num>
  <w:num w:numId="21" w16cid:durableId="1561356630">
    <w:abstractNumId w:val="16"/>
  </w:num>
  <w:num w:numId="22" w16cid:durableId="344208280">
    <w:abstractNumId w:val="1"/>
  </w:num>
  <w:num w:numId="23" w16cid:durableId="567494501">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619"/>
    <w:rsid w:val="00000E2D"/>
    <w:rsid w:val="00004137"/>
    <w:rsid w:val="00004568"/>
    <w:rsid w:val="00004FC8"/>
    <w:rsid w:val="0000692D"/>
    <w:rsid w:val="00007401"/>
    <w:rsid w:val="00007F01"/>
    <w:rsid w:val="0001252E"/>
    <w:rsid w:val="000125B1"/>
    <w:rsid w:val="000136D8"/>
    <w:rsid w:val="00014641"/>
    <w:rsid w:val="00016B1C"/>
    <w:rsid w:val="00016F39"/>
    <w:rsid w:val="00017439"/>
    <w:rsid w:val="00017A58"/>
    <w:rsid w:val="00017DA4"/>
    <w:rsid w:val="000205AF"/>
    <w:rsid w:val="000205B7"/>
    <w:rsid w:val="00020878"/>
    <w:rsid w:val="00020F56"/>
    <w:rsid w:val="000211E5"/>
    <w:rsid w:val="00021BD2"/>
    <w:rsid w:val="00022169"/>
    <w:rsid w:val="00024292"/>
    <w:rsid w:val="000257C3"/>
    <w:rsid w:val="00025BBF"/>
    <w:rsid w:val="00025DD8"/>
    <w:rsid w:val="000265B7"/>
    <w:rsid w:val="000302D9"/>
    <w:rsid w:val="00030795"/>
    <w:rsid w:val="000307F0"/>
    <w:rsid w:val="0003085C"/>
    <w:rsid w:val="00030FFD"/>
    <w:rsid w:val="00031C68"/>
    <w:rsid w:val="00032A51"/>
    <w:rsid w:val="00032D67"/>
    <w:rsid w:val="0003311F"/>
    <w:rsid w:val="00033584"/>
    <w:rsid w:val="0003477A"/>
    <w:rsid w:val="000349A6"/>
    <w:rsid w:val="000354CA"/>
    <w:rsid w:val="00036625"/>
    <w:rsid w:val="000371E1"/>
    <w:rsid w:val="0003789A"/>
    <w:rsid w:val="00037CCE"/>
    <w:rsid w:val="0004096B"/>
    <w:rsid w:val="00040AD9"/>
    <w:rsid w:val="000426D4"/>
    <w:rsid w:val="00042717"/>
    <w:rsid w:val="000427A6"/>
    <w:rsid w:val="00042E5F"/>
    <w:rsid w:val="0004412B"/>
    <w:rsid w:val="00044785"/>
    <w:rsid w:val="000447E8"/>
    <w:rsid w:val="00044DE7"/>
    <w:rsid w:val="00044F02"/>
    <w:rsid w:val="00045B73"/>
    <w:rsid w:val="000461A5"/>
    <w:rsid w:val="0004631A"/>
    <w:rsid w:val="000468B7"/>
    <w:rsid w:val="00046D14"/>
    <w:rsid w:val="00047098"/>
    <w:rsid w:val="00050ED6"/>
    <w:rsid w:val="00051E1D"/>
    <w:rsid w:val="000528DB"/>
    <w:rsid w:val="000530E0"/>
    <w:rsid w:val="00053C52"/>
    <w:rsid w:val="00053E8E"/>
    <w:rsid w:val="00054971"/>
    <w:rsid w:val="00055181"/>
    <w:rsid w:val="00057B1F"/>
    <w:rsid w:val="00057D63"/>
    <w:rsid w:val="0006038B"/>
    <w:rsid w:val="00060908"/>
    <w:rsid w:val="000619E7"/>
    <w:rsid w:val="0006322D"/>
    <w:rsid w:val="00064AB6"/>
    <w:rsid w:val="00065552"/>
    <w:rsid w:val="0006648A"/>
    <w:rsid w:val="00066890"/>
    <w:rsid w:val="00067B85"/>
    <w:rsid w:val="00070853"/>
    <w:rsid w:val="000715BD"/>
    <w:rsid w:val="000720CE"/>
    <w:rsid w:val="000728DB"/>
    <w:rsid w:val="00073D58"/>
    <w:rsid w:val="00075BB4"/>
    <w:rsid w:val="00075D27"/>
    <w:rsid w:val="00075F69"/>
    <w:rsid w:val="00075F73"/>
    <w:rsid w:val="00075F82"/>
    <w:rsid w:val="000768D2"/>
    <w:rsid w:val="00076C10"/>
    <w:rsid w:val="00076F70"/>
    <w:rsid w:val="000770DE"/>
    <w:rsid w:val="000774CF"/>
    <w:rsid w:val="00077AA6"/>
    <w:rsid w:val="00077BA5"/>
    <w:rsid w:val="0008036B"/>
    <w:rsid w:val="0008080F"/>
    <w:rsid w:val="00080A04"/>
    <w:rsid w:val="0008167D"/>
    <w:rsid w:val="00081986"/>
    <w:rsid w:val="00081DA9"/>
    <w:rsid w:val="00083018"/>
    <w:rsid w:val="000845C2"/>
    <w:rsid w:val="00084A99"/>
    <w:rsid w:val="00084B1F"/>
    <w:rsid w:val="0008650C"/>
    <w:rsid w:val="00090D0E"/>
    <w:rsid w:val="000918C2"/>
    <w:rsid w:val="0009543B"/>
    <w:rsid w:val="0009570D"/>
    <w:rsid w:val="00095EA9"/>
    <w:rsid w:val="00096770"/>
    <w:rsid w:val="000A024D"/>
    <w:rsid w:val="000A076C"/>
    <w:rsid w:val="000A0B5F"/>
    <w:rsid w:val="000A0F30"/>
    <w:rsid w:val="000A11E9"/>
    <w:rsid w:val="000A1464"/>
    <w:rsid w:val="000A1EC1"/>
    <w:rsid w:val="000A2637"/>
    <w:rsid w:val="000A5A6E"/>
    <w:rsid w:val="000A5BA0"/>
    <w:rsid w:val="000A5D89"/>
    <w:rsid w:val="000A5EA7"/>
    <w:rsid w:val="000A6BB8"/>
    <w:rsid w:val="000A7E3B"/>
    <w:rsid w:val="000A7EA5"/>
    <w:rsid w:val="000B1889"/>
    <w:rsid w:val="000B205E"/>
    <w:rsid w:val="000B37CC"/>
    <w:rsid w:val="000B3929"/>
    <w:rsid w:val="000B3EF5"/>
    <w:rsid w:val="000B4985"/>
    <w:rsid w:val="000B4CE3"/>
    <w:rsid w:val="000B55A6"/>
    <w:rsid w:val="000B65F3"/>
    <w:rsid w:val="000B7551"/>
    <w:rsid w:val="000C062D"/>
    <w:rsid w:val="000C144B"/>
    <w:rsid w:val="000C1BCD"/>
    <w:rsid w:val="000C2133"/>
    <w:rsid w:val="000C2B51"/>
    <w:rsid w:val="000C31AC"/>
    <w:rsid w:val="000C347C"/>
    <w:rsid w:val="000C39F1"/>
    <w:rsid w:val="000C431D"/>
    <w:rsid w:val="000C4593"/>
    <w:rsid w:val="000C766B"/>
    <w:rsid w:val="000C7959"/>
    <w:rsid w:val="000C7B1A"/>
    <w:rsid w:val="000C7B92"/>
    <w:rsid w:val="000D150F"/>
    <w:rsid w:val="000D2F3E"/>
    <w:rsid w:val="000D3148"/>
    <w:rsid w:val="000D3F6C"/>
    <w:rsid w:val="000D43F3"/>
    <w:rsid w:val="000D449C"/>
    <w:rsid w:val="000D51B8"/>
    <w:rsid w:val="000D531D"/>
    <w:rsid w:val="000D63ED"/>
    <w:rsid w:val="000D7925"/>
    <w:rsid w:val="000E1BF4"/>
    <w:rsid w:val="000E1C32"/>
    <w:rsid w:val="000E29A0"/>
    <w:rsid w:val="000E2F1D"/>
    <w:rsid w:val="000E3CCB"/>
    <w:rsid w:val="000E4101"/>
    <w:rsid w:val="000E4631"/>
    <w:rsid w:val="000E4AA5"/>
    <w:rsid w:val="000E5361"/>
    <w:rsid w:val="000E5440"/>
    <w:rsid w:val="000E5CE1"/>
    <w:rsid w:val="000E631F"/>
    <w:rsid w:val="000E774C"/>
    <w:rsid w:val="000E7B56"/>
    <w:rsid w:val="000F1903"/>
    <w:rsid w:val="000F1C82"/>
    <w:rsid w:val="000F38F1"/>
    <w:rsid w:val="000F4C66"/>
    <w:rsid w:val="000F4CAB"/>
    <w:rsid w:val="000F6280"/>
    <w:rsid w:val="000F6DCE"/>
    <w:rsid w:val="000F6E3E"/>
    <w:rsid w:val="000F6F6D"/>
    <w:rsid w:val="000F720F"/>
    <w:rsid w:val="000F7514"/>
    <w:rsid w:val="000F75CD"/>
    <w:rsid w:val="00101BAC"/>
    <w:rsid w:val="00102144"/>
    <w:rsid w:val="00103C6B"/>
    <w:rsid w:val="00105310"/>
    <w:rsid w:val="00105A9A"/>
    <w:rsid w:val="00105BA1"/>
    <w:rsid w:val="00110013"/>
    <w:rsid w:val="0011104A"/>
    <w:rsid w:val="00111867"/>
    <w:rsid w:val="00112937"/>
    <w:rsid w:val="0011423F"/>
    <w:rsid w:val="00114480"/>
    <w:rsid w:val="00116439"/>
    <w:rsid w:val="00120784"/>
    <w:rsid w:val="0012080C"/>
    <w:rsid w:val="00121186"/>
    <w:rsid w:val="00121BA4"/>
    <w:rsid w:val="00122203"/>
    <w:rsid w:val="00124406"/>
    <w:rsid w:val="001259A0"/>
    <w:rsid w:val="00125C18"/>
    <w:rsid w:val="00125C75"/>
    <w:rsid w:val="00126E60"/>
    <w:rsid w:val="00127077"/>
    <w:rsid w:val="001273CD"/>
    <w:rsid w:val="00127ED0"/>
    <w:rsid w:val="00130415"/>
    <w:rsid w:val="001305D8"/>
    <w:rsid w:val="00130E7B"/>
    <w:rsid w:val="00132256"/>
    <w:rsid w:val="00132931"/>
    <w:rsid w:val="0013319A"/>
    <w:rsid w:val="00135545"/>
    <w:rsid w:val="00136259"/>
    <w:rsid w:val="00136E4B"/>
    <w:rsid w:val="00136F15"/>
    <w:rsid w:val="0013776F"/>
    <w:rsid w:val="001403E9"/>
    <w:rsid w:val="00140E08"/>
    <w:rsid w:val="00141285"/>
    <w:rsid w:val="001412C3"/>
    <w:rsid w:val="001417A9"/>
    <w:rsid w:val="001434E9"/>
    <w:rsid w:val="00143D80"/>
    <w:rsid w:val="00143F16"/>
    <w:rsid w:val="00144650"/>
    <w:rsid w:val="00144C6F"/>
    <w:rsid w:val="0014502B"/>
    <w:rsid w:val="00145B4F"/>
    <w:rsid w:val="00145CFA"/>
    <w:rsid w:val="00145D33"/>
    <w:rsid w:val="00147328"/>
    <w:rsid w:val="001509DA"/>
    <w:rsid w:val="00150BC6"/>
    <w:rsid w:val="00151118"/>
    <w:rsid w:val="001515F8"/>
    <w:rsid w:val="00151C53"/>
    <w:rsid w:val="0015266D"/>
    <w:rsid w:val="00153C91"/>
    <w:rsid w:val="00153FC1"/>
    <w:rsid w:val="0015480F"/>
    <w:rsid w:val="00154C79"/>
    <w:rsid w:val="00157E4C"/>
    <w:rsid w:val="00160005"/>
    <w:rsid w:val="00160BDC"/>
    <w:rsid w:val="00161090"/>
    <w:rsid w:val="00161344"/>
    <w:rsid w:val="001617CE"/>
    <w:rsid w:val="00161944"/>
    <w:rsid w:val="00162FEC"/>
    <w:rsid w:val="00163A90"/>
    <w:rsid w:val="00165014"/>
    <w:rsid w:val="001651A5"/>
    <w:rsid w:val="00165FEB"/>
    <w:rsid w:val="00166CB0"/>
    <w:rsid w:val="001673D3"/>
    <w:rsid w:val="00167917"/>
    <w:rsid w:val="001700A2"/>
    <w:rsid w:val="001709CC"/>
    <w:rsid w:val="00170F43"/>
    <w:rsid w:val="0017159E"/>
    <w:rsid w:val="001716F7"/>
    <w:rsid w:val="001718E1"/>
    <w:rsid w:val="00171C33"/>
    <w:rsid w:val="00171CBC"/>
    <w:rsid w:val="0017212A"/>
    <w:rsid w:val="0017287E"/>
    <w:rsid w:val="00172DFA"/>
    <w:rsid w:val="001731A1"/>
    <w:rsid w:val="001734CC"/>
    <w:rsid w:val="001744D8"/>
    <w:rsid w:val="00174C04"/>
    <w:rsid w:val="00175BA7"/>
    <w:rsid w:val="00176240"/>
    <w:rsid w:val="00176AAE"/>
    <w:rsid w:val="00177EF9"/>
    <w:rsid w:val="001812BA"/>
    <w:rsid w:val="00181E32"/>
    <w:rsid w:val="00182F65"/>
    <w:rsid w:val="0018311A"/>
    <w:rsid w:val="00183204"/>
    <w:rsid w:val="001832DF"/>
    <w:rsid w:val="00184150"/>
    <w:rsid w:val="001852E6"/>
    <w:rsid w:val="00185C69"/>
    <w:rsid w:val="00186EE3"/>
    <w:rsid w:val="001871EE"/>
    <w:rsid w:val="0018738A"/>
    <w:rsid w:val="00187DEF"/>
    <w:rsid w:val="001918EF"/>
    <w:rsid w:val="0019308F"/>
    <w:rsid w:val="00193781"/>
    <w:rsid w:val="0019382B"/>
    <w:rsid w:val="00195E78"/>
    <w:rsid w:val="0019655D"/>
    <w:rsid w:val="00196745"/>
    <w:rsid w:val="001969CC"/>
    <w:rsid w:val="00197B1C"/>
    <w:rsid w:val="00197B80"/>
    <w:rsid w:val="001A05B0"/>
    <w:rsid w:val="001A084F"/>
    <w:rsid w:val="001A20AF"/>
    <w:rsid w:val="001A2AEA"/>
    <w:rsid w:val="001A32C7"/>
    <w:rsid w:val="001A4C6C"/>
    <w:rsid w:val="001A56E8"/>
    <w:rsid w:val="001A585B"/>
    <w:rsid w:val="001A763A"/>
    <w:rsid w:val="001B05AC"/>
    <w:rsid w:val="001B1F4E"/>
    <w:rsid w:val="001B4208"/>
    <w:rsid w:val="001B4757"/>
    <w:rsid w:val="001B4E92"/>
    <w:rsid w:val="001B6DBC"/>
    <w:rsid w:val="001B7280"/>
    <w:rsid w:val="001C03DD"/>
    <w:rsid w:val="001C1846"/>
    <w:rsid w:val="001C1C25"/>
    <w:rsid w:val="001C21E9"/>
    <w:rsid w:val="001C2346"/>
    <w:rsid w:val="001C2CFA"/>
    <w:rsid w:val="001C336C"/>
    <w:rsid w:val="001C398D"/>
    <w:rsid w:val="001C4775"/>
    <w:rsid w:val="001C5565"/>
    <w:rsid w:val="001C584A"/>
    <w:rsid w:val="001C5E97"/>
    <w:rsid w:val="001C60CD"/>
    <w:rsid w:val="001C6651"/>
    <w:rsid w:val="001C6B64"/>
    <w:rsid w:val="001C6DBE"/>
    <w:rsid w:val="001C6EBE"/>
    <w:rsid w:val="001C7EFC"/>
    <w:rsid w:val="001D1A92"/>
    <w:rsid w:val="001D2730"/>
    <w:rsid w:val="001D2D3D"/>
    <w:rsid w:val="001D397F"/>
    <w:rsid w:val="001D45EF"/>
    <w:rsid w:val="001D5E06"/>
    <w:rsid w:val="001D6A63"/>
    <w:rsid w:val="001D7E5F"/>
    <w:rsid w:val="001E02A9"/>
    <w:rsid w:val="001E0562"/>
    <w:rsid w:val="001E1399"/>
    <w:rsid w:val="001E1645"/>
    <w:rsid w:val="001E179D"/>
    <w:rsid w:val="001E1EE5"/>
    <w:rsid w:val="001E246D"/>
    <w:rsid w:val="001E2FEA"/>
    <w:rsid w:val="001E3BB1"/>
    <w:rsid w:val="001E4BE9"/>
    <w:rsid w:val="001E5115"/>
    <w:rsid w:val="001E5340"/>
    <w:rsid w:val="001E5399"/>
    <w:rsid w:val="001E72C3"/>
    <w:rsid w:val="001F04C5"/>
    <w:rsid w:val="001F0AA1"/>
    <w:rsid w:val="001F1465"/>
    <w:rsid w:val="001F15FF"/>
    <w:rsid w:val="001F23C7"/>
    <w:rsid w:val="001F323E"/>
    <w:rsid w:val="001F4179"/>
    <w:rsid w:val="001F58EE"/>
    <w:rsid w:val="001F64F5"/>
    <w:rsid w:val="001F65B5"/>
    <w:rsid w:val="001F7361"/>
    <w:rsid w:val="002000F5"/>
    <w:rsid w:val="00201451"/>
    <w:rsid w:val="00201465"/>
    <w:rsid w:val="00201BF4"/>
    <w:rsid w:val="00201C38"/>
    <w:rsid w:val="00203FAD"/>
    <w:rsid w:val="00204412"/>
    <w:rsid w:val="002048F5"/>
    <w:rsid w:val="00204A13"/>
    <w:rsid w:val="00204A76"/>
    <w:rsid w:val="00206163"/>
    <w:rsid w:val="00206192"/>
    <w:rsid w:val="002062EC"/>
    <w:rsid w:val="002064A0"/>
    <w:rsid w:val="002100AD"/>
    <w:rsid w:val="0021016C"/>
    <w:rsid w:val="00210D0B"/>
    <w:rsid w:val="00210D7E"/>
    <w:rsid w:val="00213287"/>
    <w:rsid w:val="00214F41"/>
    <w:rsid w:val="002159B9"/>
    <w:rsid w:val="0021607D"/>
    <w:rsid w:val="0021609D"/>
    <w:rsid w:val="002176F6"/>
    <w:rsid w:val="00217A58"/>
    <w:rsid w:val="00220798"/>
    <w:rsid w:val="00220AC4"/>
    <w:rsid w:val="00220FDD"/>
    <w:rsid w:val="002214F0"/>
    <w:rsid w:val="00222500"/>
    <w:rsid w:val="00222ACB"/>
    <w:rsid w:val="002255C4"/>
    <w:rsid w:val="00225E27"/>
    <w:rsid w:val="0022608A"/>
    <w:rsid w:val="0022642C"/>
    <w:rsid w:val="00226F59"/>
    <w:rsid w:val="00227204"/>
    <w:rsid w:val="00230309"/>
    <w:rsid w:val="00231CC6"/>
    <w:rsid w:val="00232E1F"/>
    <w:rsid w:val="002336C9"/>
    <w:rsid w:val="00234285"/>
    <w:rsid w:val="002352A2"/>
    <w:rsid w:val="0023537A"/>
    <w:rsid w:val="00235DF5"/>
    <w:rsid w:val="00236186"/>
    <w:rsid w:val="002378D1"/>
    <w:rsid w:val="002413B9"/>
    <w:rsid w:val="002415B8"/>
    <w:rsid w:val="00241B0E"/>
    <w:rsid w:val="00242215"/>
    <w:rsid w:val="0024231C"/>
    <w:rsid w:val="00244D28"/>
    <w:rsid w:val="0024548F"/>
    <w:rsid w:val="00245FD0"/>
    <w:rsid w:val="00247887"/>
    <w:rsid w:val="00247DEF"/>
    <w:rsid w:val="0025057A"/>
    <w:rsid w:val="002505FB"/>
    <w:rsid w:val="00250C56"/>
    <w:rsid w:val="00250E8F"/>
    <w:rsid w:val="002511E5"/>
    <w:rsid w:val="00251682"/>
    <w:rsid w:val="002529B0"/>
    <w:rsid w:val="00252E1D"/>
    <w:rsid w:val="00253342"/>
    <w:rsid w:val="0025335E"/>
    <w:rsid w:val="002538D0"/>
    <w:rsid w:val="002541FB"/>
    <w:rsid w:val="00254B5F"/>
    <w:rsid w:val="0025558B"/>
    <w:rsid w:val="00255BE6"/>
    <w:rsid w:val="00255BEC"/>
    <w:rsid w:val="00256C6E"/>
    <w:rsid w:val="00257402"/>
    <w:rsid w:val="00261C16"/>
    <w:rsid w:val="0026208F"/>
    <w:rsid w:val="00262124"/>
    <w:rsid w:val="0026352E"/>
    <w:rsid w:val="0026377B"/>
    <w:rsid w:val="00263A9C"/>
    <w:rsid w:val="002640BA"/>
    <w:rsid w:val="00267C2B"/>
    <w:rsid w:val="00267FA7"/>
    <w:rsid w:val="00270035"/>
    <w:rsid w:val="00270880"/>
    <w:rsid w:val="002711A7"/>
    <w:rsid w:val="00271727"/>
    <w:rsid w:val="002727AD"/>
    <w:rsid w:val="00273476"/>
    <w:rsid w:val="00274D8E"/>
    <w:rsid w:val="00275180"/>
    <w:rsid w:val="002754FC"/>
    <w:rsid w:val="00276567"/>
    <w:rsid w:val="00276C1D"/>
    <w:rsid w:val="00276CB4"/>
    <w:rsid w:val="002778A3"/>
    <w:rsid w:val="002808FF"/>
    <w:rsid w:val="00282F79"/>
    <w:rsid w:val="00283895"/>
    <w:rsid w:val="00283EFE"/>
    <w:rsid w:val="002855E6"/>
    <w:rsid w:val="002855F1"/>
    <w:rsid w:val="00286231"/>
    <w:rsid w:val="0028679C"/>
    <w:rsid w:val="00286A81"/>
    <w:rsid w:val="00287078"/>
    <w:rsid w:val="002875B6"/>
    <w:rsid w:val="00290172"/>
    <w:rsid w:val="00290F4D"/>
    <w:rsid w:val="00291A89"/>
    <w:rsid w:val="00292076"/>
    <w:rsid w:val="00293184"/>
    <w:rsid w:val="002940D2"/>
    <w:rsid w:val="00294C99"/>
    <w:rsid w:val="00294D0D"/>
    <w:rsid w:val="00296431"/>
    <w:rsid w:val="00297023"/>
    <w:rsid w:val="00297811"/>
    <w:rsid w:val="002A0523"/>
    <w:rsid w:val="002A0D49"/>
    <w:rsid w:val="002A1C5B"/>
    <w:rsid w:val="002A2341"/>
    <w:rsid w:val="002A3A1C"/>
    <w:rsid w:val="002A3B07"/>
    <w:rsid w:val="002A3B54"/>
    <w:rsid w:val="002A3E50"/>
    <w:rsid w:val="002A4149"/>
    <w:rsid w:val="002A5EDC"/>
    <w:rsid w:val="002B01E3"/>
    <w:rsid w:val="002B0BB3"/>
    <w:rsid w:val="002B28A1"/>
    <w:rsid w:val="002B3014"/>
    <w:rsid w:val="002B305C"/>
    <w:rsid w:val="002B3C4A"/>
    <w:rsid w:val="002B47A3"/>
    <w:rsid w:val="002B5443"/>
    <w:rsid w:val="002B6AE2"/>
    <w:rsid w:val="002C1AB6"/>
    <w:rsid w:val="002C2035"/>
    <w:rsid w:val="002C2ACC"/>
    <w:rsid w:val="002C3C0F"/>
    <w:rsid w:val="002C3C35"/>
    <w:rsid w:val="002C3CD9"/>
    <w:rsid w:val="002C532C"/>
    <w:rsid w:val="002C6261"/>
    <w:rsid w:val="002C6849"/>
    <w:rsid w:val="002C75E5"/>
    <w:rsid w:val="002C7B94"/>
    <w:rsid w:val="002D16AC"/>
    <w:rsid w:val="002D17E1"/>
    <w:rsid w:val="002D2858"/>
    <w:rsid w:val="002D31F3"/>
    <w:rsid w:val="002D35AD"/>
    <w:rsid w:val="002D3B32"/>
    <w:rsid w:val="002D539A"/>
    <w:rsid w:val="002D5537"/>
    <w:rsid w:val="002D5EEE"/>
    <w:rsid w:val="002D752B"/>
    <w:rsid w:val="002E092C"/>
    <w:rsid w:val="002E0EDB"/>
    <w:rsid w:val="002E1D33"/>
    <w:rsid w:val="002E217C"/>
    <w:rsid w:val="002E266D"/>
    <w:rsid w:val="002E296C"/>
    <w:rsid w:val="002E2E61"/>
    <w:rsid w:val="002E364E"/>
    <w:rsid w:val="002E5821"/>
    <w:rsid w:val="002E5822"/>
    <w:rsid w:val="002E6B8B"/>
    <w:rsid w:val="002E70B4"/>
    <w:rsid w:val="002E75B5"/>
    <w:rsid w:val="002F05EA"/>
    <w:rsid w:val="002F07B4"/>
    <w:rsid w:val="002F0AC7"/>
    <w:rsid w:val="002F138E"/>
    <w:rsid w:val="002F2455"/>
    <w:rsid w:val="002F2E50"/>
    <w:rsid w:val="002F5780"/>
    <w:rsid w:val="002F58EB"/>
    <w:rsid w:val="002F5CCC"/>
    <w:rsid w:val="002F6110"/>
    <w:rsid w:val="002F643C"/>
    <w:rsid w:val="002F6BAD"/>
    <w:rsid w:val="002F6C67"/>
    <w:rsid w:val="002F6D95"/>
    <w:rsid w:val="002F755A"/>
    <w:rsid w:val="00300332"/>
    <w:rsid w:val="0030211F"/>
    <w:rsid w:val="00302C6B"/>
    <w:rsid w:val="00303120"/>
    <w:rsid w:val="00303629"/>
    <w:rsid w:val="00304A7E"/>
    <w:rsid w:val="00305E51"/>
    <w:rsid w:val="00306204"/>
    <w:rsid w:val="00307EE5"/>
    <w:rsid w:val="003106D3"/>
    <w:rsid w:val="003108EB"/>
    <w:rsid w:val="00312590"/>
    <w:rsid w:val="00314A10"/>
    <w:rsid w:val="00315F96"/>
    <w:rsid w:val="00316D62"/>
    <w:rsid w:val="00317A12"/>
    <w:rsid w:val="00317BBA"/>
    <w:rsid w:val="00320AE1"/>
    <w:rsid w:val="00320D07"/>
    <w:rsid w:val="00320DE3"/>
    <w:rsid w:val="00322D39"/>
    <w:rsid w:val="00322E38"/>
    <w:rsid w:val="00322F17"/>
    <w:rsid w:val="003234BA"/>
    <w:rsid w:val="00324F93"/>
    <w:rsid w:val="003253AB"/>
    <w:rsid w:val="00326F5D"/>
    <w:rsid w:val="003273E1"/>
    <w:rsid w:val="00327CBC"/>
    <w:rsid w:val="00327EF6"/>
    <w:rsid w:val="00330BAB"/>
    <w:rsid w:val="00330F97"/>
    <w:rsid w:val="0033111A"/>
    <w:rsid w:val="003321F8"/>
    <w:rsid w:val="00332F67"/>
    <w:rsid w:val="003333A2"/>
    <w:rsid w:val="00333FD2"/>
    <w:rsid w:val="00334B93"/>
    <w:rsid w:val="0033528D"/>
    <w:rsid w:val="00335D5B"/>
    <w:rsid w:val="0033656E"/>
    <w:rsid w:val="003374F5"/>
    <w:rsid w:val="00337E7F"/>
    <w:rsid w:val="00340070"/>
    <w:rsid w:val="00340564"/>
    <w:rsid w:val="00340638"/>
    <w:rsid w:val="00340BAF"/>
    <w:rsid w:val="00341887"/>
    <w:rsid w:val="00342047"/>
    <w:rsid w:val="003428C5"/>
    <w:rsid w:val="00342F62"/>
    <w:rsid w:val="0034403C"/>
    <w:rsid w:val="00345738"/>
    <w:rsid w:val="00345AB3"/>
    <w:rsid w:val="003460F6"/>
    <w:rsid w:val="003469CD"/>
    <w:rsid w:val="00347271"/>
    <w:rsid w:val="003476B6"/>
    <w:rsid w:val="00347704"/>
    <w:rsid w:val="00347CB3"/>
    <w:rsid w:val="0035106A"/>
    <w:rsid w:val="00351748"/>
    <w:rsid w:val="00351BC8"/>
    <w:rsid w:val="00352569"/>
    <w:rsid w:val="00352BB8"/>
    <w:rsid w:val="00353170"/>
    <w:rsid w:val="00353791"/>
    <w:rsid w:val="00354E9B"/>
    <w:rsid w:val="003557F7"/>
    <w:rsid w:val="00355CBB"/>
    <w:rsid w:val="003571DA"/>
    <w:rsid w:val="0035783A"/>
    <w:rsid w:val="00357AFB"/>
    <w:rsid w:val="0036035C"/>
    <w:rsid w:val="003610EE"/>
    <w:rsid w:val="0036198C"/>
    <w:rsid w:val="003621B4"/>
    <w:rsid w:val="0036264C"/>
    <w:rsid w:val="003668AE"/>
    <w:rsid w:val="003700C5"/>
    <w:rsid w:val="00370B45"/>
    <w:rsid w:val="00372C64"/>
    <w:rsid w:val="00373C50"/>
    <w:rsid w:val="00374D6B"/>
    <w:rsid w:val="00376108"/>
    <w:rsid w:val="0037643C"/>
    <w:rsid w:val="003776F6"/>
    <w:rsid w:val="00380424"/>
    <w:rsid w:val="003805FF"/>
    <w:rsid w:val="00380D1A"/>
    <w:rsid w:val="00381384"/>
    <w:rsid w:val="00381B6A"/>
    <w:rsid w:val="00381CB4"/>
    <w:rsid w:val="003828DC"/>
    <w:rsid w:val="0038331C"/>
    <w:rsid w:val="00383C20"/>
    <w:rsid w:val="00384F91"/>
    <w:rsid w:val="003857A9"/>
    <w:rsid w:val="0038740A"/>
    <w:rsid w:val="00387C70"/>
    <w:rsid w:val="00390DCD"/>
    <w:rsid w:val="00391A7E"/>
    <w:rsid w:val="00391B91"/>
    <w:rsid w:val="00392C71"/>
    <w:rsid w:val="003940AE"/>
    <w:rsid w:val="00395D17"/>
    <w:rsid w:val="00396D28"/>
    <w:rsid w:val="00397148"/>
    <w:rsid w:val="00397196"/>
    <w:rsid w:val="00397337"/>
    <w:rsid w:val="00397438"/>
    <w:rsid w:val="003A17DD"/>
    <w:rsid w:val="003A1A16"/>
    <w:rsid w:val="003A27BA"/>
    <w:rsid w:val="003A5A38"/>
    <w:rsid w:val="003A6A9B"/>
    <w:rsid w:val="003A76B2"/>
    <w:rsid w:val="003B0EDC"/>
    <w:rsid w:val="003B114A"/>
    <w:rsid w:val="003B1423"/>
    <w:rsid w:val="003B196B"/>
    <w:rsid w:val="003B386E"/>
    <w:rsid w:val="003B3E09"/>
    <w:rsid w:val="003B4D2C"/>
    <w:rsid w:val="003B4EBD"/>
    <w:rsid w:val="003B55D6"/>
    <w:rsid w:val="003B5B63"/>
    <w:rsid w:val="003B6A01"/>
    <w:rsid w:val="003B6BAD"/>
    <w:rsid w:val="003B77DA"/>
    <w:rsid w:val="003B7B03"/>
    <w:rsid w:val="003C1035"/>
    <w:rsid w:val="003C2887"/>
    <w:rsid w:val="003C3118"/>
    <w:rsid w:val="003C33DB"/>
    <w:rsid w:val="003C4B9E"/>
    <w:rsid w:val="003C4EB6"/>
    <w:rsid w:val="003C68CC"/>
    <w:rsid w:val="003D089B"/>
    <w:rsid w:val="003D0CBD"/>
    <w:rsid w:val="003D0E71"/>
    <w:rsid w:val="003D1CE3"/>
    <w:rsid w:val="003D4016"/>
    <w:rsid w:val="003D44F0"/>
    <w:rsid w:val="003D464D"/>
    <w:rsid w:val="003D4B03"/>
    <w:rsid w:val="003D4D48"/>
    <w:rsid w:val="003D5232"/>
    <w:rsid w:val="003D603E"/>
    <w:rsid w:val="003D66E0"/>
    <w:rsid w:val="003D71F2"/>
    <w:rsid w:val="003D7CC7"/>
    <w:rsid w:val="003D7E68"/>
    <w:rsid w:val="003D7FE5"/>
    <w:rsid w:val="003E030B"/>
    <w:rsid w:val="003E0A51"/>
    <w:rsid w:val="003E145C"/>
    <w:rsid w:val="003E214B"/>
    <w:rsid w:val="003E2B99"/>
    <w:rsid w:val="003E5ABE"/>
    <w:rsid w:val="003E60F4"/>
    <w:rsid w:val="003E7193"/>
    <w:rsid w:val="003F03D7"/>
    <w:rsid w:val="003F0435"/>
    <w:rsid w:val="003F04BD"/>
    <w:rsid w:val="003F09EF"/>
    <w:rsid w:val="003F1252"/>
    <w:rsid w:val="003F1C6A"/>
    <w:rsid w:val="003F2C8D"/>
    <w:rsid w:val="003F40CE"/>
    <w:rsid w:val="003F41A9"/>
    <w:rsid w:val="003F73BA"/>
    <w:rsid w:val="003F75F0"/>
    <w:rsid w:val="00400ED2"/>
    <w:rsid w:val="0040164C"/>
    <w:rsid w:val="00401EB8"/>
    <w:rsid w:val="00402545"/>
    <w:rsid w:val="004044C6"/>
    <w:rsid w:val="00405AE0"/>
    <w:rsid w:val="00406D44"/>
    <w:rsid w:val="00407F47"/>
    <w:rsid w:val="00410135"/>
    <w:rsid w:val="00410808"/>
    <w:rsid w:val="00411049"/>
    <w:rsid w:val="00411616"/>
    <w:rsid w:val="00412652"/>
    <w:rsid w:val="0041391D"/>
    <w:rsid w:val="00414344"/>
    <w:rsid w:val="00414EED"/>
    <w:rsid w:val="00414FE5"/>
    <w:rsid w:val="00415F47"/>
    <w:rsid w:val="0041646C"/>
    <w:rsid w:val="00416A60"/>
    <w:rsid w:val="00416FCC"/>
    <w:rsid w:val="004178AB"/>
    <w:rsid w:val="00420340"/>
    <w:rsid w:val="004203EA"/>
    <w:rsid w:val="00421E1F"/>
    <w:rsid w:val="00422446"/>
    <w:rsid w:val="00422BB8"/>
    <w:rsid w:val="00423E48"/>
    <w:rsid w:val="004258A0"/>
    <w:rsid w:val="0042621F"/>
    <w:rsid w:val="00430972"/>
    <w:rsid w:val="00430FA9"/>
    <w:rsid w:val="004316A5"/>
    <w:rsid w:val="0043271E"/>
    <w:rsid w:val="00432DE9"/>
    <w:rsid w:val="0043408B"/>
    <w:rsid w:val="00434C0B"/>
    <w:rsid w:val="0043558E"/>
    <w:rsid w:val="004365E3"/>
    <w:rsid w:val="0043675B"/>
    <w:rsid w:val="00440F28"/>
    <w:rsid w:val="00442380"/>
    <w:rsid w:val="00442548"/>
    <w:rsid w:val="00443996"/>
    <w:rsid w:val="00443B04"/>
    <w:rsid w:val="00443B2F"/>
    <w:rsid w:val="00445246"/>
    <w:rsid w:val="00445592"/>
    <w:rsid w:val="00446B6E"/>
    <w:rsid w:val="00446D53"/>
    <w:rsid w:val="00446EF5"/>
    <w:rsid w:val="004477D6"/>
    <w:rsid w:val="004478A9"/>
    <w:rsid w:val="00447D9D"/>
    <w:rsid w:val="004514A1"/>
    <w:rsid w:val="004514E2"/>
    <w:rsid w:val="004515CD"/>
    <w:rsid w:val="004522B3"/>
    <w:rsid w:val="004530C4"/>
    <w:rsid w:val="00453CCB"/>
    <w:rsid w:val="00453F99"/>
    <w:rsid w:val="00454013"/>
    <w:rsid w:val="004544E6"/>
    <w:rsid w:val="004544FB"/>
    <w:rsid w:val="00454F15"/>
    <w:rsid w:val="0045703D"/>
    <w:rsid w:val="004574E6"/>
    <w:rsid w:val="00460557"/>
    <w:rsid w:val="0046120F"/>
    <w:rsid w:val="00464A08"/>
    <w:rsid w:val="0046554E"/>
    <w:rsid w:val="0046560C"/>
    <w:rsid w:val="004664D6"/>
    <w:rsid w:val="00466AA7"/>
    <w:rsid w:val="00467027"/>
    <w:rsid w:val="004675CE"/>
    <w:rsid w:val="004708F7"/>
    <w:rsid w:val="00470D82"/>
    <w:rsid w:val="004728FC"/>
    <w:rsid w:val="0047299F"/>
    <w:rsid w:val="00474148"/>
    <w:rsid w:val="004749E4"/>
    <w:rsid w:val="00474AD5"/>
    <w:rsid w:val="004755CE"/>
    <w:rsid w:val="00477042"/>
    <w:rsid w:val="00480576"/>
    <w:rsid w:val="00481E78"/>
    <w:rsid w:val="00482F9D"/>
    <w:rsid w:val="0048370E"/>
    <w:rsid w:val="004840E4"/>
    <w:rsid w:val="00484A36"/>
    <w:rsid w:val="00485D08"/>
    <w:rsid w:val="004860A9"/>
    <w:rsid w:val="00490165"/>
    <w:rsid w:val="00491429"/>
    <w:rsid w:val="004914B6"/>
    <w:rsid w:val="004918AA"/>
    <w:rsid w:val="00491E6E"/>
    <w:rsid w:val="00492B4E"/>
    <w:rsid w:val="0049306D"/>
    <w:rsid w:val="0049322A"/>
    <w:rsid w:val="004937DC"/>
    <w:rsid w:val="0049385F"/>
    <w:rsid w:val="004939CE"/>
    <w:rsid w:val="0049483E"/>
    <w:rsid w:val="00495139"/>
    <w:rsid w:val="004955AB"/>
    <w:rsid w:val="004961A4"/>
    <w:rsid w:val="0049691E"/>
    <w:rsid w:val="004971A6"/>
    <w:rsid w:val="0049771D"/>
    <w:rsid w:val="004A04E4"/>
    <w:rsid w:val="004A0858"/>
    <w:rsid w:val="004A0BE0"/>
    <w:rsid w:val="004A0C25"/>
    <w:rsid w:val="004A1278"/>
    <w:rsid w:val="004A5861"/>
    <w:rsid w:val="004A5C1B"/>
    <w:rsid w:val="004A60C5"/>
    <w:rsid w:val="004A6D0B"/>
    <w:rsid w:val="004A7714"/>
    <w:rsid w:val="004A7791"/>
    <w:rsid w:val="004A79C0"/>
    <w:rsid w:val="004B038E"/>
    <w:rsid w:val="004B0DF2"/>
    <w:rsid w:val="004B148A"/>
    <w:rsid w:val="004B18C3"/>
    <w:rsid w:val="004B1B85"/>
    <w:rsid w:val="004B2F2A"/>
    <w:rsid w:val="004B41B5"/>
    <w:rsid w:val="004B430B"/>
    <w:rsid w:val="004B4BBF"/>
    <w:rsid w:val="004B5675"/>
    <w:rsid w:val="004B5911"/>
    <w:rsid w:val="004B5AE6"/>
    <w:rsid w:val="004B63ED"/>
    <w:rsid w:val="004B7BBB"/>
    <w:rsid w:val="004C02BE"/>
    <w:rsid w:val="004C07B0"/>
    <w:rsid w:val="004C0A36"/>
    <w:rsid w:val="004C1116"/>
    <w:rsid w:val="004C196B"/>
    <w:rsid w:val="004C27C5"/>
    <w:rsid w:val="004C3A6F"/>
    <w:rsid w:val="004C3B72"/>
    <w:rsid w:val="004C3F5F"/>
    <w:rsid w:val="004C3FF7"/>
    <w:rsid w:val="004C6986"/>
    <w:rsid w:val="004D0354"/>
    <w:rsid w:val="004D0663"/>
    <w:rsid w:val="004D07AF"/>
    <w:rsid w:val="004D0985"/>
    <w:rsid w:val="004D11A2"/>
    <w:rsid w:val="004D147D"/>
    <w:rsid w:val="004D22E9"/>
    <w:rsid w:val="004D3079"/>
    <w:rsid w:val="004D3863"/>
    <w:rsid w:val="004D3CD9"/>
    <w:rsid w:val="004D3F9D"/>
    <w:rsid w:val="004D49CC"/>
    <w:rsid w:val="004D4C97"/>
    <w:rsid w:val="004D5ED2"/>
    <w:rsid w:val="004D63F3"/>
    <w:rsid w:val="004D659D"/>
    <w:rsid w:val="004E02A8"/>
    <w:rsid w:val="004E1955"/>
    <w:rsid w:val="004E1B7F"/>
    <w:rsid w:val="004E3544"/>
    <w:rsid w:val="004E3934"/>
    <w:rsid w:val="004E56C0"/>
    <w:rsid w:val="004E63C4"/>
    <w:rsid w:val="004E6EC4"/>
    <w:rsid w:val="004E7014"/>
    <w:rsid w:val="004E7282"/>
    <w:rsid w:val="004E783C"/>
    <w:rsid w:val="004F1008"/>
    <w:rsid w:val="004F591C"/>
    <w:rsid w:val="004F69C7"/>
    <w:rsid w:val="004F6DF2"/>
    <w:rsid w:val="004F7E6A"/>
    <w:rsid w:val="00501CFF"/>
    <w:rsid w:val="0050210F"/>
    <w:rsid w:val="005027F7"/>
    <w:rsid w:val="00510278"/>
    <w:rsid w:val="00510B50"/>
    <w:rsid w:val="00510F62"/>
    <w:rsid w:val="00511EF6"/>
    <w:rsid w:val="005140FF"/>
    <w:rsid w:val="0051470F"/>
    <w:rsid w:val="00514D1A"/>
    <w:rsid w:val="00514E7C"/>
    <w:rsid w:val="0051559D"/>
    <w:rsid w:val="0051567A"/>
    <w:rsid w:val="00516229"/>
    <w:rsid w:val="0051730A"/>
    <w:rsid w:val="0051749C"/>
    <w:rsid w:val="00517ECF"/>
    <w:rsid w:val="005201B7"/>
    <w:rsid w:val="00520921"/>
    <w:rsid w:val="00520EDE"/>
    <w:rsid w:val="0052106C"/>
    <w:rsid w:val="005210DB"/>
    <w:rsid w:val="00521F61"/>
    <w:rsid w:val="00525FC5"/>
    <w:rsid w:val="00530019"/>
    <w:rsid w:val="0053090F"/>
    <w:rsid w:val="005315BD"/>
    <w:rsid w:val="00531DFD"/>
    <w:rsid w:val="00532B26"/>
    <w:rsid w:val="00532CC1"/>
    <w:rsid w:val="005331DF"/>
    <w:rsid w:val="00534613"/>
    <w:rsid w:val="005354A2"/>
    <w:rsid w:val="0053553A"/>
    <w:rsid w:val="00535768"/>
    <w:rsid w:val="00536DAD"/>
    <w:rsid w:val="00537448"/>
    <w:rsid w:val="005377F9"/>
    <w:rsid w:val="00537870"/>
    <w:rsid w:val="00537E80"/>
    <w:rsid w:val="00537F83"/>
    <w:rsid w:val="00541702"/>
    <w:rsid w:val="00541B74"/>
    <w:rsid w:val="00541B8F"/>
    <w:rsid w:val="00541FC4"/>
    <w:rsid w:val="005420FC"/>
    <w:rsid w:val="005421CD"/>
    <w:rsid w:val="00542696"/>
    <w:rsid w:val="0054376A"/>
    <w:rsid w:val="00543B7B"/>
    <w:rsid w:val="00543FA2"/>
    <w:rsid w:val="0054456B"/>
    <w:rsid w:val="005445AD"/>
    <w:rsid w:val="00545579"/>
    <w:rsid w:val="005455D6"/>
    <w:rsid w:val="0054565B"/>
    <w:rsid w:val="00545A82"/>
    <w:rsid w:val="00545C16"/>
    <w:rsid w:val="005463DD"/>
    <w:rsid w:val="00546B78"/>
    <w:rsid w:val="00547479"/>
    <w:rsid w:val="00550082"/>
    <w:rsid w:val="00550743"/>
    <w:rsid w:val="005514CF"/>
    <w:rsid w:val="00551658"/>
    <w:rsid w:val="00552528"/>
    <w:rsid w:val="0055281B"/>
    <w:rsid w:val="00552DC0"/>
    <w:rsid w:val="005531FE"/>
    <w:rsid w:val="00553E8C"/>
    <w:rsid w:val="005545AC"/>
    <w:rsid w:val="00554E22"/>
    <w:rsid w:val="005560BA"/>
    <w:rsid w:val="005562FE"/>
    <w:rsid w:val="00556787"/>
    <w:rsid w:val="00556E0B"/>
    <w:rsid w:val="0055732A"/>
    <w:rsid w:val="00557D58"/>
    <w:rsid w:val="0056044A"/>
    <w:rsid w:val="005607D5"/>
    <w:rsid w:val="00561A65"/>
    <w:rsid w:val="00562780"/>
    <w:rsid w:val="00562D8A"/>
    <w:rsid w:val="00564540"/>
    <w:rsid w:val="00564FAD"/>
    <w:rsid w:val="0056534A"/>
    <w:rsid w:val="00565EDF"/>
    <w:rsid w:val="005665EB"/>
    <w:rsid w:val="00566B60"/>
    <w:rsid w:val="00570D6B"/>
    <w:rsid w:val="005715F0"/>
    <w:rsid w:val="00573907"/>
    <w:rsid w:val="00574896"/>
    <w:rsid w:val="0057514E"/>
    <w:rsid w:val="005755E7"/>
    <w:rsid w:val="0057636D"/>
    <w:rsid w:val="00580332"/>
    <w:rsid w:val="00580447"/>
    <w:rsid w:val="00580B09"/>
    <w:rsid w:val="00581FA6"/>
    <w:rsid w:val="00582685"/>
    <w:rsid w:val="00582C5A"/>
    <w:rsid w:val="00584A79"/>
    <w:rsid w:val="0058559F"/>
    <w:rsid w:val="005855E2"/>
    <w:rsid w:val="00586E95"/>
    <w:rsid w:val="005901BC"/>
    <w:rsid w:val="00590772"/>
    <w:rsid w:val="005916D1"/>
    <w:rsid w:val="00592261"/>
    <w:rsid w:val="00593775"/>
    <w:rsid w:val="005941D2"/>
    <w:rsid w:val="0059476D"/>
    <w:rsid w:val="005948F4"/>
    <w:rsid w:val="00595239"/>
    <w:rsid w:val="0059780F"/>
    <w:rsid w:val="00597D3C"/>
    <w:rsid w:val="005A04F9"/>
    <w:rsid w:val="005A1ACE"/>
    <w:rsid w:val="005A1E5B"/>
    <w:rsid w:val="005A24AB"/>
    <w:rsid w:val="005A2610"/>
    <w:rsid w:val="005A29F2"/>
    <w:rsid w:val="005A30A1"/>
    <w:rsid w:val="005A3432"/>
    <w:rsid w:val="005A47B7"/>
    <w:rsid w:val="005B02DC"/>
    <w:rsid w:val="005B07C3"/>
    <w:rsid w:val="005B10F9"/>
    <w:rsid w:val="005B132A"/>
    <w:rsid w:val="005B1B3C"/>
    <w:rsid w:val="005B35AB"/>
    <w:rsid w:val="005B3E02"/>
    <w:rsid w:val="005B4775"/>
    <w:rsid w:val="005B4AB3"/>
    <w:rsid w:val="005B5F16"/>
    <w:rsid w:val="005B5FA8"/>
    <w:rsid w:val="005B6580"/>
    <w:rsid w:val="005B73E6"/>
    <w:rsid w:val="005B7DF0"/>
    <w:rsid w:val="005C0E82"/>
    <w:rsid w:val="005C0F16"/>
    <w:rsid w:val="005C218E"/>
    <w:rsid w:val="005C3137"/>
    <w:rsid w:val="005C3706"/>
    <w:rsid w:val="005C561C"/>
    <w:rsid w:val="005C6AF8"/>
    <w:rsid w:val="005C772B"/>
    <w:rsid w:val="005C7C3C"/>
    <w:rsid w:val="005C7D15"/>
    <w:rsid w:val="005D0D40"/>
    <w:rsid w:val="005D13E2"/>
    <w:rsid w:val="005D4A04"/>
    <w:rsid w:val="005D4A6E"/>
    <w:rsid w:val="005D61C7"/>
    <w:rsid w:val="005D6846"/>
    <w:rsid w:val="005D6C97"/>
    <w:rsid w:val="005D722F"/>
    <w:rsid w:val="005D7340"/>
    <w:rsid w:val="005D7D2B"/>
    <w:rsid w:val="005D7DB9"/>
    <w:rsid w:val="005E23B6"/>
    <w:rsid w:val="005E2A26"/>
    <w:rsid w:val="005E3C9B"/>
    <w:rsid w:val="005E48F7"/>
    <w:rsid w:val="005E5BB9"/>
    <w:rsid w:val="005E6B97"/>
    <w:rsid w:val="005E6E1D"/>
    <w:rsid w:val="005E727B"/>
    <w:rsid w:val="005E779C"/>
    <w:rsid w:val="005F03C0"/>
    <w:rsid w:val="005F139A"/>
    <w:rsid w:val="005F1E34"/>
    <w:rsid w:val="005F2324"/>
    <w:rsid w:val="005F41F3"/>
    <w:rsid w:val="005F4303"/>
    <w:rsid w:val="005F4411"/>
    <w:rsid w:val="005F5202"/>
    <w:rsid w:val="005F5CC7"/>
    <w:rsid w:val="005F5D9A"/>
    <w:rsid w:val="005F69C9"/>
    <w:rsid w:val="00601D2C"/>
    <w:rsid w:val="0060248E"/>
    <w:rsid w:val="0060292A"/>
    <w:rsid w:val="00602BD2"/>
    <w:rsid w:val="00603AE4"/>
    <w:rsid w:val="0060476D"/>
    <w:rsid w:val="00604A7E"/>
    <w:rsid w:val="00606322"/>
    <w:rsid w:val="006066F5"/>
    <w:rsid w:val="00606F3A"/>
    <w:rsid w:val="0061082D"/>
    <w:rsid w:val="00613DA8"/>
    <w:rsid w:val="00613DFF"/>
    <w:rsid w:val="00614AB9"/>
    <w:rsid w:val="006155A3"/>
    <w:rsid w:val="006164EC"/>
    <w:rsid w:val="00616D1B"/>
    <w:rsid w:val="0061714B"/>
    <w:rsid w:val="0061742D"/>
    <w:rsid w:val="006175D8"/>
    <w:rsid w:val="00617FBC"/>
    <w:rsid w:val="0062124A"/>
    <w:rsid w:val="00621C50"/>
    <w:rsid w:val="00622255"/>
    <w:rsid w:val="00622E99"/>
    <w:rsid w:val="00622EE7"/>
    <w:rsid w:val="0062360B"/>
    <w:rsid w:val="00623FF2"/>
    <w:rsid w:val="00624266"/>
    <w:rsid w:val="00624802"/>
    <w:rsid w:val="006250B9"/>
    <w:rsid w:val="006258B5"/>
    <w:rsid w:val="0062591C"/>
    <w:rsid w:val="006269A4"/>
    <w:rsid w:val="00627634"/>
    <w:rsid w:val="00630649"/>
    <w:rsid w:val="00630EB7"/>
    <w:rsid w:val="00631030"/>
    <w:rsid w:val="00631219"/>
    <w:rsid w:val="006320E0"/>
    <w:rsid w:val="006323C6"/>
    <w:rsid w:val="00632DC6"/>
    <w:rsid w:val="00632EF3"/>
    <w:rsid w:val="0063306F"/>
    <w:rsid w:val="0063321D"/>
    <w:rsid w:val="006340FE"/>
    <w:rsid w:val="00634B24"/>
    <w:rsid w:val="00634E49"/>
    <w:rsid w:val="006358B7"/>
    <w:rsid w:val="006358ED"/>
    <w:rsid w:val="00635A07"/>
    <w:rsid w:val="006406A8"/>
    <w:rsid w:val="006406F4"/>
    <w:rsid w:val="00641282"/>
    <w:rsid w:val="00642094"/>
    <w:rsid w:val="00642936"/>
    <w:rsid w:val="00642E34"/>
    <w:rsid w:val="00643808"/>
    <w:rsid w:val="00643902"/>
    <w:rsid w:val="00643D99"/>
    <w:rsid w:val="00644A06"/>
    <w:rsid w:val="006465BE"/>
    <w:rsid w:val="006469B6"/>
    <w:rsid w:val="00647C4A"/>
    <w:rsid w:val="00651612"/>
    <w:rsid w:val="00651833"/>
    <w:rsid w:val="00654A07"/>
    <w:rsid w:val="0065512C"/>
    <w:rsid w:val="006568AD"/>
    <w:rsid w:val="006572F5"/>
    <w:rsid w:val="006579AA"/>
    <w:rsid w:val="00660992"/>
    <w:rsid w:val="00661577"/>
    <w:rsid w:val="006618A1"/>
    <w:rsid w:val="00662A71"/>
    <w:rsid w:val="00662B19"/>
    <w:rsid w:val="00662E7B"/>
    <w:rsid w:val="00664044"/>
    <w:rsid w:val="006650AA"/>
    <w:rsid w:val="0066552B"/>
    <w:rsid w:val="00665CCC"/>
    <w:rsid w:val="00665F14"/>
    <w:rsid w:val="006675E7"/>
    <w:rsid w:val="00667A91"/>
    <w:rsid w:val="00670218"/>
    <w:rsid w:val="00670CF1"/>
    <w:rsid w:val="00671762"/>
    <w:rsid w:val="00672401"/>
    <w:rsid w:val="00672C7A"/>
    <w:rsid w:val="00672C97"/>
    <w:rsid w:val="00672E39"/>
    <w:rsid w:val="00672FE9"/>
    <w:rsid w:val="0067319C"/>
    <w:rsid w:val="00673FEB"/>
    <w:rsid w:val="0067525D"/>
    <w:rsid w:val="00675694"/>
    <w:rsid w:val="006757FD"/>
    <w:rsid w:val="006760ED"/>
    <w:rsid w:val="006760F7"/>
    <w:rsid w:val="00676285"/>
    <w:rsid w:val="006763E3"/>
    <w:rsid w:val="00676D1B"/>
    <w:rsid w:val="00676D25"/>
    <w:rsid w:val="00676EC8"/>
    <w:rsid w:val="00680D8C"/>
    <w:rsid w:val="006832B4"/>
    <w:rsid w:val="0068344A"/>
    <w:rsid w:val="00683A80"/>
    <w:rsid w:val="006840FF"/>
    <w:rsid w:val="006855B3"/>
    <w:rsid w:val="00685D36"/>
    <w:rsid w:val="00686164"/>
    <w:rsid w:val="00686EDE"/>
    <w:rsid w:val="0068790A"/>
    <w:rsid w:val="006900A7"/>
    <w:rsid w:val="00690389"/>
    <w:rsid w:val="0069045D"/>
    <w:rsid w:val="0069158E"/>
    <w:rsid w:val="00691A8F"/>
    <w:rsid w:val="00691C4C"/>
    <w:rsid w:val="006929D9"/>
    <w:rsid w:val="00692ED4"/>
    <w:rsid w:val="0069312C"/>
    <w:rsid w:val="0069378D"/>
    <w:rsid w:val="00693F8F"/>
    <w:rsid w:val="00694313"/>
    <w:rsid w:val="0069457C"/>
    <w:rsid w:val="006952DD"/>
    <w:rsid w:val="0069758D"/>
    <w:rsid w:val="006A0299"/>
    <w:rsid w:val="006A04CC"/>
    <w:rsid w:val="006A1524"/>
    <w:rsid w:val="006A1774"/>
    <w:rsid w:val="006A328E"/>
    <w:rsid w:val="006A3450"/>
    <w:rsid w:val="006A3B70"/>
    <w:rsid w:val="006A4538"/>
    <w:rsid w:val="006A5088"/>
    <w:rsid w:val="006A5178"/>
    <w:rsid w:val="006A6A70"/>
    <w:rsid w:val="006A6C51"/>
    <w:rsid w:val="006A7BDE"/>
    <w:rsid w:val="006A7C4F"/>
    <w:rsid w:val="006B180C"/>
    <w:rsid w:val="006B1BDF"/>
    <w:rsid w:val="006B1C58"/>
    <w:rsid w:val="006B2F5B"/>
    <w:rsid w:val="006B4A17"/>
    <w:rsid w:val="006B743B"/>
    <w:rsid w:val="006C021B"/>
    <w:rsid w:val="006C0D76"/>
    <w:rsid w:val="006C0E20"/>
    <w:rsid w:val="006C1F6C"/>
    <w:rsid w:val="006C22DA"/>
    <w:rsid w:val="006C27CD"/>
    <w:rsid w:val="006C2BED"/>
    <w:rsid w:val="006C3195"/>
    <w:rsid w:val="006C31E2"/>
    <w:rsid w:val="006C50DE"/>
    <w:rsid w:val="006C5352"/>
    <w:rsid w:val="006C5C68"/>
    <w:rsid w:val="006C6151"/>
    <w:rsid w:val="006C7420"/>
    <w:rsid w:val="006C768F"/>
    <w:rsid w:val="006D075B"/>
    <w:rsid w:val="006D0F5E"/>
    <w:rsid w:val="006D23E6"/>
    <w:rsid w:val="006D33A5"/>
    <w:rsid w:val="006D3BB2"/>
    <w:rsid w:val="006D43C6"/>
    <w:rsid w:val="006D48B2"/>
    <w:rsid w:val="006D4D74"/>
    <w:rsid w:val="006D4F01"/>
    <w:rsid w:val="006D576A"/>
    <w:rsid w:val="006E0A21"/>
    <w:rsid w:val="006E1CE7"/>
    <w:rsid w:val="006E3D1F"/>
    <w:rsid w:val="006E40EA"/>
    <w:rsid w:val="006E4889"/>
    <w:rsid w:val="006E4BBC"/>
    <w:rsid w:val="006E521F"/>
    <w:rsid w:val="006E691C"/>
    <w:rsid w:val="006E714F"/>
    <w:rsid w:val="006E757A"/>
    <w:rsid w:val="006E7654"/>
    <w:rsid w:val="006F0141"/>
    <w:rsid w:val="006F1406"/>
    <w:rsid w:val="006F1423"/>
    <w:rsid w:val="006F268D"/>
    <w:rsid w:val="006F33B8"/>
    <w:rsid w:val="006F3AE2"/>
    <w:rsid w:val="006F41C2"/>
    <w:rsid w:val="006F45EA"/>
    <w:rsid w:val="006F48CE"/>
    <w:rsid w:val="006F491E"/>
    <w:rsid w:val="006F4B18"/>
    <w:rsid w:val="006F5BB6"/>
    <w:rsid w:val="006F5D0B"/>
    <w:rsid w:val="006F62F9"/>
    <w:rsid w:val="006F646E"/>
    <w:rsid w:val="006F66E3"/>
    <w:rsid w:val="006F7BC2"/>
    <w:rsid w:val="007003EF"/>
    <w:rsid w:val="00700A3A"/>
    <w:rsid w:val="007020AE"/>
    <w:rsid w:val="00703F47"/>
    <w:rsid w:val="0070421E"/>
    <w:rsid w:val="00704CF2"/>
    <w:rsid w:val="00705021"/>
    <w:rsid w:val="00707A9E"/>
    <w:rsid w:val="00711CAE"/>
    <w:rsid w:val="007128C7"/>
    <w:rsid w:val="00713335"/>
    <w:rsid w:val="007141B8"/>
    <w:rsid w:val="00714FF7"/>
    <w:rsid w:val="0071546A"/>
    <w:rsid w:val="00715CA7"/>
    <w:rsid w:val="00716B33"/>
    <w:rsid w:val="00717CE2"/>
    <w:rsid w:val="007208F9"/>
    <w:rsid w:val="00720B54"/>
    <w:rsid w:val="00721654"/>
    <w:rsid w:val="00721B43"/>
    <w:rsid w:val="00721E35"/>
    <w:rsid w:val="00722617"/>
    <w:rsid w:val="0072333C"/>
    <w:rsid w:val="00723E91"/>
    <w:rsid w:val="007242E3"/>
    <w:rsid w:val="007244D7"/>
    <w:rsid w:val="0072661B"/>
    <w:rsid w:val="00726D0A"/>
    <w:rsid w:val="00727332"/>
    <w:rsid w:val="007274F8"/>
    <w:rsid w:val="00731720"/>
    <w:rsid w:val="00731CEA"/>
    <w:rsid w:val="0073399A"/>
    <w:rsid w:val="00733A0A"/>
    <w:rsid w:val="00733C09"/>
    <w:rsid w:val="00733DCB"/>
    <w:rsid w:val="00734598"/>
    <w:rsid w:val="0073473C"/>
    <w:rsid w:val="0073671A"/>
    <w:rsid w:val="00736C27"/>
    <w:rsid w:val="00737E22"/>
    <w:rsid w:val="00737F55"/>
    <w:rsid w:val="00740A8C"/>
    <w:rsid w:val="007424F8"/>
    <w:rsid w:val="00743AA4"/>
    <w:rsid w:val="00744666"/>
    <w:rsid w:val="007446F2"/>
    <w:rsid w:val="00744D2B"/>
    <w:rsid w:val="00744EBB"/>
    <w:rsid w:val="00745886"/>
    <w:rsid w:val="00745F3A"/>
    <w:rsid w:val="007466E7"/>
    <w:rsid w:val="00746870"/>
    <w:rsid w:val="007474A3"/>
    <w:rsid w:val="00747675"/>
    <w:rsid w:val="0075011B"/>
    <w:rsid w:val="007511D5"/>
    <w:rsid w:val="00751573"/>
    <w:rsid w:val="00751F94"/>
    <w:rsid w:val="007523F2"/>
    <w:rsid w:val="007534C0"/>
    <w:rsid w:val="00754588"/>
    <w:rsid w:val="007548FC"/>
    <w:rsid w:val="00755070"/>
    <w:rsid w:val="00755759"/>
    <w:rsid w:val="00755D96"/>
    <w:rsid w:val="00756956"/>
    <w:rsid w:val="00757160"/>
    <w:rsid w:val="0076032C"/>
    <w:rsid w:val="0076148B"/>
    <w:rsid w:val="00761561"/>
    <w:rsid w:val="0076309E"/>
    <w:rsid w:val="007633A1"/>
    <w:rsid w:val="00763A88"/>
    <w:rsid w:val="00763C5C"/>
    <w:rsid w:val="00764CC9"/>
    <w:rsid w:val="00764EAC"/>
    <w:rsid w:val="007660B8"/>
    <w:rsid w:val="0076722A"/>
    <w:rsid w:val="0076788A"/>
    <w:rsid w:val="0077015A"/>
    <w:rsid w:val="007711A6"/>
    <w:rsid w:val="00771D76"/>
    <w:rsid w:val="007733DE"/>
    <w:rsid w:val="00773B6F"/>
    <w:rsid w:val="00773E23"/>
    <w:rsid w:val="0077434D"/>
    <w:rsid w:val="00775405"/>
    <w:rsid w:val="00777757"/>
    <w:rsid w:val="00777CF1"/>
    <w:rsid w:val="00780484"/>
    <w:rsid w:val="00781210"/>
    <w:rsid w:val="00781721"/>
    <w:rsid w:val="00781D39"/>
    <w:rsid w:val="007844A9"/>
    <w:rsid w:val="007851C0"/>
    <w:rsid w:val="0078600E"/>
    <w:rsid w:val="00786B95"/>
    <w:rsid w:val="0078758A"/>
    <w:rsid w:val="00787737"/>
    <w:rsid w:val="007879C3"/>
    <w:rsid w:val="0079170B"/>
    <w:rsid w:val="00791F3B"/>
    <w:rsid w:val="0079213E"/>
    <w:rsid w:val="0079249C"/>
    <w:rsid w:val="00793294"/>
    <w:rsid w:val="007962C8"/>
    <w:rsid w:val="00796825"/>
    <w:rsid w:val="00796CDC"/>
    <w:rsid w:val="00797745"/>
    <w:rsid w:val="00797943"/>
    <w:rsid w:val="007A04C2"/>
    <w:rsid w:val="007A197D"/>
    <w:rsid w:val="007A37EE"/>
    <w:rsid w:val="007A495F"/>
    <w:rsid w:val="007A4C3F"/>
    <w:rsid w:val="007A6F53"/>
    <w:rsid w:val="007B1D87"/>
    <w:rsid w:val="007B25C0"/>
    <w:rsid w:val="007B44A6"/>
    <w:rsid w:val="007B44C4"/>
    <w:rsid w:val="007B5F8F"/>
    <w:rsid w:val="007B6D18"/>
    <w:rsid w:val="007B6F07"/>
    <w:rsid w:val="007B7718"/>
    <w:rsid w:val="007C0FCD"/>
    <w:rsid w:val="007C1618"/>
    <w:rsid w:val="007C1E8E"/>
    <w:rsid w:val="007C2043"/>
    <w:rsid w:val="007C29D1"/>
    <w:rsid w:val="007C34E4"/>
    <w:rsid w:val="007C3872"/>
    <w:rsid w:val="007C39A6"/>
    <w:rsid w:val="007C433C"/>
    <w:rsid w:val="007C4BE3"/>
    <w:rsid w:val="007C4DD2"/>
    <w:rsid w:val="007C528B"/>
    <w:rsid w:val="007C5472"/>
    <w:rsid w:val="007C6C25"/>
    <w:rsid w:val="007C6E69"/>
    <w:rsid w:val="007C71C5"/>
    <w:rsid w:val="007D131C"/>
    <w:rsid w:val="007D13EE"/>
    <w:rsid w:val="007D195B"/>
    <w:rsid w:val="007D2CC5"/>
    <w:rsid w:val="007D38E4"/>
    <w:rsid w:val="007D48C6"/>
    <w:rsid w:val="007D57E8"/>
    <w:rsid w:val="007D70F3"/>
    <w:rsid w:val="007D7308"/>
    <w:rsid w:val="007D749E"/>
    <w:rsid w:val="007D7F12"/>
    <w:rsid w:val="007E2BA9"/>
    <w:rsid w:val="007E3C99"/>
    <w:rsid w:val="007E4975"/>
    <w:rsid w:val="007E59F5"/>
    <w:rsid w:val="007E61AF"/>
    <w:rsid w:val="007E61E2"/>
    <w:rsid w:val="007E69DB"/>
    <w:rsid w:val="007F1718"/>
    <w:rsid w:val="007F2D83"/>
    <w:rsid w:val="007F3265"/>
    <w:rsid w:val="007F352F"/>
    <w:rsid w:val="007F3C82"/>
    <w:rsid w:val="007F45EA"/>
    <w:rsid w:val="007F593D"/>
    <w:rsid w:val="007F5B06"/>
    <w:rsid w:val="007F670A"/>
    <w:rsid w:val="007F73A0"/>
    <w:rsid w:val="00802784"/>
    <w:rsid w:val="00803209"/>
    <w:rsid w:val="00804A55"/>
    <w:rsid w:val="00804EBF"/>
    <w:rsid w:val="008056AF"/>
    <w:rsid w:val="00807553"/>
    <w:rsid w:val="00807BFB"/>
    <w:rsid w:val="00811CDF"/>
    <w:rsid w:val="00812200"/>
    <w:rsid w:val="0081251E"/>
    <w:rsid w:val="008133A7"/>
    <w:rsid w:val="0081472E"/>
    <w:rsid w:val="00815100"/>
    <w:rsid w:val="00815DA4"/>
    <w:rsid w:val="00815FBA"/>
    <w:rsid w:val="008163C7"/>
    <w:rsid w:val="0081672A"/>
    <w:rsid w:val="00816777"/>
    <w:rsid w:val="008168C9"/>
    <w:rsid w:val="00817442"/>
    <w:rsid w:val="00817E72"/>
    <w:rsid w:val="008203F3"/>
    <w:rsid w:val="00820914"/>
    <w:rsid w:val="00821139"/>
    <w:rsid w:val="00822A9A"/>
    <w:rsid w:val="00822CE8"/>
    <w:rsid w:val="00822F68"/>
    <w:rsid w:val="008230A1"/>
    <w:rsid w:val="008237AE"/>
    <w:rsid w:val="00823D11"/>
    <w:rsid w:val="00823E02"/>
    <w:rsid w:val="00824171"/>
    <w:rsid w:val="00825155"/>
    <w:rsid w:val="00825640"/>
    <w:rsid w:val="008256C0"/>
    <w:rsid w:val="00826138"/>
    <w:rsid w:val="00826875"/>
    <w:rsid w:val="00826D6A"/>
    <w:rsid w:val="00826F54"/>
    <w:rsid w:val="00827052"/>
    <w:rsid w:val="0082798F"/>
    <w:rsid w:val="00827E35"/>
    <w:rsid w:val="00830445"/>
    <w:rsid w:val="00830B3B"/>
    <w:rsid w:val="00830E8B"/>
    <w:rsid w:val="00830ECD"/>
    <w:rsid w:val="0083111C"/>
    <w:rsid w:val="008318EF"/>
    <w:rsid w:val="00831B9A"/>
    <w:rsid w:val="00834198"/>
    <w:rsid w:val="008345C0"/>
    <w:rsid w:val="00834B54"/>
    <w:rsid w:val="00835047"/>
    <w:rsid w:val="00835488"/>
    <w:rsid w:val="00837090"/>
    <w:rsid w:val="0083788A"/>
    <w:rsid w:val="00837DFE"/>
    <w:rsid w:val="008404DD"/>
    <w:rsid w:val="008407CB"/>
    <w:rsid w:val="00841D66"/>
    <w:rsid w:val="00842CD0"/>
    <w:rsid w:val="00844204"/>
    <w:rsid w:val="00844B8A"/>
    <w:rsid w:val="00844F4E"/>
    <w:rsid w:val="008452A9"/>
    <w:rsid w:val="0084747F"/>
    <w:rsid w:val="008476E0"/>
    <w:rsid w:val="00847F26"/>
    <w:rsid w:val="00850C90"/>
    <w:rsid w:val="00850F61"/>
    <w:rsid w:val="00851E78"/>
    <w:rsid w:val="008528C7"/>
    <w:rsid w:val="00853C7B"/>
    <w:rsid w:val="00854D1D"/>
    <w:rsid w:val="00856279"/>
    <w:rsid w:val="00857229"/>
    <w:rsid w:val="00857478"/>
    <w:rsid w:val="008574CD"/>
    <w:rsid w:val="00857A5F"/>
    <w:rsid w:val="00857D44"/>
    <w:rsid w:val="008608DB"/>
    <w:rsid w:val="00860C63"/>
    <w:rsid w:val="0086115A"/>
    <w:rsid w:val="008612A0"/>
    <w:rsid w:val="00861AF0"/>
    <w:rsid w:val="0086314F"/>
    <w:rsid w:val="00863A8F"/>
    <w:rsid w:val="00864DCF"/>
    <w:rsid w:val="008658F2"/>
    <w:rsid w:val="00866D4A"/>
    <w:rsid w:val="008700E8"/>
    <w:rsid w:val="00870E1C"/>
    <w:rsid w:val="00872667"/>
    <w:rsid w:val="00872746"/>
    <w:rsid w:val="00872B98"/>
    <w:rsid w:val="00872E7B"/>
    <w:rsid w:val="008733ED"/>
    <w:rsid w:val="008735C6"/>
    <w:rsid w:val="00874475"/>
    <w:rsid w:val="008746AE"/>
    <w:rsid w:val="00875927"/>
    <w:rsid w:val="00876284"/>
    <w:rsid w:val="00877908"/>
    <w:rsid w:val="00877A9B"/>
    <w:rsid w:val="0088195A"/>
    <w:rsid w:val="008821D8"/>
    <w:rsid w:val="00882255"/>
    <w:rsid w:val="00882FB4"/>
    <w:rsid w:val="00884729"/>
    <w:rsid w:val="00884730"/>
    <w:rsid w:val="00885254"/>
    <w:rsid w:val="00887673"/>
    <w:rsid w:val="00887F79"/>
    <w:rsid w:val="008905CD"/>
    <w:rsid w:val="0089067B"/>
    <w:rsid w:val="00890C45"/>
    <w:rsid w:val="00890D76"/>
    <w:rsid w:val="00891863"/>
    <w:rsid w:val="00892364"/>
    <w:rsid w:val="0089249A"/>
    <w:rsid w:val="00893A8C"/>
    <w:rsid w:val="00894823"/>
    <w:rsid w:val="00894FE2"/>
    <w:rsid w:val="0089597C"/>
    <w:rsid w:val="00895F72"/>
    <w:rsid w:val="00896B1A"/>
    <w:rsid w:val="008978D4"/>
    <w:rsid w:val="008A00A4"/>
    <w:rsid w:val="008A1B85"/>
    <w:rsid w:val="008A2B7E"/>
    <w:rsid w:val="008A32B9"/>
    <w:rsid w:val="008A5566"/>
    <w:rsid w:val="008A68DC"/>
    <w:rsid w:val="008A70B5"/>
    <w:rsid w:val="008B0A2B"/>
    <w:rsid w:val="008B1828"/>
    <w:rsid w:val="008B1D46"/>
    <w:rsid w:val="008B26BB"/>
    <w:rsid w:val="008B2738"/>
    <w:rsid w:val="008B387D"/>
    <w:rsid w:val="008B3964"/>
    <w:rsid w:val="008B4437"/>
    <w:rsid w:val="008B6837"/>
    <w:rsid w:val="008B6AA8"/>
    <w:rsid w:val="008B74CF"/>
    <w:rsid w:val="008C16D4"/>
    <w:rsid w:val="008C1BCF"/>
    <w:rsid w:val="008C1C60"/>
    <w:rsid w:val="008C22B6"/>
    <w:rsid w:val="008C2FA0"/>
    <w:rsid w:val="008C3B24"/>
    <w:rsid w:val="008C3C94"/>
    <w:rsid w:val="008C4067"/>
    <w:rsid w:val="008C4347"/>
    <w:rsid w:val="008C439A"/>
    <w:rsid w:val="008C52B4"/>
    <w:rsid w:val="008C73B1"/>
    <w:rsid w:val="008D0233"/>
    <w:rsid w:val="008D114C"/>
    <w:rsid w:val="008D12F8"/>
    <w:rsid w:val="008D170D"/>
    <w:rsid w:val="008D5C0F"/>
    <w:rsid w:val="008D6006"/>
    <w:rsid w:val="008D651E"/>
    <w:rsid w:val="008D6556"/>
    <w:rsid w:val="008D7CA7"/>
    <w:rsid w:val="008E06D7"/>
    <w:rsid w:val="008E3604"/>
    <w:rsid w:val="008E5964"/>
    <w:rsid w:val="008E5BA7"/>
    <w:rsid w:val="008E60D2"/>
    <w:rsid w:val="008E6FA9"/>
    <w:rsid w:val="008F03DA"/>
    <w:rsid w:val="008F0422"/>
    <w:rsid w:val="008F1CFC"/>
    <w:rsid w:val="008F258D"/>
    <w:rsid w:val="008F2962"/>
    <w:rsid w:val="008F354C"/>
    <w:rsid w:val="008F370B"/>
    <w:rsid w:val="008F401C"/>
    <w:rsid w:val="008F4304"/>
    <w:rsid w:val="008F4571"/>
    <w:rsid w:val="008F4A7C"/>
    <w:rsid w:val="008F4C8A"/>
    <w:rsid w:val="008F5101"/>
    <w:rsid w:val="008F562D"/>
    <w:rsid w:val="008F691C"/>
    <w:rsid w:val="008F6FF9"/>
    <w:rsid w:val="008F7D0A"/>
    <w:rsid w:val="008F7DA5"/>
    <w:rsid w:val="008F7DCD"/>
    <w:rsid w:val="00900437"/>
    <w:rsid w:val="009009AA"/>
    <w:rsid w:val="00900A49"/>
    <w:rsid w:val="00900F5C"/>
    <w:rsid w:val="00901820"/>
    <w:rsid w:val="0090399A"/>
    <w:rsid w:val="00904607"/>
    <w:rsid w:val="00904B4A"/>
    <w:rsid w:val="00906153"/>
    <w:rsid w:val="00907D21"/>
    <w:rsid w:val="0091036A"/>
    <w:rsid w:val="00910DAC"/>
    <w:rsid w:val="0091189E"/>
    <w:rsid w:val="00911BFF"/>
    <w:rsid w:val="00911FB4"/>
    <w:rsid w:val="00913753"/>
    <w:rsid w:val="00913FCF"/>
    <w:rsid w:val="009147D4"/>
    <w:rsid w:val="0091492A"/>
    <w:rsid w:val="00916627"/>
    <w:rsid w:val="009168EA"/>
    <w:rsid w:val="00916960"/>
    <w:rsid w:val="0092047A"/>
    <w:rsid w:val="009206FF"/>
    <w:rsid w:val="00920A17"/>
    <w:rsid w:val="00921E70"/>
    <w:rsid w:val="00922336"/>
    <w:rsid w:val="00922BE7"/>
    <w:rsid w:val="0092365D"/>
    <w:rsid w:val="00923761"/>
    <w:rsid w:val="00923823"/>
    <w:rsid w:val="00924101"/>
    <w:rsid w:val="0092493A"/>
    <w:rsid w:val="00924A56"/>
    <w:rsid w:val="0092522A"/>
    <w:rsid w:val="00925E86"/>
    <w:rsid w:val="009260E0"/>
    <w:rsid w:val="009266FD"/>
    <w:rsid w:val="009273E2"/>
    <w:rsid w:val="00930DED"/>
    <w:rsid w:val="0093105F"/>
    <w:rsid w:val="0093230A"/>
    <w:rsid w:val="00932DF9"/>
    <w:rsid w:val="0093372F"/>
    <w:rsid w:val="0093418A"/>
    <w:rsid w:val="009344FF"/>
    <w:rsid w:val="00936EA6"/>
    <w:rsid w:val="00937E5F"/>
    <w:rsid w:val="00937F71"/>
    <w:rsid w:val="00937FBA"/>
    <w:rsid w:val="00940883"/>
    <w:rsid w:val="009436F3"/>
    <w:rsid w:val="00944565"/>
    <w:rsid w:val="00945109"/>
    <w:rsid w:val="00945962"/>
    <w:rsid w:val="009465D2"/>
    <w:rsid w:val="009466AF"/>
    <w:rsid w:val="009501B2"/>
    <w:rsid w:val="00950E62"/>
    <w:rsid w:val="009510CC"/>
    <w:rsid w:val="00951589"/>
    <w:rsid w:val="00951E29"/>
    <w:rsid w:val="0095218B"/>
    <w:rsid w:val="0095264C"/>
    <w:rsid w:val="009538F5"/>
    <w:rsid w:val="0095506C"/>
    <w:rsid w:val="00956263"/>
    <w:rsid w:val="00956648"/>
    <w:rsid w:val="00956A8A"/>
    <w:rsid w:val="00956D5D"/>
    <w:rsid w:val="00957C58"/>
    <w:rsid w:val="00957E3C"/>
    <w:rsid w:val="00960043"/>
    <w:rsid w:val="00961005"/>
    <w:rsid w:val="0096102F"/>
    <w:rsid w:val="00962945"/>
    <w:rsid w:val="0096372F"/>
    <w:rsid w:val="00963815"/>
    <w:rsid w:val="00965A85"/>
    <w:rsid w:val="00966055"/>
    <w:rsid w:val="0096656C"/>
    <w:rsid w:val="00967C5B"/>
    <w:rsid w:val="00973BF8"/>
    <w:rsid w:val="0097476E"/>
    <w:rsid w:val="00974B5D"/>
    <w:rsid w:val="009754FF"/>
    <w:rsid w:val="009755BF"/>
    <w:rsid w:val="0097748B"/>
    <w:rsid w:val="00977BDE"/>
    <w:rsid w:val="009816C1"/>
    <w:rsid w:val="00982729"/>
    <w:rsid w:val="009838DA"/>
    <w:rsid w:val="00983F69"/>
    <w:rsid w:val="00984C34"/>
    <w:rsid w:val="009859F9"/>
    <w:rsid w:val="009861FE"/>
    <w:rsid w:val="009866D5"/>
    <w:rsid w:val="0098688F"/>
    <w:rsid w:val="00987159"/>
    <w:rsid w:val="00987B4B"/>
    <w:rsid w:val="00987D31"/>
    <w:rsid w:val="009906F9"/>
    <w:rsid w:val="0099164C"/>
    <w:rsid w:val="00991DD3"/>
    <w:rsid w:val="0099267B"/>
    <w:rsid w:val="009940E1"/>
    <w:rsid w:val="00994944"/>
    <w:rsid w:val="00994F1A"/>
    <w:rsid w:val="00996698"/>
    <w:rsid w:val="009968D8"/>
    <w:rsid w:val="00997368"/>
    <w:rsid w:val="00997936"/>
    <w:rsid w:val="00997DE4"/>
    <w:rsid w:val="00997F21"/>
    <w:rsid w:val="009A13B0"/>
    <w:rsid w:val="009A30B3"/>
    <w:rsid w:val="009A335F"/>
    <w:rsid w:val="009A3E9B"/>
    <w:rsid w:val="009A3F08"/>
    <w:rsid w:val="009A4AB9"/>
    <w:rsid w:val="009A5CF3"/>
    <w:rsid w:val="009A6596"/>
    <w:rsid w:val="009A6D64"/>
    <w:rsid w:val="009A7919"/>
    <w:rsid w:val="009A7C74"/>
    <w:rsid w:val="009A7D29"/>
    <w:rsid w:val="009B175C"/>
    <w:rsid w:val="009B2BE9"/>
    <w:rsid w:val="009B370B"/>
    <w:rsid w:val="009B3F63"/>
    <w:rsid w:val="009B4ED2"/>
    <w:rsid w:val="009B55DC"/>
    <w:rsid w:val="009B64D3"/>
    <w:rsid w:val="009B7450"/>
    <w:rsid w:val="009B7717"/>
    <w:rsid w:val="009B7CEC"/>
    <w:rsid w:val="009C091D"/>
    <w:rsid w:val="009C1679"/>
    <w:rsid w:val="009C2810"/>
    <w:rsid w:val="009C49DC"/>
    <w:rsid w:val="009C52F4"/>
    <w:rsid w:val="009C5A12"/>
    <w:rsid w:val="009C7EB0"/>
    <w:rsid w:val="009D1EC6"/>
    <w:rsid w:val="009D2E1B"/>
    <w:rsid w:val="009D37EB"/>
    <w:rsid w:val="009D3E73"/>
    <w:rsid w:val="009D4CF6"/>
    <w:rsid w:val="009D5951"/>
    <w:rsid w:val="009D652B"/>
    <w:rsid w:val="009D67E4"/>
    <w:rsid w:val="009D78FD"/>
    <w:rsid w:val="009E0C68"/>
    <w:rsid w:val="009E136E"/>
    <w:rsid w:val="009E15EB"/>
    <w:rsid w:val="009E21C3"/>
    <w:rsid w:val="009E2CA3"/>
    <w:rsid w:val="009E3245"/>
    <w:rsid w:val="009E3D43"/>
    <w:rsid w:val="009E3E27"/>
    <w:rsid w:val="009E4157"/>
    <w:rsid w:val="009E41F9"/>
    <w:rsid w:val="009E4F4D"/>
    <w:rsid w:val="009E53AE"/>
    <w:rsid w:val="009E5E0A"/>
    <w:rsid w:val="009E6424"/>
    <w:rsid w:val="009E7743"/>
    <w:rsid w:val="009E7FD5"/>
    <w:rsid w:val="009F090B"/>
    <w:rsid w:val="009F17D4"/>
    <w:rsid w:val="009F1BAC"/>
    <w:rsid w:val="009F2968"/>
    <w:rsid w:val="009F3088"/>
    <w:rsid w:val="009F3466"/>
    <w:rsid w:val="009F3A49"/>
    <w:rsid w:val="009F41B0"/>
    <w:rsid w:val="009F4256"/>
    <w:rsid w:val="009F4C52"/>
    <w:rsid w:val="009F4D1A"/>
    <w:rsid w:val="009F502D"/>
    <w:rsid w:val="009F5BE0"/>
    <w:rsid w:val="009F5FFB"/>
    <w:rsid w:val="009F7C76"/>
    <w:rsid w:val="009F7E0D"/>
    <w:rsid w:val="009F7E72"/>
    <w:rsid w:val="00A00931"/>
    <w:rsid w:val="00A01DE1"/>
    <w:rsid w:val="00A01E22"/>
    <w:rsid w:val="00A0331E"/>
    <w:rsid w:val="00A04866"/>
    <w:rsid w:val="00A053F3"/>
    <w:rsid w:val="00A06D92"/>
    <w:rsid w:val="00A07481"/>
    <w:rsid w:val="00A07B96"/>
    <w:rsid w:val="00A12498"/>
    <w:rsid w:val="00A12C99"/>
    <w:rsid w:val="00A1428C"/>
    <w:rsid w:val="00A14D72"/>
    <w:rsid w:val="00A156F9"/>
    <w:rsid w:val="00A15CB2"/>
    <w:rsid w:val="00A1614E"/>
    <w:rsid w:val="00A16986"/>
    <w:rsid w:val="00A16F43"/>
    <w:rsid w:val="00A1742D"/>
    <w:rsid w:val="00A176F1"/>
    <w:rsid w:val="00A20266"/>
    <w:rsid w:val="00A20C81"/>
    <w:rsid w:val="00A21B75"/>
    <w:rsid w:val="00A21D9A"/>
    <w:rsid w:val="00A23421"/>
    <w:rsid w:val="00A25F65"/>
    <w:rsid w:val="00A262C5"/>
    <w:rsid w:val="00A270F2"/>
    <w:rsid w:val="00A27D29"/>
    <w:rsid w:val="00A27F4D"/>
    <w:rsid w:val="00A3001D"/>
    <w:rsid w:val="00A306D7"/>
    <w:rsid w:val="00A30C4F"/>
    <w:rsid w:val="00A319D5"/>
    <w:rsid w:val="00A32608"/>
    <w:rsid w:val="00A328C9"/>
    <w:rsid w:val="00A33053"/>
    <w:rsid w:val="00A35590"/>
    <w:rsid w:val="00A35B59"/>
    <w:rsid w:val="00A35D90"/>
    <w:rsid w:val="00A36658"/>
    <w:rsid w:val="00A36BAC"/>
    <w:rsid w:val="00A37A8B"/>
    <w:rsid w:val="00A4026B"/>
    <w:rsid w:val="00A402CE"/>
    <w:rsid w:val="00A42FD6"/>
    <w:rsid w:val="00A43AB3"/>
    <w:rsid w:val="00A447B0"/>
    <w:rsid w:val="00A44C78"/>
    <w:rsid w:val="00A45E27"/>
    <w:rsid w:val="00A470FD"/>
    <w:rsid w:val="00A50215"/>
    <w:rsid w:val="00A51081"/>
    <w:rsid w:val="00A51927"/>
    <w:rsid w:val="00A52A19"/>
    <w:rsid w:val="00A539E2"/>
    <w:rsid w:val="00A53E74"/>
    <w:rsid w:val="00A541D2"/>
    <w:rsid w:val="00A54F34"/>
    <w:rsid w:val="00A55CE7"/>
    <w:rsid w:val="00A56220"/>
    <w:rsid w:val="00A56F6F"/>
    <w:rsid w:val="00A606C6"/>
    <w:rsid w:val="00A60B09"/>
    <w:rsid w:val="00A63757"/>
    <w:rsid w:val="00A63D95"/>
    <w:rsid w:val="00A646C8"/>
    <w:rsid w:val="00A65741"/>
    <w:rsid w:val="00A65812"/>
    <w:rsid w:val="00A65E7E"/>
    <w:rsid w:val="00A66762"/>
    <w:rsid w:val="00A67126"/>
    <w:rsid w:val="00A673EE"/>
    <w:rsid w:val="00A70561"/>
    <w:rsid w:val="00A70B69"/>
    <w:rsid w:val="00A70CDA"/>
    <w:rsid w:val="00A71FD0"/>
    <w:rsid w:val="00A73E02"/>
    <w:rsid w:val="00A76CF2"/>
    <w:rsid w:val="00A772BD"/>
    <w:rsid w:val="00A77464"/>
    <w:rsid w:val="00A7766F"/>
    <w:rsid w:val="00A77772"/>
    <w:rsid w:val="00A77A47"/>
    <w:rsid w:val="00A804D9"/>
    <w:rsid w:val="00A80599"/>
    <w:rsid w:val="00A807CA"/>
    <w:rsid w:val="00A809F6"/>
    <w:rsid w:val="00A814F3"/>
    <w:rsid w:val="00A81E7B"/>
    <w:rsid w:val="00A825CE"/>
    <w:rsid w:val="00A82A91"/>
    <w:rsid w:val="00A83352"/>
    <w:rsid w:val="00A83764"/>
    <w:rsid w:val="00A839B8"/>
    <w:rsid w:val="00A84544"/>
    <w:rsid w:val="00A8553A"/>
    <w:rsid w:val="00A86CF5"/>
    <w:rsid w:val="00A873F1"/>
    <w:rsid w:val="00A87F9D"/>
    <w:rsid w:val="00A90437"/>
    <w:rsid w:val="00A90959"/>
    <w:rsid w:val="00A90B05"/>
    <w:rsid w:val="00A90D53"/>
    <w:rsid w:val="00A918AF"/>
    <w:rsid w:val="00A92288"/>
    <w:rsid w:val="00A92BE0"/>
    <w:rsid w:val="00A93DEB"/>
    <w:rsid w:val="00A93E92"/>
    <w:rsid w:val="00A94579"/>
    <w:rsid w:val="00A94A53"/>
    <w:rsid w:val="00A95247"/>
    <w:rsid w:val="00A95856"/>
    <w:rsid w:val="00A96A74"/>
    <w:rsid w:val="00A973E9"/>
    <w:rsid w:val="00A974E7"/>
    <w:rsid w:val="00A97815"/>
    <w:rsid w:val="00A979AB"/>
    <w:rsid w:val="00AA0B72"/>
    <w:rsid w:val="00AA1DBE"/>
    <w:rsid w:val="00AA2F62"/>
    <w:rsid w:val="00AA30D4"/>
    <w:rsid w:val="00AA3962"/>
    <w:rsid w:val="00AA3A03"/>
    <w:rsid w:val="00AA489D"/>
    <w:rsid w:val="00AA4C91"/>
    <w:rsid w:val="00AA5303"/>
    <w:rsid w:val="00AA5CEF"/>
    <w:rsid w:val="00AA6308"/>
    <w:rsid w:val="00AA6FC2"/>
    <w:rsid w:val="00AB05BC"/>
    <w:rsid w:val="00AB0B77"/>
    <w:rsid w:val="00AB1158"/>
    <w:rsid w:val="00AB3038"/>
    <w:rsid w:val="00AB35D8"/>
    <w:rsid w:val="00AB3DE0"/>
    <w:rsid w:val="00AB3E77"/>
    <w:rsid w:val="00AB449B"/>
    <w:rsid w:val="00AB499E"/>
    <w:rsid w:val="00AB517B"/>
    <w:rsid w:val="00AB5A9D"/>
    <w:rsid w:val="00AB6469"/>
    <w:rsid w:val="00AB64B4"/>
    <w:rsid w:val="00AB6CFB"/>
    <w:rsid w:val="00AB754A"/>
    <w:rsid w:val="00AB792F"/>
    <w:rsid w:val="00AC00A3"/>
    <w:rsid w:val="00AC1149"/>
    <w:rsid w:val="00AC2890"/>
    <w:rsid w:val="00AC2E15"/>
    <w:rsid w:val="00AC3DE9"/>
    <w:rsid w:val="00AC3F19"/>
    <w:rsid w:val="00AC4606"/>
    <w:rsid w:val="00AC58DC"/>
    <w:rsid w:val="00AC6F8E"/>
    <w:rsid w:val="00AC78BE"/>
    <w:rsid w:val="00AD06C3"/>
    <w:rsid w:val="00AD11E6"/>
    <w:rsid w:val="00AD1618"/>
    <w:rsid w:val="00AD1804"/>
    <w:rsid w:val="00AD1F31"/>
    <w:rsid w:val="00AD358C"/>
    <w:rsid w:val="00AD462B"/>
    <w:rsid w:val="00AD478D"/>
    <w:rsid w:val="00AD553F"/>
    <w:rsid w:val="00AD5C1E"/>
    <w:rsid w:val="00AD5E20"/>
    <w:rsid w:val="00AD6815"/>
    <w:rsid w:val="00AD7C7E"/>
    <w:rsid w:val="00AE0115"/>
    <w:rsid w:val="00AE2CE3"/>
    <w:rsid w:val="00AE4159"/>
    <w:rsid w:val="00AE5B63"/>
    <w:rsid w:val="00AE6A6F"/>
    <w:rsid w:val="00AE711B"/>
    <w:rsid w:val="00AE7577"/>
    <w:rsid w:val="00AE795C"/>
    <w:rsid w:val="00AF0513"/>
    <w:rsid w:val="00AF0528"/>
    <w:rsid w:val="00AF0529"/>
    <w:rsid w:val="00AF085F"/>
    <w:rsid w:val="00AF0F0A"/>
    <w:rsid w:val="00AF0F9F"/>
    <w:rsid w:val="00AF22F6"/>
    <w:rsid w:val="00AF3674"/>
    <w:rsid w:val="00AF388B"/>
    <w:rsid w:val="00AF41C0"/>
    <w:rsid w:val="00AF42C8"/>
    <w:rsid w:val="00AF478C"/>
    <w:rsid w:val="00AF4E1C"/>
    <w:rsid w:val="00AF561C"/>
    <w:rsid w:val="00AF6D0F"/>
    <w:rsid w:val="00B00169"/>
    <w:rsid w:val="00B01029"/>
    <w:rsid w:val="00B0125B"/>
    <w:rsid w:val="00B01F82"/>
    <w:rsid w:val="00B022A7"/>
    <w:rsid w:val="00B0390C"/>
    <w:rsid w:val="00B043F0"/>
    <w:rsid w:val="00B04A8F"/>
    <w:rsid w:val="00B05055"/>
    <w:rsid w:val="00B054B5"/>
    <w:rsid w:val="00B100B0"/>
    <w:rsid w:val="00B10556"/>
    <w:rsid w:val="00B12F13"/>
    <w:rsid w:val="00B134BE"/>
    <w:rsid w:val="00B147FA"/>
    <w:rsid w:val="00B15249"/>
    <w:rsid w:val="00B152BD"/>
    <w:rsid w:val="00B15719"/>
    <w:rsid w:val="00B15F49"/>
    <w:rsid w:val="00B16E08"/>
    <w:rsid w:val="00B17845"/>
    <w:rsid w:val="00B1793C"/>
    <w:rsid w:val="00B17F19"/>
    <w:rsid w:val="00B204DE"/>
    <w:rsid w:val="00B206EF"/>
    <w:rsid w:val="00B20B82"/>
    <w:rsid w:val="00B2123E"/>
    <w:rsid w:val="00B22586"/>
    <w:rsid w:val="00B2322F"/>
    <w:rsid w:val="00B25795"/>
    <w:rsid w:val="00B2589E"/>
    <w:rsid w:val="00B258CC"/>
    <w:rsid w:val="00B25F59"/>
    <w:rsid w:val="00B318BA"/>
    <w:rsid w:val="00B32321"/>
    <w:rsid w:val="00B3285B"/>
    <w:rsid w:val="00B32A05"/>
    <w:rsid w:val="00B354D0"/>
    <w:rsid w:val="00B424CC"/>
    <w:rsid w:val="00B42934"/>
    <w:rsid w:val="00B42F2A"/>
    <w:rsid w:val="00B43882"/>
    <w:rsid w:val="00B44468"/>
    <w:rsid w:val="00B44B42"/>
    <w:rsid w:val="00B44BC1"/>
    <w:rsid w:val="00B459A6"/>
    <w:rsid w:val="00B46654"/>
    <w:rsid w:val="00B46E51"/>
    <w:rsid w:val="00B47952"/>
    <w:rsid w:val="00B47B42"/>
    <w:rsid w:val="00B50073"/>
    <w:rsid w:val="00B50AC6"/>
    <w:rsid w:val="00B5104E"/>
    <w:rsid w:val="00B5194F"/>
    <w:rsid w:val="00B531CB"/>
    <w:rsid w:val="00B545BD"/>
    <w:rsid w:val="00B54970"/>
    <w:rsid w:val="00B54D74"/>
    <w:rsid w:val="00B55379"/>
    <w:rsid w:val="00B55589"/>
    <w:rsid w:val="00B556CC"/>
    <w:rsid w:val="00B56722"/>
    <w:rsid w:val="00B5683D"/>
    <w:rsid w:val="00B569EF"/>
    <w:rsid w:val="00B56DB1"/>
    <w:rsid w:val="00B57437"/>
    <w:rsid w:val="00B5747D"/>
    <w:rsid w:val="00B57968"/>
    <w:rsid w:val="00B57EB9"/>
    <w:rsid w:val="00B60680"/>
    <w:rsid w:val="00B62669"/>
    <w:rsid w:val="00B6279E"/>
    <w:rsid w:val="00B64A5C"/>
    <w:rsid w:val="00B64DF2"/>
    <w:rsid w:val="00B650D5"/>
    <w:rsid w:val="00B654E7"/>
    <w:rsid w:val="00B66697"/>
    <w:rsid w:val="00B66B8B"/>
    <w:rsid w:val="00B66B8C"/>
    <w:rsid w:val="00B67159"/>
    <w:rsid w:val="00B67167"/>
    <w:rsid w:val="00B67A38"/>
    <w:rsid w:val="00B67C6C"/>
    <w:rsid w:val="00B67CDC"/>
    <w:rsid w:val="00B71CDE"/>
    <w:rsid w:val="00B7226C"/>
    <w:rsid w:val="00B7269D"/>
    <w:rsid w:val="00B73240"/>
    <w:rsid w:val="00B7346D"/>
    <w:rsid w:val="00B73684"/>
    <w:rsid w:val="00B73C4B"/>
    <w:rsid w:val="00B76038"/>
    <w:rsid w:val="00B763FA"/>
    <w:rsid w:val="00B77580"/>
    <w:rsid w:val="00B8011B"/>
    <w:rsid w:val="00B802B7"/>
    <w:rsid w:val="00B8054D"/>
    <w:rsid w:val="00B80729"/>
    <w:rsid w:val="00B808EB"/>
    <w:rsid w:val="00B80A09"/>
    <w:rsid w:val="00B80D35"/>
    <w:rsid w:val="00B82FF2"/>
    <w:rsid w:val="00B83947"/>
    <w:rsid w:val="00B839FD"/>
    <w:rsid w:val="00B83AC5"/>
    <w:rsid w:val="00B8495B"/>
    <w:rsid w:val="00B8496A"/>
    <w:rsid w:val="00B855AF"/>
    <w:rsid w:val="00B86390"/>
    <w:rsid w:val="00B86829"/>
    <w:rsid w:val="00B873C5"/>
    <w:rsid w:val="00B8785E"/>
    <w:rsid w:val="00B87D8F"/>
    <w:rsid w:val="00B90AFF"/>
    <w:rsid w:val="00B9220C"/>
    <w:rsid w:val="00B939C6"/>
    <w:rsid w:val="00B93A60"/>
    <w:rsid w:val="00B93B10"/>
    <w:rsid w:val="00B97278"/>
    <w:rsid w:val="00B9747B"/>
    <w:rsid w:val="00B97539"/>
    <w:rsid w:val="00BA0C1E"/>
    <w:rsid w:val="00BA0D07"/>
    <w:rsid w:val="00BA20BF"/>
    <w:rsid w:val="00BA2157"/>
    <w:rsid w:val="00BA25FA"/>
    <w:rsid w:val="00BA2743"/>
    <w:rsid w:val="00BA3666"/>
    <w:rsid w:val="00BA384D"/>
    <w:rsid w:val="00BA4724"/>
    <w:rsid w:val="00BA4836"/>
    <w:rsid w:val="00BA4F9D"/>
    <w:rsid w:val="00BA5A71"/>
    <w:rsid w:val="00BA5B3D"/>
    <w:rsid w:val="00BA5C53"/>
    <w:rsid w:val="00BA7123"/>
    <w:rsid w:val="00BB1648"/>
    <w:rsid w:val="00BB1980"/>
    <w:rsid w:val="00BB2BFD"/>
    <w:rsid w:val="00BB32E0"/>
    <w:rsid w:val="00BB38E5"/>
    <w:rsid w:val="00BB50C8"/>
    <w:rsid w:val="00BB7CE9"/>
    <w:rsid w:val="00BC0452"/>
    <w:rsid w:val="00BC2BE9"/>
    <w:rsid w:val="00BC3628"/>
    <w:rsid w:val="00BC4156"/>
    <w:rsid w:val="00BC4177"/>
    <w:rsid w:val="00BC448A"/>
    <w:rsid w:val="00BC4996"/>
    <w:rsid w:val="00BC4ECE"/>
    <w:rsid w:val="00BC719F"/>
    <w:rsid w:val="00BC7506"/>
    <w:rsid w:val="00BD0A05"/>
    <w:rsid w:val="00BD1282"/>
    <w:rsid w:val="00BD263F"/>
    <w:rsid w:val="00BD31BE"/>
    <w:rsid w:val="00BD3B6A"/>
    <w:rsid w:val="00BD3D19"/>
    <w:rsid w:val="00BD49D8"/>
    <w:rsid w:val="00BD5104"/>
    <w:rsid w:val="00BD5B1A"/>
    <w:rsid w:val="00BD643A"/>
    <w:rsid w:val="00BD672C"/>
    <w:rsid w:val="00BD74DF"/>
    <w:rsid w:val="00BD7767"/>
    <w:rsid w:val="00BE03AD"/>
    <w:rsid w:val="00BE0604"/>
    <w:rsid w:val="00BE1D37"/>
    <w:rsid w:val="00BE1EBE"/>
    <w:rsid w:val="00BE22F7"/>
    <w:rsid w:val="00BE30C3"/>
    <w:rsid w:val="00BE4FEE"/>
    <w:rsid w:val="00BE5CD9"/>
    <w:rsid w:val="00BE5FE3"/>
    <w:rsid w:val="00BE7E60"/>
    <w:rsid w:val="00BF2927"/>
    <w:rsid w:val="00BF36AC"/>
    <w:rsid w:val="00BF3D4F"/>
    <w:rsid w:val="00BF3E47"/>
    <w:rsid w:val="00BF4819"/>
    <w:rsid w:val="00BF4FF3"/>
    <w:rsid w:val="00BF5438"/>
    <w:rsid w:val="00BF598F"/>
    <w:rsid w:val="00BF6DC5"/>
    <w:rsid w:val="00BF7F08"/>
    <w:rsid w:val="00C00C7A"/>
    <w:rsid w:val="00C00E9C"/>
    <w:rsid w:val="00C01184"/>
    <w:rsid w:val="00C015A9"/>
    <w:rsid w:val="00C027FC"/>
    <w:rsid w:val="00C028D9"/>
    <w:rsid w:val="00C03C70"/>
    <w:rsid w:val="00C04766"/>
    <w:rsid w:val="00C04D4A"/>
    <w:rsid w:val="00C053D9"/>
    <w:rsid w:val="00C056F2"/>
    <w:rsid w:val="00C058D9"/>
    <w:rsid w:val="00C05C0F"/>
    <w:rsid w:val="00C05D75"/>
    <w:rsid w:val="00C06A33"/>
    <w:rsid w:val="00C07F7D"/>
    <w:rsid w:val="00C11CD4"/>
    <w:rsid w:val="00C12B19"/>
    <w:rsid w:val="00C12EFA"/>
    <w:rsid w:val="00C1335A"/>
    <w:rsid w:val="00C13C0C"/>
    <w:rsid w:val="00C13C75"/>
    <w:rsid w:val="00C16F44"/>
    <w:rsid w:val="00C177BB"/>
    <w:rsid w:val="00C17F0D"/>
    <w:rsid w:val="00C2047E"/>
    <w:rsid w:val="00C22BDC"/>
    <w:rsid w:val="00C231DB"/>
    <w:rsid w:val="00C235C7"/>
    <w:rsid w:val="00C235E9"/>
    <w:rsid w:val="00C248F8"/>
    <w:rsid w:val="00C2555D"/>
    <w:rsid w:val="00C2757E"/>
    <w:rsid w:val="00C276D1"/>
    <w:rsid w:val="00C27E88"/>
    <w:rsid w:val="00C27FD7"/>
    <w:rsid w:val="00C3089A"/>
    <w:rsid w:val="00C315CC"/>
    <w:rsid w:val="00C317EC"/>
    <w:rsid w:val="00C3180E"/>
    <w:rsid w:val="00C325BA"/>
    <w:rsid w:val="00C32719"/>
    <w:rsid w:val="00C33289"/>
    <w:rsid w:val="00C3332D"/>
    <w:rsid w:val="00C3439E"/>
    <w:rsid w:val="00C34B3D"/>
    <w:rsid w:val="00C36515"/>
    <w:rsid w:val="00C37B8F"/>
    <w:rsid w:val="00C42323"/>
    <w:rsid w:val="00C425CF"/>
    <w:rsid w:val="00C42EA7"/>
    <w:rsid w:val="00C43DE9"/>
    <w:rsid w:val="00C44932"/>
    <w:rsid w:val="00C44DEB"/>
    <w:rsid w:val="00C45039"/>
    <w:rsid w:val="00C45866"/>
    <w:rsid w:val="00C45BE2"/>
    <w:rsid w:val="00C463A2"/>
    <w:rsid w:val="00C47799"/>
    <w:rsid w:val="00C47CB9"/>
    <w:rsid w:val="00C5051C"/>
    <w:rsid w:val="00C52059"/>
    <w:rsid w:val="00C53D2E"/>
    <w:rsid w:val="00C54D8E"/>
    <w:rsid w:val="00C5534C"/>
    <w:rsid w:val="00C55E12"/>
    <w:rsid w:val="00C5787A"/>
    <w:rsid w:val="00C608C9"/>
    <w:rsid w:val="00C60D5C"/>
    <w:rsid w:val="00C6123A"/>
    <w:rsid w:val="00C626CC"/>
    <w:rsid w:val="00C62827"/>
    <w:rsid w:val="00C67C22"/>
    <w:rsid w:val="00C7063B"/>
    <w:rsid w:val="00C70B7E"/>
    <w:rsid w:val="00C72B11"/>
    <w:rsid w:val="00C72B9F"/>
    <w:rsid w:val="00C7308F"/>
    <w:rsid w:val="00C740DD"/>
    <w:rsid w:val="00C765ED"/>
    <w:rsid w:val="00C77E34"/>
    <w:rsid w:val="00C80D97"/>
    <w:rsid w:val="00C818A2"/>
    <w:rsid w:val="00C82722"/>
    <w:rsid w:val="00C830FC"/>
    <w:rsid w:val="00C83190"/>
    <w:rsid w:val="00C83E88"/>
    <w:rsid w:val="00C83F2F"/>
    <w:rsid w:val="00C84F0C"/>
    <w:rsid w:val="00C85DB9"/>
    <w:rsid w:val="00C862AE"/>
    <w:rsid w:val="00C86CBB"/>
    <w:rsid w:val="00C86E06"/>
    <w:rsid w:val="00C86E14"/>
    <w:rsid w:val="00C874CE"/>
    <w:rsid w:val="00C8794D"/>
    <w:rsid w:val="00C87A8C"/>
    <w:rsid w:val="00C9032E"/>
    <w:rsid w:val="00C9040D"/>
    <w:rsid w:val="00C91EE3"/>
    <w:rsid w:val="00C9256A"/>
    <w:rsid w:val="00C92AB1"/>
    <w:rsid w:val="00C9349B"/>
    <w:rsid w:val="00C93F89"/>
    <w:rsid w:val="00C94701"/>
    <w:rsid w:val="00C959D1"/>
    <w:rsid w:val="00C96A62"/>
    <w:rsid w:val="00C96FBF"/>
    <w:rsid w:val="00C97025"/>
    <w:rsid w:val="00C97D68"/>
    <w:rsid w:val="00CA3112"/>
    <w:rsid w:val="00CA388C"/>
    <w:rsid w:val="00CA3C75"/>
    <w:rsid w:val="00CA5B1E"/>
    <w:rsid w:val="00CA5D07"/>
    <w:rsid w:val="00CA6500"/>
    <w:rsid w:val="00CA744E"/>
    <w:rsid w:val="00CA76EC"/>
    <w:rsid w:val="00CA7C04"/>
    <w:rsid w:val="00CB0FE0"/>
    <w:rsid w:val="00CB1244"/>
    <w:rsid w:val="00CB1E42"/>
    <w:rsid w:val="00CB3E40"/>
    <w:rsid w:val="00CB47DB"/>
    <w:rsid w:val="00CB57EF"/>
    <w:rsid w:val="00CB5C32"/>
    <w:rsid w:val="00CB673D"/>
    <w:rsid w:val="00CB7118"/>
    <w:rsid w:val="00CB739E"/>
    <w:rsid w:val="00CB7724"/>
    <w:rsid w:val="00CC055F"/>
    <w:rsid w:val="00CC062B"/>
    <w:rsid w:val="00CC0DEA"/>
    <w:rsid w:val="00CC11D5"/>
    <w:rsid w:val="00CC1A14"/>
    <w:rsid w:val="00CC1A70"/>
    <w:rsid w:val="00CC2B2A"/>
    <w:rsid w:val="00CC36C3"/>
    <w:rsid w:val="00CC4545"/>
    <w:rsid w:val="00CC4586"/>
    <w:rsid w:val="00CC4819"/>
    <w:rsid w:val="00CC5315"/>
    <w:rsid w:val="00CC66D9"/>
    <w:rsid w:val="00CC77CB"/>
    <w:rsid w:val="00CD01AA"/>
    <w:rsid w:val="00CD093E"/>
    <w:rsid w:val="00CD0965"/>
    <w:rsid w:val="00CD0D1D"/>
    <w:rsid w:val="00CD47D7"/>
    <w:rsid w:val="00CD4825"/>
    <w:rsid w:val="00CD5227"/>
    <w:rsid w:val="00CD6872"/>
    <w:rsid w:val="00CD725C"/>
    <w:rsid w:val="00CE171E"/>
    <w:rsid w:val="00CE3135"/>
    <w:rsid w:val="00CE345E"/>
    <w:rsid w:val="00CE3C3B"/>
    <w:rsid w:val="00CE417C"/>
    <w:rsid w:val="00CE4A74"/>
    <w:rsid w:val="00CE4C97"/>
    <w:rsid w:val="00CE4F57"/>
    <w:rsid w:val="00CE5A7D"/>
    <w:rsid w:val="00CE5B31"/>
    <w:rsid w:val="00CE5C90"/>
    <w:rsid w:val="00CE6887"/>
    <w:rsid w:val="00CE79B9"/>
    <w:rsid w:val="00CF0179"/>
    <w:rsid w:val="00CF057D"/>
    <w:rsid w:val="00CF1001"/>
    <w:rsid w:val="00CF1069"/>
    <w:rsid w:val="00CF2CD5"/>
    <w:rsid w:val="00CF3053"/>
    <w:rsid w:val="00CF3144"/>
    <w:rsid w:val="00CF3C2C"/>
    <w:rsid w:val="00CF417C"/>
    <w:rsid w:val="00CF4DEF"/>
    <w:rsid w:val="00CF59AF"/>
    <w:rsid w:val="00CF6307"/>
    <w:rsid w:val="00CF6EE2"/>
    <w:rsid w:val="00CF7995"/>
    <w:rsid w:val="00D0168E"/>
    <w:rsid w:val="00D01D87"/>
    <w:rsid w:val="00D02E35"/>
    <w:rsid w:val="00D0320C"/>
    <w:rsid w:val="00D05133"/>
    <w:rsid w:val="00D075D4"/>
    <w:rsid w:val="00D10148"/>
    <w:rsid w:val="00D11F0A"/>
    <w:rsid w:val="00D12946"/>
    <w:rsid w:val="00D12F97"/>
    <w:rsid w:val="00D137F0"/>
    <w:rsid w:val="00D138DC"/>
    <w:rsid w:val="00D15026"/>
    <w:rsid w:val="00D168F5"/>
    <w:rsid w:val="00D16FA1"/>
    <w:rsid w:val="00D17B2F"/>
    <w:rsid w:val="00D20EAA"/>
    <w:rsid w:val="00D21355"/>
    <w:rsid w:val="00D230F1"/>
    <w:rsid w:val="00D24C19"/>
    <w:rsid w:val="00D25339"/>
    <w:rsid w:val="00D2579B"/>
    <w:rsid w:val="00D274F3"/>
    <w:rsid w:val="00D27735"/>
    <w:rsid w:val="00D27A1C"/>
    <w:rsid w:val="00D31017"/>
    <w:rsid w:val="00D324F8"/>
    <w:rsid w:val="00D32773"/>
    <w:rsid w:val="00D33058"/>
    <w:rsid w:val="00D330E8"/>
    <w:rsid w:val="00D33EBE"/>
    <w:rsid w:val="00D34D85"/>
    <w:rsid w:val="00D34F1C"/>
    <w:rsid w:val="00D351C3"/>
    <w:rsid w:val="00D353A0"/>
    <w:rsid w:val="00D36300"/>
    <w:rsid w:val="00D37C87"/>
    <w:rsid w:val="00D4016A"/>
    <w:rsid w:val="00D416AF"/>
    <w:rsid w:val="00D41822"/>
    <w:rsid w:val="00D42DA5"/>
    <w:rsid w:val="00D430BB"/>
    <w:rsid w:val="00D433DD"/>
    <w:rsid w:val="00D4623B"/>
    <w:rsid w:val="00D4799A"/>
    <w:rsid w:val="00D47A31"/>
    <w:rsid w:val="00D51264"/>
    <w:rsid w:val="00D51266"/>
    <w:rsid w:val="00D52739"/>
    <w:rsid w:val="00D52953"/>
    <w:rsid w:val="00D52F0E"/>
    <w:rsid w:val="00D54580"/>
    <w:rsid w:val="00D55901"/>
    <w:rsid w:val="00D56C18"/>
    <w:rsid w:val="00D57E20"/>
    <w:rsid w:val="00D60335"/>
    <w:rsid w:val="00D60412"/>
    <w:rsid w:val="00D62225"/>
    <w:rsid w:val="00D625E1"/>
    <w:rsid w:val="00D62936"/>
    <w:rsid w:val="00D62A51"/>
    <w:rsid w:val="00D62BD2"/>
    <w:rsid w:val="00D63B04"/>
    <w:rsid w:val="00D63D97"/>
    <w:rsid w:val="00D644B1"/>
    <w:rsid w:val="00D647E6"/>
    <w:rsid w:val="00D674B9"/>
    <w:rsid w:val="00D678AE"/>
    <w:rsid w:val="00D707C5"/>
    <w:rsid w:val="00D719FD"/>
    <w:rsid w:val="00D71FED"/>
    <w:rsid w:val="00D729B1"/>
    <w:rsid w:val="00D7386B"/>
    <w:rsid w:val="00D73BE5"/>
    <w:rsid w:val="00D746EE"/>
    <w:rsid w:val="00D74718"/>
    <w:rsid w:val="00D75A15"/>
    <w:rsid w:val="00D75A86"/>
    <w:rsid w:val="00D75D1A"/>
    <w:rsid w:val="00D77814"/>
    <w:rsid w:val="00D8029C"/>
    <w:rsid w:val="00D802BE"/>
    <w:rsid w:val="00D80AE3"/>
    <w:rsid w:val="00D82335"/>
    <w:rsid w:val="00D82A9E"/>
    <w:rsid w:val="00D82FF6"/>
    <w:rsid w:val="00D8338A"/>
    <w:rsid w:val="00D834DB"/>
    <w:rsid w:val="00D83D91"/>
    <w:rsid w:val="00D84FA7"/>
    <w:rsid w:val="00D850D7"/>
    <w:rsid w:val="00D85115"/>
    <w:rsid w:val="00D8526B"/>
    <w:rsid w:val="00D85E0B"/>
    <w:rsid w:val="00D8716D"/>
    <w:rsid w:val="00D87C7A"/>
    <w:rsid w:val="00D9030D"/>
    <w:rsid w:val="00D906F0"/>
    <w:rsid w:val="00D90A12"/>
    <w:rsid w:val="00D90BBB"/>
    <w:rsid w:val="00D90CC4"/>
    <w:rsid w:val="00D912B8"/>
    <w:rsid w:val="00D914F2"/>
    <w:rsid w:val="00D9154E"/>
    <w:rsid w:val="00D91659"/>
    <w:rsid w:val="00D91E72"/>
    <w:rsid w:val="00D91F3B"/>
    <w:rsid w:val="00D923D4"/>
    <w:rsid w:val="00D92D71"/>
    <w:rsid w:val="00D94486"/>
    <w:rsid w:val="00D947EB"/>
    <w:rsid w:val="00D9588F"/>
    <w:rsid w:val="00D95ED4"/>
    <w:rsid w:val="00D96FB8"/>
    <w:rsid w:val="00D972D6"/>
    <w:rsid w:val="00DA113C"/>
    <w:rsid w:val="00DA114A"/>
    <w:rsid w:val="00DA57D0"/>
    <w:rsid w:val="00DB04D9"/>
    <w:rsid w:val="00DB0612"/>
    <w:rsid w:val="00DB37CE"/>
    <w:rsid w:val="00DB396B"/>
    <w:rsid w:val="00DB4362"/>
    <w:rsid w:val="00DB4CE0"/>
    <w:rsid w:val="00DB4E8B"/>
    <w:rsid w:val="00DB6BB4"/>
    <w:rsid w:val="00DB72D2"/>
    <w:rsid w:val="00DB79BA"/>
    <w:rsid w:val="00DB7BBD"/>
    <w:rsid w:val="00DC07EC"/>
    <w:rsid w:val="00DC1373"/>
    <w:rsid w:val="00DC1E5E"/>
    <w:rsid w:val="00DC2363"/>
    <w:rsid w:val="00DC260E"/>
    <w:rsid w:val="00DC26B7"/>
    <w:rsid w:val="00DC3D7F"/>
    <w:rsid w:val="00DC624E"/>
    <w:rsid w:val="00DC6260"/>
    <w:rsid w:val="00DC7884"/>
    <w:rsid w:val="00DC7F57"/>
    <w:rsid w:val="00DD03F1"/>
    <w:rsid w:val="00DD0C69"/>
    <w:rsid w:val="00DD1308"/>
    <w:rsid w:val="00DD187A"/>
    <w:rsid w:val="00DD1F4A"/>
    <w:rsid w:val="00DD3653"/>
    <w:rsid w:val="00DD4369"/>
    <w:rsid w:val="00DD6AD9"/>
    <w:rsid w:val="00DD6C2E"/>
    <w:rsid w:val="00DE223B"/>
    <w:rsid w:val="00DE2D61"/>
    <w:rsid w:val="00DE2DFA"/>
    <w:rsid w:val="00DE363B"/>
    <w:rsid w:val="00DE4740"/>
    <w:rsid w:val="00DE47A1"/>
    <w:rsid w:val="00DE4AA9"/>
    <w:rsid w:val="00DE59B8"/>
    <w:rsid w:val="00DE5AE4"/>
    <w:rsid w:val="00DE6251"/>
    <w:rsid w:val="00DE7133"/>
    <w:rsid w:val="00DF29E3"/>
    <w:rsid w:val="00DF33FC"/>
    <w:rsid w:val="00DF4138"/>
    <w:rsid w:val="00DF4C7A"/>
    <w:rsid w:val="00DF6074"/>
    <w:rsid w:val="00DF7038"/>
    <w:rsid w:val="00DF7172"/>
    <w:rsid w:val="00DF7221"/>
    <w:rsid w:val="00DF7589"/>
    <w:rsid w:val="00DF7DE1"/>
    <w:rsid w:val="00E01232"/>
    <w:rsid w:val="00E02CFE"/>
    <w:rsid w:val="00E0554E"/>
    <w:rsid w:val="00E07455"/>
    <w:rsid w:val="00E103CE"/>
    <w:rsid w:val="00E104B5"/>
    <w:rsid w:val="00E11920"/>
    <w:rsid w:val="00E12614"/>
    <w:rsid w:val="00E140D4"/>
    <w:rsid w:val="00E148AD"/>
    <w:rsid w:val="00E15E0D"/>
    <w:rsid w:val="00E176FC"/>
    <w:rsid w:val="00E17A64"/>
    <w:rsid w:val="00E20595"/>
    <w:rsid w:val="00E2235C"/>
    <w:rsid w:val="00E227A4"/>
    <w:rsid w:val="00E233C3"/>
    <w:rsid w:val="00E2377B"/>
    <w:rsid w:val="00E25CD3"/>
    <w:rsid w:val="00E2665C"/>
    <w:rsid w:val="00E2692C"/>
    <w:rsid w:val="00E26D52"/>
    <w:rsid w:val="00E279BD"/>
    <w:rsid w:val="00E27A2C"/>
    <w:rsid w:val="00E318B7"/>
    <w:rsid w:val="00E31D52"/>
    <w:rsid w:val="00E3206C"/>
    <w:rsid w:val="00E32681"/>
    <w:rsid w:val="00E32D8A"/>
    <w:rsid w:val="00E32F50"/>
    <w:rsid w:val="00E33011"/>
    <w:rsid w:val="00E33147"/>
    <w:rsid w:val="00E33DB7"/>
    <w:rsid w:val="00E34B8A"/>
    <w:rsid w:val="00E35AF1"/>
    <w:rsid w:val="00E36CB8"/>
    <w:rsid w:val="00E3752E"/>
    <w:rsid w:val="00E37B27"/>
    <w:rsid w:val="00E37D6E"/>
    <w:rsid w:val="00E41A87"/>
    <w:rsid w:val="00E42D5F"/>
    <w:rsid w:val="00E430A2"/>
    <w:rsid w:val="00E44ABF"/>
    <w:rsid w:val="00E44F70"/>
    <w:rsid w:val="00E45598"/>
    <w:rsid w:val="00E457BC"/>
    <w:rsid w:val="00E461E0"/>
    <w:rsid w:val="00E46D40"/>
    <w:rsid w:val="00E47499"/>
    <w:rsid w:val="00E47640"/>
    <w:rsid w:val="00E47EEC"/>
    <w:rsid w:val="00E50172"/>
    <w:rsid w:val="00E5264F"/>
    <w:rsid w:val="00E5288E"/>
    <w:rsid w:val="00E53675"/>
    <w:rsid w:val="00E53986"/>
    <w:rsid w:val="00E54740"/>
    <w:rsid w:val="00E5557D"/>
    <w:rsid w:val="00E56353"/>
    <w:rsid w:val="00E61BDB"/>
    <w:rsid w:val="00E61CF2"/>
    <w:rsid w:val="00E632AB"/>
    <w:rsid w:val="00E6369C"/>
    <w:rsid w:val="00E63B2B"/>
    <w:rsid w:val="00E641CE"/>
    <w:rsid w:val="00E64211"/>
    <w:rsid w:val="00E646AD"/>
    <w:rsid w:val="00E64AC0"/>
    <w:rsid w:val="00E651DE"/>
    <w:rsid w:val="00E65784"/>
    <w:rsid w:val="00E666D9"/>
    <w:rsid w:val="00E67EAD"/>
    <w:rsid w:val="00E7044B"/>
    <w:rsid w:val="00E70D99"/>
    <w:rsid w:val="00E71745"/>
    <w:rsid w:val="00E71A73"/>
    <w:rsid w:val="00E71F67"/>
    <w:rsid w:val="00E7387B"/>
    <w:rsid w:val="00E75AE0"/>
    <w:rsid w:val="00E7660D"/>
    <w:rsid w:val="00E76918"/>
    <w:rsid w:val="00E77248"/>
    <w:rsid w:val="00E80619"/>
    <w:rsid w:val="00E813ED"/>
    <w:rsid w:val="00E81A34"/>
    <w:rsid w:val="00E81B86"/>
    <w:rsid w:val="00E81CBA"/>
    <w:rsid w:val="00E825B4"/>
    <w:rsid w:val="00E83346"/>
    <w:rsid w:val="00E8338E"/>
    <w:rsid w:val="00E83835"/>
    <w:rsid w:val="00E83B01"/>
    <w:rsid w:val="00E8476D"/>
    <w:rsid w:val="00E84997"/>
    <w:rsid w:val="00E85802"/>
    <w:rsid w:val="00E869A8"/>
    <w:rsid w:val="00E869DA"/>
    <w:rsid w:val="00E87C39"/>
    <w:rsid w:val="00E9005F"/>
    <w:rsid w:val="00E90B5F"/>
    <w:rsid w:val="00E90F3C"/>
    <w:rsid w:val="00E91316"/>
    <w:rsid w:val="00E928FA"/>
    <w:rsid w:val="00E9346D"/>
    <w:rsid w:val="00E93BAB"/>
    <w:rsid w:val="00E93E17"/>
    <w:rsid w:val="00E94104"/>
    <w:rsid w:val="00E943E5"/>
    <w:rsid w:val="00E95755"/>
    <w:rsid w:val="00E97755"/>
    <w:rsid w:val="00E97875"/>
    <w:rsid w:val="00EA0F71"/>
    <w:rsid w:val="00EA14AC"/>
    <w:rsid w:val="00EA1869"/>
    <w:rsid w:val="00EA2F17"/>
    <w:rsid w:val="00EA4B78"/>
    <w:rsid w:val="00EA4C13"/>
    <w:rsid w:val="00EA53F4"/>
    <w:rsid w:val="00EA55B7"/>
    <w:rsid w:val="00EA60FF"/>
    <w:rsid w:val="00EA69C1"/>
    <w:rsid w:val="00EB0008"/>
    <w:rsid w:val="00EB0F6C"/>
    <w:rsid w:val="00EB1D7A"/>
    <w:rsid w:val="00EB2900"/>
    <w:rsid w:val="00EB3378"/>
    <w:rsid w:val="00EB3735"/>
    <w:rsid w:val="00EB39F7"/>
    <w:rsid w:val="00EB4500"/>
    <w:rsid w:val="00EB460B"/>
    <w:rsid w:val="00EB4C01"/>
    <w:rsid w:val="00EB5031"/>
    <w:rsid w:val="00EB5C49"/>
    <w:rsid w:val="00EB67D3"/>
    <w:rsid w:val="00EB7F7C"/>
    <w:rsid w:val="00EC009C"/>
    <w:rsid w:val="00EC0BEE"/>
    <w:rsid w:val="00EC1163"/>
    <w:rsid w:val="00EC1460"/>
    <w:rsid w:val="00EC2C11"/>
    <w:rsid w:val="00EC2DDB"/>
    <w:rsid w:val="00EC3566"/>
    <w:rsid w:val="00EC5B6E"/>
    <w:rsid w:val="00EC5F3F"/>
    <w:rsid w:val="00EC6745"/>
    <w:rsid w:val="00EC6E19"/>
    <w:rsid w:val="00EC7111"/>
    <w:rsid w:val="00EC75D7"/>
    <w:rsid w:val="00EC766D"/>
    <w:rsid w:val="00ED128B"/>
    <w:rsid w:val="00ED2A1B"/>
    <w:rsid w:val="00ED34A9"/>
    <w:rsid w:val="00ED4307"/>
    <w:rsid w:val="00ED4B4C"/>
    <w:rsid w:val="00ED4D0C"/>
    <w:rsid w:val="00ED5654"/>
    <w:rsid w:val="00EE06DC"/>
    <w:rsid w:val="00EE1287"/>
    <w:rsid w:val="00EE29CD"/>
    <w:rsid w:val="00EE3CBD"/>
    <w:rsid w:val="00EE4987"/>
    <w:rsid w:val="00EE64D1"/>
    <w:rsid w:val="00EE672C"/>
    <w:rsid w:val="00EE76D2"/>
    <w:rsid w:val="00EE7702"/>
    <w:rsid w:val="00EE7FD9"/>
    <w:rsid w:val="00EF1C9C"/>
    <w:rsid w:val="00EF232E"/>
    <w:rsid w:val="00EF5BE8"/>
    <w:rsid w:val="00EF5D9D"/>
    <w:rsid w:val="00EF69E5"/>
    <w:rsid w:val="00EF7168"/>
    <w:rsid w:val="00F0019F"/>
    <w:rsid w:val="00F005EC"/>
    <w:rsid w:val="00F0201B"/>
    <w:rsid w:val="00F02D65"/>
    <w:rsid w:val="00F02DED"/>
    <w:rsid w:val="00F04635"/>
    <w:rsid w:val="00F04C5E"/>
    <w:rsid w:val="00F04EDD"/>
    <w:rsid w:val="00F05CE9"/>
    <w:rsid w:val="00F06DEC"/>
    <w:rsid w:val="00F07A68"/>
    <w:rsid w:val="00F10FFF"/>
    <w:rsid w:val="00F11F02"/>
    <w:rsid w:val="00F123EF"/>
    <w:rsid w:val="00F12B63"/>
    <w:rsid w:val="00F1369E"/>
    <w:rsid w:val="00F147F4"/>
    <w:rsid w:val="00F14D02"/>
    <w:rsid w:val="00F14DF6"/>
    <w:rsid w:val="00F164D3"/>
    <w:rsid w:val="00F1761D"/>
    <w:rsid w:val="00F17CD4"/>
    <w:rsid w:val="00F200A4"/>
    <w:rsid w:val="00F2131D"/>
    <w:rsid w:val="00F21A7C"/>
    <w:rsid w:val="00F21EF5"/>
    <w:rsid w:val="00F2217F"/>
    <w:rsid w:val="00F23ED2"/>
    <w:rsid w:val="00F240DE"/>
    <w:rsid w:val="00F243CF"/>
    <w:rsid w:val="00F24E6E"/>
    <w:rsid w:val="00F2554F"/>
    <w:rsid w:val="00F256D0"/>
    <w:rsid w:val="00F25CAF"/>
    <w:rsid w:val="00F26234"/>
    <w:rsid w:val="00F2731A"/>
    <w:rsid w:val="00F2731F"/>
    <w:rsid w:val="00F311DC"/>
    <w:rsid w:val="00F31D1E"/>
    <w:rsid w:val="00F3447B"/>
    <w:rsid w:val="00F34AB5"/>
    <w:rsid w:val="00F3680A"/>
    <w:rsid w:val="00F36E23"/>
    <w:rsid w:val="00F3715C"/>
    <w:rsid w:val="00F376BD"/>
    <w:rsid w:val="00F37B2E"/>
    <w:rsid w:val="00F41062"/>
    <w:rsid w:val="00F413D7"/>
    <w:rsid w:val="00F4161E"/>
    <w:rsid w:val="00F416EB"/>
    <w:rsid w:val="00F42014"/>
    <w:rsid w:val="00F43CB3"/>
    <w:rsid w:val="00F43DB0"/>
    <w:rsid w:val="00F4446B"/>
    <w:rsid w:val="00F44A94"/>
    <w:rsid w:val="00F45096"/>
    <w:rsid w:val="00F452A0"/>
    <w:rsid w:val="00F458C0"/>
    <w:rsid w:val="00F4730B"/>
    <w:rsid w:val="00F4768C"/>
    <w:rsid w:val="00F47B43"/>
    <w:rsid w:val="00F47FA0"/>
    <w:rsid w:val="00F505CD"/>
    <w:rsid w:val="00F507F8"/>
    <w:rsid w:val="00F50F3B"/>
    <w:rsid w:val="00F51020"/>
    <w:rsid w:val="00F51681"/>
    <w:rsid w:val="00F52ED4"/>
    <w:rsid w:val="00F52FF2"/>
    <w:rsid w:val="00F53A30"/>
    <w:rsid w:val="00F53C0E"/>
    <w:rsid w:val="00F548BD"/>
    <w:rsid w:val="00F5528F"/>
    <w:rsid w:val="00F558B4"/>
    <w:rsid w:val="00F55A02"/>
    <w:rsid w:val="00F55DD2"/>
    <w:rsid w:val="00F61E4D"/>
    <w:rsid w:val="00F62369"/>
    <w:rsid w:val="00F63DCF"/>
    <w:rsid w:val="00F649E1"/>
    <w:rsid w:val="00F64FAF"/>
    <w:rsid w:val="00F665D2"/>
    <w:rsid w:val="00F667EC"/>
    <w:rsid w:val="00F6776A"/>
    <w:rsid w:val="00F67C8C"/>
    <w:rsid w:val="00F67E4A"/>
    <w:rsid w:val="00F7060D"/>
    <w:rsid w:val="00F7065D"/>
    <w:rsid w:val="00F70A80"/>
    <w:rsid w:val="00F710B1"/>
    <w:rsid w:val="00F71B1A"/>
    <w:rsid w:val="00F722BB"/>
    <w:rsid w:val="00F72EB3"/>
    <w:rsid w:val="00F73257"/>
    <w:rsid w:val="00F74CEB"/>
    <w:rsid w:val="00F75239"/>
    <w:rsid w:val="00F7524C"/>
    <w:rsid w:val="00F75B29"/>
    <w:rsid w:val="00F769BC"/>
    <w:rsid w:val="00F76BF0"/>
    <w:rsid w:val="00F76E21"/>
    <w:rsid w:val="00F77652"/>
    <w:rsid w:val="00F80BD6"/>
    <w:rsid w:val="00F81521"/>
    <w:rsid w:val="00F81768"/>
    <w:rsid w:val="00F81A48"/>
    <w:rsid w:val="00F81A91"/>
    <w:rsid w:val="00F82635"/>
    <w:rsid w:val="00F826A6"/>
    <w:rsid w:val="00F83D6D"/>
    <w:rsid w:val="00F8433B"/>
    <w:rsid w:val="00F85424"/>
    <w:rsid w:val="00F862C6"/>
    <w:rsid w:val="00F866FD"/>
    <w:rsid w:val="00F871A3"/>
    <w:rsid w:val="00F874F9"/>
    <w:rsid w:val="00F875D6"/>
    <w:rsid w:val="00F90342"/>
    <w:rsid w:val="00F90F5D"/>
    <w:rsid w:val="00F92D6A"/>
    <w:rsid w:val="00F93242"/>
    <w:rsid w:val="00F935C8"/>
    <w:rsid w:val="00F94037"/>
    <w:rsid w:val="00F94923"/>
    <w:rsid w:val="00F96F1F"/>
    <w:rsid w:val="00F973FF"/>
    <w:rsid w:val="00F97775"/>
    <w:rsid w:val="00F97F85"/>
    <w:rsid w:val="00FA0A3B"/>
    <w:rsid w:val="00FA10BB"/>
    <w:rsid w:val="00FA1418"/>
    <w:rsid w:val="00FA292F"/>
    <w:rsid w:val="00FA3A8D"/>
    <w:rsid w:val="00FA3C81"/>
    <w:rsid w:val="00FA416A"/>
    <w:rsid w:val="00FA4CA7"/>
    <w:rsid w:val="00FA5078"/>
    <w:rsid w:val="00FA509F"/>
    <w:rsid w:val="00FA60AE"/>
    <w:rsid w:val="00FA63A2"/>
    <w:rsid w:val="00FA644C"/>
    <w:rsid w:val="00FA729C"/>
    <w:rsid w:val="00FB0B8A"/>
    <w:rsid w:val="00FB168C"/>
    <w:rsid w:val="00FB1995"/>
    <w:rsid w:val="00FB2493"/>
    <w:rsid w:val="00FB2835"/>
    <w:rsid w:val="00FB320E"/>
    <w:rsid w:val="00FB3E82"/>
    <w:rsid w:val="00FB5C77"/>
    <w:rsid w:val="00FB5DDF"/>
    <w:rsid w:val="00FB6870"/>
    <w:rsid w:val="00FB79E4"/>
    <w:rsid w:val="00FC026F"/>
    <w:rsid w:val="00FC03EB"/>
    <w:rsid w:val="00FC083C"/>
    <w:rsid w:val="00FC0936"/>
    <w:rsid w:val="00FC1369"/>
    <w:rsid w:val="00FC17D7"/>
    <w:rsid w:val="00FC21B2"/>
    <w:rsid w:val="00FC2A2A"/>
    <w:rsid w:val="00FC3682"/>
    <w:rsid w:val="00FC3DD2"/>
    <w:rsid w:val="00FC4630"/>
    <w:rsid w:val="00FC49A5"/>
    <w:rsid w:val="00FC6B98"/>
    <w:rsid w:val="00FD035D"/>
    <w:rsid w:val="00FD1B24"/>
    <w:rsid w:val="00FD1B75"/>
    <w:rsid w:val="00FD27AF"/>
    <w:rsid w:val="00FD2F4E"/>
    <w:rsid w:val="00FD4D2C"/>
    <w:rsid w:val="00FD760B"/>
    <w:rsid w:val="00FE0C34"/>
    <w:rsid w:val="00FE1F1F"/>
    <w:rsid w:val="00FE201C"/>
    <w:rsid w:val="00FE36A6"/>
    <w:rsid w:val="00FE40CA"/>
    <w:rsid w:val="00FE459E"/>
    <w:rsid w:val="00FE4C2D"/>
    <w:rsid w:val="00FE4C82"/>
    <w:rsid w:val="00FE6E12"/>
    <w:rsid w:val="00FE74DD"/>
    <w:rsid w:val="00FF001D"/>
    <w:rsid w:val="00FF23F5"/>
    <w:rsid w:val="00FF37A4"/>
    <w:rsid w:val="00FF4AF0"/>
    <w:rsid w:val="00FF54D9"/>
    <w:rsid w:val="00FF5F22"/>
    <w:rsid w:val="00FF6B4C"/>
    <w:rsid w:val="00FF6D80"/>
    <w:rsid w:val="00FF75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7349F8"/>
  <w15:chartTrackingRefBased/>
  <w15:docId w15:val="{DC5D855F-9B08-4562-AD26-9DD8CDB2D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AB1"/>
    <w:pPr>
      <w:spacing w:after="0" w:line="240" w:lineRule="auto"/>
    </w:pPr>
    <w:rPr>
      <w:rFonts w:ascii="Times New Roman" w:eastAsiaTheme="minorEastAsia" w:hAnsi="Times New Roman" w:cs="Times New Roman"/>
      <w:sz w:val="24"/>
      <w:szCs w:val="24"/>
      <w:lang w:val="en-IN" w:eastAsia="en-GB"/>
    </w:rPr>
  </w:style>
  <w:style w:type="paragraph" w:styleId="Heading1">
    <w:name w:val="heading 1"/>
    <w:basedOn w:val="Normal"/>
    <w:next w:val="Normal"/>
    <w:link w:val="Heading1Char"/>
    <w:uiPriority w:val="9"/>
    <w:qFormat/>
    <w:rsid w:val="00AB5A9D"/>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paragraph" w:styleId="Heading2">
    <w:name w:val="heading 2"/>
    <w:basedOn w:val="Normal"/>
    <w:next w:val="Normal"/>
    <w:link w:val="Heading2Char"/>
    <w:uiPriority w:val="9"/>
    <w:unhideWhenUsed/>
    <w:qFormat/>
    <w:rsid w:val="009B7CE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424CC"/>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0B55A6"/>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6A5178"/>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0619"/>
    <w:pPr>
      <w:tabs>
        <w:tab w:val="center" w:pos="4680"/>
        <w:tab w:val="right" w:pos="9360"/>
      </w:tabs>
    </w:pPr>
  </w:style>
  <w:style w:type="character" w:customStyle="1" w:styleId="HeaderChar">
    <w:name w:val="Header Char"/>
    <w:basedOn w:val="DefaultParagraphFont"/>
    <w:link w:val="Header"/>
    <w:uiPriority w:val="99"/>
    <w:rsid w:val="00E80619"/>
  </w:style>
  <w:style w:type="paragraph" w:styleId="Footer">
    <w:name w:val="footer"/>
    <w:basedOn w:val="Normal"/>
    <w:link w:val="FooterChar"/>
    <w:uiPriority w:val="99"/>
    <w:unhideWhenUsed/>
    <w:rsid w:val="00E80619"/>
    <w:pPr>
      <w:tabs>
        <w:tab w:val="center" w:pos="4680"/>
        <w:tab w:val="right" w:pos="9360"/>
      </w:tabs>
    </w:pPr>
  </w:style>
  <w:style w:type="character" w:customStyle="1" w:styleId="FooterChar">
    <w:name w:val="Footer Char"/>
    <w:basedOn w:val="DefaultParagraphFont"/>
    <w:link w:val="Footer"/>
    <w:uiPriority w:val="99"/>
    <w:rsid w:val="00E80619"/>
  </w:style>
  <w:style w:type="paragraph" w:styleId="ListParagraph">
    <w:name w:val="List Paragraph"/>
    <w:basedOn w:val="Normal"/>
    <w:uiPriority w:val="34"/>
    <w:qFormat/>
    <w:rsid w:val="00A809F6"/>
    <w:pPr>
      <w:ind w:left="720"/>
      <w:contextualSpacing/>
    </w:pPr>
  </w:style>
  <w:style w:type="character" w:customStyle="1" w:styleId="Heading3Char">
    <w:name w:val="Heading 3 Char"/>
    <w:basedOn w:val="DefaultParagraphFont"/>
    <w:link w:val="Heading3"/>
    <w:uiPriority w:val="9"/>
    <w:semiHidden/>
    <w:rsid w:val="00B424CC"/>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unhideWhenUsed/>
    <w:rsid w:val="00B424CC"/>
    <w:pPr>
      <w:spacing w:before="100" w:beforeAutospacing="1" w:after="100" w:afterAutospacing="1"/>
    </w:pPr>
  </w:style>
  <w:style w:type="character" w:styleId="Strong">
    <w:name w:val="Strong"/>
    <w:basedOn w:val="DefaultParagraphFont"/>
    <w:uiPriority w:val="22"/>
    <w:qFormat/>
    <w:rsid w:val="00B424CC"/>
    <w:rPr>
      <w:b/>
      <w:bCs/>
    </w:rPr>
  </w:style>
  <w:style w:type="character" w:customStyle="1" w:styleId="apple-converted-space">
    <w:name w:val="apple-converted-space"/>
    <w:basedOn w:val="DefaultParagraphFont"/>
    <w:rsid w:val="004D11A2"/>
  </w:style>
  <w:style w:type="character" w:styleId="Hyperlink">
    <w:name w:val="Hyperlink"/>
    <w:basedOn w:val="DefaultParagraphFont"/>
    <w:uiPriority w:val="99"/>
    <w:unhideWhenUsed/>
    <w:rsid w:val="004D11A2"/>
    <w:rPr>
      <w:color w:val="0000FF"/>
      <w:u w:val="single"/>
    </w:rPr>
  </w:style>
  <w:style w:type="character" w:customStyle="1" w:styleId="Heading4Char">
    <w:name w:val="Heading 4 Char"/>
    <w:basedOn w:val="DefaultParagraphFont"/>
    <w:link w:val="Heading4"/>
    <w:uiPriority w:val="9"/>
    <w:semiHidden/>
    <w:rsid w:val="000B55A6"/>
    <w:rPr>
      <w:rFonts w:asciiTheme="majorHAnsi" w:eastAsiaTheme="majorEastAsia" w:hAnsiTheme="majorHAnsi" w:cstheme="majorBidi"/>
      <w:i/>
      <w:iCs/>
      <w:color w:val="2F5496" w:themeColor="accent1" w:themeShade="BF"/>
    </w:rPr>
  </w:style>
  <w:style w:type="table" w:styleId="GridTable4-Accent2">
    <w:name w:val="Grid Table 4 Accent 2"/>
    <w:basedOn w:val="TableNormal"/>
    <w:uiPriority w:val="49"/>
    <w:rsid w:val="00303120"/>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5Dark-Accent2">
    <w:name w:val="Grid Table 5 Dark Accent 2"/>
    <w:basedOn w:val="TableNormal"/>
    <w:uiPriority w:val="50"/>
    <w:rsid w:val="004C3B7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leGrid">
    <w:name w:val="Table Grid"/>
    <w:basedOn w:val="TableNormal"/>
    <w:uiPriority w:val="39"/>
    <w:rsid w:val="001B6D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05BA1"/>
    <w:rPr>
      <w:i/>
      <w:iCs/>
    </w:rPr>
  </w:style>
  <w:style w:type="character" w:customStyle="1" w:styleId="Heading2Char">
    <w:name w:val="Heading 2 Char"/>
    <w:basedOn w:val="DefaultParagraphFont"/>
    <w:link w:val="Heading2"/>
    <w:uiPriority w:val="9"/>
    <w:semiHidden/>
    <w:rsid w:val="009B7CEC"/>
    <w:rPr>
      <w:rFonts w:asciiTheme="majorHAnsi" w:eastAsiaTheme="majorEastAsia" w:hAnsiTheme="majorHAnsi" w:cstheme="majorBidi"/>
      <w:color w:val="2F5496" w:themeColor="accent1" w:themeShade="BF"/>
      <w:sz w:val="26"/>
      <w:szCs w:val="26"/>
    </w:rPr>
  </w:style>
  <w:style w:type="paragraph" w:customStyle="1" w:styleId="has-medium-font-size">
    <w:name w:val="has-medium-font-size"/>
    <w:basedOn w:val="Normal"/>
    <w:rsid w:val="00BB1648"/>
    <w:pPr>
      <w:spacing w:before="100" w:beforeAutospacing="1" w:after="100" w:afterAutospacing="1"/>
    </w:pPr>
  </w:style>
  <w:style w:type="paragraph" w:customStyle="1" w:styleId="xzvds">
    <w:name w:val="xzvds"/>
    <w:basedOn w:val="Normal"/>
    <w:rsid w:val="009C5A12"/>
    <w:pPr>
      <w:spacing w:before="100" w:beforeAutospacing="1" w:after="100" w:afterAutospacing="1"/>
    </w:pPr>
  </w:style>
  <w:style w:type="character" w:customStyle="1" w:styleId="vkif2">
    <w:name w:val="vkif2"/>
    <w:basedOn w:val="DefaultParagraphFont"/>
    <w:rsid w:val="009C5A12"/>
  </w:style>
  <w:style w:type="paragraph" w:customStyle="1" w:styleId="sectiontitle">
    <w:name w:val="sectiontitle"/>
    <w:basedOn w:val="Normal"/>
    <w:rsid w:val="00D51264"/>
    <w:pPr>
      <w:spacing w:before="100" w:beforeAutospacing="1" w:after="100" w:afterAutospacing="1"/>
    </w:pPr>
  </w:style>
  <w:style w:type="character" w:customStyle="1" w:styleId="pull-right">
    <w:name w:val="pull-right"/>
    <w:basedOn w:val="DefaultParagraphFont"/>
    <w:rsid w:val="00D51264"/>
  </w:style>
  <w:style w:type="paragraph" w:customStyle="1" w:styleId="rbig">
    <w:name w:val="rbig"/>
    <w:basedOn w:val="Normal"/>
    <w:rsid w:val="00850C90"/>
    <w:pPr>
      <w:spacing w:before="100" w:beforeAutospacing="1" w:after="100" w:afterAutospacing="1"/>
    </w:pPr>
  </w:style>
  <w:style w:type="character" w:customStyle="1" w:styleId="aplinkpreview">
    <w:name w:val="_ap_link_preview"/>
    <w:basedOn w:val="DefaultParagraphFont"/>
    <w:rsid w:val="0091036A"/>
  </w:style>
  <w:style w:type="character" w:styleId="UnresolvedMention">
    <w:name w:val="Unresolved Mention"/>
    <w:basedOn w:val="DefaultParagraphFont"/>
    <w:uiPriority w:val="99"/>
    <w:semiHidden/>
    <w:unhideWhenUsed/>
    <w:rsid w:val="002F643C"/>
    <w:rPr>
      <w:color w:val="605E5C"/>
      <w:shd w:val="clear" w:color="auto" w:fill="E1DFDD"/>
    </w:rPr>
  </w:style>
  <w:style w:type="paragraph" w:customStyle="1" w:styleId="tx">
    <w:name w:val="tx"/>
    <w:basedOn w:val="Normal"/>
    <w:rsid w:val="00911BFF"/>
    <w:pPr>
      <w:spacing w:before="100" w:beforeAutospacing="1" w:after="100" w:afterAutospacing="1"/>
    </w:pPr>
  </w:style>
  <w:style w:type="paragraph" w:customStyle="1" w:styleId="indent1">
    <w:name w:val="indent1"/>
    <w:basedOn w:val="Normal"/>
    <w:rsid w:val="00911BFF"/>
    <w:pPr>
      <w:spacing w:before="100" w:beforeAutospacing="1" w:after="100" w:afterAutospacing="1"/>
    </w:pPr>
  </w:style>
  <w:style w:type="paragraph" w:customStyle="1" w:styleId="va-top">
    <w:name w:val="va-top"/>
    <w:basedOn w:val="Normal"/>
    <w:rsid w:val="007A197D"/>
    <w:pPr>
      <w:spacing w:before="100" w:beforeAutospacing="1" w:after="100" w:afterAutospacing="1"/>
    </w:pPr>
    <w:rPr>
      <w:rFonts w:eastAsia="Times New Roman"/>
      <w:lang w:val="en-US" w:eastAsia="en-US"/>
    </w:rPr>
  </w:style>
  <w:style w:type="paragraph" w:styleId="NoSpacing">
    <w:name w:val="No Spacing"/>
    <w:uiPriority w:val="1"/>
    <w:qFormat/>
    <w:rsid w:val="007A197D"/>
    <w:pPr>
      <w:spacing w:after="0" w:line="240" w:lineRule="auto"/>
    </w:pPr>
    <w:rPr>
      <w:rFonts w:eastAsiaTheme="minorEastAsia"/>
      <w:lang w:val="en-IN" w:eastAsia="en-GB"/>
    </w:rPr>
  </w:style>
  <w:style w:type="paragraph" w:styleId="BodyText">
    <w:name w:val="Body Text"/>
    <w:basedOn w:val="Normal"/>
    <w:link w:val="BodyTextChar"/>
    <w:uiPriority w:val="1"/>
    <w:qFormat/>
    <w:rsid w:val="007A197D"/>
    <w:pPr>
      <w:widowControl w:val="0"/>
      <w:autoSpaceDE w:val="0"/>
      <w:autoSpaceDN w:val="0"/>
    </w:pPr>
    <w:rPr>
      <w:rFonts w:ascii="Arial" w:eastAsia="Arial" w:hAnsi="Arial" w:cs="Arial"/>
      <w:sz w:val="20"/>
      <w:szCs w:val="20"/>
      <w:lang w:val="en-US" w:eastAsia="en-US"/>
    </w:rPr>
  </w:style>
  <w:style w:type="character" w:customStyle="1" w:styleId="BodyTextChar">
    <w:name w:val="Body Text Char"/>
    <w:basedOn w:val="DefaultParagraphFont"/>
    <w:link w:val="BodyText"/>
    <w:uiPriority w:val="1"/>
    <w:rsid w:val="007A197D"/>
    <w:rPr>
      <w:rFonts w:ascii="Arial" w:eastAsia="Arial" w:hAnsi="Arial" w:cs="Arial"/>
      <w:sz w:val="20"/>
      <w:szCs w:val="20"/>
    </w:rPr>
  </w:style>
  <w:style w:type="paragraph" w:customStyle="1" w:styleId="example">
    <w:name w:val="example"/>
    <w:basedOn w:val="Normal"/>
    <w:rsid w:val="00CE5B31"/>
    <w:pPr>
      <w:spacing w:before="100" w:beforeAutospacing="1" w:after="100" w:afterAutospacing="1"/>
    </w:pPr>
  </w:style>
  <w:style w:type="character" w:customStyle="1" w:styleId="votes-amount">
    <w:name w:val="votes-amount"/>
    <w:basedOn w:val="DefaultParagraphFont"/>
    <w:rsid w:val="00CE5B31"/>
  </w:style>
  <w:style w:type="paragraph" w:customStyle="1" w:styleId="default">
    <w:name w:val="default"/>
    <w:basedOn w:val="Normal"/>
    <w:rsid w:val="00C058D9"/>
    <w:pPr>
      <w:spacing w:before="100" w:beforeAutospacing="1" w:after="100" w:afterAutospacing="1"/>
    </w:pPr>
  </w:style>
  <w:style w:type="character" w:customStyle="1" w:styleId="hi">
    <w:name w:val="hi"/>
    <w:basedOn w:val="DefaultParagraphFont"/>
    <w:rsid w:val="00FD2F4E"/>
  </w:style>
  <w:style w:type="character" w:customStyle="1" w:styleId="c7">
    <w:name w:val="c7"/>
    <w:basedOn w:val="DefaultParagraphFont"/>
    <w:rsid w:val="00997DE4"/>
  </w:style>
  <w:style w:type="character" w:customStyle="1" w:styleId="Heading1Char">
    <w:name w:val="Heading 1 Char"/>
    <w:basedOn w:val="DefaultParagraphFont"/>
    <w:link w:val="Heading1"/>
    <w:uiPriority w:val="9"/>
    <w:rsid w:val="00AB5A9D"/>
    <w:rPr>
      <w:rFonts w:asciiTheme="majorHAnsi" w:eastAsiaTheme="majorEastAsia" w:hAnsiTheme="majorHAnsi" w:cstheme="majorBidi"/>
      <w:color w:val="2F5496" w:themeColor="accent1" w:themeShade="BF"/>
      <w:sz w:val="32"/>
      <w:szCs w:val="32"/>
      <w:lang w:val="en-IN"/>
    </w:rPr>
  </w:style>
  <w:style w:type="paragraph" w:customStyle="1" w:styleId="Pa13">
    <w:name w:val="Pa13"/>
    <w:basedOn w:val="default"/>
    <w:next w:val="default"/>
    <w:uiPriority w:val="99"/>
    <w:rsid w:val="00A807CA"/>
    <w:pPr>
      <w:autoSpaceDE w:val="0"/>
      <w:autoSpaceDN w:val="0"/>
      <w:adjustRightInd w:val="0"/>
      <w:spacing w:before="0" w:beforeAutospacing="0" w:after="0" w:afterAutospacing="0" w:line="201" w:lineRule="atLeast"/>
    </w:pPr>
    <w:rPr>
      <w:rFonts w:ascii="Arial" w:eastAsiaTheme="minorHAnsi" w:hAnsi="Arial" w:cs="Arial"/>
      <w:lang w:eastAsia="en-US"/>
    </w:rPr>
  </w:style>
  <w:style w:type="paragraph" w:customStyle="1" w:styleId="Pa15">
    <w:name w:val="Pa15"/>
    <w:basedOn w:val="default"/>
    <w:next w:val="default"/>
    <w:uiPriority w:val="99"/>
    <w:rsid w:val="00AB449B"/>
    <w:pPr>
      <w:autoSpaceDE w:val="0"/>
      <w:autoSpaceDN w:val="0"/>
      <w:adjustRightInd w:val="0"/>
      <w:spacing w:before="0" w:beforeAutospacing="0" w:after="0" w:afterAutospacing="0" w:line="201" w:lineRule="atLeast"/>
    </w:pPr>
    <w:rPr>
      <w:rFonts w:ascii="Arial" w:eastAsiaTheme="minorHAnsi" w:hAnsi="Arial" w:cs="Arial"/>
      <w:lang w:eastAsia="en-US"/>
    </w:rPr>
  </w:style>
  <w:style w:type="paragraph" w:customStyle="1" w:styleId="Pa17">
    <w:name w:val="Pa17"/>
    <w:basedOn w:val="default"/>
    <w:next w:val="default"/>
    <w:uiPriority w:val="99"/>
    <w:rsid w:val="00AB449B"/>
    <w:pPr>
      <w:autoSpaceDE w:val="0"/>
      <w:autoSpaceDN w:val="0"/>
      <w:adjustRightInd w:val="0"/>
      <w:spacing w:before="0" w:beforeAutospacing="0" w:after="0" w:afterAutospacing="0" w:line="201" w:lineRule="atLeast"/>
    </w:pPr>
    <w:rPr>
      <w:rFonts w:ascii="Arial" w:eastAsiaTheme="minorHAnsi" w:hAnsi="Arial" w:cs="Arial"/>
      <w:lang w:eastAsia="en-US"/>
    </w:rPr>
  </w:style>
  <w:style w:type="paragraph" w:customStyle="1" w:styleId="Pa32">
    <w:name w:val="Pa32"/>
    <w:basedOn w:val="default"/>
    <w:next w:val="default"/>
    <w:uiPriority w:val="99"/>
    <w:rsid w:val="00AB449B"/>
    <w:pPr>
      <w:autoSpaceDE w:val="0"/>
      <w:autoSpaceDN w:val="0"/>
      <w:adjustRightInd w:val="0"/>
      <w:spacing w:before="0" w:beforeAutospacing="0" w:after="0" w:afterAutospacing="0" w:line="221" w:lineRule="atLeast"/>
    </w:pPr>
    <w:rPr>
      <w:rFonts w:ascii="Arial" w:eastAsiaTheme="minorHAnsi" w:hAnsi="Arial" w:cs="Arial"/>
      <w:lang w:eastAsia="en-US"/>
    </w:rPr>
  </w:style>
  <w:style w:type="character" w:customStyle="1" w:styleId="hgkelc">
    <w:name w:val="hgkelc"/>
    <w:basedOn w:val="DefaultParagraphFont"/>
    <w:rsid w:val="0063321D"/>
  </w:style>
  <w:style w:type="character" w:customStyle="1" w:styleId="A14">
    <w:name w:val="A14"/>
    <w:uiPriority w:val="99"/>
    <w:rsid w:val="0017212A"/>
    <w:rPr>
      <w:color w:val="000000"/>
      <w:sz w:val="11"/>
      <w:szCs w:val="11"/>
    </w:rPr>
  </w:style>
  <w:style w:type="paragraph" w:customStyle="1" w:styleId="Pa11">
    <w:name w:val="Pa11"/>
    <w:basedOn w:val="default"/>
    <w:next w:val="default"/>
    <w:uiPriority w:val="99"/>
    <w:rsid w:val="0017212A"/>
    <w:pPr>
      <w:autoSpaceDE w:val="0"/>
      <w:autoSpaceDN w:val="0"/>
      <w:adjustRightInd w:val="0"/>
      <w:spacing w:before="0" w:beforeAutospacing="0" w:after="0" w:afterAutospacing="0" w:line="201" w:lineRule="atLeast"/>
    </w:pPr>
    <w:rPr>
      <w:rFonts w:ascii="Arial" w:eastAsiaTheme="minorHAnsi" w:hAnsi="Arial" w:cs="Arial"/>
      <w:lang w:eastAsia="en-US"/>
    </w:rPr>
  </w:style>
  <w:style w:type="table" w:styleId="GridTable3-Accent5">
    <w:name w:val="Grid Table 3 Accent 5"/>
    <w:basedOn w:val="TableNormal"/>
    <w:uiPriority w:val="48"/>
    <w:rsid w:val="0017212A"/>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paragraph" w:customStyle="1" w:styleId="Pa47">
    <w:name w:val="Pa47"/>
    <w:basedOn w:val="default"/>
    <w:next w:val="default"/>
    <w:uiPriority w:val="99"/>
    <w:rsid w:val="0017212A"/>
    <w:pPr>
      <w:autoSpaceDE w:val="0"/>
      <w:autoSpaceDN w:val="0"/>
      <w:adjustRightInd w:val="0"/>
      <w:spacing w:before="0" w:beforeAutospacing="0" w:after="0" w:afterAutospacing="0" w:line="201" w:lineRule="atLeast"/>
    </w:pPr>
    <w:rPr>
      <w:rFonts w:ascii="Arial" w:eastAsiaTheme="minorHAnsi" w:hAnsi="Arial" w:cs="Arial"/>
      <w:lang w:eastAsia="en-US"/>
    </w:rPr>
  </w:style>
  <w:style w:type="paragraph" w:customStyle="1" w:styleId="Pa52">
    <w:name w:val="Pa52"/>
    <w:basedOn w:val="default"/>
    <w:next w:val="default"/>
    <w:uiPriority w:val="99"/>
    <w:rsid w:val="000C431D"/>
    <w:pPr>
      <w:autoSpaceDE w:val="0"/>
      <w:autoSpaceDN w:val="0"/>
      <w:adjustRightInd w:val="0"/>
      <w:spacing w:before="0" w:beforeAutospacing="0" w:after="0" w:afterAutospacing="0" w:line="201" w:lineRule="atLeast"/>
    </w:pPr>
    <w:rPr>
      <w:rFonts w:ascii="Arial" w:eastAsiaTheme="minorHAnsi" w:hAnsi="Arial" w:cs="Arial"/>
      <w:lang w:eastAsia="en-US"/>
    </w:rPr>
  </w:style>
  <w:style w:type="paragraph" w:customStyle="1" w:styleId="Default0">
    <w:name w:val="Default"/>
    <w:rsid w:val="00714FF7"/>
    <w:pPr>
      <w:autoSpaceDE w:val="0"/>
      <w:autoSpaceDN w:val="0"/>
      <w:adjustRightInd w:val="0"/>
      <w:spacing w:after="0" w:line="240" w:lineRule="auto"/>
    </w:pPr>
    <w:rPr>
      <w:rFonts w:ascii="Arial" w:hAnsi="Arial" w:cs="Arial"/>
      <w:color w:val="000000"/>
      <w:sz w:val="24"/>
      <w:szCs w:val="24"/>
      <w:lang w:val="en-IN"/>
    </w:rPr>
  </w:style>
  <w:style w:type="character" w:customStyle="1" w:styleId="Heading5Char">
    <w:name w:val="Heading 5 Char"/>
    <w:basedOn w:val="DefaultParagraphFont"/>
    <w:link w:val="Heading5"/>
    <w:uiPriority w:val="9"/>
    <w:semiHidden/>
    <w:rsid w:val="006A5178"/>
    <w:rPr>
      <w:rFonts w:asciiTheme="majorHAnsi" w:eastAsiaTheme="majorEastAsia" w:hAnsiTheme="majorHAnsi" w:cstheme="majorBidi"/>
      <w:color w:val="2F5496" w:themeColor="accent1" w:themeShade="BF"/>
      <w:sz w:val="24"/>
      <w:szCs w:val="24"/>
      <w:lang w:val="en-IN" w:eastAsia="en-GB"/>
    </w:rPr>
  </w:style>
  <w:style w:type="table" w:styleId="GridTable4-Accent1">
    <w:name w:val="Grid Table 4 Accent 1"/>
    <w:basedOn w:val="TableNormal"/>
    <w:uiPriority w:val="49"/>
    <w:rsid w:val="005F232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4">
    <w:name w:val="Grid Table 4 Accent 4"/>
    <w:basedOn w:val="TableNormal"/>
    <w:uiPriority w:val="49"/>
    <w:rsid w:val="006A0299"/>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3-Accent1">
    <w:name w:val="List Table 3 Accent 1"/>
    <w:basedOn w:val="TableNormal"/>
    <w:uiPriority w:val="48"/>
    <w:rsid w:val="000A076C"/>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90877">
      <w:marLeft w:val="0"/>
      <w:marRight w:val="0"/>
      <w:marTop w:val="0"/>
      <w:marBottom w:val="0"/>
      <w:divBdr>
        <w:top w:val="none" w:sz="0" w:space="0" w:color="auto"/>
        <w:left w:val="none" w:sz="0" w:space="0" w:color="auto"/>
        <w:bottom w:val="none" w:sz="0" w:space="0" w:color="auto"/>
        <w:right w:val="none" w:sz="0" w:space="0" w:color="auto"/>
      </w:divBdr>
    </w:div>
    <w:div w:id="23674376">
      <w:bodyDiv w:val="1"/>
      <w:marLeft w:val="0"/>
      <w:marRight w:val="0"/>
      <w:marTop w:val="0"/>
      <w:marBottom w:val="0"/>
      <w:divBdr>
        <w:top w:val="none" w:sz="0" w:space="0" w:color="auto"/>
        <w:left w:val="none" w:sz="0" w:space="0" w:color="auto"/>
        <w:bottom w:val="none" w:sz="0" w:space="0" w:color="auto"/>
        <w:right w:val="none" w:sz="0" w:space="0" w:color="auto"/>
      </w:divBdr>
    </w:div>
    <w:div w:id="60568577">
      <w:bodyDiv w:val="1"/>
      <w:marLeft w:val="0"/>
      <w:marRight w:val="0"/>
      <w:marTop w:val="0"/>
      <w:marBottom w:val="0"/>
      <w:divBdr>
        <w:top w:val="none" w:sz="0" w:space="0" w:color="auto"/>
        <w:left w:val="none" w:sz="0" w:space="0" w:color="auto"/>
        <w:bottom w:val="none" w:sz="0" w:space="0" w:color="auto"/>
        <w:right w:val="none" w:sz="0" w:space="0" w:color="auto"/>
      </w:divBdr>
      <w:divsChild>
        <w:div w:id="938176512">
          <w:marLeft w:val="0"/>
          <w:marRight w:val="0"/>
          <w:marTop w:val="75"/>
          <w:marBottom w:val="75"/>
          <w:divBdr>
            <w:top w:val="none" w:sz="0" w:space="0" w:color="auto"/>
            <w:left w:val="none" w:sz="0" w:space="0" w:color="auto"/>
            <w:bottom w:val="none" w:sz="0" w:space="0" w:color="auto"/>
            <w:right w:val="none" w:sz="0" w:space="0" w:color="auto"/>
          </w:divBdr>
          <w:divsChild>
            <w:div w:id="1511915621">
              <w:marLeft w:val="0"/>
              <w:marRight w:val="0"/>
              <w:marTop w:val="0"/>
              <w:marBottom w:val="0"/>
              <w:divBdr>
                <w:top w:val="none" w:sz="0" w:space="0" w:color="auto"/>
                <w:left w:val="none" w:sz="0" w:space="0" w:color="auto"/>
                <w:bottom w:val="none" w:sz="0" w:space="0" w:color="auto"/>
                <w:right w:val="none" w:sz="0" w:space="0" w:color="auto"/>
              </w:divBdr>
              <w:divsChild>
                <w:div w:id="1331173547">
                  <w:marLeft w:val="300"/>
                  <w:marRight w:val="0"/>
                  <w:marTop w:val="0"/>
                  <w:marBottom w:val="0"/>
                  <w:divBdr>
                    <w:top w:val="none" w:sz="0" w:space="0" w:color="auto"/>
                    <w:left w:val="none" w:sz="0" w:space="0" w:color="auto"/>
                    <w:bottom w:val="none" w:sz="0" w:space="0" w:color="auto"/>
                    <w:right w:val="none" w:sz="0" w:space="0" w:color="auto"/>
                  </w:divBdr>
                </w:div>
                <w:div w:id="1785810899">
                  <w:marLeft w:val="300"/>
                  <w:marRight w:val="0"/>
                  <w:marTop w:val="0"/>
                  <w:marBottom w:val="0"/>
                  <w:divBdr>
                    <w:top w:val="none" w:sz="0" w:space="0" w:color="auto"/>
                    <w:left w:val="none" w:sz="0" w:space="0" w:color="auto"/>
                    <w:bottom w:val="none" w:sz="0" w:space="0" w:color="auto"/>
                    <w:right w:val="none" w:sz="0" w:space="0" w:color="auto"/>
                  </w:divBdr>
                </w:div>
                <w:div w:id="426121737">
                  <w:marLeft w:val="300"/>
                  <w:marRight w:val="0"/>
                  <w:marTop w:val="0"/>
                  <w:marBottom w:val="0"/>
                  <w:divBdr>
                    <w:top w:val="none" w:sz="0" w:space="0" w:color="auto"/>
                    <w:left w:val="none" w:sz="0" w:space="0" w:color="auto"/>
                    <w:bottom w:val="none" w:sz="0" w:space="0" w:color="auto"/>
                    <w:right w:val="none" w:sz="0" w:space="0" w:color="auto"/>
                  </w:divBdr>
                  <w:divsChild>
                    <w:div w:id="2010600056">
                      <w:marLeft w:val="450"/>
                      <w:marRight w:val="0"/>
                      <w:marTop w:val="0"/>
                      <w:marBottom w:val="0"/>
                      <w:divBdr>
                        <w:top w:val="none" w:sz="0" w:space="0" w:color="auto"/>
                        <w:left w:val="none" w:sz="0" w:space="0" w:color="auto"/>
                        <w:bottom w:val="none" w:sz="0" w:space="0" w:color="auto"/>
                        <w:right w:val="none" w:sz="0" w:space="0" w:color="auto"/>
                      </w:divBdr>
                    </w:div>
                    <w:div w:id="1674337855">
                      <w:marLeft w:val="450"/>
                      <w:marRight w:val="0"/>
                      <w:marTop w:val="0"/>
                      <w:marBottom w:val="0"/>
                      <w:divBdr>
                        <w:top w:val="none" w:sz="0" w:space="0" w:color="auto"/>
                        <w:left w:val="none" w:sz="0" w:space="0" w:color="auto"/>
                        <w:bottom w:val="none" w:sz="0" w:space="0" w:color="auto"/>
                        <w:right w:val="none" w:sz="0" w:space="0" w:color="auto"/>
                      </w:divBdr>
                    </w:div>
                    <w:div w:id="706566314">
                      <w:marLeft w:val="450"/>
                      <w:marRight w:val="0"/>
                      <w:marTop w:val="0"/>
                      <w:marBottom w:val="0"/>
                      <w:divBdr>
                        <w:top w:val="none" w:sz="0" w:space="0" w:color="auto"/>
                        <w:left w:val="none" w:sz="0" w:space="0" w:color="auto"/>
                        <w:bottom w:val="none" w:sz="0" w:space="0" w:color="auto"/>
                        <w:right w:val="none" w:sz="0" w:space="0" w:color="auto"/>
                      </w:divBdr>
                    </w:div>
                  </w:divsChild>
                </w:div>
                <w:div w:id="1796021526">
                  <w:marLeft w:val="300"/>
                  <w:marRight w:val="0"/>
                  <w:marTop w:val="0"/>
                  <w:marBottom w:val="0"/>
                  <w:divBdr>
                    <w:top w:val="none" w:sz="0" w:space="0" w:color="auto"/>
                    <w:left w:val="none" w:sz="0" w:space="0" w:color="auto"/>
                    <w:bottom w:val="none" w:sz="0" w:space="0" w:color="auto"/>
                    <w:right w:val="none" w:sz="0" w:space="0" w:color="auto"/>
                  </w:divBdr>
                </w:div>
                <w:div w:id="1805003853">
                  <w:marLeft w:val="300"/>
                  <w:marRight w:val="0"/>
                  <w:marTop w:val="0"/>
                  <w:marBottom w:val="0"/>
                  <w:divBdr>
                    <w:top w:val="none" w:sz="0" w:space="0" w:color="auto"/>
                    <w:left w:val="none" w:sz="0" w:space="0" w:color="auto"/>
                    <w:bottom w:val="none" w:sz="0" w:space="0" w:color="auto"/>
                    <w:right w:val="none" w:sz="0" w:space="0" w:color="auto"/>
                  </w:divBdr>
                </w:div>
                <w:div w:id="370544669">
                  <w:marLeft w:val="300"/>
                  <w:marRight w:val="0"/>
                  <w:marTop w:val="0"/>
                  <w:marBottom w:val="0"/>
                  <w:divBdr>
                    <w:top w:val="none" w:sz="0" w:space="0" w:color="auto"/>
                    <w:left w:val="none" w:sz="0" w:space="0" w:color="auto"/>
                    <w:bottom w:val="none" w:sz="0" w:space="0" w:color="auto"/>
                    <w:right w:val="none" w:sz="0" w:space="0" w:color="auto"/>
                  </w:divBdr>
                </w:div>
                <w:div w:id="1569073345">
                  <w:marLeft w:val="300"/>
                  <w:marRight w:val="0"/>
                  <w:marTop w:val="0"/>
                  <w:marBottom w:val="0"/>
                  <w:divBdr>
                    <w:top w:val="none" w:sz="0" w:space="0" w:color="auto"/>
                    <w:left w:val="none" w:sz="0" w:space="0" w:color="auto"/>
                    <w:bottom w:val="none" w:sz="0" w:space="0" w:color="auto"/>
                    <w:right w:val="none" w:sz="0" w:space="0" w:color="auto"/>
                  </w:divBdr>
                  <w:divsChild>
                    <w:div w:id="577591565">
                      <w:marLeft w:val="450"/>
                      <w:marRight w:val="0"/>
                      <w:marTop w:val="0"/>
                      <w:marBottom w:val="0"/>
                      <w:divBdr>
                        <w:top w:val="none" w:sz="0" w:space="0" w:color="auto"/>
                        <w:left w:val="none" w:sz="0" w:space="0" w:color="auto"/>
                        <w:bottom w:val="none" w:sz="0" w:space="0" w:color="auto"/>
                        <w:right w:val="none" w:sz="0" w:space="0" w:color="auto"/>
                      </w:divBdr>
                    </w:div>
                    <w:div w:id="2038578913">
                      <w:marLeft w:val="450"/>
                      <w:marRight w:val="0"/>
                      <w:marTop w:val="0"/>
                      <w:marBottom w:val="0"/>
                      <w:divBdr>
                        <w:top w:val="none" w:sz="0" w:space="0" w:color="auto"/>
                        <w:left w:val="none" w:sz="0" w:space="0" w:color="auto"/>
                        <w:bottom w:val="none" w:sz="0" w:space="0" w:color="auto"/>
                        <w:right w:val="none" w:sz="0" w:space="0" w:color="auto"/>
                      </w:divBdr>
                    </w:div>
                  </w:divsChild>
                </w:div>
                <w:div w:id="444815484">
                  <w:marLeft w:val="300"/>
                  <w:marRight w:val="0"/>
                  <w:marTop w:val="0"/>
                  <w:marBottom w:val="0"/>
                  <w:divBdr>
                    <w:top w:val="none" w:sz="0" w:space="0" w:color="auto"/>
                    <w:left w:val="none" w:sz="0" w:space="0" w:color="auto"/>
                    <w:bottom w:val="none" w:sz="0" w:space="0" w:color="auto"/>
                    <w:right w:val="none" w:sz="0" w:space="0" w:color="auto"/>
                  </w:divBdr>
                </w:div>
                <w:div w:id="810363001">
                  <w:marLeft w:val="300"/>
                  <w:marRight w:val="0"/>
                  <w:marTop w:val="0"/>
                  <w:marBottom w:val="0"/>
                  <w:divBdr>
                    <w:top w:val="none" w:sz="0" w:space="0" w:color="auto"/>
                    <w:left w:val="none" w:sz="0" w:space="0" w:color="auto"/>
                    <w:bottom w:val="none" w:sz="0" w:space="0" w:color="auto"/>
                    <w:right w:val="none" w:sz="0" w:space="0" w:color="auto"/>
                  </w:divBdr>
                </w:div>
                <w:div w:id="770125960">
                  <w:marLeft w:val="300"/>
                  <w:marRight w:val="0"/>
                  <w:marTop w:val="0"/>
                  <w:marBottom w:val="0"/>
                  <w:divBdr>
                    <w:top w:val="none" w:sz="0" w:space="0" w:color="auto"/>
                    <w:left w:val="none" w:sz="0" w:space="0" w:color="auto"/>
                    <w:bottom w:val="none" w:sz="0" w:space="0" w:color="auto"/>
                    <w:right w:val="none" w:sz="0" w:space="0" w:color="auto"/>
                  </w:divBdr>
                </w:div>
                <w:div w:id="157505131">
                  <w:marLeft w:val="300"/>
                  <w:marRight w:val="0"/>
                  <w:marTop w:val="0"/>
                  <w:marBottom w:val="0"/>
                  <w:divBdr>
                    <w:top w:val="none" w:sz="0" w:space="0" w:color="auto"/>
                    <w:left w:val="none" w:sz="0" w:space="0" w:color="auto"/>
                    <w:bottom w:val="none" w:sz="0" w:space="0" w:color="auto"/>
                    <w:right w:val="none" w:sz="0" w:space="0" w:color="auto"/>
                  </w:divBdr>
                  <w:divsChild>
                    <w:div w:id="1497914684">
                      <w:marLeft w:val="450"/>
                      <w:marRight w:val="0"/>
                      <w:marTop w:val="0"/>
                      <w:marBottom w:val="0"/>
                      <w:divBdr>
                        <w:top w:val="none" w:sz="0" w:space="0" w:color="auto"/>
                        <w:left w:val="none" w:sz="0" w:space="0" w:color="auto"/>
                        <w:bottom w:val="none" w:sz="0" w:space="0" w:color="auto"/>
                        <w:right w:val="none" w:sz="0" w:space="0" w:color="auto"/>
                      </w:divBdr>
                    </w:div>
                    <w:div w:id="2090693248">
                      <w:marLeft w:val="450"/>
                      <w:marRight w:val="0"/>
                      <w:marTop w:val="0"/>
                      <w:marBottom w:val="0"/>
                      <w:divBdr>
                        <w:top w:val="none" w:sz="0" w:space="0" w:color="auto"/>
                        <w:left w:val="none" w:sz="0" w:space="0" w:color="auto"/>
                        <w:bottom w:val="none" w:sz="0" w:space="0" w:color="auto"/>
                        <w:right w:val="none" w:sz="0" w:space="0" w:color="auto"/>
                      </w:divBdr>
                    </w:div>
                    <w:div w:id="1167863384">
                      <w:marLeft w:val="450"/>
                      <w:marRight w:val="0"/>
                      <w:marTop w:val="0"/>
                      <w:marBottom w:val="0"/>
                      <w:divBdr>
                        <w:top w:val="none" w:sz="0" w:space="0" w:color="auto"/>
                        <w:left w:val="none" w:sz="0" w:space="0" w:color="auto"/>
                        <w:bottom w:val="none" w:sz="0" w:space="0" w:color="auto"/>
                        <w:right w:val="none" w:sz="0" w:space="0" w:color="auto"/>
                      </w:divBdr>
                      <w:divsChild>
                        <w:div w:id="47611128">
                          <w:marLeft w:val="0"/>
                          <w:marRight w:val="0"/>
                          <w:marTop w:val="150"/>
                          <w:marBottom w:val="150"/>
                          <w:divBdr>
                            <w:top w:val="single" w:sz="6" w:space="0" w:color="auto"/>
                            <w:left w:val="none" w:sz="0" w:space="0" w:color="auto"/>
                            <w:bottom w:val="single" w:sz="6" w:space="0" w:color="auto"/>
                            <w:right w:val="none" w:sz="0" w:space="0" w:color="auto"/>
                          </w:divBdr>
                          <w:divsChild>
                            <w:div w:id="1561096400">
                              <w:marLeft w:val="0"/>
                              <w:marRight w:val="0"/>
                              <w:marTop w:val="75"/>
                              <w:marBottom w:val="0"/>
                              <w:divBdr>
                                <w:top w:val="none" w:sz="0" w:space="0" w:color="auto"/>
                                <w:left w:val="none" w:sz="0" w:space="0" w:color="auto"/>
                                <w:bottom w:val="none" w:sz="0" w:space="0" w:color="auto"/>
                                <w:right w:val="none" w:sz="0" w:space="0" w:color="auto"/>
                              </w:divBdr>
                            </w:div>
                          </w:divsChild>
                        </w:div>
                        <w:div w:id="1748308396">
                          <w:marLeft w:val="600"/>
                          <w:marRight w:val="0"/>
                          <w:marTop w:val="0"/>
                          <w:marBottom w:val="0"/>
                          <w:divBdr>
                            <w:top w:val="none" w:sz="0" w:space="0" w:color="auto"/>
                            <w:left w:val="none" w:sz="0" w:space="0" w:color="auto"/>
                            <w:bottom w:val="none" w:sz="0" w:space="0" w:color="auto"/>
                            <w:right w:val="none" w:sz="0" w:space="0" w:color="auto"/>
                          </w:divBdr>
                        </w:div>
                        <w:div w:id="109203770">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609391725">
                  <w:marLeft w:val="300"/>
                  <w:marRight w:val="0"/>
                  <w:marTop w:val="0"/>
                  <w:marBottom w:val="0"/>
                  <w:divBdr>
                    <w:top w:val="none" w:sz="0" w:space="0" w:color="auto"/>
                    <w:left w:val="none" w:sz="0" w:space="0" w:color="auto"/>
                    <w:bottom w:val="none" w:sz="0" w:space="0" w:color="auto"/>
                    <w:right w:val="none" w:sz="0" w:space="0" w:color="auto"/>
                  </w:divBdr>
                </w:div>
                <w:div w:id="707874248">
                  <w:marLeft w:val="300"/>
                  <w:marRight w:val="0"/>
                  <w:marTop w:val="0"/>
                  <w:marBottom w:val="0"/>
                  <w:divBdr>
                    <w:top w:val="none" w:sz="0" w:space="0" w:color="auto"/>
                    <w:left w:val="none" w:sz="0" w:space="0" w:color="auto"/>
                    <w:bottom w:val="none" w:sz="0" w:space="0" w:color="auto"/>
                    <w:right w:val="none" w:sz="0" w:space="0" w:color="auto"/>
                  </w:divBdr>
                </w:div>
                <w:div w:id="27681838">
                  <w:marLeft w:val="300"/>
                  <w:marRight w:val="0"/>
                  <w:marTop w:val="0"/>
                  <w:marBottom w:val="0"/>
                  <w:divBdr>
                    <w:top w:val="none" w:sz="0" w:space="0" w:color="auto"/>
                    <w:left w:val="none" w:sz="0" w:space="0" w:color="auto"/>
                    <w:bottom w:val="none" w:sz="0" w:space="0" w:color="auto"/>
                    <w:right w:val="none" w:sz="0" w:space="0" w:color="auto"/>
                  </w:divBdr>
                </w:div>
                <w:div w:id="1726102891">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617830594">
          <w:marLeft w:val="150"/>
          <w:marRight w:val="0"/>
          <w:marTop w:val="0"/>
          <w:marBottom w:val="0"/>
          <w:divBdr>
            <w:top w:val="none" w:sz="0" w:space="0" w:color="auto"/>
            <w:left w:val="none" w:sz="0" w:space="0" w:color="auto"/>
            <w:bottom w:val="none" w:sz="0" w:space="0" w:color="auto"/>
            <w:right w:val="none" w:sz="0" w:space="0" w:color="auto"/>
          </w:divBdr>
        </w:div>
      </w:divsChild>
    </w:div>
    <w:div w:id="63528042">
      <w:bodyDiv w:val="1"/>
      <w:marLeft w:val="0"/>
      <w:marRight w:val="0"/>
      <w:marTop w:val="0"/>
      <w:marBottom w:val="0"/>
      <w:divBdr>
        <w:top w:val="none" w:sz="0" w:space="0" w:color="auto"/>
        <w:left w:val="none" w:sz="0" w:space="0" w:color="auto"/>
        <w:bottom w:val="none" w:sz="0" w:space="0" w:color="auto"/>
        <w:right w:val="none" w:sz="0" w:space="0" w:color="auto"/>
      </w:divBdr>
    </w:div>
    <w:div w:id="69621707">
      <w:bodyDiv w:val="1"/>
      <w:marLeft w:val="0"/>
      <w:marRight w:val="0"/>
      <w:marTop w:val="0"/>
      <w:marBottom w:val="0"/>
      <w:divBdr>
        <w:top w:val="none" w:sz="0" w:space="0" w:color="auto"/>
        <w:left w:val="none" w:sz="0" w:space="0" w:color="auto"/>
        <w:bottom w:val="none" w:sz="0" w:space="0" w:color="auto"/>
        <w:right w:val="none" w:sz="0" w:space="0" w:color="auto"/>
      </w:divBdr>
    </w:div>
    <w:div w:id="74980427">
      <w:bodyDiv w:val="1"/>
      <w:marLeft w:val="0"/>
      <w:marRight w:val="0"/>
      <w:marTop w:val="0"/>
      <w:marBottom w:val="0"/>
      <w:divBdr>
        <w:top w:val="none" w:sz="0" w:space="0" w:color="auto"/>
        <w:left w:val="none" w:sz="0" w:space="0" w:color="auto"/>
        <w:bottom w:val="none" w:sz="0" w:space="0" w:color="auto"/>
        <w:right w:val="none" w:sz="0" w:space="0" w:color="auto"/>
      </w:divBdr>
      <w:divsChild>
        <w:div w:id="390076661">
          <w:blockQuote w:val="1"/>
          <w:marLeft w:val="720"/>
          <w:marRight w:val="720"/>
          <w:marTop w:val="100"/>
          <w:marBottom w:val="100"/>
          <w:divBdr>
            <w:top w:val="none" w:sz="0" w:space="0" w:color="auto"/>
            <w:left w:val="none" w:sz="0" w:space="0" w:color="auto"/>
            <w:bottom w:val="none" w:sz="0" w:space="0" w:color="auto"/>
            <w:right w:val="none" w:sz="0" w:space="0" w:color="auto"/>
          </w:divBdr>
        </w:div>
        <w:div w:id="1916426796">
          <w:blockQuote w:val="1"/>
          <w:marLeft w:val="720"/>
          <w:marRight w:val="720"/>
          <w:marTop w:val="100"/>
          <w:marBottom w:val="100"/>
          <w:divBdr>
            <w:top w:val="none" w:sz="0" w:space="0" w:color="auto"/>
            <w:left w:val="none" w:sz="0" w:space="0" w:color="auto"/>
            <w:bottom w:val="none" w:sz="0" w:space="0" w:color="auto"/>
            <w:right w:val="none" w:sz="0" w:space="0" w:color="auto"/>
          </w:divBdr>
        </w:div>
        <w:div w:id="18306324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960411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7702864">
          <w:blockQuote w:val="1"/>
          <w:marLeft w:val="720"/>
          <w:marRight w:val="720"/>
          <w:marTop w:val="100"/>
          <w:marBottom w:val="100"/>
          <w:divBdr>
            <w:top w:val="none" w:sz="0" w:space="0" w:color="auto"/>
            <w:left w:val="none" w:sz="0" w:space="0" w:color="auto"/>
            <w:bottom w:val="none" w:sz="0" w:space="0" w:color="auto"/>
            <w:right w:val="none" w:sz="0" w:space="0" w:color="auto"/>
          </w:divBdr>
        </w:div>
        <w:div w:id="971903485">
          <w:blockQuote w:val="1"/>
          <w:marLeft w:val="720"/>
          <w:marRight w:val="720"/>
          <w:marTop w:val="100"/>
          <w:marBottom w:val="100"/>
          <w:divBdr>
            <w:top w:val="none" w:sz="0" w:space="0" w:color="auto"/>
            <w:left w:val="none" w:sz="0" w:space="0" w:color="auto"/>
            <w:bottom w:val="none" w:sz="0" w:space="0" w:color="auto"/>
            <w:right w:val="none" w:sz="0" w:space="0" w:color="auto"/>
          </w:divBdr>
        </w:div>
        <w:div w:id="4545612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846456">
      <w:bodyDiv w:val="1"/>
      <w:marLeft w:val="0"/>
      <w:marRight w:val="0"/>
      <w:marTop w:val="0"/>
      <w:marBottom w:val="0"/>
      <w:divBdr>
        <w:top w:val="none" w:sz="0" w:space="0" w:color="auto"/>
        <w:left w:val="none" w:sz="0" w:space="0" w:color="auto"/>
        <w:bottom w:val="none" w:sz="0" w:space="0" w:color="auto"/>
        <w:right w:val="none" w:sz="0" w:space="0" w:color="auto"/>
      </w:divBdr>
      <w:divsChild>
        <w:div w:id="1134324735">
          <w:blockQuote w:val="1"/>
          <w:marLeft w:val="720"/>
          <w:marRight w:val="720"/>
          <w:marTop w:val="100"/>
          <w:marBottom w:val="100"/>
          <w:divBdr>
            <w:top w:val="none" w:sz="0" w:space="0" w:color="auto"/>
            <w:left w:val="none" w:sz="0" w:space="0" w:color="auto"/>
            <w:bottom w:val="none" w:sz="0" w:space="0" w:color="auto"/>
            <w:right w:val="none" w:sz="0" w:space="0" w:color="auto"/>
          </w:divBdr>
        </w:div>
        <w:div w:id="4182150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95486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2767664">
          <w:blockQuote w:val="1"/>
          <w:marLeft w:val="720"/>
          <w:marRight w:val="720"/>
          <w:marTop w:val="100"/>
          <w:marBottom w:val="100"/>
          <w:divBdr>
            <w:top w:val="none" w:sz="0" w:space="0" w:color="auto"/>
            <w:left w:val="none" w:sz="0" w:space="0" w:color="auto"/>
            <w:bottom w:val="none" w:sz="0" w:space="0" w:color="auto"/>
            <w:right w:val="none" w:sz="0" w:space="0" w:color="auto"/>
          </w:divBdr>
        </w:div>
        <w:div w:id="654333379">
          <w:blockQuote w:val="1"/>
          <w:marLeft w:val="720"/>
          <w:marRight w:val="720"/>
          <w:marTop w:val="100"/>
          <w:marBottom w:val="100"/>
          <w:divBdr>
            <w:top w:val="none" w:sz="0" w:space="0" w:color="auto"/>
            <w:left w:val="none" w:sz="0" w:space="0" w:color="auto"/>
            <w:bottom w:val="none" w:sz="0" w:space="0" w:color="auto"/>
            <w:right w:val="none" w:sz="0" w:space="0" w:color="auto"/>
          </w:divBdr>
        </w:div>
        <w:div w:id="9276208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611860">
      <w:bodyDiv w:val="1"/>
      <w:marLeft w:val="0"/>
      <w:marRight w:val="0"/>
      <w:marTop w:val="0"/>
      <w:marBottom w:val="0"/>
      <w:divBdr>
        <w:top w:val="none" w:sz="0" w:space="0" w:color="auto"/>
        <w:left w:val="none" w:sz="0" w:space="0" w:color="auto"/>
        <w:bottom w:val="none" w:sz="0" w:space="0" w:color="auto"/>
        <w:right w:val="none" w:sz="0" w:space="0" w:color="auto"/>
      </w:divBdr>
      <w:divsChild>
        <w:div w:id="1729573721">
          <w:marLeft w:val="0"/>
          <w:marRight w:val="0"/>
          <w:marTop w:val="0"/>
          <w:marBottom w:val="0"/>
          <w:divBdr>
            <w:top w:val="none" w:sz="0" w:space="0" w:color="auto"/>
            <w:left w:val="none" w:sz="0" w:space="0" w:color="auto"/>
            <w:bottom w:val="none" w:sz="0" w:space="0" w:color="auto"/>
            <w:right w:val="none" w:sz="0" w:space="0" w:color="auto"/>
          </w:divBdr>
          <w:divsChild>
            <w:div w:id="885021772">
              <w:marLeft w:val="0"/>
              <w:marRight w:val="0"/>
              <w:marTop w:val="0"/>
              <w:marBottom w:val="0"/>
              <w:divBdr>
                <w:top w:val="none" w:sz="0" w:space="0" w:color="auto"/>
                <w:left w:val="none" w:sz="0" w:space="0" w:color="auto"/>
                <w:bottom w:val="none" w:sz="0" w:space="0" w:color="auto"/>
                <w:right w:val="none" w:sz="0" w:space="0" w:color="auto"/>
              </w:divBdr>
              <w:divsChild>
                <w:div w:id="583535148">
                  <w:marLeft w:val="0"/>
                  <w:marRight w:val="0"/>
                  <w:marTop w:val="0"/>
                  <w:marBottom w:val="0"/>
                  <w:divBdr>
                    <w:top w:val="none" w:sz="0" w:space="0" w:color="auto"/>
                    <w:left w:val="none" w:sz="0" w:space="0" w:color="auto"/>
                    <w:bottom w:val="none" w:sz="0" w:space="0" w:color="auto"/>
                    <w:right w:val="none" w:sz="0" w:space="0" w:color="auto"/>
                  </w:divBdr>
                  <w:divsChild>
                    <w:div w:id="500586873">
                      <w:marLeft w:val="0"/>
                      <w:marRight w:val="0"/>
                      <w:marTop w:val="0"/>
                      <w:marBottom w:val="0"/>
                      <w:divBdr>
                        <w:top w:val="none" w:sz="0" w:space="0" w:color="auto"/>
                        <w:left w:val="none" w:sz="0" w:space="0" w:color="auto"/>
                        <w:bottom w:val="none" w:sz="0" w:space="0" w:color="auto"/>
                        <w:right w:val="none" w:sz="0" w:space="0" w:color="auto"/>
                      </w:divBdr>
                      <w:divsChild>
                        <w:div w:id="224996586">
                          <w:marLeft w:val="0"/>
                          <w:marRight w:val="0"/>
                          <w:marTop w:val="0"/>
                          <w:marBottom w:val="0"/>
                          <w:divBdr>
                            <w:top w:val="none" w:sz="0" w:space="0" w:color="auto"/>
                            <w:left w:val="none" w:sz="0" w:space="0" w:color="auto"/>
                            <w:bottom w:val="none" w:sz="0" w:space="0" w:color="auto"/>
                            <w:right w:val="none" w:sz="0" w:space="0" w:color="auto"/>
                          </w:divBdr>
                          <w:divsChild>
                            <w:div w:id="1703823429">
                              <w:marLeft w:val="0"/>
                              <w:marRight w:val="0"/>
                              <w:marTop w:val="0"/>
                              <w:marBottom w:val="1200"/>
                              <w:divBdr>
                                <w:top w:val="single" w:sz="6" w:space="11" w:color="E3E3E3"/>
                                <w:left w:val="none" w:sz="0" w:space="0" w:color="auto"/>
                                <w:bottom w:val="single" w:sz="24" w:space="11" w:color="FFFFFF"/>
                                <w:right w:val="none" w:sz="0" w:space="0" w:color="auto"/>
                              </w:divBdr>
                              <w:divsChild>
                                <w:div w:id="121604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422463">
          <w:marLeft w:val="0"/>
          <w:marRight w:val="0"/>
          <w:marTop w:val="0"/>
          <w:marBottom w:val="0"/>
          <w:divBdr>
            <w:top w:val="none" w:sz="0" w:space="0" w:color="auto"/>
            <w:left w:val="none" w:sz="0" w:space="0" w:color="auto"/>
            <w:bottom w:val="none" w:sz="0" w:space="0" w:color="auto"/>
            <w:right w:val="none" w:sz="0" w:space="0" w:color="auto"/>
          </w:divBdr>
        </w:div>
      </w:divsChild>
    </w:div>
    <w:div w:id="115493494">
      <w:bodyDiv w:val="1"/>
      <w:marLeft w:val="0"/>
      <w:marRight w:val="0"/>
      <w:marTop w:val="0"/>
      <w:marBottom w:val="0"/>
      <w:divBdr>
        <w:top w:val="none" w:sz="0" w:space="0" w:color="auto"/>
        <w:left w:val="none" w:sz="0" w:space="0" w:color="auto"/>
        <w:bottom w:val="none" w:sz="0" w:space="0" w:color="auto"/>
        <w:right w:val="none" w:sz="0" w:space="0" w:color="auto"/>
      </w:divBdr>
    </w:div>
    <w:div w:id="145124410">
      <w:marLeft w:val="0"/>
      <w:marRight w:val="0"/>
      <w:marTop w:val="0"/>
      <w:marBottom w:val="0"/>
      <w:divBdr>
        <w:top w:val="none" w:sz="0" w:space="0" w:color="auto"/>
        <w:left w:val="none" w:sz="0" w:space="0" w:color="auto"/>
        <w:bottom w:val="none" w:sz="0" w:space="0" w:color="auto"/>
        <w:right w:val="none" w:sz="0" w:space="0" w:color="auto"/>
      </w:divBdr>
    </w:div>
    <w:div w:id="170875641">
      <w:bodyDiv w:val="1"/>
      <w:marLeft w:val="0"/>
      <w:marRight w:val="0"/>
      <w:marTop w:val="0"/>
      <w:marBottom w:val="0"/>
      <w:divBdr>
        <w:top w:val="none" w:sz="0" w:space="0" w:color="auto"/>
        <w:left w:val="none" w:sz="0" w:space="0" w:color="auto"/>
        <w:bottom w:val="none" w:sz="0" w:space="0" w:color="auto"/>
        <w:right w:val="none" w:sz="0" w:space="0" w:color="auto"/>
      </w:divBdr>
      <w:divsChild>
        <w:div w:id="1192959117">
          <w:marLeft w:val="0"/>
          <w:marRight w:val="0"/>
          <w:marTop w:val="0"/>
          <w:marBottom w:val="0"/>
          <w:divBdr>
            <w:top w:val="none" w:sz="0" w:space="0" w:color="auto"/>
            <w:left w:val="none" w:sz="0" w:space="0" w:color="auto"/>
            <w:bottom w:val="none" w:sz="0" w:space="0" w:color="auto"/>
            <w:right w:val="none" w:sz="0" w:space="0" w:color="auto"/>
          </w:divBdr>
        </w:div>
        <w:div w:id="1782988966">
          <w:marLeft w:val="0"/>
          <w:marRight w:val="0"/>
          <w:marTop w:val="0"/>
          <w:marBottom w:val="0"/>
          <w:divBdr>
            <w:top w:val="none" w:sz="0" w:space="0" w:color="auto"/>
            <w:left w:val="none" w:sz="0" w:space="0" w:color="auto"/>
            <w:bottom w:val="none" w:sz="0" w:space="0" w:color="auto"/>
            <w:right w:val="none" w:sz="0" w:space="0" w:color="auto"/>
          </w:divBdr>
        </w:div>
        <w:div w:id="1115520801">
          <w:marLeft w:val="0"/>
          <w:marRight w:val="0"/>
          <w:marTop w:val="0"/>
          <w:marBottom w:val="0"/>
          <w:divBdr>
            <w:top w:val="none" w:sz="0" w:space="0" w:color="auto"/>
            <w:left w:val="none" w:sz="0" w:space="0" w:color="auto"/>
            <w:bottom w:val="none" w:sz="0" w:space="0" w:color="auto"/>
            <w:right w:val="none" w:sz="0" w:space="0" w:color="auto"/>
          </w:divBdr>
        </w:div>
        <w:div w:id="1189299921">
          <w:marLeft w:val="0"/>
          <w:marRight w:val="0"/>
          <w:marTop w:val="0"/>
          <w:marBottom w:val="0"/>
          <w:divBdr>
            <w:top w:val="none" w:sz="0" w:space="0" w:color="auto"/>
            <w:left w:val="none" w:sz="0" w:space="0" w:color="auto"/>
            <w:bottom w:val="none" w:sz="0" w:space="0" w:color="auto"/>
            <w:right w:val="none" w:sz="0" w:space="0" w:color="auto"/>
          </w:divBdr>
        </w:div>
        <w:div w:id="1647591349">
          <w:marLeft w:val="0"/>
          <w:marRight w:val="0"/>
          <w:marTop w:val="0"/>
          <w:marBottom w:val="0"/>
          <w:divBdr>
            <w:top w:val="none" w:sz="0" w:space="0" w:color="auto"/>
            <w:left w:val="none" w:sz="0" w:space="0" w:color="auto"/>
            <w:bottom w:val="none" w:sz="0" w:space="0" w:color="auto"/>
            <w:right w:val="none" w:sz="0" w:space="0" w:color="auto"/>
          </w:divBdr>
        </w:div>
        <w:div w:id="678699375">
          <w:marLeft w:val="0"/>
          <w:marRight w:val="0"/>
          <w:marTop w:val="0"/>
          <w:marBottom w:val="0"/>
          <w:divBdr>
            <w:top w:val="none" w:sz="0" w:space="0" w:color="auto"/>
            <w:left w:val="none" w:sz="0" w:space="0" w:color="auto"/>
            <w:bottom w:val="none" w:sz="0" w:space="0" w:color="auto"/>
            <w:right w:val="none" w:sz="0" w:space="0" w:color="auto"/>
          </w:divBdr>
        </w:div>
        <w:div w:id="756709068">
          <w:marLeft w:val="0"/>
          <w:marRight w:val="0"/>
          <w:marTop w:val="0"/>
          <w:marBottom w:val="0"/>
          <w:divBdr>
            <w:top w:val="none" w:sz="0" w:space="0" w:color="auto"/>
            <w:left w:val="none" w:sz="0" w:space="0" w:color="auto"/>
            <w:bottom w:val="none" w:sz="0" w:space="0" w:color="auto"/>
            <w:right w:val="none" w:sz="0" w:space="0" w:color="auto"/>
          </w:divBdr>
        </w:div>
        <w:div w:id="413550857">
          <w:marLeft w:val="0"/>
          <w:marRight w:val="0"/>
          <w:marTop w:val="0"/>
          <w:marBottom w:val="0"/>
          <w:divBdr>
            <w:top w:val="none" w:sz="0" w:space="0" w:color="auto"/>
            <w:left w:val="none" w:sz="0" w:space="0" w:color="auto"/>
            <w:bottom w:val="none" w:sz="0" w:space="0" w:color="auto"/>
            <w:right w:val="none" w:sz="0" w:space="0" w:color="auto"/>
          </w:divBdr>
        </w:div>
        <w:div w:id="1810584972">
          <w:marLeft w:val="0"/>
          <w:marRight w:val="0"/>
          <w:marTop w:val="0"/>
          <w:marBottom w:val="0"/>
          <w:divBdr>
            <w:top w:val="none" w:sz="0" w:space="0" w:color="auto"/>
            <w:left w:val="none" w:sz="0" w:space="0" w:color="auto"/>
            <w:bottom w:val="none" w:sz="0" w:space="0" w:color="auto"/>
            <w:right w:val="none" w:sz="0" w:space="0" w:color="auto"/>
          </w:divBdr>
        </w:div>
      </w:divsChild>
    </w:div>
    <w:div w:id="176625535">
      <w:bodyDiv w:val="1"/>
      <w:marLeft w:val="0"/>
      <w:marRight w:val="0"/>
      <w:marTop w:val="0"/>
      <w:marBottom w:val="0"/>
      <w:divBdr>
        <w:top w:val="none" w:sz="0" w:space="0" w:color="auto"/>
        <w:left w:val="none" w:sz="0" w:space="0" w:color="auto"/>
        <w:bottom w:val="none" w:sz="0" w:space="0" w:color="auto"/>
        <w:right w:val="none" w:sz="0" w:space="0" w:color="auto"/>
      </w:divBdr>
    </w:div>
    <w:div w:id="229316612">
      <w:bodyDiv w:val="1"/>
      <w:marLeft w:val="0"/>
      <w:marRight w:val="0"/>
      <w:marTop w:val="0"/>
      <w:marBottom w:val="0"/>
      <w:divBdr>
        <w:top w:val="none" w:sz="0" w:space="0" w:color="auto"/>
        <w:left w:val="none" w:sz="0" w:space="0" w:color="auto"/>
        <w:bottom w:val="none" w:sz="0" w:space="0" w:color="auto"/>
        <w:right w:val="none" w:sz="0" w:space="0" w:color="auto"/>
      </w:divBdr>
      <w:divsChild>
        <w:div w:id="460806883">
          <w:marLeft w:val="0"/>
          <w:marRight w:val="0"/>
          <w:marTop w:val="75"/>
          <w:marBottom w:val="75"/>
          <w:divBdr>
            <w:top w:val="none" w:sz="0" w:space="0" w:color="auto"/>
            <w:left w:val="none" w:sz="0" w:space="0" w:color="auto"/>
            <w:bottom w:val="none" w:sz="0" w:space="0" w:color="auto"/>
            <w:right w:val="none" w:sz="0" w:space="0" w:color="auto"/>
          </w:divBdr>
        </w:div>
        <w:div w:id="783964410">
          <w:marLeft w:val="0"/>
          <w:marRight w:val="0"/>
          <w:marTop w:val="300"/>
          <w:marBottom w:val="0"/>
          <w:divBdr>
            <w:top w:val="none" w:sz="0" w:space="0" w:color="auto"/>
            <w:left w:val="none" w:sz="0" w:space="0" w:color="auto"/>
            <w:bottom w:val="none" w:sz="0" w:space="0" w:color="auto"/>
            <w:right w:val="none" w:sz="0" w:space="0" w:color="auto"/>
          </w:divBdr>
          <w:divsChild>
            <w:div w:id="1171021757">
              <w:marLeft w:val="150"/>
              <w:marRight w:val="0"/>
              <w:marTop w:val="0"/>
              <w:marBottom w:val="0"/>
              <w:divBdr>
                <w:top w:val="none" w:sz="0" w:space="0" w:color="auto"/>
                <w:left w:val="none" w:sz="0" w:space="0" w:color="auto"/>
                <w:bottom w:val="none" w:sz="0" w:space="0" w:color="auto"/>
                <w:right w:val="none" w:sz="0" w:space="0" w:color="auto"/>
              </w:divBdr>
              <w:divsChild>
                <w:div w:id="1749158251">
                  <w:marLeft w:val="300"/>
                  <w:marRight w:val="0"/>
                  <w:marTop w:val="0"/>
                  <w:marBottom w:val="0"/>
                  <w:divBdr>
                    <w:top w:val="none" w:sz="0" w:space="0" w:color="auto"/>
                    <w:left w:val="none" w:sz="0" w:space="0" w:color="auto"/>
                    <w:bottom w:val="none" w:sz="0" w:space="0" w:color="auto"/>
                    <w:right w:val="none" w:sz="0" w:space="0" w:color="auto"/>
                  </w:divBdr>
                </w:div>
                <w:div w:id="1281573366">
                  <w:marLeft w:val="300"/>
                  <w:marRight w:val="0"/>
                  <w:marTop w:val="0"/>
                  <w:marBottom w:val="0"/>
                  <w:divBdr>
                    <w:top w:val="none" w:sz="0" w:space="0" w:color="auto"/>
                    <w:left w:val="none" w:sz="0" w:space="0" w:color="auto"/>
                    <w:bottom w:val="none" w:sz="0" w:space="0" w:color="auto"/>
                    <w:right w:val="none" w:sz="0" w:space="0" w:color="auto"/>
                  </w:divBdr>
                </w:div>
                <w:div w:id="199510700">
                  <w:marLeft w:val="300"/>
                  <w:marRight w:val="0"/>
                  <w:marTop w:val="0"/>
                  <w:marBottom w:val="0"/>
                  <w:divBdr>
                    <w:top w:val="none" w:sz="0" w:space="0" w:color="auto"/>
                    <w:left w:val="none" w:sz="0" w:space="0" w:color="auto"/>
                    <w:bottom w:val="none" w:sz="0" w:space="0" w:color="auto"/>
                    <w:right w:val="none" w:sz="0" w:space="0" w:color="auto"/>
                  </w:divBdr>
                </w:div>
                <w:div w:id="1087847603">
                  <w:marLeft w:val="300"/>
                  <w:marRight w:val="0"/>
                  <w:marTop w:val="0"/>
                  <w:marBottom w:val="0"/>
                  <w:divBdr>
                    <w:top w:val="none" w:sz="0" w:space="0" w:color="auto"/>
                    <w:left w:val="none" w:sz="0" w:space="0" w:color="auto"/>
                    <w:bottom w:val="none" w:sz="0" w:space="0" w:color="auto"/>
                    <w:right w:val="none" w:sz="0" w:space="0" w:color="auto"/>
                  </w:divBdr>
                </w:div>
              </w:divsChild>
            </w:div>
            <w:div w:id="59599527">
              <w:marLeft w:val="150"/>
              <w:marRight w:val="0"/>
              <w:marTop w:val="0"/>
              <w:marBottom w:val="0"/>
              <w:divBdr>
                <w:top w:val="none" w:sz="0" w:space="0" w:color="auto"/>
                <w:left w:val="none" w:sz="0" w:space="0" w:color="auto"/>
                <w:bottom w:val="none" w:sz="0" w:space="0" w:color="auto"/>
                <w:right w:val="none" w:sz="0" w:space="0" w:color="auto"/>
              </w:divBdr>
            </w:div>
            <w:div w:id="73481322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70358511">
      <w:bodyDiv w:val="1"/>
      <w:marLeft w:val="0"/>
      <w:marRight w:val="0"/>
      <w:marTop w:val="0"/>
      <w:marBottom w:val="0"/>
      <w:divBdr>
        <w:top w:val="none" w:sz="0" w:space="0" w:color="auto"/>
        <w:left w:val="none" w:sz="0" w:space="0" w:color="auto"/>
        <w:bottom w:val="none" w:sz="0" w:space="0" w:color="auto"/>
        <w:right w:val="none" w:sz="0" w:space="0" w:color="auto"/>
      </w:divBdr>
      <w:divsChild>
        <w:div w:id="588855773">
          <w:marLeft w:val="0"/>
          <w:marRight w:val="0"/>
          <w:marTop w:val="15"/>
          <w:marBottom w:val="0"/>
          <w:divBdr>
            <w:top w:val="single" w:sz="48" w:space="0" w:color="auto"/>
            <w:left w:val="single" w:sz="48" w:space="0" w:color="auto"/>
            <w:bottom w:val="single" w:sz="48" w:space="0" w:color="auto"/>
            <w:right w:val="single" w:sz="48" w:space="0" w:color="auto"/>
          </w:divBdr>
          <w:divsChild>
            <w:div w:id="1015112108">
              <w:marLeft w:val="0"/>
              <w:marRight w:val="0"/>
              <w:marTop w:val="0"/>
              <w:marBottom w:val="0"/>
              <w:divBdr>
                <w:top w:val="none" w:sz="0" w:space="0" w:color="auto"/>
                <w:left w:val="none" w:sz="0" w:space="0" w:color="auto"/>
                <w:bottom w:val="none" w:sz="0" w:space="0" w:color="auto"/>
                <w:right w:val="none" w:sz="0" w:space="0" w:color="auto"/>
              </w:divBdr>
              <w:divsChild>
                <w:div w:id="1817994599">
                  <w:marLeft w:val="0"/>
                  <w:marRight w:val="0"/>
                  <w:marTop w:val="0"/>
                  <w:marBottom w:val="0"/>
                  <w:divBdr>
                    <w:top w:val="none" w:sz="0" w:space="0" w:color="auto"/>
                    <w:left w:val="none" w:sz="0" w:space="0" w:color="auto"/>
                    <w:bottom w:val="none" w:sz="0" w:space="0" w:color="auto"/>
                    <w:right w:val="none" w:sz="0" w:space="0" w:color="auto"/>
                  </w:divBdr>
                </w:div>
                <w:div w:id="1466317637">
                  <w:marLeft w:val="0"/>
                  <w:marRight w:val="0"/>
                  <w:marTop w:val="0"/>
                  <w:marBottom w:val="0"/>
                  <w:divBdr>
                    <w:top w:val="none" w:sz="0" w:space="0" w:color="auto"/>
                    <w:left w:val="none" w:sz="0" w:space="0" w:color="auto"/>
                    <w:bottom w:val="none" w:sz="0" w:space="0" w:color="auto"/>
                    <w:right w:val="none" w:sz="0" w:space="0" w:color="auto"/>
                  </w:divBdr>
                </w:div>
                <w:div w:id="1654721243">
                  <w:marLeft w:val="0"/>
                  <w:marRight w:val="0"/>
                  <w:marTop w:val="0"/>
                  <w:marBottom w:val="0"/>
                  <w:divBdr>
                    <w:top w:val="none" w:sz="0" w:space="0" w:color="auto"/>
                    <w:left w:val="none" w:sz="0" w:space="0" w:color="auto"/>
                    <w:bottom w:val="none" w:sz="0" w:space="0" w:color="auto"/>
                    <w:right w:val="none" w:sz="0" w:space="0" w:color="auto"/>
                  </w:divBdr>
                </w:div>
                <w:div w:id="247620849">
                  <w:marLeft w:val="0"/>
                  <w:marRight w:val="0"/>
                  <w:marTop w:val="0"/>
                  <w:marBottom w:val="0"/>
                  <w:divBdr>
                    <w:top w:val="none" w:sz="0" w:space="0" w:color="auto"/>
                    <w:left w:val="none" w:sz="0" w:space="0" w:color="auto"/>
                    <w:bottom w:val="none" w:sz="0" w:space="0" w:color="auto"/>
                    <w:right w:val="none" w:sz="0" w:space="0" w:color="auto"/>
                  </w:divBdr>
                </w:div>
                <w:div w:id="225381109">
                  <w:marLeft w:val="0"/>
                  <w:marRight w:val="0"/>
                  <w:marTop w:val="0"/>
                  <w:marBottom w:val="0"/>
                  <w:divBdr>
                    <w:top w:val="none" w:sz="0" w:space="0" w:color="auto"/>
                    <w:left w:val="none" w:sz="0" w:space="0" w:color="auto"/>
                    <w:bottom w:val="none" w:sz="0" w:space="0" w:color="auto"/>
                    <w:right w:val="none" w:sz="0" w:space="0" w:color="auto"/>
                  </w:divBdr>
                </w:div>
                <w:div w:id="1496458483">
                  <w:marLeft w:val="0"/>
                  <w:marRight w:val="0"/>
                  <w:marTop w:val="0"/>
                  <w:marBottom w:val="0"/>
                  <w:divBdr>
                    <w:top w:val="none" w:sz="0" w:space="0" w:color="auto"/>
                    <w:left w:val="none" w:sz="0" w:space="0" w:color="auto"/>
                    <w:bottom w:val="none" w:sz="0" w:space="0" w:color="auto"/>
                    <w:right w:val="none" w:sz="0" w:space="0" w:color="auto"/>
                  </w:divBdr>
                </w:div>
                <w:div w:id="48551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785553">
      <w:bodyDiv w:val="1"/>
      <w:marLeft w:val="0"/>
      <w:marRight w:val="0"/>
      <w:marTop w:val="0"/>
      <w:marBottom w:val="0"/>
      <w:divBdr>
        <w:top w:val="none" w:sz="0" w:space="0" w:color="auto"/>
        <w:left w:val="none" w:sz="0" w:space="0" w:color="auto"/>
        <w:bottom w:val="none" w:sz="0" w:space="0" w:color="auto"/>
        <w:right w:val="none" w:sz="0" w:space="0" w:color="auto"/>
      </w:divBdr>
      <w:divsChild>
        <w:div w:id="251475690">
          <w:marLeft w:val="0"/>
          <w:marRight w:val="0"/>
          <w:marTop w:val="0"/>
          <w:marBottom w:val="0"/>
          <w:divBdr>
            <w:top w:val="none" w:sz="0" w:space="0" w:color="auto"/>
            <w:left w:val="none" w:sz="0" w:space="0" w:color="auto"/>
            <w:bottom w:val="none" w:sz="0" w:space="0" w:color="auto"/>
            <w:right w:val="none" w:sz="0" w:space="0" w:color="auto"/>
          </w:divBdr>
          <w:divsChild>
            <w:div w:id="636490194">
              <w:marLeft w:val="0"/>
              <w:marRight w:val="0"/>
              <w:marTop w:val="0"/>
              <w:marBottom w:val="0"/>
              <w:divBdr>
                <w:top w:val="none" w:sz="0" w:space="0" w:color="auto"/>
                <w:left w:val="none" w:sz="0" w:space="0" w:color="auto"/>
                <w:bottom w:val="none" w:sz="0" w:space="0" w:color="auto"/>
                <w:right w:val="none" w:sz="0" w:space="0" w:color="auto"/>
              </w:divBdr>
            </w:div>
            <w:div w:id="954215684">
              <w:marLeft w:val="0"/>
              <w:marRight w:val="0"/>
              <w:marTop w:val="0"/>
              <w:marBottom w:val="0"/>
              <w:divBdr>
                <w:top w:val="none" w:sz="0" w:space="0" w:color="auto"/>
                <w:left w:val="none" w:sz="0" w:space="0" w:color="auto"/>
                <w:bottom w:val="none" w:sz="0" w:space="0" w:color="auto"/>
                <w:right w:val="none" w:sz="0" w:space="0" w:color="auto"/>
              </w:divBdr>
            </w:div>
          </w:divsChild>
        </w:div>
        <w:div w:id="1742554824">
          <w:marLeft w:val="0"/>
          <w:marRight w:val="0"/>
          <w:marTop w:val="0"/>
          <w:marBottom w:val="1200"/>
          <w:divBdr>
            <w:top w:val="single" w:sz="6" w:space="11" w:color="E3E3E3"/>
            <w:left w:val="none" w:sz="0" w:space="0" w:color="auto"/>
            <w:bottom w:val="single" w:sz="24" w:space="11" w:color="FFFFFF"/>
            <w:right w:val="none" w:sz="0" w:space="0" w:color="auto"/>
          </w:divBdr>
          <w:divsChild>
            <w:div w:id="130812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768585">
      <w:bodyDiv w:val="1"/>
      <w:marLeft w:val="0"/>
      <w:marRight w:val="0"/>
      <w:marTop w:val="0"/>
      <w:marBottom w:val="0"/>
      <w:divBdr>
        <w:top w:val="none" w:sz="0" w:space="0" w:color="auto"/>
        <w:left w:val="none" w:sz="0" w:space="0" w:color="auto"/>
        <w:bottom w:val="none" w:sz="0" w:space="0" w:color="auto"/>
        <w:right w:val="none" w:sz="0" w:space="0" w:color="auto"/>
      </w:divBdr>
    </w:div>
    <w:div w:id="326130374">
      <w:bodyDiv w:val="1"/>
      <w:marLeft w:val="0"/>
      <w:marRight w:val="0"/>
      <w:marTop w:val="0"/>
      <w:marBottom w:val="0"/>
      <w:divBdr>
        <w:top w:val="none" w:sz="0" w:space="0" w:color="auto"/>
        <w:left w:val="none" w:sz="0" w:space="0" w:color="auto"/>
        <w:bottom w:val="none" w:sz="0" w:space="0" w:color="auto"/>
        <w:right w:val="none" w:sz="0" w:space="0" w:color="auto"/>
      </w:divBdr>
    </w:div>
    <w:div w:id="465708279">
      <w:bodyDiv w:val="1"/>
      <w:marLeft w:val="0"/>
      <w:marRight w:val="0"/>
      <w:marTop w:val="0"/>
      <w:marBottom w:val="0"/>
      <w:divBdr>
        <w:top w:val="none" w:sz="0" w:space="0" w:color="auto"/>
        <w:left w:val="none" w:sz="0" w:space="0" w:color="auto"/>
        <w:bottom w:val="none" w:sz="0" w:space="0" w:color="auto"/>
        <w:right w:val="none" w:sz="0" w:space="0" w:color="auto"/>
      </w:divBdr>
    </w:div>
    <w:div w:id="471946760">
      <w:bodyDiv w:val="1"/>
      <w:marLeft w:val="0"/>
      <w:marRight w:val="0"/>
      <w:marTop w:val="0"/>
      <w:marBottom w:val="0"/>
      <w:divBdr>
        <w:top w:val="none" w:sz="0" w:space="0" w:color="auto"/>
        <w:left w:val="none" w:sz="0" w:space="0" w:color="auto"/>
        <w:bottom w:val="none" w:sz="0" w:space="0" w:color="auto"/>
        <w:right w:val="none" w:sz="0" w:space="0" w:color="auto"/>
      </w:divBdr>
      <w:divsChild>
        <w:div w:id="2098093301">
          <w:marLeft w:val="0"/>
          <w:marRight w:val="0"/>
          <w:marTop w:val="75"/>
          <w:marBottom w:val="75"/>
          <w:divBdr>
            <w:top w:val="none" w:sz="0" w:space="0" w:color="auto"/>
            <w:left w:val="none" w:sz="0" w:space="0" w:color="auto"/>
            <w:bottom w:val="none" w:sz="0" w:space="0" w:color="auto"/>
            <w:right w:val="none" w:sz="0" w:space="0" w:color="auto"/>
          </w:divBdr>
          <w:divsChild>
            <w:div w:id="2131624046">
              <w:marLeft w:val="0"/>
              <w:marRight w:val="0"/>
              <w:marTop w:val="0"/>
              <w:marBottom w:val="0"/>
              <w:divBdr>
                <w:top w:val="none" w:sz="0" w:space="0" w:color="auto"/>
                <w:left w:val="none" w:sz="0" w:space="0" w:color="auto"/>
                <w:bottom w:val="none" w:sz="0" w:space="0" w:color="auto"/>
                <w:right w:val="none" w:sz="0" w:space="0" w:color="auto"/>
              </w:divBdr>
              <w:divsChild>
                <w:div w:id="421534043">
                  <w:marLeft w:val="0"/>
                  <w:marRight w:val="0"/>
                  <w:marTop w:val="75"/>
                  <w:marBottom w:val="75"/>
                  <w:divBdr>
                    <w:top w:val="none" w:sz="0" w:space="0" w:color="auto"/>
                    <w:left w:val="none" w:sz="0" w:space="0" w:color="auto"/>
                    <w:bottom w:val="none" w:sz="0" w:space="0" w:color="auto"/>
                    <w:right w:val="none" w:sz="0" w:space="0" w:color="auto"/>
                  </w:divBdr>
                </w:div>
                <w:div w:id="128203578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89859482">
          <w:marLeft w:val="0"/>
          <w:marRight w:val="0"/>
          <w:marTop w:val="300"/>
          <w:marBottom w:val="0"/>
          <w:divBdr>
            <w:top w:val="none" w:sz="0" w:space="0" w:color="auto"/>
            <w:left w:val="none" w:sz="0" w:space="0" w:color="auto"/>
            <w:bottom w:val="none" w:sz="0" w:space="0" w:color="auto"/>
            <w:right w:val="none" w:sz="0" w:space="0" w:color="auto"/>
          </w:divBdr>
          <w:divsChild>
            <w:div w:id="1442338089">
              <w:marLeft w:val="150"/>
              <w:marRight w:val="0"/>
              <w:marTop w:val="0"/>
              <w:marBottom w:val="0"/>
              <w:divBdr>
                <w:top w:val="none" w:sz="0" w:space="0" w:color="auto"/>
                <w:left w:val="none" w:sz="0" w:space="0" w:color="auto"/>
                <w:bottom w:val="none" w:sz="0" w:space="0" w:color="auto"/>
                <w:right w:val="none" w:sz="0" w:space="0" w:color="auto"/>
              </w:divBdr>
            </w:div>
            <w:div w:id="845053117">
              <w:marLeft w:val="150"/>
              <w:marRight w:val="0"/>
              <w:marTop w:val="0"/>
              <w:marBottom w:val="0"/>
              <w:divBdr>
                <w:top w:val="none" w:sz="0" w:space="0" w:color="auto"/>
                <w:left w:val="none" w:sz="0" w:space="0" w:color="auto"/>
                <w:bottom w:val="none" w:sz="0" w:space="0" w:color="auto"/>
                <w:right w:val="none" w:sz="0" w:space="0" w:color="auto"/>
              </w:divBdr>
            </w:div>
            <w:div w:id="16143212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534123297">
      <w:bodyDiv w:val="1"/>
      <w:marLeft w:val="0"/>
      <w:marRight w:val="0"/>
      <w:marTop w:val="0"/>
      <w:marBottom w:val="0"/>
      <w:divBdr>
        <w:top w:val="none" w:sz="0" w:space="0" w:color="auto"/>
        <w:left w:val="none" w:sz="0" w:space="0" w:color="auto"/>
        <w:bottom w:val="none" w:sz="0" w:space="0" w:color="auto"/>
        <w:right w:val="none" w:sz="0" w:space="0" w:color="auto"/>
      </w:divBdr>
      <w:divsChild>
        <w:div w:id="1729066541">
          <w:marLeft w:val="0"/>
          <w:marRight w:val="0"/>
          <w:marTop w:val="75"/>
          <w:marBottom w:val="75"/>
          <w:divBdr>
            <w:top w:val="none" w:sz="0" w:space="0" w:color="auto"/>
            <w:left w:val="none" w:sz="0" w:space="0" w:color="auto"/>
            <w:bottom w:val="none" w:sz="0" w:space="0" w:color="auto"/>
            <w:right w:val="none" w:sz="0" w:space="0" w:color="auto"/>
          </w:divBdr>
          <w:divsChild>
            <w:div w:id="1562910589">
              <w:marLeft w:val="0"/>
              <w:marRight w:val="0"/>
              <w:marTop w:val="0"/>
              <w:marBottom w:val="0"/>
              <w:divBdr>
                <w:top w:val="none" w:sz="0" w:space="0" w:color="auto"/>
                <w:left w:val="none" w:sz="0" w:space="0" w:color="auto"/>
                <w:bottom w:val="none" w:sz="0" w:space="0" w:color="auto"/>
                <w:right w:val="none" w:sz="0" w:space="0" w:color="auto"/>
              </w:divBdr>
            </w:div>
          </w:divsChild>
        </w:div>
        <w:div w:id="865947914">
          <w:marLeft w:val="0"/>
          <w:marRight w:val="0"/>
          <w:marTop w:val="300"/>
          <w:marBottom w:val="0"/>
          <w:divBdr>
            <w:top w:val="none" w:sz="0" w:space="0" w:color="auto"/>
            <w:left w:val="none" w:sz="0" w:space="0" w:color="auto"/>
            <w:bottom w:val="none" w:sz="0" w:space="0" w:color="auto"/>
            <w:right w:val="none" w:sz="0" w:space="0" w:color="auto"/>
          </w:divBdr>
          <w:divsChild>
            <w:div w:id="484129525">
              <w:marLeft w:val="150"/>
              <w:marRight w:val="0"/>
              <w:marTop w:val="0"/>
              <w:marBottom w:val="0"/>
              <w:divBdr>
                <w:top w:val="none" w:sz="0" w:space="0" w:color="auto"/>
                <w:left w:val="none" w:sz="0" w:space="0" w:color="auto"/>
                <w:bottom w:val="none" w:sz="0" w:space="0" w:color="auto"/>
                <w:right w:val="none" w:sz="0" w:space="0" w:color="auto"/>
              </w:divBdr>
              <w:divsChild>
                <w:div w:id="1830320986">
                  <w:marLeft w:val="300"/>
                  <w:marRight w:val="0"/>
                  <w:marTop w:val="0"/>
                  <w:marBottom w:val="0"/>
                  <w:divBdr>
                    <w:top w:val="none" w:sz="0" w:space="0" w:color="auto"/>
                    <w:left w:val="none" w:sz="0" w:space="0" w:color="auto"/>
                    <w:bottom w:val="none" w:sz="0" w:space="0" w:color="auto"/>
                    <w:right w:val="none" w:sz="0" w:space="0" w:color="auto"/>
                  </w:divBdr>
                  <w:divsChild>
                    <w:div w:id="1737045636">
                      <w:marLeft w:val="0"/>
                      <w:marRight w:val="0"/>
                      <w:marTop w:val="150"/>
                      <w:marBottom w:val="150"/>
                      <w:divBdr>
                        <w:top w:val="single" w:sz="6" w:space="0" w:color="auto"/>
                        <w:left w:val="none" w:sz="0" w:space="0" w:color="auto"/>
                        <w:bottom w:val="single" w:sz="6" w:space="0" w:color="auto"/>
                        <w:right w:val="none" w:sz="0" w:space="0" w:color="auto"/>
                      </w:divBdr>
                      <w:divsChild>
                        <w:div w:id="168027870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293243613">
                  <w:marLeft w:val="300"/>
                  <w:marRight w:val="0"/>
                  <w:marTop w:val="0"/>
                  <w:marBottom w:val="0"/>
                  <w:divBdr>
                    <w:top w:val="none" w:sz="0" w:space="0" w:color="auto"/>
                    <w:left w:val="none" w:sz="0" w:space="0" w:color="auto"/>
                    <w:bottom w:val="none" w:sz="0" w:space="0" w:color="auto"/>
                    <w:right w:val="none" w:sz="0" w:space="0" w:color="auto"/>
                  </w:divBdr>
                </w:div>
                <w:div w:id="409931671">
                  <w:marLeft w:val="300"/>
                  <w:marRight w:val="0"/>
                  <w:marTop w:val="0"/>
                  <w:marBottom w:val="0"/>
                  <w:divBdr>
                    <w:top w:val="none" w:sz="0" w:space="0" w:color="auto"/>
                    <w:left w:val="none" w:sz="0" w:space="0" w:color="auto"/>
                    <w:bottom w:val="none" w:sz="0" w:space="0" w:color="auto"/>
                    <w:right w:val="none" w:sz="0" w:space="0" w:color="auto"/>
                  </w:divBdr>
                  <w:divsChild>
                    <w:div w:id="916867035">
                      <w:marLeft w:val="450"/>
                      <w:marRight w:val="0"/>
                      <w:marTop w:val="0"/>
                      <w:marBottom w:val="0"/>
                      <w:divBdr>
                        <w:top w:val="none" w:sz="0" w:space="0" w:color="auto"/>
                        <w:left w:val="none" w:sz="0" w:space="0" w:color="auto"/>
                        <w:bottom w:val="none" w:sz="0" w:space="0" w:color="auto"/>
                        <w:right w:val="none" w:sz="0" w:space="0" w:color="auto"/>
                      </w:divBdr>
                    </w:div>
                    <w:div w:id="1286765890">
                      <w:marLeft w:val="450"/>
                      <w:marRight w:val="0"/>
                      <w:marTop w:val="0"/>
                      <w:marBottom w:val="0"/>
                      <w:divBdr>
                        <w:top w:val="none" w:sz="0" w:space="0" w:color="auto"/>
                        <w:left w:val="none" w:sz="0" w:space="0" w:color="auto"/>
                        <w:bottom w:val="none" w:sz="0" w:space="0" w:color="auto"/>
                        <w:right w:val="none" w:sz="0" w:space="0" w:color="auto"/>
                      </w:divBdr>
                    </w:div>
                    <w:div w:id="2012875444">
                      <w:marLeft w:val="450"/>
                      <w:marRight w:val="0"/>
                      <w:marTop w:val="0"/>
                      <w:marBottom w:val="0"/>
                      <w:divBdr>
                        <w:top w:val="none" w:sz="0" w:space="0" w:color="auto"/>
                        <w:left w:val="none" w:sz="0" w:space="0" w:color="auto"/>
                        <w:bottom w:val="none" w:sz="0" w:space="0" w:color="auto"/>
                        <w:right w:val="none" w:sz="0" w:space="0" w:color="auto"/>
                      </w:divBdr>
                    </w:div>
                  </w:divsChild>
                </w:div>
                <w:div w:id="1120562811">
                  <w:marLeft w:val="0"/>
                  <w:marRight w:val="0"/>
                  <w:marTop w:val="75"/>
                  <w:marBottom w:val="0"/>
                  <w:divBdr>
                    <w:top w:val="none" w:sz="0" w:space="0" w:color="auto"/>
                    <w:left w:val="none" w:sz="0" w:space="0" w:color="auto"/>
                    <w:bottom w:val="none" w:sz="0" w:space="0" w:color="auto"/>
                    <w:right w:val="none" w:sz="0" w:space="0" w:color="auto"/>
                  </w:divBdr>
                </w:div>
              </w:divsChild>
            </w:div>
            <w:div w:id="144815721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534856445">
      <w:bodyDiv w:val="1"/>
      <w:marLeft w:val="0"/>
      <w:marRight w:val="0"/>
      <w:marTop w:val="0"/>
      <w:marBottom w:val="0"/>
      <w:divBdr>
        <w:top w:val="none" w:sz="0" w:space="0" w:color="auto"/>
        <w:left w:val="none" w:sz="0" w:space="0" w:color="auto"/>
        <w:bottom w:val="none" w:sz="0" w:space="0" w:color="auto"/>
        <w:right w:val="none" w:sz="0" w:space="0" w:color="auto"/>
      </w:divBdr>
    </w:div>
    <w:div w:id="538249439">
      <w:bodyDiv w:val="1"/>
      <w:marLeft w:val="0"/>
      <w:marRight w:val="0"/>
      <w:marTop w:val="0"/>
      <w:marBottom w:val="0"/>
      <w:divBdr>
        <w:top w:val="none" w:sz="0" w:space="0" w:color="auto"/>
        <w:left w:val="none" w:sz="0" w:space="0" w:color="auto"/>
        <w:bottom w:val="none" w:sz="0" w:space="0" w:color="auto"/>
        <w:right w:val="none" w:sz="0" w:space="0" w:color="auto"/>
      </w:divBdr>
    </w:div>
    <w:div w:id="590088820">
      <w:marLeft w:val="0"/>
      <w:marRight w:val="0"/>
      <w:marTop w:val="0"/>
      <w:marBottom w:val="0"/>
      <w:divBdr>
        <w:top w:val="none" w:sz="0" w:space="0" w:color="auto"/>
        <w:left w:val="none" w:sz="0" w:space="0" w:color="auto"/>
        <w:bottom w:val="none" w:sz="0" w:space="0" w:color="auto"/>
        <w:right w:val="none" w:sz="0" w:space="0" w:color="auto"/>
      </w:divBdr>
      <w:divsChild>
        <w:div w:id="698891402">
          <w:marLeft w:val="0"/>
          <w:marRight w:val="0"/>
          <w:marTop w:val="0"/>
          <w:marBottom w:val="0"/>
          <w:divBdr>
            <w:top w:val="none" w:sz="0" w:space="0" w:color="auto"/>
            <w:left w:val="none" w:sz="0" w:space="0" w:color="auto"/>
            <w:bottom w:val="none" w:sz="0" w:space="0" w:color="auto"/>
            <w:right w:val="none" w:sz="0" w:space="0" w:color="auto"/>
          </w:divBdr>
        </w:div>
      </w:divsChild>
    </w:div>
    <w:div w:id="653337497">
      <w:bodyDiv w:val="1"/>
      <w:marLeft w:val="0"/>
      <w:marRight w:val="0"/>
      <w:marTop w:val="0"/>
      <w:marBottom w:val="0"/>
      <w:divBdr>
        <w:top w:val="none" w:sz="0" w:space="0" w:color="auto"/>
        <w:left w:val="none" w:sz="0" w:space="0" w:color="auto"/>
        <w:bottom w:val="none" w:sz="0" w:space="0" w:color="auto"/>
        <w:right w:val="none" w:sz="0" w:space="0" w:color="auto"/>
      </w:divBdr>
    </w:div>
    <w:div w:id="667177334">
      <w:bodyDiv w:val="1"/>
      <w:marLeft w:val="0"/>
      <w:marRight w:val="0"/>
      <w:marTop w:val="0"/>
      <w:marBottom w:val="0"/>
      <w:divBdr>
        <w:top w:val="none" w:sz="0" w:space="0" w:color="auto"/>
        <w:left w:val="none" w:sz="0" w:space="0" w:color="auto"/>
        <w:bottom w:val="none" w:sz="0" w:space="0" w:color="auto"/>
        <w:right w:val="none" w:sz="0" w:space="0" w:color="auto"/>
      </w:divBdr>
      <w:divsChild>
        <w:div w:id="812332934">
          <w:marLeft w:val="0"/>
          <w:marRight w:val="0"/>
          <w:marTop w:val="75"/>
          <w:marBottom w:val="75"/>
          <w:divBdr>
            <w:top w:val="none" w:sz="0" w:space="0" w:color="auto"/>
            <w:left w:val="none" w:sz="0" w:space="0" w:color="auto"/>
            <w:bottom w:val="none" w:sz="0" w:space="0" w:color="auto"/>
            <w:right w:val="none" w:sz="0" w:space="0" w:color="auto"/>
          </w:divBdr>
        </w:div>
        <w:div w:id="605893940">
          <w:marLeft w:val="0"/>
          <w:marRight w:val="0"/>
          <w:marTop w:val="300"/>
          <w:marBottom w:val="0"/>
          <w:divBdr>
            <w:top w:val="none" w:sz="0" w:space="0" w:color="auto"/>
            <w:left w:val="none" w:sz="0" w:space="0" w:color="auto"/>
            <w:bottom w:val="none" w:sz="0" w:space="0" w:color="auto"/>
            <w:right w:val="none" w:sz="0" w:space="0" w:color="auto"/>
          </w:divBdr>
        </w:div>
      </w:divsChild>
    </w:div>
    <w:div w:id="675961468">
      <w:bodyDiv w:val="1"/>
      <w:marLeft w:val="0"/>
      <w:marRight w:val="0"/>
      <w:marTop w:val="0"/>
      <w:marBottom w:val="0"/>
      <w:divBdr>
        <w:top w:val="none" w:sz="0" w:space="0" w:color="auto"/>
        <w:left w:val="none" w:sz="0" w:space="0" w:color="auto"/>
        <w:bottom w:val="none" w:sz="0" w:space="0" w:color="auto"/>
        <w:right w:val="none" w:sz="0" w:space="0" w:color="auto"/>
      </w:divBdr>
    </w:div>
    <w:div w:id="691106957">
      <w:bodyDiv w:val="1"/>
      <w:marLeft w:val="0"/>
      <w:marRight w:val="0"/>
      <w:marTop w:val="0"/>
      <w:marBottom w:val="0"/>
      <w:divBdr>
        <w:top w:val="none" w:sz="0" w:space="0" w:color="auto"/>
        <w:left w:val="none" w:sz="0" w:space="0" w:color="auto"/>
        <w:bottom w:val="none" w:sz="0" w:space="0" w:color="auto"/>
        <w:right w:val="none" w:sz="0" w:space="0" w:color="auto"/>
      </w:divBdr>
    </w:div>
    <w:div w:id="701907897">
      <w:bodyDiv w:val="1"/>
      <w:marLeft w:val="0"/>
      <w:marRight w:val="0"/>
      <w:marTop w:val="0"/>
      <w:marBottom w:val="0"/>
      <w:divBdr>
        <w:top w:val="none" w:sz="0" w:space="0" w:color="auto"/>
        <w:left w:val="none" w:sz="0" w:space="0" w:color="auto"/>
        <w:bottom w:val="none" w:sz="0" w:space="0" w:color="auto"/>
        <w:right w:val="none" w:sz="0" w:space="0" w:color="auto"/>
      </w:divBdr>
      <w:divsChild>
        <w:div w:id="1733887768">
          <w:marLeft w:val="0"/>
          <w:marRight w:val="0"/>
          <w:marTop w:val="0"/>
          <w:marBottom w:val="0"/>
          <w:divBdr>
            <w:top w:val="none" w:sz="0" w:space="0" w:color="auto"/>
            <w:left w:val="none" w:sz="0" w:space="0" w:color="auto"/>
            <w:bottom w:val="none" w:sz="0" w:space="0" w:color="auto"/>
            <w:right w:val="none" w:sz="0" w:space="0" w:color="auto"/>
          </w:divBdr>
          <w:divsChild>
            <w:div w:id="545526528">
              <w:marLeft w:val="0"/>
              <w:marRight w:val="0"/>
              <w:marTop w:val="180"/>
              <w:marBottom w:val="180"/>
              <w:divBdr>
                <w:top w:val="none" w:sz="0" w:space="0" w:color="auto"/>
                <w:left w:val="none" w:sz="0" w:space="0" w:color="auto"/>
                <w:bottom w:val="none" w:sz="0" w:space="0" w:color="auto"/>
                <w:right w:val="none" w:sz="0" w:space="0" w:color="auto"/>
              </w:divBdr>
            </w:div>
          </w:divsChild>
        </w:div>
        <w:div w:id="1649438572">
          <w:marLeft w:val="0"/>
          <w:marRight w:val="0"/>
          <w:marTop w:val="0"/>
          <w:marBottom w:val="0"/>
          <w:divBdr>
            <w:top w:val="none" w:sz="0" w:space="0" w:color="auto"/>
            <w:left w:val="none" w:sz="0" w:space="0" w:color="auto"/>
            <w:bottom w:val="none" w:sz="0" w:space="0" w:color="auto"/>
            <w:right w:val="none" w:sz="0" w:space="0" w:color="auto"/>
          </w:divBdr>
          <w:divsChild>
            <w:div w:id="614219346">
              <w:marLeft w:val="0"/>
              <w:marRight w:val="0"/>
              <w:marTop w:val="0"/>
              <w:marBottom w:val="0"/>
              <w:divBdr>
                <w:top w:val="none" w:sz="0" w:space="0" w:color="auto"/>
                <w:left w:val="none" w:sz="0" w:space="0" w:color="auto"/>
                <w:bottom w:val="none" w:sz="0" w:space="0" w:color="auto"/>
                <w:right w:val="none" w:sz="0" w:space="0" w:color="auto"/>
              </w:divBdr>
              <w:divsChild>
                <w:div w:id="1623421107">
                  <w:marLeft w:val="0"/>
                  <w:marRight w:val="0"/>
                  <w:marTop w:val="0"/>
                  <w:marBottom w:val="0"/>
                  <w:divBdr>
                    <w:top w:val="none" w:sz="0" w:space="0" w:color="auto"/>
                    <w:left w:val="none" w:sz="0" w:space="0" w:color="auto"/>
                    <w:bottom w:val="none" w:sz="0" w:space="0" w:color="auto"/>
                    <w:right w:val="none" w:sz="0" w:space="0" w:color="auto"/>
                  </w:divBdr>
                  <w:divsChild>
                    <w:div w:id="1388577401">
                      <w:marLeft w:val="0"/>
                      <w:marRight w:val="0"/>
                      <w:marTop w:val="0"/>
                      <w:marBottom w:val="0"/>
                      <w:divBdr>
                        <w:top w:val="none" w:sz="0" w:space="0" w:color="auto"/>
                        <w:left w:val="none" w:sz="0" w:space="0" w:color="auto"/>
                        <w:bottom w:val="none" w:sz="0" w:space="0" w:color="auto"/>
                        <w:right w:val="none" w:sz="0" w:space="0" w:color="auto"/>
                      </w:divBdr>
                      <w:divsChild>
                        <w:div w:id="2145924739">
                          <w:marLeft w:val="0"/>
                          <w:marRight w:val="0"/>
                          <w:marTop w:val="0"/>
                          <w:marBottom w:val="0"/>
                          <w:divBdr>
                            <w:top w:val="none" w:sz="0" w:space="0" w:color="auto"/>
                            <w:left w:val="none" w:sz="0" w:space="0" w:color="auto"/>
                            <w:bottom w:val="none" w:sz="0" w:space="0" w:color="auto"/>
                            <w:right w:val="none" w:sz="0" w:space="0" w:color="auto"/>
                          </w:divBdr>
                          <w:divsChild>
                            <w:div w:id="71219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7194015">
      <w:bodyDiv w:val="1"/>
      <w:marLeft w:val="0"/>
      <w:marRight w:val="0"/>
      <w:marTop w:val="0"/>
      <w:marBottom w:val="0"/>
      <w:divBdr>
        <w:top w:val="none" w:sz="0" w:space="0" w:color="auto"/>
        <w:left w:val="none" w:sz="0" w:space="0" w:color="auto"/>
        <w:bottom w:val="none" w:sz="0" w:space="0" w:color="auto"/>
        <w:right w:val="none" w:sz="0" w:space="0" w:color="auto"/>
      </w:divBdr>
      <w:divsChild>
        <w:div w:id="35200714">
          <w:marLeft w:val="0"/>
          <w:marRight w:val="0"/>
          <w:marTop w:val="0"/>
          <w:marBottom w:val="0"/>
          <w:divBdr>
            <w:top w:val="none" w:sz="0" w:space="0" w:color="auto"/>
            <w:left w:val="none" w:sz="0" w:space="0" w:color="auto"/>
            <w:bottom w:val="none" w:sz="0" w:space="0" w:color="auto"/>
            <w:right w:val="none" w:sz="0" w:space="0" w:color="auto"/>
          </w:divBdr>
          <w:divsChild>
            <w:div w:id="532229353">
              <w:marLeft w:val="0"/>
              <w:marRight w:val="0"/>
              <w:marTop w:val="0"/>
              <w:marBottom w:val="0"/>
              <w:divBdr>
                <w:top w:val="none" w:sz="0" w:space="0" w:color="auto"/>
                <w:left w:val="none" w:sz="0" w:space="0" w:color="auto"/>
                <w:bottom w:val="none" w:sz="0" w:space="0" w:color="auto"/>
                <w:right w:val="none" w:sz="0" w:space="0" w:color="auto"/>
              </w:divBdr>
              <w:divsChild>
                <w:div w:id="715088156">
                  <w:marLeft w:val="0"/>
                  <w:marRight w:val="0"/>
                  <w:marTop w:val="0"/>
                  <w:marBottom w:val="0"/>
                  <w:divBdr>
                    <w:top w:val="none" w:sz="0" w:space="0" w:color="auto"/>
                    <w:left w:val="none" w:sz="0" w:space="0" w:color="auto"/>
                    <w:bottom w:val="none" w:sz="0" w:space="0" w:color="auto"/>
                    <w:right w:val="none" w:sz="0" w:space="0" w:color="auto"/>
                  </w:divBdr>
                  <w:divsChild>
                    <w:div w:id="1974748529">
                      <w:marLeft w:val="0"/>
                      <w:marRight w:val="0"/>
                      <w:marTop w:val="0"/>
                      <w:marBottom w:val="0"/>
                      <w:divBdr>
                        <w:top w:val="none" w:sz="0" w:space="0" w:color="auto"/>
                        <w:left w:val="none" w:sz="0" w:space="0" w:color="auto"/>
                        <w:bottom w:val="none" w:sz="0" w:space="0" w:color="auto"/>
                        <w:right w:val="none" w:sz="0" w:space="0" w:color="auto"/>
                      </w:divBdr>
                      <w:divsChild>
                        <w:div w:id="31708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0977163">
      <w:bodyDiv w:val="1"/>
      <w:marLeft w:val="0"/>
      <w:marRight w:val="0"/>
      <w:marTop w:val="0"/>
      <w:marBottom w:val="0"/>
      <w:divBdr>
        <w:top w:val="none" w:sz="0" w:space="0" w:color="auto"/>
        <w:left w:val="none" w:sz="0" w:space="0" w:color="auto"/>
        <w:bottom w:val="none" w:sz="0" w:space="0" w:color="auto"/>
        <w:right w:val="none" w:sz="0" w:space="0" w:color="auto"/>
      </w:divBdr>
    </w:div>
    <w:div w:id="832064327">
      <w:bodyDiv w:val="1"/>
      <w:marLeft w:val="0"/>
      <w:marRight w:val="0"/>
      <w:marTop w:val="0"/>
      <w:marBottom w:val="0"/>
      <w:divBdr>
        <w:top w:val="none" w:sz="0" w:space="0" w:color="auto"/>
        <w:left w:val="none" w:sz="0" w:space="0" w:color="auto"/>
        <w:bottom w:val="none" w:sz="0" w:space="0" w:color="auto"/>
        <w:right w:val="none" w:sz="0" w:space="0" w:color="auto"/>
      </w:divBdr>
    </w:div>
    <w:div w:id="852232791">
      <w:marLeft w:val="0"/>
      <w:marRight w:val="0"/>
      <w:marTop w:val="0"/>
      <w:marBottom w:val="0"/>
      <w:divBdr>
        <w:top w:val="none" w:sz="0" w:space="0" w:color="auto"/>
        <w:left w:val="none" w:sz="0" w:space="0" w:color="auto"/>
        <w:bottom w:val="none" w:sz="0" w:space="0" w:color="auto"/>
        <w:right w:val="none" w:sz="0" w:space="0" w:color="auto"/>
      </w:divBdr>
    </w:div>
    <w:div w:id="875044276">
      <w:marLeft w:val="0"/>
      <w:marRight w:val="0"/>
      <w:marTop w:val="0"/>
      <w:marBottom w:val="0"/>
      <w:divBdr>
        <w:top w:val="none" w:sz="0" w:space="0" w:color="auto"/>
        <w:left w:val="none" w:sz="0" w:space="0" w:color="auto"/>
        <w:bottom w:val="none" w:sz="0" w:space="0" w:color="auto"/>
        <w:right w:val="none" w:sz="0" w:space="0" w:color="auto"/>
      </w:divBdr>
    </w:div>
    <w:div w:id="886601617">
      <w:bodyDiv w:val="1"/>
      <w:marLeft w:val="0"/>
      <w:marRight w:val="0"/>
      <w:marTop w:val="0"/>
      <w:marBottom w:val="0"/>
      <w:divBdr>
        <w:top w:val="none" w:sz="0" w:space="0" w:color="auto"/>
        <w:left w:val="none" w:sz="0" w:space="0" w:color="auto"/>
        <w:bottom w:val="none" w:sz="0" w:space="0" w:color="auto"/>
        <w:right w:val="none" w:sz="0" w:space="0" w:color="auto"/>
      </w:divBdr>
    </w:div>
    <w:div w:id="934678166">
      <w:bodyDiv w:val="1"/>
      <w:marLeft w:val="0"/>
      <w:marRight w:val="0"/>
      <w:marTop w:val="0"/>
      <w:marBottom w:val="0"/>
      <w:divBdr>
        <w:top w:val="none" w:sz="0" w:space="0" w:color="auto"/>
        <w:left w:val="none" w:sz="0" w:space="0" w:color="auto"/>
        <w:bottom w:val="none" w:sz="0" w:space="0" w:color="auto"/>
        <w:right w:val="none" w:sz="0" w:space="0" w:color="auto"/>
      </w:divBdr>
    </w:div>
    <w:div w:id="955138026">
      <w:bodyDiv w:val="1"/>
      <w:marLeft w:val="0"/>
      <w:marRight w:val="0"/>
      <w:marTop w:val="0"/>
      <w:marBottom w:val="0"/>
      <w:divBdr>
        <w:top w:val="none" w:sz="0" w:space="0" w:color="auto"/>
        <w:left w:val="none" w:sz="0" w:space="0" w:color="auto"/>
        <w:bottom w:val="none" w:sz="0" w:space="0" w:color="auto"/>
        <w:right w:val="none" w:sz="0" w:space="0" w:color="auto"/>
      </w:divBdr>
    </w:div>
    <w:div w:id="1014650044">
      <w:bodyDiv w:val="1"/>
      <w:marLeft w:val="0"/>
      <w:marRight w:val="0"/>
      <w:marTop w:val="0"/>
      <w:marBottom w:val="0"/>
      <w:divBdr>
        <w:top w:val="none" w:sz="0" w:space="0" w:color="auto"/>
        <w:left w:val="none" w:sz="0" w:space="0" w:color="auto"/>
        <w:bottom w:val="none" w:sz="0" w:space="0" w:color="auto"/>
        <w:right w:val="none" w:sz="0" w:space="0" w:color="auto"/>
      </w:divBdr>
    </w:div>
    <w:div w:id="1039628388">
      <w:bodyDiv w:val="1"/>
      <w:marLeft w:val="0"/>
      <w:marRight w:val="0"/>
      <w:marTop w:val="0"/>
      <w:marBottom w:val="0"/>
      <w:divBdr>
        <w:top w:val="none" w:sz="0" w:space="0" w:color="auto"/>
        <w:left w:val="none" w:sz="0" w:space="0" w:color="auto"/>
        <w:bottom w:val="none" w:sz="0" w:space="0" w:color="auto"/>
        <w:right w:val="none" w:sz="0" w:space="0" w:color="auto"/>
      </w:divBdr>
    </w:div>
    <w:div w:id="1041630500">
      <w:bodyDiv w:val="1"/>
      <w:marLeft w:val="0"/>
      <w:marRight w:val="0"/>
      <w:marTop w:val="0"/>
      <w:marBottom w:val="0"/>
      <w:divBdr>
        <w:top w:val="none" w:sz="0" w:space="0" w:color="auto"/>
        <w:left w:val="none" w:sz="0" w:space="0" w:color="auto"/>
        <w:bottom w:val="none" w:sz="0" w:space="0" w:color="auto"/>
        <w:right w:val="none" w:sz="0" w:space="0" w:color="auto"/>
      </w:divBdr>
    </w:div>
    <w:div w:id="1055349736">
      <w:bodyDiv w:val="1"/>
      <w:marLeft w:val="0"/>
      <w:marRight w:val="0"/>
      <w:marTop w:val="0"/>
      <w:marBottom w:val="0"/>
      <w:divBdr>
        <w:top w:val="none" w:sz="0" w:space="0" w:color="auto"/>
        <w:left w:val="none" w:sz="0" w:space="0" w:color="auto"/>
        <w:bottom w:val="none" w:sz="0" w:space="0" w:color="auto"/>
        <w:right w:val="none" w:sz="0" w:space="0" w:color="auto"/>
      </w:divBdr>
    </w:div>
    <w:div w:id="1066226807">
      <w:bodyDiv w:val="1"/>
      <w:marLeft w:val="0"/>
      <w:marRight w:val="0"/>
      <w:marTop w:val="0"/>
      <w:marBottom w:val="0"/>
      <w:divBdr>
        <w:top w:val="none" w:sz="0" w:space="0" w:color="auto"/>
        <w:left w:val="none" w:sz="0" w:space="0" w:color="auto"/>
        <w:bottom w:val="none" w:sz="0" w:space="0" w:color="auto"/>
        <w:right w:val="none" w:sz="0" w:space="0" w:color="auto"/>
      </w:divBdr>
      <w:divsChild>
        <w:div w:id="1356615774">
          <w:marLeft w:val="0"/>
          <w:marRight w:val="0"/>
          <w:marTop w:val="0"/>
          <w:marBottom w:val="0"/>
          <w:divBdr>
            <w:top w:val="none" w:sz="0" w:space="0" w:color="auto"/>
            <w:left w:val="none" w:sz="0" w:space="0" w:color="auto"/>
            <w:bottom w:val="none" w:sz="0" w:space="0" w:color="auto"/>
            <w:right w:val="none" w:sz="0" w:space="0" w:color="auto"/>
          </w:divBdr>
        </w:div>
      </w:divsChild>
    </w:div>
    <w:div w:id="1081677816">
      <w:bodyDiv w:val="1"/>
      <w:marLeft w:val="0"/>
      <w:marRight w:val="0"/>
      <w:marTop w:val="0"/>
      <w:marBottom w:val="0"/>
      <w:divBdr>
        <w:top w:val="none" w:sz="0" w:space="0" w:color="auto"/>
        <w:left w:val="none" w:sz="0" w:space="0" w:color="auto"/>
        <w:bottom w:val="none" w:sz="0" w:space="0" w:color="auto"/>
        <w:right w:val="none" w:sz="0" w:space="0" w:color="auto"/>
      </w:divBdr>
    </w:div>
    <w:div w:id="1083140329">
      <w:bodyDiv w:val="1"/>
      <w:marLeft w:val="0"/>
      <w:marRight w:val="0"/>
      <w:marTop w:val="0"/>
      <w:marBottom w:val="0"/>
      <w:divBdr>
        <w:top w:val="none" w:sz="0" w:space="0" w:color="auto"/>
        <w:left w:val="none" w:sz="0" w:space="0" w:color="auto"/>
        <w:bottom w:val="none" w:sz="0" w:space="0" w:color="auto"/>
        <w:right w:val="none" w:sz="0" w:space="0" w:color="auto"/>
      </w:divBdr>
    </w:div>
    <w:div w:id="1084449617">
      <w:bodyDiv w:val="1"/>
      <w:marLeft w:val="0"/>
      <w:marRight w:val="0"/>
      <w:marTop w:val="0"/>
      <w:marBottom w:val="0"/>
      <w:divBdr>
        <w:top w:val="none" w:sz="0" w:space="0" w:color="auto"/>
        <w:left w:val="none" w:sz="0" w:space="0" w:color="auto"/>
        <w:bottom w:val="none" w:sz="0" w:space="0" w:color="auto"/>
        <w:right w:val="none" w:sz="0" w:space="0" w:color="auto"/>
      </w:divBdr>
      <w:divsChild>
        <w:div w:id="650326708">
          <w:marLeft w:val="0"/>
          <w:marRight w:val="0"/>
          <w:marTop w:val="300"/>
          <w:marBottom w:val="0"/>
          <w:divBdr>
            <w:top w:val="none" w:sz="0" w:space="0" w:color="auto"/>
            <w:left w:val="none" w:sz="0" w:space="0" w:color="auto"/>
            <w:bottom w:val="none" w:sz="0" w:space="0" w:color="auto"/>
            <w:right w:val="none" w:sz="0" w:space="0" w:color="auto"/>
          </w:divBdr>
          <w:divsChild>
            <w:div w:id="1687173987">
              <w:marLeft w:val="150"/>
              <w:marRight w:val="0"/>
              <w:marTop w:val="0"/>
              <w:marBottom w:val="0"/>
              <w:divBdr>
                <w:top w:val="none" w:sz="0" w:space="0" w:color="auto"/>
                <w:left w:val="none" w:sz="0" w:space="0" w:color="auto"/>
                <w:bottom w:val="none" w:sz="0" w:space="0" w:color="auto"/>
                <w:right w:val="none" w:sz="0" w:space="0" w:color="auto"/>
              </w:divBdr>
            </w:div>
            <w:div w:id="229584630">
              <w:marLeft w:val="150"/>
              <w:marRight w:val="0"/>
              <w:marTop w:val="0"/>
              <w:marBottom w:val="0"/>
              <w:divBdr>
                <w:top w:val="none" w:sz="0" w:space="0" w:color="auto"/>
                <w:left w:val="none" w:sz="0" w:space="0" w:color="auto"/>
                <w:bottom w:val="none" w:sz="0" w:space="0" w:color="auto"/>
                <w:right w:val="none" w:sz="0" w:space="0" w:color="auto"/>
              </w:divBdr>
              <w:divsChild>
                <w:div w:id="1776633294">
                  <w:marLeft w:val="0"/>
                  <w:marRight w:val="0"/>
                  <w:marTop w:val="150"/>
                  <w:marBottom w:val="150"/>
                  <w:divBdr>
                    <w:top w:val="single" w:sz="6" w:space="0" w:color="auto"/>
                    <w:left w:val="none" w:sz="0" w:space="0" w:color="auto"/>
                    <w:bottom w:val="single" w:sz="6" w:space="0" w:color="auto"/>
                    <w:right w:val="none" w:sz="0" w:space="0" w:color="auto"/>
                  </w:divBdr>
                  <w:divsChild>
                    <w:div w:id="1806044852">
                      <w:marLeft w:val="0"/>
                      <w:marRight w:val="0"/>
                      <w:marTop w:val="75"/>
                      <w:marBottom w:val="0"/>
                      <w:divBdr>
                        <w:top w:val="none" w:sz="0" w:space="0" w:color="auto"/>
                        <w:left w:val="none" w:sz="0" w:space="0" w:color="auto"/>
                        <w:bottom w:val="none" w:sz="0" w:space="0" w:color="auto"/>
                        <w:right w:val="none" w:sz="0" w:space="0" w:color="auto"/>
                      </w:divBdr>
                    </w:div>
                    <w:div w:id="305746401">
                      <w:marLeft w:val="0"/>
                      <w:marRight w:val="0"/>
                      <w:marTop w:val="75"/>
                      <w:marBottom w:val="0"/>
                      <w:divBdr>
                        <w:top w:val="none" w:sz="0" w:space="0" w:color="auto"/>
                        <w:left w:val="none" w:sz="0" w:space="0" w:color="auto"/>
                        <w:bottom w:val="none" w:sz="0" w:space="0" w:color="auto"/>
                        <w:right w:val="none" w:sz="0" w:space="0" w:color="auto"/>
                      </w:divBdr>
                    </w:div>
                    <w:div w:id="1069310173">
                      <w:marLeft w:val="0"/>
                      <w:marRight w:val="0"/>
                      <w:marTop w:val="75"/>
                      <w:marBottom w:val="0"/>
                      <w:divBdr>
                        <w:top w:val="none" w:sz="0" w:space="0" w:color="auto"/>
                        <w:left w:val="none" w:sz="0" w:space="0" w:color="auto"/>
                        <w:bottom w:val="none" w:sz="0" w:space="0" w:color="auto"/>
                        <w:right w:val="none" w:sz="0" w:space="0" w:color="auto"/>
                      </w:divBdr>
                    </w:div>
                    <w:div w:id="311838683">
                      <w:marLeft w:val="0"/>
                      <w:marRight w:val="0"/>
                      <w:marTop w:val="75"/>
                      <w:marBottom w:val="0"/>
                      <w:divBdr>
                        <w:top w:val="none" w:sz="0" w:space="0" w:color="auto"/>
                        <w:left w:val="none" w:sz="0" w:space="0" w:color="auto"/>
                        <w:bottom w:val="none" w:sz="0" w:space="0" w:color="auto"/>
                        <w:right w:val="none" w:sz="0" w:space="0" w:color="auto"/>
                      </w:divBdr>
                    </w:div>
                    <w:div w:id="65564931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136219803">
      <w:bodyDiv w:val="1"/>
      <w:marLeft w:val="0"/>
      <w:marRight w:val="0"/>
      <w:marTop w:val="0"/>
      <w:marBottom w:val="0"/>
      <w:divBdr>
        <w:top w:val="none" w:sz="0" w:space="0" w:color="auto"/>
        <w:left w:val="none" w:sz="0" w:space="0" w:color="auto"/>
        <w:bottom w:val="none" w:sz="0" w:space="0" w:color="auto"/>
        <w:right w:val="none" w:sz="0" w:space="0" w:color="auto"/>
      </w:divBdr>
    </w:div>
    <w:div w:id="1138105743">
      <w:bodyDiv w:val="1"/>
      <w:marLeft w:val="0"/>
      <w:marRight w:val="0"/>
      <w:marTop w:val="0"/>
      <w:marBottom w:val="0"/>
      <w:divBdr>
        <w:top w:val="none" w:sz="0" w:space="0" w:color="auto"/>
        <w:left w:val="none" w:sz="0" w:space="0" w:color="auto"/>
        <w:bottom w:val="none" w:sz="0" w:space="0" w:color="auto"/>
        <w:right w:val="none" w:sz="0" w:space="0" w:color="auto"/>
      </w:divBdr>
    </w:div>
    <w:div w:id="1278290306">
      <w:bodyDiv w:val="1"/>
      <w:marLeft w:val="0"/>
      <w:marRight w:val="0"/>
      <w:marTop w:val="0"/>
      <w:marBottom w:val="0"/>
      <w:divBdr>
        <w:top w:val="none" w:sz="0" w:space="0" w:color="auto"/>
        <w:left w:val="none" w:sz="0" w:space="0" w:color="auto"/>
        <w:bottom w:val="none" w:sz="0" w:space="0" w:color="auto"/>
        <w:right w:val="none" w:sz="0" w:space="0" w:color="auto"/>
      </w:divBdr>
      <w:divsChild>
        <w:div w:id="793865963">
          <w:marLeft w:val="0"/>
          <w:marRight w:val="0"/>
          <w:marTop w:val="0"/>
          <w:marBottom w:val="0"/>
          <w:divBdr>
            <w:top w:val="none" w:sz="0" w:space="0" w:color="auto"/>
            <w:left w:val="none" w:sz="0" w:space="0" w:color="auto"/>
            <w:bottom w:val="none" w:sz="0" w:space="0" w:color="auto"/>
            <w:right w:val="none" w:sz="0" w:space="0" w:color="auto"/>
          </w:divBdr>
        </w:div>
        <w:div w:id="293681194">
          <w:marLeft w:val="0"/>
          <w:marRight w:val="0"/>
          <w:marTop w:val="0"/>
          <w:marBottom w:val="0"/>
          <w:divBdr>
            <w:top w:val="none" w:sz="0" w:space="0" w:color="auto"/>
            <w:left w:val="none" w:sz="0" w:space="0" w:color="auto"/>
            <w:bottom w:val="none" w:sz="0" w:space="0" w:color="auto"/>
            <w:right w:val="none" w:sz="0" w:space="0" w:color="auto"/>
          </w:divBdr>
        </w:div>
      </w:divsChild>
    </w:div>
    <w:div w:id="1310092113">
      <w:bodyDiv w:val="1"/>
      <w:marLeft w:val="0"/>
      <w:marRight w:val="0"/>
      <w:marTop w:val="0"/>
      <w:marBottom w:val="0"/>
      <w:divBdr>
        <w:top w:val="none" w:sz="0" w:space="0" w:color="auto"/>
        <w:left w:val="none" w:sz="0" w:space="0" w:color="auto"/>
        <w:bottom w:val="none" w:sz="0" w:space="0" w:color="auto"/>
        <w:right w:val="none" w:sz="0" w:space="0" w:color="auto"/>
      </w:divBdr>
      <w:divsChild>
        <w:div w:id="1247153926">
          <w:blockQuote w:val="1"/>
          <w:marLeft w:val="720"/>
          <w:marRight w:val="720"/>
          <w:marTop w:val="100"/>
          <w:marBottom w:val="100"/>
          <w:divBdr>
            <w:top w:val="none" w:sz="0" w:space="0" w:color="auto"/>
            <w:left w:val="none" w:sz="0" w:space="0" w:color="auto"/>
            <w:bottom w:val="none" w:sz="0" w:space="0" w:color="auto"/>
            <w:right w:val="none" w:sz="0" w:space="0" w:color="auto"/>
          </w:divBdr>
        </w:div>
        <w:div w:id="1871260889">
          <w:marLeft w:val="0"/>
          <w:marRight w:val="0"/>
          <w:marTop w:val="0"/>
          <w:marBottom w:val="0"/>
          <w:divBdr>
            <w:top w:val="none" w:sz="0" w:space="0" w:color="auto"/>
            <w:left w:val="none" w:sz="0" w:space="0" w:color="auto"/>
            <w:bottom w:val="none" w:sz="0" w:space="0" w:color="auto"/>
            <w:right w:val="none" w:sz="0" w:space="0" w:color="auto"/>
          </w:divBdr>
          <w:divsChild>
            <w:div w:id="17356649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7504554">
          <w:marLeft w:val="0"/>
          <w:marRight w:val="0"/>
          <w:marTop w:val="0"/>
          <w:marBottom w:val="0"/>
          <w:divBdr>
            <w:top w:val="none" w:sz="0" w:space="0" w:color="auto"/>
            <w:left w:val="none" w:sz="0" w:space="0" w:color="auto"/>
            <w:bottom w:val="none" w:sz="0" w:space="0" w:color="auto"/>
            <w:right w:val="none" w:sz="0" w:space="0" w:color="auto"/>
          </w:divBdr>
          <w:divsChild>
            <w:div w:id="1060178526">
              <w:marLeft w:val="0"/>
              <w:marRight w:val="0"/>
              <w:marTop w:val="75"/>
              <w:marBottom w:val="75"/>
              <w:divBdr>
                <w:top w:val="none" w:sz="0" w:space="0" w:color="auto"/>
                <w:left w:val="none" w:sz="0" w:space="0" w:color="auto"/>
                <w:bottom w:val="none" w:sz="0" w:space="0" w:color="auto"/>
                <w:right w:val="none" w:sz="0" w:space="0" w:color="auto"/>
              </w:divBdr>
              <w:divsChild>
                <w:div w:id="117384835">
                  <w:marLeft w:val="0"/>
                  <w:marRight w:val="0"/>
                  <w:marTop w:val="0"/>
                  <w:marBottom w:val="0"/>
                  <w:divBdr>
                    <w:top w:val="none" w:sz="0" w:space="0" w:color="auto"/>
                    <w:left w:val="none" w:sz="0" w:space="0" w:color="auto"/>
                    <w:bottom w:val="none" w:sz="0" w:space="0" w:color="auto"/>
                    <w:right w:val="none" w:sz="0" w:space="0" w:color="auto"/>
                  </w:divBdr>
                  <w:divsChild>
                    <w:div w:id="1421178439">
                      <w:marLeft w:val="0"/>
                      <w:marRight w:val="0"/>
                      <w:marTop w:val="0"/>
                      <w:marBottom w:val="0"/>
                      <w:divBdr>
                        <w:top w:val="none" w:sz="0" w:space="0" w:color="auto"/>
                        <w:left w:val="none" w:sz="0" w:space="0" w:color="auto"/>
                        <w:bottom w:val="none" w:sz="0" w:space="0" w:color="auto"/>
                        <w:right w:val="none" w:sz="0" w:space="0" w:color="auto"/>
                      </w:divBdr>
                    </w:div>
                  </w:divsChild>
                </w:div>
                <w:div w:id="1473980310">
                  <w:marLeft w:val="0"/>
                  <w:marRight w:val="0"/>
                  <w:marTop w:val="0"/>
                  <w:marBottom w:val="0"/>
                  <w:divBdr>
                    <w:top w:val="none" w:sz="0" w:space="0" w:color="auto"/>
                    <w:left w:val="none" w:sz="0" w:space="0" w:color="auto"/>
                    <w:bottom w:val="none" w:sz="0" w:space="0" w:color="auto"/>
                    <w:right w:val="none" w:sz="0" w:space="0" w:color="auto"/>
                  </w:divBdr>
                  <w:divsChild>
                    <w:div w:id="1658420218">
                      <w:marLeft w:val="0"/>
                      <w:marRight w:val="0"/>
                      <w:marTop w:val="75"/>
                      <w:marBottom w:val="75"/>
                      <w:divBdr>
                        <w:top w:val="none" w:sz="0" w:space="0" w:color="auto"/>
                        <w:left w:val="none" w:sz="0" w:space="0" w:color="auto"/>
                        <w:bottom w:val="none" w:sz="0" w:space="0" w:color="auto"/>
                        <w:right w:val="none" w:sz="0" w:space="0" w:color="auto"/>
                      </w:divBdr>
                      <w:divsChild>
                        <w:div w:id="1798795908">
                          <w:marLeft w:val="0"/>
                          <w:marRight w:val="0"/>
                          <w:marTop w:val="0"/>
                          <w:marBottom w:val="0"/>
                          <w:divBdr>
                            <w:top w:val="none" w:sz="0" w:space="0" w:color="auto"/>
                            <w:left w:val="none" w:sz="0" w:space="0" w:color="auto"/>
                            <w:bottom w:val="none" w:sz="0" w:space="0" w:color="auto"/>
                            <w:right w:val="none" w:sz="0" w:space="0" w:color="auto"/>
                          </w:divBdr>
                        </w:div>
                      </w:divsChild>
                    </w:div>
                    <w:div w:id="1629312228">
                      <w:marLeft w:val="150"/>
                      <w:marRight w:val="0"/>
                      <w:marTop w:val="0"/>
                      <w:marBottom w:val="0"/>
                      <w:divBdr>
                        <w:top w:val="none" w:sz="0" w:space="0" w:color="auto"/>
                        <w:left w:val="none" w:sz="0" w:space="0" w:color="auto"/>
                        <w:bottom w:val="none" w:sz="0" w:space="0" w:color="auto"/>
                        <w:right w:val="none" w:sz="0" w:space="0" w:color="auto"/>
                      </w:divBdr>
                      <w:divsChild>
                        <w:div w:id="1064060438">
                          <w:marLeft w:val="0"/>
                          <w:marRight w:val="0"/>
                          <w:marTop w:val="0"/>
                          <w:marBottom w:val="0"/>
                          <w:divBdr>
                            <w:top w:val="none" w:sz="0" w:space="0" w:color="auto"/>
                            <w:left w:val="none" w:sz="0" w:space="0" w:color="auto"/>
                            <w:bottom w:val="none" w:sz="0" w:space="0" w:color="auto"/>
                            <w:right w:val="none" w:sz="0" w:space="0" w:color="auto"/>
                          </w:divBdr>
                          <w:divsChild>
                            <w:div w:id="1566141748">
                              <w:marLeft w:val="300"/>
                              <w:marRight w:val="0"/>
                              <w:marTop w:val="0"/>
                              <w:marBottom w:val="0"/>
                              <w:divBdr>
                                <w:top w:val="none" w:sz="0" w:space="0" w:color="auto"/>
                                <w:left w:val="none" w:sz="0" w:space="0" w:color="auto"/>
                                <w:bottom w:val="none" w:sz="0" w:space="0" w:color="auto"/>
                                <w:right w:val="none" w:sz="0" w:space="0" w:color="auto"/>
                              </w:divBdr>
                            </w:div>
                            <w:div w:id="287049603">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86812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321807720">
      <w:bodyDiv w:val="1"/>
      <w:marLeft w:val="0"/>
      <w:marRight w:val="0"/>
      <w:marTop w:val="0"/>
      <w:marBottom w:val="0"/>
      <w:divBdr>
        <w:top w:val="none" w:sz="0" w:space="0" w:color="auto"/>
        <w:left w:val="none" w:sz="0" w:space="0" w:color="auto"/>
        <w:bottom w:val="none" w:sz="0" w:space="0" w:color="auto"/>
        <w:right w:val="none" w:sz="0" w:space="0" w:color="auto"/>
      </w:divBdr>
      <w:divsChild>
        <w:div w:id="737366959">
          <w:marLeft w:val="0"/>
          <w:marRight w:val="0"/>
          <w:marTop w:val="75"/>
          <w:marBottom w:val="75"/>
          <w:divBdr>
            <w:top w:val="none" w:sz="0" w:space="0" w:color="auto"/>
            <w:left w:val="none" w:sz="0" w:space="0" w:color="auto"/>
            <w:bottom w:val="none" w:sz="0" w:space="0" w:color="auto"/>
            <w:right w:val="none" w:sz="0" w:space="0" w:color="auto"/>
          </w:divBdr>
        </w:div>
        <w:div w:id="1490099277">
          <w:marLeft w:val="150"/>
          <w:marRight w:val="0"/>
          <w:marTop w:val="0"/>
          <w:marBottom w:val="0"/>
          <w:divBdr>
            <w:top w:val="none" w:sz="0" w:space="0" w:color="auto"/>
            <w:left w:val="none" w:sz="0" w:space="0" w:color="auto"/>
            <w:bottom w:val="none" w:sz="0" w:space="0" w:color="auto"/>
            <w:right w:val="none" w:sz="0" w:space="0" w:color="auto"/>
          </w:divBdr>
          <w:divsChild>
            <w:div w:id="189683819">
              <w:marLeft w:val="300"/>
              <w:marRight w:val="0"/>
              <w:marTop w:val="0"/>
              <w:marBottom w:val="0"/>
              <w:divBdr>
                <w:top w:val="none" w:sz="0" w:space="0" w:color="auto"/>
                <w:left w:val="none" w:sz="0" w:space="0" w:color="auto"/>
                <w:bottom w:val="none" w:sz="0" w:space="0" w:color="auto"/>
                <w:right w:val="none" w:sz="0" w:space="0" w:color="auto"/>
              </w:divBdr>
              <w:divsChild>
                <w:div w:id="37635065">
                  <w:marLeft w:val="450"/>
                  <w:marRight w:val="0"/>
                  <w:marTop w:val="0"/>
                  <w:marBottom w:val="0"/>
                  <w:divBdr>
                    <w:top w:val="none" w:sz="0" w:space="0" w:color="auto"/>
                    <w:left w:val="none" w:sz="0" w:space="0" w:color="auto"/>
                    <w:bottom w:val="none" w:sz="0" w:space="0" w:color="auto"/>
                    <w:right w:val="none" w:sz="0" w:space="0" w:color="auto"/>
                  </w:divBdr>
                </w:div>
                <w:div w:id="2124613146">
                  <w:marLeft w:val="450"/>
                  <w:marRight w:val="0"/>
                  <w:marTop w:val="0"/>
                  <w:marBottom w:val="0"/>
                  <w:divBdr>
                    <w:top w:val="none" w:sz="0" w:space="0" w:color="auto"/>
                    <w:left w:val="none" w:sz="0" w:space="0" w:color="auto"/>
                    <w:bottom w:val="none" w:sz="0" w:space="0" w:color="auto"/>
                    <w:right w:val="none" w:sz="0" w:space="0" w:color="auto"/>
                  </w:divBdr>
                  <w:divsChild>
                    <w:div w:id="1205367175">
                      <w:marLeft w:val="600"/>
                      <w:marRight w:val="0"/>
                      <w:marTop w:val="0"/>
                      <w:marBottom w:val="0"/>
                      <w:divBdr>
                        <w:top w:val="none" w:sz="0" w:space="0" w:color="auto"/>
                        <w:left w:val="none" w:sz="0" w:space="0" w:color="auto"/>
                        <w:bottom w:val="none" w:sz="0" w:space="0" w:color="auto"/>
                        <w:right w:val="none" w:sz="0" w:space="0" w:color="auto"/>
                      </w:divBdr>
                    </w:div>
                  </w:divsChild>
                </w:div>
                <w:div w:id="608439717">
                  <w:marLeft w:val="450"/>
                  <w:marRight w:val="0"/>
                  <w:marTop w:val="0"/>
                  <w:marBottom w:val="0"/>
                  <w:divBdr>
                    <w:top w:val="none" w:sz="0" w:space="0" w:color="auto"/>
                    <w:left w:val="none" w:sz="0" w:space="0" w:color="auto"/>
                    <w:bottom w:val="none" w:sz="0" w:space="0" w:color="auto"/>
                    <w:right w:val="none" w:sz="0" w:space="0" w:color="auto"/>
                  </w:divBdr>
                </w:div>
              </w:divsChild>
            </w:div>
            <w:div w:id="607663000">
              <w:marLeft w:val="300"/>
              <w:marRight w:val="0"/>
              <w:marTop w:val="0"/>
              <w:marBottom w:val="0"/>
              <w:divBdr>
                <w:top w:val="none" w:sz="0" w:space="0" w:color="auto"/>
                <w:left w:val="none" w:sz="0" w:space="0" w:color="auto"/>
                <w:bottom w:val="none" w:sz="0" w:space="0" w:color="auto"/>
                <w:right w:val="none" w:sz="0" w:space="0" w:color="auto"/>
              </w:divBdr>
            </w:div>
            <w:div w:id="1540969420">
              <w:marLeft w:val="300"/>
              <w:marRight w:val="0"/>
              <w:marTop w:val="0"/>
              <w:marBottom w:val="0"/>
              <w:divBdr>
                <w:top w:val="none" w:sz="0" w:space="0" w:color="auto"/>
                <w:left w:val="none" w:sz="0" w:space="0" w:color="auto"/>
                <w:bottom w:val="none" w:sz="0" w:space="0" w:color="auto"/>
                <w:right w:val="none" w:sz="0" w:space="0" w:color="auto"/>
              </w:divBdr>
            </w:div>
            <w:div w:id="1233007655">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347710079">
      <w:bodyDiv w:val="1"/>
      <w:marLeft w:val="0"/>
      <w:marRight w:val="0"/>
      <w:marTop w:val="0"/>
      <w:marBottom w:val="0"/>
      <w:divBdr>
        <w:top w:val="none" w:sz="0" w:space="0" w:color="auto"/>
        <w:left w:val="none" w:sz="0" w:space="0" w:color="auto"/>
        <w:bottom w:val="none" w:sz="0" w:space="0" w:color="auto"/>
        <w:right w:val="none" w:sz="0" w:space="0" w:color="auto"/>
      </w:divBdr>
    </w:div>
    <w:div w:id="1349216123">
      <w:bodyDiv w:val="1"/>
      <w:marLeft w:val="0"/>
      <w:marRight w:val="0"/>
      <w:marTop w:val="0"/>
      <w:marBottom w:val="0"/>
      <w:divBdr>
        <w:top w:val="none" w:sz="0" w:space="0" w:color="auto"/>
        <w:left w:val="none" w:sz="0" w:space="0" w:color="auto"/>
        <w:bottom w:val="none" w:sz="0" w:space="0" w:color="auto"/>
        <w:right w:val="none" w:sz="0" w:space="0" w:color="auto"/>
      </w:divBdr>
    </w:div>
    <w:div w:id="1352344497">
      <w:bodyDiv w:val="1"/>
      <w:marLeft w:val="0"/>
      <w:marRight w:val="0"/>
      <w:marTop w:val="0"/>
      <w:marBottom w:val="0"/>
      <w:divBdr>
        <w:top w:val="none" w:sz="0" w:space="0" w:color="auto"/>
        <w:left w:val="none" w:sz="0" w:space="0" w:color="auto"/>
        <w:bottom w:val="none" w:sz="0" w:space="0" w:color="auto"/>
        <w:right w:val="none" w:sz="0" w:space="0" w:color="auto"/>
      </w:divBdr>
    </w:div>
    <w:div w:id="1394235771">
      <w:bodyDiv w:val="1"/>
      <w:marLeft w:val="0"/>
      <w:marRight w:val="0"/>
      <w:marTop w:val="0"/>
      <w:marBottom w:val="0"/>
      <w:divBdr>
        <w:top w:val="none" w:sz="0" w:space="0" w:color="auto"/>
        <w:left w:val="none" w:sz="0" w:space="0" w:color="auto"/>
        <w:bottom w:val="none" w:sz="0" w:space="0" w:color="auto"/>
        <w:right w:val="none" w:sz="0" w:space="0" w:color="auto"/>
      </w:divBdr>
    </w:div>
    <w:div w:id="1439985464">
      <w:bodyDiv w:val="1"/>
      <w:marLeft w:val="0"/>
      <w:marRight w:val="0"/>
      <w:marTop w:val="0"/>
      <w:marBottom w:val="0"/>
      <w:divBdr>
        <w:top w:val="none" w:sz="0" w:space="0" w:color="auto"/>
        <w:left w:val="none" w:sz="0" w:space="0" w:color="auto"/>
        <w:bottom w:val="none" w:sz="0" w:space="0" w:color="auto"/>
        <w:right w:val="none" w:sz="0" w:space="0" w:color="auto"/>
      </w:divBdr>
      <w:divsChild>
        <w:div w:id="239143924">
          <w:marLeft w:val="0"/>
          <w:marRight w:val="0"/>
          <w:marTop w:val="0"/>
          <w:marBottom w:val="0"/>
          <w:divBdr>
            <w:top w:val="none" w:sz="0" w:space="0" w:color="auto"/>
            <w:left w:val="none" w:sz="0" w:space="0" w:color="auto"/>
            <w:bottom w:val="none" w:sz="0" w:space="0" w:color="auto"/>
            <w:right w:val="none" w:sz="0" w:space="0" w:color="auto"/>
          </w:divBdr>
        </w:div>
        <w:div w:id="607002714">
          <w:marLeft w:val="0"/>
          <w:marRight w:val="0"/>
          <w:marTop w:val="0"/>
          <w:marBottom w:val="0"/>
          <w:divBdr>
            <w:top w:val="none" w:sz="0" w:space="0" w:color="auto"/>
            <w:left w:val="none" w:sz="0" w:space="0" w:color="auto"/>
            <w:bottom w:val="none" w:sz="0" w:space="0" w:color="auto"/>
            <w:right w:val="none" w:sz="0" w:space="0" w:color="auto"/>
          </w:divBdr>
          <w:divsChild>
            <w:div w:id="993722472">
              <w:marLeft w:val="0"/>
              <w:marRight w:val="0"/>
              <w:marTop w:val="100"/>
              <w:marBottom w:val="100"/>
              <w:divBdr>
                <w:top w:val="none" w:sz="0" w:space="0" w:color="auto"/>
                <w:left w:val="none" w:sz="0" w:space="0" w:color="auto"/>
                <w:bottom w:val="none" w:sz="0" w:space="0" w:color="auto"/>
                <w:right w:val="none" w:sz="0" w:space="0" w:color="auto"/>
              </w:divBdr>
            </w:div>
          </w:divsChild>
        </w:div>
        <w:div w:id="480119042">
          <w:marLeft w:val="0"/>
          <w:marRight w:val="0"/>
          <w:marTop w:val="0"/>
          <w:marBottom w:val="0"/>
          <w:divBdr>
            <w:top w:val="none" w:sz="0" w:space="0" w:color="auto"/>
            <w:left w:val="none" w:sz="0" w:space="0" w:color="auto"/>
            <w:bottom w:val="none" w:sz="0" w:space="0" w:color="auto"/>
            <w:right w:val="none" w:sz="0" w:space="0" w:color="auto"/>
          </w:divBdr>
        </w:div>
      </w:divsChild>
    </w:div>
    <w:div w:id="1448545439">
      <w:bodyDiv w:val="1"/>
      <w:marLeft w:val="0"/>
      <w:marRight w:val="0"/>
      <w:marTop w:val="0"/>
      <w:marBottom w:val="0"/>
      <w:divBdr>
        <w:top w:val="none" w:sz="0" w:space="0" w:color="auto"/>
        <w:left w:val="none" w:sz="0" w:space="0" w:color="auto"/>
        <w:bottom w:val="none" w:sz="0" w:space="0" w:color="auto"/>
        <w:right w:val="none" w:sz="0" w:space="0" w:color="auto"/>
      </w:divBdr>
    </w:div>
    <w:div w:id="1480340886">
      <w:bodyDiv w:val="1"/>
      <w:marLeft w:val="0"/>
      <w:marRight w:val="0"/>
      <w:marTop w:val="0"/>
      <w:marBottom w:val="0"/>
      <w:divBdr>
        <w:top w:val="none" w:sz="0" w:space="0" w:color="auto"/>
        <w:left w:val="none" w:sz="0" w:space="0" w:color="auto"/>
        <w:bottom w:val="none" w:sz="0" w:space="0" w:color="auto"/>
        <w:right w:val="none" w:sz="0" w:space="0" w:color="auto"/>
      </w:divBdr>
      <w:divsChild>
        <w:div w:id="1343162694">
          <w:marLeft w:val="0"/>
          <w:marRight w:val="0"/>
          <w:marTop w:val="0"/>
          <w:marBottom w:val="0"/>
          <w:divBdr>
            <w:top w:val="none" w:sz="0" w:space="0" w:color="auto"/>
            <w:left w:val="none" w:sz="0" w:space="0" w:color="auto"/>
            <w:bottom w:val="single" w:sz="6" w:space="11" w:color="D4D4D4"/>
            <w:right w:val="none" w:sz="0" w:space="0" w:color="auto"/>
          </w:divBdr>
        </w:div>
      </w:divsChild>
    </w:div>
    <w:div w:id="1485392183">
      <w:bodyDiv w:val="1"/>
      <w:marLeft w:val="0"/>
      <w:marRight w:val="0"/>
      <w:marTop w:val="0"/>
      <w:marBottom w:val="0"/>
      <w:divBdr>
        <w:top w:val="none" w:sz="0" w:space="0" w:color="auto"/>
        <w:left w:val="none" w:sz="0" w:space="0" w:color="auto"/>
        <w:bottom w:val="none" w:sz="0" w:space="0" w:color="auto"/>
        <w:right w:val="none" w:sz="0" w:space="0" w:color="auto"/>
      </w:divBdr>
    </w:div>
    <w:div w:id="1523543426">
      <w:bodyDiv w:val="1"/>
      <w:marLeft w:val="0"/>
      <w:marRight w:val="0"/>
      <w:marTop w:val="0"/>
      <w:marBottom w:val="0"/>
      <w:divBdr>
        <w:top w:val="none" w:sz="0" w:space="0" w:color="auto"/>
        <w:left w:val="none" w:sz="0" w:space="0" w:color="auto"/>
        <w:bottom w:val="none" w:sz="0" w:space="0" w:color="auto"/>
        <w:right w:val="none" w:sz="0" w:space="0" w:color="auto"/>
      </w:divBdr>
    </w:div>
    <w:div w:id="1529874471">
      <w:bodyDiv w:val="1"/>
      <w:marLeft w:val="0"/>
      <w:marRight w:val="0"/>
      <w:marTop w:val="0"/>
      <w:marBottom w:val="0"/>
      <w:divBdr>
        <w:top w:val="none" w:sz="0" w:space="0" w:color="auto"/>
        <w:left w:val="none" w:sz="0" w:space="0" w:color="auto"/>
        <w:bottom w:val="none" w:sz="0" w:space="0" w:color="auto"/>
        <w:right w:val="none" w:sz="0" w:space="0" w:color="auto"/>
      </w:divBdr>
    </w:div>
    <w:div w:id="1567909629">
      <w:bodyDiv w:val="1"/>
      <w:marLeft w:val="0"/>
      <w:marRight w:val="0"/>
      <w:marTop w:val="0"/>
      <w:marBottom w:val="0"/>
      <w:divBdr>
        <w:top w:val="none" w:sz="0" w:space="0" w:color="auto"/>
        <w:left w:val="none" w:sz="0" w:space="0" w:color="auto"/>
        <w:bottom w:val="none" w:sz="0" w:space="0" w:color="auto"/>
        <w:right w:val="none" w:sz="0" w:space="0" w:color="auto"/>
      </w:divBdr>
    </w:div>
    <w:div w:id="1589579024">
      <w:bodyDiv w:val="1"/>
      <w:marLeft w:val="0"/>
      <w:marRight w:val="0"/>
      <w:marTop w:val="0"/>
      <w:marBottom w:val="0"/>
      <w:divBdr>
        <w:top w:val="none" w:sz="0" w:space="0" w:color="auto"/>
        <w:left w:val="none" w:sz="0" w:space="0" w:color="auto"/>
        <w:bottom w:val="none" w:sz="0" w:space="0" w:color="auto"/>
        <w:right w:val="none" w:sz="0" w:space="0" w:color="auto"/>
      </w:divBdr>
    </w:div>
    <w:div w:id="1619293081">
      <w:bodyDiv w:val="1"/>
      <w:marLeft w:val="0"/>
      <w:marRight w:val="0"/>
      <w:marTop w:val="0"/>
      <w:marBottom w:val="0"/>
      <w:divBdr>
        <w:top w:val="none" w:sz="0" w:space="0" w:color="auto"/>
        <w:left w:val="none" w:sz="0" w:space="0" w:color="auto"/>
        <w:bottom w:val="none" w:sz="0" w:space="0" w:color="auto"/>
        <w:right w:val="none" w:sz="0" w:space="0" w:color="auto"/>
      </w:divBdr>
      <w:divsChild>
        <w:div w:id="1490708470">
          <w:marLeft w:val="0"/>
          <w:marRight w:val="0"/>
          <w:marTop w:val="75"/>
          <w:marBottom w:val="75"/>
          <w:divBdr>
            <w:top w:val="none" w:sz="0" w:space="0" w:color="auto"/>
            <w:left w:val="none" w:sz="0" w:space="0" w:color="auto"/>
            <w:bottom w:val="none" w:sz="0" w:space="0" w:color="auto"/>
            <w:right w:val="none" w:sz="0" w:space="0" w:color="auto"/>
          </w:divBdr>
        </w:div>
        <w:div w:id="1164978024">
          <w:marLeft w:val="150"/>
          <w:marRight w:val="0"/>
          <w:marTop w:val="0"/>
          <w:marBottom w:val="0"/>
          <w:divBdr>
            <w:top w:val="none" w:sz="0" w:space="0" w:color="auto"/>
            <w:left w:val="none" w:sz="0" w:space="0" w:color="auto"/>
            <w:bottom w:val="none" w:sz="0" w:space="0" w:color="auto"/>
            <w:right w:val="none" w:sz="0" w:space="0" w:color="auto"/>
          </w:divBdr>
          <w:divsChild>
            <w:div w:id="1827549861">
              <w:marLeft w:val="300"/>
              <w:marRight w:val="0"/>
              <w:marTop w:val="0"/>
              <w:marBottom w:val="0"/>
              <w:divBdr>
                <w:top w:val="none" w:sz="0" w:space="0" w:color="auto"/>
                <w:left w:val="none" w:sz="0" w:space="0" w:color="auto"/>
                <w:bottom w:val="none" w:sz="0" w:space="0" w:color="auto"/>
                <w:right w:val="none" w:sz="0" w:space="0" w:color="auto"/>
              </w:divBdr>
            </w:div>
            <w:div w:id="130290835">
              <w:marLeft w:val="300"/>
              <w:marRight w:val="0"/>
              <w:marTop w:val="0"/>
              <w:marBottom w:val="0"/>
              <w:divBdr>
                <w:top w:val="none" w:sz="0" w:space="0" w:color="auto"/>
                <w:left w:val="none" w:sz="0" w:space="0" w:color="auto"/>
                <w:bottom w:val="none" w:sz="0" w:space="0" w:color="auto"/>
                <w:right w:val="none" w:sz="0" w:space="0" w:color="auto"/>
              </w:divBdr>
            </w:div>
            <w:div w:id="1453785123">
              <w:marLeft w:val="300"/>
              <w:marRight w:val="0"/>
              <w:marTop w:val="0"/>
              <w:marBottom w:val="0"/>
              <w:divBdr>
                <w:top w:val="none" w:sz="0" w:space="0" w:color="auto"/>
                <w:left w:val="none" w:sz="0" w:space="0" w:color="auto"/>
                <w:bottom w:val="none" w:sz="0" w:space="0" w:color="auto"/>
                <w:right w:val="none" w:sz="0" w:space="0" w:color="auto"/>
              </w:divBdr>
            </w:div>
            <w:div w:id="1380713391">
              <w:marLeft w:val="300"/>
              <w:marRight w:val="0"/>
              <w:marTop w:val="0"/>
              <w:marBottom w:val="0"/>
              <w:divBdr>
                <w:top w:val="none" w:sz="0" w:space="0" w:color="auto"/>
                <w:left w:val="none" w:sz="0" w:space="0" w:color="auto"/>
                <w:bottom w:val="none" w:sz="0" w:space="0" w:color="auto"/>
                <w:right w:val="none" w:sz="0" w:space="0" w:color="auto"/>
              </w:divBdr>
            </w:div>
            <w:div w:id="1671180470">
              <w:marLeft w:val="300"/>
              <w:marRight w:val="0"/>
              <w:marTop w:val="0"/>
              <w:marBottom w:val="0"/>
              <w:divBdr>
                <w:top w:val="none" w:sz="0" w:space="0" w:color="auto"/>
                <w:left w:val="none" w:sz="0" w:space="0" w:color="auto"/>
                <w:bottom w:val="none" w:sz="0" w:space="0" w:color="auto"/>
                <w:right w:val="none" w:sz="0" w:space="0" w:color="auto"/>
              </w:divBdr>
              <w:divsChild>
                <w:div w:id="665402461">
                  <w:marLeft w:val="0"/>
                  <w:marRight w:val="0"/>
                  <w:marTop w:val="150"/>
                  <w:marBottom w:val="150"/>
                  <w:divBdr>
                    <w:top w:val="single" w:sz="6" w:space="0" w:color="auto"/>
                    <w:left w:val="none" w:sz="0" w:space="0" w:color="auto"/>
                    <w:bottom w:val="single" w:sz="6" w:space="0" w:color="auto"/>
                    <w:right w:val="none" w:sz="0" w:space="0" w:color="auto"/>
                  </w:divBdr>
                  <w:divsChild>
                    <w:div w:id="714044734">
                      <w:marLeft w:val="0"/>
                      <w:marRight w:val="0"/>
                      <w:marTop w:val="75"/>
                      <w:marBottom w:val="0"/>
                      <w:divBdr>
                        <w:top w:val="none" w:sz="0" w:space="0" w:color="auto"/>
                        <w:left w:val="none" w:sz="0" w:space="0" w:color="auto"/>
                        <w:bottom w:val="none" w:sz="0" w:space="0" w:color="auto"/>
                        <w:right w:val="none" w:sz="0" w:space="0" w:color="auto"/>
                      </w:divBdr>
                    </w:div>
                    <w:div w:id="12192107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621842642">
      <w:bodyDiv w:val="1"/>
      <w:marLeft w:val="0"/>
      <w:marRight w:val="0"/>
      <w:marTop w:val="0"/>
      <w:marBottom w:val="0"/>
      <w:divBdr>
        <w:top w:val="none" w:sz="0" w:space="0" w:color="auto"/>
        <w:left w:val="none" w:sz="0" w:space="0" w:color="auto"/>
        <w:bottom w:val="none" w:sz="0" w:space="0" w:color="auto"/>
        <w:right w:val="none" w:sz="0" w:space="0" w:color="auto"/>
      </w:divBdr>
    </w:div>
    <w:div w:id="1638879702">
      <w:bodyDiv w:val="1"/>
      <w:marLeft w:val="0"/>
      <w:marRight w:val="0"/>
      <w:marTop w:val="0"/>
      <w:marBottom w:val="0"/>
      <w:divBdr>
        <w:top w:val="none" w:sz="0" w:space="0" w:color="auto"/>
        <w:left w:val="none" w:sz="0" w:space="0" w:color="auto"/>
        <w:bottom w:val="none" w:sz="0" w:space="0" w:color="auto"/>
        <w:right w:val="none" w:sz="0" w:space="0" w:color="auto"/>
      </w:divBdr>
    </w:div>
    <w:div w:id="1664428855">
      <w:bodyDiv w:val="1"/>
      <w:marLeft w:val="0"/>
      <w:marRight w:val="0"/>
      <w:marTop w:val="0"/>
      <w:marBottom w:val="0"/>
      <w:divBdr>
        <w:top w:val="none" w:sz="0" w:space="0" w:color="auto"/>
        <w:left w:val="none" w:sz="0" w:space="0" w:color="auto"/>
        <w:bottom w:val="none" w:sz="0" w:space="0" w:color="auto"/>
        <w:right w:val="none" w:sz="0" w:space="0" w:color="auto"/>
      </w:divBdr>
    </w:div>
    <w:div w:id="1692534454">
      <w:bodyDiv w:val="1"/>
      <w:marLeft w:val="0"/>
      <w:marRight w:val="0"/>
      <w:marTop w:val="0"/>
      <w:marBottom w:val="0"/>
      <w:divBdr>
        <w:top w:val="none" w:sz="0" w:space="0" w:color="auto"/>
        <w:left w:val="none" w:sz="0" w:space="0" w:color="auto"/>
        <w:bottom w:val="none" w:sz="0" w:space="0" w:color="auto"/>
        <w:right w:val="none" w:sz="0" w:space="0" w:color="auto"/>
      </w:divBdr>
    </w:div>
    <w:div w:id="1712488203">
      <w:bodyDiv w:val="1"/>
      <w:marLeft w:val="0"/>
      <w:marRight w:val="0"/>
      <w:marTop w:val="0"/>
      <w:marBottom w:val="0"/>
      <w:divBdr>
        <w:top w:val="none" w:sz="0" w:space="0" w:color="auto"/>
        <w:left w:val="none" w:sz="0" w:space="0" w:color="auto"/>
        <w:bottom w:val="none" w:sz="0" w:space="0" w:color="auto"/>
        <w:right w:val="none" w:sz="0" w:space="0" w:color="auto"/>
      </w:divBdr>
      <w:divsChild>
        <w:div w:id="754588613">
          <w:marLeft w:val="0"/>
          <w:marRight w:val="0"/>
          <w:marTop w:val="15"/>
          <w:marBottom w:val="0"/>
          <w:divBdr>
            <w:top w:val="single" w:sz="48" w:space="0" w:color="auto"/>
            <w:left w:val="single" w:sz="48" w:space="0" w:color="auto"/>
            <w:bottom w:val="single" w:sz="48" w:space="0" w:color="auto"/>
            <w:right w:val="single" w:sz="48" w:space="0" w:color="auto"/>
          </w:divBdr>
          <w:divsChild>
            <w:div w:id="1742557274">
              <w:marLeft w:val="0"/>
              <w:marRight w:val="0"/>
              <w:marTop w:val="0"/>
              <w:marBottom w:val="0"/>
              <w:divBdr>
                <w:top w:val="none" w:sz="0" w:space="0" w:color="auto"/>
                <w:left w:val="none" w:sz="0" w:space="0" w:color="auto"/>
                <w:bottom w:val="none" w:sz="0" w:space="0" w:color="auto"/>
                <w:right w:val="none" w:sz="0" w:space="0" w:color="auto"/>
              </w:divBdr>
              <w:divsChild>
                <w:div w:id="779223978">
                  <w:marLeft w:val="0"/>
                  <w:marRight w:val="0"/>
                  <w:marTop w:val="0"/>
                  <w:marBottom w:val="0"/>
                  <w:divBdr>
                    <w:top w:val="none" w:sz="0" w:space="0" w:color="auto"/>
                    <w:left w:val="none" w:sz="0" w:space="0" w:color="auto"/>
                    <w:bottom w:val="none" w:sz="0" w:space="0" w:color="auto"/>
                    <w:right w:val="none" w:sz="0" w:space="0" w:color="auto"/>
                  </w:divBdr>
                </w:div>
                <w:div w:id="131214934">
                  <w:marLeft w:val="0"/>
                  <w:marRight w:val="0"/>
                  <w:marTop w:val="0"/>
                  <w:marBottom w:val="0"/>
                  <w:divBdr>
                    <w:top w:val="none" w:sz="0" w:space="0" w:color="auto"/>
                    <w:left w:val="none" w:sz="0" w:space="0" w:color="auto"/>
                    <w:bottom w:val="none" w:sz="0" w:space="0" w:color="auto"/>
                    <w:right w:val="none" w:sz="0" w:space="0" w:color="auto"/>
                  </w:divBdr>
                </w:div>
                <w:div w:id="950016989">
                  <w:marLeft w:val="0"/>
                  <w:marRight w:val="0"/>
                  <w:marTop w:val="0"/>
                  <w:marBottom w:val="0"/>
                  <w:divBdr>
                    <w:top w:val="none" w:sz="0" w:space="0" w:color="auto"/>
                    <w:left w:val="none" w:sz="0" w:space="0" w:color="auto"/>
                    <w:bottom w:val="none" w:sz="0" w:space="0" w:color="auto"/>
                    <w:right w:val="none" w:sz="0" w:space="0" w:color="auto"/>
                  </w:divBdr>
                </w:div>
                <w:div w:id="2131896214">
                  <w:marLeft w:val="0"/>
                  <w:marRight w:val="0"/>
                  <w:marTop w:val="0"/>
                  <w:marBottom w:val="0"/>
                  <w:divBdr>
                    <w:top w:val="none" w:sz="0" w:space="0" w:color="auto"/>
                    <w:left w:val="none" w:sz="0" w:space="0" w:color="auto"/>
                    <w:bottom w:val="none" w:sz="0" w:space="0" w:color="auto"/>
                    <w:right w:val="none" w:sz="0" w:space="0" w:color="auto"/>
                  </w:divBdr>
                </w:div>
                <w:div w:id="648095223">
                  <w:marLeft w:val="0"/>
                  <w:marRight w:val="0"/>
                  <w:marTop w:val="0"/>
                  <w:marBottom w:val="0"/>
                  <w:divBdr>
                    <w:top w:val="none" w:sz="0" w:space="0" w:color="auto"/>
                    <w:left w:val="none" w:sz="0" w:space="0" w:color="auto"/>
                    <w:bottom w:val="none" w:sz="0" w:space="0" w:color="auto"/>
                    <w:right w:val="none" w:sz="0" w:space="0" w:color="auto"/>
                  </w:divBdr>
                </w:div>
                <w:div w:id="1985499609">
                  <w:marLeft w:val="0"/>
                  <w:marRight w:val="0"/>
                  <w:marTop w:val="0"/>
                  <w:marBottom w:val="0"/>
                  <w:divBdr>
                    <w:top w:val="none" w:sz="0" w:space="0" w:color="auto"/>
                    <w:left w:val="none" w:sz="0" w:space="0" w:color="auto"/>
                    <w:bottom w:val="none" w:sz="0" w:space="0" w:color="auto"/>
                    <w:right w:val="none" w:sz="0" w:space="0" w:color="auto"/>
                  </w:divBdr>
                </w:div>
                <w:div w:id="188763262">
                  <w:marLeft w:val="0"/>
                  <w:marRight w:val="0"/>
                  <w:marTop w:val="0"/>
                  <w:marBottom w:val="0"/>
                  <w:divBdr>
                    <w:top w:val="none" w:sz="0" w:space="0" w:color="auto"/>
                    <w:left w:val="none" w:sz="0" w:space="0" w:color="auto"/>
                    <w:bottom w:val="none" w:sz="0" w:space="0" w:color="auto"/>
                    <w:right w:val="none" w:sz="0" w:space="0" w:color="auto"/>
                  </w:divBdr>
                </w:div>
                <w:div w:id="323513393">
                  <w:marLeft w:val="0"/>
                  <w:marRight w:val="0"/>
                  <w:marTop w:val="0"/>
                  <w:marBottom w:val="0"/>
                  <w:divBdr>
                    <w:top w:val="none" w:sz="0" w:space="0" w:color="auto"/>
                    <w:left w:val="none" w:sz="0" w:space="0" w:color="auto"/>
                    <w:bottom w:val="none" w:sz="0" w:space="0" w:color="auto"/>
                    <w:right w:val="none" w:sz="0" w:space="0" w:color="auto"/>
                  </w:divBdr>
                </w:div>
                <w:div w:id="857550396">
                  <w:marLeft w:val="0"/>
                  <w:marRight w:val="0"/>
                  <w:marTop w:val="0"/>
                  <w:marBottom w:val="0"/>
                  <w:divBdr>
                    <w:top w:val="none" w:sz="0" w:space="0" w:color="auto"/>
                    <w:left w:val="none" w:sz="0" w:space="0" w:color="auto"/>
                    <w:bottom w:val="none" w:sz="0" w:space="0" w:color="auto"/>
                    <w:right w:val="none" w:sz="0" w:space="0" w:color="auto"/>
                  </w:divBdr>
                </w:div>
                <w:div w:id="1148130978">
                  <w:marLeft w:val="0"/>
                  <w:marRight w:val="0"/>
                  <w:marTop w:val="0"/>
                  <w:marBottom w:val="0"/>
                  <w:divBdr>
                    <w:top w:val="none" w:sz="0" w:space="0" w:color="auto"/>
                    <w:left w:val="none" w:sz="0" w:space="0" w:color="auto"/>
                    <w:bottom w:val="none" w:sz="0" w:space="0" w:color="auto"/>
                    <w:right w:val="none" w:sz="0" w:space="0" w:color="auto"/>
                  </w:divBdr>
                </w:div>
                <w:div w:id="1650792764">
                  <w:marLeft w:val="0"/>
                  <w:marRight w:val="0"/>
                  <w:marTop w:val="0"/>
                  <w:marBottom w:val="0"/>
                  <w:divBdr>
                    <w:top w:val="none" w:sz="0" w:space="0" w:color="auto"/>
                    <w:left w:val="none" w:sz="0" w:space="0" w:color="auto"/>
                    <w:bottom w:val="none" w:sz="0" w:space="0" w:color="auto"/>
                    <w:right w:val="none" w:sz="0" w:space="0" w:color="auto"/>
                  </w:divBdr>
                </w:div>
                <w:div w:id="676729523">
                  <w:marLeft w:val="0"/>
                  <w:marRight w:val="0"/>
                  <w:marTop w:val="0"/>
                  <w:marBottom w:val="0"/>
                  <w:divBdr>
                    <w:top w:val="none" w:sz="0" w:space="0" w:color="auto"/>
                    <w:left w:val="none" w:sz="0" w:space="0" w:color="auto"/>
                    <w:bottom w:val="none" w:sz="0" w:space="0" w:color="auto"/>
                    <w:right w:val="none" w:sz="0" w:space="0" w:color="auto"/>
                  </w:divBdr>
                </w:div>
                <w:div w:id="1730835046">
                  <w:marLeft w:val="0"/>
                  <w:marRight w:val="0"/>
                  <w:marTop w:val="0"/>
                  <w:marBottom w:val="0"/>
                  <w:divBdr>
                    <w:top w:val="none" w:sz="0" w:space="0" w:color="auto"/>
                    <w:left w:val="none" w:sz="0" w:space="0" w:color="auto"/>
                    <w:bottom w:val="none" w:sz="0" w:space="0" w:color="auto"/>
                    <w:right w:val="none" w:sz="0" w:space="0" w:color="auto"/>
                  </w:divBdr>
                </w:div>
                <w:div w:id="1669946535">
                  <w:marLeft w:val="0"/>
                  <w:marRight w:val="0"/>
                  <w:marTop w:val="0"/>
                  <w:marBottom w:val="0"/>
                  <w:divBdr>
                    <w:top w:val="none" w:sz="0" w:space="0" w:color="auto"/>
                    <w:left w:val="none" w:sz="0" w:space="0" w:color="auto"/>
                    <w:bottom w:val="none" w:sz="0" w:space="0" w:color="auto"/>
                    <w:right w:val="none" w:sz="0" w:space="0" w:color="auto"/>
                  </w:divBdr>
                </w:div>
                <w:div w:id="501311621">
                  <w:marLeft w:val="0"/>
                  <w:marRight w:val="0"/>
                  <w:marTop w:val="0"/>
                  <w:marBottom w:val="0"/>
                  <w:divBdr>
                    <w:top w:val="none" w:sz="0" w:space="0" w:color="auto"/>
                    <w:left w:val="none" w:sz="0" w:space="0" w:color="auto"/>
                    <w:bottom w:val="none" w:sz="0" w:space="0" w:color="auto"/>
                    <w:right w:val="none" w:sz="0" w:space="0" w:color="auto"/>
                  </w:divBdr>
                </w:div>
                <w:div w:id="1829980731">
                  <w:marLeft w:val="0"/>
                  <w:marRight w:val="0"/>
                  <w:marTop w:val="0"/>
                  <w:marBottom w:val="0"/>
                  <w:divBdr>
                    <w:top w:val="none" w:sz="0" w:space="0" w:color="auto"/>
                    <w:left w:val="none" w:sz="0" w:space="0" w:color="auto"/>
                    <w:bottom w:val="none" w:sz="0" w:space="0" w:color="auto"/>
                    <w:right w:val="none" w:sz="0" w:space="0" w:color="auto"/>
                  </w:divBdr>
                </w:div>
                <w:div w:id="1575779154">
                  <w:marLeft w:val="0"/>
                  <w:marRight w:val="0"/>
                  <w:marTop w:val="0"/>
                  <w:marBottom w:val="0"/>
                  <w:divBdr>
                    <w:top w:val="none" w:sz="0" w:space="0" w:color="auto"/>
                    <w:left w:val="none" w:sz="0" w:space="0" w:color="auto"/>
                    <w:bottom w:val="none" w:sz="0" w:space="0" w:color="auto"/>
                    <w:right w:val="none" w:sz="0" w:space="0" w:color="auto"/>
                  </w:divBdr>
                </w:div>
                <w:div w:id="667247817">
                  <w:marLeft w:val="0"/>
                  <w:marRight w:val="0"/>
                  <w:marTop w:val="0"/>
                  <w:marBottom w:val="0"/>
                  <w:divBdr>
                    <w:top w:val="none" w:sz="0" w:space="0" w:color="auto"/>
                    <w:left w:val="none" w:sz="0" w:space="0" w:color="auto"/>
                    <w:bottom w:val="none" w:sz="0" w:space="0" w:color="auto"/>
                    <w:right w:val="none" w:sz="0" w:space="0" w:color="auto"/>
                  </w:divBdr>
                </w:div>
                <w:div w:id="688290765">
                  <w:marLeft w:val="0"/>
                  <w:marRight w:val="0"/>
                  <w:marTop w:val="0"/>
                  <w:marBottom w:val="0"/>
                  <w:divBdr>
                    <w:top w:val="none" w:sz="0" w:space="0" w:color="auto"/>
                    <w:left w:val="none" w:sz="0" w:space="0" w:color="auto"/>
                    <w:bottom w:val="none" w:sz="0" w:space="0" w:color="auto"/>
                    <w:right w:val="none" w:sz="0" w:space="0" w:color="auto"/>
                  </w:divBdr>
                </w:div>
                <w:div w:id="460390710">
                  <w:marLeft w:val="0"/>
                  <w:marRight w:val="0"/>
                  <w:marTop w:val="0"/>
                  <w:marBottom w:val="0"/>
                  <w:divBdr>
                    <w:top w:val="none" w:sz="0" w:space="0" w:color="auto"/>
                    <w:left w:val="none" w:sz="0" w:space="0" w:color="auto"/>
                    <w:bottom w:val="none" w:sz="0" w:space="0" w:color="auto"/>
                    <w:right w:val="none" w:sz="0" w:space="0" w:color="auto"/>
                  </w:divBdr>
                </w:div>
                <w:div w:id="140464057">
                  <w:marLeft w:val="0"/>
                  <w:marRight w:val="0"/>
                  <w:marTop w:val="0"/>
                  <w:marBottom w:val="0"/>
                  <w:divBdr>
                    <w:top w:val="none" w:sz="0" w:space="0" w:color="auto"/>
                    <w:left w:val="none" w:sz="0" w:space="0" w:color="auto"/>
                    <w:bottom w:val="none" w:sz="0" w:space="0" w:color="auto"/>
                    <w:right w:val="none" w:sz="0" w:space="0" w:color="auto"/>
                  </w:divBdr>
                </w:div>
                <w:div w:id="2056852865">
                  <w:marLeft w:val="0"/>
                  <w:marRight w:val="0"/>
                  <w:marTop w:val="0"/>
                  <w:marBottom w:val="0"/>
                  <w:divBdr>
                    <w:top w:val="none" w:sz="0" w:space="0" w:color="auto"/>
                    <w:left w:val="none" w:sz="0" w:space="0" w:color="auto"/>
                    <w:bottom w:val="none" w:sz="0" w:space="0" w:color="auto"/>
                    <w:right w:val="none" w:sz="0" w:space="0" w:color="auto"/>
                  </w:divBdr>
                </w:div>
                <w:div w:id="27881436">
                  <w:marLeft w:val="0"/>
                  <w:marRight w:val="0"/>
                  <w:marTop w:val="0"/>
                  <w:marBottom w:val="0"/>
                  <w:divBdr>
                    <w:top w:val="none" w:sz="0" w:space="0" w:color="auto"/>
                    <w:left w:val="none" w:sz="0" w:space="0" w:color="auto"/>
                    <w:bottom w:val="none" w:sz="0" w:space="0" w:color="auto"/>
                    <w:right w:val="none" w:sz="0" w:space="0" w:color="auto"/>
                  </w:divBdr>
                </w:div>
                <w:div w:id="1701934571">
                  <w:marLeft w:val="0"/>
                  <w:marRight w:val="0"/>
                  <w:marTop w:val="0"/>
                  <w:marBottom w:val="0"/>
                  <w:divBdr>
                    <w:top w:val="none" w:sz="0" w:space="0" w:color="auto"/>
                    <w:left w:val="none" w:sz="0" w:space="0" w:color="auto"/>
                    <w:bottom w:val="none" w:sz="0" w:space="0" w:color="auto"/>
                    <w:right w:val="none" w:sz="0" w:space="0" w:color="auto"/>
                  </w:divBdr>
                </w:div>
                <w:div w:id="1719625867">
                  <w:marLeft w:val="0"/>
                  <w:marRight w:val="0"/>
                  <w:marTop w:val="0"/>
                  <w:marBottom w:val="0"/>
                  <w:divBdr>
                    <w:top w:val="none" w:sz="0" w:space="0" w:color="auto"/>
                    <w:left w:val="none" w:sz="0" w:space="0" w:color="auto"/>
                    <w:bottom w:val="none" w:sz="0" w:space="0" w:color="auto"/>
                    <w:right w:val="none" w:sz="0" w:space="0" w:color="auto"/>
                  </w:divBdr>
                </w:div>
                <w:div w:id="1390610516">
                  <w:marLeft w:val="0"/>
                  <w:marRight w:val="0"/>
                  <w:marTop w:val="0"/>
                  <w:marBottom w:val="0"/>
                  <w:divBdr>
                    <w:top w:val="none" w:sz="0" w:space="0" w:color="auto"/>
                    <w:left w:val="none" w:sz="0" w:space="0" w:color="auto"/>
                    <w:bottom w:val="none" w:sz="0" w:space="0" w:color="auto"/>
                    <w:right w:val="none" w:sz="0" w:space="0" w:color="auto"/>
                  </w:divBdr>
                </w:div>
                <w:div w:id="2003853762">
                  <w:marLeft w:val="0"/>
                  <w:marRight w:val="0"/>
                  <w:marTop w:val="0"/>
                  <w:marBottom w:val="0"/>
                  <w:divBdr>
                    <w:top w:val="none" w:sz="0" w:space="0" w:color="auto"/>
                    <w:left w:val="none" w:sz="0" w:space="0" w:color="auto"/>
                    <w:bottom w:val="none" w:sz="0" w:space="0" w:color="auto"/>
                    <w:right w:val="none" w:sz="0" w:space="0" w:color="auto"/>
                  </w:divBdr>
                </w:div>
                <w:div w:id="2104841189">
                  <w:marLeft w:val="0"/>
                  <w:marRight w:val="0"/>
                  <w:marTop w:val="0"/>
                  <w:marBottom w:val="0"/>
                  <w:divBdr>
                    <w:top w:val="none" w:sz="0" w:space="0" w:color="auto"/>
                    <w:left w:val="none" w:sz="0" w:space="0" w:color="auto"/>
                    <w:bottom w:val="none" w:sz="0" w:space="0" w:color="auto"/>
                    <w:right w:val="none" w:sz="0" w:space="0" w:color="auto"/>
                  </w:divBdr>
                </w:div>
                <w:div w:id="149057192">
                  <w:marLeft w:val="0"/>
                  <w:marRight w:val="0"/>
                  <w:marTop w:val="0"/>
                  <w:marBottom w:val="0"/>
                  <w:divBdr>
                    <w:top w:val="none" w:sz="0" w:space="0" w:color="auto"/>
                    <w:left w:val="none" w:sz="0" w:space="0" w:color="auto"/>
                    <w:bottom w:val="none" w:sz="0" w:space="0" w:color="auto"/>
                    <w:right w:val="none" w:sz="0" w:space="0" w:color="auto"/>
                  </w:divBdr>
                </w:div>
                <w:div w:id="1263489635">
                  <w:marLeft w:val="0"/>
                  <w:marRight w:val="0"/>
                  <w:marTop w:val="0"/>
                  <w:marBottom w:val="0"/>
                  <w:divBdr>
                    <w:top w:val="none" w:sz="0" w:space="0" w:color="auto"/>
                    <w:left w:val="none" w:sz="0" w:space="0" w:color="auto"/>
                    <w:bottom w:val="none" w:sz="0" w:space="0" w:color="auto"/>
                    <w:right w:val="none" w:sz="0" w:space="0" w:color="auto"/>
                  </w:divBdr>
                </w:div>
                <w:div w:id="1395276932">
                  <w:marLeft w:val="0"/>
                  <w:marRight w:val="0"/>
                  <w:marTop w:val="0"/>
                  <w:marBottom w:val="0"/>
                  <w:divBdr>
                    <w:top w:val="none" w:sz="0" w:space="0" w:color="auto"/>
                    <w:left w:val="none" w:sz="0" w:space="0" w:color="auto"/>
                    <w:bottom w:val="none" w:sz="0" w:space="0" w:color="auto"/>
                    <w:right w:val="none" w:sz="0" w:space="0" w:color="auto"/>
                  </w:divBdr>
                </w:div>
                <w:div w:id="956520108">
                  <w:marLeft w:val="0"/>
                  <w:marRight w:val="0"/>
                  <w:marTop w:val="0"/>
                  <w:marBottom w:val="0"/>
                  <w:divBdr>
                    <w:top w:val="none" w:sz="0" w:space="0" w:color="auto"/>
                    <w:left w:val="none" w:sz="0" w:space="0" w:color="auto"/>
                    <w:bottom w:val="none" w:sz="0" w:space="0" w:color="auto"/>
                    <w:right w:val="none" w:sz="0" w:space="0" w:color="auto"/>
                  </w:divBdr>
                </w:div>
                <w:div w:id="760178727">
                  <w:marLeft w:val="0"/>
                  <w:marRight w:val="0"/>
                  <w:marTop w:val="0"/>
                  <w:marBottom w:val="0"/>
                  <w:divBdr>
                    <w:top w:val="none" w:sz="0" w:space="0" w:color="auto"/>
                    <w:left w:val="none" w:sz="0" w:space="0" w:color="auto"/>
                    <w:bottom w:val="none" w:sz="0" w:space="0" w:color="auto"/>
                    <w:right w:val="none" w:sz="0" w:space="0" w:color="auto"/>
                  </w:divBdr>
                </w:div>
                <w:div w:id="1511870959">
                  <w:marLeft w:val="0"/>
                  <w:marRight w:val="0"/>
                  <w:marTop w:val="0"/>
                  <w:marBottom w:val="0"/>
                  <w:divBdr>
                    <w:top w:val="none" w:sz="0" w:space="0" w:color="auto"/>
                    <w:left w:val="none" w:sz="0" w:space="0" w:color="auto"/>
                    <w:bottom w:val="none" w:sz="0" w:space="0" w:color="auto"/>
                    <w:right w:val="none" w:sz="0" w:space="0" w:color="auto"/>
                  </w:divBdr>
                </w:div>
                <w:div w:id="1391728739">
                  <w:marLeft w:val="0"/>
                  <w:marRight w:val="0"/>
                  <w:marTop w:val="0"/>
                  <w:marBottom w:val="0"/>
                  <w:divBdr>
                    <w:top w:val="none" w:sz="0" w:space="0" w:color="auto"/>
                    <w:left w:val="none" w:sz="0" w:space="0" w:color="auto"/>
                    <w:bottom w:val="none" w:sz="0" w:space="0" w:color="auto"/>
                    <w:right w:val="none" w:sz="0" w:space="0" w:color="auto"/>
                  </w:divBdr>
                </w:div>
                <w:div w:id="389354088">
                  <w:marLeft w:val="0"/>
                  <w:marRight w:val="0"/>
                  <w:marTop w:val="0"/>
                  <w:marBottom w:val="0"/>
                  <w:divBdr>
                    <w:top w:val="none" w:sz="0" w:space="0" w:color="auto"/>
                    <w:left w:val="none" w:sz="0" w:space="0" w:color="auto"/>
                    <w:bottom w:val="none" w:sz="0" w:space="0" w:color="auto"/>
                    <w:right w:val="none" w:sz="0" w:space="0" w:color="auto"/>
                  </w:divBdr>
                </w:div>
                <w:div w:id="1058699302">
                  <w:marLeft w:val="0"/>
                  <w:marRight w:val="0"/>
                  <w:marTop w:val="0"/>
                  <w:marBottom w:val="0"/>
                  <w:divBdr>
                    <w:top w:val="none" w:sz="0" w:space="0" w:color="auto"/>
                    <w:left w:val="none" w:sz="0" w:space="0" w:color="auto"/>
                    <w:bottom w:val="none" w:sz="0" w:space="0" w:color="auto"/>
                    <w:right w:val="none" w:sz="0" w:space="0" w:color="auto"/>
                  </w:divBdr>
                </w:div>
                <w:div w:id="2043245930">
                  <w:marLeft w:val="0"/>
                  <w:marRight w:val="0"/>
                  <w:marTop w:val="0"/>
                  <w:marBottom w:val="0"/>
                  <w:divBdr>
                    <w:top w:val="none" w:sz="0" w:space="0" w:color="auto"/>
                    <w:left w:val="none" w:sz="0" w:space="0" w:color="auto"/>
                    <w:bottom w:val="none" w:sz="0" w:space="0" w:color="auto"/>
                    <w:right w:val="none" w:sz="0" w:space="0" w:color="auto"/>
                  </w:divBdr>
                </w:div>
                <w:div w:id="420298120">
                  <w:marLeft w:val="0"/>
                  <w:marRight w:val="0"/>
                  <w:marTop w:val="0"/>
                  <w:marBottom w:val="0"/>
                  <w:divBdr>
                    <w:top w:val="none" w:sz="0" w:space="0" w:color="auto"/>
                    <w:left w:val="none" w:sz="0" w:space="0" w:color="auto"/>
                    <w:bottom w:val="none" w:sz="0" w:space="0" w:color="auto"/>
                    <w:right w:val="none" w:sz="0" w:space="0" w:color="auto"/>
                  </w:divBdr>
                </w:div>
                <w:div w:id="762921839">
                  <w:marLeft w:val="0"/>
                  <w:marRight w:val="0"/>
                  <w:marTop w:val="0"/>
                  <w:marBottom w:val="0"/>
                  <w:divBdr>
                    <w:top w:val="none" w:sz="0" w:space="0" w:color="auto"/>
                    <w:left w:val="none" w:sz="0" w:space="0" w:color="auto"/>
                    <w:bottom w:val="none" w:sz="0" w:space="0" w:color="auto"/>
                    <w:right w:val="none" w:sz="0" w:space="0" w:color="auto"/>
                  </w:divBdr>
                </w:div>
                <w:div w:id="632489170">
                  <w:marLeft w:val="0"/>
                  <w:marRight w:val="0"/>
                  <w:marTop w:val="0"/>
                  <w:marBottom w:val="0"/>
                  <w:divBdr>
                    <w:top w:val="none" w:sz="0" w:space="0" w:color="auto"/>
                    <w:left w:val="none" w:sz="0" w:space="0" w:color="auto"/>
                    <w:bottom w:val="none" w:sz="0" w:space="0" w:color="auto"/>
                    <w:right w:val="none" w:sz="0" w:space="0" w:color="auto"/>
                  </w:divBdr>
                </w:div>
                <w:div w:id="1949194694">
                  <w:marLeft w:val="0"/>
                  <w:marRight w:val="0"/>
                  <w:marTop w:val="0"/>
                  <w:marBottom w:val="0"/>
                  <w:divBdr>
                    <w:top w:val="none" w:sz="0" w:space="0" w:color="auto"/>
                    <w:left w:val="none" w:sz="0" w:space="0" w:color="auto"/>
                    <w:bottom w:val="none" w:sz="0" w:space="0" w:color="auto"/>
                    <w:right w:val="none" w:sz="0" w:space="0" w:color="auto"/>
                  </w:divBdr>
                </w:div>
                <w:div w:id="672031188">
                  <w:marLeft w:val="0"/>
                  <w:marRight w:val="0"/>
                  <w:marTop w:val="0"/>
                  <w:marBottom w:val="0"/>
                  <w:divBdr>
                    <w:top w:val="none" w:sz="0" w:space="0" w:color="auto"/>
                    <w:left w:val="none" w:sz="0" w:space="0" w:color="auto"/>
                    <w:bottom w:val="none" w:sz="0" w:space="0" w:color="auto"/>
                    <w:right w:val="none" w:sz="0" w:space="0" w:color="auto"/>
                  </w:divBdr>
                </w:div>
                <w:div w:id="883755639">
                  <w:marLeft w:val="0"/>
                  <w:marRight w:val="0"/>
                  <w:marTop w:val="0"/>
                  <w:marBottom w:val="0"/>
                  <w:divBdr>
                    <w:top w:val="none" w:sz="0" w:space="0" w:color="auto"/>
                    <w:left w:val="none" w:sz="0" w:space="0" w:color="auto"/>
                    <w:bottom w:val="none" w:sz="0" w:space="0" w:color="auto"/>
                    <w:right w:val="none" w:sz="0" w:space="0" w:color="auto"/>
                  </w:divBdr>
                </w:div>
                <w:div w:id="192151871">
                  <w:marLeft w:val="0"/>
                  <w:marRight w:val="0"/>
                  <w:marTop w:val="0"/>
                  <w:marBottom w:val="0"/>
                  <w:divBdr>
                    <w:top w:val="none" w:sz="0" w:space="0" w:color="auto"/>
                    <w:left w:val="none" w:sz="0" w:space="0" w:color="auto"/>
                    <w:bottom w:val="none" w:sz="0" w:space="0" w:color="auto"/>
                    <w:right w:val="none" w:sz="0" w:space="0" w:color="auto"/>
                  </w:divBdr>
                </w:div>
                <w:div w:id="1551502630">
                  <w:marLeft w:val="0"/>
                  <w:marRight w:val="0"/>
                  <w:marTop w:val="0"/>
                  <w:marBottom w:val="0"/>
                  <w:divBdr>
                    <w:top w:val="none" w:sz="0" w:space="0" w:color="auto"/>
                    <w:left w:val="none" w:sz="0" w:space="0" w:color="auto"/>
                    <w:bottom w:val="none" w:sz="0" w:space="0" w:color="auto"/>
                    <w:right w:val="none" w:sz="0" w:space="0" w:color="auto"/>
                  </w:divBdr>
                </w:div>
                <w:div w:id="2090299768">
                  <w:marLeft w:val="0"/>
                  <w:marRight w:val="0"/>
                  <w:marTop w:val="0"/>
                  <w:marBottom w:val="0"/>
                  <w:divBdr>
                    <w:top w:val="none" w:sz="0" w:space="0" w:color="auto"/>
                    <w:left w:val="none" w:sz="0" w:space="0" w:color="auto"/>
                    <w:bottom w:val="none" w:sz="0" w:space="0" w:color="auto"/>
                    <w:right w:val="none" w:sz="0" w:space="0" w:color="auto"/>
                  </w:divBdr>
                </w:div>
                <w:div w:id="873928969">
                  <w:marLeft w:val="0"/>
                  <w:marRight w:val="0"/>
                  <w:marTop w:val="0"/>
                  <w:marBottom w:val="0"/>
                  <w:divBdr>
                    <w:top w:val="none" w:sz="0" w:space="0" w:color="auto"/>
                    <w:left w:val="none" w:sz="0" w:space="0" w:color="auto"/>
                    <w:bottom w:val="none" w:sz="0" w:space="0" w:color="auto"/>
                    <w:right w:val="none" w:sz="0" w:space="0" w:color="auto"/>
                  </w:divBdr>
                </w:div>
                <w:div w:id="2072076928">
                  <w:marLeft w:val="0"/>
                  <w:marRight w:val="0"/>
                  <w:marTop w:val="0"/>
                  <w:marBottom w:val="0"/>
                  <w:divBdr>
                    <w:top w:val="none" w:sz="0" w:space="0" w:color="auto"/>
                    <w:left w:val="none" w:sz="0" w:space="0" w:color="auto"/>
                    <w:bottom w:val="none" w:sz="0" w:space="0" w:color="auto"/>
                    <w:right w:val="none" w:sz="0" w:space="0" w:color="auto"/>
                  </w:divBdr>
                </w:div>
                <w:div w:id="1536654536">
                  <w:marLeft w:val="0"/>
                  <w:marRight w:val="0"/>
                  <w:marTop w:val="0"/>
                  <w:marBottom w:val="0"/>
                  <w:divBdr>
                    <w:top w:val="none" w:sz="0" w:space="0" w:color="auto"/>
                    <w:left w:val="none" w:sz="0" w:space="0" w:color="auto"/>
                    <w:bottom w:val="none" w:sz="0" w:space="0" w:color="auto"/>
                    <w:right w:val="none" w:sz="0" w:space="0" w:color="auto"/>
                  </w:divBdr>
                </w:div>
                <w:div w:id="1141579532">
                  <w:marLeft w:val="0"/>
                  <w:marRight w:val="0"/>
                  <w:marTop w:val="0"/>
                  <w:marBottom w:val="0"/>
                  <w:divBdr>
                    <w:top w:val="none" w:sz="0" w:space="0" w:color="auto"/>
                    <w:left w:val="none" w:sz="0" w:space="0" w:color="auto"/>
                    <w:bottom w:val="none" w:sz="0" w:space="0" w:color="auto"/>
                    <w:right w:val="none" w:sz="0" w:space="0" w:color="auto"/>
                  </w:divBdr>
                </w:div>
                <w:div w:id="238634127">
                  <w:marLeft w:val="0"/>
                  <w:marRight w:val="0"/>
                  <w:marTop w:val="0"/>
                  <w:marBottom w:val="0"/>
                  <w:divBdr>
                    <w:top w:val="none" w:sz="0" w:space="0" w:color="auto"/>
                    <w:left w:val="none" w:sz="0" w:space="0" w:color="auto"/>
                    <w:bottom w:val="none" w:sz="0" w:space="0" w:color="auto"/>
                    <w:right w:val="none" w:sz="0" w:space="0" w:color="auto"/>
                  </w:divBdr>
                </w:div>
                <w:div w:id="942346567">
                  <w:marLeft w:val="0"/>
                  <w:marRight w:val="0"/>
                  <w:marTop w:val="0"/>
                  <w:marBottom w:val="0"/>
                  <w:divBdr>
                    <w:top w:val="none" w:sz="0" w:space="0" w:color="auto"/>
                    <w:left w:val="none" w:sz="0" w:space="0" w:color="auto"/>
                    <w:bottom w:val="none" w:sz="0" w:space="0" w:color="auto"/>
                    <w:right w:val="none" w:sz="0" w:space="0" w:color="auto"/>
                  </w:divBdr>
                </w:div>
                <w:div w:id="1350570309">
                  <w:marLeft w:val="0"/>
                  <w:marRight w:val="0"/>
                  <w:marTop w:val="0"/>
                  <w:marBottom w:val="0"/>
                  <w:divBdr>
                    <w:top w:val="none" w:sz="0" w:space="0" w:color="auto"/>
                    <w:left w:val="none" w:sz="0" w:space="0" w:color="auto"/>
                    <w:bottom w:val="none" w:sz="0" w:space="0" w:color="auto"/>
                    <w:right w:val="none" w:sz="0" w:space="0" w:color="auto"/>
                  </w:divBdr>
                </w:div>
                <w:div w:id="166986404">
                  <w:marLeft w:val="0"/>
                  <w:marRight w:val="0"/>
                  <w:marTop w:val="0"/>
                  <w:marBottom w:val="0"/>
                  <w:divBdr>
                    <w:top w:val="none" w:sz="0" w:space="0" w:color="auto"/>
                    <w:left w:val="none" w:sz="0" w:space="0" w:color="auto"/>
                    <w:bottom w:val="none" w:sz="0" w:space="0" w:color="auto"/>
                    <w:right w:val="none" w:sz="0" w:space="0" w:color="auto"/>
                  </w:divBdr>
                </w:div>
                <w:div w:id="1351833774">
                  <w:marLeft w:val="0"/>
                  <w:marRight w:val="0"/>
                  <w:marTop w:val="0"/>
                  <w:marBottom w:val="0"/>
                  <w:divBdr>
                    <w:top w:val="none" w:sz="0" w:space="0" w:color="auto"/>
                    <w:left w:val="none" w:sz="0" w:space="0" w:color="auto"/>
                    <w:bottom w:val="none" w:sz="0" w:space="0" w:color="auto"/>
                    <w:right w:val="none" w:sz="0" w:space="0" w:color="auto"/>
                  </w:divBdr>
                </w:div>
                <w:div w:id="929629603">
                  <w:marLeft w:val="0"/>
                  <w:marRight w:val="0"/>
                  <w:marTop w:val="0"/>
                  <w:marBottom w:val="0"/>
                  <w:divBdr>
                    <w:top w:val="none" w:sz="0" w:space="0" w:color="auto"/>
                    <w:left w:val="none" w:sz="0" w:space="0" w:color="auto"/>
                    <w:bottom w:val="none" w:sz="0" w:space="0" w:color="auto"/>
                    <w:right w:val="none" w:sz="0" w:space="0" w:color="auto"/>
                  </w:divBdr>
                </w:div>
                <w:div w:id="1130168856">
                  <w:marLeft w:val="0"/>
                  <w:marRight w:val="0"/>
                  <w:marTop w:val="0"/>
                  <w:marBottom w:val="0"/>
                  <w:divBdr>
                    <w:top w:val="none" w:sz="0" w:space="0" w:color="auto"/>
                    <w:left w:val="none" w:sz="0" w:space="0" w:color="auto"/>
                    <w:bottom w:val="none" w:sz="0" w:space="0" w:color="auto"/>
                    <w:right w:val="none" w:sz="0" w:space="0" w:color="auto"/>
                  </w:divBdr>
                </w:div>
                <w:div w:id="1724017863">
                  <w:marLeft w:val="0"/>
                  <w:marRight w:val="0"/>
                  <w:marTop w:val="0"/>
                  <w:marBottom w:val="0"/>
                  <w:divBdr>
                    <w:top w:val="none" w:sz="0" w:space="0" w:color="auto"/>
                    <w:left w:val="none" w:sz="0" w:space="0" w:color="auto"/>
                    <w:bottom w:val="none" w:sz="0" w:space="0" w:color="auto"/>
                    <w:right w:val="none" w:sz="0" w:space="0" w:color="auto"/>
                  </w:divBdr>
                </w:div>
                <w:div w:id="892235430">
                  <w:marLeft w:val="0"/>
                  <w:marRight w:val="0"/>
                  <w:marTop w:val="0"/>
                  <w:marBottom w:val="0"/>
                  <w:divBdr>
                    <w:top w:val="none" w:sz="0" w:space="0" w:color="auto"/>
                    <w:left w:val="none" w:sz="0" w:space="0" w:color="auto"/>
                    <w:bottom w:val="none" w:sz="0" w:space="0" w:color="auto"/>
                    <w:right w:val="none" w:sz="0" w:space="0" w:color="auto"/>
                  </w:divBdr>
                </w:div>
                <w:div w:id="1842623175">
                  <w:marLeft w:val="0"/>
                  <w:marRight w:val="0"/>
                  <w:marTop w:val="0"/>
                  <w:marBottom w:val="0"/>
                  <w:divBdr>
                    <w:top w:val="none" w:sz="0" w:space="0" w:color="auto"/>
                    <w:left w:val="none" w:sz="0" w:space="0" w:color="auto"/>
                    <w:bottom w:val="none" w:sz="0" w:space="0" w:color="auto"/>
                    <w:right w:val="none" w:sz="0" w:space="0" w:color="auto"/>
                  </w:divBdr>
                </w:div>
                <w:div w:id="530460017">
                  <w:marLeft w:val="0"/>
                  <w:marRight w:val="0"/>
                  <w:marTop w:val="0"/>
                  <w:marBottom w:val="0"/>
                  <w:divBdr>
                    <w:top w:val="none" w:sz="0" w:space="0" w:color="auto"/>
                    <w:left w:val="none" w:sz="0" w:space="0" w:color="auto"/>
                    <w:bottom w:val="none" w:sz="0" w:space="0" w:color="auto"/>
                    <w:right w:val="none" w:sz="0" w:space="0" w:color="auto"/>
                  </w:divBdr>
                </w:div>
                <w:div w:id="1292898708">
                  <w:marLeft w:val="0"/>
                  <w:marRight w:val="0"/>
                  <w:marTop w:val="0"/>
                  <w:marBottom w:val="0"/>
                  <w:divBdr>
                    <w:top w:val="none" w:sz="0" w:space="0" w:color="auto"/>
                    <w:left w:val="none" w:sz="0" w:space="0" w:color="auto"/>
                    <w:bottom w:val="none" w:sz="0" w:space="0" w:color="auto"/>
                    <w:right w:val="none" w:sz="0" w:space="0" w:color="auto"/>
                  </w:divBdr>
                </w:div>
                <w:div w:id="1565682215">
                  <w:marLeft w:val="0"/>
                  <w:marRight w:val="0"/>
                  <w:marTop w:val="0"/>
                  <w:marBottom w:val="0"/>
                  <w:divBdr>
                    <w:top w:val="none" w:sz="0" w:space="0" w:color="auto"/>
                    <w:left w:val="none" w:sz="0" w:space="0" w:color="auto"/>
                    <w:bottom w:val="none" w:sz="0" w:space="0" w:color="auto"/>
                    <w:right w:val="none" w:sz="0" w:space="0" w:color="auto"/>
                  </w:divBdr>
                </w:div>
                <w:div w:id="2041198258">
                  <w:marLeft w:val="0"/>
                  <w:marRight w:val="0"/>
                  <w:marTop w:val="0"/>
                  <w:marBottom w:val="0"/>
                  <w:divBdr>
                    <w:top w:val="none" w:sz="0" w:space="0" w:color="auto"/>
                    <w:left w:val="none" w:sz="0" w:space="0" w:color="auto"/>
                    <w:bottom w:val="none" w:sz="0" w:space="0" w:color="auto"/>
                    <w:right w:val="none" w:sz="0" w:space="0" w:color="auto"/>
                  </w:divBdr>
                </w:div>
                <w:div w:id="1488093041">
                  <w:marLeft w:val="0"/>
                  <w:marRight w:val="0"/>
                  <w:marTop w:val="0"/>
                  <w:marBottom w:val="0"/>
                  <w:divBdr>
                    <w:top w:val="none" w:sz="0" w:space="0" w:color="auto"/>
                    <w:left w:val="none" w:sz="0" w:space="0" w:color="auto"/>
                    <w:bottom w:val="none" w:sz="0" w:space="0" w:color="auto"/>
                    <w:right w:val="none" w:sz="0" w:space="0" w:color="auto"/>
                  </w:divBdr>
                </w:div>
                <w:div w:id="1070805040">
                  <w:marLeft w:val="0"/>
                  <w:marRight w:val="0"/>
                  <w:marTop w:val="0"/>
                  <w:marBottom w:val="0"/>
                  <w:divBdr>
                    <w:top w:val="none" w:sz="0" w:space="0" w:color="auto"/>
                    <w:left w:val="none" w:sz="0" w:space="0" w:color="auto"/>
                    <w:bottom w:val="none" w:sz="0" w:space="0" w:color="auto"/>
                    <w:right w:val="none" w:sz="0" w:space="0" w:color="auto"/>
                  </w:divBdr>
                </w:div>
                <w:div w:id="880287599">
                  <w:marLeft w:val="0"/>
                  <w:marRight w:val="0"/>
                  <w:marTop w:val="0"/>
                  <w:marBottom w:val="0"/>
                  <w:divBdr>
                    <w:top w:val="none" w:sz="0" w:space="0" w:color="auto"/>
                    <w:left w:val="none" w:sz="0" w:space="0" w:color="auto"/>
                    <w:bottom w:val="none" w:sz="0" w:space="0" w:color="auto"/>
                    <w:right w:val="none" w:sz="0" w:space="0" w:color="auto"/>
                  </w:divBdr>
                </w:div>
                <w:div w:id="1703941602">
                  <w:marLeft w:val="0"/>
                  <w:marRight w:val="0"/>
                  <w:marTop w:val="0"/>
                  <w:marBottom w:val="0"/>
                  <w:divBdr>
                    <w:top w:val="none" w:sz="0" w:space="0" w:color="auto"/>
                    <w:left w:val="none" w:sz="0" w:space="0" w:color="auto"/>
                    <w:bottom w:val="none" w:sz="0" w:space="0" w:color="auto"/>
                    <w:right w:val="none" w:sz="0" w:space="0" w:color="auto"/>
                  </w:divBdr>
                </w:div>
                <w:div w:id="478571227">
                  <w:marLeft w:val="0"/>
                  <w:marRight w:val="0"/>
                  <w:marTop w:val="0"/>
                  <w:marBottom w:val="0"/>
                  <w:divBdr>
                    <w:top w:val="none" w:sz="0" w:space="0" w:color="auto"/>
                    <w:left w:val="none" w:sz="0" w:space="0" w:color="auto"/>
                    <w:bottom w:val="none" w:sz="0" w:space="0" w:color="auto"/>
                    <w:right w:val="none" w:sz="0" w:space="0" w:color="auto"/>
                  </w:divBdr>
                </w:div>
                <w:div w:id="112486359">
                  <w:marLeft w:val="0"/>
                  <w:marRight w:val="0"/>
                  <w:marTop w:val="0"/>
                  <w:marBottom w:val="0"/>
                  <w:divBdr>
                    <w:top w:val="none" w:sz="0" w:space="0" w:color="auto"/>
                    <w:left w:val="none" w:sz="0" w:space="0" w:color="auto"/>
                    <w:bottom w:val="none" w:sz="0" w:space="0" w:color="auto"/>
                    <w:right w:val="none" w:sz="0" w:space="0" w:color="auto"/>
                  </w:divBdr>
                </w:div>
                <w:div w:id="1117943806">
                  <w:marLeft w:val="0"/>
                  <w:marRight w:val="0"/>
                  <w:marTop w:val="0"/>
                  <w:marBottom w:val="0"/>
                  <w:divBdr>
                    <w:top w:val="none" w:sz="0" w:space="0" w:color="auto"/>
                    <w:left w:val="none" w:sz="0" w:space="0" w:color="auto"/>
                    <w:bottom w:val="none" w:sz="0" w:space="0" w:color="auto"/>
                    <w:right w:val="none" w:sz="0" w:space="0" w:color="auto"/>
                  </w:divBdr>
                </w:div>
                <w:div w:id="1705986332">
                  <w:marLeft w:val="0"/>
                  <w:marRight w:val="0"/>
                  <w:marTop w:val="0"/>
                  <w:marBottom w:val="0"/>
                  <w:divBdr>
                    <w:top w:val="none" w:sz="0" w:space="0" w:color="auto"/>
                    <w:left w:val="none" w:sz="0" w:space="0" w:color="auto"/>
                    <w:bottom w:val="none" w:sz="0" w:space="0" w:color="auto"/>
                    <w:right w:val="none" w:sz="0" w:space="0" w:color="auto"/>
                  </w:divBdr>
                </w:div>
                <w:div w:id="1389063982">
                  <w:marLeft w:val="0"/>
                  <w:marRight w:val="0"/>
                  <w:marTop w:val="0"/>
                  <w:marBottom w:val="0"/>
                  <w:divBdr>
                    <w:top w:val="none" w:sz="0" w:space="0" w:color="auto"/>
                    <w:left w:val="none" w:sz="0" w:space="0" w:color="auto"/>
                    <w:bottom w:val="none" w:sz="0" w:space="0" w:color="auto"/>
                    <w:right w:val="none" w:sz="0" w:space="0" w:color="auto"/>
                  </w:divBdr>
                </w:div>
                <w:div w:id="1630165479">
                  <w:marLeft w:val="0"/>
                  <w:marRight w:val="0"/>
                  <w:marTop w:val="0"/>
                  <w:marBottom w:val="0"/>
                  <w:divBdr>
                    <w:top w:val="none" w:sz="0" w:space="0" w:color="auto"/>
                    <w:left w:val="none" w:sz="0" w:space="0" w:color="auto"/>
                    <w:bottom w:val="none" w:sz="0" w:space="0" w:color="auto"/>
                    <w:right w:val="none" w:sz="0" w:space="0" w:color="auto"/>
                  </w:divBdr>
                </w:div>
                <w:div w:id="418986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079272">
      <w:bodyDiv w:val="1"/>
      <w:marLeft w:val="0"/>
      <w:marRight w:val="0"/>
      <w:marTop w:val="0"/>
      <w:marBottom w:val="0"/>
      <w:divBdr>
        <w:top w:val="none" w:sz="0" w:space="0" w:color="auto"/>
        <w:left w:val="none" w:sz="0" w:space="0" w:color="auto"/>
        <w:bottom w:val="none" w:sz="0" w:space="0" w:color="auto"/>
        <w:right w:val="none" w:sz="0" w:space="0" w:color="auto"/>
      </w:divBdr>
    </w:div>
    <w:div w:id="1736733260">
      <w:bodyDiv w:val="1"/>
      <w:marLeft w:val="0"/>
      <w:marRight w:val="0"/>
      <w:marTop w:val="0"/>
      <w:marBottom w:val="0"/>
      <w:divBdr>
        <w:top w:val="none" w:sz="0" w:space="0" w:color="auto"/>
        <w:left w:val="none" w:sz="0" w:space="0" w:color="auto"/>
        <w:bottom w:val="none" w:sz="0" w:space="0" w:color="auto"/>
        <w:right w:val="none" w:sz="0" w:space="0" w:color="auto"/>
      </w:divBdr>
      <w:divsChild>
        <w:div w:id="929314858">
          <w:marLeft w:val="0"/>
          <w:marRight w:val="0"/>
          <w:marTop w:val="0"/>
          <w:marBottom w:val="0"/>
          <w:divBdr>
            <w:top w:val="none" w:sz="0" w:space="0" w:color="auto"/>
            <w:left w:val="none" w:sz="0" w:space="0" w:color="auto"/>
            <w:bottom w:val="none" w:sz="0" w:space="0" w:color="auto"/>
            <w:right w:val="none" w:sz="0" w:space="0" w:color="auto"/>
          </w:divBdr>
        </w:div>
        <w:div w:id="962344832">
          <w:marLeft w:val="0"/>
          <w:marRight w:val="0"/>
          <w:marTop w:val="0"/>
          <w:marBottom w:val="0"/>
          <w:divBdr>
            <w:top w:val="none" w:sz="0" w:space="0" w:color="auto"/>
            <w:left w:val="none" w:sz="0" w:space="0" w:color="auto"/>
            <w:bottom w:val="none" w:sz="0" w:space="0" w:color="auto"/>
            <w:right w:val="none" w:sz="0" w:space="0" w:color="auto"/>
          </w:divBdr>
        </w:div>
        <w:div w:id="1293555289">
          <w:marLeft w:val="0"/>
          <w:marRight w:val="0"/>
          <w:marTop w:val="0"/>
          <w:marBottom w:val="0"/>
          <w:divBdr>
            <w:top w:val="none" w:sz="0" w:space="0" w:color="auto"/>
            <w:left w:val="none" w:sz="0" w:space="0" w:color="auto"/>
            <w:bottom w:val="none" w:sz="0" w:space="0" w:color="auto"/>
            <w:right w:val="none" w:sz="0" w:space="0" w:color="auto"/>
          </w:divBdr>
        </w:div>
        <w:div w:id="1859659415">
          <w:marLeft w:val="0"/>
          <w:marRight w:val="0"/>
          <w:marTop w:val="0"/>
          <w:marBottom w:val="0"/>
          <w:divBdr>
            <w:top w:val="none" w:sz="0" w:space="0" w:color="auto"/>
            <w:left w:val="none" w:sz="0" w:space="0" w:color="auto"/>
            <w:bottom w:val="none" w:sz="0" w:space="0" w:color="auto"/>
            <w:right w:val="none" w:sz="0" w:space="0" w:color="auto"/>
          </w:divBdr>
        </w:div>
        <w:div w:id="132449665">
          <w:marLeft w:val="0"/>
          <w:marRight w:val="0"/>
          <w:marTop w:val="0"/>
          <w:marBottom w:val="0"/>
          <w:divBdr>
            <w:top w:val="none" w:sz="0" w:space="0" w:color="auto"/>
            <w:left w:val="none" w:sz="0" w:space="0" w:color="auto"/>
            <w:bottom w:val="none" w:sz="0" w:space="0" w:color="auto"/>
            <w:right w:val="none" w:sz="0" w:space="0" w:color="auto"/>
          </w:divBdr>
        </w:div>
        <w:div w:id="515577594">
          <w:marLeft w:val="0"/>
          <w:marRight w:val="0"/>
          <w:marTop w:val="0"/>
          <w:marBottom w:val="0"/>
          <w:divBdr>
            <w:top w:val="none" w:sz="0" w:space="0" w:color="auto"/>
            <w:left w:val="none" w:sz="0" w:space="0" w:color="auto"/>
            <w:bottom w:val="none" w:sz="0" w:space="0" w:color="auto"/>
            <w:right w:val="none" w:sz="0" w:space="0" w:color="auto"/>
          </w:divBdr>
        </w:div>
        <w:div w:id="316692505">
          <w:marLeft w:val="0"/>
          <w:marRight w:val="0"/>
          <w:marTop w:val="0"/>
          <w:marBottom w:val="0"/>
          <w:divBdr>
            <w:top w:val="none" w:sz="0" w:space="0" w:color="auto"/>
            <w:left w:val="none" w:sz="0" w:space="0" w:color="auto"/>
            <w:bottom w:val="none" w:sz="0" w:space="0" w:color="auto"/>
            <w:right w:val="none" w:sz="0" w:space="0" w:color="auto"/>
          </w:divBdr>
        </w:div>
      </w:divsChild>
    </w:div>
    <w:div w:id="1764453944">
      <w:bodyDiv w:val="1"/>
      <w:marLeft w:val="0"/>
      <w:marRight w:val="0"/>
      <w:marTop w:val="0"/>
      <w:marBottom w:val="0"/>
      <w:divBdr>
        <w:top w:val="none" w:sz="0" w:space="0" w:color="auto"/>
        <w:left w:val="none" w:sz="0" w:space="0" w:color="auto"/>
        <w:bottom w:val="none" w:sz="0" w:space="0" w:color="auto"/>
        <w:right w:val="none" w:sz="0" w:space="0" w:color="auto"/>
      </w:divBdr>
    </w:div>
    <w:div w:id="1767731293">
      <w:bodyDiv w:val="1"/>
      <w:marLeft w:val="0"/>
      <w:marRight w:val="0"/>
      <w:marTop w:val="0"/>
      <w:marBottom w:val="0"/>
      <w:divBdr>
        <w:top w:val="none" w:sz="0" w:space="0" w:color="auto"/>
        <w:left w:val="none" w:sz="0" w:space="0" w:color="auto"/>
        <w:bottom w:val="none" w:sz="0" w:space="0" w:color="auto"/>
        <w:right w:val="none" w:sz="0" w:space="0" w:color="auto"/>
      </w:divBdr>
    </w:div>
    <w:div w:id="1779524072">
      <w:bodyDiv w:val="1"/>
      <w:marLeft w:val="0"/>
      <w:marRight w:val="0"/>
      <w:marTop w:val="0"/>
      <w:marBottom w:val="0"/>
      <w:divBdr>
        <w:top w:val="none" w:sz="0" w:space="0" w:color="auto"/>
        <w:left w:val="none" w:sz="0" w:space="0" w:color="auto"/>
        <w:bottom w:val="none" w:sz="0" w:space="0" w:color="auto"/>
        <w:right w:val="none" w:sz="0" w:space="0" w:color="auto"/>
      </w:divBdr>
    </w:div>
    <w:div w:id="1785879605">
      <w:bodyDiv w:val="1"/>
      <w:marLeft w:val="0"/>
      <w:marRight w:val="0"/>
      <w:marTop w:val="0"/>
      <w:marBottom w:val="0"/>
      <w:divBdr>
        <w:top w:val="none" w:sz="0" w:space="0" w:color="auto"/>
        <w:left w:val="none" w:sz="0" w:space="0" w:color="auto"/>
        <w:bottom w:val="none" w:sz="0" w:space="0" w:color="auto"/>
        <w:right w:val="none" w:sz="0" w:space="0" w:color="auto"/>
      </w:divBdr>
    </w:div>
    <w:div w:id="1796411422">
      <w:bodyDiv w:val="1"/>
      <w:marLeft w:val="0"/>
      <w:marRight w:val="0"/>
      <w:marTop w:val="0"/>
      <w:marBottom w:val="0"/>
      <w:divBdr>
        <w:top w:val="none" w:sz="0" w:space="0" w:color="auto"/>
        <w:left w:val="none" w:sz="0" w:space="0" w:color="auto"/>
        <w:bottom w:val="none" w:sz="0" w:space="0" w:color="auto"/>
        <w:right w:val="none" w:sz="0" w:space="0" w:color="auto"/>
      </w:divBdr>
    </w:div>
    <w:div w:id="1797681730">
      <w:bodyDiv w:val="1"/>
      <w:marLeft w:val="0"/>
      <w:marRight w:val="0"/>
      <w:marTop w:val="0"/>
      <w:marBottom w:val="0"/>
      <w:divBdr>
        <w:top w:val="none" w:sz="0" w:space="0" w:color="auto"/>
        <w:left w:val="none" w:sz="0" w:space="0" w:color="auto"/>
        <w:bottom w:val="none" w:sz="0" w:space="0" w:color="auto"/>
        <w:right w:val="none" w:sz="0" w:space="0" w:color="auto"/>
      </w:divBdr>
    </w:div>
    <w:div w:id="1818496029">
      <w:bodyDiv w:val="1"/>
      <w:marLeft w:val="0"/>
      <w:marRight w:val="0"/>
      <w:marTop w:val="0"/>
      <w:marBottom w:val="0"/>
      <w:divBdr>
        <w:top w:val="none" w:sz="0" w:space="0" w:color="auto"/>
        <w:left w:val="none" w:sz="0" w:space="0" w:color="auto"/>
        <w:bottom w:val="none" w:sz="0" w:space="0" w:color="auto"/>
        <w:right w:val="none" w:sz="0" w:space="0" w:color="auto"/>
      </w:divBdr>
      <w:divsChild>
        <w:div w:id="1483234500">
          <w:marLeft w:val="0"/>
          <w:marRight w:val="0"/>
          <w:marTop w:val="0"/>
          <w:marBottom w:val="0"/>
          <w:divBdr>
            <w:top w:val="none" w:sz="0" w:space="0" w:color="auto"/>
            <w:left w:val="none" w:sz="0" w:space="0" w:color="auto"/>
            <w:bottom w:val="single" w:sz="6" w:space="11" w:color="D4D4D4"/>
            <w:right w:val="none" w:sz="0" w:space="0" w:color="auto"/>
          </w:divBdr>
        </w:div>
      </w:divsChild>
    </w:div>
    <w:div w:id="1848520923">
      <w:bodyDiv w:val="1"/>
      <w:marLeft w:val="0"/>
      <w:marRight w:val="0"/>
      <w:marTop w:val="0"/>
      <w:marBottom w:val="0"/>
      <w:divBdr>
        <w:top w:val="none" w:sz="0" w:space="0" w:color="auto"/>
        <w:left w:val="none" w:sz="0" w:space="0" w:color="auto"/>
        <w:bottom w:val="none" w:sz="0" w:space="0" w:color="auto"/>
        <w:right w:val="none" w:sz="0" w:space="0" w:color="auto"/>
      </w:divBdr>
    </w:div>
    <w:div w:id="1868060348">
      <w:bodyDiv w:val="1"/>
      <w:marLeft w:val="0"/>
      <w:marRight w:val="0"/>
      <w:marTop w:val="0"/>
      <w:marBottom w:val="0"/>
      <w:divBdr>
        <w:top w:val="none" w:sz="0" w:space="0" w:color="auto"/>
        <w:left w:val="none" w:sz="0" w:space="0" w:color="auto"/>
        <w:bottom w:val="none" w:sz="0" w:space="0" w:color="auto"/>
        <w:right w:val="none" w:sz="0" w:space="0" w:color="auto"/>
      </w:divBdr>
      <w:divsChild>
        <w:div w:id="1161846320">
          <w:marLeft w:val="0"/>
          <w:marRight w:val="0"/>
          <w:marTop w:val="0"/>
          <w:marBottom w:val="0"/>
          <w:divBdr>
            <w:top w:val="single" w:sz="2" w:space="0" w:color="auto"/>
            <w:left w:val="single" w:sz="2" w:space="0" w:color="auto"/>
            <w:bottom w:val="single" w:sz="2" w:space="0" w:color="auto"/>
            <w:right w:val="single" w:sz="2" w:space="0" w:color="auto"/>
          </w:divBdr>
        </w:div>
      </w:divsChild>
    </w:div>
    <w:div w:id="1871532982">
      <w:marLeft w:val="0"/>
      <w:marRight w:val="0"/>
      <w:marTop w:val="0"/>
      <w:marBottom w:val="0"/>
      <w:divBdr>
        <w:top w:val="none" w:sz="0" w:space="0" w:color="auto"/>
        <w:left w:val="none" w:sz="0" w:space="0" w:color="auto"/>
        <w:bottom w:val="none" w:sz="0" w:space="0" w:color="auto"/>
        <w:right w:val="none" w:sz="0" w:space="0" w:color="auto"/>
      </w:divBdr>
    </w:div>
    <w:div w:id="1877742495">
      <w:bodyDiv w:val="1"/>
      <w:marLeft w:val="0"/>
      <w:marRight w:val="0"/>
      <w:marTop w:val="0"/>
      <w:marBottom w:val="0"/>
      <w:divBdr>
        <w:top w:val="none" w:sz="0" w:space="0" w:color="auto"/>
        <w:left w:val="none" w:sz="0" w:space="0" w:color="auto"/>
        <w:bottom w:val="none" w:sz="0" w:space="0" w:color="auto"/>
        <w:right w:val="none" w:sz="0" w:space="0" w:color="auto"/>
      </w:divBdr>
      <w:divsChild>
        <w:div w:id="1044599443">
          <w:marLeft w:val="0"/>
          <w:marRight w:val="0"/>
          <w:marTop w:val="0"/>
          <w:marBottom w:val="0"/>
          <w:divBdr>
            <w:top w:val="none" w:sz="0" w:space="0" w:color="auto"/>
            <w:left w:val="none" w:sz="0" w:space="0" w:color="auto"/>
            <w:bottom w:val="none" w:sz="0" w:space="0" w:color="auto"/>
            <w:right w:val="none" w:sz="0" w:space="0" w:color="auto"/>
          </w:divBdr>
        </w:div>
      </w:divsChild>
    </w:div>
    <w:div w:id="1894808996">
      <w:bodyDiv w:val="1"/>
      <w:marLeft w:val="0"/>
      <w:marRight w:val="0"/>
      <w:marTop w:val="0"/>
      <w:marBottom w:val="0"/>
      <w:divBdr>
        <w:top w:val="none" w:sz="0" w:space="0" w:color="auto"/>
        <w:left w:val="none" w:sz="0" w:space="0" w:color="auto"/>
        <w:bottom w:val="none" w:sz="0" w:space="0" w:color="auto"/>
        <w:right w:val="none" w:sz="0" w:space="0" w:color="auto"/>
      </w:divBdr>
    </w:div>
    <w:div w:id="1930389273">
      <w:bodyDiv w:val="1"/>
      <w:marLeft w:val="0"/>
      <w:marRight w:val="0"/>
      <w:marTop w:val="0"/>
      <w:marBottom w:val="0"/>
      <w:divBdr>
        <w:top w:val="none" w:sz="0" w:space="0" w:color="auto"/>
        <w:left w:val="none" w:sz="0" w:space="0" w:color="auto"/>
        <w:bottom w:val="none" w:sz="0" w:space="0" w:color="auto"/>
        <w:right w:val="none" w:sz="0" w:space="0" w:color="auto"/>
      </w:divBdr>
      <w:divsChild>
        <w:div w:id="390809975">
          <w:marLeft w:val="0"/>
          <w:marRight w:val="0"/>
          <w:marTop w:val="0"/>
          <w:marBottom w:val="0"/>
          <w:divBdr>
            <w:top w:val="single" w:sz="2" w:space="0" w:color="auto"/>
            <w:left w:val="single" w:sz="2" w:space="0" w:color="auto"/>
            <w:bottom w:val="single" w:sz="2" w:space="0" w:color="auto"/>
            <w:right w:val="single" w:sz="2" w:space="0" w:color="auto"/>
          </w:divBdr>
        </w:div>
      </w:divsChild>
    </w:div>
    <w:div w:id="1943295923">
      <w:bodyDiv w:val="1"/>
      <w:marLeft w:val="0"/>
      <w:marRight w:val="0"/>
      <w:marTop w:val="0"/>
      <w:marBottom w:val="0"/>
      <w:divBdr>
        <w:top w:val="none" w:sz="0" w:space="0" w:color="auto"/>
        <w:left w:val="none" w:sz="0" w:space="0" w:color="auto"/>
        <w:bottom w:val="none" w:sz="0" w:space="0" w:color="auto"/>
        <w:right w:val="none" w:sz="0" w:space="0" w:color="auto"/>
      </w:divBdr>
    </w:div>
    <w:div w:id="1943952545">
      <w:bodyDiv w:val="1"/>
      <w:marLeft w:val="0"/>
      <w:marRight w:val="0"/>
      <w:marTop w:val="0"/>
      <w:marBottom w:val="0"/>
      <w:divBdr>
        <w:top w:val="none" w:sz="0" w:space="0" w:color="auto"/>
        <w:left w:val="none" w:sz="0" w:space="0" w:color="auto"/>
        <w:bottom w:val="none" w:sz="0" w:space="0" w:color="auto"/>
        <w:right w:val="none" w:sz="0" w:space="0" w:color="auto"/>
      </w:divBdr>
      <w:divsChild>
        <w:div w:id="609433408">
          <w:marLeft w:val="0"/>
          <w:marRight w:val="0"/>
          <w:marTop w:val="0"/>
          <w:marBottom w:val="0"/>
          <w:divBdr>
            <w:top w:val="none" w:sz="0" w:space="0" w:color="auto"/>
            <w:left w:val="none" w:sz="0" w:space="0" w:color="auto"/>
            <w:bottom w:val="none" w:sz="0" w:space="0" w:color="auto"/>
            <w:right w:val="none" w:sz="0" w:space="0" w:color="auto"/>
          </w:divBdr>
          <w:divsChild>
            <w:div w:id="758674457">
              <w:marLeft w:val="0"/>
              <w:marRight w:val="0"/>
              <w:marTop w:val="0"/>
              <w:marBottom w:val="0"/>
              <w:divBdr>
                <w:top w:val="none" w:sz="0" w:space="0" w:color="auto"/>
                <w:left w:val="none" w:sz="0" w:space="0" w:color="auto"/>
                <w:bottom w:val="none" w:sz="0" w:space="0" w:color="auto"/>
                <w:right w:val="none" w:sz="0" w:space="0" w:color="auto"/>
              </w:divBdr>
              <w:divsChild>
                <w:div w:id="102547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068324">
      <w:bodyDiv w:val="1"/>
      <w:marLeft w:val="0"/>
      <w:marRight w:val="0"/>
      <w:marTop w:val="0"/>
      <w:marBottom w:val="0"/>
      <w:divBdr>
        <w:top w:val="none" w:sz="0" w:space="0" w:color="auto"/>
        <w:left w:val="none" w:sz="0" w:space="0" w:color="auto"/>
        <w:bottom w:val="none" w:sz="0" w:space="0" w:color="auto"/>
        <w:right w:val="none" w:sz="0" w:space="0" w:color="auto"/>
      </w:divBdr>
      <w:divsChild>
        <w:div w:id="1177966428">
          <w:marLeft w:val="0"/>
          <w:marRight w:val="0"/>
          <w:marTop w:val="0"/>
          <w:marBottom w:val="150"/>
          <w:divBdr>
            <w:top w:val="none" w:sz="0" w:space="0" w:color="auto"/>
            <w:left w:val="none" w:sz="0" w:space="0" w:color="auto"/>
            <w:bottom w:val="none" w:sz="0" w:space="0" w:color="auto"/>
            <w:right w:val="none" w:sz="0" w:space="0" w:color="auto"/>
          </w:divBdr>
        </w:div>
        <w:div w:id="1808890158">
          <w:marLeft w:val="0"/>
          <w:marRight w:val="0"/>
          <w:marTop w:val="300"/>
          <w:marBottom w:val="0"/>
          <w:divBdr>
            <w:top w:val="none" w:sz="0" w:space="0" w:color="auto"/>
            <w:left w:val="none" w:sz="0" w:space="0" w:color="auto"/>
            <w:bottom w:val="none" w:sz="0" w:space="0" w:color="auto"/>
            <w:right w:val="none" w:sz="0" w:space="0" w:color="auto"/>
          </w:divBdr>
          <w:divsChild>
            <w:div w:id="814494913">
              <w:marLeft w:val="0"/>
              <w:marRight w:val="0"/>
              <w:marTop w:val="150"/>
              <w:marBottom w:val="150"/>
              <w:divBdr>
                <w:top w:val="single" w:sz="6" w:space="0" w:color="auto"/>
                <w:left w:val="none" w:sz="0" w:space="0" w:color="auto"/>
                <w:bottom w:val="single" w:sz="6" w:space="0" w:color="auto"/>
                <w:right w:val="none" w:sz="0" w:space="0" w:color="auto"/>
              </w:divBdr>
              <w:divsChild>
                <w:div w:id="2119178196">
                  <w:marLeft w:val="0"/>
                  <w:marRight w:val="0"/>
                  <w:marTop w:val="75"/>
                  <w:marBottom w:val="0"/>
                  <w:divBdr>
                    <w:top w:val="none" w:sz="0" w:space="0" w:color="auto"/>
                    <w:left w:val="none" w:sz="0" w:space="0" w:color="auto"/>
                    <w:bottom w:val="none" w:sz="0" w:space="0" w:color="auto"/>
                    <w:right w:val="none" w:sz="0" w:space="0" w:color="auto"/>
                  </w:divBdr>
                </w:div>
                <w:div w:id="837692700">
                  <w:marLeft w:val="0"/>
                  <w:marRight w:val="0"/>
                  <w:marTop w:val="75"/>
                  <w:marBottom w:val="0"/>
                  <w:divBdr>
                    <w:top w:val="none" w:sz="0" w:space="0" w:color="auto"/>
                    <w:left w:val="none" w:sz="0" w:space="0" w:color="auto"/>
                    <w:bottom w:val="none" w:sz="0" w:space="0" w:color="auto"/>
                    <w:right w:val="none" w:sz="0" w:space="0" w:color="auto"/>
                  </w:divBdr>
                </w:div>
              </w:divsChild>
            </w:div>
            <w:div w:id="800002469">
              <w:marLeft w:val="150"/>
              <w:marRight w:val="0"/>
              <w:marTop w:val="0"/>
              <w:marBottom w:val="0"/>
              <w:divBdr>
                <w:top w:val="none" w:sz="0" w:space="0" w:color="auto"/>
                <w:left w:val="none" w:sz="0" w:space="0" w:color="auto"/>
                <w:bottom w:val="none" w:sz="0" w:space="0" w:color="auto"/>
                <w:right w:val="none" w:sz="0" w:space="0" w:color="auto"/>
              </w:divBdr>
              <w:divsChild>
                <w:div w:id="1926376852">
                  <w:marLeft w:val="300"/>
                  <w:marRight w:val="0"/>
                  <w:marTop w:val="0"/>
                  <w:marBottom w:val="0"/>
                  <w:divBdr>
                    <w:top w:val="none" w:sz="0" w:space="0" w:color="auto"/>
                    <w:left w:val="none" w:sz="0" w:space="0" w:color="auto"/>
                    <w:bottom w:val="none" w:sz="0" w:space="0" w:color="auto"/>
                    <w:right w:val="none" w:sz="0" w:space="0" w:color="auto"/>
                  </w:divBdr>
                </w:div>
                <w:div w:id="401176672">
                  <w:marLeft w:val="300"/>
                  <w:marRight w:val="0"/>
                  <w:marTop w:val="0"/>
                  <w:marBottom w:val="0"/>
                  <w:divBdr>
                    <w:top w:val="none" w:sz="0" w:space="0" w:color="auto"/>
                    <w:left w:val="none" w:sz="0" w:space="0" w:color="auto"/>
                    <w:bottom w:val="none" w:sz="0" w:space="0" w:color="auto"/>
                    <w:right w:val="none" w:sz="0" w:space="0" w:color="auto"/>
                  </w:divBdr>
                </w:div>
              </w:divsChild>
            </w:div>
            <w:div w:id="170433031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945384895">
      <w:bodyDiv w:val="1"/>
      <w:marLeft w:val="0"/>
      <w:marRight w:val="0"/>
      <w:marTop w:val="0"/>
      <w:marBottom w:val="0"/>
      <w:divBdr>
        <w:top w:val="none" w:sz="0" w:space="0" w:color="auto"/>
        <w:left w:val="none" w:sz="0" w:space="0" w:color="auto"/>
        <w:bottom w:val="none" w:sz="0" w:space="0" w:color="auto"/>
        <w:right w:val="none" w:sz="0" w:space="0" w:color="auto"/>
      </w:divBdr>
    </w:div>
    <w:div w:id="1946225680">
      <w:bodyDiv w:val="1"/>
      <w:marLeft w:val="0"/>
      <w:marRight w:val="0"/>
      <w:marTop w:val="0"/>
      <w:marBottom w:val="0"/>
      <w:divBdr>
        <w:top w:val="none" w:sz="0" w:space="0" w:color="auto"/>
        <w:left w:val="none" w:sz="0" w:space="0" w:color="auto"/>
        <w:bottom w:val="none" w:sz="0" w:space="0" w:color="auto"/>
        <w:right w:val="none" w:sz="0" w:space="0" w:color="auto"/>
      </w:divBdr>
    </w:div>
    <w:div w:id="1961493876">
      <w:bodyDiv w:val="1"/>
      <w:marLeft w:val="0"/>
      <w:marRight w:val="0"/>
      <w:marTop w:val="0"/>
      <w:marBottom w:val="0"/>
      <w:divBdr>
        <w:top w:val="none" w:sz="0" w:space="0" w:color="auto"/>
        <w:left w:val="none" w:sz="0" w:space="0" w:color="auto"/>
        <w:bottom w:val="none" w:sz="0" w:space="0" w:color="auto"/>
        <w:right w:val="none" w:sz="0" w:space="0" w:color="auto"/>
      </w:divBdr>
    </w:div>
    <w:div w:id="1968706589">
      <w:bodyDiv w:val="1"/>
      <w:marLeft w:val="0"/>
      <w:marRight w:val="0"/>
      <w:marTop w:val="0"/>
      <w:marBottom w:val="0"/>
      <w:divBdr>
        <w:top w:val="none" w:sz="0" w:space="0" w:color="auto"/>
        <w:left w:val="none" w:sz="0" w:space="0" w:color="auto"/>
        <w:bottom w:val="none" w:sz="0" w:space="0" w:color="auto"/>
        <w:right w:val="none" w:sz="0" w:space="0" w:color="auto"/>
      </w:divBdr>
      <w:divsChild>
        <w:div w:id="271671736">
          <w:marLeft w:val="0"/>
          <w:marRight w:val="0"/>
          <w:marTop w:val="0"/>
          <w:marBottom w:val="0"/>
          <w:divBdr>
            <w:top w:val="none" w:sz="0" w:space="0" w:color="auto"/>
            <w:left w:val="none" w:sz="0" w:space="0" w:color="auto"/>
            <w:bottom w:val="none" w:sz="0" w:space="0" w:color="auto"/>
            <w:right w:val="none" w:sz="0" w:space="0" w:color="auto"/>
          </w:divBdr>
        </w:div>
        <w:div w:id="189032586">
          <w:marLeft w:val="0"/>
          <w:marRight w:val="0"/>
          <w:marTop w:val="0"/>
          <w:marBottom w:val="0"/>
          <w:divBdr>
            <w:top w:val="none" w:sz="0" w:space="0" w:color="auto"/>
            <w:left w:val="none" w:sz="0" w:space="0" w:color="auto"/>
            <w:bottom w:val="none" w:sz="0" w:space="0" w:color="auto"/>
            <w:right w:val="none" w:sz="0" w:space="0" w:color="auto"/>
          </w:divBdr>
        </w:div>
      </w:divsChild>
    </w:div>
    <w:div w:id="1987006909">
      <w:bodyDiv w:val="1"/>
      <w:marLeft w:val="0"/>
      <w:marRight w:val="0"/>
      <w:marTop w:val="0"/>
      <w:marBottom w:val="0"/>
      <w:divBdr>
        <w:top w:val="none" w:sz="0" w:space="0" w:color="auto"/>
        <w:left w:val="none" w:sz="0" w:space="0" w:color="auto"/>
        <w:bottom w:val="none" w:sz="0" w:space="0" w:color="auto"/>
        <w:right w:val="none" w:sz="0" w:space="0" w:color="auto"/>
      </w:divBdr>
      <w:divsChild>
        <w:div w:id="754589386">
          <w:marLeft w:val="0"/>
          <w:marRight w:val="0"/>
          <w:marTop w:val="0"/>
          <w:marBottom w:val="0"/>
          <w:divBdr>
            <w:top w:val="none" w:sz="0" w:space="0" w:color="auto"/>
            <w:left w:val="none" w:sz="0" w:space="0" w:color="auto"/>
            <w:bottom w:val="none" w:sz="0" w:space="0" w:color="auto"/>
            <w:right w:val="none" w:sz="0" w:space="0" w:color="auto"/>
          </w:divBdr>
          <w:divsChild>
            <w:div w:id="1570581105">
              <w:marLeft w:val="150"/>
              <w:marRight w:val="0"/>
              <w:marTop w:val="0"/>
              <w:marBottom w:val="0"/>
              <w:divBdr>
                <w:top w:val="none" w:sz="0" w:space="0" w:color="auto"/>
                <w:left w:val="none" w:sz="0" w:space="0" w:color="auto"/>
                <w:bottom w:val="none" w:sz="0" w:space="0" w:color="auto"/>
                <w:right w:val="none" w:sz="0" w:space="0" w:color="auto"/>
              </w:divBdr>
            </w:div>
            <w:div w:id="1482892085">
              <w:marLeft w:val="150"/>
              <w:marRight w:val="0"/>
              <w:marTop w:val="0"/>
              <w:marBottom w:val="0"/>
              <w:divBdr>
                <w:top w:val="none" w:sz="0" w:space="0" w:color="auto"/>
                <w:left w:val="none" w:sz="0" w:space="0" w:color="auto"/>
                <w:bottom w:val="none" w:sz="0" w:space="0" w:color="auto"/>
                <w:right w:val="none" w:sz="0" w:space="0" w:color="auto"/>
              </w:divBdr>
            </w:div>
            <w:div w:id="1283268463">
              <w:marLeft w:val="150"/>
              <w:marRight w:val="0"/>
              <w:marTop w:val="0"/>
              <w:marBottom w:val="0"/>
              <w:divBdr>
                <w:top w:val="none" w:sz="0" w:space="0" w:color="auto"/>
                <w:left w:val="none" w:sz="0" w:space="0" w:color="auto"/>
                <w:bottom w:val="none" w:sz="0" w:space="0" w:color="auto"/>
                <w:right w:val="none" w:sz="0" w:space="0" w:color="auto"/>
              </w:divBdr>
            </w:div>
            <w:div w:id="1347290713">
              <w:marLeft w:val="150"/>
              <w:marRight w:val="0"/>
              <w:marTop w:val="0"/>
              <w:marBottom w:val="0"/>
              <w:divBdr>
                <w:top w:val="none" w:sz="0" w:space="0" w:color="auto"/>
                <w:left w:val="none" w:sz="0" w:space="0" w:color="auto"/>
                <w:bottom w:val="none" w:sz="0" w:space="0" w:color="auto"/>
                <w:right w:val="none" w:sz="0" w:space="0" w:color="auto"/>
              </w:divBdr>
              <w:divsChild>
                <w:div w:id="39985309">
                  <w:marLeft w:val="300"/>
                  <w:marRight w:val="0"/>
                  <w:marTop w:val="0"/>
                  <w:marBottom w:val="0"/>
                  <w:divBdr>
                    <w:top w:val="none" w:sz="0" w:space="0" w:color="auto"/>
                    <w:left w:val="none" w:sz="0" w:space="0" w:color="auto"/>
                    <w:bottom w:val="none" w:sz="0" w:space="0" w:color="auto"/>
                    <w:right w:val="none" w:sz="0" w:space="0" w:color="auto"/>
                  </w:divBdr>
                  <w:divsChild>
                    <w:div w:id="1927615039">
                      <w:marLeft w:val="0"/>
                      <w:marRight w:val="0"/>
                      <w:marTop w:val="150"/>
                      <w:marBottom w:val="150"/>
                      <w:divBdr>
                        <w:top w:val="single" w:sz="6" w:space="0" w:color="auto"/>
                        <w:left w:val="none" w:sz="0" w:space="0" w:color="auto"/>
                        <w:bottom w:val="single" w:sz="6" w:space="0" w:color="auto"/>
                        <w:right w:val="none" w:sz="0" w:space="0" w:color="auto"/>
                      </w:divBdr>
                      <w:divsChild>
                        <w:div w:id="22093270">
                          <w:marLeft w:val="0"/>
                          <w:marRight w:val="0"/>
                          <w:marTop w:val="75"/>
                          <w:marBottom w:val="0"/>
                          <w:divBdr>
                            <w:top w:val="none" w:sz="0" w:space="0" w:color="auto"/>
                            <w:left w:val="none" w:sz="0" w:space="0" w:color="auto"/>
                            <w:bottom w:val="none" w:sz="0" w:space="0" w:color="auto"/>
                            <w:right w:val="none" w:sz="0" w:space="0" w:color="auto"/>
                          </w:divBdr>
                        </w:div>
                        <w:div w:id="607659936">
                          <w:marLeft w:val="0"/>
                          <w:marRight w:val="0"/>
                          <w:marTop w:val="75"/>
                          <w:marBottom w:val="0"/>
                          <w:divBdr>
                            <w:top w:val="none" w:sz="0" w:space="0" w:color="auto"/>
                            <w:left w:val="none" w:sz="0" w:space="0" w:color="auto"/>
                            <w:bottom w:val="none" w:sz="0" w:space="0" w:color="auto"/>
                            <w:right w:val="none" w:sz="0" w:space="0" w:color="auto"/>
                          </w:divBdr>
                        </w:div>
                        <w:div w:id="916132376">
                          <w:marLeft w:val="0"/>
                          <w:marRight w:val="0"/>
                          <w:marTop w:val="75"/>
                          <w:marBottom w:val="0"/>
                          <w:divBdr>
                            <w:top w:val="none" w:sz="0" w:space="0" w:color="auto"/>
                            <w:left w:val="none" w:sz="0" w:space="0" w:color="auto"/>
                            <w:bottom w:val="none" w:sz="0" w:space="0" w:color="auto"/>
                            <w:right w:val="none" w:sz="0" w:space="0" w:color="auto"/>
                          </w:divBdr>
                        </w:div>
                        <w:div w:id="70236998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746659118">
                  <w:marLeft w:val="300"/>
                  <w:marRight w:val="0"/>
                  <w:marTop w:val="0"/>
                  <w:marBottom w:val="0"/>
                  <w:divBdr>
                    <w:top w:val="none" w:sz="0" w:space="0" w:color="auto"/>
                    <w:left w:val="none" w:sz="0" w:space="0" w:color="auto"/>
                    <w:bottom w:val="none" w:sz="0" w:space="0" w:color="auto"/>
                    <w:right w:val="none" w:sz="0" w:space="0" w:color="auto"/>
                  </w:divBdr>
                </w:div>
                <w:div w:id="217983641">
                  <w:marLeft w:val="300"/>
                  <w:marRight w:val="0"/>
                  <w:marTop w:val="0"/>
                  <w:marBottom w:val="0"/>
                  <w:divBdr>
                    <w:top w:val="none" w:sz="0" w:space="0" w:color="auto"/>
                    <w:left w:val="none" w:sz="0" w:space="0" w:color="auto"/>
                    <w:bottom w:val="none" w:sz="0" w:space="0" w:color="auto"/>
                    <w:right w:val="none" w:sz="0" w:space="0" w:color="auto"/>
                  </w:divBdr>
                </w:div>
              </w:divsChild>
            </w:div>
            <w:div w:id="307562114">
              <w:marLeft w:val="150"/>
              <w:marRight w:val="0"/>
              <w:marTop w:val="0"/>
              <w:marBottom w:val="0"/>
              <w:divBdr>
                <w:top w:val="none" w:sz="0" w:space="0" w:color="auto"/>
                <w:left w:val="none" w:sz="0" w:space="0" w:color="auto"/>
                <w:bottom w:val="none" w:sz="0" w:space="0" w:color="auto"/>
                <w:right w:val="none" w:sz="0" w:space="0" w:color="auto"/>
              </w:divBdr>
            </w:div>
          </w:divsChild>
        </w:div>
        <w:div w:id="883492646">
          <w:marLeft w:val="0"/>
          <w:marRight w:val="0"/>
          <w:marTop w:val="0"/>
          <w:marBottom w:val="0"/>
          <w:divBdr>
            <w:top w:val="none" w:sz="0" w:space="0" w:color="auto"/>
            <w:left w:val="none" w:sz="0" w:space="0" w:color="auto"/>
            <w:bottom w:val="none" w:sz="0" w:space="0" w:color="auto"/>
            <w:right w:val="none" w:sz="0" w:space="0" w:color="auto"/>
          </w:divBdr>
          <w:divsChild>
            <w:div w:id="1329138403">
              <w:marLeft w:val="150"/>
              <w:marRight w:val="0"/>
              <w:marTop w:val="0"/>
              <w:marBottom w:val="0"/>
              <w:divBdr>
                <w:top w:val="none" w:sz="0" w:space="0" w:color="auto"/>
                <w:left w:val="none" w:sz="0" w:space="0" w:color="auto"/>
                <w:bottom w:val="none" w:sz="0" w:space="0" w:color="auto"/>
                <w:right w:val="none" w:sz="0" w:space="0" w:color="auto"/>
              </w:divBdr>
              <w:divsChild>
                <w:div w:id="1013410852">
                  <w:marLeft w:val="0"/>
                  <w:marRight w:val="0"/>
                  <w:marTop w:val="150"/>
                  <w:marBottom w:val="150"/>
                  <w:divBdr>
                    <w:top w:val="single" w:sz="6" w:space="0" w:color="auto"/>
                    <w:left w:val="none" w:sz="0" w:space="0" w:color="auto"/>
                    <w:bottom w:val="single" w:sz="6" w:space="0" w:color="auto"/>
                    <w:right w:val="none" w:sz="0" w:space="0" w:color="auto"/>
                  </w:divBdr>
                  <w:divsChild>
                    <w:div w:id="46884215">
                      <w:marLeft w:val="0"/>
                      <w:marRight w:val="0"/>
                      <w:marTop w:val="75"/>
                      <w:marBottom w:val="0"/>
                      <w:divBdr>
                        <w:top w:val="none" w:sz="0" w:space="0" w:color="auto"/>
                        <w:left w:val="none" w:sz="0" w:space="0" w:color="auto"/>
                        <w:bottom w:val="none" w:sz="0" w:space="0" w:color="auto"/>
                        <w:right w:val="none" w:sz="0" w:space="0" w:color="auto"/>
                      </w:divBdr>
                    </w:div>
                    <w:div w:id="818886263">
                      <w:marLeft w:val="0"/>
                      <w:marRight w:val="0"/>
                      <w:marTop w:val="75"/>
                      <w:marBottom w:val="0"/>
                      <w:divBdr>
                        <w:top w:val="none" w:sz="0" w:space="0" w:color="auto"/>
                        <w:left w:val="none" w:sz="0" w:space="0" w:color="auto"/>
                        <w:bottom w:val="none" w:sz="0" w:space="0" w:color="auto"/>
                        <w:right w:val="none" w:sz="0" w:space="0" w:color="auto"/>
                      </w:divBdr>
                    </w:div>
                    <w:div w:id="96104567">
                      <w:marLeft w:val="0"/>
                      <w:marRight w:val="0"/>
                      <w:marTop w:val="75"/>
                      <w:marBottom w:val="0"/>
                      <w:divBdr>
                        <w:top w:val="none" w:sz="0" w:space="0" w:color="auto"/>
                        <w:left w:val="none" w:sz="0" w:space="0" w:color="auto"/>
                        <w:bottom w:val="none" w:sz="0" w:space="0" w:color="auto"/>
                        <w:right w:val="none" w:sz="0" w:space="0" w:color="auto"/>
                      </w:divBdr>
                    </w:div>
                    <w:div w:id="789318923">
                      <w:marLeft w:val="0"/>
                      <w:marRight w:val="0"/>
                      <w:marTop w:val="75"/>
                      <w:marBottom w:val="0"/>
                      <w:divBdr>
                        <w:top w:val="none" w:sz="0" w:space="0" w:color="auto"/>
                        <w:left w:val="none" w:sz="0" w:space="0" w:color="auto"/>
                        <w:bottom w:val="none" w:sz="0" w:space="0" w:color="auto"/>
                        <w:right w:val="none" w:sz="0" w:space="0" w:color="auto"/>
                      </w:divBdr>
                    </w:div>
                    <w:div w:id="1894735863">
                      <w:marLeft w:val="0"/>
                      <w:marRight w:val="0"/>
                      <w:marTop w:val="75"/>
                      <w:marBottom w:val="0"/>
                      <w:divBdr>
                        <w:top w:val="none" w:sz="0" w:space="0" w:color="auto"/>
                        <w:left w:val="none" w:sz="0" w:space="0" w:color="auto"/>
                        <w:bottom w:val="none" w:sz="0" w:space="0" w:color="auto"/>
                        <w:right w:val="none" w:sz="0" w:space="0" w:color="auto"/>
                      </w:divBdr>
                    </w:div>
                    <w:div w:id="99884983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579674648">
              <w:marLeft w:val="150"/>
              <w:marRight w:val="0"/>
              <w:marTop w:val="0"/>
              <w:marBottom w:val="0"/>
              <w:divBdr>
                <w:top w:val="none" w:sz="0" w:space="0" w:color="auto"/>
                <w:left w:val="none" w:sz="0" w:space="0" w:color="auto"/>
                <w:bottom w:val="none" w:sz="0" w:space="0" w:color="auto"/>
                <w:right w:val="none" w:sz="0" w:space="0" w:color="auto"/>
              </w:divBdr>
            </w:div>
            <w:div w:id="1927897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987395360">
      <w:bodyDiv w:val="1"/>
      <w:marLeft w:val="0"/>
      <w:marRight w:val="0"/>
      <w:marTop w:val="0"/>
      <w:marBottom w:val="0"/>
      <w:divBdr>
        <w:top w:val="none" w:sz="0" w:space="0" w:color="auto"/>
        <w:left w:val="none" w:sz="0" w:space="0" w:color="auto"/>
        <w:bottom w:val="none" w:sz="0" w:space="0" w:color="auto"/>
        <w:right w:val="none" w:sz="0" w:space="0" w:color="auto"/>
      </w:divBdr>
      <w:divsChild>
        <w:div w:id="1038772308">
          <w:marLeft w:val="0"/>
          <w:marRight w:val="0"/>
          <w:marTop w:val="0"/>
          <w:marBottom w:val="0"/>
          <w:divBdr>
            <w:top w:val="none" w:sz="0" w:space="0" w:color="auto"/>
            <w:left w:val="none" w:sz="0" w:space="0" w:color="auto"/>
            <w:bottom w:val="single" w:sz="6" w:space="11" w:color="D4D4D4"/>
            <w:right w:val="none" w:sz="0" w:space="0" w:color="auto"/>
          </w:divBdr>
        </w:div>
      </w:divsChild>
    </w:div>
    <w:div w:id="1989896145">
      <w:bodyDiv w:val="1"/>
      <w:marLeft w:val="0"/>
      <w:marRight w:val="0"/>
      <w:marTop w:val="0"/>
      <w:marBottom w:val="0"/>
      <w:divBdr>
        <w:top w:val="none" w:sz="0" w:space="0" w:color="auto"/>
        <w:left w:val="none" w:sz="0" w:space="0" w:color="auto"/>
        <w:bottom w:val="none" w:sz="0" w:space="0" w:color="auto"/>
        <w:right w:val="none" w:sz="0" w:space="0" w:color="auto"/>
      </w:divBdr>
      <w:divsChild>
        <w:div w:id="1231189346">
          <w:marLeft w:val="0"/>
          <w:marRight w:val="0"/>
          <w:marTop w:val="0"/>
          <w:marBottom w:val="0"/>
          <w:divBdr>
            <w:top w:val="none" w:sz="0" w:space="0" w:color="auto"/>
            <w:left w:val="none" w:sz="0" w:space="0" w:color="auto"/>
            <w:bottom w:val="none" w:sz="0" w:space="0" w:color="auto"/>
            <w:right w:val="none" w:sz="0" w:space="0" w:color="auto"/>
          </w:divBdr>
        </w:div>
        <w:div w:id="1739935615">
          <w:marLeft w:val="0"/>
          <w:marRight w:val="0"/>
          <w:marTop w:val="0"/>
          <w:marBottom w:val="0"/>
          <w:divBdr>
            <w:top w:val="none" w:sz="0" w:space="0" w:color="auto"/>
            <w:left w:val="none" w:sz="0" w:space="0" w:color="auto"/>
            <w:bottom w:val="none" w:sz="0" w:space="0" w:color="auto"/>
            <w:right w:val="none" w:sz="0" w:space="0" w:color="auto"/>
          </w:divBdr>
        </w:div>
        <w:div w:id="1374574877">
          <w:marLeft w:val="0"/>
          <w:marRight w:val="0"/>
          <w:marTop w:val="0"/>
          <w:marBottom w:val="0"/>
          <w:divBdr>
            <w:top w:val="none" w:sz="0" w:space="0" w:color="auto"/>
            <w:left w:val="none" w:sz="0" w:space="0" w:color="auto"/>
            <w:bottom w:val="none" w:sz="0" w:space="0" w:color="auto"/>
            <w:right w:val="none" w:sz="0" w:space="0" w:color="auto"/>
          </w:divBdr>
        </w:div>
        <w:div w:id="1594893097">
          <w:marLeft w:val="0"/>
          <w:marRight w:val="0"/>
          <w:marTop w:val="0"/>
          <w:marBottom w:val="0"/>
          <w:divBdr>
            <w:top w:val="none" w:sz="0" w:space="0" w:color="auto"/>
            <w:left w:val="none" w:sz="0" w:space="0" w:color="auto"/>
            <w:bottom w:val="none" w:sz="0" w:space="0" w:color="auto"/>
            <w:right w:val="none" w:sz="0" w:space="0" w:color="auto"/>
          </w:divBdr>
        </w:div>
        <w:div w:id="1965113026">
          <w:marLeft w:val="0"/>
          <w:marRight w:val="0"/>
          <w:marTop w:val="0"/>
          <w:marBottom w:val="0"/>
          <w:divBdr>
            <w:top w:val="none" w:sz="0" w:space="0" w:color="auto"/>
            <w:left w:val="none" w:sz="0" w:space="0" w:color="auto"/>
            <w:bottom w:val="none" w:sz="0" w:space="0" w:color="auto"/>
            <w:right w:val="none" w:sz="0" w:space="0" w:color="auto"/>
          </w:divBdr>
        </w:div>
        <w:div w:id="789669956">
          <w:marLeft w:val="0"/>
          <w:marRight w:val="0"/>
          <w:marTop w:val="0"/>
          <w:marBottom w:val="0"/>
          <w:divBdr>
            <w:top w:val="none" w:sz="0" w:space="0" w:color="auto"/>
            <w:left w:val="none" w:sz="0" w:space="0" w:color="auto"/>
            <w:bottom w:val="none" w:sz="0" w:space="0" w:color="auto"/>
            <w:right w:val="none" w:sz="0" w:space="0" w:color="auto"/>
          </w:divBdr>
        </w:div>
        <w:div w:id="413865747">
          <w:marLeft w:val="0"/>
          <w:marRight w:val="0"/>
          <w:marTop w:val="0"/>
          <w:marBottom w:val="0"/>
          <w:divBdr>
            <w:top w:val="none" w:sz="0" w:space="0" w:color="auto"/>
            <w:left w:val="none" w:sz="0" w:space="0" w:color="auto"/>
            <w:bottom w:val="none" w:sz="0" w:space="0" w:color="auto"/>
            <w:right w:val="none" w:sz="0" w:space="0" w:color="auto"/>
          </w:divBdr>
        </w:div>
        <w:div w:id="1289507779">
          <w:marLeft w:val="0"/>
          <w:marRight w:val="0"/>
          <w:marTop w:val="0"/>
          <w:marBottom w:val="0"/>
          <w:divBdr>
            <w:top w:val="none" w:sz="0" w:space="0" w:color="auto"/>
            <w:left w:val="none" w:sz="0" w:space="0" w:color="auto"/>
            <w:bottom w:val="none" w:sz="0" w:space="0" w:color="auto"/>
            <w:right w:val="none" w:sz="0" w:space="0" w:color="auto"/>
          </w:divBdr>
        </w:div>
        <w:div w:id="2120372276">
          <w:marLeft w:val="0"/>
          <w:marRight w:val="0"/>
          <w:marTop w:val="0"/>
          <w:marBottom w:val="0"/>
          <w:divBdr>
            <w:top w:val="none" w:sz="0" w:space="0" w:color="auto"/>
            <w:left w:val="none" w:sz="0" w:space="0" w:color="auto"/>
            <w:bottom w:val="none" w:sz="0" w:space="0" w:color="auto"/>
            <w:right w:val="none" w:sz="0" w:space="0" w:color="auto"/>
          </w:divBdr>
        </w:div>
        <w:div w:id="129716526">
          <w:marLeft w:val="0"/>
          <w:marRight w:val="0"/>
          <w:marTop w:val="0"/>
          <w:marBottom w:val="0"/>
          <w:divBdr>
            <w:top w:val="none" w:sz="0" w:space="0" w:color="auto"/>
            <w:left w:val="none" w:sz="0" w:space="0" w:color="auto"/>
            <w:bottom w:val="none" w:sz="0" w:space="0" w:color="auto"/>
            <w:right w:val="none" w:sz="0" w:space="0" w:color="auto"/>
          </w:divBdr>
        </w:div>
      </w:divsChild>
    </w:div>
    <w:div w:id="1994215098">
      <w:bodyDiv w:val="1"/>
      <w:marLeft w:val="0"/>
      <w:marRight w:val="0"/>
      <w:marTop w:val="0"/>
      <w:marBottom w:val="0"/>
      <w:divBdr>
        <w:top w:val="none" w:sz="0" w:space="0" w:color="auto"/>
        <w:left w:val="none" w:sz="0" w:space="0" w:color="auto"/>
        <w:bottom w:val="none" w:sz="0" w:space="0" w:color="auto"/>
        <w:right w:val="none" w:sz="0" w:space="0" w:color="auto"/>
      </w:divBdr>
    </w:div>
    <w:div w:id="1996301713">
      <w:bodyDiv w:val="1"/>
      <w:marLeft w:val="0"/>
      <w:marRight w:val="0"/>
      <w:marTop w:val="0"/>
      <w:marBottom w:val="0"/>
      <w:divBdr>
        <w:top w:val="none" w:sz="0" w:space="0" w:color="auto"/>
        <w:left w:val="none" w:sz="0" w:space="0" w:color="auto"/>
        <w:bottom w:val="none" w:sz="0" w:space="0" w:color="auto"/>
        <w:right w:val="none" w:sz="0" w:space="0" w:color="auto"/>
      </w:divBdr>
    </w:div>
    <w:div w:id="2006199034">
      <w:bodyDiv w:val="1"/>
      <w:marLeft w:val="0"/>
      <w:marRight w:val="0"/>
      <w:marTop w:val="0"/>
      <w:marBottom w:val="0"/>
      <w:divBdr>
        <w:top w:val="none" w:sz="0" w:space="0" w:color="auto"/>
        <w:left w:val="none" w:sz="0" w:space="0" w:color="auto"/>
        <w:bottom w:val="none" w:sz="0" w:space="0" w:color="auto"/>
        <w:right w:val="none" w:sz="0" w:space="0" w:color="auto"/>
      </w:divBdr>
    </w:div>
    <w:div w:id="2037272930">
      <w:bodyDiv w:val="1"/>
      <w:marLeft w:val="0"/>
      <w:marRight w:val="0"/>
      <w:marTop w:val="0"/>
      <w:marBottom w:val="0"/>
      <w:divBdr>
        <w:top w:val="none" w:sz="0" w:space="0" w:color="auto"/>
        <w:left w:val="none" w:sz="0" w:space="0" w:color="auto"/>
        <w:bottom w:val="none" w:sz="0" w:space="0" w:color="auto"/>
        <w:right w:val="none" w:sz="0" w:space="0" w:color="auto"/>
      </w:divBdr>
    </w:div>
    <w:div w:id="2057509296">
      <w:bodyDiv w:val="1"/>
      <w:marLeft w:val="0"/>
      <w:marRight w:val="0"/>
      <w:marTop w:val="0"/>
      <w:marBottom w:val="0"/>
      <w:divBdr>
        <w:top w:val="none" w:sz="0" w:space="0" w:color="auto"/>
        <w:left w:val="none" w:sz="0" w:space="0" w:color="auto"/>
        <w:bottom w:val="none" w:sz="0" w:space="0" w:color="auto"/>
        <w:right w:val="none" w:sz="0" w:space="0" w:color="auto"/>
      </w:divBdr>
    </w:div>
    <w:div w:id="2065984418">
      <w:bodyDiv w:val="1"/>
      <w:marLeft w:val="0"/>
      <w:marRight w:val="0"/>
      <w:marTop w:val="0"/>
      <w:marBottom w:val="0"/>
      <w:divBdr>
        <w:top w:val="none" w:sz="0" w:space="0" w:color="auto"/>
        <w:left w:val="none" w:sz="0" w:space="0" w:color="auto"/>
        <w:bottom w:val="none" w:sz="0" w:space="0" w:color="auto"/>
        <w:right w:val="none" w:sz="0" w:space="0" w:color="auto"/>
      </w:divBdr>
    </w:div>
    <w:div w:id="2073893965">
      <w:bodyDiv w:val="1"/>
      <w:marLeft w:val="0"/>
      <w:marRight w:val="0"/>
      <w:marTop w:val="0"/>
      <w:marBottom w:val="0"/>
      <w:divBdr>
        <w:top w:val="none" w:sz="0" w:space="0" w:color="auto"/>
        <w:left w:val="none" w:sz="0" w:space="0" w:color="auto"/>
        <w:bottom w:val="none" w:sz="0" w:space="0" w:color="auto"/>
        <w:right w:val="none" w:sz="0" w:space="0" w:color="auto"/>
      </w:divBdr>
    </w:div>
    <w:div w:id="2099477000">
      <w:bodyDiv w:val="1"/>
      <w:marLeft w:val="0"/>
      <w:marRight w:val="0"/>
      <w:marTop w:val="0"/>
      <w:marBottom w:val="0"/>
      <w:divBdr>
        <w:top w:val="none" w:sz="0" w:space="0" w:color="auto"/>
        <w:left w:val="none" w:sz="0" w:space="0" w:color="auto"/>
        <w:bottom w:val="none" w:sz="0" w:space="0" w:color="auto"/>
        <w:right w:val="none" w:sz="0" w:space="0" w:color="auto"/>
      </w:divBdr>
    </w:div>
    <w:div w:id="2100832860">
      <w:bodyDiv w:val="1"/>
      <w:marLeft w:val="0"/>
      <w:marRight w:val="0"/>
      <w:marTop w:val="0"/>
      <w:marBottom w:val="0"/>
      <w:divBdr>
        <w:top w:val="none" w:sz="0" w:space="0" w:color="auto"/>
        <w:left w:val="none" w:sz="0" w:space="0" w:color="auto"/>
        <w:bottom w:val="none" w:sz="0" w:space="0" w:color="auto"/>
        <w:right w:val="none" w:sz="0" w:space="0" w:color="auto"/>
      </w:divBdr>
      <w:divsChild>
        <w:div w:id="507410843">
          <w:marLeft w:val="0"/>
          <w:marRight w:val="0"/>
          <w:marTop w:val="0"/>
          <w:marBottom w:val="0"/>
          <w:divBdr>
            <w:top w:val="none" w:sz="0" w:space="0" w:color="auto"/>
            <w:left w:val="none" w:sz="0" w:space="0" w:color="auto"/>
            <w:bottom w:val="none" w:sz="0" w:space="0" w:color="auto"/>
            <w:right w:val="none" w:sz="0" w:space="0" w:color="auto"/>
          </w:divBdr>
          <w:divsChild>
            <w:div w:id="903372717">
              <w:marLeft w:val="0"/>
              <w:marRight w:val="0"/>
              <w:marTop w:val="0"/>
              <w:marBottom w:val="0"/>
              <w:divBdr>
                <w:top w:val="none" w:sz="0" w:space="0" w:color="auto"/>
                <w:left w:val="none" w:sz="0" w:space="0" w:color="auto"/>
                <w:bottom w:val="none" w:sz="0" w:space="0" w:color="auto"/>
                <w:right w:val="none" w:sz="0" w:space="0" w:color="auto"/>
              </w:divBdr>
              <w:divsChild>
                <w:div w:id="682897423">
                  <w:marLeft w:val="0"/>
                  <w:marRight w:val="0"/>
                  <w:marTop w:val="0"/>
                  <w:marBottom w:val="0"/>
                  <w:divBdr>
                    <w:top w:val="single" w:sz="2" w:space="8" w:color="auto"/>
                    <w:left w:val="single" w:sz="2" w:space="0" w:color="auto"/>
                    <w:bottom w:val="single" w:sz="6" w:space="8" w:color="auto"/>
                    <w:right w:val="single" w:sz="2" w:space="0" w:color="auto"/>
                  </w:divBdr>
                  <w:divsChild>
                    <w:div w:id="1270315398">
                      <w:marLeft w:val="0"/>
                      <w:marRight w:val="0"/>
                      <w:marTop w:val="0"/>
                      <w:marBottom w:val="0"/>
                      <w:divBdr>
                        <w:top w:val="none" w:sz="0" w:space="0" w:color="auto"/>
                        <w:left w:val="none" w:sz="0" w:space="0" w:color="auto"/>
                        <w:bottom w:val="none" w:sz="0" w:space="0" w:color="auto"/>
                        <w:right w:val="none" w:sz="0" w:space="0" w:color="auto"/>
                      </w:divBdr>
                      <w:divsChild>
                        <w:div w:id="115297127">
                          <w:marLeft w:val="0"/>
                          <w:marRight w:val="0"/>
                          <w:marTop w:val="0"/>
                          <w:marBottom w:val="0"/>
                          <w:divBdr>
                            <w:top w:val="none" w:sz="0" w:space="0" w:color="auto"/>
                            <w:left w:val="none" w:sz="0" w:space="0" w:color="auto"/>
                            <w:bottom w:val="none" w:sz="0" w:space="0" w:color="auto"/>
                            <w:right w:val="none" w:sz="0" w:space="0" w:color="auto"/>
                          </w:divBdr>
                          <w:divsChild>
                            <w:div w:id="282885969">
                              <w:marLeft w:val="0"/>
                              <w:marRight w:val="0"/>
                              <w:marTop w:val="0"/>
                              <w:marBottom w:val="0"/>
                              <w:divBdr>
                                <w:top w:val="none" w:sz="0" w:space="0" w:color="auto"/>
                                <w:left w:val="none" w:sz="0" w:space="0" w:color="auto"/>
                                <w:bottom w:val="none" w:sz="0" w:space="0" w:color="auto"/>
                                <w:right w:val="none" w:sz="0" w:space="0" w:color="auto"/>
                              </w:divBdr>
                              <w:divsChild>
                                <w:div w:id="131428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14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9787411">
          <w:marLeft w:val="0"/>
          <w:marRight w:val="0"/>
          <w:marTop w:val="0"/>
          <w:marBottom w:val="0"/>
          <w:divBdr>
            <w:top w:val="none" w:sz="0" w:space="0" w:color="auto"/>
            <w:left w:val="none" w:sz="0" w:space="0" w:color="auto"/>
            <w:bottom w:val="none" w:sz="0" w:space="0" w:color="auto"/>
            <w:right w:val="none" w:sz="0" w:space="0" w:color="auto"/>
          </w:divBdr>
          <w:divsChild>
            <w:div w:id="485559333">
              <w:marLeft w:val="0"/>
              <w:marRight w:val="0"/>
              <w:marTop w:val="0"/>
              <w:marBottom w:val="0"/>
              <w:divBdr>
                <w:top w:val="single" w:sz="2" w:space="8" w:color="auto"/>
                <w:left w:val="single" w:sz="2" w:space="0" w:color="auto"/>
                <w:bottom w:val="single" w:sz="6" w:space="8" w:color="auto"/>
                <w:right w:val="single" w:sz="2" w:space="0" w:color="auto"/>
              </w:divBdr>
              <w:divsChild>
                <w:div w:id="911814159">
                  <w:marLeft w:val="0"/>
                  <w:marRight w:val="0"/>
                  <w:marTop w:val="0"/>
                  <w:marBottom w:val="0"/>
                  <w:divBdr>
                    <w:top w:val="none" w:sz="0" w:space="0" w:color="auto"/>
                    <w:left w:val="none" w:sz="0" w:space="0" w:color="auto"/>
                    <w:bottom w:val="none" w:sz="0" w:space="0" w:color="auto"/>
                    <w:right w:val="none" w:sz="0" w:space="0" w:color="auto"/>
                  </w:divBdr>
                  <w:divsChild>
                    <w:div w:id="178088114">
                      <w:marLeft w:val="0"/>
                      <w:marRight w:val="0"/>
                      <w:marTop w:val="0"/>
                      <w:marBottom w:val="0"/>
                      <w:divBdr>
                        <w:top w:val="none" w:sz="0" w:space="0" w:color="auto"/>
                        <w:left w:val="none" w:sz="0" w:space="0" w:color="auto"/>
                        <w:bottom w:val="none" w:sz="0" w:space="0" w:color="auto"/>
                        <w:right w:val="none" w:sz="0" w:space="0" w:color="auto"/>
                      </w:divBdr>
                      <w:divsChild>
                        <w:div w:id="1085809346">
                          <w:marLeft w:val="0"/>
                          <w:marRight w:val="0"/>
                          <w:marTop w:val="0"/>
                          <w:marBottom w:val="0"/>
                          <w:divBdr>
                            <w:top w:val="none" w:sz="0" w:space="0" w:color="auto"/>
                            <w:left w:val="none" w:sz="0" w:space="0" w:color="auto"/>
                            <w:bottom w:val="none" w:sz="0" w:space="0" w:color="auto"/>
                            <w:right w:val="none" w:sz="0" w:space="0" w:color="auto"/>
                          </w:divBdr>
                          <w:divsChild>
                            <w:div w:id="161023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1677782">
      <w:marLeft w:val="0"/>
      <w:marRight w:val="0"/>
      <w:marTop w:val="0"/>
      <w:marBottom w:val="0"/>
      <w:divBdr>
        <w:top w:val="none" w:sz="0" w:space="0" w:color="auto"/>
        <w:left w:val="none" w:sz="0" w:space="0" w:color="auto"/>
        <w:bottom w:val="none" w:sz="0" w:space="0" w:color="auto"/>
        <w:right w:val="none" w:sz="0" w:space="0" w:color="auto"/>
      </w:divBdr>
    </w:div>
    <w:div w:id="2131893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1551</Words>
  <Characters>8844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Deepak Pratap</dc:creator>
  <cp:keywords/>
  <dc:description/>
  <cp:lastModifiedBy>Deepak Pratap Singh1</cp:lastModifiedBy>
  <cp:revision>2</cp:revision>
  <cp:lastPrinted>2023-01-25T07:39:00Z</cp:lastPrinted>
  <dcterms:created xsi:type="dcterms:W3CDTF">2023-01-25T07:39:00Z</dcterms:created>
  <dcterms:modified xsi:type="dcterms:W3CDTF">2023-01-25T07:39:00Z</dcterms:modified>
</cp:coreProperties>
</file>