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2524" w14:textId="164107B5" w:rsidR="009C2440" w:rsidRPr="009C2440" w:rsidRDefault="009C2440" w:rsidP="008B4F24">
      <w:pPr>
        <w:jc w:val="center"/>
        <w:rPr>
          <w:rFonts w:ascii="Source Sans Pro" w:hAnsi="Source Sans Pro"/>
          <w:b/>
          <w:bCs/>
          <w:i/>
          <w:iCs/>
          <w:sz w:val="40"/>
          <w:szCs w:val="40"/>
          <w:u w:val="single"/>
        </w:rPr>
      </w:pPr>
      <w:r w:rsidRPr="009C2440">
        <w:rPr>
          <w:rFonts w:ascii="Source Sans Pro" w:hAnsi="Source Sans Pro"/>
          <w:b/>
          <w:bCs/>
          <w:i/>
          <w:iCs/>
          <w:sz w:val="40"/>
          <w:szCs w:val="40"/>
          <w:u w:val="single"/>
        </w:rPr>
        <w:t>CASE STUDY ( O</w:t>
      </w:r>
      <w:r w:rsidR="006F3F8E">
        <w:rPr>
          <w:rFonts w:ascii="Source Sans Pro" w:hAnsi="Source Sans Pro"/>
          <w:b/>
          <w:bCs/>
          <w:i/>
          <w:iCs/>
          <w:sz w:val="40"/>
          <w:szCs w:val="40"/>
          <w:u w:val="single"/>
        </w:rPr>
        <w:t>2</w:t>
      </w:r>
      <w:r w:rsidR="008B4F24">
        <w:rPr>
          <w:rFonts w:ascii="Source Sans Pro" w:hAnsi="Source Sans Pro"/>
          <w:b/>
          <w:bCs/>
          <w:i/>
          <w:iCs/>
          <w:sz w:val="40"/>
          <w:szCs w:val="40"/>
          <w:u w:val="single"/>
        </w:rPr>
        <w:t xml:space="preserve"> DEC</w:t>
      </w:r>
      <w:r w:rsidRPr="009C2440">
        <w:rPr>
          <w:rFonts w:ascii="Source Sans Pro" w:hAnsi="Source Sans Pro"/>
          <w:b/>
          <w:bCs/>
          <w:i/>
          <w:iCs/>
          <w:sz w:val="40"/>
          <w:szCs w:val="40"/>
          <w:u w:val="single"/>
        </w:rPr>
        <w:t>)-</w:t>
      </w:r>
      <w:r w:rsidR="006F3F8E">
        <w:rPr>
          <w:rFonts w:ascii="Source Sans Pro" w:hAnsi="Source Sans Pro"/>
          <w:b/>
          <w:bCs/>
          <w:i/>
          <w:iCs/>
          <w:sz w:val="40"/>
          <w:szCs w:val="40"/>
          <w:u w:val="single"/>
        </w:rPr>
        <w:t>SEBI( LODR) REGULATIONS, 2015</w:t>
      </w:r>
    </w:p>
    <w:p w14:paraId="164DE405" w14:textId="77777777" w:rsidR="002514B3" w:rsidRDefault="002514B3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3C99FD7A" w14:textId="4A8974AD" w:rsidR="009C2440" w:rsidRPr="009C2440" w:rsidRDefault="009C2440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  <w:r w:rsidRPr="009C2440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QUESTION</w:t>
      </w:r>
    </w:p>
    <w:p w14:paraId="35914044" w14:textId="6AFF2844" w:rsid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Dr. Sen, an industrial chemist with 15 years of experience, has recently been appointed to the post of Chief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>Executive Officer (CEO) of Pharma Ltd., a listed company. He has previously been employed in the company as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 xml:space="preserve">Research Director. In preparation for his new </w:t>
      </w:r>
      <w:r w:rsidR="008B4F24" w:rsidRPr="006F3F8E">
        <w:rPr>
          <w:rFonts w:ascii="Source Sans Pro" w:hAnsi="Source Sans Pro"/>
          <w:i/>
          <w:iCs/>
          <w:sz w:val="32"/>
          <w:szCs w:val="32"/>
        </w:rPr>
        <w:t>assignment,</w:t>
      </w:r>
      <w:r w:rsidRPr="006F3F8E">
        <w:rPr>
          <w:rFonts w:ascii="Source Sans Pro" w:hAnsi="Source Sans Pro"/>
          <w:i/>
          <w:iCs/>
          <w:sz w:val="32"/>
          <w:szCs w:val="32"/>
        </w:rPr>
        <w:t xml:space="preserve"> he has been trying to get to grips with the concept of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6F3F8E">
        <w:rPr>
          <w:rFonts w:ascii="Source Sans Pro" w:hAnsi="Source Sans Pro"/>
          <w:i/>
          <w:iCs/>
          <w:sz w:val="32"/>
          <w:szCs w:val="32"/>
        </w:rPr>
        <w:t>corporate governance and all that it entails.</w:t>
      </w:r>
    </w:p>
    <w:p w14:paraId="2691F254" w14:textId="77777777" w:rsidR="006F3F8E" w:rsidRP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9FE4513" w14:textId="569084B3" w:rsid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The board of Pharma Ltd. comprises of total ten directors (including one women director), six non-executive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>directors and five were considered independent. The board is responsible for overseeing strategy, approving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 xml:space="preserve">major corporate </w:t>
      </w:r>
      <w:proofErr w:type="gramStart"/>
      <w:r w:rsidRPr="006F3F8E">
        <w:rPr>
          <w:rFonts w:ascii="Source Sans Pro" w:hAnsi="Source Sans Pro"/>
          <w:i/>
          <w:iCs/>
          <w:sz w:val="32"/>
          <w:szCs w:val="32"/>
        </w:rPr>
        <w:t>initiatives</w:t>
      </w:r>
      <w:proofErr w:type="gramEnd"/>
      <w:r w:rsidRPr="006F3F8E">
        <w:rPr>
          <w:rFonts w:ascii="Source Sans Pro" w:hAnsi="Source Sans Pro"/>
          <w:i/>
          <w:iCs/>
          <w:sz w:val="32"/>
          <w:szCs w:val="32"/>
        </w:rPr>
        <w:t xml:space="preserve"> and reviewing performance. There are three board committees - the Audit Committee,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 xml:space="preserve">Remuneration </w:t>
      </w:r>
      <w:proofErr w:type="gramStart"/>
      <w:r w:rsidRPr="006F3F8E">
        <w:rPr>
          <w:rFonts w:ascii="Source Sans Pro" w:hAnsi="Source Sans Pro"/>
          <w:i/>
          <w:iCs/>
          <w:sz w:val="32"/>
          <w:szCs w:val="32"/>
        </w:rPr>
        <w:t>Committee</w:t>
      </w:r>
      <w:proofErr w:type="gramEnd"/>
      <w:r w:rsidRPr="006F3F8E">
        <w:rPr>
          <w:rFonts w:ascii="Source Sans Pro" w:hAnsi="Source Sans Pro"/>
          <w:i/>
          <w:iCs/>
          <w:sz w:val="32"/>
          <w:szCs w:val="32"/>
        </w:rPr>
        <w:t xml:space="preserve"> and Investors Grievance Committees. However, there is no Nomination Committee.</w:t>
      </w:r>
    </w:p>
    <w:p w14:paraId="013FA6F1" w14:textId="77777777" w:rsidR="006F3F8E" w:rsidRP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BB3DD2F" w14:textId="7B851371" w:rsid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As the Company Secretary and Compliance Officer of Pharma Ltd, he is seeking your assistance to clarify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proofErr w:type="gramStart"/>
      <w:r w:rsidRPr="006F3F8E">
        <w:rPr>
          <w:rFonts w:ascii="Source Sans Pro" w:hAnsi="Source Sans Pro"/>
          <w:i/>
          <w:iCs/>
          <w:sz w:val="32"/>
          <w:szCs w:val="32"/>
        </w:rPr>
        <w:t>some</w:t>
      </w:r>
      <w:proofErr w:type="gramEnd"/>
      <w:r w:rsidRPr="006F3F8E">
        <w:rPr>
          <w:rFonts w:ascii="Source Sans Pro" w:hAnsi="Source Sans Pro"/>
          <w:i/>
          <w:iCs/>
          <w:sz w:val="32"/>
          <w:szCs w:val="32"/>
        </w:rPr>
        <w:t xml:space="preserve"> issues of concern.</w:t>
      </w:r>
    </w:p>
    <w:p w14:paraId="3B47BF7A" w14:textId="77777777" w:rsidR="002514B3" w:rsidRPr="006F3F8E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E393D7F" w14:textId="77777777" w:rsidR="006F3F8E" w:rsidRP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You have been asked to prepare a brief report in which you:</w:t>
      </w:r>
    </w:p>
    <w:p w14:paraId="3927EC72" w14:textId="77777777" w:rsid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646B64DB" w14:textId="623F803F" w:rsidR="006F3F8E" w:rsidRP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(a) Provide Dr. Sen with a robust definition of corporate governance and a brief explanation of what you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>understand corporate governance to be.</w:t>
      </w:r>
    </w:p>
    <w:p w14:paraId="72365E7E" w14:textId="77777777" w:rsid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36AED7E" w14:textId="1B504A12" w:rsidR="006F3F8E" w:rsidRP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(b) Comment on the board composition of Pharma Ltd. with respect to the Companies Act, 2013 and SEBI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>LODR Regulations, 2015. Also comment whether Dr. Sen should be Chairman of the Company.</w:t>
      </w:r>
    </w:p>
    <w:p w14:paraId="1F1E235E" w14:textId="77777777" w:rsidR="006F3F8E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561D15F8" w14:textId="6FBE8870" w:rsidR="009C2440" w:rsidRDefault="006F3F8E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6F3F8E">
        <w:rPr>
          <w:rFonts w:ascii="Source Sans Pro" w:hAnsi="Source Sans Pro"/>
          <w:i/>
          <w:iCs/>
          <w:sz w:val="32"/>
          <w:szCs w:val="32"/>
        </w:rPr>
        <w:t>(c) Explain whether Nomination Committee is mandatory under Companies Act, 2013 and what should be the</w:t>
      </w:r>
      <w:r w:rsidR="002514B3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6F3F8E">
        <w:rPr>
          <w:rFonts w:ascii="Source Sans Pro" w:hAnsi="Source Sans Pro"/>
          <w:i/>
          <w:iCs/>
          <w:sz w:val="32"/>
          <w:szCs w:val="32"/>
        </w:rPr>
        <w:t>role of Nomination Committee.</w:t>
      </w:r>
    </w:p>
    <w:p w14:paraId="28CB1A82" w14:textId="75117568" w:rsidR="009C2440" w:rsidRPr="002514B3" w:rsidRDefault="002514B3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lastRenderedPageBreak/>
        <w:t>ANSWERS</w:t>
      </w:r>
    </w:p>
    <w:p w14:paraId="4E56AB4F" w14:textId="27A8564E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(a) Corporate Governance has a broad scope. It includes both social and institutional aspects. Corporate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Governance encourages a trustworthy, moral, as well as ethical environment. In other words, the heart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of corporate governance is transparency, disclosure,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accountability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and integrity. It is to be borne in mind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that mere legislation does not ensure good governance. Good governance flows from ethical business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practices even when there is no legislation.</w:t>
      </w:r>
    </w:p>
    <w:p w14:paraId="0003AB7B" w14:textId="77777777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3748A343" w14:textId="200AD510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Good corporate governance promotes investor confidence, which is crucial to the ability of entities listed to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compete for capital. Good corporate governance is essential to develop added value to the stakeholders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as it ensures transparency which ensures strong and balanced economic development. This also ensures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that the interests of all shareholders (majority as well as minority shareholders) are safeguarded. It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ensures that all shareholders fully exercise their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rights,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and that the organization fully recognizes their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rights.</w:t>
      </w:r>
    </w:p>
    <w:p w14:paraId="22DD585C" w14:textId="77777777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27CA056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  <w:proofErr w:type="gramStart"/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Some</w:t>
      </w:r>
      <w:proofErr w:type="gramEnd"/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 xml:space="preserve"> other good definitions are given hereunder for better understanding:-</w:t>
      </w:r>
    </w:p>
    <w:p w14:paraId="5D3A4BBD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135BDDB" w14:textId="38D93896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 xml:space="preserve">The Institute of Company Secretaries of India </w:t>
      </w: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defines</w:t>
      </w:r>
      <w:r>
        <w:rPr>
          <w:rFonts w:ascii="Source Sans Pro" w:hAnsi="Source Sans Pro"/>
          <w:i/>
          <w:iCs/>
          <w:sz w:val="32"/>
          <w:szCs w:val="32"/>
        </w:rPr>
        <w:t xml:space="preserve"> -</w:t>
      </w:r>
      <w:r w:rsidRPr="002514B3">
        <w:rPr>
          <w:rFonts w:ascii="Source Sans Pro" w:hAnsi="Source Sans Pro"/>
          <w:i/>
          <w:iCs/>
          <w:sz w:val="32"/>
          <w:szCs w:val="32"/>
        </w:rPr>
        <w:t>“Corporate Governance is the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application of best management practices, compliance of law in true letter and spirit and adherence to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ethical standards for effective management and distribution of wealth and discharge of social responsibility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for sustainable development of all stakeholders.”</w:t>
      </w:r>
    </w:p>
    <w:p w14:paraId="0C009B93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5A801EC7" w14:textId="27E0AC26" w:rsidR="006F3F8E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Robert Ian (Bob) Tricker</w:t>
      </w: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 xml:space="preserve">  defines as -</w:t>
      </w:r>
      <w:r w:rsidRPr="002514B3">
        <w:rPr>
          <w:rFonts w:ascii="Source Sans Pro" w:hAnsi="Source Sans Pro"/>
          <w:b/>
          <w:bCs/>
          <w:i/>
          <w:iCs/>
          <w:sz w:val="32"/>
          <w:szCs w:val="32"/>
        </w:rPr>
        <w:t xml:space="preserve">  </w:t>
      </w:r>
      <w:r w:rsidRPr="002514B3">
        <w:rPr>
          <w:rFonts w:ascii="Source Sans Pro" w:hAnsi="Source Sans Pro"/>
          <w:i/>
          <w:iCs/>
          <w:sz w:val="32"/>
          <w:szCs w:val="32"/>
        </w:rPr>
        <w:t>“Corporate Governance is concerned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with the way corporate entities are governed, as distinct from the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way business within those companies are managed. Corporate governance addresses the issues facing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2514B3">
        <w:rPr>
          <w:rFonts w:ascii="Source Sans Pro" w:hAnsi="Source Sans Pro"/>
          <w:i/>
          <w:iCs/>
          <w:sz w:val="32"/>
          <w:szCs w:val="32"/>
        </w:rPr>
        <w:t>Board of Directors, such as the interaction with top management and relationships with the owners and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others interested in the affairs of the company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”.</w:t>
      </w:r>
      <w:proofErr w:type="gramEnd"/>
      <w:r>
        <w:rPr>
          <w:rFonts w:ascii="Source Sans Pro" w:hAnsi="Source Sans Pro"/>
          <w:i/>
          <w:iCs/>
          <w:sz w:val="32"/>
          <w:szCs w:val="32"/>
        </w:rPr>
        <w:t xml:space="preserve">  </w:t>
      </w:r>
    </w:p>
    <w:p w14:paraId="59924916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2225B7F9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19B3666E" w14:textId="6F0EB907" w:rsidR="006F3F8E" w:rsidRDefault="002514B3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  <w:r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lastRenderedPageBreak/>
        <w:t>ANSWER(b):</w:t>
      </w:r>
    </w:p>
    <w:p w14:paraId="525AB22E" w14:textId="6DFFDF07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Board Composition</w:t>
      </w:r>
      <w:r w:rsidRPr="002514B3">
        <w:rPr>
          <w:rFonts w:ascii="Source Sans Pro" w:hAnsi="Source Sans Pro"/>
          <w:i/>
          <w:iCs/>
          <w:sz w:val="32"/>
          <w:szCs w:val="32"/>
        </w:rPr>
        <w:t>: Section 149(1) of the Companies Act 2013 provides that every company shall have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a Board of Directors consisting of individuals as directors and shall have—</w:t>
      </w:r>
    </w:p>
    <w:p w14:paraId="22DD30F7" w14:textId="12216CAE" w:rsidR="002514B3" w:rsidRPr="002514B3" w:rsidRDefault="002514B3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• A minimum number of three directors in the case of a public company,</w:t>
      </w:r>
    </w:p>
    <w:p w14:paraId="45E85CD0" w14:textId="3F281946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 xml:space="preserve">•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At least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two directors in the case of a private company, and</w:t>
      </w:r>
    </w:p>
    <w:p w14:paraId="7E3D614A" w14:textId="494CC268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 xml:space="preserve">•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At least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one director in the case of a One Person Company; and</w:t>
      </w:r>
    </w:p>
    <w:p w14:paraId="5281B354" w14:textId="2C0D9EB4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• A maximum of fifteen directors provided that a company may appoint more than fifteen directors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after passing a special resolution.</w:t>
      </w:r>
    </w:p>
    <w:p w14:paraId="663F54BC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EAFDE58" w14:textId="03648B4C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Section 149(4) provides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that every public listed company shall have at- least one third of total number of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2514B3">
        <w:rPr>
          <w:rFonts w:ascii="Source Sans Pro" w:hAnsi="Source Sans Pro"/>
          <w:i/>
          <w:iCs/>
          <w:sz w:val="32"/>
          <w:szCs w:val="32"/>
        </w:rPr>
        <w:t>directors as independent directors.</w:t>
      </w:r>
    </w:p>
    <w:p w14:paraId="1DAE33FB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BB54C4C" w14:textId="64AB2BB6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Regulation 17(1)(a) of SEBI LODR Regulations, 2015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provides that Board of directors shall have an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optimum combination of executive and non-executive directors with at least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one-woman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director and not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less than fifty per cent of the board of directors shall comprise of non-executive directors.</w:t>
      </w:r>
    </w:p>
    <w:p w14:paraId="2C50B3B6" w14:textId="77777777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8E0B890" w14:textId="05AC0B78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The board of Pharma Ltd. comprises of total ten directors, six non-executive directors and five were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considered independent. The total number of directors is more than the minimum required directors and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at- least one third of total number of directors are independent directors.</w:t>
      </w:r>
    </w:p>
    <w:p w14:paraId="3440BBDB" w14:textId="77777777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7CEE5677" w14:textId="4DF00076" w:rsidR="002514B3" w:rsidRPr="002514B3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Also,</w:t>
      </w:r>
      <w:r w:rsidR="002514B3" w:rsidRPr="002514B3">
        <w:rPr>
          <w:rFonts w:ascii="Source Sans Pro" w:hAnsi="Source Sans Pro"/>
          <w:i/>
          <w:iCs/>
          <w:sz w:val="32"/>
          <w:szCs w:val="32"/>
        </w:rPr>
        <w:t xml:space="preserve"> as per SEBI Regulations, more than fifty per cent of the board of directors comprises of non- executive</w:t>
      </w:r>
      <w:r w:rsidR="002514B3">
        <w:rPr>
          <w:rFonts w:ascii="Source Sans Pro" w:hAnsi="Source Sans Pro"/>
          <w:i/>
          <w:iCs/>
          <w:sz w:val="32"/>
          <w:szCs w:val="32"/>
        </w:rPr>
        <w:t xml:space="preserve"> </w:t>
      </w:r>
      <w:r w:rsidR="002514B3" w:rsidRPr="002514B3">
        <w:rPr>
          <w:rFonts w:ascii="Source Sans Pro" w:hAnsi="Source Sans Pro"/>
          <w:i/>
          <w:iCs/>
          <w:sz w:val="32"/>
          <w:szCs w:val="32"/>
        </w:rPr>
        <w:t xml:space="preserve">directors and one women director. Therefore, the board composition of Pharma ltd. is optimum as per </w:t>
      </w:r>
      <w:r w:rsidRPr="002514B3">
        <w:rPr>
          <w:rFonts w:ascii="Source Sans Pro" w:hAnsi="Source Sans Pro"/>
          <w:i/>
          <w:iCs/>
          <w:sz w:val="32"/>
          <w:szCs w:val="32"/>
        </w:rPr>
        <w:t>the laws</w:t>
      </w:r>
      <w:r w:rsidR="002514B3" w:rsidRPr="002514B3">
        <w:rPr>
          <w:rFonts w:ascii="Source Sans Pro" w:hAnsi="Source Sans Pro"/>
          <w:i/>
          <w:iCs/>
          <w:sz w:val="32"/>
          <w:szCs w:val="32"/>
        </w:rPr>
        <w:t xml:space="preserve"> and regulations.</w:t>
      </w:r>
    </w:p>
    <w:p w14:paraId="694EFB03" w14:textId="77D3633E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39326C1" w14:textId="6E36071E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9BC089B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74BD7124" w14:textId="77777777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1552945" w14:textId="6A6FD51B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lastRenderedPageBreak/>
        <w:t>Separation of Chairman and CEO: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First proviso to Section 203(1) of the Companies Act, 2013 provides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for the separation of role of Chairman and Chief Executive Officer subject to conditions thereunder. It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specifies that an individual shall not be appointed or reappointed as the chairperson of the company, in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pursuance of the articles of the company, as well as the managing director or Chief Executive Officer of the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company at the same time after the date of commencement of this Act unless,–</w:t>
      </w:r>
    </w:p>
    <w:p w14:paraId="3B1CEB4F" w14:textId="18A4123D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 xml:space="preserve">(a) the articles of such a company provide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otherwise.</w:t>
      </w:r>
    </w:p>
    <w:p w14:paraId="5F7C1079" w14:textId="77777777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(b) the company does not carry multiple businesses:</w:t>
      </w:r>
    </w:p>
    <w:p w14:paraId="03B16DCD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3D50A03" w14:textId="19003165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Regulation 17(1B) of SEBI (LODR) Regulations, 2015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provides that effect from April 1, 2020, the top 500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2514B3">
        <w:rPr>
          <w:rFonts w:ascii="Source Sans Pro" w:hAnsi="Source Sans Pro"/>
          <w:i/>
          <w:iCs/>
          <w:sz w:val="32"/>
          <w:szCs w:val="32"/>
        </w:rPr>
        <w:t>listed entities shall ensure that the Chairperson of the board of such listed entity shall -</w:t>
      </w:r>
    </w:p>
    <w:p w14:paraId="6EEDC20B" w14:textId="18C6F421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 xml:space="preserve">(a) be a non-executive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director.</w:t>
      </w:r>
    </w:p>
    <w:p w14:paraId="7ADB174E" w14:textId="6BA90A62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>(b) not be related to the Managing Director or the Chief Executive Officer as per the definition of the term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“relative” defined under the Companies Act, 2013:</w:t>
      </w:r>
    </w:p>
    <w:p w14:paraId="59048C61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571AF52A" w14:textId="747E47F2" w:rsidR="008B4F24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t xml:space="preserve">Also, it is perceived that separating the roles of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and chief executive officer (CEO) increases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the effectiveness of a company’s board. It is the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boards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and chairman’s job to monitor and evaluate a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company’s performance. A CEO, on the other hand, represents the management team. If the two roles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>are performed by the same person, then there is less accountability. A clear demarcation of the roles and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2514B3">
        <w:rPr>
          <w:rFonts w:ascii="Source Sans Pro" w:hAnsi="Source Sans Pro"/>
          <w:i/>
          <w:iCs/>
          <w:sz w:val="32"/>
          <w:szCs w:val="32"/>
        </w:rPr>
        <w:t>responsibilities of the Chairman of the Board and that of the Managing Director/CEO promotes balance of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power. </w:t>
      </w:r>
    </w:p>
    <w:p w14:paraId="624B93B0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FB40D8A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86F3EF4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72993F9D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04C0E28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94B5DAF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07AB7D6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398A69E2" w14:textId="2B55AA80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2514B3">
        <w:rPr>
          <w:rFonts w:ascii="Source Sans Pro" w:hAnsi="Source Sans Pro"/>
          <w:i/>
          <w:iCs/>
          <w:sz w:val="32"/>
          <w:szCs w:val="32"/>
        </w:rPr>
        <w:lastRenderedPageBreak/>
        <w:t>The benefits of separation of roles of Chairman and CEO can be:</w:t>
      </w:r>
    </w:p>
    <w:p w14:paraId="1B6B7EEB" w14:textId="7BBBEA4C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</w:rPr>
        <w:t>• Director Communication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: A separate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provides a more effective channel for the board to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express its views on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management</w:t>
      </w:r>
      <w:r w:rsidR="008B4F24">
        <w:rPr>
          <w:rFonts w:ascii="Source Sans Pro" w:hAnsi="Source Sans Pro"/>
          <w:i/>
          <w:iCs/>
          <w:sz w:val="32"/>
          <w:szCs w:val="32"/>
        </w:rPr>
        <w:t>.</w:t>
      </w:r>
    </w:p>
    <w:p w14:paraId="31987B31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</w:rPr>
      </w:pPr>
    </w:p>
    <w:p w14:paraId="01665C59" w14:textId="7C2840E2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</w:rPr>
        <w:t>• Guidance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: A separate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can provide the CEO with guidance and feedback on his/her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performance</w:t>
      </w:r>
      <w:r w:rsidR="008B4F24">
        <w:rPr>
          <w:rFonts w:ascii="Source Sans Pro" w:hAnsi="Source Sans Pro"/>
          <w:i/>
          <w:iCs/>
          <w:sz w:val="32"/>
          <w:szCs w:val="32"/>
        </w:rPr>
        <w:t>.</w:t>
      </w:r>
    </w:p>
    <w:p w14:paraId="352CB496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01359F2" w14:textId="0FC72368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</w:rPr>
        <w:t>• Shareholders’ interest: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The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can focus on shareholder interests, while the CEO manages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the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company</w:t>
      </w:r>
      <w:r w:rsidR="008B4F24">
        <w:rPr>
          <w:rFonts w:ascii="Source Sans Pro" w:hAnsi="Source Sans Pro"/>
          <w:i/>
          <w:iCs/>
          <w:sz w:val="32"/>
          <w:szCs w:val="32"/>
        </w:rPr>
        <w:t>.</w:t>
      </w:r>
    </w:p>
    <w:p w14:paraId="5B217FBB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F7E099D" w14:textId="5F74D2B3" w:rsidR="002514B3" w:rsidRP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</w:rPr>
        <w:t>• Governance: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A separate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allows the board to more effectively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fulfil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its regulatory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requirements</w:t>
      </w:r>
      <w:r w:rsidR="008B4F24">
        <w:rPr>
          <w:rFonts w:ascii="Source Sans Pro" w:hAnsi="Source Sans Pro"/>
          <w:i/>
          <w:iCs/>
          <w:sz w:val="32"/>
          <w:szCs w:val="32"/>
        </w:rPr>
        <w:t>.</w:t>
      </w:r>
    </w:p>
    <w:p w14:paraId="477BD9DB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7531652" w14:textId="17F6CD05" w:rsidR="002514B3" w:rsidRDefault="002514B3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</w:rPr>
        <w:t>• Long-Term Outlook: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 Separating the position allows the </w:t>
      </w:r>
      <w:proofErr w:type="gramStart"/>
      <w:r w:rsidRPr="002514B3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2514B3">
        <w:rPr>
          <w:rFonts w:ascii="Source Sans Pro" w:hAnsi="Source Sans Pro"/>
          <w:i/>
          <w:iCs/>
          <w:sz w:val="32"/>
          <w:szCs w:val="32"/>
        </w:rPr>
        <w:t xml:space="preserve"> to focus on the long-term strategy</w:t>
      </w:r>
      <w:r w:rsid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2514B3">
        <w:rPr>
          <w:rFonts w:ascii="Source Sans Pro" w:hAnsi="Source Sans Pro"/>
          <w:i/>
          <w:iCs/>
          <w:sz w:val="32"/>
          <w:szCs w:val="32"/>
        </w:rPr>
        <w:t xml:space="preserve">while the CEO focuses on short-term </w:t>
      </w:r>
      <w:r w:rsidR="008B4F24" w:rsidRPr="002514B3">
        <w:rPr>
          <w:rFonts w:ascii="Source Sans Pro" w:hAnsi="Source Sans Pro"/>
          <w:i/>
          <w:iCs/>
          <w:sz w:val="32"/>
          <w:szCs w:val="32"/>
        </w:rPr>
        <w:t>profitability</w:t>
      </w:r>
      <w:r w:rsidR="008B4F24">
        <w:rPr>
          <w:rFonts w:ascii="Source Sans Pro" w:hAnsi="Source Sans Pro"/>
          <w:i/>
          <w:iCs/>
          <w:sz w:val="32"/>
          <w:szCs w:val="32"/>
        </w:rPr>
        <w:t>.</w:t>
      </w:r>
    </w:p>
    <w:p w14:paraId="4EE651E3" w14:textId="74E06334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59917EE" w14:textId="3FAE7602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 xml:space="preserve">• Succession Planning: A separate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chairman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can more effectively concentrate on corporate succession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8B4F24">
        <w:rPr>
          <w:rFonts w:ascii="Source Sans Pro" w:hAnsi="Source Sans Pro"/>
          <w:i/>
          <w:iCs/>
          <w:sz w:val="32"/>
          <w:szCs w:val="32"/>
        </w:rPr>
        <w:t>plans.</w:t>
      </w:r>
    </w:p>
    <w:p w14:paraId="22F20DB6" w14:textId="77777777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5F4AB7C0" w14:textId="683AFEC2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 xml:space="preserve">Therefore, on the basis of </w:t>
      </w:r>
      <w:r w:rsidRPr="008B4F24">
        <w:rPr>
          <w:rFonts w:ascii="Source Sans Pro" w:hAnsi="Source Sans Pro"/>
          <w:i/>
          <w:iCs/>
          <w:sz w:val="32"/>
          <w:szCs w:val="32"/>
        </w:rPr>
        <w:t>above-mentioned</w:t>
      </w:r>
      <w:r w:rsidRPr="008B4F24">
        <w:rPr>
          <w:rFonts w:ascii="Source Sans Pro" w:hAnsi="Source Sans Pro"/>
          <w:i/>
          <w:iCs/>
          <w:sz w:val="32"/>
          <w:szCs w:val="32"/>
        </w:rPr>
        <w:t xml:space="preserve"> laws and regulations and the 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potential benefits of separating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Chairman and CEO, Dr. Sen should not be made Chairman of the Company as he is already CEO of the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Company.</w:t>
      </w:r>
    </w:p>
    <w:p w14:paraId="5510C521" w14:textId="7F6761FE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3C2759C4" w14:textId="194E436A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A7CEC88" w14:textId="558B11FE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533E2F63" w14:textId="13ACDB4F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9662037" w14:textId="0DEED8DE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1F026BEE" w14:textId="3AF3548A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23FF0C20" w14:textId="0A80E0E0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D3F9C2A" w14:textId="5C569FDE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23FF2BA" w14:textId="77777777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A08299A" w14:textId="65B9485C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lastRenderedPageBreak/>
        <w:t>ANSWER (c )</w:t>
      </w:r>
    </w:p>
    <w:p w14:paraId="1C6D5CCB" w14:textId="19B97A03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>Yes, it is mandatory under the Companies Act, 2013 to constitute the Nomination and Remuneration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8B4F24">
        <w:rPr>
          <w:rFonts w:ascii="Source Sans Pro" w:hAnsi="Source Sans Pro"/>
          <w:i/>
          <w:iCs/>
          <w:sz w:val="32"/>
          <w:szCs w:val="32"/>
        </w:rPr>
        <w:t xml:space="preserve">Committee. Section 178(1) of the Act read with rule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6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of the Companies (Meetings of the Board and its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Powers) Rules, 2014 and Rule 4 of the Companies (Appointment and Qualification of Directors) Rules,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2014, provides that the board of directors of following classes of companies is required to constitute a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8B4F24">
        <w:rPr>
          <w:rFonts w:ascii="Source Sans Pro" w:hAnsi="Source Sans Pro"/>
          <w:i/>
          <w:iCs/>
          <w:sz w:val="32"/>
          <w:szCs w:val="32"/>
        </w:rPr>
        <w:t>Nomination and Remuneration Committee of the Board-</w:t>
      </w:r>
    </w:p>
    <w:p w14:paraId="7B8A976F" w14:textId="77777777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A8D8873" w14:textId="7B2351FB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 xml:space="preserve">• every listed public </w:t>
      </w:r>
      <w:r w:rsidRPr="008B4F24">
        <w:rPr>
          <w:rFonts w:ascii="Source Sans Pro" w:hAnsi="Source Sans Pro"/>
          <w:i/>
          <w:iCs/>
          <w:sz w:val="32"/>
          <w:szCs w:val="32"/>
        </w:rPr>
        <w:t>company.</w:t>
      </w:r>
    </w:p>
    <w:p w14:paraId="5311AED3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2B8802B" w14:textId="31F23717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 xml:space="preserve">• All public companies with a </w:t>
      </w:r>
      <w:r w:rsidRPr="008B4F24">
        <w:rPr>
          <w:rFonts w:ascii="Source Sans Pro" w:hAnsi="Source Sans Pro"/>
          <w:i/>
          <w:iCs/>
          <w:sz w:val="32"/>
          <w:szCs w:val="32"/>
        </w:rPr>
        <w:t>paid-up</w:t>
      </w:r>
      <w:r w:rsidRPr="008B4F24">
        <w:rPr>
          <w:rFonts w:ascii="Source Sans Pro" w:hAnsi="Source Sans Pro"/>
          <w:i/>
          <w:iCs/>
          <w:sz w:val="32"/>
          <w:szCs w:val="32"/>
        </w:rPr>
        <w:t xml:space="preserve"> capital of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10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crore rupees or </w:t>
      </w:r>
      <w:r w:rsidRPr="008B4F24">
        <w:rPr>
          <w:rFonts w:ascii="Source Sans Pro" w:hAnsi="Source Sans Pro"/>
          <w:i/>
          <w:iCs/>
          <w:sz w:val="32"/>
          <w:szCs w:val="32"/>
        </w:rPr>
        <w:t>more.</w:t>
      </w:r>
    </w:p>
    <w:p w14:paraId="2CEA83E3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B19A3AC" w14:textId="050F3355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 xml:space="preserve">• All public companies having turnover of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100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crore rupees or </w:t>
      </w:r>
      <w:r w:rsidRPr="008B4F24">
        <w:rPr>
          <w:rFonts w:ascii="Source Sans Pro" w:hAnsi="Source Sans Pro"/>
          <w:i/>
          <w:iCs/>
          <w:sz w:val="32"/>
          <w:szCs w:val="32"/>
        </w:rPr>
        <w:t>more.</w:t>
      </w:r>
    </w:p>
    <w:p w14:paraId="104A8CC9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3747C695" w14:textId="607FC08D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 xml:space="preserve">• All public companies, having in aggregate, outstanding loans or borrowings or debentures or </w:t>
      </w:r>
      <w:r w:rsidRPr="008B4F24">
        <w:rPr>
          <w:rFonts w:ascii="Source Sans Pro" w:hAnsi="Source Sans Pro"/>
          <w:i/>
          <w:iCs/>
          <w:sz w:val="32"/>
          <w:szCs w:val="32"/>
        </w:rPr>
        <w:t>deposits exceeding</w:t>
      </w:r>
      <w:r w:rsidRPr="008B4F24">
        <w:rPr>
          <w:rFonts w:ascii="Source Sans Pro" w:hAnsi="Source Sans Pro"/>
          <w:i/>
          <w:iCs/>
          <w:sz w:val="32"/>
          <w:szCs w:val="32"/>
        </w:rPr>
        <w:t xml:space="preserve">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50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crore rupees or more.</w:t>
      </w:r>
    </w:p>
    <w:p w14:paraId="762D70AE" w14:textId="77777777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B612B19" w14:textId="663AE241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>Since Pharma Ltd. Is a listed company, it is mandatory to the Nomination and Remuneration Committee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which shall perform following functions:</w:t>
      </w:r>
    </w:p>
    <w:p w14:paraId="1AEF44A2" w14:textId="77777777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6A44A2FC" w14:textId="1707A26F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>• Identify persons who are qualified to become directors and who may be appointed in senior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management in accordance with the criteria laid down, recommend to the Board their appointment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8B4F24">
        <w:rPr>
          <w:rFonts w:ascii="Source Sans Pro" w:hAnsi="Source Sans Pro"/>
          <w:i/>
          <w:iCs/>
          <w:sz w:val="32"/>
          <w:szCs w:val="32"/>
        </w:rPr>
        <w:t xml:space="preserve">and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removal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and shall specify the manner for effective evaluation of performance of Board, its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committees and individual directors to be carried out either by the Board, by the Nomination and</w:t>
      </w:r>
    </w:p>
    <w:p w14:paraId="7EE721F8" w14:textId="44883673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t>Remuneration Committee or by an independent external agency and review its implementation and</w:t>
      </w:r>
      <w:r>
        <w:rPr>
          <w:rFonts w:ascii="Source Sans Pro" w:hAnsi="Source Sans Pro"/>
          <w:i/>
          <w:iCs/>
          <w:sz w:val="32"/>
          <w:szCs w:val="32"/>
        </w:rPr>
        <w:t xml:space="preserve">  </w:t>
      </w:r>
      <w:r w:rsidRPr="008B4F24">
        <w:rPr>
          <w:rFonts w:ascii="Source Sans Pro" w:hAnsi="Source Sans Pro"/>
          <w:i/>
          <w:iCs/>
          <w:sz w:val="32"/>
          <w:szCs w:val="32"/>
        </w:rPr>
        <w:t>compliance [Section 178(2)]</w:t>
      </w:r>
      <w:r>
        <w:rPr>
          <w:rFonts w:ascii="Source Sans Pro" w:hAnsi="Source Sans Pro"/>
          <w:i/>
          <w:iCs/>
          <w:sz w:val="32"/>
          <w:szCs w:val="32"/>
        </w:rPr>
        <w:t>.</w:t>
      </w:r>
    </w:p>
    <w:p w14:paraId="389DC573" w14:textId="6828B931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7D556B6F" w14:textId="51076AF9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249FB0CB" w14:textId="77777777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49E50C02" w14:textId="1D4E2986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i/>
          <w:iCs/>
          <w:sz w:val="32"/>
          <w:szCs w:val="32"/>
        </w:rPr>
        <w:lastRenderedPageBreak/>
        <w:t>• Formulate the criteria for determining qualifications, positive attributes and independence of a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>director and recommend to the Board a policy, relating to the remuneration for the directors, key</w:t>
      </w:r>
      <w:r>
        <w:rPr>
          <w:rFonts w:ascii="Source Sans Pro" w:hAnsi="Source Sans Pro"/>
          <w:i/>
          <w:iCs/>
          <w:sz w:val="32"/>
          <w:szCs w:val="32"/>
        </w:rPr>
        <w:t xml:space="preserve"> </w:t>
      </w:r>
      <w:r w:rsidRPr="008B4F24">
        <w:rPr>
          <w:rFonts w:ascii="Source Sans Pro" w:hAnsi="Source Sans Pro"/>
          <w:i/>
          <w:iCs/>
          <w:sz w:val="32"/>
          <w:szCs w:val="32"/>
        </w:rPr>
        <w:t xml:space="preserve">managerial </w:t>
      </w:r>
      <w:proofErr w:type="gramStart"/>
      <w:r w:rsidRPr="008B4F24">
        <w:rPr>
          <w:rFonts w:ascii="Source Sans Pro" w:hAnsi="Source Sans Pro"/>
          <w:i/>
          <w:iCs/>
          <w:sz w:val="32"/>
          <w:szCs w:val="32"/>
        </w:rPr>
        <w:t>personnel</w:t>
      </w:r>
      <w:proofErr w:type="gramEnd"/>
      <w:r w:rsidRPr="008B4F24">
        <w:rPr>
          <w:rFonts w:ascii="Source Sans Pro" w:hAnsi="Source Sans Pro"/>
          <w:i/>
          <w:iCs/>
          <w:sz w:val="32"/>
          <w:szCs w:val="32"/>
        </w:rPr>
        <w:t xml:space="preserve"> and other employees. [Section 178(3)]</w:t>
      </w:r>
    </w:p>
    <w:p w14:paraId="5A9BC1FC" w14:textId="246DC541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223506E3" w14:textId="659D5AE9" w:rsidR="008B4F24" w:rsidRP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  <w:r w:rsidRPr="008B4F24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DISCLAIMER</w:t>
      </w:r>
      <w:r>
        <w:rPr>
          <w:rFonts w:ascii="Source Sans Pro" w:hAnsi="Source Sans Pro"/>
          <w:i/>
          <w:iCs/>
          <w:sz w:val="32"/>
          <w:szCs w:val="32"/>
        </w:rPr>
        <w:t xml:space="preserve"> the case law presented here is only for sharing information with readers. In case of necessity do consult with professionals.</w:t>
      </w:r>
    </w:p>
    <w:p w14:paraId="14B01566" w14:textId="4231B61B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82411AA" w14:textId="6AC650CA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551651C3" w14:textId="544B93C2" w:rsidR="008B4F24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72706538" w14:textId="77777777" w:rsidR="008B4F24" w:rsidRPr="002514B3" w:rsidRDefault="008B4F24" w:rsidP="008B4F24">
      <w:pPr>
        <w:autoSpaceDE w:val="0"/>
        <w:autoSpaceDN w:val="0"/>
        <w:adjustRightInd w:val="0"/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05677184" w14:textId="77777777" w:rsidR="006F3F8E" w:rsidRPr="002514B3" w:rsidRDefault="006F3F8E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34C22AC5" w14:textId="77777777" w:rsidR="006F3F8E" w:rsidRPr="002514B3" w:rsidRDefault="006F3F8E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5EE1E685" w14:textId="77777777" w:rsidR="006F3F8E" w:rsidRPr="002514B3" w:rsidRDefault="006F3F8E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37E79F63" w14:textId="77777777" w:rsidR="006F3F8E" w:rsidRPr="002514B3" w:rsidRDefault="006F3F8E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</w:p>
    <w:p w14:paraId="170893C9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E6CB42A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DB11CEE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EBEB433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2293135B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44B819C7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53EA54BB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1B455BC6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48550566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BF0E958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4759337F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204714B0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7D4F415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33C7ED56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58952A61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AB1C0F7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3B4DD891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49EB6DDD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7D056657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113A29AC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3DC2E183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3F874E6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115B4DD3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C91E3A0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5A7D6BA6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D141883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434D2978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7169A7BB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3441FE38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5ADD162D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57766000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0AB39E31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4F3B87A3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632F61E0" w14:textId="77777777" w:rsidR="006F3F8E" w:rsidRDefault="006F3F8E" w:rsidP="008B4F24">
      <w:pPr>
        <w:jc w:val="both"/>
        <w:rPr>
          <w:rFonts w:ascii="Source Sans Pro" w:hAnsi="Source Sans Pro"/>
          <w:b/>
          <w:bCs/>
          <w:i/>
          <w:iCs/>
          <w:sz w:val="32"/>
          <w:szCs w:val="32"/>
          <w:u w:val="single"/>
        </w:rPr>
      </w:pPr>
    </w:p>
    <w:p w14:paraId="2DB85502" w14:textId="39CF5CFE" w:rsidR="00095313" w:rsidRDefault="00095313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  <w:r w:rsidRPr="00095313">
        <w:rPr>
          <w:rFonts w:ascii="Source Sans Pro" w:hAnsi="Source Sans Pro"/>
          <w:b/>
          <w:bCs/>
          <w:i/>
          <w:iCs/>
          <w:sz w:val="32"/>
          <w:szCs w:val="32"/>
          <w:u w:val="single"/>
        </w:rPr>
        <w:t>DISCLAIMER:</w:t>
      </w:r>
      <w:r>
        <w:rPr>
          <w:rFonts w:ascii="Source Sans Pro" w:hAnsi="Source Sans Pro"/>
          <w:i/>
          <w:iCs/>
          <w:sz w:val="32"/>
          <w:szCs w:val="32"/>
        </w:rPr>
        <w:t xml:space="preserve"> the case law presented here is only for sharing information with readers. In case of necessity do consult with professionals.</w:t>
      </w:r>
    </w:p>
    <w:p w14:paraId="49D11909" w14:textId="77777777" w:rsidR="00F165BB" w:rsidRPr="00095313" w:rsidRDefault="00F165BB" w:rsidP="008B4F24">
      <w:pPr>
        <w:jc w:val="both"/>
        <w:rPr>
          <w:rFonts w:ascii="Source Sans Pro" w:hAnsi="Source Sans Pro"/>
          <w:i/>
          <w:iCs/>
          <w:sz w:val="32"/>
          <w:szCs w:val="32"/>
        </w:rPr>
      </w:pPr>
    </w:p>
    <w:sectPr w:rsidR="00F165BB" w:rsidRPr="00095313" w:rsidSect="00A809F6">
      <w:headerReference w:type="default" r:id="rId8"/>
      <w:footerReference w:type="default" r:id="rId9"/>
      <w:pgSz w:w="12240" w:h="15840"/>
      <w:pgMar w:top="113" w:right="851" w:bottom="454" w:left="851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7D60" w14:textId="77777777" w:rsidR="00732911" w:rsidRDefault="00732911" w:rsidP="00E80619">
      <w:r>
        <w:separator/>
      </w:r>
    </w:p>
  </w:endnote>
  <w:endnote w:type="continuationSeparator" w:id="0">
    <w:p w14:paraId="68A1B6E9" w14:textId="77777777" w:rsidR="00732911" w:rsidRDefault="00732911" w:rsidP="00E8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D5BD" w14:textId="77777777" w:rsidR="00491C4E" w:rsidRDefault="00491C4E" w:rsidP="00022169">
    <w:pPr>
      <w:pStyle w:val="Header"/>
      <w:shd w:val="clear" w:color="auto" w:fill="ED7D31" w:themeFill="accent2"/>
      <w:rPr>
        <w:rFonts w:ascii="Source Sans Pro" w:hAnsi="Source Sans Pro"/>
        <w:i/>
        <w:iCs/>
        <w:caps/>
        <w:color w:val="000000" w:themeColor="text1"/>
        <w:sz w:val="28"/>
        <w:szCs w:val="28"/>
      </w:rPr>
    </w:pPr>
  </w:p>
  <w:p w14:paraId="7E01DE4E" w14:textId="21425A59" w:rsidR="00022169" w:rsidRPr="00491C4E" w:rsidRDefault="00022169" w:rsidP="00022169">
    <w:pPr>
      <w:pStyle w:val="Header"/>
      <w:shd w:val="clear" w:color="auto" w:fill="ED7D31" w:themeFill="accent2"/>
      <w:rPr>
        <w:rFonts w:ascii="Source Sans Pro" w:hAnsi="Source Sans Pro"/>
        <w:b/>
        <w:bCs/>
        <w:i/>
        <w:iCs/>
        <w:caps/>
        <w:color w:val="000000" w:themeColor="text1"/>
        <w:sz w:val="36"/>
        <w:szCs w:val="36"/>
      </w:rPr>
    </w:pPr>
    <w:r w:rsidRPr="00491C4E">
      <w:rPr>
        <w:rFonts w:ascii="Source Sans Pro" w:hAnsi="Source Sans Pro"/>
        <w:b/>
        <w:bCs/>
        <w:i/>
        <w:iCs/>
        <w:caps/>
        <w:color w:val="000000" w:themeColor="text1"/>
        <w:sz w:val="36"/>
        <w:szCs w:val="36"/>
      </w:rPr>
      <w:t xml:space="preserve">fCS DEEPAK P. SINGH </w:t>
    </w:r>
  </w:p>
  <w:p w14:paraId="28BA4DEC" w14:textId="5D14CBBB" w:rsidR="00022169" w:rsidRDefault="00022169" w:rsidP="00022169">
    <w:pPr>
      <w:pStyle w:val="Header"/>
      <w:shd w:val="clear" w:color="auto" w:fill="ED7D31" w:themeFill="accent2"/>
      <w:rPr>
        <w:rFonts w:ascii="Source Sans Pro" w:hAnsi="Source Sans Pro"/>
        <w:i/>
        <w:iCs/>
        <w:color w:val="000000" w:themeColor="text1"/>
        <w:sz w:val="28"/>
        <w:szCs w:val="28"/>
      </w:rPr>
    </w:pPr>
    <w:r w:rsidRPr="00022169">
      <w:rPr>
        <w:rFonts w:ascii="Source Sans Pro" w:hAnsi="Source Sans Pro"/>
        <w:i/>
        <w:iCs/>
        <w:color w:val="000000" w:themeColor="text1"/>
        <w:sz w:val="28"/>
        <w:szCs w:val="28"/>
      </w:rPr>
      <w:t xml:space="preserve">Mobile </w:t>
    </w:r>
    <w:proofErr w:type="gramStart"/>
    <w:r w:rsidRPr="00022169">
      <w:rPr>
        <w:rFonts w:ascii="Source Sans Pro" w:hAnsi="Source Sans Pro"/>
        <w:i/>
        <w:iCs/>
        <w:color w:val="000000" w:themeColor="text1"/>
        <w:sz w:val="28"/>
        <w:szCs w:val="28"/>
      </w:rPr>
      <w:t xml:space="preserve">No.  </w:t>
    </w:r>
    <w:proofErr w:type="gramEnd"/>
    <w:r w:rsidRPr="00022169">
      <w:rPr>
        <w:rFonts w:ascii="Source Sans Pro" w:hAnsi="Source Sans Pro"/>
        <w:i/>
        <w:iCs/>
        <w:color w:val="000000" w:themeColor="text1"/>
        <w:sz w:val="28"/>
        <w:szCs w:val="28"/>
      </w:rPr>
      <w:t>+91 9920830041</w:t>
    </w:r>
  </w:p>
  <w:p w14:paraId="02174031" w14:textId="03B91451" w:rsidR="00AA5CEF" w:rsidRDefault="00022169" w:rsidP="00022169">
    <w:pPr>
      <w:pStyle w:val="Footer"/>
      <w:shd w:val="clear" w:color="auto" w:fill="ED7D31" w:themeFill="accent2"/>
    </w:pPr>
    <w:r w:rsidRPr="00022169">
      <w:rPr>
        <w:rFonts w:ascii="Source Sans Pro" w:hAnsi="Source Sans Pro"/>
        <w:i/>
        <w:iCs/>
        <w:color w:val="000000" w:themeColor="text1"/>
        <w:sz w:val="28"/>
        <w:szCs w:val="28"/>
      </w:rPr>
      <w:t>Email ID: cs.deepakpsingh@gmail.com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DFB70" w14:textId="77777777" w:rsidR="00732911" w:rsidRDefault="00732911" w:rsidP="00E80619">
      <w:r>
        <w:separator/>
      </w:r>
    </w:p>
  </w:footnote>
  <w:footnote w:type="continuationSeparator" w:id="0">
    <w:p w14:paraId="43BA2B60" w14:textId="77777777" w:rsidR="00732911" w:rsidRDefault="00732911" w:rsidP="00E8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C16EF" w14:textId="200492F1" w:rsidR="00E80619" w:rsidRPr="00AA5CEF" w:rsidRDefault="00AA5CEF">
    <w:pPr>
      <w:pStyle w:val="Header"/>
    </w:pPr>
    <w:r>
      <w:rPr>
        <w:noProof/>
      </w:rPr>
      <w:drawing>
        <wp:inline distT="0" distB="0" distL="0" distR="0" wp14:anchorId="6A85E3DE" wp14:editId="160CFFF7">
          <wp:extent cx="1048053" cy="906448"/>
          <wp:effectExtent l="0" t="0" r="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526" cy="939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268D"/>
    <w:multiLevelType w:val="hybridMultilevel"/>
    <w:tmpl w:val="2A28C9A4"/>
    <w:lvl w:ilvl="0" w:tplc="81ECA7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C7070"/>
    <w:multiLevelType w:val="hybridMultilevel"/>
    <w:tmpl w:val="F298664C"/>
    <w:lvl w:ilvl="0" w:tplc="40B0EF74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 w:hint="default"/>
        <w:i/>
        <w:sz w:val="3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E77A7"/>
    <w:multiLevelType w:val="hybridMultilevel"/>
    <w:tmpl w:val="5228468A"/>
    <w:lvl w:ilvl="0" w:tplc="589854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E131C"/>
    <w:multiLevelType w:val="hybridMultilevel"/>
    <w:tmpl w:val="C12E78CC"/>
    <w:lvl w:ilvl="0" w:tplc="3CBAF8D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690103">
    <w:abstractNumId w:val="1"/>
  </w:num>
  <w:num w:numId="2" w16cid:durableId="1072854347">
    <w:abstractNumId w:val="3"/>
  </w:num>
  <w:num w:numId="3" w16cid:durableId="1278875019">
    <w:abstractNumId w:val="2"/>
  </w:num>
  <w:num w:numId="4" w16cid:durableId="63946194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19"/>
    <w:rsid w:val="00000E2D"/>
    <w:rsid w:val="00004137"/>
    <w:rsid w:val="00004568"/>
    <w:rsid w:val="0000692D"/>
    <w:rsid w:val="00007401"/>
    <w:rsid w:val="00007F01"/>
    <w:rsid w:val="0001252E"/>
    <w:rsid w:val="000125B1"/>
    <w:rsid w:val="000133DD"/>
    <w:rsid w:val="000136D8"/>
    <w:rsid w:val="00014641"/>
    <w:rsid w:val="00016B1C"/>
    <w:rsid w:val="00016F39"/>
    <w:rsid w:val="00017439"/>
    <w:rsid w:val="00017A58"/>
    <w:rsid w:val="00017DA4"/>
    <w:rsid w:val="000205B7"/>
    <w:rsid w:val="00020878"/>
    <w:rsid w:val="00020F56"/>
    <w:rsid w:val="000211E5"/>
    <w:rsid w:val="00021BD2"/>
    <w:rsid w:val="00022169"/>
    <w:rsid w:val="000257C3"/>
    <w:rsid w:val="00025BBF"/>
    <w:rsid w:val="00025DD8"/>
    <w:rsid w:val="000265B7"/>
    <w:rsid w:val="000302D9"/>
    <w:rsid w:val="00030795"/>
    <w:rsid w:val="000307F0"/>
    <w:rsid w:val="0003085C"/>
    <w:rsid w:val="00030FFD"/>
    <w:rsid w:val="00031C68"/>
    <w:rsid w:val="00032A51"/>
    <w:rsid w:val="00032D67"/>
    <w:rsid w:val="0003311F"/>
    <w:rsid w:val="0003315C"/>
    <w:rsid w:val="0003477A"/>
    <w:rsid w:val="000349A6"/>
    <w:rsid w:val="000354CA"/>
    <w:rsid w:val="00036625"/>
    <w:rsid w:val="000371E1"/>
    <w:rsid w:val="0003789A"/>
    <w:rsid w:val="00037CCE"/>
    <w:rsid w:val="0004096B"/>
    <w:rsid w:val="00040AD9"/>
    <w:rsid w:val="00040D76"/>
    <w:rsid w:val="000426D4"/>
    <w:rsid w:val="00042717"/>
    <w:rsid w:val="000427A6"/>
    <w:rsid w:val="00042E5F"/>
    <w:rsid w:val="0004412B"/>
    <w:rsid w:val="000447E8"/>
    <w:rsid w:val="00044F02"/>
    <w:rsid w:val="00045B73"/>
    <w:rsid w:val="000461A5"/>
    <w:rsid w:val="0004631A"/>
    <w:rsid w:val="000468B7"/>
    <w:rsid w:val="00046D14"/>
    <w:rsid w:val="00047098"/>
    <w:rsid w:val="00050ED6"/>
    <w:rsid w:val="00051E1D"/>
    <w:rsid w:val="0005231E"/>
    <w:rsid w:val="000528DB"/>
    <w:rsid w:val="000530E0"/>
    <w:rsid w:val="00053C52"/>
    <w:rsid w:val="00053E8E"/>
    <w:rsid w:val="00054971"/>
    <w:rsid w:val="00055181"/>
    <w:rsid w:val="00057B1F"/>
    <w:rsid w:val="00057D63"/>
    <w:rsid w:val="0006038B"/>
    <w:rsid w:val="00060908"/>
    <w:rsid w:val="000619E7"/>
    <w:rsid w:val="0006322D"/>
    <w:rsid w:val="00064AB6"/>
    <w:rsid w:val="00065552"/>
    <w:rsid w:val="0006648A"/>
    <w:rsid w:val="00066890"/>
    <w:rsid w:val="00066EF2"/>
    <w:rsid w:val="000670EB"/>
    <w:rsid w:val="00067B85"/>
    <w:rsid w:val="00070853"/>
    <w:rsid w:val="000715BD"/>
    <w:rsid w:val="000720CE"/>
    <w:rsid w:val="000728DB"/>
    <w:rsid w:val="00073D58"/>
    <w:rsid w:val="00075BB4"/>
    <w:rsid w:val="00075D27"/>
    <w:rsid w:val="00075F73"/>
    <w:rsid w:val="00075F82"/>
    <w:rsid w:val="000768D2"/>
    <w:rsid w:val="00076C10"/>
    <w:rsid w:val="00076F70"/>
    <w:rsid w:val="000770DE"/>
    <w:rsid w:val="000774CF"/>
    <w:rsid w:val="00077AA6"/>
    <w:rsid w:val="00077BA5"/>
    <w:rsid w:val="0008036B"/>
    <w:rsid w:val="0008080F"/>
    <w:rsid w:val="00080A04"/>
    <w:rsid w:val="0008167D"/>
    <w:rsid w:val="00081986"/>
    <w:rsid w:val="00081DA9"/>
    <w:rsid w:val="00083018"/>
    <w:rsid w:val="000845C2"/>
    <w:rsid w:val="00084A99"/>
    <w:rsid w:val="00084B1F"/>
    <w:rsid w:val="0008650C"/>
    <w:rsid w:val="000918C2"/>
    <w:rsid w:val="00095313"/>
    <w:rsid w:val="0009543B"/>
    <w:rsid w:val="0009570D"/>
    <w:rsid w:val="00095EA9"/>
    <w:rsid w:val="00096770"/>
    <w:rsid w:val="000A024D"/>
    <w:rsid w:val="000A0B5F"/>
    <w:rsid w:val="000A0F30"/>
    <w:rsid w:val="000A11E9"/>
    <w:rsid w:val="000A1464"/>
    <w:rsid w:val="000A1EC1"/>
    <w:rsid w:val="000A2637"/>
    <w:rsid w:val="000A5A6E"/>
    <w:rsid w:val="000A5D89"/>
    <w:rsid w:val="000A5EA7"/>
    <w:rsid w:val="000A6BB8"/>
    <w:rsid w:val="000A7E3B"/>
    <w:rsid w:val="000A7EA5"/>
    <w:rsid w:val="000B1889"/>
    <w:rsid w:val="000B205E"/>
    <w:rsid w:val="000B37CC"/>
    <w:rsid w:val="000B3929"/>
    <w:rsid w:val="000B3EF5"/>
    <w:rsid w:val="000B4985"/>
    <w:rsid w:val="000B4CE3"/>
    <w:rsid w:val="000B55A6"/>
    <w:rsid w:val="000B5D63"/>
    <w:rsid w:val="000B65F3"/>
    <w:rsid w:val="000B7551"/>
    <w:rsid w:val="000C062D"/>
    <w:rsid w:val="000C144B"/>
    <w:rsid w:val="000C1BCD"/>
    <w:rsid w:val="000C2133"/>
    <w:rsid w:val="000C2B51"/>
    <w:rsid w:val="000C31AC"/>
    <w:rsid w:val="000C347C"/>
    <w:rsid w:val="000C39F1"/>
    <w:rsid w:val="000C40B0"/>
    <w:rsid w:val="000C4593"/>
    <w:rsid w:val="000C766B"/>
    <w:rsid w:val="000C7959"/>
    <w:rsid w:val="000C7B1A"/>
    <w:rsid w:val="000C7B92"/>
    <w:rsid w:val="000D2F3E"/>
    <w:rsid w:val="000D3148"/>
    <w:rsid w:val="000D3F6C"/>
    <w:rsid w:val="000D43F3"/>
    <w:rsid w:val="000D449C"/>
    <w:rsid w:val="000D51B8"/>
    <w:rsid w:val="000D531D"/>
    <w:rsid w:val="000D63ED"/>
    <w:rsid w:val="000D7925"/>
    <w:rsid w:val="000E1BF4"/>
    <w:rsid w:val="000E1C32"/>
    <w:rsid w:val="000E2F1D"/>
    <w:rsid w:val="000E3CCB"/>
    <w:rsid w:val="000E4101"/>
    <w:rsid w:val="000E4631"/>
    <w:rsid w:val="000E4AA5"/>
    <w:rsid w:val="000E5440"/>
    <w:rsid w:val="000E5CE1"/>
    <w:rsid w:val="000E631F"/>
    <w:rsid w:val="000E774C"/>
    <w:rsid w:val="000E7B56"/>
    <w:rsid w:val="000F1903"/>
    <w:rsid w:val="000F38F1"/>
    <w:rsid w:val="000F4C66"/>
    <w:rsid w:val="000F4CAB"/>
    <w:rsid w:val="000F6280"/>
    <w:rsid w:val="000F6DCE"/>
    <w:rsid w:val="000F6E3E"/>
    <w:rsid w:val="000F6F6D"/>
    <w:rsid w:val="000F720F"/>
    <w:rsid w:val="000F7514"/>
    <w:rsid w:val="000F75CD"/>
    <w:rsid w:val="00101A6A"/>
    <w:rsid w:val="00101BAC"/>
    <w:rsid w:val="00102144"/>
    <w:rsid w:val="00103C6B"/>
    <w:rsid w:val="00105310"/>
    <w:rsid w:val="00105BA1"/>
    <w:rsid w:val="00110013"/>
    <w:rsid w:val="0011104A"/>
    <w:rsid w:val="00111867"/>
    <w:rsid w:val="00112937"/>
    <w:rsid w:val="00113972"/>
    <w:rsid w:val="0011423F"/>
    <w:rsid w:val="00114480"/>
    <w:rsid w:val="00116439"/>
    <w:rsid w:val="00120784"/>
    <w:rsid w:val="0012080C"/>
    <w:rsid w:val="00121186"/>
    <w:rsid w:val="00121BA4"/>
    <w:rsid w:val="00122203"/>
    <w:rsid w:val="00124406"/>
    <w:rsid w:val="001259A0"/>
    <w:rsid w:val="00125C18"/>
    <w:rsid w:val="00125C75"/>
    <w:rsid w:val="00126E60"/>
    <w:rsid w:val="00127077"/>
    <w:rsid w:val="001273CD"/>
    <w:rsid w:val="00130415"/>
    <w:rsid w:val="001305D8"/>
    <w:rsid w:val="00130E7B"/>
    <w:rsid w:val="00132256"/>
    <w:rsid w:val="00132931"/>
    <w:rsid w:val="0013319A"/>
    <w:rsid w:val="00133B46"/>
    <w:rsid w:val="00135545"/>
    <w:rsid w:val="00136259"/>
    <w:rsid w:val="00136E4B"/>
    <w:rsid w:val="00136F15"/>
    <w:rsid w:val="0013776F"/>
    <w:rsid w:val="001403E9"/>
    <w:rsid w:val="00140E08"/>
    <w:rsid w:val="00141285"/>
    <w:rsid w:val="001412C3"/>
    <w:rsid w:val="001417A9"/>
    <w:rsid w:val="00141879"/>
    <w:rsid w:val="001434E9"/>
    <w:rsid w:val="00143D80"/>
    <w:rsid w:val="00143F16"/>
    <w:rsid w:val="00144650"/>
    <w:rsid w:val="00144C6F"/>
    <w:rsid w:val="0014502B"/>
    <w:rsid w:val="00145B4F"/>
    <w:rsid w:val="00145CFA"/>
    <w:rsid w:val="00145D33"/>
    <w:rsid w:val="00147328"/>
    <w:rsid w:val="0015062B"/>
    <w:rsid w:val="00150BC6"/>
    <w:rsid w:val="00151118"/>
    <w:rsid w:val="001515F8"/>
    <w:rsid w:val="0015266D"/>
    <w:rsid w:val="00153C91"/>
    <w:rsid w:val="00153FC1"/>
    <w:rsid w:val="0015480F"/>
    <w:rsid w:val="00154C79"/>
    <w:rsid w:val="00157E4C"/>
    <w:rsid w:val="00160BDC"/>
    <w:rsid w:val="00161090"/>
    <w:rsid w:val="00161344"/>
    <w:rsid w:val="001617CE"/>
    <w:rsid w:val="00161944"/>
    <w:rsid w:val="00163A90"/>
    <w:rsid w:val="001651A5"/>
    <w:rsid w:val="00165FEB"/>
    <w:rsid w:val="00166454"/>
    <w:rsid w:val="00166CB0"/>
    <w:rsid w:val="001673D3"/>
    <w:rsid w:val="00167917"/>
    <w:rsid w:val="001700A2"/>
    <w:rsid w:val="001709CC"/>
    <w:rsid w:val="00170F43"/>
    <w:rsid w:val="0017159E"/>
    <w:rsid w:val="001716F7"/>
    <w:rsid w:val="001718E1"/>
    <w:rsid w:val="00171C33"/>
    <w:rsid w:val="00171CBC"/>
    <w:rsid w:val="0017287E"/>
    <w:rsid w:val="00172DFA"/>
    <w:rsid w:val="001731A1"/>
    <w:rsid w:val="001734CC"/>
    <w:rsid w:val="001744D8"/>
    <w:rsid w:val="00174C04"/>
    <w:rsid w:val="00175BA7"/>
    <w:rsid w:val="00176240"/>
    <w:rsid w:val="00176AAE"/>
    <w:rsid w:val="00177EF9"/>
    <w:rsid w:val="001812BA"/>
    <w:rsid w:val="00181E32"/>
    <w:rsid w:val="00182F65"/>
    <w:rsid w:val="0018311A"/>
    <w:rsid w:val="00183204"/>
    <w:rsid w:val="001832DF"/>
    <w:rsid w:val="00184150"/>
    <w:rsid w:val="001852E6"/>
    <w:rsid w:val="00185C69"/>
    <w:rsid w:val="001871EE"/>
    <w:rsid w:val="0018738A"/>
    <w:rsid w:val="00187DEF"/>
    <w:rsid w:val="001918EF"/>
    <w:rsid w:val="0019308F"/>
    <w:rsid w:val="00193781"/>
    <w:rsid w:val="0019382B"/>
    <w:rsid w:val="00195E78"/>
    <w:rsid w:val="0019655D"/>
    <w:rsid w:val="00196745"/>
    <w:rsid w:val="001969CC"/>
    <w:rsid w:val="00197B1C"/>
    <w:rsid w:val="00197B80"/>
    <w:rsid w:val="001A05B0"/>
    <w:rsid w:val="001A084F"/>
    <w:rsid w:val="001A20AF"/>
    <w:rsid w:val="001A2AEA"/>
    <w:rsid w:val="001A32C7"/>
    <w:rsid w:val="001A4C6C"/>
    <w:rsid w:val="001A56E8"/>
    <w:rsid w:val="001A585B"/>
    <w:rsid w:val="001A763A"/>
    <w:rsid w:val="001B05AC"/>
    <w:rsid w:val="001B1F4E"/>
    <w:rsid w:val="001B4208"/>
    <w:rsid w:val="001B4757"/>
    <w:rsid w:val="001B4E92"/>
    <w:rsid w:val="001B59E6"/>
    <w:rsid w:val="001B6DBC"/>
    <w:rsid w:val="001B7280"/>
    <w:rsid w:val="001C03DD"/>
    <w:rsid w:val="001C1846"/>
    <w:rsid w:val="001C1C25"/>
    <w:rsid w:val="001C21E9"/>
    <w:rsid w:val="001C2346"/>
    <w:rsid w:val="001C2CFA"/>
    <w:rsid w:val="001C336C"/>
    <w:rsid w:val="001C398D"/>
    <w:rsid w:val="001C4775"/>
    <w:rsid w:val="001C5565"/>
    <w:rsid w:val="001C584A"/>
    <w:rsid w:val="001C5E97"/>
    <w:rsid w:val="001C60CD"/>
    <w:rsid w:val="001C6651"/>
    <w:rsid w:val="001C6B64"/>
    <w:rsid w:val="001C6DBE"/>
    <w:rsid w:val="001C6EBE"/>
    <w:rsid w:val="001C7EFC"/>
    <w:rsid w:val="001D1A92"/>
    <w:rsid w:val="001D2730"/>
    <w:rsid w:val="001D2D3D"/>
    <w:rsid w:val="001D397F"/>
    <w:rsid w:val="001D45EF"/>
    <w:rsid w:val="001D5E06"/>
    <w:rsid w:val="001D6A63"/>
    <w:rsid w:val="001E02A9"/>
    <w:rsid w:val="001E0562"/>
    <w:rsid w:val="001E1399"/>
    <w:rsid w:val="001E1645"/>
    <w:rsid w:val="001E179D"/>
    <w:rsid w:val="001E1EE5"/>
    <w:rsid w:val="001E246D"/>
    <w:rsid w:val="001E2FEA"/>
    <w:rsid w:val="001E3BB1"/>
    <w:rsid w:val="001E457D"/>
    <w:rsid w:val="001E4BE9"/>
    <w:rsid w:val="001E5115"/>
    <w:rsid w:val="001E5340"/>
    <w:rsid w:val="001E5399"/>
    <w:rsid w:val="001E6B83"/>
    <w:rsid w:val="001E72C3"/>
    <w:rsid w:val="001F04C5"/>
    <w:rsid w:val="001F0AA1"/>
    <w:rsid w:val="001F1465"/>
    <w:rsid w:val="001F15FF"/>
    <w:rsid w:val="001F23C7"/>
    <w:rsid w:val="001F323E"/>
    <w:rsid w:val="001F4179"/>
    <w:rsid w:val="001F58EE"/>
    <w:rsid w:val="001F64F5"/>
    <w:rsid w:val="001F65B5"/>
    <w:rsid w:val="001F725D"/>
    <w:rsid w:val="001F7361"/>
    <w:rsid w:val="002000F5"/>
    <w:rsid w:val="00201451"/>
    <w:rsid w:val="00201465"/>
    <w:rsid w:val="00203FAD"/>
    <w:rsid w:val="00204412"/>
    <w:rsid w:val="002048F5"/>
    <w:rsid w:val="00204A13"/>
    <w:rsid w:val="00204A76"/>
    <w:rsid w:val="00206163"/>
    <w:rsid w:val="00206192"/>
    <w:rsid w:val="002062EC"/>
    <w:rsid w:val="002064A0"/>
    <w:rsid w:val="002100AD"/>
    <w:rsid w:val="0021016C"/>
    <w:rsid w:val="00210D7E"/>
    <w:rsid w:val="00213287"/>
    <w:rsid w:val="00214F41"/>
    <w:rsid w:val="002159B9"/>
    <w:rsid w:val="0021607D"/>
    <w:rsid w:val="0021609D"/>
    <w:rsid w:val="002176F6"/>
    <w:rsid w:val="00217A58"/>
    <w:rsid w:val="00220798"/>
    <w:rsid w:val="00220AC4"/>
    <w:rsid w:val="002214F0"/>
    <w:rsid w:val="00222500"/>
    <w:rsid w:val="002228AD"/>
    <w:rsid w:val="00222ACB"/>
    <w:rsid w:val="002255C4"/>
    <w:rsid w:val="00225E27"/>
    <w:rsid w:val="0022608A"/>
    <w:rsid w:val="0022642C"/>
    <w:rsid w:val="00226F59"/>
    <w:rsid w:val="00227204"/>
    <w:rsid w:val="00230309"/>
    <w:rsid w:val="00231CC6"/>
    <w:rsid w:val="00232E1F"/>
    <w:rsid w:val="002336C9"/>
    <w:rsid w:val="00234285"/>
    <w:rsid w:val="002352A2"/>
    <w:rsid w:val="0023537A"/>
    <w:rsid w:val="00235DF5"/>
    <w:rsid w:val="00236186"/>
    <w:rsid w:val="002378D1"/>
    <w:rsid w:val="002413B9"/>
    <w:rsid w:val="002415B8"/>
    <w:rsid w:val="00241B0E"/>
    <w:rsid w:val="00242215"/>
    <w:rsid w:val="0024231C"/>
    <w:rsid w:val="00244D28"/>
    <w:rsid w:val="0024548F"/>
    <w:rsid w:val="00245FD0"/>
    <w:rsid w:val="00247887"/>
    <w:rsid w:val="00247DEF"/>
    <w:rsid w:val="0025057A"/>
    <w:rsid w:val="002505FB"/>
    <w:rsid w:val="00250C56"/>
    <w:rsid w:val="00250E8F"/>
    <w:rsid w:val="002511E5"/>
    <w:rsid w:val="002514B3"/>
    <w:rsid w:val="00251682"/>
    <w:rsid w:val="002529B0"/>
    <w:rsid w:val="00252E1D"/>
    <w:rsid w:val="00253342"/>
    <w:rsid w:val="002538D0"/>
    <w:rsid w:val="002541FB"/>
    <w:rsid w:val="00254B5F"/>
    <w:rsid w:val="0025558B"/>
    <w:rsid w:val="00255BE6"/>
    <w:rsid w:val="00255BEC"/>
    <w:rsid w:val="00256C6E"/>
    <w:rsid w:val="00257402"/>
    <w:rsid w:val="0026208F"/>
    <w:rsid w:val="00262124"/>
    <w:rsid w:val="0026352E"/>
    <w:rsid w:val="0026377B"/>
    <w:rsid w:val="00263A9C"/>
    <w:rsid w:val="002640BA"/>
    <w:rsid w:val="00267C2B"/>
    <w:rsid w:val="00267FA7"/>
    <w:rsid w:val="00270035"/>
    <w:rsid w:val="00270880"/>
    <w:rsid w:val="002711A7"/>
    <w:rsid w:val="00271727"/>
    <w:rsid w:val="002727AD"/>
    <w:rsid w:val="00273476"/>
    <w:rsid w:val="00274D8E"/>
    <w:rsid w:val="00275180"/>
    <w:rsid w:val="002754FC"/>
    <w:rsid w:val="00276567"/>
    <w:rsid w:val="00276C1D"/>
    <w:rsid w:val="00276CB4"/>
    <w:rsid w:val="002778A3"/>
    <w:rsid w:val="00282F79"/>
    <w:rsid w:val="00283895"/>
    <w:rsid w:val="00283EFE"/>
    <w:rsid w:val="002855E6"/>
    <w:rsid w:val="002855F1"/>
    <w:rsid w:val="00286231"/>
    <w:rsid w:val="0028679C"/>
    <w:rsid w:val="00286A81"/>
    <w:rsid w:val="00287078"/>
    <w:rsid w:val="002875B6"/>
    <w:rsid w:val="00290172"/>
    <w:rsid w:val="00290F4D"/>
    <w:rsid w:val="00291A89"/>
    <w:rsid w:val="00292076"/>
    <w:rsid w:val="00293184"/>
    <w:rsid w:val="002940D2"/>
    <w:rsid w:val="00294D0D"/>
    <w:rsid w:val="00297023"/>
    <w:rsid w:val="00297811"/>
    <w:rsid w:val="002A0523"/>
    <w:rsid w:val="002A0D49"/>
    <w:rsid w:val="002A1C5B"/>
    <w:rsid w:val="002A2341"/>
    <w:rsid w:val="002A3A1C"/>
    <w:rsid w:val="002A3B07"/>
    <w:rsid w:val="002A3B54"/>
    <w:rsid w:val="002A3E50"/>
    <w:rsid w:val="002A4909"/>
    <w:rsid w:val="002A5EDC"/>
    <w:rsid w:val="002B01E3"/>
    <w:rsid w:val="002B0BB3"/>
    <w:rsid w:val="002B3014"/>
    <w:rsid w:val="002B305C"/>
    <w:rsid w:val="002B3C4A"/>
    <w:rsid w:val="002B47A3"/>
    <w:rsid w:val="002B5443"/>
    <w:rsid w:val="002B6AE2"/>
    <w:rsid w:val="002C1AB6"/>
    <w:rsid w:val="002C2035"/>
    <w:rsid w:val="002C2ACC"/>
    <w:rsid w:val="002C39CD"/>
    <w:rsid w:val="002C3C0F"/>
    <w:rsid w:val="002C3C35"/>
    <w:rsid w:val="002C3CD9"/>
    <w:rsid w:val="002C532C"/>
    <w:rsid w:val="002C6261"/>
    <w:rsid w:val="002C6849"/>
    <w:rsid w:val="002C75E5"/>
    <w:rsid w:val="002C7B94"/>
    <w:rsid w:val="002D16AC"/>
    <w:rsid w:val="002D17E1"/>
    <w:rsid w:val="002D2858"/>
    <w:rsid w:val="002D31F3"/>
    <w:rsid w:val="002D35AD"/>
    <w:rsid w:val="002D3B32"/>
    <w:rsid w:val="002D539A"/>
    <w:rsid w:val="002D5537"/>
    <w:rsid w:val="002D5EEE"/>
    <w:rsid w:val="002D752B"/>
    <w:rsid w:val="002E092C"/>
    <w:rsid w:val="002E0EDB"/>
    <w:rsid w:val="002E1D33"/>
    <w:rsid w:val="002E217C"/>
    <w:rsid w:val="002E266D"/>
    <w:rsid w:val="002E296C"/>
    <w:rsid w:val="002E2E61"/>
    <w:rsid w:val="002E364E"/>
    <w:rsid w:val="002E5821"/>
    <w:rsid w:val="002E5822"/>
    <w:rsid w:val="002E6B8B"/>
    <w:rsid w:val="002E70B4"/>
    <w:rsid w:val="002E75B5"/>
    <w:rsid w:val="002F05EA"/>
    <w:rsid w:val="002F07B4"/>
    <w:rsid w:val="002F0AC7"/>
    <w:rsid w:val="002F138E"/>
    <w:rsid w:val="002F2455"/>
    <w:rsid w:val="002F2E50"/>
    <w:rsid w:val="002F43A2"/>
    <w:rsid w:val="002F4AC8"/>
    <w:rsid w:val="002F5780"/>
    <w:rsid w:val="002F58EB"/>
    <w:rsid w:val="002F6110"/>
    <w:rsid w:val="002F62B4"/>
    <w:rsid w:val="002F643C"/>
    <w:rsid w:val="002F6BAD"/>
    <w:rsid w:val="002F6C67"/>
    <w:rsid w:val="002F6D95"/>
    <w:rsid w:val="002F755A"/>
    <w:rsid w:val="00300332"/>
    <w:rsid w:val="003015F6"/>
    <w:rsid w:val="0030211F"/>
    <w:rsid w:val="00302C6B"/>
    <w:rsid w:val="00303120"/>
    <w:rsid w:val="00303629"/>
    <w:rsid w:val="00304A7E"/>
    <w:rsid w:val="00305E51"/>
    <w:rsid w:val="00306204"/>
    <w:rsid w:val="00307EE5"/>
    <w:rsid w:val="003108EB"/>
    <w:rsid w:val="00312590"/>
    <w:rsid w:val="00314A10"/>
    <w:rsid w:val="00315F96"/>
    <w:rsid w:val="00316D62"/>
    <w:rsid w:val="00317A12"/>
    <w:rsid w:val="00317BBA"/>
    <w:rsid w:val="00320AE1"/>
    <w:rsid w:val="00320D07"/>
    <w:rsid w:val="00320DE3"/>
    <w:rsid w:val="00322D39"/>
    <w:rsid w:val="00322E38"/>
    <w:rsid w:val="00322F17"/>
    <w:rsid w:val="003234BA"/>
    <w:rsid w:val="00324F93"/>
    <w:rsid w:val="003253AB"/>
    <w:rsid w:val="00326F5D"/>
    <w:rsid w:val="003273E1"/>
    <w:rsid w:val="00327CBC"/>
    <w:rsid w:val="00327EF6"/>
    <w:rsid w:val="00330BAB"/>
    <w:rsid w:val="00330F97"/>
    <w:rsid w:val="0033111A"/>
    <w:rsid w:val="003321F8"/>
    <w:rsid w:val="00332F67"/>
    <w:rsid w:val="003333A2"/>
    <w:rsid w:val="0033369F"/>
    <w:rsid w:val="00333FD2"/>
    <w:rsid w:val="00334B93"/>
    <w:rsid w:val="0033528D"/>
    <w:rsid w:val="00335D5B"/>
    <w:rsid w:val="0033656E"/>
    <w:rsid w:val="003374F5"/>
    <w:rsid w:val="00337E7F"/>
    <w:rsid w:val="00340070"/>
    <w:rsid w:val="00340638"/>
    <w:rsid w:val="00341887"/>
    <w:rsid w:val="00342047"/>
    <w:rsid w:val="003428C5"/>
    <w:rsid w:val="00342F62"/>
    <w:rsid w:val="0034403C"/>
    <w:rsid w:val="00345738"/>
    <w:rsid w:val="00345AB3"/>
    <w:rsid w:val="003460F6"/>
    <w:rsid w:val="003469CD"/>
    <w:rsid w:val="00347271"/>
    <w:rsid w:val="003476B6"/>
    <w:rsid w:val="00347704"/>
    <w:rsid w:val="00347CB3"/>
    <w:rsid w:val="0035106A"/>
    <w:rsid w:val="00351748"/>
    <w:rsid w:val="00351BC8"/>
    <w:rsid w:val="00352BB8"/>
    <w:rsid w:val="00352BFE"/>
    <w:rsid w:val="00353170"/>
    <w:rsid w:val="00354E9B"/>
    <w:rsid w:val="003557F7"/>
    <w:rsid w:val="00355CBB"/>
    <w:rsid w:val="003571DA"/>
    <w:rsid w:val="0035783A"/>
    <w:rsid w:val="00357AFB"/>
    <w:rsid w:val="0036035C"/>
    <w:rsid w:val="003610EE"/>
    <w:rsid w:val="0036198C"/>
    <w:rsid w:val="003621B4"/>
    <w:rsid w:val="0036264C"/>
    <w:rsid w:val="003668AE"/>
    <w:rsid w:val="00367E13"/>
    <w:rsid w:val="003700C5"/>
    <w:rsid w:val="00370B45"/>
    <w:rsid w:val="00372C64"/>
    <w:rsid w:val="00374D6B"/>
    <w:rsid w:val="0037643C"/>
    <w:rsid w:val="003776F6"/>
    <w:rsid w:val="00380424"/>
    <w:rsid w:val="003805FF"/>
    <w:rsid w:val="00380D1A"/>
    <w:rsid w:val="00381B6A"/>
    <w:rsid w:val="00381CB4"/>
    <w:rsid w:val="003828DC"/>
    <w:rsid w:val="0038331C"/>
    <w:rsid w:val="00383C20"/>
    <w:rsid w:val="00384F91"/>
    <w:rsid w:val="003857A9"/>
    <w:rsid w:val="00387C70"/>
    <w:rsid w:val="00390DCD"/>
    <w:rsid w:val="00391A7E"/>
    <w:rsid w:val="00391B91"/>
    <w:rsid w:val="00392C71"/>
    <w:rsid w:val="003940AE"/>
    <w:rsid w:val="00395D17"/>
    <w:rsid w:val="00396441"/>
    <w:rsid w:val="00396D28"/>
    <w:rsid w:val="00397148"/>
    <w:rsid w:val="00397337"/>
    <w:rsid w:val="00397438"/>
    <w:rsid w:val="003A17DD"/>
    <w:rsid w:val="003A1A16"/>
    <w:rsid w:val="003A27BA"/>
    <w:rsid w:val="003A5389"/>
    <w:rsid w:val="003A5A38"/>
    <w:rsid w:val="003A6A9B"/>
    <w:rsid w:val="003A6B3A"/>
    <w:rsid w:val="003A76B2"/>
    <w:rsid w:val="003B0EDC"/>
    <w:rsid w:val="003B114A"/>
    <w:rsid w:val="003B1423"/>
    <w:rsid w:val="003B196B"/>
    <w:rsid w:val="003B386E"/>
    <w:rsid w:val="003B3E09"/>
    <w:rsid w:val="003B4D2C"/>
    <w:rsid w:val="003B4EBD"/>
    <w:rsid w:val="003B55D6"/>
    <w:rsid w:val="003B5B63"/>
    <w:rsid w:val="003B6A01"/>
    <w:rsid w:val="003B6BAD"/>
    <w:rsid w:val="003B77DA"/>
    <w:rsid w:val="003B7B03"/>
    <w:rsid w:val="003C1035"/>
    <w:rsid w:val="003C2887"/>
    <w:rsid w:val="003C3118"/>
    <w:rsid w:val="003C33DB"/>
    <w:rsid w:val="003C4B9E"/>
    <w:rsid w:val="003C4EB6"/>
    <w:rsid w:val="003C68CC"/>
    <w:rsid w:val="003D089B"/>
    <w:rsid w:val="003D0CBD"/>
    <w:rsid w:val="003D0E71"/>
    <w:rsid w:val="003D1CE3"/>
    <w:rsid w:val="003D4016"/>
    <w:rsid w:val="003D44F0"/>
    <w:rsid w:val="003D464D"/>
    <w:rsid w:val="003D46E8"/>
    <w:rsid w:val="003D4B03"/>
    <w:rsid w:val="003D5232"/>
    <w:rsid w:val="003D603E"/>
    <w:rsid w:val="003D66E0"/>
    <w:rsid w:val="003D71F2"/>
    <w:rsid w:val="003D7CC7"/>
    <w:rsid w:val="003D7E68"/>
    <w:rsid w:val="003D7FE5"/>
    <w:rsid w:val="003E030B"/>
    <w:rsid w:val="003E0A51"/>
    <w:rsid w:val="003E145C"/>
    <w:rsid w:val="003E214B"/>
    <w:rsid w:val="003E2B99"/>
    <w:rsid w:val="003E5ABE"/>
    <w:rsid w:val="003E60F4"/>
    <w:rsid w:val="003E7193"/>
    <w:rsid w:val="003F03D7"/>
    <w:rsid w:val="003F0435"/>
    <w:rsid w:val="003F04BD"/>
    <w:rsid w:val="003F09EF"/>
    <w:rsid w:val="003F1252"/>
    <w:rsid w:val="003F1C6A"/>
    <w:rsid w:val="003F2C8D"/>
    <w:rsid w:val="003F40CE"/>
    <w:rsid w:val="003F41A9"/>
    <w:rsid w:val="003F73BA"/>
    <w:rsid w:val="003F75F0"/>
    <w:rsid w:val="00400ED2"/>
    <w:rsid w:val="0040164C"/>
    <w:rsid w:val="00401EB8"/>
    <w:rsid w:val="00402545"/>
    <w:rsid w:val="004044C6"/>
    <w:rsid w:val="00405AE0"/>
    <w:rsid w:val="00406D44"/>
    <w:rsid w:val="00407F47"/>
    <w:rsid w:val="00410135"/>
    <w:rsid w:val="00410808"/>
    <w:rsid w:val="00411049"/>
    <w:rsid w:val="004115A6"/>
    <w:rsid w:val="00411616"/>
    <w:rsid w:val="00412652"/>
    <w:rsid w:val="0041391D"/>
    <w:rsid w:val="00414344"/>
    <w:rsid w:val="00414EED"/>
    <w:rsid w:val="00415F47"/>
    <w:rsid w:val="0041646C"/>
    <w:rsid w:val="00416A60"/>
    <w:rsid w:val="00416FCC"/>
    <w:rsid w:val="004178AB"/>
    <w:rsid w:val="00420340"/>
    <w:rsid w:val="004203EA"/>
    <w:rsid w:val="00421E1F"/>
    <w:rsid w:val="00422446"/>
    <w:rsid w:val="00422BB8"/>
    <w:rsid w:val="00423E48"/>
    <w:rsid w:val="004258A0"/>
    <w:rsid w:val="0042621F"/>
    <w:rsid w:val="00430972"/>
    <w:rsid w:val="00430FA9"/>
    <w:rsid w:val="004316A5"/>
    <w:rsid w:val="0043271E"/>
    <w:rsid w:val="00432DE9"/>
    <w:rsid w:val="0043408B"/>
    <w:rsid w:val="00434C0B"/>
    <w:rsid w:val="0043558E"/>
    <w:rsid w:val="004365E3"/>
    <w:rsid w:val="0043675B"/>
    <w:rsid w:val="004402DB"/>
    <w:rsid w:val="00440F28"/>
    <w:rsid w:val="00442380"/>
    <w:rsid w:val="00442548"/>
    <w:rsid w:val="00443996"/>
    <w:rsid w:val="00443B04"/>
    <w:rsid w:val="00443B2F"/>
    <w:rsid w:val="00445246"/>
    <w:rsid w:val="00445592"/>
    <w:rsid w:val="00446B6E"/>
    <w:rsid w:val="00446D53"/>
    <w:rsid w:val="00446EF5"/>
    <w:rsid w:val="004477D6"/>
    <w:rsid w:val="00447D9D"/>
    <w:rsid w:val="004514A1"/>
    <w:rsid w:val="004514E2"/>
    <w:rsid w:val="004515CD"/>
    <w:rsid w:val="004522B3"/>
    <w:rsid w:val="004530C4"/>
    <w:rsid w:val="00453CCB"/>
    <w:rsid w:val="00453F99"/>
    <w:rsid w:val="00454013"/>
    <w:rsid w:val="004544E6"/>
    <w:rsid w:val="004544FB"/>
    <w:rsid w:val="00454F15"/>
    <w:rsid w:val="0045703D"/>
    <w:rsid w:val="004574E6"/>
    <w:rsid w:val="00460557"/>
    <w:rsid w:val="0046120F"/>
    <w:rsid w:val="0046468A"/>
    <w:rsid w:val="00464A08"/>
    <w:rsid w:val="0046554E"/>
    <w:rsid w:val="0046560C"/>
    <w:rsid w:val="004664D6"/>
    <w:rsid w:val="00466AA7"/>
    <w:rsid w:val="00467027"/>
    <w:rsid w:val="004675CE"/>
    <w:rsid w:val="004708F7"/>
    <w:rsid w:val="00470D82"/>
    <w:rsid w:val="004728FC"/>
    <w:rsid w:val="0047299F"/>
    <w:rsid w:val="00474148"/>
    <w:rsid w:val="004749E4"/>
    <w:rsid w:val="00474AD5"/>
    <w:rsid w:val="004754EB"/>
    <w:rsid w:val="004755CE"/>
    <w:rsid w:val="00477042"/>
    <w:rsid w:val="00480576"/>
    <w:rsid w:val="00481E78"/>
    <w:rsid w:val="00482F9D"/>
    <w:rsid w:val="0048370E"/>
    <w:rsid w:val="004840E4"/>
    <w:rsid w:val="00484A36"/>
    <w:rsid w:val="00485D08"/>
    <w:rsid w:val="004860A9"/>
    <w:rsid w:val="00490165"/>
    <w:rsid w:val="00491429"/>
    <w:rsid w:val="004914B6"/>
    <w:rsid w:val="004918AA"/>
    <w:rsid w:val="00491C4E"/>
    <w:rsid w:val="00491E6E"/>
    <w:rsid w:val="00492B4E"/>
    <w:rsid w:val="0049306D"/>
    <w:rsid w:val="0049322A"/>
    <w:rsid w:val="0049385F"/>
    <w:rsid w:val="004939CE"/>
    <w:rsid w:val="0049483E"/>
    <w:rsid w:val="00495139"/>
    <w:rsid w:val="004955AB"/>
    <w:rsid w:val="004961A4"/>
    <w:rsid w:val="0049691E"/>
    <w:rsid w:val="004971A6"/>
    <w:rsid w:val="0049771D"/>
    <w:rsid w:val="004A04E4"/>
    <w:rsid w:val="004A0C25"/>
    <w:rsid w:val="004A0F23"/>
    <w:rsid w:val="004A1278"/>
    <w:rsid w:val="004A5861"/>
    <w:rsid w:val="004A5C1B"/>
    <w:rsid w:val="004A60C5"/>
    <w:rsid w:val="004A6D0B"/>
    <w:rsid w:val="004A7714"/>
    <w:rsid w:val="004A7791"/>
    <w:rsid w:val="004A79C0"/>
    <w:rsid w:val="004B038E"/>
    <w:rsid w:val="004B0DF2"/>
    <w:rsid w:val="004B148A"/>
    <w:rsid w:val="004B18C3"/>
    <w:rsid w:val="004B41B5"/>
    <w:rsid w:val="004B430B"/>
    <w:rsid w:val="004B4BBF"/>
    <w:rsid w:val="004B5675"/>
    <w:rsid w:val="004B5911"/>
    <w:rsid w:val="004B5AE6"/>
    <w:rsid w:val="004B63ED"/>
    <w:rsid w:val="004B7BBB"/>
    <w:rsid w:val="004C02BE"/>
    <w:rsid w:val="004C07B0"/>
    <w:rsid w:val="004C0A36"/>
    <w:rsid w:val="004C1116"/>
    <w:rsid w:val="004C196B"/>
    <w:rsid w:val="004C27C5"/>
    <w:rsid w:val="004C3A6F"/>
    <w:rsid w:val="004C3B72"/>
    <w:rsid w:val="004C3F5F"/>
    <w:rsid w:val="004C3FF7"/>
    <w:rsid w:val="004C6986"/>
    <w:rsid w:val="004D0354"/>
    <w:rsid w:val="004D0663"/>
    <w:rsid w:val="004D07AF"/>
    <w:rsid w:val="004D0985"/>
    <w:rsid w:val="004D11A2"/>
    <w:rsid w:val="004D147D"/>
    <w:rsid w:val="004D22E9"/>
    <w:rsid w:val="004D3079"/>
    <w:rsid w:val="004D3863"/>
    <w:rsid w:val="004D3CD9"/>
    <w:rsid w:val="004D3F9D"/>
    <w:rsid w:val="004D49CC"/>
    <w:rsid w:val="004D4C97"/>
    <w:rsid w:val="004D5ED2"/>
    <w:rsid w:val="004D63F3"/>
    <w:rsid w:val="004D659D"/>
    <w:rsid w:val="004E02A8"/>
    <w:rsid w:val="004E1955"/>
    <w:rsid w:val="004E1B7F"/>
    <w:rsid w:val="004E3544"/>
    <w:rsid w:val="004E3934"/>
    <w:rsid w:val="004E56C0"/>
    <w:rsid w:val="004E63C4"/>
    <w:rsid w:val="004E64E3"/>
    <w:rsid w:val="004E6EC4"/>
    <w:rsid w:val="004E7014"/>
    <w:rsid w:val="004E7282"/>
    <w:rsid w:val="004E783C"/>
    <w:rsid w:val="004F1008"/>
    <w:rsid w:val="004F591C"/>
    <w:rsid w:val="004F69C7"/>
    <w:rsid w:val="004F6DF2"/>
    <w:rsid w:val="004F7E6A"/>
    <w:rsid w:val="00501CFF"/>
    <w:rsid w:val="0050210F"/>
    <w:rsid w:val="005027F7"/>
    <w:rsid w:val="00505F4B"/>
    <w:rsid w:val="00510278"/>
    <w:rsid w:val="00510B50"/>
    <w:rsid w:val="00510F62"/>
    <w:rsid w:val="00511EF6"/>
    <w:rsid w:val="005140FF"/>
    <w:rsid w:val="0051470F"/>
    <w:rsid w:val="00514D1A"/>
    <w:rsid w:val="00514E7C"/>
    <w:rsid w:val="0051567A"/>
    <w:rsid w:val="00516229"/>
    <w:rsid w:val="00517179"/>
    <w:rsid w:val="0051730A"/>
    <w:rsid w:val="0051749C"/>
    <w:rsid w:val="00517ECF"/>
    <w:rsid w:val="005201B7"/>
    <w:rsid w:val="00520921"/>
    <w:rsid w:val="00520EDE"/>
    <w:rsid w:val="0052106C"/>
    <w:rsid w:val="005210DB"/>
    <w:rsid w:val="00521F61"/>
    <w:rsid w:val="00525FC5"/>
    <w:rsid w:val="00530019"/>
    <w:rsid w:val="0053090F"/>
    <w:rsid w:val="005315BD"/>
    <w:rsid w:val="00531DFD"/>
    <w:rsid w:val="00532B26"/>
    <w:rsid w:val="00532CC1"/>
    <w:rsid w:val="005331DF"/>
    <w:rsid w:val="00534613"/>
    <w:rsid w:val="005354A2"/>
    <w:rsid w:val="0053553A"/>
    <w:rsid w:val="00535768"/>
    <w:rsid w:val="00536DAD"/>
    <w:rsid w:val="00537448"/>
    <w:rsid w:val="005377F9"/>
    <w:rsid w:val="00537870"/>
    <w:rsid w:val="00537E80"/>
    <w:rsid w:val="00537F83"/>
    <w:rsid w:val="00541702"/>
    <w:rsid w:val="00541B74"/>
    <w:rsid w:val="00541B8F"/>
    <w:rsid w:val="00541FC4"/>
    <w:rsid w:val="005420FC"/>
    <w:rsid w:val="005421CD"/>
    <w:rsid w:val="00542696"/>
    <w:rsid w:val="0054376A"/>
    <w:rsid w:val="00543B7B"/>
    <w:rsid w:val="005445AD"/>
    <w:rsid w:val="00545579"/>
    <w:rsid w:val="005455D6"/>
    <w:rsid w:val="0054565B"/>
    <w:rsid w:val="00545A82"/>
    <w:rsid w:val="00545C16"/>
    <w:rsid w:val="005463DD"/>
    <w:rsid w:val="00546B78"/>
    <w:rsid w:val="00547479"/>
    <w:rsid w:val="00550082"/>
    <w:rsid w:val="00550743"/>
    <w:rsid w:val="005514CF"/>
    <w:rsid w:val="00551658"/>
    <w:rsid w:val="00552528"/>
    <w:rsid w:val="0055281B"/>
    <w:rsid w:val="00552DC0"/>
    <w:rsid w:val="005531FE"/>
    <w:rsid w:val="00553E8C"/>
    <w:rsid w:val="005545AC"/>
    <w:rsid w:val="00554E22"/>
    <w:rsid w:val="005562FE"/>
    <w:rsid w:val="00556787"/>
    <w:rsid w:val="00556E0B"/>
    <w:rsid w:val="0055732A"/>
    <w:rsid w:val="00557D58"/>
    <w:rsid w:val="0056044A"/>
    <w:rsid w:val="005607D5"/>
    <w:rsid w:val="00561A65"/>
    <w:rsid w:val="00562780"/>
    <w:rsid w:val="00562D8A"/>
    <w:rsid w:val="00564FAD"/>
    <w:rsid w:val="0056534A"/>
    <w:rsid w:val="00565EDF"/>
    <w:rsid w:val="005665EB"/>
    <w:rsid w:val="00566B60"/>
    <w:rsid w:val="00567D19"/>
    <w:rsid w:val="00570D6B"/>
    <w:rsid w:val="005715F0"/>
    <w:rsid w:val="00573907"/>
    <w:rsid w:val="00574896"/>
    <w:rsid w:val="0057514E"/>
    <w:rsid w:val="005755E7"/>
    <w:rsid w:val="005757F5"/>
    <w:rsid w:val="0057636D"/>
    <w:rsid w:val="00577009"/>
    <w:rsid w:val="00580332"/>
    <w:rsid w:val="00580428"/>
    <w:rsid w:val="00580447"/>
    <w:rsid w:val="00580B09"/>
    <w:rsid w:val="00581FA6"/>
    <w:rsid w:val="00582685"/>
    <w:rsid w:val="00582C5A"/>
    <w:rsid w:val="00584A79"/>
    <w:rsid w:val="0058559F"/>
    <w:rsid w:val="00586E95"/>
    <w:rsid w:val="005878A1"/>
    <w:rsid w:val="005901BC"/>
    <w:rsid w:val="00590772"/>
    <w:rsid w:val="005916D1"/>
    <w:rsid w:val="00592261"/>
    <w:rsid w:val="00593775"/>
    <w:rsid w:val="005941D2"/>
    <w:rsid w:val="0059476D"/>
    <w:rsid w:val="005948F4"/>
    <w:rsid w:val="00595239"/>
    <w:rsid w:val="0059780F"/>
    <w:rsid w:val="00597D3C"/>
    <w:rsid w:val="005A04F9"/>
    <w:rsid w:val="005A1ACE"/>
    <w:rsid w:val="005A1E5B"/>
    <w:rsid w:val="005A24AB"/>
    <w:rsid w:val="005A29F2"/>
    <w:rsid w:val="005A30A1"/>
    <w:rsid w:val="005A3432"/>
    <w:rsid w:val="005A47B7"/>
    <w:rsid w:val="005B02DC"/>
    <w:rsid w:val="005B07C3"/>
    <w:rsid w:val="005B10F9"/>
    <w:rsid w:val="005B132A"/>
    <w:rsid w:val="005B1B3C"/>
    <w:rsid w:val="005B345C"/>
    <w:rsid w:val="005B35AB"/>
    <w:rsid w:val="005B3E02"/>
    <w:rsid w:val="005B4775"/>
    <w:rsid w:val="005B4AB3"/>
    <w:rsid w:val="005B5F16"/>
    <w:rsid w:val="005B5FA8"/>
    <w:rsid w:val="005B6580"/>
    <w:rsid w:val="005B73E6"/>
    <w:rsid w:val="005B7DF0"/>
    <w:rsid w:val="005C0E82"/>
    <w:rsid w:val="005C0F16"/>
    <w:rsid w:val="005C218E"/>
    <w:rsid w:val="005C3137"/>
    <w:rsid w:val="005C3706"/>
    <w:rsid w:val="005C561C"/>
    <w:rsid w:val="005C6AF8"/>
    <w:rsid w:val="005C772B"/>
    <w:rsid w:val="005C7C3C"/>
    <w:rsid w:val="005C7D15"/>
    <w:rsid w:val="005D13E2"/>
    <w:rsid w:val="005D4A04"/>
    <w:rsid w:val="005D4A6E"/>
    <w:rsid w:val="005D61C7"/>
    <w:rsid w:val="005D6846"/>
    <w:rsid w:val="005D722F"/>
    <w:rsid w:val="005D7340"/>
    <w:rsid w:val="005D7D2B"/>
    <w:rsid w:val="005D7DB9"/>
    <w:rsid w:val="005E23B6"/>
    <w:rsid w:val="005E2A26"/>
    <w:rsid w:val="005E3C9B"/>
    <w:rsid w:val="005E48F7"/>
    <w:rsid w:val="005E5BB9"/>
    <w:rsid w:val="005E6B97"/>
    <w:rsid w:val="005E6E1D"/>
    <w:rsid w:val="005E727B"/>
    <w:rsid w:val="005E779C"/>
    <w:rsid w:val="005F03C0"/>
    <w:rsid w:val="005F139A"/>
    <w:rsid w:val="005F1E34"/>
    <w:rsid w:val="005F41F3"/>
    <w:rsid w:val="005F4303"/>
    <w:rsid w:val="005F4411"/>
    <w:rsid w:val="005F5202"/>
    <w:rsid w:val="005F5CC7"/>
    <w:rsid w:val="005F5D9A"/>
    <w:rsid w:val="005F69C9"/>
    <w:rsid w:val="00601D2C"/>
    <w:rsid w:val="0060248E"/>
    <w:rsid w:val="0060292A"/>
    <w:rsid w:val="00602BD2"/>
    <w:rsid w:val="00603AE4"/>
    <w:rsid w:val="0060476D"/>
    <w:rsid w:val="00604A7E"/>
    <w:rsid w:val="00606322"/>
    <w:rsid w:val="006066F5"/>
    <w:rsid w:val="00606F3A"/>
    <w:rsid w:val="0061082D"/>
    <w:rsid w:val="00613DA8"/>
    <w:rsid w:val="00613DFF"/>
    <w:rsid w:val="006141E7"/>
    <w:rsid w:val="00614AB9"/>
    <w:rsid w:val="006155A3"/>
    <w:rsid w:val="006164EC"/>
    <w:rsid w:val="00616D1B"/>
    <w:rsid w:val="0061714B"/>
    <w:rsid w:val="006175D8"/>
    <w:rsid w:val="00617FBC"/>
    <w:rsid w:val="0062124A"/>
    <w:rsid w:val="00621C50"/>
    <w:rsid w:val="00622255"/>
    <w:rsid w:val="00622E99"/>
    <w:rsid w:val="00622EE7"/>
    <w:rsid w:val="0062360B"/>
    <w:rsid w:val="00623FF2"/>
    <w:rsid w:val="00624266"/>
    <w:rsid w:val="00624802"/>
    <w:rsid w:val="006250B9"/>
    <w:rsid w:val="006258B5"/>
    <w:rsid w:val="0062591C"/>
    <w:rsid w:val="006269A4"/>
    <w:rsid w:val="00627634"/>
    <w:rsid w:val="00630649"/>
    <w:rsid w:val="00630EB7"/>
    <w:rsid w:val="00631030"/>
    <w:rsid w:val="00631219"/>
    <w:rsid w:val="006320E0"/>
    <w:rsid w:val="006323C6"/>
    <w:rsid w:val="00632DC6"/>
    <w:rsid w:val="00632EF3"/>
    <w:rsid w:val="0063306F"/>
    <w:rsid w:val="00634B24"/>
    <w:rsid w:val="00634E49"/>
    <w:rsid w:val="006358B7"/>
    <w:rsid w:val="006358ED"/>
    <w:rsid w:val="00635A07"/>
    <w:rsid w:val="006406F4"/>
    <w:rsid w:val="00641282"/>
    <w:rsid w:val="00642094"/>
    <w:rsid w:val="00642E34"/>
    <w:rsid w:val="00643808"/>
    <w:rsid w:val="00643902"/>
    <w:rsid w:val="00643D99"/>
    <w:rsid w:val="006465BE"/>
    <w:rsid w:val="006469B6"/>
    <w:rsid w:val="00647C4A"/>
    <w:rsid w:val="00651612"/>
    <w:rsid w:val="00651833"/>
    <w:rsid w:val="00654A07"/>
    <w:rsid w:val="0065512C"/>
    <w:rsid w:val="006568AD"/>
    <w:rsid w:val="006572F5"/>
    <w:rsid w:val="006579AA"/>
    <w:rsid w:val="00660992"/>
    <w:rsid w:val="00661577"/>
    <w:rsid w:val="006618A1"/>
    <w:rsid w:val="00662A71"/>
    <w:rsid w:val="00662B19"/>
    <w:rsid w:val="00662E7B"/>
    <w:rsid w:val="00664044"/>
    <w:rsid w:val="006650AA"/>
    <w:rsid w:val="0066552B"/>
    <w:rsid w:val="00665CCC"/>
    <w:rsid w:val="00665F14"/>
    <w:rsid w:val="006675E7"/>
    <w:rsid w:val="00667A91"/>
    <w:rsid w:val="00670218"/>
    <w:rsid w:val="00670CF1"/>
    <w:rsid w:val="00671762"/>
    <w:rsid w:val="00672401"/>
    <w:rsid w:val="00672C7A"/>
    <w:rsid w:val="00672C97"/>
    <w:rsid w:val="00672E39"/>
    <w:rsid w:val="00672FE9"/>
    <w:rsid w:val="0067319C"/>
    <w:rsid w:val="006738CD"/>
    <w:rsid w:val="00673FEB"/>
    <w:rsid w:val="0067525D"/>
    <w:rsid w:val="00675694"/>
    <w:rsid w:val="006757FD"/>
    <w:rsid w:val="006760ED"/>
    <w:rsid w:val="006760F7"/>
    <w:rsid w:val="00676285"/>
    <w:rsid w:val="006763E3"/>
    <w:rsid w:val="00676B08"/>
    <w:rsid w:val="00676D1B"/>
    <w:rsid w:val="00676D25"/>
    <w:rsid w:val="00676EC8"/>
    <w:rsid w:val="00680D8C"/>
    <w:rsid w:val="006832B4"/>
    <w:rsid w:val="0068344A"/>
    <w:rsid w:val="00683A80"/>
    <w:rsid w:val="006840FF"/>
    <w:rsid w:val="006855B3"/>
    <w:rsid w:val="00685D36"/>
    <w:rsid w:val="00686164"/>
    <w:rsid w:val="00686EDE"/>
    <w:rsid w:val="0068790A"/>
    <w:rsid w:val="006900A7"/>
    <w:rsid w:val="0069045D"/>
    <w:rsid w:val="00691A8F"/>
    <w:rsid w:val="00691C4C"/>
    <w:rsid w:val="006929D9"/>
    <w:rsid w:val="00692ED4"/>
    <w:rsid w:val="0069312C"/>
    <w:rsid w:val="0069378D"/>
    <w:rsid w:val="00693F8F"/>
    <w:rsid w:val="00694313"/>
    <w:rsid w:val="0069457C"/>
    <w:rsid w:val="006952DD"/>
    <w:rsid w:val="0069758D"/>
    <w:rsid w:val="006A04CC"/>
    <w:rsid w:val="006A1524"/>
    <w:rsid w:val="006A1774"/>
    <w:rsid w:val="006A328E"/>
    <w:rsid w:val="006A3450"/>
    <w:rsid w:val="006A3B70"/>
    <w:rsid w:val="006A4538"/>
    <w:rsid w:val="006A5088"/>
    <w:rsid w:val="006A6A70"/>
    <w:rsid w:val="006A6C51"/>
    <w:rsid w:val="006A7BDE"/>
    <w:rsid w:val="006A7C4F"/>
    <w:rsid w:val="006B180C"/>
    <w:rsid w:val="006B1BDF"/>
    <w:rsid w:val="006B1C58"/>
    <w:rsid w:val="006B2F5B"/>
    <w:rsid w:val="006B4A17"/>
    <w:rsid w:val="006B743B"/>
    <w:rsid w:val="006C021B"/>
    <w:rsid w:val="006C0D76"/>
    <w:rsid w:val="006C0E20"/>
    <w:rsid w:val="006C1F6C"/>
    <w:rsid w:val="006C22DA"/>
    <w:rsid w:val="006C27CD"/>
    <w:rsid w:val="006C2BED"/>
    <w:rsid w:val="006C3195"/>
    <w:rsid w:val="006C31E2"/>
    <w:rsid w:val="006C50DE"/>
    <w:rsid w:val="006C5352"/>
    <w:rsid w:val="006C5C68"/>
    <w:rsid w:val="006C6151"/>
    <w:rsid w:val="006C7420"/>
    <w:rsid w:val="006C768F"/>
    <w:rsid w:val="006D075B"/>
    <w:rsid w:val="006D0F5E"/>
    <w:rsid w:val="006D23E6"/>
    <w:rsid w:val="006D33A5"/>
    <w:rsid w:val="006D3BB2"/>
    <w:rsid w:val="006D48B2"/>
    <w:rsid w:val="006D4D74"/>
    <w:rsid w:val="006D4F01"/>
    <w:rsid w:val="006D576A"/>
    <w:rsid w:val="006E0A21"/>
    <w:rsid w:val="006E1CE7"/>
    <w:rsid w:val="006E2C52"/>
    <w:rsid w:val="006E40EA"/>
    <w:rsid w:val="006E4889"/>
    <w:rsid w:val="006E4BBC"/>
    <w:rsid w:val="006E521F"/>
    <w:rsid w:val="006E5D0B"/>
    <w:rsid w:val="006E691C"/>
    <w:rsid w:val="006E714F"/>
    <w:rsid w:val="006E757A"/>
    <w:rsid w:val="006E7654"/>
    <w:rsid w:val="006F1406"/>
    <w:rsid w:val="006F1423"/>
    <w:rsid w:val="006F268D"/>
    <w:rsid w:val="006F33B8"/>
    <w:rsid w:val="006F3AE2"/>
    <w:rsid w:val="006F3F8E"/>
    <w:rsid w:val="006F41C2"/>
    <w:rsid w:val="006F45EA"/>
    <w:rsid w:val="006F48CE"/>
    <w:rsid w:val="006F491E"/>
    <w:rsid w:val="006F4B18"/>
    <w:rsid w:val="006F5BB6"/>
    <w:rsid w:val="006F5D0B"/>
    <w:rsid w:val="006F62F9"/>
    <w:rsid w:val="006F646E"/>
    <w:rsid w:val="006F66E3"/>
    <w:rsid w:val="006F7BC2"/>
    <w:rsid w:val="007003EF"/>
    <w:rsid w:val="007020AE"/>
    <w:rsid w:val="00703F47"/>
    <w:rsid w:val="0070421E"/>
    <w:rsid w:val="00704CF2"/>
    <w:rsid w:val="00705021"/>
    <w:rsid w:val="00707A9E"/>
    <w:rsid w:val="00711CAE"/>
    <w:rsid w:val="007128C7"/>
    <w:rsid w:val="00713335"/>
    <w:rsid w:val="007141B8"/>
    <w:rsid w:val="00714E9F"/>
    <w:rsid w:val="0071546A"/>
    <w:rsid w:val="00715CA7"/>
    <w:rsid w:val="00716B03"/>
    <w:rsid w:val="00716B33"/>
    <w:rsid w:val="00717CE2"/>
    <w:rsid w:val="007208F9"/>
    <w:rsid w:val="00720B54"/>
    <w:rsid w:val="00721654"/>
    <w:rsid w:val="00721B43"/>
    <w:rsid w:val="00721E35"/>
    <w:rsid w:val="00722617"/>
    <w:rsid w:val="0072333C"/>
    <w:rsid w:val="007235F9"/>
    <w:rsid w:val="00723E91"/>
    <w:rsid w:val="007242E3"/>
    <w:rsid w:val="007244D7"/>
    <w:rsid w:val="0072661B"/>
    <w:rsid w:val="00726D0A"/>
    <w:rsid w:val="00727332"/>
    <w:rsid w:val="007274F8"/>
    <w:rsid w:val="00731720"/>
    <w:rsid w:val="00731CEA"/>
    <w:rsid w:val="00732911"/>
    <w:rsid w:val="0073399A"/>
    <w:rsid w:val="00733A0A"/>
    <w:rsid w:val="00733DCB"/>
    <w:rsid w:val="00734598"/>
    <w:rsid w:val="0073473C"/>
    <w:rsid w:val="00736C27"/>
    <w:rsid w:val="00737E22"/>
    <w:rsid w:val="00737F55"/>
    <w:rsid w:val="00740A8C"/>
    <w:rsid w:val="007424F8"/>
    <w:rsid w:val="00743AA4"/>
    <w:rsid w:val="00744666"/>
    <w:rsid w:val="007446F2"/>
    <w:rsid w:val="00744D2B"/>
    <w:rsid w:val="00744EBB"/>
    <w:rsid w:val="00745886"/>
    <w:rsid w:val="00745F3A"/>
    <w:rsid w:val="007466E7"/>
    <w:rsid w:val="00746870"/>
    <w:rsid w:val="007474A3"/>
    <w:rsid w:val="00747675"/>
    <w:rsid w:val="0075011B"/>
    <w:rsid w:val="007511D5"/>
    <w:rsid w:val="00751573"/>
    <w:rsid w:val="00751F94"/>
    <w:rsid w:val="007523F2"/>
    <w:rsid w:val="00752DBE"/>
    <w:rsid w:val="007534C0"/>
    <w:rsid w:val="007548FC"/>
    <w:rsid w:val="00755070"/>
    <w:rsid w:val="00755759"/>
    <w:rsid w:val="00755D96"/>
    <w:rsid w:val="00756956"/>
    <w:rsid w:val="00757160"/>
    <w:rsid w:val="0076032C"/>
    <w:rsid w:val="0076148B"/>
    <w:rsid w:val="00761561"/>
    <w:rsid w:val="0076309E"/>
    <w:rsid w:val="007633A1"/>
    <w:rsid w:val="00763A88"/>
    <w:rsid w:val="00763C5C"/>
    <w:rsid w:val="00764CC9"/>
    <w:rsid w:val="00764EAC"/>
    <w:rsid w:val="007660B8"/>
    <w:rsid w:val="0076722A"/>
    <w:rsid w:val="0076788A"/>
    <w:rsid w:val="0077015A"/>
    <w:rsid w:val="00771D76"/>
    <w:rsid w:val="00773B6F"/>
    <w:rsid w:val="00773E23"/>
    <w:rsid w:val="0077434D"/>
    <w:rsid w:val="00775405"/>
    <w:rsid w:val="00777757"/>
    <w:rsid w:val="00777CF1"/>
    <w:rsid w:val="00780484"/>
    <w:rsid w:val="00781210"/>
    <w:rsid w:val="00781721"/>
    <w:rsid w:val="00781D39"/>
    <w:rsid w:val="007844A9"/>
    <w:rsid w:val="007851C0"/>
    <w:rsid w:val="0078600E"/>
    <w:rsid w:val="00786B95"/>
    <w:rsid w:val="0078758A"/>
    <w:rsid w:val="00787737"/>
    <w:rsid w:val="007879C3"/>
    <w:rsid w:val="0079170B"/>
    <w:rsid w:val="00791F3B"/>
    <w:rsid w:val="0079213E"/>
    <w:rsid w:val="0079249C"/>
    <w:rsid w:val="00793294"/>
    <w:rsid w:val="00796825"/>
    <w:rsid w:val="00796CDC"/>
    <w:rsid w:val="00797745"/>
    <w:rsid w:val="00797943"/>
    <w:rsid w:val="007A197D"/>
    <w:rsid w:val="007A37EE"/>
    <w:rsid w:val="007A495F"/>
    <w:rsid w:val="007A4C3F"/>
    <w:rsid w:val="007A6F53"/>
    <w:rsid w:val="007B1D87"/>
    <w:rsid w:val="007B44A6"/>
    <w:rsid w:val="007B5F8F"/>
    <w:rsid w:val="007B6D18"/>
    <w:rsid w:val="007B6F07"/>
    <w:rsid w:val="007B7718"/>
    <w:rsid w:val="007C0FCD"/>
    <w:rsid w:val="007C1618"/>
    <w:rsid w:val="007C1E8E"/>
    <w:rsid w:val="007C2043"/>
    <w:rsid w:val="007C29D1"/>
    <w:rsid w:val="007C34E4"/>
    <w:rsid w:val="007C3872"/>
    <w:rsid w:val="007C39A6"/>
    <w:rsid w:val="007C433C"/>
    <w:rsid w:val="007C4BE3"/>
    <w:rsid w:val="007C4DD2"/>
    <w:rsid w:val="007C528B"/>
    <w:rsid w:val="007C5472"/>
    <w:rsid w:val="007C6C25"/>
    <w:rsid w:val="007C71C5"/>
    <w:rsid w:val="007D131C"/>
    <w:rsid w:val="007D13EE"/>
    <w:rsid w:val="007D195B"/>
    <w:rsid w:val="007D2CC5"/>
    <w:rsid w:val="007D38E4"/>
    <w:rsid w:val="007D48C6"/>
    <w:rsid w:val="007D57E8"/>
    <w:rsid w:val="007D5F35"/>
    <w:rsid w:val="007D70F3"/>
    <w:rsid w:val="007D7308"/>
    <w:rsid w:val="007D749E"/>
    <w:rsid w:val="007D7F12"/>
    <w:rsid w:val="007E2BA9"/>
    <w:rsid w:val="007E3C99"/>
    <w:rsid w:val="007E4975"/>
    <w:rsid w:val="007E59F5"/>
    <w:rsid w:val="007E61AF"/>
    <w:rsid w:val="007E69DB"/>
    <w:rsid w:val="007F2D83"/>
    <w:rsid w:val="007F3265"/>
    <w:rsid w:val="007F352F"/>
    <w:rsid w:val="007F3C82"/>
    <w:rsid w:val="007F45EA"/>
    <w:rsid w:val="007F593D"/>
    <w:rsid w:val="007F5B06"/>
    <w:rsid w:val="007F670A"/>
    <w:rsid w:val="007F73A0"/>
    <w:rsid w:val="00802784"/>
    <w:rsid w:val="00803209"/>
    <w:rsid w:val="00804A55"/>
    <w:rsid w:val="00804EBF"/>
    <w:rsid w:val="008056AF"/>
    <w:rsid w:val="00807553"/>
    <w:rsid w:val="00807BFB"/>
    <w:rsid w:val="00811CDF"/>
    <w:rsid w:val="00812200"/>
    <w:rsid w:val="0081251E"/>
    <w:rsid w:val="008133A7"/>
    <w:rsid w:val="0081472E"/>
    <w:rsid w:val="00815100"/>
    <w:rsid w:val="00815DA4"/>
    <w:rsid w:val="00815FBA"/>
    <w:rsid w:val="008163C7"/>
    <w:rsid w:val="0081672A"/>
    <w:rsid w:val="00816777"/>
    <w:rsid w:val="00817442"/>
    <w:rsid w:val="00817E72"/>
    <w:rsid w:val="0082032E"/>
    <w:rsid w:val="00820914"/>
    <w:rsid w:val="00821139"/>
    <w:rsid w:val="00822A9A"/>
    <w:rsid w:val="00822CE8"/>
    <w:rsid w:val="00822F68"/>
    <w:rsid w:val="008230A1"/>
    <w:rsid w:val="008237AE"/>
    <w:rsid w:val="00823D11"/>
    <w:rsid w:val="00823E02"/>
    <w:rsid w:val="00824171"/>
    <w:rsid w:val="00825155"/>
    <w:rsid w:val="00825640"/>
    <w:rsid w:val="008256C0"/>
    <w:rsid w:val="00826138"/>
    <w:rsid w:val="00826875"/>
    <w:rsid w:val="00826D6A"/>
    <w:rsid w:val="00826F54"/>
    <w:rsid w:val="00827052"/>
    <w:rsid w:val="0082798F"/>
    <w:rsid w:val="00827E35"/>
    <w:rsid w:val="00830445"/>
    <w:rsid w:val="00830B3B"/>
    <w:rsid w:val="00830E8B"/>
    <w:rsid w:val="00830ECD"/>
    <w:rsid w:val="0083111C"/>
    <w:rsid w:val="008318EF"/>
    <w:rsid w:val="00831B9A"/>
    <w:rsid w:val="008328DD"/>
    <w:rsid w:val="00834198"/>
    <w:rsid w:val="008345C0"/>
    <w:rsid w:val="00834A29"/>
    <w:rsid w:val="00834B54"/>
    <w:rsid w:val="00835047"/>
    <w:rsid w:val="00835488"/>
    <w:rsid w:val="00837090"/>
    <w:rsid w:val="0083788A"/>
    <w:rsid w:val="00837DFE"/>
    <w:rsid w:val="008404DD"/>
    <w:rsid w:val="008407CB"/>
    <w:rsid w:val="00841D66"/>
    <w:rsid w:val="00842CD0"/>
    <w:rsid w:val="00843196"/>
    <w:rsid w:val="00844204"/>
    <w:rsid w:val="00844B8A"/>
    <w:rsid w:val="00844F4E"/>
    <w:rsid w:val="008452A9"/>
    <w:rsid w:val="0084747F"/>
    <w:rsid w:val="008476E0"/>
    <w:rsid w:val="00847F26"/>
    <w:rsid w:val="00850C90"/>
    <w:rsid w:val="00850F61"/>
    <w:rsid w:val="00851E78"/>
    <w:rsid w:val="008528C7"/>
    <w:rsid w:val="00853C7B"/>
    <w:rsid w:val="00854D1D"/>
    <w:rsid w:val="00856279"/>
    <w:rsid w:val="0085693F"/>
    <w:rsid w:val="00857229"/>
    <w:rsid w:val="008574CD"/>
    <w:rsid w:val="008577D7"/>
    <w:rsid w:val="00857A5F"/>
    <w:rsid w:val="00857D44"/>
    <w:rsid w:val="008608DB"/>
    <w:rsid w:val="00860C63"/>
    <w:rsid w:val="0086115A"/>
    <w:rsid w:val="008612A0"/>
    <w:rsid w:val="00861AF0"/>
    <w:rsid w:val="0086314F"/>
    <w:rsid w:val="00863A8F"/>
    <w:rsid w:val="00864DCF"/>
    <w:rsid w:val="008658F2"/>
    <w:rsid w:val="00866D4A"/>
    <w:rsid w:val="00870E1C"/>
    <w:rsid w:val="00872667"/>
    <w:rsid w:val="00872746"/>
    <w:rsid w:val="00872B98"/>
    <w:rsid w:val="00872E7B"/>
    <w:rsid w:val="008733ED"/>
    <w:rsid w:val="008735C6"/>
    <w:rsid w:val="00874475"/>
    <w:rsid w:val="008746AE"/>
    <w:rsid w:val="00875927"/>
    <w:rsid w:val="00876284"/>
    <w:rsid w:val="00876837"/>
    <w:rsid w:val="00876D47"/>
    <w:rsid w:val="00877908"/>
    <w:rsid w:val="00877A9B"/>
    <w:rsid w:val="0088195A"/>
    <w:rsid w:val="008821D8"/>
    <w:rsid w:val="00882255"/>
    <w:rsid w:val="0088268A"/>
    <w:rsid w:val="00882FB4"/>
    <w:rsid w:val="00884729"/>
    <w:rsid w:val="00884730"/>
    <w:rsid w:val="00885254"/>
    <w:rsid w:val="0088664C"/>
    <w:rsid w:val="00887673"/>
    <w:rsid w:val="00887F79"/>
    <w:rsid w:val="008905CD"/>
    <w:rsid w:val="0089067B"/>
    <w:rsid w:val="00890C45"/>
    <w:rsid w:val="00890D76"/>
    <w:rsid w:val="00891863"/>
    <w:rsid w:val="00892364"/>
    <w:rsid w:val="0089249A"/>
    <w:rsid w:val="00893A8C"/>
    <w:rsid w:val="00894823"/>
    <w:rsid w:val="00894FE2"/>
    <w:rsid w:val="0089597C"/>
    <w:rsid w:val="00895F72"/>
    <w:rsid w:val="00896B1A"/>
    <w:rsid w:val="008978D4"/>
    <w:rsid w:val="008A00A4"/>
    <w:rsid w:val="008A1B85"/>
    <w:rsid w:val="008A2B7E"/>
    <w:rsid w:val="008A32B9"/>
    <w:rsid w:val="008A5566"/>
    <w:rsid w:val="008A70B5"/>
    <w:rsid w:val="008B0A2B"/>
    <w:rsid w:val="008B1D46"/>
    <w:rsid w:val="008B26BB"/>
    <w:rsid w:val="008B2738"/>
    <w:rsid w:val="008B387D"/>
    <w:rsid w:val="008B4437"/>
    <w:rsid w:val="008B4F24"/>
    <w:rsid w:val="008B678C"/>
    <w:rsid w:val="008B6AA8"/>
    <w:rsid w:val="008B74CF"/>
    <w:rsid w:val="008C16D4"/>
    <w:rsid w:val="008C1BCF"/>
    <w:rsid w:val="008C1C60"/>
    <w:rsid w:val="008C22B6"/>
    <w:rsid w:val="008C2FA0"/>
    <w:rsid w:val="008C3B24"/>
    <w:rsid w:val="008C3C94"/>
    <w:rsid w:val="008C4067"/>
    <w:rsid w:val="008C439A"/>
    <w:rsid w:val="008C52B4"/>
    <w:rsid w:val="008C73B1"/>
    <w:rsid w:val="008D0233"/>
    <w:rsid w:val="008D114C"/>
    <w:rsid w:val="008D12F8"/>
    <w:rsid w:val="008D170D"/>
    <w:rsid w:val="008D5293"/>
    <w:rsid w:val="008D5C0F"/>
    <w:rsid w:val="008D6006"/>
    <w:rsid w:val="008D651E"/>
    <w:rsid w:val="008D6556"/>
    <w:rsid w:val="008D7CA7"/>
    <w:rsid w:val="008E06D7"/>
    <w:rsid w:val="008E3604"/>
    <w:rsid w:val="008E5964"/>
    <w:rsid w:val="008E5BA7"/>
    <w:rsid w:val="008E60D2"/>
    <w:rsid w:val="008E6FA9"/>
    <w:rsid w:val="008F03DA"/>
    <w:rsid w:val="008F0422"/>
    <w:rsid w:val="008F1C6B"/>
    <w:rsid w:val="008F1CFC"/>
    <w:rsid w:val="008F258D"/>
    <w:rsid w:val="008F2962"/>
    <w:rsid w:val="008F354C"/>
    <w:rsid w:val="008F370B"/>
    <w:rsid w:val="008F401C"/>
    <w:rsid w:val="008F4304"/>
    <w:rsid w:val="008F4A7C"/>
    <w:rsid w:val="008F4C8A"/>
    <w:rsid w:val="008F5101"/>
    <w:rsid w:val="008F562D"/>
    <w:rsid w:val="008F691C"/>
    <w:rsid w:val="008F6FF9"/>
    <w:rsid w:val="008F7D0A"/>
    <w:rsid w:val="008F7DA5"/>
    <w:rsid w:val="008F7DCD"/>
    <w:rsid w:val="00900437"/>
    <w:rsid w:val="009009AA"/>
    <w:rsid w:val="00900A49"/>
    <w:rsid w:val="00900F5C"/>
    <w:rsid w:val="00901820"/>
    <w:rsid w:val="0090399A"/>
    <w:rsid w:val="00904607"/>
    <w:rsid w:val="00904B4A"/>
    <w:rsid w:val="00906153"/>
    <w:rsid w:val="00907D21"/>
    <w:rsid w:val="0091036A"/>
    <w:rsid w:val="00910DAC"/>
    <w:rsid w:val="0091189E"/>
    <w:rsid w:val="00911BFF"/>
    <w:rsid w:val="00911FB4"/>
    <w:rsid w:val="00913753"/>
    <w:rsid w:val="00913FCF"/>
    <w:rsid w:val="009147D4"/>
    <w:rsid w:val="0091492A"/>
    <w:rsid w:val="00916627"/>
    <w:rsid w:val="009168EA"/>
    <w:rsid w:val="00916960"/>
    <w:rsid w:val="0092047A"/>
    <w:rsid w:val="009206FF"/>
    <w:rsid w:val="00920A17"/>
    <w:rsid w:val="00921E70"/>
    <w:rsid w:val="00922336"/>
    <w:rsid w:val="00922BE7"/>
    <w:rsid w:val="0092365D"/>
    <w:rsid w:val="00923761"/>
    <w:rsid w:val="00923823"/>
    <w:rsid w:val="00924101"/>
    <w:rsid w:val="0092493A"/>
    <w:rsid w:val="00924A56"/>
    <w:rsid w:val="0092522A"/>
    <w:rsid w:val="00925467"/>
    <w:rsid w:val="00925E86"/>
    <w:rsid w:val="009260E0"/>
    <w:rsid w:val="009266FD"/>
    <w:rsid w:val="009273E2"/>
    <w:rsid w:val="00930DED"/>
    <w:rsid w:val="0093105F"/>
    <w:rsid w:val="0093230A"/>
    <w:rsid w:val="00932DF9"/>
    <w:rsid w:val="0093372F"/>
    <w:rsid w:val="0093418A"/>
    <w:rsid w:val="009344FF"/>
    <w:rsid w:val="009365D8"/>
    <w:rsid w:val="00936EA6"/>
    <w:rsid w:val="00937E5F"/>
    <w:rsid w:val="00937F71"/>
    <w:rsid w:val="00937FBA"/>
    <w:rsid w:val="00940883"/>
    <w:rsid w:val="009436F3"/>
    <w:rsid w:val="00944565"/>
    <w:rsid w:val="00945109"/>
    <w:rsid w:val="00945962"/>
    <w:rsid w:val="009465D2"/>
    <w:rsid w:val="009466AF"/>
    <w:rsid w:val="009501B2"/>
    <w:rsid w:val="00950E62"/>
    <w:rsid w:val="009510CC"/>
    <w:rsid w:val="00951589"/>
    <w:rsid w:val="00951E29"/>
    <w:rsid w:val="0095218B"/>
    <w:rsid w:val="0095264C"/>
    <w:rsid w:val="009538F5"/>
    <w:rsid w:val="0095506C"/>
    <w:rsid w:val="00955EAE"/>
    <w:rsid w:val="00956648"/>
    <w:rsid w:val="00956A8A"/>
    <w:rsid w:val="00956D5D"/>
    <w:rsid w:val="00957C58"/>
    <w:rsid w:val="00957E3C"/>
    <w:rsid w:val="00960043"/>
    <w:rsid w:val="00961005"/>
    <w:rsid w:val="0096102F"/>
    <w:rsid w:val="00962945"/>
    <w:rsid w:val="0096372F"/>
    <w:rsid w:val="00963815"/>
    <w:rsid w:val="009647D2"/>
    <w:rsid w:val="009653A9"/>
    <w:rsid w:val="00965A85"/>
    <w:rsid w:val="00966055"/>
    <w:rsid w:val="0096656C"/>
    <w:rsid w:val="00967C5B"/>
    <w:rsid w:val="00973BF8"/>
    <w:rsid w:val="0097476E"/>
    <w:rsid w:val="00974B5D"/>
    <w:rsid w:val="009754FF"/>
    <w:rsid w:val="009755BF"/>
    <w:rsid w:val="0097748B"/>
    <w:rsid w:val="00977BDE"/>
    <w:rsid w:val="00980BF7"/>
    <w:rsid w:val="009816C1"/>
    <w:rsid w:val="00982729"/>
    <w:rsid w:val="009838DA"/>
    <w:rsid w:val="00983F69"/>
    <w:rsid w:val="00984C34"/>
    <w:rsid w:val="009859F9"/>
    <w:rsid w:val="009861FE"/>
    <w:rsid w:val="009866D5"/>
    <w:rsid w:val="0098688F"/>
    <w:rsid w:val="00987159"/>
    <w:rsid w:val="00987B4B"/>
    <w:rsid w:val="00987D31"/>
    <w:rsid w:val="009906F9"/>
    <w:rsid w:val="0099164C"/>
    <w:rsid w:val="00991DD3"/>
    <w:rsid w:val="0099267B"/>
    <w:rsid w:val="009940E1"/>
    <w:rsid w:val="00994944"/>
    <w:rsid w:val="00994F1A"/>
    <w:rsid w:val="00996698"/>
    <w:rsid w:val="009968D8"/>
    <w:rsid w:val="00997368"/>
    <w:rsid w:val="00997936"/>
    <w:rsid w:val="00997DE4"/>
    <w:rsid w:val="00997F21"/>
    <w:rsid w:val="009A13B0"/>
    <w:rsid w:val="009A30B3"/>
    <w:rsid w:val="009A335F"/>
    <w:rsid w:val="009A3E9B"/>
    <w:rsid w:val="009A3F08"/>
    <w:rsid w:val="009A4AB9"/>
    <w:rsid w:val="009A5CF3"/>
    <w:rsid w:val="009A6596"/>
    <w:rsid w:val="009A6D64"/>
    <w:rsid w:val="009A7919"/>
    <w:rsid w:val="009A7C74"/>
    <w:rsid w:val="009A7D29"/>
    <w:rsid w:val="009B175C"/>
    <w:rsid w:val="009B2BE9"/>
    <w:rsid w:val="009B370B"/>
    <w:rsid w:val="009B3F63"/>
    <w:rsid w:val="009B4ED2"/>
    <w:rsid w:val="009B55DC"/>
    <w:rsid w:val="009B64D3"/>
    <w:rsid w:val="009B7450"/>
    <w:rsid w:val="009B7717"/>
    <w:rsid w:val="009B7CEC"/>
    <w:rsid w:val="009C091D"/>
    <w:rsid w:val="009C1679"/>
    <w:rsid w:val="009C2440"/>
    <w:rsid w:val="009C2810"/>
    <w:rsid w:val="009C49DC"/>
    <w:rsid w:val="009C52F4"/>
    <w:rsid w:val="009C5A12"/>
    <w:rsid w:val="009C7EB0"/>
    <w:rsid w:val="009D1EC6"/>
    <w:rsid w:val="009D2E1B"/>
    <w:rsid w:val="009D37EB"/>
    <w:rsid w:val="009D3E73"/>
    <w:rsid w:val="009D4CF6"/>
    <w:rsid w:val="009D5951"/>
    <w:rsid w:val="009D652B"/>
    <w:rsid w:val="009D67E4"/>
    <w:rsid w:val="009D78FD"/>
    <w:rsid w:val="009E0C68"/>
    <w:rsid w:val="009E136E"/>
    <w:rsid w:val="009E15EB"/>
    <w:rsid w:val="009E21C3"/>
    <w:rsid w:val="009E2CA3"/>
    <w:rsid w:val="009E3245"/>
    <w:rsid w:val="009E3D43"/>
    <w:rsid w:val="009E3E27"/>
    <w:rsid w:val="009E4157"/>
    <w:rsid w:val="009E41F9"/>
    <w:rsid w:val="009E4F4D"/>
    <w:rsid w:val="009E53AE"/>
    <w:rsid w:val="009E5E0A"/>
    <w:rsid w:val="009E6424"/>
    <w:rsid w:val="009E7743"/>
    <w:rsid w:val="009E7FD5"/>
    <w:rsid w:val="009F090B"/>
    <w:rsid w:val="009F17D4"/>
    <w:rsid w:val="009F1BAC"/>
    <w:rsid w:val="009F2968"/>
    <w:rsid w:val="009F3088"/>
    <w:rsid w:val="009F3466"/>
    <w:rsid w:val="009F3A49"/>
    <w:rsid w:val="009F41B0"/>
    <w:rsid w:val="009F4256"/>
    <w:rsid w:val="009F4C52"/>
    <w:rsid w:val="009F4D1A"/>
    <w:rsid w:val="009F502D"/>
    <w:rsid w:val="009F5BE0"/>
    <w:rsid w:val="009F5FFB"/>
    <w:rsid w:val="009F7C76"/>
    <w:rsid w:val="009F7E0D"/>
    <w:rsid w:val="00A00931"/>
    <w:rsid w:val="00A01DE1"/>
    <w:rsid w:val="00A01E22"/>
    <w:rsid w:val="00A0331E"/>
    <w:rsid w:val="00A04866"/>
    <w:rsid w:val="00A053F3"/>
    <w:rsid w:val="00A05580"/>
    <w:rsid w:val="00A06D92"/>
    <w:rsid w:val="00A071E8"/>
    <w:rsid w:val="00A07481"/>
    <w:rsid w:val="00A07B96"/>
    <w:rsid w:val="00A12498"/>
    <w:rsid w:val="00A12C99"/>
    <w:rsid w:val="00A1428C"/>
    <w:rsid w:val="00A14D72"/>
    <w:rsid w:val="00A156F9"/>
    <w:rsid w:val="00A15CB2"/>
    <w:rsid w:val="00A1614E"/>
    <w:rsid w:val="00A16986"/>
    <w:rsid w:val="00A16F43"/>
    <w:rsid w:val="00A1742D"/>
    <w:rsid w:val="00A176F1"/>
    <w:rsid w:val="00A20266"/>
    <w:rsid w:val="00A20C81"/>
    <w:rsid w:val="00A21B75"/>
    <w:rsid w:val="00A21D9A"/>
    <w:rsid w:val="00A23421"/>
    <w:rsid w:val="00A25F65"/>
    <w:rsid w:val="00A262C5"/>
    <w:rsid w:val="00A270F2"/>
    <w:rsid w:val="00A27D29"/>
    <w:rsid w:val="00A27F4D"/>
    <w:rsid w:val="00A306D7"/>
    <w:rsid w:val="00A30C4F"/>
    <w:rsid w:val="00A319D5"/>
    <w:rsid w:val="00A32608"/>
    <w:rsid w:val="00A328C9"/>
    <w:rsid w:val="00A33053"/>
    <w:rsid w:val="00A35590"/>
    <w:rsid w:val="00A35B59"/>
    <w:rsid w:val="00A35D90"/>
    <w:rsid w:val="00A36658"/>
    <w:rsid w:val="00A36BAC"/>
    <w:rsid w:val="00A4026B"/>
    <w:rsid w:val="00A402CE"/>
    <w:rsid w:val="00A42FD6"/>
    <w:rsid w:val="00A43AB3"/>
    <w:rsid w:val="00A447B0"/>
    <w:rsid w:val="00A45E27"/>
    <w:rsid w:val="00A470FD"/>
    <w:rsid w:val="00A50215"/>
    <w:rsid w:val="00A51081"/>
    <w:rsid w:val="00A51927"/>
    <w:rsid w:val="00A52A19"/>
    <w:rsid w:val="00A53046"/>
    <w:rsid w:val="00A539E2"/>
    <w:rsid w:val="00A53E74"/>
    <w:rsid w:val="00A541D2"/>
    <w:rsid w:val="00A54F34"/>
    <w:rsid w:val="00A55CE7"/>
    <w:rsid w:val="00A56220"/>
    <w:rsid w:val="00A56F6F"/>
    <w:rsid w:val="00A606C6"/>
    <w:rsid w:val="00A60B09"/>
    <w:rsid w:val="00A63757"/>
    <w:rsid w:val="00A63D95"/>
    <w:rsid w:val="00A646C8"/>
    <w:rsid w:val="00A65741"/>
    <w:rsid w:val="00A65812"/>
    <w:rsid w:val="00A65E7E"/>
    <w:rsid w:val="00A66762"/>
    <w:rsid w:val="00A67126"/>
    <w:rsid w:val="00A673EE"/>
    <w:rsid w:val="00A70561"/>
    <w:rsid w:val="00A70AD8"/>
    <w:rsid w:val="00A70B69"/>
    <w:rsid w:val="00A70CDA"/>
    <w:rsid w:val="00A71FD0"/>
    <w:rsid w:val="00A73E02"/>
    <w:rsid w:val="00A76CF2"/>
    <w:rsid w:val="00A772BD"/>
    <w:rsid w:val="00A77464"/>
    <w:rsid w:val="00A7766F"/>
    <w:rsid w:val="00A77772"/>
    <w:rsid w:val="00A77A47"/>
    <w:rsid w:val="00A804D9"/>
    <w:rsid w:val="00A80599"/>
    <w:rsid w:val="00A809F6"/>
    <w:rsid w:val="00A814F3"/>
    <w:rsid w:val="00A81E7B"/>
    <w:rsid w:val="00A825CE"/>
    <w:rsid w:val="00A82A91"/>
    <w:rsid w:val="00A83352"/>
    <w:rsid w:val="00A839B8"/>
    <w:rsid w:val="00A84544"/>
    <w:rsid w:val="00A8553A"/>
    <w:rsid w:val="00A86CF5"/>
    <w:rsid w:val="00A873F1"/>
    <w:rsid w:val="00A90437"/>
    <w:rsid w:val="00A90959"/>
    <w:rsid w:val="00A90B05"/>
    <w:rsid w:val="00A90D53"/>
    <w:rsid w:val="00A918AF"/>
    <w:rsid w:val="00A92288"/>
    <w:rsid w:val="00A92BE0"/>
    <w:rsid w:val="00A93DEB"/>
    <w:rsid w:val="00A93E92"/>
    <w:rsid w:val="00A94579"/>
    <w:rsid w:val="00A94A53"/>
    <w:rsid w:val="00A95247"/>
    <w:rsid w:val="00A95769"/>
    <w:rsid w:val="00A95856"/>
    <w:rsid w:val="00A96A74"/>
    <w:rsid w:val="00A96D7F"/>
    <w:rsid w:val="00A973E9"/>
    <w:rsid w:val="00A974E7"/>
    <w:rsid w:val="00A97815"/>
    <w:rsid w:val="00A979AB"/>
    <w:rsid w:val="00AA0B72"/>
    <w:rsid w:val="00AA1DBE"/>
    <w:rsid w:val="00AA2F62"/>
    <w:rsid w:val="00AA30D4"/>
    <w:rsid w:val="00AA3962"/>
    <w:rsid w:val="00AA3A03"/>
    <w:rsid w:val="00AA489D"/>
    <w:rsid w:val="00AA4C91"/>
    <w:rsid w:val="00AA5303"/>
    <w:rsid w:val="00AA5CEF"/>
    <w:rsid w:val="00AA6308"/>
    <w:rsid w:val="00AA6FC2"/>
    <w:rsid w:val="00AB0B77"/>
    <w:rsid w:val="00AB1158"/>
    <w:rsid w:val="00AB3038"/>
    <w:rsid w:val="00AB35D8"/>
    <w:rsid w:val="00AB3DE0"/>
    <w:rsid w:val="00AB3E77"/>
    <w:rsid w:val="00AB499E"/>
    <w:rsid w:val="00AB517B"/>
    <w:rsid w:val="00AB6469"/>
    <w:rsid w:val="00AB64B4"/>
    <w:rsid w:val="00AB6CFB"/>
    <w:rsid w:val="00AB754A"/>
    <w:rsid w:val="00AB792F"/>
    <w:rsid w:val="00AC00A3"/>
    <w:rsid w:val="00AC1149"/>
    <w:rsid w:val="00AC2890"/>
    <w:rsid w:val="00AC2E15"/>
    <w:rsid w:val="00AC3DE9"/>
    <w:rsid w:val="00AC3F19"/>
    <w:rsid w:val="00AC4606"/>
    <w:rsid w:val="00AC58DC"/>
    <w:rsid w:val="00AC6F8E"/>
    <w:rsid w:val="00AC78BE"/>
    <w:rsid w:val="00AD1618"/>
    <w:rsid w:val="00AD1804"/>
    <w:rsid w:val="00AD1F31"/>
    <w:rsid w:val="00AD462B"/>
    <w:rsid w:val="00AD553F"/>
    <w:rsid w:val="00AD5C1E"/>
    <w:rsid w:val="00AD5E20"/>
    <w:rsid w:val="00AD6815"/>
    <w:rsid w:val="00AD7C7E"/>
    <w:rsid w:val="00AE2CE3"/>
    <w:rsid w:val="00AE4159"/>
    <w:rsid w:val="00AE5B63"/>
    <w:rsid w:val="00AE6A6F"/>
    <w:rsid w:val="00AE711B"/>
    <w:rsid w:val="00AE7577"/>
    <w:rsid w:val="00AF0513"/>
    <w:rsid w:val="00AF0528"/>
    <w:rsid w:val="00AF0529"/>
    <w:rsid w:val="00AF085F"/>
    <w:rsid w:val="00AF0F0A"/>
    <w:rsid w:val="00AF0F9F"/>
    <w:rsid w:val="00AF22F6"/>
    <w:rsid w:val="00AF388B"/>
    <w:rsid w:val="00AF41C0"/>
    <w:rsid w:val="00AF42C8"/>
    <w:rsid w:val="00AF478C"/>
    <w:rsid w:val="00AF4E1C"/>
    <w:rsid w:val="00AF50A7"/>
    <w:rsid w:val="00AF561C"/>
    <w:rsid w:val="00AF6D0F"/>
    <w:rsid w:val="00B00169"/>
    <w:rsid w:val="00B01029"/>
    <w:rsid w:val="00B0125B"/>
    <w:rsid w:val="00B01F82"/>
    <w:rsid w:val="00B022A7"/>
    <w:rsid w:val="00B0390C"/>
    <w:rsid w:val="00B043F0"/>
    <w:rsid w:val="00B05055"/>
    <w:rsid w:val="00B054B5"/>
    <w:rsid w:val="00B100B0"/>
    <w:rsid w:val="00B10556"/>
    <w:rsid w:val="00B12F13"/>
    <w:rsid w:val="00B134BE"/>
    <w:rsid w:val="00B147FA"/>
    <w:rsid w:val="00B15249"/>
    <w:rsid w:val="00B152BD"/>
    <w:rsid w:val="00B15719"/>
    <w:rsid w:val="00B15A4A"/>
    <w:rsid w:val="00B15F49"/>
    <w:rsid w:val="00B16E08"/>
    <w:rsid w:val="00B1793C"/>
    <w:rsid w:val="00B204DE"/>
    <w:rsid w:val="00B206EF"/>
    <w:rsid w:val="00B20B82"/>
    <w:rsid w:val="00B2123E"/>
    <w:rsid w:val="00B21E2E"/>
    <w:rsid w:val="00B22586"/>
    <w:rsid w:val="00B2322F"/>
    <w:rsid w:val="00B24009"/>
    <w:rsid w:val="00B25795"/>
    <w:rsid w:val="00B2589E"/>
    <w:rsid w:val="00B258CC"/>
    <w:rsid w:val="00B25F59"/>
    <w:rsid w:val="00B30ADB"/>
    <w:rsid w:val="00B318BA"/>
    <w:rsid w:val="00B32321"/>
    <w:rsid w:val="00B3285B"/>
    <w:rsid w:val="00B32A05"/>
    <w:rsid w:val="00B424CC"/>
    <w:rsid w:val="00B42934"/>
    <w:rsid w:val="00B43882"/>
    <w:rsid w:val="00B44468"/>
    <w:rsid w:val="00B44B42"/>
    <w:rsid w:val="00B44BC1"/>
    <w:rsid w:val="00B459A6"/>
    <w:rsid w:val="00B46654"/>
    <w:rsid w:val="00B46E51"/>
    <w:rsid w:val="00B47B42"/>
    <w:rsid w:val="00B50073"/>
    <w:rsid w:val="00B50AC6"/>
    <w:rsid w:val="00B5104E"/>
    <w:rsid w:val="00B5194F"/>
    <w:rsid w:val="00B531CB"/>
    <w:rsid w:val="00B545BD"/>
    <w:rsid w:val="00B54970"/>
    <w:rsid w:val="00B55379"/>
    <w:rsid w:val="00B55589"/>
    <w:rsid w:val="00B556CC"/>
    <w:rsid w:val="00B56722"/>
    <w:rsid w:val="00B5683D"/>
    <w:rsid w:val="00B569EF"/>
    <w:rsid w:val="00B56DB1"/>
    <w:rsid w:val="00B57120"/>
    <w:rsid w:val="00B57437"/>
    <w:rsid w:val="00B5747D"/>
    <w:rsid w:val="00B57968"/>
    <w:rsid w:val="00B57EB9"/>
    <w:rsid w:val="00B60680"/>
    <w:rsid w:val="00B62669"/>
    <w:rsid w:val="00B6279E"/>
    <w:rsid w:val="00B64A5C"/>
    <w:rsid w:val="00B64DF2"/>
    <w:rsid w:val="00B650D5"/>
    <w:rsid w:val="00B654E7"/>
    <w:rsid w:val="00B66697"/>
    <w:rsid w:val="00B66B8B"/>
    <w:rsid w:val="00B66B8C"/>
    <w:rsid w:val="00B67159"/>
    <w:rsid w:val="00B67167"/>
    <w:rsid w:val="00B67A38"/>
    <w:rsid w:val="00B67C6C"/>
    <w:rsid w:val="00B67CDC"/>
    <w:rsid w:val="00B71CDE"/>
    <w:rsid w:val="00B7226C"/>
    <w:rsid w:val="00B7269D"/>
    <w:rsid w:val="00B73240"/>
    <w:rsid w:val="00B7346D"/>
    <w:rsid w:val="00B73684"/>
    <w:rsid w:val="00B73C4B"/>
    <w:rsid w:val="00B76038"/>
    <w:rsid w:val="00B763FA"/>
    <w:rsid w:val="00B8011B"/>
    <w:rsid w:val="00B802B7"/>
    <w:rsid w:val="00B8054D"/>
    <w:rsid w:val="00B808EB"/>
    <w:rsid w:val="00B80A09"/>
    <w:rsid w:val="00B80D35"/>
    <w:rsid w:val="00B82FF2"/>
    <w:rsid w:val="00B83947"/>
    <w:rsid w:val="00B839FD"/>
    <w:rsid w:val="00B83AC5"/>
    <w:rsid w:val="00B84895"/>
    <w:rsid w:val="00B8495B"/>
    <w:rsid w:val="00B8496A"/>
    <w:rsid w:val="00B855AF"/>
    <w:rsid w:val="00B86390"/>
    <w:rsid w:val="00B86829"/>
    <w:rsid w:val="00B873C5"/>
    <w:rsid w:val="00B8785E"/>
    <w:rsid w:val="00B87D8F"/>
    <w:rsid w:val="00B901D0"/>
    <w:rsid w:val="00B90AFF"/>
    <w:rsid w:val="00B9220C"/>
    <w:rsid w:val="00B939C6"/>
    <w:rsid w:val="00B93A60"/>
    <w:rsid w:val="00B93B10"/>
    <w:rsid w:val="00B9747B"/>
    <w:rsid w:val="00B97539"/>
    <w:rsid w:val="00BA0C1E"/>
    <w:rsid w:val="00BA0D07"/>
    <w:rsid w:val="00BA20BF"/>
    <w:rsid w:val="00BA2157"/>
    <w:rsid w:val="00BA25FA"/>
    <w:rsid w:val="00BA2743"/>
    <w:rsid w:val="00BA3666"/>
    <w:rsid w:val="00BA384D"/>
    <w:rsid w:val="00BA4724"/>
    <w:rsid w:val="00BA4836"/>
    <w:rsid w:val="00BA4F9D"/>
    <w:rsid w:val="00BA5A71"/>
    <w:rsid w:val="00BA5B3D"/>
    <w:rsid w:val="00BA5C53"/>
    <w:rsid w:val="00BA7123"/>
    <w:rsid w:val="00BB1648"/>
    <w:rsid w:val="00BB1980"/>
    <w:rsid w:val="00BB2BFD"/>
    <w:rsid w:val="00BB32E0"/>
    <w:rsid w:val="00BB38E5"/>
    <w:rsid w:val="00BB50C8"/>
    <w:rsid w:val="00BB7CE9"/>
    <w:rsid w:val="00BC0452"/>
    <w:rsid w:val="00BC2BE9"/>
    <w:rsid w:val="00BC3E2E"/>
    <w:rsid w:val="00BC4156"/>
    <w:rsid w:val="00BC4177"/>
    <w:rsid w:val="00BC448A"/>
    <w:rsid w:val="00BC4996"/>
    <w:rsid w:val="00BC4ECE"/>
    <w:rsid w:val="00BC719F"/>
    <w:rsid w:val="00BC7506"/>
    <w:rsid w:val="00BD0A05"/>
    <w:rsid w:val="00BD1282"/>
    <w:rsid w:val="00BD263F"/>
    <w:rsid w:val="00BD31BE"/>
    <w:rsid w:val="00BD3B6A"/>
    <w:rsid w:val="00BD3D19"/>
    <w:rsid w:val="00BD49D8"/>
    <w:rsid w:val="00BD5104"/>
    <w:rsid w:val="00BD5B1A"/>
    <w:rsid w:val="00BD643A"/>
    <w:rsid w:val="00BD672C"/>
    <w:rsid w:val="00BD74DF"/>
    <w:rsid w:val="00BD7767"/>
    <w:rsid w:val="00BE03AD"/>
    <w:rsid w:val="00BE1D37"/>
    <w:rsid w:val="00BE1EBE"/>
    <w:rsid w:val="00BE22F7"/>
    <w:rsid w:val="00BE2A53"/>
    <w:rsid w:val="00BE30C3"/>
    <w:rsid w:val="00BE4FEE"/>
    <w:rsid w:val="00BE5CD9"/>
    <w:rsid w:val="00BE5FE3"/>
    <w:rsid w:val="00BE704E"/>
    <w:rsid w:val="00BE7E60"/>
    <w:rsid w:val="00BF2927"/>
    <w:rsid w:val="00BF36AC"/>
    <w:rsid w:val="00BF3D4F"/>
    <w:rsid w:val="00BF3E47"/>
    <w:rsid w:val="00BF4819"/>
    <w:rsid w:val="00BF4FF3"/>
    <w:rsid w:val="00BF5438"/>
    <w:rsid w:val="00BF598F"/>
    <w:rsid w:val="00BF6DC5"/>
    <w:rsid w:val="00BF7F08"/>
    <w:rsid w:val="00C00C7A"/>
    <w:rsid w:val="00C00E9C"/>
    <w:rsid w:val="00C01184"/>
    <w:rsid w:val="00C015A9"/>
    <w:rsid w:val="00C027FC"/>
    <w:rsid w:val="00C028D9"/>
    <w:rsid w:val="00C03C70"/>
    <w:rsid w:val="00C04766"/>
    <w:rsid w:val="00C04D4A"/>
    <w:rsid w:val="00C053D9"/>
    <w:rsid w:val="00C056F2"/>
    <w:rsid w:val="00C058D9"/>
    <w:rsid w:val="00C05C0F"/>
    <w:rsid w:val="00C05D75"/>
    <w:rsid w:val="00C06A33"/>
    <w:rsid w:val="00C07F7D"/>
    <w:rsid w:val="00C11CD4"/>
    <w:rsid w:val="00C12B19"/>
    <w:rsid w:val="00C12EFA"/>
    <w:rsid w:val="00C1335A"/>
    <w:rsid w:val="00C13C0C"/>
    <w:rsid w:val="00C13C75"/>
    <w:rsid w:val="00C1685B"/>
    <w:rsid w:val="00C16F44"/>
    <w:rsid w:val="00C177BB"/>
    <w:rsid w:val="00C17F0D"/>
    <w:rsid w:val="00C2047E"/>
    <w:rsid w:val="00C22BDC"/>
    <w:rsid w:val="00C231DB"/>
    <w:rsid w:val="00C235C7"/>
    <w:rsid w:val="00C235E9"/>
    <w:rsid w:val="00C248F8"/>
    <w:rsid w:val="00C25336"/>
    <w:rsid w:val="00C2555D"/>
    <w:rsid w:val="00C264C5"/>
    <w:rsid w:val="00C276D1"/>
    <w:rsid w:val="00C27E88"/>
    <w:rsid w:val="00C27FD7"/>
    <w:rsid w:val="00C3089A"/>
    <w:rsid w:val="00C315CC"/>
    <w:rsid w:val="00C317EC"/>
    <w:rsid w:val="00C3180E"/>
    <w:rsid w:val="00C325BA"/>
    <w:rsid w:val="00C32719"/>
    <w:rsid w:val="00C33289"/>
    <w:rsid w:val="00C3332D"/>
    <w:rsid w:val="00C3439E"/>
    <w:rsid w:val="00C34B3D"/>
    <w:rsid w:val="00C36515"/>
    <w:rsid w:val="00C37B8F"/>
    <w:rsid w:val="00C42323"/>
    <w:rsid w:val="00C425CF"/>
    <w:rsid w:val="00C42EA7"/>
    <w:rsid w:val="00C43DE9"/>
    <w:rsid w:val="00C44932"/>
    <w:rsid w:val="00C44CB3"/>
    <w:rsid w:val="00C44DEB"/>
    <w:rsid w:val="00C45039"/>
    <w:rsid w:val="00C45866"/>
    <w:rsid w:val="00C45BE2"/>
    <w:rsid w:val="00C463A2"/>
    <w:rsid w:val="00C47CB9"/>
    <w:rsid w:val="00C5051C"/>
    <w:rsid w:val="00C52059"/>
    <w:rsid w:val="00C52D2D"/>
    <w:rsid w:val="00C53D2E"/>
    <w:rsid w:val="00C54D8E"/>
    <w:rsid w:val="00C5534C"/>
    <w:rsid w:val="00C55E12"/>
    <w:rsid w:val="00C5787A"/>
    <w:rsid w:val="00C608C9"/>
    <w:rsid w:val="00C60D5C"/>
    <w:rsid w:val="00C6123A"/>
    <w:rsid w:val="00C626CC"/>
    <w:rsid w:val="00C62827"/>
    <w:rsid w:val="00C65677"/>
    <w:rsid w:val="00C678F9"/>
    <w:rsid w:val="00C67C22"/>
    <w:rsid w:val="00C7063B"/>
    <w:rsid w:val="00C70B7E"/>
    <w:rsid w:val="00C72B11"/>
    <w:rsid w:val="00C72B9F"/>
    <w:rsid w:val="00C765ED"/>
    <w:rsid w:val="00C77E34"/>
    <w:rsid w:val="00C80ACD"/>
    <w:rsid w:val="00C80D97"/>
    <w:rsid w:val="00C818A2"/>
    <w:rsid w:val="00C82722"/>
    <w:rsid w:val="00C830FC"/>
    <w:rsid w:val="00C83190"/>
    <w:rsid w:val="00C83E88"/>
    <w:rsid w:val="00C83F2F"/>
    <w:rsid w:val="00C84F0C"/>
    <w:rsid w:val="00C85DB9"/>
    <w:rsid w:val="00C862AE"/>
    <w:rsid w:val="00C86CBB"/>
    <w:rsid w:val="00C86E06"/>
    <w:rsid w:val="00C86E14"/>
    <w:rsid w:val="00C874CE"/>
    <w:rsid w:val="00C8794D"/>
    <w:rsid w:val="00C87A8C"/>
    <w:rsid w:val="00C9032E"/>
    <w:rsid w:val="00C9040D"/>
    <w:rsid w:val="00C91EE3"/>
    <w:rsid w:val="00C9256A"/>
    <w:rsid w:val="00C92AB1"/>
    <w:rsid w:val="00C9349B"/>
    <w:rsid w:val="00C93F89"/>
    <w:rsid w:val="00C94701"/>
    <w:rsid w:val="00C959D1"/>
    <w:rsid w:val="00C96A62"/>
    <w:rsid w:val="00C96FBF"/>
    <w:rsid w:val="00C97025"/>
    <w:rsid w:val="00C97D68"/>
    <w:rsid w:val="00CA388C"/>
    <w:rsid w:val="00CA3C75"/>
    <w:rsid w:val="00CA5B1E"/>
    <w:rsid w:val="00CA5D07"/>
    <w:rsid w:val="00CA6500"/>
    <w:rsid w:val="00CA744E"/>
    <w:rsid w:val="00CA76EC"/>
    <w:rsid w:val="00CA7C04"/>
    <w:rsid w:val="00CB0FE0"/>
    <w:rsid w:val="00CB1244"/>
    <w:rsid w:val="00CB1E42"/>
    <w:rsid w:val="00CB3E40"/>
    <w:rsid w:val="00CB47DB"/>
    <w:rsid w:val="00CB51D9"/>
    <w:rsid w:val="00CB57EF"/>
    <w:rsid w:val="00CB5C32"/>
    <w:rsid w:val="00CB673D"/>
    <w:rsid w:val="00CB7118"/>
    <w:rsid w:val="00CB739E"/>
    <w:rsid w:val="00CB7724"/>
    <w:rsid w:val="00CC055F"/>
    <w:rsid w:val="00CC062B"/>
    <w:rsid w:val="00CC0DEA"/>
    <w:rsid w:val="00CC11D5"/>
    <w:rsid w:val="00CC1A14"/>
    <w:rsid w:val="00CC1A70"/>
    <w:rsid w:val="00CC2B2A"/>
    <w:rsid w:val="00CC36C3"/>
    <w:rsid w:val="00CC4545"/>
    <w:rsid w:val="00CC4586"/>
    <w:rsid w:val="00CC4819"/>
    <w:rsid w:val="00CC5315"/>
    <w:rsid w:val="00CC66D9"/>
    <w:rsid w:val="00CC77CB"/>
    <w:rsid w:val="00CD01AA"/>
    <w:rsid w:val="00CD093E"/>
    <w:rsid w:val="00CD0965"/>
    <w:rsid w:val="00CD0D1D"/>
    <w:rsid w:val="00CD47D7"/>
    <w:rsid w:val="00CD4825"/>
    <w:rsid w:val="00CD5227"/>
    <w:rsid w:val="00CD6872"/>
    <w:rsid w:val="00CD725C"/>
    <w:rsid w:val="00CE171E"/>
    <w:rsid w:val="00CE3135"/>
    <w:rsid w:val="00CE345E"/>
    <w:rsid w:val="00CE3C3B"/>
    <w:rsid w:val="00CE417C"/>
    <w:rsid w:val="00CE4A74"/>
    <w:rsid w:val="00CE4C97"/>
    <w:rsid w:val="00CE4F57"/>
    <w:rsid w:val="00CE5A7D"/>
    <w:rsid w:val="00CE5B31"/>
    <w:rsid w:val="00CE5C90"/>
    <w:rsid w:val="00CE6887"/>
    <w:rsid w:val="00CE79B9"/>
    <w:rsid w:val="00CF0179"/>
    <w:rsid w:val="00CF057D"/>
    <w:rsid w:val="00CF0B68"/>
    <w:rsid w:val="00CF1069"/>
    <w:rsid w:val="00CF2CD5"/>
    <w:rsid w:val="00CF3053"/>
    <w:rsid w:val="00CF3144"/>
    <w:rsid w:val="00CF3C2C"/>
    <w:rsid w:val="00CF4DEF"/>
    <w:rsid w:val="00CF59AF"/>
    <w:rsid w:val="00CF6307"/>
    <w:rsid w:val="00CF6EE2"/>
    <w:rsid w:val="00CF7995"/>
    <w:rsid w:val="00D00F72"/>
    <w:rsid w:val="00D0168E"/>
    <w:rsid w:val="00D01D87"/>
    <w:rsid w:val="00D02E35"/>
    <w:rsid w:val="00D0320C"/>
    <w:rsid w:val="00D039D9"/>
    <w:rsid w:val="00D05133"/>
    <w:rsid w:val="00D075D4"/>
    <w:rsid w:val="00D10148"/>
    <w:rsid w:val="00D105A0"/>
    <w:rsid w:val="00D11F0A"/>
    <w:rsid w:val="00D12946"/>
    <w:rsid w:val="00D12F97"/>
    <w:rsid w:val="00D137F0"/>
    <w:rsid w:val="00D138DC"/>
    <w:rsid w:val="00D168F5"/>
    <w:rsid w:val="00D16FA1"/>
    <w:rsid w:val="00D17B2F"/>
    <w:rsid w:val="00D20EAA"/>
    <w:rsid w:val="00D230F1"/>
    <w:rsid w:val="00D24C19"/>
    <w:rsid w:val="00D25339"/>
    <w:rsid w:val="00D2579B"/>
    <w:rsid w:val="00D274F3"/>
    <w:rsid w:val="00D27735"/>
    <w:rsid w:val="00D27A1C"/>
    <w:rsid w:val="00D31017"/>
    <w:rsid w:val="00D324F8"/>
    <w:rsid w:val="00D32773"/>
    <w:rsid w:val="00D33058"/>
    <w:rsid w:val="00D330E8"/>
    <w:rsid w:val="00D33EBE"/>
    <w:rsid w:val="00D34524"/>
    <w:rsid w:val="00D34D85"/>
    <w:rsid w:val="00D34F1C"/>
    <w:rsid w:val="00D351C3"/>
    <w:rsid w:val="00D353A0"/>
    <w:rsid w:val="00D36300"/>
    <w:rsid w:val="00D37C87"/>
    <w:rsid w:val="00D4016A"/>
    <w:rsid w:val="00D40E7D"/>
    <w:rsid w:val="00D416AF"/>
    <w:rsid w:val="00D41822"/>
    <w:rsid w:val="00D42DA5"/>
    <w:rsid w:val="00D430BB"/>
    <w:rsid w:val="00D433DD"/>
    <w:rsid w:val="00D4623B"/>
    <w:rsid w:val="00D4799A"/>
    <w:rsid w:val="00D47A31"/>
    <w:rsid w:val="00D51264"/>
    <w:rsid w:val="00D51266"/>
    <w:rsid w:val="00D52739"/>
    <w:rsid w:val="00D52953"/>
    <w:rsid w:val="00D52F0E"/>
    <w:rsid w:val="00D54580"/>
    <w:rsid w:val="00D55901"/>
    <w:rsid w:val="00D56C18"/>
    <w:rsid w:val="00D57E20"/>
    <w:rsid w:val="00D60335"/>
    <w:rsid w:val="00D60412"/>
    <w:rsid w:val="00D62225"/>
    <w:rsid w:val="00D625E1"/>
    <w:rsid w:val="00D62936"/>
    <w:rsid w:val="00D62A51"/>
    <w:rsid w:val="00D62BD2"/>
    <w:rsid w:val="00D63B04"/>
    <w:rsid w:val="00D63D97"/>
    <w:rsid w:val="00D644B1"/>
    <w:rsid w:val="00D647E6"/>
    <w:rsid w:val="00D674B9"/>
    <w:rsid w:val="00D678AE"/>
    <w:rsid w:val="00D706E5"/>
    <w:rsid w:val="00D707C5"/>
    <w:rsid w:val="00D719FD"/>
    <w:rsid w:val="00D71FED"/>
    <w:rsid w:val="00D729B1"/>
    <w:rsid w:val="00D7386B"/>
    <w:rsid w:val="00D73BE5"/>
    <w:rsid w:val="00D746EE"/>
    <w:rsid w:val="00D74718"/>
    <w:rsid w:val="00D75A15"/>
    <w:rsid w:val="00D75A86"/>
    <w:rsid w:val="00D75D1A"/>
    <w:rsid w:val="00D77814"/>
    <w:rsid w:val="00D8029C"/>
    <w:rsid w:val="00D802BE"/>
    <w:rsid w:val="00D80AE3"/>
    <w:rsid w:val="00D82335"/>
    <w:rsid w:val="00D82A9E"/>
    <w:rsid w:val="00D82FF6"/>
    <w:rsid w:val="00D8338A"/>
    <w:rsid w:val="00D83D91"/>
    <w:rsid w:val="00D84FA7"/>
    <w:rsid w:val="00D850D7"/>
    <w:rsid w:val="00D85115"/>
    <w:rsid w:val="00D8526B"/>
    <w:rsid w:val="00D85DA5"/>
    <w:rsid w:val="00D85E0B"/>
    <w:rsid w:val="00D8716D"/>
    <w:rsid w:val="00D87C7A"/>
    <w:rsid w:val="00D906F0"/>
    <w:rsid w:val="00D90A12"/>
    <w:rsid w:val="00D90BBB"/>
    <w:rsid w:val="00D912B8"/>
    <w:rsid w:val="00D914F2"/>
    <w:rsid w:val="00D9154E"/>
    <w:rsid w:val="00D91659"/>
    <w:rsid w:val="00D91E72"/>
    <w:rsid w:val="00D91F3B"/>
    <w:rsid w:val="00D923D4"/>
    <w:rsid w:val="00D92D71"/>
    <w:rsid w:val="00D94486"/>
    <w:rsid w:val="00D947EB"/>
    <w:rsid w:val="00D9588F"/>
    <w:rsid w:val="00D95ED4"/>
    <w:rsid w:val="00D96FB8"/>
    <w:rsid w:val="00D972D6"/>
    <w:rsid w:val="00DA113C"/>
    <w:rsid w:val="00DA114A"/>
    <w:rsid w:val="00DA29FF"/>
    <w:rsid w:val="00DA57D0"/>
    <w:rsid w:val="00DB04D9"/>
    <w:rsid w:val="00DB0612"/>
    <w:rsid w:val="00DB0DD6"/>
    <w:rsid w:val="00DB37CE"/>
    <w:rsid w:val="00DB396B"/>
    <w:rsid w:val="00DB4362"/>
    <w:rsid w:val="00DB4CE0"/>
    <w:rsid w:val="00DB4E8B"/>
    <w:rsid w:val="00DB6BB4"/>
    <w:rsid w:val="00DB72D2"/>
    <w:rsid w:val="00DB79BA"/>
    <w:rsid w:val="00DB7BBD"/>
    <w:rsid w:val="00DC07EC"/>
    <w:rsid w:val="00DC1373"/>
    <w:rsid w:val="00DC1E5E"/>
    <w:rsid w:val="00DC2363"/>
    <w:rsid w:val="00DC260E"/>
    <w:rsid w:val="00DC3D7F"/>
    <w:rsid w:val="00DC624E"/>
    <w:rsid w:val="00DC6260"/>
    <w:rsid w:val="00DC7884"/>
    <w:rsid w:val="00DD0341"/>
    <w:rsid w:val="00DD03F1"/>
    <w:rsid w:val="00DD0C69"/>
    <w:rsid w:val="00DD187A"/>
    <w:rsid w:val="00DD3653"/>
    <w:rsid w:val="00DD4369"/>
    <w:rsid w:val="00DD6AD9"/>
    <w:rsid w:val="00DD6C2E"/>
    <w:rsid w:val="00DE078E"/>
    <w:rsid w:val="00DE223B"/>
    <w:rsid w:val="00DE2D61"/>
    <w:rsid w:val="00DE2DFA"/>
    <w:rsid w:val="00DE363B"/>
    <w:rsid w:val="00DE4740"/>
    <w:rsid w:val="00DE47A1"/>
    <w:rsid w:val="00DE4AA9"/>
    <w:rsid w:val="00DE5AE4"/>
    <w:rsid w:val="00DE6251"/>
    <w:rsid w:val="00DE7133"/>
    <w:rsid w:val="00DF29E3"/>
    <w:rsid w:val="00DF33FC"/>
    <w:rsid w:val="00DF4138"/>
    <w:rsid w:val="00DF4C7A"/>
    <w:rsid w:val="00DF6074"/>
    <w:rsid w:val="00DF7038"/>
    <w:rsid w:val="00DF7172"/>
    <w:rsid w:val="00DF7221"/>
    <w:rsid w:val="00DF7589"/>
    <w:rsid w:val="00DF7DE1"/>
    <w:rsid w:val="00E003A3"/>
    <w:rsid w:val="00E01232"/>
    <w:rsid w:val="00E02CFE"/>
    <w:rsid w:val="00E03CF8"/>
    <w:rsid w:val="00E0554E"/>
    <w:rsid w:val="00E07455"/>
    <w:rsid w:val="00E103CE"/>
    <w:rsid w:val="00E11920"/>
    <w:rsid w:val="00E12614"/>
    <w:rsid w:val="00E140D4"/>
    <w:rsid w:val="00E148AD"/>
    <w:rsid w:val="00E15E0D"/>
    <w:rsid w:val="00E17A64"/>
    <w:rsid w:val="00E20595"/>
    <w:rsid w:val="00E2163D"/>
    <w:rsid w:val="00E227A4"/>
    <w:rsid w:val="00E233C3"/>
    <w:rsid w:val="00E2377B"/>
    <w:rsid w:val="00E25CD3"/>
    <w:rsid w:val="00E2692C"/>
    <w:rsid w:val="00E26D52"/>
    <w:rsid w:val="00E279BD"/>
    <w:rsid w:val="00E27A2C"/>
    <w:rsid w:val="00E318B7"/>
    <w:rsid w:val="00E31D52"/>
    <w:rsid w:val="00E3206C"/>
    <w:rsid w:val="00E32681"/>
    <w:rsid w:val="00E32D8A"/>
    <w:rsid w:val="00E32F50"/>
    <w:rsid w:val="00E33011"/>
    <w:rsid w:val="00E33147"/>
    <w:rsid w:val="00E33D3B"/>
    <w:rsid w:val="00E33DB7"/>
    <w:rsid w:val="00E34B8A"/>
    <w:rsid w:val="00E350CE"/>
    <w:rsid w:val="00E35AF1"/>
    <w:rsid w:val="00E36CB8"/>
    <w:rsid w:val="00E3752E"/>
    <w:rsid w:val="00E37B27"/>
    <w:rsid w:val="00E37D6E"/>
    <w:rsid w:val="00E41415"/>
    <w:rsid w:val="00E42D5F"/>
    <w:rsid w:val="00E430A2"/>
    <w:rsid w:val="00E44ABF"/>
    <w:rsid w:val="00E45177"/>
    <w:rsid w:val="00E45598"/>
    <w:rsid w:val="00E457BC"/>
    <w:rsid w:val="00E461E0"/>
    <w:rsid w:val="00E4676B"/>
    <w:rsid w:val="00E46D40"/>
    <w:rsid w:val="00E47499"/>
    <w:rsid w:val="00E47640"/>
    <w:rsid w:val="00E47EEC"/>
    <w:rsid w:val="00E50172"/>
    <w:rsid w:val="00E5264F"/>
    <w:rsid w:val="00E5288E"/>
    <w:rsid w:val="00E53675"/>
    <w:rsid w:val="00E53986"/>
    <w:rsid w:val="00E54740"/>
    <w:rsid w:val="00E5557D"/>
    <w:rsid w:val="00E56353"/>
    <w:rsid w:val="00E61BDB"/>
    <w:rsid w:val="00E632AB"/>
    <w:rsid w:val="00E632F3"/>
    <w:rsid w:val="00E6369C"/>
    <w:rsid w:val="00E63B2B"/>
    <w:rsid w:val="00E64046"/>
    <w:rsid w:val="00E64211"/>
    <w:rsid w:val="00E646AD"/>
    <w:rsid w:val="00E64AC0"/>
    <w:rsid w:val="00E651DE"/>
    <w:rsid w:val="00E65784"/>
    <w:rsid w:val="00E666D9"/>
    <w:rsid w:val="00E66D50"/>
    <w:rsid w:val="00E67EAD"/>
    <w:rsid w:val="00E7044B"/>
    <w:rsid w:val="00E70D99"/>
    <w:rsid w:val="00E71745"/>
    <w:rsid w:val="00E71A73"/>
    <w:rsid w:val="00E71F67"/>
    <w:rsid w:val="00E7387B"/>
    <w:rsid w:val="00E75AE0"/>
    <w:rsid w:val="00E7660D"/>
    <w:rsid w:val="00E76918"/>
    <w:rsid w:val="00E77248"/>
    <w:rsid w:val="00E80619"/>
    <w:rsid w:val="00E80987"/>
    <w:rsid w:val="00E813ED"/>
    <w:rsid w:val="00E81A34"/>
    <w:rsid w:val="00E81B86"/>
    <w:rsid w:val="00E81CBA"/>
    <w:rsid w:val="00E825B4"/>
    <w:rsid w:val="00E83346"/>
    <w:rsid w:val="00E8338E"/>
    <w:rsid w:val="00E83835"/>
    <w:rsid w:val="00E83B01"/>
    <w:rsid w:val="00E8476D"/>
    <w:rsid w:val="00E84997"/>
    <w:rsid w:val="00E85802"/>
    <w:rsid w:val="00E869A8"/>
    <w:rsid w:val="00E869DA"/>
    <w:rsid w:val="00E87C39"/>
    <w:rsid w:val="00E9005F"/>
    <w:rsid w:val="00E90B5F"/>
    <w:rsid w:val="00E90F3C"/>
    <w:rsid w:val="00E91316"/>
    <w:rsid w:val="00E92100"/>
    <w:rsid w:val="00E928FA"/>
    <w:rsid w:val="00E9346D"/>
    <w:rsid w:val="00E93E17"/>
    <w:rsid w:val="00E94104"/>
    <w:rsid w:val="00E943E5"/>
    <w:rsid w:val="00E95755"/>
    <w:rsid w:val="00E97755"/>
    <w:rsid w:val="00E97875"/>
    <w:rsid w:val="00EA14AC"/>
    <w:rsid w:val="00EA1783"/>
    <w:rsid w:val="00EA1869"/>
    <w:rsid w:val="00EA2F17"/>
    <w:rsid w:val="00EA4B78"/>
    <w:rsid w:val="00EA4C13"/>
    <w:rsid w:val="00EA53F4"/>
    <w:rsid w:val="00EA55B7"/>
    <w:rsid w:val="00EA60FF"/>
    <w:rsid w:val="00EA69C1"/>
    <w:rsid w:val="00EA6CF0"/>
    <w:rsid w:val="00EA7056"/>
    <w:rsid w:val="00EB0008"/>
    <w:rsid w:val="00EB0F6C"/>
    <w:rsid w:val="00EB1D7A"/>
    <w:rsid w:val="00EB2900"/>
    <w:rsid w:val="00EB3378"/>
    <w:rsid w:val="00EB3735"/>
    <w:rsid w:val="00EB39F7"/>
    <w:rsid w:val="00EB4500"/>
    <w:rsid w:val="00EB460B"/>
    <w:rsid w:val="00EB4C01"/>
    <w:rsid w:val="00EB5031"/>
    <w:rsid w:val="00EB5C49"/>
    <w:rsid w:val="00EB67D3"/>
    <w:rsid w:val="00EB7F7C"/>
    <w:rsid w:val="00EC009C"/>
    <w:rsid w:val="00EC0BEE"/>
    <w:rsid w:val="00EC1163"/>
    <w:rsid w:val="00EC1460"/>
    <w:rsid w:val="00EC2C11"/>
    <w:rsid w:val="00EC2DDB"/>
    <w:rsid w:val="00EC3566"/>
    <w:rsid w:val="00EC5B6E"/>
    <w:rsid w:val="00EC5F3F"/>
    <w:rsid w:val="00EC6745"/>
    <w:rsid w:val="00EC6E19"/>
    <w:rsid w:val="00EC7111"/>
    <w:rsid w:val="00EC755B"/>
    <w:rsid w:val="00EC75D7"/>
    <w:rsid w:val="00EC766D"/>
    <w:rsid w:val="00ED128B"/>
    <w:rsid w:val="00ED2A1B"/>
    <w:rsid w:val="00ED34A9"/>
    <w:rsid w:val="00ED4307"/>
    <w:rsid w:val="00ED4D0C"/>
    <w:rsid w:val="00ED5654"/>
    <w:rsid w:val="00ED6354"/>
    <w:rsid w:val="00EE1287"/>
    <w:rsid w:val="00EE29CD"/>
    <w:rsid w:val="00EE3CBD"/>
    <w:rsid w:val="00EE4987"/>
    <w:rsid w:val="00EE64D1"/>
    <w:rsid w:val="00EE672C"/>
    <w:rsid w:val="00EE76D2"/>
    <w:rsid w:val="00EE7702"/>
    <w:rsid w:val="00EE7FD9"/>
    <w:rsid w:val="00EF1C9C"/>
    <w:rsid w:val="00EF232E"/>
    <w:rsid w:val="00EF5BE8"/>
    <w:rsid w:val="00EF5D9D"/>
    <w:rsid w:val="00EF69E5"/>
    <w:rsid w:val="00EF7168"/>
    <w:rsid w:val="00F005EC"/>
    <w:rsid w:val="00F0201B"/>
    <w:rsid w:val="00F02D65"/>
    <w:rsid w:val="00F02DED"/>
    <w:rsid w:val="00F04635"/>
    <w:rsid w:val="00F04C5E"/>
    <w:rsid w:val="00F04EDD"/>
    <w:rsid w:val="00F05CE9"/>
    <w:rsid w:val="00F06DEC"/>
    <w:rsid w:val="00F07A68"/>
    <w:rsid w:val="00F10FFF"/>
    <w:rsid w:val="00F11F02"/>
    <w:rsid w:val="00F123EF"/>
    <w:rsid w:val="00F12B63"/>
    <w:rsid w:val="00F1369E"/>
    <w:rsid w:val="00F147F4"/>
    <w:rsid w:val="00F14D02"/>
    <w:rsid w:val="00F14DF6"/>
    <w:rsid w:val="00F164D3"/>
    <w:rsid w:val="00F165BB"/>
    <w:rsid w:val="00F1761D"/>
    <w:rsid w:val="00F17CD4"/>
    <w:rsid w:val="00F200A4"/>
    <w:rsid w:val="00F2131D"/>
    <w:rsid w:val="00F21A7C"/>
    <w:rsid w:val="00F21EF5"/>
    <w:rsid w:val="00F2217F"/>
    <w:rsid w:val="00F23ED2"/>
    <w:rsid w:val="00F240DE"/>
    <w:rsid w:val="00F243CF"/>
    <w:rsid w:val="00F24E6E"/>
    <w:rsid w:val="00F2554F"/>
    <w:rsid w:val="00F256D0"/>
    <w:rsid w:val="00F25CAF"/>
    <w:rsid w:val="00F26234"/>
    <w:rsid w:val="00F2731A"/>
    <w:rsid w:val="00F2731F"/>
    <w:rsid w:val="00F311DC"/>
    <w:rsid w:val="00F31D1E"/>
    <w:rsid w:val="00F3447B"/>
    <w:rsid w:val="00F34AB5"/>
    <w:rsid w:val="00F3680A"/>
    <w:rsid w:val="00F36E23"/>
    <w:rsid w:val="00F3715C"/>
    <w:rsid w:val="00F37B2E"/>
    <w:rsid w:val="00F41062"/>
    <w:rsid w:val="00F413D7"/>
    <w:rsid w:val="00F416EB"/>
    <w:rsid w:val="00F42014"/>
    <w:rsid w:val="00F43CB3"/>
    <w:rsid w:val="00F43DB0"/>
    <w:rsid w:val="00F4446B"/>
    <w:rsid w:val="00F44A94"/>
    <w:rsid w:val="00F452A0"/>
    <w:rsid w:val="00F458C0"/>
    <w:rsid w:val="00F4730B"/>
    <w:rsid w:val="00F4768C"/>
    <w:rsid w:val="00F47B43"/>
    <w:rsid w:val="00F47FA0"/>
    <w:rsid w:val="00F507F8"/>
    <w:rsid w:val="00F51020"/>
    <w:rsid w:val="00F51681"/>
    <w:rsid w:val="00F52ED4"/>
    <w:rsid w:val="00F52FF2"/>
    <w:rsid w:val="00F53A30"/>
    <w:rsid w:val="00F53C0E"/>
    <w:rsid w:val="00F548BD"/>
    <w:rsid w:val="00F558B4"/>
    <w:rsid w:val="00F55A02"/>
    <w:rsid w:val="00F55DD2"/>
    <w:rsid w:val="00F61E4D"/>
    <w:rsid w:val="00F62369"/>
    <w:rsid w:val="00F63DCF"/>
    <w:rsid w:val="00F649E1"/>
    <w:rsid w:val="00F64FAF"/>
    <w:rsid w:val="00F65AED"/>
    <w:rsid w:val="00F665D2"/>
    <w:rsid w:val="00F667EC"/>
    <w:rsid w:val="00F6776A"/>
    <w:rsid w:val="00F67C8C"/>
    <w:rsid w:val="00F67E4A"/>
    <w:rsid w:val="00F7060D"/>
    <w:rsid w:val="00F7065D"/>
    <w:rsid w:val="00F70A80"/>
    <w:rsid w:val="00F71B1A"/>
    <w:rsid w:val="00F722BB"/>
    <w:rsid w:val="00F72EB3"/>
    <w:rsid w:val="00F73257"/>
    <w:rsid w:val="00F74CEB"/>
    <w:rsid w:val="00F75239"/>
    <w:rsid w:val="00F7524C"/>
    <w:rsid w:val="00F769BC"/>
    <w:rsid w:val="00F76BF0"/>
    <w:rsid w:val="00F76E21"/>
    <w:rsid w:val="00F77652"/>
    <w:rsid w:val="00F80BD6"/>
    <w:rsid w:val="00F81768"/>
    <w:rsid w:val="00F81A48"/>
    <w:rsid w:val="00F81A91"/>
    <w:rsid w:val="00F82635"/>
    <w:rsid w:val="00F826A6"/>
    <w:rsid w:val="00F83D6D"/>
    <w:rsid w:val="00F8433B"/>
    <w:rsid w:val="00F85424"/>
    <w:rsid w:val="00F862C6"/>
    <w:rsid w:val="00F866FD"/>
    <w:rsid w:val="00F86AB2"/>
    <w:rsid w:val="00F871A3"/>
    <w:rsid w:val="00F874F9"/>
    <w:rsid w:val="00F875D6"/>
    <w:rsid w:val="00F90342"/>
    <w:rsid w:val="00F90F5D"/>
    <w:rsid w:val="00F92D6A"/>
    <w:rsid w:val="00F935C8"/>
    <w:rsid w:val="00F94037"/>
    <w:rsid w:val="00F94923"/>
    <w:rsid w:val="00F96F1F"/>
    <w:rsid w:val="00F973FF"/>
    <w:rsid w:val="00F97775"/>
    <w:rsid w:val="00F97F85"/>
    <w:rsid w:val="00FA0A3B"/>
    <w:rsid w:val="00FA10BB"/>
    <w:rsid w:val="00FA1418"/>
    <w:rsid w:val="00FA292F"/>
    <w:rsid w:val="00FA3A8D"/>
    <w:rsid w:val="00FA3C81"/>
    <w:rsid w:val="00FA416A"/>
    <w:rsid w:val="00FA4CA7"/>
    <w:rsid w:val="00FA5078"/>
    <w:rsid w:val="00FA509F"/>
    <w:rsid w:val="00FA60AE"/>
    <w:rsid w:val="00FA63A2"/>
    <w:rsid w:val="00FA729C"/>
    <w:rsid w:val="00FB0B8A"/>
    <w:rsid w:val="00FB168C"/>
    <w:rsid w:val="00FB1995"/>
    <w:rsid w:val="00FB2493"/>
    <w:rsid w:val="00FB2835"/>
    <w:rsid w:val="00FB320E"/>
    <w:rsid w:val="00FB3E82"/>
    <w:rsid w:val="00FB5C77"/>
    <w:rsid w:val="00FB5DDF"/>
    <w:rsid w:val="00FB79E4"/>
    <w:rsid w:val="00FC026F"/>
    <w:rsid w:val="00FC03EB"/>
    <w:rsid w:val="00FC083C"/>
    <w:rsid w:val="00FC0936"/>
    <w:rsid w:val="00FC1369"/>
    <w:rsid w:val="00FC17D7"/>
    <w:rsid w:val="00FC21B2"/>
    <w:rsid w:val="00FC2A2A"/>
    <w:rsid w:val="00FC3682"/>
    <w:rsid w:val="00FC3DD2"/>
    <w:rsid w:val="00FC4630"/>
    <w:rsid w:val="00FC49A5"/>
    <w:rsid w:val="00FC6B98"/>
    <w:rsid w:val="00FD035D"/>
    <w:rsid w:val="00FD1B24"/>
    <w:rsid w:val="00FD1B75"/>
    <w:rsid w:val="00FD27AF"/>
    <w:rsid w:val="00FD2F4E"/>
    <w:rsid w:val="00FD4D2C"/>
    <w:rsid w:val="00FE0C34"/>
    <w:rsid w:val="00FE1F1F"/>
    <w:rsid w:val="00FE40CA"/>
    <w:rsid w:val="00FE459E"/>
    <w:rsid w:val="00FE4C2D"/>
    <w:rsid w:val="00FE4C82"/>
    <w:rsid w:val="00FE6E12"/>
    <w:rsid w:val="00FE74DD"/>
    <w:rsid w:val="00FF001D"/>
    <w:rsid w:val="00FF23F5"/>
    <w:rsid w:val="00FF37A4"/>
    <w:rsid w:val="00FF4AF0"/>
    <w:rsid w:val="00FF54D9"/>
    <w:rsid w:val="00FF5F22"/>
    <w:rsid w:val="00FF6D80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349F8"/>
  <w15:chartTrackingRefBased/>
  <w15:docId w15:val="{DC5D855F-9B08-4562-AD26-9DD8CDB2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A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B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C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4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55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619"/>
  </w:style>
  <w:style w:type="paragraph" w:styleId="Footer">
    <w:name w:val="footer"/>
    <w:basedOn w:val="Normal"/>
    <w:link w:val="FooterChar"/>
    <w:uiPriority w:val="99"/>
    <w:unhideWhenUsed/>
    <w:rsid w:val="00E8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619"/>
  </w:style>
  <w:style w:type="paragraph" w:styleId="ListParagraph">
    <w:name w:val="List Paragraph"/>
    <w:basedOn w:val="Normal"/>
    <w:uiPriority w:val="34"/>
    <w:qFormat/>
    <w:rsid w:val="00A809F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424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B424C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424CC"/>
    <w:rPr>
      <w:b/>
      <w:bCs/>
    </w:rPr>
  </w:style>
  <w:style w:type="character" w:customStyle="1" w:styleId="apple-converted-space">
    <w:name w:val="apple-converted-space"/>
    <w:basedOn w:val="DefaultParagraphFont"/>
    <w:rsid w:val="004D11A2"/>
  </w:style>
  <w:style w:type="character" w:styleId="Hyperlink">
    <w:name w:val="Hyperlink"/>
    <w:basedOn w:val="DefaultParagraphFont"/>
    <w:uiPriority w:val="99"/>
    <w:unhideWhenUsed/>
    <w:rsid w:val="004D11A2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5A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GridTable4-Accent2">
    <w:name w:val="Grid Table 4 Accent 2"/>
    <w:basedOn w:val="TableNormal"/>
    <w:uiPriority w:val="49"/>
    <w:rsid w:val="0030312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4C3B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Grid">
    <w:name w:val="Table Grid"/>
    <w:basedOn w:val="TableNormal"/>
    <w:uiPriority w:val="39"/>
    <w:rsid w:val="001B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05BA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C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as-medium-font-size">
    <w:name w:val="has-medium-font-size"/>
    <w:basedOn w:val="Normal"/>
    <w:rsid w:val="00BB1648"/>
    <w:pPr>
      <w:spacing w:before="100" w:beforeAutospacing="1" w:after="100" w:afterAutospacing="1"/>
    </w:pPr>
  </w:style>
  <w:style w:type="paragraph" w:customStyle="1" w:styleId="xzvds">
    <w:name w:val="xzvds"/>
    <w:basedOn w:val="Normal"/>
    <w:rsid w:val="009C5A12"/>
    <w:pPr>
      <w:spacing w:before="100" w:beforeAutospacing="1" w:after="100" w:afterAutospacing="1"/>
    </w:pPr>
  </w:style>
  <w:style w:type="character" w:customStyle="1" w:styleId="vkif2">
    <w:name w:val="vkif2"/>
    <w:basedOn w:val="DefaultParagraphFont"/>
    <w:rsid w:val="009C5A12"/>
  </w:style>
  <w:style w:type="paragraph" w:customStyle="1" w:styleId="sectiontitle">
    <w:name w:val="sectiontitle"/>
    <w:basedOn w:val="Normal"/>
    <w:rsid w:val="00D51264"/>
    <w:pPr>
      <w:spacing w:before="100" w:beforeAutospacing="1" w:after="100" w:afterAutospacing="1"/>
    </w:pPr>
  </w:style>
  <w:style w:type="character" w:customStyle="1" w:styleId="pull-right">
    <w:name w:val="pull-right"/>
    <w:basedOn w:val="DefaultParagraphFont"/>
    <w:rsid w:val="00D51264"/>
  </w:style>
  <w:style w:type="paragraph" w:customStyle="1" w:styleId="rbig">
    <w:name w:val="rbig"/>
    <w:basedOn w:val="Normal"/>
    <w:rsid w:val="00850C90"/>
    <w:pPr>
      <w:spacing w:before="100" w:beforeAutospacing="1" w:after="100" w:afterAutospacing="1"/>
    </w:pPr>
  </w:style>
  <w:style w:type="character" w:customStyle="1" w:styleId="aplinkpreview">
    <w:name w:val="_ap_link_preview"/>
    <w:basedOn w:val="DefaultParagraphFont"/>
    <w:rsid w:val="0091036A"/>
  </w:style>
  <w:style w:type="character" w:styleId="UnresolvedMention">
    <w:name w:val="Unresolved Mention"/>
    <w:basedOn w:val="DefaultParagraphFont"/>
    <w:uiPriority w:val="99"/>
    <w:semiHidden/>
    <w:unhideWhenUsed/>
    <w:rsid w:val="002F643C"/>
    <w:rPr>
      <w:color w:val="605E5C"/>
      <w:shd w:val="clear" w:color="auto" w:fill="E1DFDD"/>
    </w:rPr>
  </w:style>
  <w:style w:type="paragraph" w:customStyle="1" w:styleId="tx">
    <w:name w:val="tx"/>
    <w:basedOn w:val="Normal"/>
    <w:rsid w:val="00911BFF"/>
    <w:pPr>
      <w:spacing w:before="100" w:beforeAutospacing="1" w:after="100" w:afterAutospacing="1"/>
    </w:pPr>
  </w:style>
  <w:style w:type="paragraph" w:customStyle="1" w:styleId="indent1">
    <w:name w:val="indent1"/>
    <w:basedOn w:val="Normal"/>
    <w:rsid w:val="00911BFF"/>
    <w:pPr>
      <w:spacing w:before="100" w:beforeAutospacing="1" w:after="100" w:afterAutospacing="1"/>
    </w:pPr>
  </w:style>
  <w:style w:type="paragraph" w:customStyle="1" w:styleId="va-top">
    <w:name w:val="va-top"/>
    <w:basedOn w:val="Normal"/>
    <w:rsid w:val="007A197D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NoSpacing">
    <w:name w:val="No Spacing"/>
    <w:uiPriority w:val="1"/>
    <w:qFormat/>
    <w:rsid w:val="007A197D"/>
    <w:pPr>
      <w:spacing w:after="0" w:line="240" w:lineRule="auto"/>
    </w:pPr>
    <w:rPr>
      <w:rFonts w:eastAsiaTheme="minorEastAsia"/>
      <w:lang w:val="en-IN" w:eastAsia="en-GB"/>
    </w:rPr>
  </w:style>
  <w:style w:type="paragraph" w:styleId="BodyText">
    <w:name w:val="Body Text"/>
    <w:basedOn w:val="Normal"/>
    <w:link w:val="BodyTextChar"/>
    <w:uiPriority w:val="1"/>
    <w:qFormat/>
    <w:rsid w:val="007A197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A197D"/>
    <w:rPr>
      <w:rFonts w:ascii="Arial" w:eastAsia="Arial" w:hAnsi="Arial" w:cs="Arial"/>
      <w:sz w:val="20"/>
      <w:szCs w:val="20"/>
    </w:rPr>
  </w:style>
  <w:style w:type="paragraph" w:customStyle="1" w:styleId="example">
    <w:name w:val="example"/>
    <w:basedOn w:val="Normal"/>
    <w:rsid w:val="00CE5B31"/>
    <w:pPr>
      <w:spacing w:before="100" w:beforeAutospacing="1" w:after="100" w:afterAutospacing="1"/>
    </w:pPr>
  </w:style>
  <w:style w:type="character" w:customStyle="1" w:styleId="votes-amount">
    <w:name w:val="votes-amount"/>
    <w:basedOn w:val="DefaultParagraphFont"/>
    <w:rsid w:val="00CE5B31"/>
  </w:style>
  <w:style w:type="paragraph" w:customStyle="1" w:styleId="default">
    <w:name w:val="default"/>
    <w:basedOn w:val="Normal"/>
    <w:rsid w:val="00C058D9"/>
    <w:pPr>
      <w:spacing w:before="100" w:beforeAutospacing="1" w:after="100" w:afterAutospacing="1"/>
    </w:pPr>
  </w:style>
  <w:style w:type="character" w:customStyle="1" w:styleId="hi">
    <w:name w:val="hi"/>
    <w:basedOn w:val="DefaultParagraphFont"/>
    <w:rsid w:val="00FD2F4E"/>
  </w:style>
  <w:style w:type="character" w:customStyle="1" w:styleId="c7">
    <w:name w:val="c7"/>
    <w:basedOn w:val="DefaultParagraphFont"/>
    <w:rsid w:val="00997DE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4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47D2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352B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 w:eastAsia="en-GB"/>
    </w:rPr>
  </w:style>
  <w:style w:type="character" w:customStyle="1" w:styleId="region-heading">
    <w:name w:val="region-heading"/>
    <w:basedOn w:val="DefaultParagraphFont"/>
    <w:rsid w:val="0005231E"/>
  </w:style>
  <w:style w:type="character" w:customStyle="1" w:styleId="td-post-date">
    <w:name w:val="td-post-date"/>
    <w:basedOn w:val="DefaultParagraphFont"/>
    <w:rsid w:val="008577D7"/>
  </w:style>
  <w:style w:type="character" w:customStyle="1" w:styleId="td-nr-views-88650">
    <w:name w:val="td-nr-views-88650"/>
    <w:basedOn w:val="DefaultParagraphFont"/>
    <w:rsid w:val="008577D7"/>
  </w:style>
  <w:style w:type="paragraph" w:customStyle="1" w:styleId="ez-toc-title">
    <w:name w:val="ez-toc-title"/>
    <w:basedOn w:val="Normal"/>
    <w:rsid w:val="008577D7"/>
    <w:pPr>
      <w:spacing w:before="100" w:beforeAutospacing="1" w:after="100" w:afterAutospacing="1"/>
    </w:pPr>
    <w:rPr>
      <w:rFonts w:eastAsia="Times New Roman"/>
      <w:lang w:eastAsia="en-IN"/>
    </w:rPr>
  </w:style>
  <w:style w:type="paragraph" w:customStyle="1" w:styleId="ez-toc-page-1">
    <w:name w:val="ez-toc-page-1"/>
    <w:basedOn w:val="Normal"/>
    <w:rsid w:val="008577D7"/>
    <w:pPr>
      <w:spacing w:before="100" w:beforeAutospacing="1" w:after="100" w:afterAutospacing="1"/>
    </w:pPr>
    <w:rPr>
      <w:rFonts w:eastAsia="Times New Roman"/>
      <w:lang w:eastAsia="en-IN"/>
    </w:rPr>
  </w:style>
  <w:style w:type="character" w:customStyle="1" w:styleId="colorblack">
    <w:name w:val="color_black"/>
    <w:basedOn w:val="DefaultParagraphFont"/>
    <w:rsid w:val="00886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65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354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1089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17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000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785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56631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15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3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46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334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15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891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1548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300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59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51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468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324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338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11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auto"/>
                            <w:left w:val="none" w:sz="0" w:space="0" w:color="auto"/>
                            <w:bottom w:val="single" w:sz="6" w:space="0" w:color="auto"/>
                            <w:right w:val="none" w:sz="0" w:space="0" w:color="auto"/>
                          </w:divBdr>
                          <w:divsChild>
                            <w:div w:id="15610964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30839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3770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3917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424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18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28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8305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9066">
          <w:blockQuote w:val="1"/>
          <w:marLeft w:val="0"/>
          <w:marRight w:val="0"/>
          <w:marTop w:val="0"/>
          <w:marBottom w:val="420"/>
          <w:divBdr>
            <w:top w:val="none" w:sz="0" w:space="0" w:color="auto"/>
            <w:left w:val="single" w:sz="24" w:space="12" w:color="auto"/>
            <w:bottom w:val="none" w:sz="0" w:space="0" w:color="auto"/>
            <w:right w:val="none" w:sz="0" w:space="0" w:color="auto"/>
          </w:divBdr>
        </w:div>
      </w:divsChild>
    </w:div>
    <w:div w:id="1154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8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17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582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33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07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76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9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3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40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69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369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66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3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40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78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59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808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5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2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1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5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7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44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55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65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79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95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209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5636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16802787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24361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16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70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6589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7544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562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72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29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1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1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30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43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8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7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1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78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60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68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74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67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39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46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3294">
                  <w:marLeft w:val="0"/>
                  <w:marRight w:val="0"/>
                  <w:marTop w:val="150"/>
                  <w:marBottom w:val="150"/>
                  <w:divBdr>
                    <w:top w:val="single" w:sz="6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18060448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7464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10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86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93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1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3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4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52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2021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31222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4174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04960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868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69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2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38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50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314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717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971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630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694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76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24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4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1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43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02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61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415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519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4533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5556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346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268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879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281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08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93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54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67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84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0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98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083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51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133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02461">
                  <w:marLeft w:val="0"/>
                  <w:marRight w:val="0"/>
                  <w:marTop w:val="150"/>
                  <w:marBottom w:val="150"/>
                  <w:divBdr>
                    <w:top w:val="single" w:sz="6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7140447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1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2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9339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67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0561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36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706139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2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46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7538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4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1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6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2344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8" w:color="AAAAAA"/>
                          </w:divBdr>
                          <w:divsChild>
                            <w:div w:id="173358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12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6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6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1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4913">
              <w:marLeft w:val="0"/>
              <w:marRight w:val="0"/>
              <w:marTop w:val="150"/>
              <w:marBottom w:val="150"/>
              <w:divBdr>
                <w:top w:val="single" w:sz="6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2119178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27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024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68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66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3303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1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20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4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0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530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5039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20932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59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1323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3699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665911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36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21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84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852">
                  <w:marLeft w:val="0"/>
                  <w:marRight w:val="0"/>
                  <w:marTop w:val="150"/>
                  <w:marBottom w:val="150"/>
                  <w:divBdr>
                    <w:top w:val="single" w:sz="6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  <w:divsChild>
                    <w:div w:id="46884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86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45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189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35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498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6746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9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9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62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72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28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97423">
                  <w:marLeft w:val="0"/>
                  <w:marRight w:val="0"/>
                  <w:marTop w:val="0"/>
                  <w:marBottom w:val="0"/>
                  <w:divBdr>
                    <w:top w:val="single" w:sz="2" w:space="8" w:color="auto"/>
                    <w:left w:val="single" w:sz="2" w:space="0" w:color="auto"/>
                    <w:bottom w:val="single" w:sz="6" w:space="8" w:color="auto"/>
                    <w:right w:val="single" w:sz="2" w:space="0" w:color="auto"/>
                  </w:divBdr>
                  <w:divsChild>
                    <w:div w:id="12703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8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8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21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97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9333">
              <w:marLeft w:val="0"/>
              <w:marRight w:val="0"/>
              <w:marTop w:val="0"/>
              <w:marBottom w:val="0"/>
              <w:divBdr>
                <w:top w:val="single" w:sz="2" w:space="8" w:color="auto"/>
                <w:left w:val="single" w:sz="2" w:space="0" w:color="auto"/>
                <w:bottom w:val="single" w:sz="6" w:space="8" w:color="auto"/>
                <w:right w:val="single" w:sz="2" w:space="0" w:color="auto"/>
              </w:divBdr>
              <w:divsChild>
                <w:div w:id="9118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6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4847-9376-4441-BDC2-04D4F300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Pratap</dc:creator>
  <cp:keywords/>
  <dc:description/>
  <cp:lastModifiedBy>Deepak Pratap Singh1</cp:lastModifiedBy>
  <cp:revision>4</cp:revision>
  <cp:lastPrinted>2022-12-05T12:16:00Z</cp:lastPrinted>
  <dcterms:created xsi:type="dcterms:W3CDTF">2022-12-05T12:00:00Z</dcterms:created>
  <dcterms:modified xsi:type="dcterms:W3CDTF">2022-12-05T12:17:00Z</dcterms:modified>
</cp:coreProperties>
</file>