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14:paraId="41D0AAF9"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14:paraId="7D3BFBBA" w14:textId="0C5F54FC"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E433CE">
        <w:rPr>
          <w:rFonts w:ascii="Bodoni MT" w:eastAsia="Times New Roman" w:hAnsi="Bodoni MT" w:cs="Times New Roman"/>
          <w:b/>
          <w:color w:val="C00000"/>
          <w:sz w:val="30"/>
          <w:szCs w:val="26"/>
          <w:u w:val="single"/>
          <w:lang w:eastAsia="en-IN"/>
        </w:rPr>
        <w:t>August</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14:paraId="013516A5" w14:textId="77777777"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14:paraId="6CB26605" w14:textId="77777777"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14:paraId="1300C2DC" w14:textId="77777777"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14:paraId="1F40264D" w14:textId="77777777"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14:paraId="7B0A0A2C"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14:paraId="524B691A" w14:textId="6D49A270"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14:paraId="320BD945" w14:textId="68EFE406"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14:paraId="17315EDC" w14:textId="0D54DB2F" w:rsidR="007B4197" w:rsidRPr="00EA06AB" w:rsidRDefault="007B4197" w:rsidP="007B419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14:paraId="0B9B0935" w14:textId="77777777"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14:paraId="55BCE143" w14:textId="77777777"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14:paraId="4A1AAB38" w14:textId="77777777"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14:paraId="7C27620D" w14:textId="77777777"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14:paraId="0DE97D58" w14:textId="77777777"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14:paraId="517A4CBE" w14:textId="77777777"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14:paraId="5BDF0291" w14:textId="77777777"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14:paraId="60710AA3" w14:textId="65156642"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14:paraId="6BB1F33E" w14:textId="1AC8125D"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14:paraId="4175EB14" w14:textId="77777777"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63C823DF" w14:textId="77777777" w:rsidR="007A4209" w:rsidRDefault="007A4209" w:rsidP="00C00FBE">
      <w:pPr>
        <w:spacing w:after="0" w:line="240" w:lineRule="auto"/>
        <w:ind w:right="-46"/>
        <w:rPr>
          <w:rFonts w:ascii="Times New Roman" w:hAnsi="Times New Roman" w:cs="Times New Roman"/>
          <w:b/>
          <w:caps/>
          <w:color w:val="002060"/>
          <w:sz w:val="4"/>
          <w:szCs w:val="24"/>
          <w:u w:val="single"/>
        </w:rPr>
      </w:pPr>
    </w:p>
    <w:p w14:paraId="4992AE40" w14:textId="77777777" w:rsidR="002974D9" w:rsidRDefault="002974D9" w:rsidP="00C00FBE">
      <w:pPr>
        <w:spacing w:after="0" w:line="240" w:lineRule="auto"/>
        <w:ind w:right="-46"/>
        <w:rPr>
          <w:rFonts w:ascii="Times New Roman" w:hAnsi="Times New Roman" w:cs="Times New Roman"/>
          <w:b/>
          <w:caps/>
          <w:color w:val="002060"/>
          <w:sz w:val="4"/>
          <w:szCs w:val="24"/>
          <w:u w:val="single"/>
        </w:rPr>
      </w:pPr>
    </w:p>
    <w:p w14:paraId="2C33313B" w14:textId="77777777" w:rsidR="002974D9" w:rsidRPr="00EA06AB" w:rsidRDefault="002974D9" w:rsidP="002974D9">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14:paraId="42F4810C" w14:textId="77777777" w:rsidR="002974D9" w:rsidRPr="00EA06AB" w:rsidRDefault="002974D9" w:rsidP="002974D9">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70" w:type="dxa"/>
        <w:tblLayout w:type="fixed"/>
        <w:tblLook w:val="04A0" w:firstRow="1" w:lastRow="0" w:firstColumn="1" w:lastColumn="0" w:noHBand="0" w:noVBand="1"/>
      </w:tblPr>
      <w:tblGrid>
        <w:gridCol w:w="634"/>
        <w:gridCol w:w="7343"/>
        <w:gridCol w:w="1393"/>
      </w:tblGrid>
      <w:tr w:rsidR="00E433CE" w:rsidRPr="00D321D1" w14:paraId="3033BCB4" w14:textId="77777777" w:rsidTr="00E433C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FBD4B4" w:themeFill="accent6" w:themeFillTint="66"/>
          </w:tcPr>
          <w:p w14:paraId="7A6B674A" w14:textId="77777777" w:rsidR="00E433CE" w:rsidRPr="0013446E" w:rsidRDefault="00E433CE" w:rsidP="00E433CE">
            <w:pPr>
              <w:ind w:right="-46"/>
              <w:jc w:val="center"/>
              <w:rPr>
                <w:rFonts w:ascii="Times New Roman" w:hAnsi="Times New Roman" w:cs="Times New Roman"/>
                <w:b w:val="0"/>
                <w:bCs w:val="0"/>
                <w:color w:val="002060"/>
                <w:sz w:val="14"/>
                <w:szCs w:val="24"/>
              </w:rPr>
            </w:pPr>
          </w:p>
          <w:p w14:paraId="0566714E" w14:textId="77777777" w:rsidR="00E433CE" w:rsidRPr="00E21721" w:rsidRDefault="00E433CE" w:rsidP="00E433CE">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343" w:type="dxa"/>
            <w:shd w:val="clear" w:color="auto" w:fill="FBD4B4" w:themeFill="accent6" w:themeFillTint="66"/>
          </w:tcPr>
          <w:p w14:paraId="461574B5" w14:textId="77777777" w:rsidR="00E433CE" w:rsidRPr="00E21721"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402B2682" w14:textId="77777777" w:rsidR="00E433CE" w:rsidRPr="0013446E"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393" w:type="dxa"/>
            <w:shd w:val="clear" w:color="auto" w:fill="FBD4B4" w:themeFill="accent6" w:themeFillTint="66"/>
          </w:tcPr>
          <w:p w14:paraId="52713280" w14:textId="77777777" w:rsidR="00E433CE" w:rsidRPr="0013446E"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5BAB3A35" w14:textId="77777777" w:rsidR="00E433CE"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14:paraId="52E4D7B2" w14:textId="77777777" w:rsidR="00E433CE" w:rsidRPr="0013446E"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E433CE" w:rsidRPr="001B2C5D" w14:paraId="2F2772F6" w14:textId="77777777" w:rsidTr="00E433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4BDB1497" w14:textId="77777777" w:rsidR="00E433CE" w:rsidRPr="008163DC" w:rsidRDefault="00E433CE" w:rsidP="00E433CE">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2EB1BE79" w14:textId="77777777" w:rsidR="00E433CE" w:rsidRPr="00B11807" w:rsidRDefault="00E433CE" w:rsidP="00E433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Due date of depositing TDS/TCS liabilities under Income Tax Ac</w:t>
            </w:r>
            <w:r>
              <w:rPr>
                <w:rFonts w:ascii="Times New Roman" w:eastAsia="Calibri" w:hAnsi="Times New Roman" w:cs="Times New Roman"/>
                <w:bCs/>
                <w:color w:val="7030A0"/>
                <w:sz w:val="24"/>
                <w:lang w:bidi="en-US"/>
              </w:rPr>
              <w:t>t, 1961 for the previous month.</w:t>
            </w:r>
          </w:p>
        </w:tc>
        <w:tc>
          <w:tcPr>
            <w:tcW w:w="1393" w:type="dxa"/>
          </w:tcPr>
          <w:p w14:paraId="73E4E4B9" w14:textId="77777777" w:rsidR="00E433CE" w:rsidRPr="00BA2540" w:rsidRDefault="00E433CE" w:rsidP="00E433C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08.2022</w:t>
            </w:r>
          </w:p>
        </w:tc>
      </w:tr>
      <w:tr w:rsidR="00E433CE" w:rsidRPr="001B2C5D" w14:paraId="25F3A793" w14:textId="77777777" w:rsidTr="00E433CE">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1772149F" w14:textId="77777777" w:rsidR="00E433CE" w:rsidRPr="008163DC" w:rsidRDefault="00E433CE" w:rsidP="00E433CE">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0E8DD5A8" w14:textId="77777777" w:rsidR="00E433CE" w:rsidRPr="00B11807" w:rsidRDefault="00E433CE" w:rsidP="00E433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 xml:space="preserve">Due date for issue of TDS Certificate for tax deducted under section 194-IA, 194-IB, and </w:t>
            </w:r>
            <w:r>
              <w:rPr>
                <w:rFonts w:ascii="Times New Roman" w:eastAsia="Calibri" w:hAnsi="Times New Roman" w:cs="Times New Roman"/>
                <w:bCs/>
                <w:color w:val="7030A0"/>
                <w:sz w:val="24"/>
                <w:lang w:bidi="en-US"/>
              </w:rPr>
              <w:t>194M in the month of June 2022.</w:t>
            </w:r>
          </w:p>
        </w:tc>
        <w:tc>
          <w:tcPr>
            <w:tcW w:w="1393" w:type="dxa"/>
          </w:tcPr>
          <w:p w14:paraId="724A42DA" w14:textId="77777777" w:rsidR="00E433CE" w:rsidRPr="00BA2540" w:rsidRDefault="00E433CE" w:rsidP="00E433CE">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14.08.2022</w:t>
            </w:r>
          </w:p>
        </w:tc>
      </w:tr>
      <w:tr w:rsidR="00E433CE" w:rsidRPr="001B2C5D" w14:paraId="724C90B8" w14:textId="77777777" w:rsidTr="00E433CE">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4" w:type="dxa"/>
          </w:tcPr>
          <w:p w14:paraId="0F7067FB" w14:textId="77777777" w:rsidR="00E433CE" w:rsidRPr="008163DC" w:rsidRDefault="00E433CE" w:rsidP="00E433CE">
            <w:pPr>
              <w:ind w:right="-46"/>
              <w:jc w:val="center"/>
              <w:rPr>
                <w:rFonts w:ascii="Times New Roman" w:eastAsia="Calibri" w:hAnsi="Times New Roman" w:cs="Times New Roman"/>
                <w:color w:val="002060"/>
                <w:sz w:val="24"/>
                <w:szCs w:val="24"/>
                <w:lang w:bidi="en-US"/>
              </w:rPr>
            </w:pPr>
          </w:p>
          <w:p w14:paraId="6651B6C9" w14:textId="77777777" w:rsidR="00E433CE" w:rsidRPr="008163DC" w:rsidRDefault="00E433CE" w:rsidP="00E433CE">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67DE3C78" w14:textId="77777777" w:rsidR="00E433CE" w:rsidRPr="00B11807" w:rsidRDefault="00E433CE" w:rsidP="00E433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 xml:space="preserve">Due date for furnishing of form 24G by an office of the government where TDS/TCS for the month of July 2022 has been paid without the </w:t>
            </w:r>
            <w:r>
              <w:rPr>
                <w:rFonts w:ascii="Times New Roman" w:eastAsia="Calibri" w:hAnsi="Times New Roman" w:cs="Times New Roman"/>
                <w:bCs/>
                <w:color w:val="7030A0"/>
                <w:sz w:val="24"/>
                <w:lang w:bidi="en-US"/>
              </w:rPr>
              <w:t xml:space="preserve">production of a </w:t>
            </w:r>
            <w:proofErr w:type="spellStart"/>
            <w:r>
              <w:rPr>
                <w:rFonts w:ascii="Times New Roman" w:eastAsia="Calibri" w:hAnsi="Times New Roman" w:cs="Times New Roman"/>
                <w:bCs/>
                <w:color w:val="7030A0"/>
                <w:sz w:val="24"/>
                <w:lang w:bidi="en-US"/>
              </w:rPr>
              <w:t>challan</w:t>
            </w:r>
            <w:proofErr w:type="spellEnd"/>
            <w:r>
              <w:rPr>
                <w:rFonts w:ascii="Times New Roman" w:eastAsia="Calibri" w:hAnsi="Times New Roman" w:cs="Times New Roman"/>
                <w:bCs/>
                <w:color w:val="7030A0"/>
                <w:sz w:val="24"/>
                <w:lang w:bidi="en-US"/>
              </w:rPr>
              <w:t>.</w:t>
            </w:r>
          </w:p>
        </w:tc>
        <w:tc>
          <w:tcPr>
            <w:tcW w:w="1393" w:type="dxa"/>
          </w:tcPr>
          <w:p w14:paraId="53C2C6AC"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5.08</w:t>
            </w:r>
            <w:r w:rsidRPr="00A23E65">
              <w:rPr>
                <w:rFonts w:ascii="Times New Roman" w:eastAsia="Calibri" w:hAnsi="Times New Roman" w:cs="Times New Roman"/>
                <w:b/>
                <w:bCs/>
                <w:color w:val="FF0000"/>
                <w:sz w:val="24"/>
                <w:lang w:bidi="en-US"/>
              </w:rPr>
              <w:t>.2022</w:t>
            </w:r>
          </w:p>
        </w:tc>
      </w:tr>
      <w:tr w:rsidR="00E433CE" w:rsidRPr="001B2C5D" w14:paraId="37D2134C" w14:textId="77777777" w:rsidTr="00E433CE">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7E58D3AF" w14:textId="77777777" w:rsidR="00E433CE" w:rsidRPr="00C30E13" w:rsidRDefault="00E433CE" w:rsidP="00E433CE">
            <w:pPr>
              <w:ind w:right="-46"/>
              <w:jc w:val="center"/>
              <w:rPr>
                <w:rFonts w:ascii="Times New Roman" w:eastAsia="Calibri" w:hAnsi="Times New Roman" w:cs="Times New Roman"/>
                <w:color w:val="002060"/>
                <w:sz w:val="16"/>
                <w:szCs w:val="24"/>
                <w:lang w:bidi="en-US"/>
              </w:rPr>
            </w:pPr>
          </w:p>
          <w:p w14:paraId="30BDCFB2" w14:textId="77777777" w:rsidR="00E433CE" w:rsidRPr="008163DC" w:rsidRDefault="00E433CE" w:rsidP="00E433CE">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7CD5A186" w14:textId="77777777" w:rsidR="00E433CE" w:rsidRPr="00B11807" w:rsidRDefault="00E433CE" w:rsidP="00E433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D​</w:t>
            </w:r>
            <w:proofErr w:type="spellStart"/>
            <w:r w:rsidRPr="00F323DF">
              <w:rPr>
                <w:rFonts w:ascii="Times New Roman" w:eastAsia="Calibri" w:hAnsi="Times New Roman" w:cs="Times New Roman"/>
                <w:bCs/>
                <w:color w:val="7030A0"/>
                <w:sz w:val="24"/>
                <w:lang w:bidi="en-US"/>
              </w:rPr>
              <w:t>ue</w:t>
            </w:r>
            <w:proofErr w:type="spellEnd"/>
            <w:r w:rsidRPr="00F323DF">
              <w:rPr>
                <w:rFonts w:ascii="Times New Roman" w:eastAsia="Calibri" w:hAnsi="Times New Roman" w:cs="Times New Roman"/>
                <w:bCs/>
                <w:color w:val="7030A0"/>
                <w:sz w:val="24"/>
                <w:lang w:bidi="en-US"/>
              </w:rPr>
              <w:t xml:space="preserve"> date for furnishing statement in Form no. 3BB by a stock exchange in respect of transactions in which client codes have been modified after registering in the sys</w:t>
            </w:r>
            <w:r>
              <w:rPr>
                <w:rFonts w:ascii="Times New Roman" w:eastAsia="Calibri" w:hAnsi="Times New Roman" w:cs="Times New Roman"/>
                <w:bCs/>
                <w:color w:val="7030A0"/>
                <w:sz w:val="24"/>
                <w:lang w:bidi="en-US"/>
              </w:rPr>
              <w:t>tem for the month of July 2022.</w:t>
            </w:r>
          </w:p>
        </w:tc>
        <w:tc>
          <w:tcPr>
            <w:tcW w:w="1393" w:type="dxa"/>
          </w:tcPr>
          <w:p w14:paraId="2AA284EC" w14:textId="77777777" w:rsidR="00E433CE" w:rsidRDefault="00E433CE" w:rsidP="00E433CE">
            <w:pPr>
              <w:jc w:val="center"/>
              <w:cnfStyle w:val="000000000000" w:firstRow="0" w:lastRow="0" w:firstColumn="0" w:lastColumn="0" w:oddVBand="0" w:evenVBand="0" w:oddHBand="0" w:evenHBand="0" w:firstRowFirstColumn="0" w:firstRowLastColumn="0" w:lastRowFirstColumn="0" w:lastRowLastColumn="0"/>
            </w:pPr>
            <w:r w:rsidRPr="00BB1488">
              <w:rPr>
                <w:rFonts w:ascii="Times New Roman" w:eastAsia="Calibri" w:hAnsi="Times New Roman" w:cs="Times New Roman"/>
                <w:b/>
                <w:bCs/>
                <w:color w:val="FF0000"/>
                <w:sz w:val="24"/>
                <w:lang w:bidi="en-US"/>
              </w:rPr>
              <w:t>15.08.2022</w:t>
            </w:r>
          </w:p>
        </w:tc>
      </w:tr>
      <w:tr w:rsidR="00E433CE" w:rsidRPr="001B2C5D" w14:paraId="326B9269" w14:textId="77777777" w:rsidTr="00E433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14:paraId="113B21FB" w14:textId="77777777" w:rsidR="00E433CE" w:rsidRDefault="00E433CE" w:rsidP="00E433CE">
            <w:pPr>
              <w:tabs>
                <w:tab w:val="left" w:pos="3360"/>
              </w:tabs>
              <w:ind w:right="-46"/>
              <w:jc w:val="center"/>
              <w:rPr>
                <w:rFonts w:ascii="Times New Roman" w:eastAsia="Calibri" w:hAnsi="Times New Roman" w:cs="Times New Roman"/>
                <w:color w:val="002060"/>
                <w:sz w:val="24"/>
                <w:szCs w:val="24"/>
                <w:lang w:bidi="en-US"/>
              </w:rPr>
            </w:pPr>
          </w:p>
          <w:p w14:paraId="249345B8" w14:textId="77777777" w:rsidR="00E433CE" w:rsidRPr="008163DC" w:rsidRDefault="00E433CE" w:rsidP="00E433CE">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40E66BC6" w14:textId="77777777" w:rsidR="00E433CE" w:rsidRPr="00B11807" w:rsidRDefault="00E433CE" w:rsidP="00E433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​Quarterly TDS certificate (in respect of tax deducted for payment other than salary) for th</w:t>
            </w:r>
            <w:r>
              <w:rPr>
                <w:rFonts w:ascii="Times New Roman" w:eastAsia="Calibri" w:hAnsi="Times New Roman" w:cs="Times New Roman"/>
                <w:bCs/>
                <w:color w:val="7030A0"/>
                <w:sz w:val="24"/>
                <w:lang w:bidi="en-US"/>
              </w:rPr>
              <w:t>e quarter ending June 30, 2022.</w:t>
            </w:r>
          </w:p>
        </w:tc>
        <w:tc>
          <w:tcPr>
            <w:tcW w:w="1393" w:type="dxa"/>
          </w:tcPr>
          <w:p w14:paraId="62C17327"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pPr>
            <w:r w:rsidRPr="00BB1488">
              <w:rPr>
                <w:rFonts w:ascii="Times New Roman" w:eastAsia="Calibri" w:hAnsi="Times New Roman" w:cs="Times New Roman"/>
                <w:b/>
                <w:bCs/>
                <w:color w:val="FF0000"/>
                <w:sz w:val="24"/>
                <w:lang w:bidi="en-US"/>
              </w:rPr>
              <w:t>15.08.2022</w:t>
            </w:r>
          </w:p>
        </w:tc>
      </w:tr>
      <w:tr w:rsidR="00E433CE" w:rsidRPr="001B2C5D" w14:paraId="187F0D4B" w14:textId="77777777" w:rsidTr="00E433CE">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63DC878E" w14:textId="77777777" w:rsidR="00E433CE" w:rsidRPr="00F72CCA" w:rsidRDefault="00E433CE" w:rsidP="00E433CE">
            <w:pPr>
              <w:tabs>
                <w:tab w:val="left" w:pos="3360"/>
              </w:tabs>
              <w:ind w:right="-46"/>
              <w:jc w:val="center"/>
              <w:rPr>
                <w:rFonts w:ascii="Times New Roman" w:eastAsia="Calibri" w:hAnsi="Times New Roman" w:cs="Times New Roman"/>
                <w:color w:val="002060"/>
                <w:sz w:val="12"/>
                <w:szCs w:val="24"/>
                <w:lang w:bidi="en-US"/>
              </w:rPr>
            </w:pPr>
          </w:p>
          <w:p w14:paraId="1E494262" w14:textId="77777777" w:rsidR="00E433CE" w:rsidRPr="008163DC" w:rsidRDefault="00E433CE" w:rsidP="00E433CE">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14:paraId="7B845D60" w14:textId="77777777" w:rsidR="00E433CE" w:rsidRPr="00736D27" w:rsidRDefault="00E433CE" w:rsidP="00E433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 xml:space="preserve">Due date for furnishing of </w:t>
            </w:r>
            <w:proofErr w:type="spellStart"/>
            <w:r w:rsidRPr="00F323DF">
              <w:rPr>
                <w:rFonts w:ascii="Times New Roman" w:eastAsia="Calibri" w:hAnsi="Times New Roman" w:cs="Times New Roman"/>
                <w:bCs/>
                <w:color w:val="7030A0"/>
                <w:sz w:val="24"/>
                <w:lang w:bidi="en-US"/>
              </w:rPr>
              <w:t>challan</w:t>
            </w:r>
            <w:proofErr w:type="spellEnd"/>
            <w:r w:rsidRPr="00F323DF">
              <w:rPr>
                <w:rFonts w:ascii="Times New Roman" w:eastAsia="Calibri" w:hAnsi="Times New Roman" w:cs="Times New Roman"/>
                <w:bCs/>
                <w:color w:val="7030A0"/>
                <w:sz w:val="24"/>
                <w:lang w:bidi="en-US"/>
              </w:rPr>
              <w:t>-cum-statement in respect of tax deducted under section 194-IA, 194-IB, 194-</w:t>
            </w:r>
            <w:r>
              <w:rPr>
                <w:rFonts w:ascii="Times New Roman" w:eastAsia="Calibri" w:hAnsi="Times New Roman" w:cs="Times New Roman"/>
                <w:bCs/>
                <w:color w:val="7030A0"/>
                <w:sz w:val="24"/>
                <w:lang w:bidi="en-US"/>
              </w:rPr>
              <w:t>IM, in the month of July 2022.</w:t>
            </w:r>
          </w:p>
        </w:tc>
        <w:tc>
          <w:tcPr>
            <w:tcW w:w="1393" w:type="dxa"/>
          </w:tcPr>
          <w:p w14:paraId="1FFF196C" w14:textId="77777777" w:rsidR="00E433CE" w:rsidRDefault="00E433CE" w:rsidP="00E433CE">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.0</w:t>
            </w:r>
            <w:r>
              <w:rPr>
                <w:rFonts w:ascii="Times New Roman" w:eastAsia="Calibri" w:hAnsi="Times New Roman" w:cs="Times New Roman"/>
                <w:b/>
                <w:bCs/>
                <w:color w:val="FF0000"/>
                <w:sz w:val="24"/>
                <w:lang w:bidi="en-US"/>
              </w:rPr>
              <w:t>8</w:t>
            </w:r>
            <w:r w:rsidRPr="00DC6C9C">
              <w:rPr>
                <w:rFonts w:ascii="Times New Roman" w:eastAsia="Calibri" w:hAnsi="Times New Roman" w:cs="Times New Roman"/>
                <w:b/>
                <w:bCs/>
                <w:color w:val="FF0000"/>
                <w:sz w:val="24"/>
                <w:lang w:bidi="en-US"/>
              </w:rPr>
              <w:t>.2022</w:t>
            </w:r>
          </w:p>
        </w:tc>
      </w:tr>
    </w:tbl>
    <w:p w14:paraId="0F5DDAE6" w14:textId="77777777" w:rsidR="002974D9" w:rsidRDefault="002974D9" w:rsidP="002974D9">
      <w:pPr>
        <w:pStyle w:val="ListParagraph"/>
        <w:jc w:val="both"/>
        <w:rPr>
          <w:rFonts w:ascii="Times New Roman" w:hAnsi="Times New Roman" w:cs="Times New Roman"/>
          <w:color w:val="002060"/>
          <w:sz w:val="24"/>
          <w:szCs w:val="26"/>
          <w:shd w:val="clear" w:color="auto" w:fill="FFFFFF"/>
        </w:rPr>
      </w:pPr>
    </w:p>
    <w:p w14:paraId="51C1421A" w14:textId="77777777" w:rsidR="00E433CE" w:rsidRPr="002521DF" w:rsidRDefault="00E433CE" w:rsidP="00E433CE">
      <w:pPr>
        <w:pStyle w:val="ListParagraph"/>
        <w:numPr>
          <w:ilvl w:val="0"/>
          <w:numId w:val="6"/>
        </w:numPr>
        <w:spacing w:after="0" w:line="240" w:lineRule="auto"/>
        <w:ind w:right="-46"/>
        <w:rPr>
          <w:rFonts w:ascii="Times New Roman" w:hAnsi="Times New Roman" w:cs="Times New Roman"/>
          <w:b/>
          <w:caps/>
          <w:color w:val="FF0000"/>
          <w:sz w:val="32"/>
          <w:szCs w:val="24"/>
          <w:u w:val="single"/>
        </w:rPr>
      </w:pPr>
      <w:r w:rsidRPr="002521DF">
        <w:rPr>
          <w:rFonts w:ascii="Times New Roman" w:hAnsi="Times New Roman" w:cs="Times New Roman"/>
          <w:b/>
          <w:caps/>
          <w:color w:val="FF0000"/>
          <w:sz w:val="32"/>
          <w:szCs w:val="24"/>
          <w:u w:val="single"/>
        </w:rPr>
        <w:t xml:space="preserve">Importatnt updates – </w:t>
      </w:r>
      <w:r>
        <w:rPr>
          <w:rFonts w:ascii="Times New Roman" w:hAnsi="Times New Roman" w:cs="Times New Roman"/>
          <w:b/>
          <w:caps/>
          <w:color w:val="FF0000"/>
          <w:sz w:val="32"/>
          <w:szCs w:val="24"/>
          <w:u w:val="single"/>
        </w:rPr>
        <w:t>JuLY</w:t>
      </w:r>
      <w:r w:rsidRPr="002521DF">
        <w:rPr>
          <w:rFonts w:ascii="Times New Roman" w:hAnsi="Times New Roman" w:cs="Times New Roman"/>
          <w:b/>
          <w:caps/>
          <w:color w:val="FF0000"/>
          <w:sz w:val="32"/>
          <w:szCs w:val="24"/>
          <w:u w:val="single"/>
        </w:rPr>
        <w:t>, 2022:</w:t>
      </w:r>
    </w:p>
    <w:p w14:paraId="7E11D395" w14:textId="77777777" w:rsidR="00E433CE" w:rsidRPr="002521DF" w:rsidRDefault="00E433CE" w:rsidP="00E433CE">
      <w:pPr>
        <w:pStyle w:val="NoSpacing"/>
        <w:ind w:right="-46"/>
        <w:jc w:val="both"/>
        <w:rPr>
          <w:rFonts w:ascii="Times New Roman" w:hAnsi="Times New Roman" w:cs="Times New Roman"/>
          <w:color w:val="002060"/>
          <w:sz w:val="24"/>
          <w:szCs w:val="24"/>
        </w:rPr>
      </w:pPr>
    </w:p>
    <w:p w14:paraId="14E7E870" w14:textId="1A3F5142" w:rsidR="00E433CE" w:rsidRDefault="00E433CE" w:rsidP="00E433CE">
      <w:pPr>
        <w:pStyle w:val="NoSpacing"/>
        <w:ind w:right="-46"/>
        <w:jc w:val="both"/>
        <w:rPr>
          <w:rFonts w:ascii="Times New Roman" w:hAnsi="Times New Roman" w:cs="Times New Roman"/>
          <w:b/>
          <w:color w:val="632423" w:themeColor="accent2" w:themeShade="80"/>
          <w:spacing w:val="8"/>
          <w:sz w:val="28"/>
          <w:szCs w:val="23"/>
          <w:shd w:val="clear" w:color="auto" w:fill="FFFFFF"/>
        </w:rPr>
      </w:pPr>
      <w:r>
        <w:rPr>
          <w:rFonts w:ascii="Times New Roman" w:hAnsi="Times New Roman" w:cs="Times New Roman"/>
          <w:b/>
          <w:color w:val="632423" w:themeColor="accent2" w:themeShade="80"/>
          <w:spacing w:val="8"/>
          <w:sz w:val="28"/>
          <w:szCs w:val="23"/>
          <w:shd w:val="clear" w:color="auto" w:fill="FFFFFF"/>
        </w:rPr>
        <w:t>1</w:t>
      </w:r>
      <w:r w:rsidRPr="00152C8B">
        <w:rPr>
          <w:rFonts w:ascii="Times New Roman" w:hAnsi="Times New Roman" w:cs="Times New Roman"/>
          <w:b/>
          <w:color w:val="632423" w:themeColor="accent2" w:themeShade="80"/>
          <w:spacing w:val="8"/>
          <w:sz w:val="28"/>
          <w:szCs w:val="23"/>
          <w:shd w:val="clear" w:color="auto" w:fill="FFFFFF"/>
        </w:rPr>
        <w:t xml:space="preserve">. </w:t>
      </w:r>
      <w:r w:rsidRPr="00F64DD3">
        <w:rPr>
          <w:rFonts w:ascii="Times New Roman" w:hAnsi="Times New Roman" w:cs="Times New Roman"/>
          <w:b/>
          <w:color w:val="632423" w:themeColor="accent2" w:themeShade="80"/>
          <w:spacing w:val="8"/>
          <w:sz w:val="28"/>
          <w:szCs w:val="23"/>
          <w:shd w:val="clear" w:color="auto" w:fill="FFFFFF"/>
        </w:rPr>
        <w:t xml:space="preserve">ITR e-Verification: What is </w:t>
      </w:r>
      <w:proofErr w:type="gramStart"/>
      <w:r w:rsidRPr="00F64DD3">
        <w:rPr>
          <w:rFonts w:ascii="Times New Roman" w:hAnsi="Times New Roman" w:cs="Times New Roman"/>
          <w:b/>
          <w:color w:val="632423" w:themeColor="accent2" w:themeShade="80"/>
          <w:spacing w:val="8"/>
          <w:sz w:val="28"/>
          <w:szCs w:val="23"/>
          <w:shd w:val="clear" w:color="auto" w:fill="FFFFFF"/>
        </w:rPr>
        <w:t>It</w:t>
      </w:r>
      <w:proofErr w:type="gramEnd"/>
      <w:r w:rsidRPr="00F64DD3">
        <w:rPr>
          <w:rFonts w:ascii="Times New Roman" w:hAnsi="Times New Roman" w:cs="Times New Roman"/>
          <w:b/>
          <w:color w:val="632423" w:themeColor="accent2" w:themeShade="80"/>
          <w:spacing w:val="8"/>
          <w:sz w:val="28"/>
          <w:szCs w:val="23"/>
          <w:shd w:val="clear" w:color="auto" w:fill="FFFFFF"/>
        </w:rPr>
        <w:t xml:space="preserve">? How to e-Verify ITR Using </w:t>
      </w:r>
      <w:proofErr w:type="spellStart"/>
      <w:r w:rsidRPr="00F64DD3">
        <w:rPr>
          <w:rFonts w:ascii="Times New Roman" w:hAnsi="Times New Roman" w:cs="Times New Roman"/>
          <w:b/>
          <w:color w:val="632423" w:themeColor="accent2" w:themeShade="80"/>
          <w:spacing w:val="8"/>
          <w:sz w:val="28"/>
          <w:szCs w:val="23"/>
          <w:shd w:val="clear" w:color="auto" w:fill="FFFFFF"/>
        </w:rPr>
        <w:t>Aadhaar</w:t>
      </w:r>
      <w:proofErr w:type="spellEnd"/>
      <w:r w:rsidRPr="00F64DD3">
        <w:rPr>
          <w:rFonts w:ascii="Times New Roman" w:hAnsi="Times New Roman" w:cs="Times New Roman"/>
          <w:b/>
          <w:color w:val="632423" w:themeColor="accent2" w:themeShade="80"/>
          <w:spacing w:val="8"/>
          <w:sz w:val="28"/>
          <w:szCs w:val="23"/>
          <w:shd w:val="clear" w:color="auto" w:fill="FFFFFF"/>
        </w:rPr>
        <w:t>-Based OTP</w:t>
      </w:r>
    </w:p>
    <w:p w14:paraId="1FCCD46D" w14:textId="77777777" w:rsidR="00E433CE" w:rsidRPr="00D452C4" w:rsidRDefault="00E433CE" w:rsidP="00E433CE">
      <w:pPr>
        <w:pStyle w:val="NoSpacing"/>
        <w:ind w:right="-46"/>
        <w:jc w:val="both"/>
        <w:rPr>
          <w:rFonts w:ascii="Times New Roman" w:hAnsi="Times New Roman" w:cs="Times New Roman"/>
          <w:b/>
          <w:color w:val="632423" w:themeColor="accent2" w:themeShade="80"/>
          <w:spacing w:val="8"/>
          <w:sz w:val="16"/>
          <w:szCs w:val="23"/>
          <w:shd w:val="clear" w:color="auto" w:fill="FFFFFF"/>
        </w:rPr>
      </w:pPr>
    </w:p>
    <w:p w14:paraId="0FFE14DF" w14:textId="77777777" w:rsidR="00E433CE" w:rsidRDefault="00E433CE" w:rsidP="00E433CE">
      <w:pPr>
        <w:jc w:val="both"/>
        <w:rPr>
          <w:rFonts w:ascii="Times New Roman" w:hAnsi="Times New Roman" w:cs="Times New Roman"/>
          <w:color w:val="002060"/>
          <w:spacing w:val="8"/>
          <w:sz w:val="24"/>
          <w:szCs w:val="23"/>
          <w:shd w:val="clear" w:color="auto" w:fill="FFFFFF"/>
        </w:rPr>
      </w:pPr>
      <w:r w:rsidRPr="00F64DD3">
        <w:rPr>
          <w:rFonts w:ascii="Times New Roman" w:hAnsi="Times New Roman" w:cs="Times New Roman"/>
          <w:color w:val="002060"/>
          <w:spacing w:val="8"/>
          <w:sz w:val="24"/>
          <w:szCs w:val="23"/>
          <w:shd w:val="clear" w:color="auto" w:fill="FFFFFF"/>
        </w:rPr>
        <w:lastRenderedPageBreak/>
        <w:t xml:space="preserve">ITR e-Verification: Even as 5.82 crore people filed their income tax returns or ITRs, only around 4 crore of them were verified, meaning that over 1.8 crore people did not verify their ITR filings as till July 31. </w:t>
      </w:r>
      <w:proofErr w:type="spellStart"/>
      <w:r w:rsidRPr="00F64DD3">
        <w:rPr>
          <w:rFonts w:ascii="Times New Roman" w:hAnsi="Times New Roman" w:cs="Times New Roman"/>
          <w:color w:val="002060"/>
          <w:spacing w:val="8"/>
          <w:sz w:val="24"/>
          <w:szCs w:val="23"/>
          <w:shd w:val="clear" w:color="auto" w:fill="FFFFFF"/>
        </w:rPr>
        <w:t>Ho</w:t>
      </w:r>
      <w:proofErr w:type="spellEnd"/>
      <w:r w:rsidRPr="00F64DD3">
        <w:rPr>
          <w:rFonts w:ascii="Times New Roman" w:hAnsi="Times New Roman" w:cs="Times New Roman"/>
          <w:color w:val="002060"/>
          <w:spacing w:val="8"/>
          <w:sz w:val="24"/>
          <w:szCs w:val="23"/>
          <w:shd w:val="clear" w:color="auto" w:fill="FFFFFF"/>
        </w:rPr>
        <w:t xml:space="preserve"> Click on Generate </w:t>
      </w:r>
      <w:proofErr w:type="spellStart"/>
      <w:r w:rsidRPr="00F64DD3">
        <w:rPr>
          <w:rFonts w:ascii="Times New Roman" w:hAnsi="Times New Roman" w:cs="Times New Roman"/>
          <w:color w:val="002060"/>
          <w:spacing w:val="8"/>
          <w:sz w:val="24"/>
          <w:szCs w:val="23"/>
          <w:shd w:val="clear" w:color="auto" w:fill="FFFFFF"/>
        </w:rPr>
        <w:t>wever</w:t>
      </w:r>
      <w:proofErr w:type="spellEnd"/>
      <w:r w:rsidRPr="00F64DD3">
        <w:rPr>
          <w:rFonts w:ascii="Times New Roman" w:hAnsi="Times New Roman" w:cs="Times New Roman"/>
          <w:color w:val="002060"/>
          <w:spacing w:val="8"/>
          <w:sz w:val="24"/>
          <w:szCs w:val="23"/>
          <w:shd w:val="clear" w:color="auto" w:fill="FFFFFF"/>
        </w:rPr>
        <w:t>, verifying income tax returns are as important as filing them, since unverified ITRs are treated as invalid by the income tax department. Once the taxpayer verifies the ITR, the income tax department processes it, sends the income tax intimation and issues refunds if applicable.</w:t>
      </w:r>
    </w:p>
    <w:p w14:paraId="21735620" w14:textId="77777777" w:rsidR="00E433CE" w:rsidRPr="00F64DD3" w:rsidRDefault="00E433CE" w:rsidP="00E433CE">
      <w:pPr>
        <w:jc w:val="both"/>
        <w:rPr>
          <w:rFonts w:ascii="Times New Roman" w:hAnsi="Times New Roman" w:cs="Times New Roman"/>
          <w:b/>
          <w:color w:val="002060"/>
          <w:spacing w:val="8"/>
          <w:sz w:val="24"/>
          <w:szCs w:val="23"/>
          <w:u w:val="single"/>
          <w:shd w:val="clear" w:color="auto" w:fill="FFFFFF"/>
        </w:rPr>
      </w:pPr>
      <w:r w:rsidRPr="00F64DD3">
        <w:rPr>
          <w:rFonts w:ascii="Times New Roman" w:hAnsi="Times New Roman" w:cs="Times New Roman"/>
          <w:b/>
          <w:color w:val="002060"/>
          <w:spacing w:val="8"/>
          <w:sz w:val="24"/>
          <w:szCs w:val="23"/>
          <w:u w:val="single"/>
          <w:shd w:val="clear" w:color="auto" w:fill="FFFFFF"/>
        </w:rPr>
        <w:t>ITR E-VERIFICATION LAST DATE</w:t>
      </w:r>
    </w:p>
    <w:p w14:paraId="60BBDC6B" w14:textId="77777777" w:rsidR="00E433CE" w:rsidRPr="00F64DD3" w:rsidRDefault="00E433CE" w:rsidP="00E433CE">
      <w:pPr>
        <w:jc w:val="both"/>
        <w:rPr>
          <w:rFonts w:ascii="Times New Roman" w:hAnsi="Times New Roman" w:cs="Times New Roman"/>
          <w:color w:val="002060"/>
          <w:spacing w:val="8"/>
          <w:sz w:val="24"/>
          <w:szCs w:val="23"/>
          <w:shd w:val="clear" w:color="auto" w:fill="FFFFFF"/>
        </w:rPr>
      </w:pPr>
      <w:r w:rsidRPr="00F64DD3">
        <w:rPr>
          <w:rFonts w:ascii="Times New Roman" w:hAnsi="Times New Roman" w:cs="Times New Roman"/>
          <w:color w:val="002060"/>
          <w:spacing w:val="8"/>
          <w:sz w:val="24"/>
          <w:szCs w:val="23"/>
          <w:shd w:val="clear" w:color="auto" w:fill="FFFFFF"/>
        </w:rPr>
        <w:t>Now, taxpayers have to electronically verify or e-verify their income tax returns (ITR) within 30 days of filing the return of income. Earlier the time limit was 120 days. In a notification, the Central Board of Direct Taxes (CBDT) said it has reduced the time limit for verification of income tax to 30 days from the date of transmitting or uploading the data of return of income electronically. This new rule will into effect from August 1, 2022, the CBDT said.</w:t>
      </w:r>
    </w:p>
    <w:p w14:paraId="2203EA10" w14:textId="77777777" w:rsidR="00E433CE" w:rsidRPr="00F64DD3" w:rsidRDefault="00E433CE" w:rsidP="00E433CE">
      <w:pPr>
        <w:jc w:val="both"/>
        <w:rPr>
          <w:rFonts w:ascii="Times New Roman" w:hAnsi="Times New Roman" w:cs="Times New Roman"/>
          <w:b/>
          <w:color w:val="002060"/>
          <w:spacing w:val="8"/>
          <w:sz w:val="24"/>
          <w:szCs w:val="23"/>
          <w:u w:val="single"/>
          <w:shd w:val="clear" w:color="auto" w:fill="FFFFFF"/>
        </w:rPr>
      </w:pPr>
      <w:r w:rsidRPr="00F64DD3">
        <w:rPr>
          <w:rFonts w:ascii="Times New Roman" w:hAnsi="Times New Roman" w:cs="Times New Roman"/>
          <w:b/>
          <w:color w:val="002060"/>
          <w:spacing w:val="8"/>
          <w:sz w:val="24"/>
          <w:szCs w:val="23"/>
          <w:u w:val="single"/>
          <w:shd w:val="clear" w:color="auto" w:fill="FFFFFF"/>
        </w:rPr>
        <w:t xml:space="preserve">HOW TO E-VERIFY </w:t>
      </w:r>
      <w:proofErr w:type="gramStart"/>
      <w:r w:rsidRPr="00F64DD3">
        <w:rPr>
          <w:rFonts w:ascii="Times New Roman" w:hAnsi="Times New Roman" w:cs="Times New Roman"/>
          <w:b/>
          <w:color w:val="002060"/>
          <w:spacing w:val="8"/>
          <w:sz w:val="24"/>
          <w:szCs w:val="23"/>
          <w:u w:val="single"/>
          <w:shd w:val="clear" w:color="auto" w:fill="FFFFFF"/>
        </w:rPr>
        <w:t>YOUR</w:t>
      </w:r>
      <w:proofErr w:type="gramEnd"/>
      <w:r w:rsidRPr="00F64DD3">
        <w:rPr>
          <w:rFonts w:ascii="Times New Roman" w:hAnsi="Times New Roman" w:cs="Times New Roman"/>
          <w:b/>
          <w:color w:val="002060"/>
          <w:spacing w:val="8"/>
          <w:sz w:val="24"/>
          <w:szCs w:val="23"/>
          <w:u w:val="single"/>
          <w:shd w:val="clear" w:color="auto" w:fill="FFFFFF"/>
        </w:rPr>
        <w:t xml:space="preserve"> ITR THROUGH AADHAAR-BASED OTP.</w:t>
      </w:r>
    </w:p>
    <w:p w14:paraId="0B371E97" w14:textId="77777777" w:rsidR="00E433CE" w:rsidRPr="00F64DD3" w:rsidRDefault="00E433CE" w:rsidP="00E433CE">
      <w:pPr>
        <w:jc w:val="both"/>
        <w:rPr>
          <w:rFonts w:ascii="Times New Roman" w:hAnsi="Times New Roman" w:cs="Times New Roman"/>
          <w:color w:val="002060"/>
          <w:spacing w:val="8"/>
          <w:sz w:val="24"/>
          <w:szCs w:val="23"/>
          <w:shd w:val="clear" w:color="auto" w:fill="FFFFFF"/>
        </w:rPr>
      </w:pPr>
      <w:r w:rsidRPr="00F64DD3">
        <w:rPr>
          <w:rFonts w:ascii="Times New Roman" w:hAnsi="Times New Roman" w:cs="Times New Roman"/>
          <w:color w:val="002060"/>
          <w:spacing w:val="8"/>
          <w:sz w:val="24"/>
          <w:szCs w:val="23"/>
          <w:shd w:val="clear" w:color="auto" w:fill="FFFFFF"/>
        </w:rPr>
        <w:t>If you still have not e-verified your ITR, you need to do so within a month of filing the returns. This means that if you filed the income tax return on July 31, you need to e-verify ITR by August 31 to get it processed. Otherwise it will be rendered invalid.</w:t>
      </w:r>
    </w:p>
    <w:p w14:paraId="5C9D31DD" w14:textId="77777777" w:rsidR="00E433CE" w:rsidRPr="00F64DD3" w:rsidRDefault="00E433CE" w:rsidP="00E433CE">
      <w:pPr>
        <w:jc w:val="both"/>
        <w:rPr>
          <w:rFonts w:ascii="Times New Roman" w:hAnsi="Times New Roman" w:cs="Times New Roman"/>
          <w:color w:val="002060"/>
          <w:spacing w:val="8"/>
          <w:sz w:val="24"/>
          <w:szCs w:val="23"/>
          <w:shd w:val="clear" w:color="auto" w:fill="FFFFFF"/>
        </w:rPr>
      </w:pPr>
      <w:r w:rsidRPr="00F64DD3">
        <w:rPr>
          <w:rFonts w:ascii="Times New Roman" w:hAnsi="Times New Roman" w:cs="Times New Roman"/>
          <w:color w:val="002060"/>
          <w:spacing w:val="8"/>
          <w:sz w:val="24"/>
          <w:szCs w:val="23"/>
          <w:shd w:val="clear" w:color="auto" w:fill="FFFFFF"/>
        </w:rPr>
        <w:t xml:space="preserve">There are several ways to e-verify your ITR. These include </w:t>
      </w:r>
      <w:proofErr w:type="spellStart"/>
      <w:r w:rsidRPr="00F64DD3">
        <w:rPr>
          <w:rFonts w:ascii="Times New Roman" w:hAnsi="Times New Roman" w:cs="Times New Roman"/>
          <w:color w:val="002060"/>
          <w:spacing w:val="8"/>
          <w:sz w:val="24"/>
          <w:szCs w:val="23"/>
          <w:shd w:val="clear" w:color="auto" w:fill="FFFFFF"/>
        </w:rPr>
        <w:t>Aadhaar</w:t>
      </w:r>
      <w:proofErr w:type="spellEnd"/>
      <w:r w:rsidRPr="00F64DD3">
        <w:rPr>
          <w:rFonts w:ascii="Times New Roman" w:hAnsi="Times New Roman" w:cs="Times New Roman"/>
          <w:color w:val="002060"/>
          <w:spacing w:val="8"/>
          <w:sz w:val="24"/>
          <w:szCs w:val="23"/>
          <w:shd w:val="clear" w:color="auto" w:fill="FFFFFF"/>
        </w:rPr>
        <w:t xml:space="preserve">-based OTP, bank and </w:t>
      </w:r>
      <w:proofErr w:type="spellStart"/>
      <w:r w:rsidRPr="00F64DD3">
        <w:rPr>
          <w:rFonts w:ascii="Times New Roman" w:hAnsi="Times New Roman" w:cs="Times New Roman"/>
          <w:color w:val="002060"/>
          <w:spacing w:val="8"/>
          <w:sz w:val="24"/>
          <w:szCs w:val="23"/>
          <w:shd w:val="clear" w:color="auto" w:fill="FFFFFF"/>
        </w:rPr>
        <w:t>demat</w:t>
      </w:r>
      <w:proofErr w:type="spellEnd"/>
      <w:r w:rsidRPr="00F64DD3">
        <w:rPr>
          <w:rFonts w:ascii="Times New Roman" w:hAnsi="Times New Roman" w:cs="Times New Roman"/>
          <w:color w:val="002060"/>
          <w:spacing w:val="8"/>
          <w:sz w:val="24"/>
          <w:szCs w:val="23"/>
          <w:shd w:val="clear" w:color="auto" w:fill="FFFFFF"/>
        </w:rPr>
        <w:t xml:space="preserve"> account, net banking, ATM or digital signature certificate. Read on to find out how to e-verify using </w:t>
      </w:r>
      <w:proofErr w:type="spellStart"/>
      <w:r w:rsidRPr="00F64DD3">
        <w:rPr>
          <w:rFonts w:ascii="Times New Roman" w:hAnsi="Times New Roman" w:cs="Times New Roman"/>
          <w:color w:val="002060"/>
          <w:spacing w:val="8"/>
          <w:sz w:val="24"/>
          <w:szCs w:val="23"/>
          <w:shd w:val="clear" w:color="auto" w:fill="FFFFFF"/>
        </w:rPr>
        <w:t>Aadhaar</w:t>
      </w:r>
      <w:proofErr w:type="spellEnd"/>
      <w:r w:rsidRPr="00F64DD3">
        <w:rPr>
          <w:rFonts w:ascii="Times New Roman" w:hAnsi="Times New Roman" w:cs="Times New Roman"/>
          <w:color w:val="002060"/>
          <w:spacing w:val="8"/>
          <w:sz w:val="24"/>
          <w:szCs w:val="23"/>
          <w:shd w:val="clear" w:color="auto" w:fill="FFFFFF"/>
        </w:rPr>
        <w:t>-based OTP.</w:t>
      </w:r>
    </w:p>
    <w:p w14:paraId="158ECF2B" w14:textId="77777777" w:rsidR="00E433CE" w:rsidRPr="00C30BB2" w:rsidRDefault="00E433CE" w:rsidP="00E433CE">
      <w:pPr>
        <w:pStyle w:val="ListParagraph"/>
        <w:numPr>
          <w:ilvl w:val="0"/>
          <w:numId w:val="29"/>
        </w:numPr>
        <w:jc w:val="both"/>
        <w:rPr>
          <w:rFonts w:ascii="Times New Roman" w:hAnsi="Times New Roman" w:cs="Times New Roman"/>
          <w:color w:val="002060"/>
          <w:spacing w:val="8"/>
          <w:sz w:val="24"/>
          <w:szCs w:val="23"/>
          <w:shd w:val="clear" w:color="auto" w:fill="FFFFFF"/>
        </w:rPr>
      </w:pPr>
      <w:r w:rsidRPr="00C30BB2">
        <w:rPr>
          <w:rFonts w:ascii="Times New Roman" w:hAnsi="Times New Roman" w:cs="Times New Roman"/>
          <w:b/>
          <w:color w:val="002060"/>
          <w:spacing w:val="8"/>
          <w:sz w:val="24"/>
          <w:szCs w:val="23"/>
          <w:shd w:val="clear" w:color="auto" w:fill="FFFFFF"/>
        </w:rPr>
        <w:t xml:space="preserve">(To know more: </w:t>
      </w:r>
      <w:hyperlink r:id="rId8" w:history="1">
        <w:r w:rsidRPr="00C30BB2">
          <w:rPr>
            <w:rStyle w:val="Hyperlink"/>
            <w:rFonts w:ascii="Times New Roman" w:hAnsi="Times New Roman" w:cs="Times New Roman"/>
            <w:b/>
            <w:spacing w:val="8"/>
            <w:sz w:val="24"/>
            <w:szCs w:val="23"/>
            <w:shd w:val="clear" w:color="auto" w:fill="FFFFFF"/>
          </w:rPr>
          <w:t>Click Here</w:t>
        </w:r>
      </w:hyperlink>
      <w:r w:rsidRPr="00C30BB2">
        <w:rPr>
          <w:rFonts w:ascii="Times New Roman" w:hAnsi="Times New Roman" w:cs="Times New Roman"/>
          <w:b/>
          <w:color w:val="002060"/>
          <w:spacing w:val="8"/>
          <w:sz w:val="24"/>
          <w:szCs w:val="23"/>
          <w:shd w:val="clear" w:color="auto" w:fill="FFFFFF"/>
        </w:rPr>
        <w:t>)</w:t>
      </w:r>
    </w:p>
    <w:p w14:paraId="22AE5CF8" w14:textId="77777777" w:rsidR="00E433CE" w:rsidRPr="00C30BB2" w:rsidRDefault="00E433CE" w:rsidP="00E433CE">
      <w:pPr>
        <w:pStyle w:val="ListParagraph"/>
        <w:jc w:val="both"/>
        <w:rPr>
          <w:rFonts w:ascii="Times New Roman" w:hAnsi="Times New Roman" w:cs="Times New Roman"/>
          <w:color w:val="002060"/>
          <w:sz w:val="24"/>
          <w:szCs w:val="26"/>
          <w:shd w:val="clear" w:color="auto" w:fill="FFFFFF"/>
        </w:rPr>
      </w:pPr>
    </w:p>
    <w:p w14:paraId="1631605A" w14:textId="77777777" w:rsidR="00E433CE" w:rsidRPr="00F07D65" w:rsidRDefault="00E433CE" w:rsidP="00E433CE">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Pr>
          <w:rFonts w:ascii="Times New Roman" w:hAnsi="Times New Roman" w:cs="Times New Roman"/>
          <w:b/>
          <w:i/>
          <w:color w:val="002060"/>
          <w:sz w:val="28"/>
          <w:szCs w:val="24"/>
          <w:u w:val="single"/>
        </w:rPr>
        <w:t>July</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14:paraId="7F4A1064" w14:textId="77777777" w:rsidR="00E433CE" w:rsidRPr="00F07D65" w:rsidRDefault="00E433CE" w:rsidP="00E433C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E433CE" w:rsidRPr="00F07D65" w14:paraId="1F3456AA" w14:textId="77777777" w:rsidTr="00E433CE">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5763D944" w14:textId="77777777" w:rsidR="00E433CE" w:rsidRPr="00F07D65" w:rsidRDefault="00E433CE" w:rsidP="00E433CE">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2C92F92B" w14:textId="77777777" w:rsidR="00E433CE" w:rsidRPr="00F07D65"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1D6DBCF1" w14:textId="77777777" w:rsidR="00E433CE" w:rsidRPr="00F07D65"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15F6269F" w14:textId="77777777" w:rsidR="00E433CE" w:rsidRPr="00F07D65"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E433CE" w:rsidRPr="00F07D65" w14:paraId="7B77819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35ED7460" w14:textId="77777777" w:rsidR="00E433CE" w:rsidRPr="00F07D65" w:rsidRDefault="00E433CE" w:rsidP="00E433C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71965EB0"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B1F03">
              <w:rPr>
                <w:rFonts w:ascii="Times New Roman" w:hAnsi="Times New Roman" w:cs="Times New Roman"/>
                <w:b w:val="0"/>
                <w:color w:val="002060"/>
                <w:sz w:val="24"/>
              </w:rPr>
              <w:t xml:space="preserve">Circular No. 14/2022 : ​Order under section 119 of the Income-tax Act, 1961 (the Act) in relation to tax deduction at source under section 194S of the Act for transactions other than those taking </w:t>
            </w:r>
            <w:r>
              <w:rPr>
                <w:rFonts w:ascii="Times New Roman" w:hAnsi="Times New Roman" w:cs="Times New Roman"/>
                <w:b w:val="0"/>
                <w:color w:val="002060"/>
                <w:sz w:val="24"/>
              </w:rPr>
              <w:t>place on or through an Exchange</w:t>
            </w:r>
          </w:p>
        </w:tc>
        <w:tc>
          <w:tcPr>
            <w:tcW w:w="2410" w:type="dxa"/>
          </w:tcPr>
          <w:p w14:paraId="30BB81A5"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14/2022</w:t>
            </w:r>
          </w:p>
        </w:tc>
        <w:tc>
          <w:tcPr>
            <w:tcW w:w="1563" w:type="dxa"/>
          </w:tcPr>
          <w:p w14:paraId="24696C96"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9" w:history="1">
              <w:r w:rsidRPr="00BF0841">
                <w:rPr>
                  <w:rStyle w:val="Hyperlink"/>
                  <w:rFonts w:ascii="Times New Roman" w:hAnsi="Times New Roman" w:cs="Times New Roman"/>
                  <w:sz w:val="24"/>
                </w:rPr>
                <w:t>Click Here</w:t>
              </w:r>
            </w:hyperlink>
          </w:p>
        </w:tc>
      </w:tr>
      <w:tr w:rsidR="00E433CE" w:rsidRPr="00F07D65" w14:paraId="6797297C"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32B29807" w14:textId="77777777" w:rsidR="00E433CE" w:rsidRPr="00F07D65" w:rsidRDefault="00E433CE" w:rsidP="00E433C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087F243B"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B1F03">
              <w:rPr>
                <w:rFonts w:ascii="Times New Roman" w:hAnsi="Times New Roman" w:cs="Times New Roman"/>
                <w:b w:val="0"/>
                <w:color w:val="002060"/>
                <w:sz w:val="24"/>
              </w:rPr>
              <w:t>the Central Government hereby notifies</w:t>
            </w:r>
            <w:r>
              <w:rPr>
                <w:rFonts w:ascii="Times New Roman" w:hAnsi="Times New Roman" w:cs="Times New Roman"/>
                <w:b w:val="0"/>
                <w:color w:val="002060"/>
                <w:sz w:val="24"/>
              </w:rPr>
              <w:t xml:space="preserve"> </w:t>
            </w:r>
            <w:r w:rsidRPr="00CB1F03">
              <w:rPr>
                <w:rFonts w:ascii="Times New Roman" w:hAnsi="Times New Roman" w:cs="Times New Roman"/>
                <w:b w:val="0"/>
                <w:color w:val="002060"/>
                <w:sz w:val="24"/>
              </w:rPr>
              <w:t xml:space="preserve">that where the variation between the </w:t>
            </w:r>
            <w:proofErr w:type="spellStart"/>
            <w:r w:rsidRPr="00CB1F03">
              <w:rPr>
                <w:rFonts w:ascii="Times New Roman" w:hAnsi="Times New Roman" w:cs="Times New Roman"/>
                <w:b w:val="0"/>
                <w:color w:val="002060"/>
                <w:sz w:val="24"/>
              </w:rPr>
              <w:t>arm‟s</w:t>
            </w:r>
            <w:proofErr w:type="spellEnd"/>
            <w:r w:rsidRPr="00CB1F03">
              <w:rPr>
                <w:rFonts w:ascii="Times New Roman" w:hAnsi="Times New Roman" w:cs="Times New Roman"/>
                <w:b w:val="0"/>
                <w:color w:val="002060"/>
                <w:sz w:val="24"/>
              </w:rPr>
              <w:t xml:space="preserve"> length price determined under section 92C of the Ac</w:t>
            </w:r>
            <w:r>
              <w:rPr>
                <w:rFonts w:ascii="Times New Roman" w:hAnsi="Times New Roman" w:cs="Times New Roman"/>
                <w:b w:val="0"/>
                <w:color w:val="002060"/>
                <w:sz w:val="24"/>
              </w:rPr>
              <w:t>t</w:t>
            </w:r>
          </w:p>
        </w:tc>
        <w:tc>
          <w:tcPr>
            <w:tcW w:w="2410" w:type="dxa"/>
          </w:tcPr>
          <w:p w14:paraId="109D9D30"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70/2022</w:t>
            </w:r>
          </w:p>
        </w:tc>
        <w:tc>
          <w:tcPr>
            <w:tcW w:w="1563" w:type="dxa"/>
          </w:tcPr>
          <w:p w14:paraId="09A4054B"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746BD354"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0" w:history="1">
              <w:r w:rsidRPr="00BF0841">
                <w:rPr>
                  <w:rStyle w:val="Hyperlink"/>
                  <w:rFonts w:ascii="Times New Roman" w:hAnsi="Times New Roman" w:cs="Times New Roman"/>
                  <w:sz w:val="24"/>
                </w:rPr>
                <w:t>Click Here</w:t>
              </w:r>
            </w:hyperlink>
          </w:p>
        </w:tc>
      </w:tr>
      <w:tr w:rsidR="00E433CE" w:rsidRPr="00F07D65" w14:paraId="54DEE828"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D1F7083" w14:textId="77777777" w:rsidR="00E433CE" w:rsidRPr="00F07D65" w:rsidRDefault="00E433CE" w:rsidP="00E433CE">
            <w:pPr>
              <w:ind w:right="-46"/>
              <w:jc w:val="center"/>
              <w:rPr>
                <w:rFonts w:ascii="Times New Roman" w:hAnsi="Times New Roman" w:cs="Times New Roman"/>
                <w:b w:val="0"/>
                <w:bCs w:val="0"/>
                <w:color w:val="002060"/>
                <w:sz w:val="6"/>
                <w:szCs w:val="26"/>
              </w:rPr>
            </w:pPr>
          </w:p>
          <w:p w14:paraId="2A2C0BBC" w14:textId="77777777" w:rsidR="00E433CE" w:rsidRPr="00F07D65" w:rsidRDefault="00E433CE" w:rsidP="00E433C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76CB0356"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557268">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557268">
              <w:rPr>
                <w:rFonts w:ascii="Times New Roman" w:hAnsi="Times New Roman" w:cs="Times New Roman"/>
                <w:b w:val="0"/>
                <w:color w:val="002060"/>
                <w:sz w:val="24"/>
              </w:rPr>
              <w:t>Income-tax (20th Amendment)</w:t>
            </w:r>
            <w:r>
              <w:rPr>
                <w:rFonts w:ascii="Times New Roman" w:hAnsi="Times New Roman" w:cs="Times New Roman"/>
                <w:b w:val="0"/>
                <w:color w:val="002060"/>
                <w:sz w:val="24"/>
              </w:rPr>
              <w:t xml:space="preserve"> </w:t>
            </w:r>
            <w:r w:rsidRPr="00557268">
              <w:rPr>
                <w:rFonts w:ascii="Times New Roman" w:hAnsi="Times New Roman" w:cs="Times New Roman"/>
                <w:b w:val="0"/>
                <w:color w:val="002060"/>
                <w:sz w:val="24"/>
              </w:rPr>
              <w:t>Rules, 2022.</w:t>
            </w:r>
          </w:p>
        </w:tc>
        <w:tc>
          <w:tcPr>
            <w:tcW w:w="2410" w:type="dxa"/>
          </w:tcPr>
          <w:p w14:paraId="654BE47D"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73/2022</w:t>
            </w:r>
          </w:p>
        </w:tc>
        <w:tc>
          <w:tcPr>
            <w:tcW w:w="1563" w:type="dxa"/>
          </w:tcPr>
          <w:p w14:paraId="2B897F21"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1" w:history="1">
              <w:r w:rsidRPr="00BF0841">
                <w:rPr>
                  <w:rStyle w:val="Hyperlink"/>
                  <w:rFonts w:ascii="Times New Roman" w:hAnsi="Times New Roman" w:cs="Times New Roman"/>
                  <w:sz w:val="24"/>
                </w:rPr>
                <w:t>Click Here</w:t>
              </w:r>
            </w:hyperlink>
          </w:p>
        </w:tc>
      </w:tr>
      <w:tr w:rsidR="00E433CE" w:rsidRPr="00F07D65" w14:paraId="5191CD47"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067D3834" w14:textId="77777777" w:rsidR="00E433CE" w:rsidRPr="00F07D65" w:rsidRDefault="00E433CE" w:rsidP="00E433CE">
            <w:pPr>
              <w:ind w:right="-46"/>
              <w:jc w:val="center"/>
              <w:rPr>
                <w:rFonts w:ascii="Times New Roman" w:hAnsi="Times New Roman" w:cs="Times New Roman"/>
                <w:color w:val="002060"/>
                <w:sz w:val="4"/>
                <w:szCs w:val="26"/>
              </w:rPr>
            </w:pPr>
          </w:p>
          <w:p w14:paraId="0CE1C510" w14:textId="77777777" w:rsidR="00E433CE" w:rsidRPr="00F07D65" w:rsidRDefault="00E433CE" w:rsidP="00E433CE">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4C51A3B2"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C077F">
              <w:rPr>
                <w:rFonts w:ascii="Times New Roman" w:hAnsi="Times New Roman" w:cs="Times New Roman"/>
                <w:b w:val="0"/>
                <w:color w:val="002060"/>
                <w:sz w:val="24"/>
              </w:rPr>
              <w:t>Central Government hereby notifies following virtual digital assets</w:t>
            </w:r>
            <w:r>
              <w:rPr>
                <w:rFonts w:ascii="Times New Roman" w:hAnsi="Times New Roman" w:cs="Times New Roman"/>
                <w:b w:val="0"/>
                <w:color w:val="002060"/>
                <w:sz w:val="24"/>
              </w:rPr>
              <w:t xml:space="preserve"> </w:t>
            </w:r>
            <w:r w:rsidRPr="00FC077F">
              <w:rPr>
                <w:rFonts w:ascii="Times New Roman" w:hAnsi="Times New Roman" w:cs="Times New Roman"/>
                <w:b w:val="0"/>
                <w:color w:val="002060"/>
                <w:sz w:val="24"/>
              </w:rPr>
              <w:t>which shall be excluded from the defin</w:t>
            </w:r>
            <w:r>
              <w:rPr>
                <w:rFonts w:ascii="Times New Roman" w:hAnsi="Times New Roman" w:cs="Times New Roman"/>
                <w:b w:val="0"/>
                <w:color w:val="002060"/>
                <w:sz w:val="24"/>
              </w:rPr>
              <w:t>ition of virtual digital asset.</w:t>
            </w:r>
          </w:p>
        </w:tc>
        <w:tc>
          <w:tcPr>
            <w:tcW w:w="2410" w:type="dxa"/>
          </w:tcPr>
          <w:p w14:paraId="7301B5EF"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74/2022</w:t>
            </w:r>
          </w:p>
        </w:tc>
        <w:tc>
          <w:tcPr>
            <w:tcW w:w="1563" w:type="dxa"/>
          </w:tcPr>
          <w:p w14:paraId="23AD7C99"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2" w:history="1">
              <w:r w:rsidRPr="00BF0841">
                <w:rPr>
                  <w:rStyle w:val="Hyperlink"/>
                  <w:rFonts w:ascii="Times New Roman" w:hAnsi="Times New Roman" w:cs="Times New Roman"/>
                  <w:sz w:val="24"/>
                </w:rPr>
                <w:t>Click Here</w:t>
              </w:r>
            </w:hyperlink>
          </w:p>
        </w:tc>
      </w:tr>
      <w:tr w:rsidR="00E433CE" w:rsidRPr="00F07D65" w14:paraId="194EE12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17CF282" w14:textId="77777777" w:rsidR="00E433CE" w:rsidRPr="001D47DC" w:rsidRDefault="00E433CE" w:rsidP="00E433CE">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14:paraId="11705DA4"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3046D">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B3046D">
              <w:rPr>
                <w:rFonts w:ascii="Times New Roman" w:hAnsi="Times New Roman" w:cs="Times New Roman"/>
                <w:b w:val="0"/>
                <w:color w:val="002060"/>
                <w:sz w:val="24"/>
              </w:rPr>
              <w:t>Government of India, Ministry of Finance, Department</w:t>
            </w:r>
            <w:r>
              <w:rPr>
                <w:rFonts w:ascii="Times New Roman" w:hAnsi="Times New Roman" w:cs="Times New Roman"/>
                <w:b w:val="0"/>
                <w:color w:val="002060"/>
                <w:sz w:val="24"/>
              </w:rPr>
              <w:t xml:space="preserve"> </w:t>
            </w:r>
            <w:r w:rsidRPr="00B3046D">
              <w:rPr>
                <w:rFonts w:ascii="Times New Roman" w:hAnsi="Times New Roman" w:cs="Times New Roman"/>
                <w:b w:val="0"/>
                <w:color w:val="002060"/>
                <w:sz w:val="24"/>
              </w:rPr>
              <w:t>of Revenue (Central Board of Direct Taxes) number 73/2022 dated 30th June, 2022</w:t>
            </w:r>
          </w:p>
        </w:tc>
        <w:tc>
          <w:tcPr>
            <w:tcW w:w="2410" w:type="dxa"/>
          </w:tcPr>
          <w:p w14:paraId="1EC50C16"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77/2022</w:t>
            </w:r>
          </w:p>
        </w:tc>
        <w:tc>
          <w:tcPr>
            <w:tcW w:w="1563" w:type="dxa"/>
          </w:tcPr>
          <w:p w14:paraId="086D619E" w14:textId="77777777" w:rsidR="00E433CE"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674691A9"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3" w:history="1">
              <w:r w:rsidRPr="00BF0841">
                <w:rPr>
                  <w:rStyle w:val="Hyperlink"/>
                  <w:rFonts w:ascii="Times New Roman" w:hAnsi="Times New Roman" w:cs="Times New Roman"/>
                  <w:sz w:val="24"/>
                </w:rPr>
                <w:t>Click Here</w:t>
              </w:r>
            </w:hyperlink>
          </w:p>
        </w:tc>
      </w:tr>
      <w:tr w:rsidR="00E433CE" w:rsidRPr="00F07D65" w14:paraId="4C9A363B"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021F7593" w14:textId="77777777" w:rsidR="00E433CE" w:rsidRPr="001D47DC" w:rsidRDefault="00E433CE" w:rsidP="00E433CE">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6</w:t>
            </w:r>
          </w:p>
        </w:tc>
        <w:tc>
          <w:tcPr>
            <w:tcW w:w="4780" w:type="dxa"/>
          </w:tcPr>
          <w:p w14:paraId="0BEE3FED"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C4F80">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1C4F80">
              <w:rPr>
                <w:rFonts w:ascii="Times New Roman" w:hAnsi="Times New Roman" w:cs="Times New Roman"/>
                <w:b w:val="0"/>
                <w:color w:val="002060"/>
                <w:sz w:val="24"/>
              </w:rPr>
              <w:t>Central</w:t>
            </w:r>
            <w:r>
              <w:rPr>
                <w:rFonts w:ascii="Times New Roman" w:hAnsi="Times New Roman" w:cs="Times New Roman"/>
                <w:b w:val="0"/>
                <w:color w:val="002060"/>
                <w:sz w:val="24"/>
              </w:rPr>
              <w:t xml:space="preserve"> </w:t>
            </w:r>
            <w:r w:rsidRPr="001C4F80">
              <w:rPr>
                <w:rFonts w:ascii="Times New Roman" w:hAnsi="Times New Roman" w:cs="Times New Roman"/>
                <w:b w:val="0"/>
                <w:color w:val="002060"/>
                <w:sz w:val="24"/>
              </w:rPr>
              <w:t xml:space="preserve">Government hereby specifies a token which qualifies to be a virtual digital </w:t>
            </w:r>
            <w:r w:rsidRPr="001C4F80">
              <w:rPr>
                <w:rFonts w:ascii="Times New Roman" w:hAnsi="Times New Roman" w:cs="Times New Roman"/>
                <w:b w:val="0"/>
                <w:color w:val="002060"/>
                <w:sz w:val="24"/>
              </w:rPr>
              <w:lastRenderedPageBreak/>
              <w:t>asset</w:t>
            </w:r>
          </w:p>
        </w:tc>
        <w:tc>
          <w:tcPr>
            <w:tcW w:w="2410" w:type="dxa"/>
          </w:tcPr>
          <w:p w14:paraId="4E17316E"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lastRenderedPageBreak/>
              <w:t>Notification No. 75/2022</w:t>
            </w:r>
          </w:p>
        </w:tc>
        <w:tc>
          <w:tcPr>
            <w:tcW w:w="1563" w:type="dxa"/>
          </w:tcPr>
          <w:p w14:paraId="6AD01A9F"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4" w:history="1">
              <w:r w:rsidRPr="00BF0841">
                <w:rPr>
                  <w:rStyle w:val="Hyperlink"/>
                  <w:rFonts w:ascii="Times New Roman" w:hAnsi="Times New Roman" w:cs="Times New Roman"/>
                  <w:sz w:val="24"/>
                </w:rPr>
                <w:t>Click Here</w:t>
              </w:r>
            </w:hyperlink>
          </w:p>
        </w:tc>
      </w:tr>
      <w:tr w:rsidR="00E433CE" w:rsidRPr="00F07D65" w14:paraId="7B32F38E"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531F41A3" w14:textId="77777777" w:rsidR="00E433CE" w:rsidRPr="001D47DC" w:rsidRDefault="00E433CE" w:rsidP="00E433CE">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7</w:t>
            </w:r>
          </w:p>
        </w:tc>
        <w:tc>
          <w:tcPr>
            <w:tcW w:w="4780" w:type="dxa"/>
          </w:tcPr>
          <w:p w14:paraId="7125D9A3"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3E0D07">
              <w:rPr>
                <w:rFonts w:ascii="Times New Roman" w:hAnsi="Times New Roman" w:cs="Times New Roman"/>
                <w:b w:val="0"/>
                <w:color w:val="002060"/>
                <w:sz w:val="24"/>
              </w:rPr>
              <w:t>​</w:t>
            </w:r>
            <w:proofErr w:type="spellStart"/>
            <w:r>
              <w:rPr>
                <w:rFonts w:ascii="Times New Roman" w:hAnsi="Times New Roman" w:cs="Times New Roman"/>
                <w:b w:val="0"/>
                <w:color w:val="002060"/>
                <w:sz w:val="24"/>
              </w:rPr>
              <w:t>Condo</w:t>
            </w:r>
            <w:r w:rsidRPr="003E0D07">
              <w:rPr>
                <w:rFonts w:ascii="Times New Roman" w:hAnsi="Times New Roman" w:cs="Times New Roman"/>
                <w:b w:val="0"/>
                <w:color w:val="002060"/>
                <w:sz w:val="24"/>
              </w:rPr>
              <w:t>nation</w:t>
            </w:r>
            <w:proofErr w:type="spellEnd"/>
            <w:r w:rsidRPr="003E0D07">
              <w:rPr>
                <w:rFonts w:ascii="Times New Roman" w:hAnsi="Times New Roman" w:cs="Times New Roman"/>
                <w:b w:val="0"/>
                <w:color w:val="002060"/>
                <w:sz w:val="24"/>
              </w:rPr>
              <w:t xml:space="preserve"> of delay under Section 119(2)(b) of the Income-tax Act, 1961 in filing of Form No. 10BB for Assessment Year 20</w:t>
            </w:r>
            <w:r>
              <w:rPr>
                <w:rFonts w:ascii="Times New Roman" w:hAnsi="Times New Roman" w:cs="Times New Roman"/>
                <w:b w:val="0"/>
                <w:color w:val="002060"/>
                <w:sz w:val="24"/>
              </w:rPr>
              <w:t>18-19 and subsequent years</w:t>
            </w:r>
          </w:p>
        </w:tc>
        <w:tc>
          <w:tcPr>
            <w:tcW w:w="2410" w:type="dxa"/>
          </w:tcPr>
          <w:p w14:paraId="541B30BC"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15/2022</w:t>
            </w:r>
          </w:p>
        </w:tc>
        <w:tc>
          <w:tcPr>
            <w:tcW w:w="1563" w:type="dxa"/>
          </w:tcPr>
          <w:p w14:paraId="32297324"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5" w:history="1">
              <w:r w:rsidRPr="002D7AF7">
                <w:rPr>
                  <w:rStyle w:val="Hyperlink"/>
                  <w:rFonts w:ascii="Times New Roman" w:hAnsi="Times New Roman" w:cs="Times New Roman"/>
                  <w:b w:val="0"/>
                  <w:sz w:val="24"/>
                </w:rPr>
                <w:t>Click Here</w:t>
              </w:r>
            </w:hyperlink>
          </w:p>
        </w:tc>
      </w:tr>
      <w:tr w:rsidR="00E433CE" w:rsidRPr="00F07D65" w14:paraId="3EC5CDED"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6CB699BA" w14:textId="77777777" w:rsidR="00E433CE" w:rsidRPr="001D47DC" w:rsidRDefault="00E433CE" w:rsidP="00E433CE">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8</w:t>
            </w:r>
          </w:p>
        </w:tc>
        <w:tc>
          <w:tcPr>
            <w:tcW w:w="4780" w:type="dxa"/>
          </w:tcPr>
          <w:p w14:paraId="34345A40"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roofErr w:type="spellStart"/>
            <w:r w:rsidRPr="00A271B4">
              <w:rPr>
                <w:rFonts w:ascii="Times New Roman" w:hAnsi="Times New Roman" w:cs="Times New Roman"/>
                <w:b w:val="0"/>
                <w:color w:val="002060"/>
                <w:sz w:val="24"/>
              </w:rPr>
              <w:t>Condonation</w:t>
            </w:r>
            <w:proofErr w:type="spellEnd"/>
            <w:r w:rsidRPr="00A271B4">
              <w:rPr>
                <w:rFonts w:ascii="Times New Roman" w:hAnsi="Times New Roman" w:cs="Times New Roman"/>
                <w:b w:val="0"/>
                <w:color w:val="002060"/>
                <w:sz w:val="24"/>
              </w:rPr>
              <w:t xml:space="preserve"> of delay under Section 119(2)(b) of the Income-tax Act, 1961 in filing</w:t>
            </w:r>
            <w:r>
              <w:rPr>
                <w:rFonts w:ascii="Times New Roman" w:hAnsi="Times New Roman" w:cs="Times New Roman"/>
                <w:b w:val="0"/>
                <w:color w:val="002060"/>
                <w:sz w:val="24"/>
              </w:rPr>
              <w:t xml:space="preserve"> </w:t>
            </w:r>
            <w:r w:rsidRPr="00A271B4">
              <w:rPr>
                <w:rFonts w:ascii="Times New Roman" w:hAnsi="Times New Roman" w:cs="Times New Roman"/>
                <w:b w:val="0"/>
                <w:color w:val="002060"/>
                <w:sz w:val="24"/>
              </w:rPr>
              <w:t>of Form No.1 08 for Assessment Year 2018-19 and subsequent years - Reg.</w:t>
            </w:r>
          </w:p>
        </w:tc>
        <w:tc>
          <w:tcPr>
            <w:tcW w:w="2410" w:type="dxa"/>
          </w:tcPr>
          <w:p w14:paraId="57770F75"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0058B0">
              <w:rPr>
                <w:rFonts w:ascii="Times New Roman" w:hAnsi="Times New Roman" w:cs="Times New Roman"/>
                <w:b w:val="0"/>
                <w:color w:val="002060"/>
                <w:sz w:val="24"/>
              </w:rPr>
              <w:t>Circular No. 1</w:t>
            </w:r>
            <w:r>
              <w:rPr>
                <w:rFonts w:ascii="Times New Roman" w:hAnsi="Times New Roman" w:cs="Times New Roman"/>
                <w:b w:val="0"/>
                <w:color w:val="002060"/>
                <w:sz w:val="24"/>
              </w:rPr>
              <w:t>6</w:t>
            </w:r>
            <w:r w:rsidRPr="000058B0">
              <w:rPr>
                <w:rFonts w:ascii="Times New Roman" w:hAnsi="Times New Roman" w:cs="Times New Roman"/>
                <w:b w:val="0"/>
                <w:color w:val="002060"/>
                <w:sz w:val="24"/>
              </w:rPr>
              <w:t>/2022</w:t>
            </w:r>
          </w:p>
        </w:tc>
        <w:tc>
          <w:tcPr>
            <w:tcW w:w="1563" w:type="dxa"/>
          </w:tcPr>
          <w:p w14:paraId="0D98DCEA" w14:textId="77777777" w:rsidR="00E433CE" w:rsidRPr="002D7AF7"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0"/>
              </w:rPr>
            </w:pPr>
          </w:p>
          <w:p w14:paraId="3C5FB594"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6" w:history="1">
              <w:r w:rsidRPr="002D7AF7">
                <w:rPr>
                  <w:rStyle w:val="Hyperlink"/>
                  <w:rFonts w:ascii="Times New Roman" w:hAnsi="Times New Roman" w:cs="Times New Roman"/>
                  <w:b w:val="0"/>
                  <w:sz w:val="24"/>
                </w:rPr>
                <w:t>Click Here</w:t>
              </w:r>
            </w:hyperlink>
          </w:p>
        </w:tc>
      </w:tr>
      <w:tr w:rsidR="00E433CE" w:rsidRPr="00F07D65" w14:paraId="0281EEBC"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4579CACC" w14:textId="77777777" w:rsidR="00E433CE" w:rsidRPr="001D47DC" w:rsidRDefault="00E433CE" w:rsidP="00E433CE">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9</w:t>
            </w:r>
          </w:p>
        </w:tc>
        <w:tc>
          <w:tcPr>
            <w:tcW w:w="4780" w:type="dxa"/>
          </w:tcPr>
          <w:p w14:paraId="6C65DBCF"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proofErr w:type="spellStart"/>
            <w:r w:rsidRPr="00A271B4">
              <w:rPr>
                <w:rFonts w:ascii="Times New Roman" w:hAnsi="Times New Roman" w:cs="Times New Roman"/>
                <w:b w:val="0"/>
                <w:color w:val="002060"/>
                <w:sz w:val="24"/>
              </w:rPr>
              <w:t>Condonation</w:t>
            </w:r>
            <w:proofErr w:type="spellEnd"/>
            <w:r w:rsidRPr="00A271B4">
              <w:rPr>
                <w:rFonts w:ascii="Times New Roman" w:hAnsi="Times New Roman" w:cs="Times New Roman"/>
                <w:b w:val="0"/>
                <w:color w:val="002060"/>
                <w:sz w:val="24"/>
              </w:rPr>
              <w:t xml:space="preserve"> of delay under Section 119(2)(b) of the Income-tax Act, 1961 in filing</w:t>
            </w:r>
            <w:r>
              <w:rPr>
                <w:rFonts w:ascii="Times New Roman" w:hAnsi="Times New Roman" w:cs="Times New Roman"/>
                <w:b w:val="0"/>
                <w:color w:val="002060"/>
                <w:sz w:val="24"/>
              </w:rPr>
              <w:t xml:space="preserve"> </w:t>
            </w:r>
            <w:r w:rsidRPr="00A271B4">
              <w:rPr>
                <w:rFonts w:ascii="Times New Roman" w:hAnsi="Times New Roman" w:cs="Times New Roman"/>
                <w:b w:val="0"/>
                <w:color w:val="002060"/>
                <w:sz w:val="24"/>
              </w:rPr>
              <w:t xml:space="preserve">of Form No. 9A and Form No. 10 for Assessment </w:t>
            </w:r>
            <w:r>
              <w:rPr>
                <w:rFonts w:ascii="Times New Roman" w:hAnsi="Times New Roman" w:cs="Times New Roman"/>
                <w:b w:val="0"/>
                <w:color w:val="002060"/>
                <w:sz w:val="24"/>
              </w:rPr>
              <w:t>Year 2018-19 and subsequent yea</w:t>
            </w:r>
            <w:r w:rsidRPr="00A271B4">
              <w:rPr>
                <w:rFonts w:ascii="Times New Roman" w:hAnsi="Times New Roman" w:cs="Times New Roman"/>
                <w:b w:val="0"/>
                <w:color w:val="002060"/>
                <w:sz w:val="24"/>
              </w:rPr>
              <w:t>rs</w:t>
            </w:r>
            <w:r>
              <w:rPr>
                <w:rFonts w:ascii="Times New Roman" w:hAnsi="Times New Roman" w:cs="Times New Roman"/>
                <w:b w:val="0"/>
                <w:color w:val="002060"/>
                <w:sz w:val="24"/>
              </w:rPr>
              <w:t xml:space="preserve"> </w:t>
            </w:r>
            <w:r w:rsidRPr="00A271B4">
              <w:rPr>
                <w:rFonts w:ascii="Times New Roman" w:hAnsi="Times New Roman" w:cs="Times New Roman"/>
                <w:b w:val="0"/>
                <w:color w:val="002060"/>
                <w:sz w:val="24"/>
              </w:rPr>
              <w:t>Reg.</w:t>
            </w:r>
          </w:p>
        </w:tc>
        <w:tc>
          <w:tcPr>
            <w:tcW w:w="2410" w:type="dxa"/>
          </w:tcPr>
          <w:p w14:paraId="1AAE7D07"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0058B0">
              <w:rPr>
                <w:rFonts w:ascii="Times New Roman" w:hAnsi="Times New Roman" w:cs="Times New Roman"/>
                <w:b w:val="0"/>
                <w:color w:val="002060"/>
                <w:sz w:val="24"/>
              </w:rPr>
              <w:t>Circular No. 1</w:t>
            </w:r>
            <w:r>
              <w:rPr>
                <w:rFonts w:ascii="Times New Roman" w:hAnsi="Times New Roman" w:cs="Times New Roman"/>
                <w:b w:val="0"/>
                <w:color w:val="002060"/>
                <w:sz w:val="24"/>
              </w:rPr>
              <w:t>7</w:t>
            </w:r>
            <w:r w:rsidRPr="000058B0">
              <w:rPr>
                <w:rFonts w:ascii="Times New Roman" w:hAnsi="Times New Roman" w:cs="Times New Roman"/>
                <w:b w:val="0"/>
                <w:color w:val="002060"/>
                <w:sz w:val="24"/>
              </w:rPr>
              <w:t>/2022</w:t>
            </w:r>
          </w:p>
        </w:tc>
        <w:tc>
          <w:tcPr>
            <w:tcW w:w="1563" w:type="dxa"/>
          </w:tcPr>
          <w:p w14:paraId="32FF2D84"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7" w:history="1">
              <w:r w:rsidRPr="00184B19">
                <w:rPr>
                  <w:rStyle w:val="Hyperlink"/>
                  <w:rFonts w:ascii="Times New Roman" w:hAnsi="Times New Roman" w:cs="Times New Roman"/>
                  <w:b w:val="0"/>
                  <w:sz w:val="24"/>
                </w:rPr>
                <w:t>Click Here</w:t>
              </w:r>
            </w:hyperlink>
          </w:p>
        </w:tc>
      </w:tr>
      <w:tr w:rsidR="00E433CE" w:rsidRPr="00F07D65" w14:paraId="5AFEDF2D"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4DB0443D" w14:textId="77777777" w:rsidR="00E433CE" w:rsidRPr="001D47DC" w:rsidRDefault="00E433CE" w:rsidP="00E433CE">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r w:rsidRPr="001D47DC">
              <w:rPr>
                <w:rFonts w:ascii="Times New Roman" w:hAnsi="Times New Roman" w:cs="Times New Roman"/>
                <w:color w:val="002060"/>
                <w:sz w:val="24"/>
                <w:szCs w:val="24"/>
              </w:rPr>
              <w:t>0</w:t>
            </w:r>
          </w:p>
        </w:tc>
        <w:tc>
          <w:tcPr>
            <w:tcW w:w="4780" w:type="dxa"/>
          </w:tcPr>
          <w:p w14:paraId="7E36BCDD"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2139ED">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2139ED">
              <w:rPr>
                <w:rFonts w:ascii="Times New Roman" w:hAnsi="Times New Roman" w:cs="Times New Roman"/>
                <w:b w:val="0"/>
                <w:color w:val="002060"/>
                <w:sz w:val="24"/>
              </w:rPr>
              <w:t>Income-tax (Twenty Second</w:t>
            </w:r>
            <w:r>
              <w:rPr>
                <w:rFonts w:ascii="Times New Roman" w:hAnsi="Times New Roman" w:cs="Times New Roman"/>
                <w:b w:val="0"/>
                <w:color w:val="002060"/>
                <w:sz w:val="24"/>
              </w:rPr>
              <w:t xml:space="preserve"> </w:t>
            </w:r>
            <w:r w:rsidRPr="002139ED">
              <w:rPr>
                <w:rFonts w:ascii="Times New Roman" w:hAnsi="Times New Roman" w:cs="Times New Roman"/>
                <w:b w:val="0"/>
                <w:color w:val="002060"/>
                <w:sz w:val="24"/>
              </w:rPr>
              <w:t>Amendment) Rules, 2022.</w:t>
            </w:r>
          </w:p>
        </w:tc>
        <w:tc>
          <w:tcPr>
            <w:tcW w:w="2410" w:type="dxa"/>
          </w:tcPr>
          <w:p w14:paraId="14F85FED"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83/2022</w:t>
            </w:r>
          </w:p>
        </w:tc>
        <w:tc>
          <w:tcPr>
            <w:tcW w:w="1563" w:type="dxa"/>
          </w:tcPr>
          <w:p w14:paraId="1784C178"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8" w:history="1">
              <w:r w:rsidRPr="00BF0841">
                <w:rPr>
                  <w:rStyle w:val="Hyperlink"/>
                  <w:rFonts w:ascii="Times New Roman" w:hAnsi="Times New Roman" w:cs="Times New Roman"/>
                  <w:sz w:val="24"/>
                </w:rPr>
                <w:t>Click Here</w:t>
              </w:r>
            </w:hyperlink>
          </w:p>
        </w:tc>
      </w:tr>
      <w:tr w:rsidR="00E433CE" w:rsidRPr="00F07D65" w14:paraId="0B8908DC"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EC49F3B" w14:textId="77777777" w:rsidR="00E433CE" w:rsidRDefault="00E433CE" w:rsidP="00E433CE">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4780" w:type="dxa"/>
          </w:tcPr>
          <w:p w14:paraId="581D8B20"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8761F">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68761F">
              <w:rPr>
                <w:rFonts w:ascii="Times New Roman" w:hAnsi="Times New Roman" w:cs="Times New Roman"/>
                <w:b w:val="0"/>
                <w:color w:val="002060"/>
                <w:sz w:val="24"/>
              </w:rPr>
              <w:t>Income-tax (21st Amendment) Rules, 20</w:t>
            </w:r>
            <w:r>
              <w:rPr>
                <w:rFonts w:ascii="Times New Roman" w:hAnsi="Times New Roman" w:cs="Times New Roman"/>
                <w:b w:val="0"/>
                <w:color w:val="002060"/>
                <w:sz w:val="24"/>
              </w:rPr>
              <w:t>22</w:t>
            </w:r>
          </w:p>
        </w:tc>
        <w:tc>
          <w:tcPr>
            <w:tcW w:w="2410" w:type="dxa"/>
          </w:tcPr>
          <w:p w14:paraId="006F2BA9"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80/2022</w:t>
            </w:r>
          </w:p>
        </w:tc>
        <w:tc>
          <w:tcPr>
            <w:tcW w:w="1563" w:type="dxa"/>
          </w:tcPr>
          <w:p w14:paraId="43EAAE7D" w14:textId="77777777" w:rsidR="00E433CE" w:rsidRPr="0068761F"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rPr>
            </w:pPr>
          </w:p>
          <w:p w14:paraId="1D34BED1" w14:textId="77777777" w:rsidR="00E433CE"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19" w:history="1">
              <w:r w:rsidRPr="00BF0841">
                <w:rPr>
                  <w:rStyle w:val="Hyperlink"/>
                  <w:rFonts w:ascii="Times New Roman" w:hAnsi="Times New Roman" w:cs="Times New Roman"/>
                  <w:sz w:val="24"/>
                </w:rPr>
                <w:t>Click Here</w:t>
              </w:r>
            </w:hyperlink>
          </w:p>
        </w:tc>
      </w:tr>
      <w:tr w:rsidR="00E433CE" w:rsidRPr="00F07D65" w14:paraId="57B68EF3"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2325847D" w14:textId="77777777" w:rsidR="00E433CE" w:rsidRDefault="00E433CE" w:rsidP="00E433CE">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4780" w:type="dxa"/>
          </w:tcPr>
          <w:p w14:paraId="71587B76"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51533">
              <w:rPr>
                <w:rFonts w:ascii="Times New Roman" w:hAnsi="Times New Roman" w:cs="Times New Roman"/>
                <w:b w:val="0"/>
                <w:color w:val="002060"/>
                <w:sz w:val="24"/>
              </w:rPr>
              <w:t xml:space="preserve">​Procedure of PAN application &amp; allotment through Simplified </w:t>
            </w:r>
            <w:proofErr w:type="spellStart"/>
            <w:r w:rsidRPr="00451533">
              <w:rPr>
                <w:rFonts w:ascii="Times New Roman" w:hAnsi="Times New Roman" w:cs="Times New Roman"/>
                <w:b w:val="0"/>
                <w:color w:val="002060"/>
                <w:sz w:val="24"/>
              </w:rPr>
              <w:t>Proforma</w:t>
            </w:r>
            <w:proofErr w:type="spellEnd"/>
            <w:r w:rsidRPr="00451533">
              <w:rPr>
                <w:rFonts w:ascii="Times New Roman" w:hAnsi="Times New Roman" w:cs="Times New Roman"/>
                <w:b w:val="0"/>
                <w:color w:val="002060"/>
                <w:sz w:val="24"/>
              </w:rPr>
              <w:t xml:space="preserve"> for incorporating Limited Liability Partnerships (LLPs) electronically Form </w:t>
            </w:r>
            <w:proofErr w:type="spellStart"/>
            <w:r w:rsidRPr="00451533">
              <w:rPr>
                <w:rFonts w:ascii="Times New Roman" w:hAnsi="Times New Roman" w:cs="Times New Roman"/>
                <w:b w:val="0"/>
                <w:color w:val="002060"/>
                <w:sz w:val="24"/>
              </w:rPr>
              <w:t>FiLLiP</w:t>
            </w:r>
            <w:proofErr w:type="spellEnd"/>
            <w:r w:rsidRPr="00451533">
              <w:rPr>
                <w:rFonts w:ascii="Times New Roman" w:hAnsi="Times New Roman" w:cs="Times New Roman"/>
                <w:b w:val="0"/>
                <w:color w:val="002060"/>
                <w:sz w:val="24"/>
              </w:rPr>
              <w:t xml:space="preserve"> of</w:t>
            </w:r>
            <w:r>
              <w:rPr>
                <w:rFonts w:ascii="Times New Roman" w:hAnsi="Times New Roman" w:cs="Times New Roman"/>
                <w:b w:val="0"/>
                <w:color w:val="002060"/>
                <w:sz w:val="24"/>
              </w:rPr>
              <w:t xml:space="preserve"> Ministry of Corporate Affairs.</w:t>
            </w:r>
          </w:p>
        </w:tc>
        <w:tc>
          <w:tcPr>
            <w:tcW w:w="2410" w:type="dxa"/>
          </w:tcPr>
          <w:p w14:paraId="6A8545B7"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15D07465"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04/2022</w:t>
            </w:r>
          </w:p>
        </w:tc>
        <w:tc>
          <w:tcPr>
            <w:tcW w:w="1563" w:type="dxa"/>
          </w:tcPr>
          <w:p w14:paraId="790E0448"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29C723D6"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20" w:history="1">
              <w:r w:rsidRPr="002D7AF7">
                <w:rPr>
                  <w:rStyle w:val="Hyperlink"/>
                  <w:rFonts w:ascii="Times New Roman" w:hAnsi="Times New Roman" w:cs="Times New Roman"/>
                  <w:b w:val="0"/>
                  <w:sz w:val="24"/>
                </w:rPr>
                <w:t>Click Here</w:t>
              </w:r>
            </w:hyperlink>
          </w:p>
        </w:tc>
      </w:tr>
      <w:tr w:rsidR="00E433CE" w:rsidRPr="00F07D65" w14:paraId="5CEE5054"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1196E1B0" w14:textId="77777777" w:rsidR="00E433CE" w:rsidRDefault="00E433CE" w:rsidP="00E433CE">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4780" w:type="dxa"/>
          </w:tcPr>
          <w:p w14:paraId="645CD582" w14:textId="77777777" w:rsidR="00E433CE" w:rsidRPr="000A5105" w:rsidRDefault="00E433CE" w:rsidP="00E433CE">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D42A92">
              <w:rPr>
                <w:rFonts w:ascii="Times New Roman" w:hAnsi="Times New Roman" w:cs="Times New Roman"/>
                <w:b w:val="0"/>
                <w:color w:val="002060"/>
                <w:sz w:val="24"/>
              </w:rPr>
              <w:t>Order authorizing 'Prescribed Authority' for the purpose of e-Verification Scheme, 2021</w:t>
            </w:r>
          </w:p>
        </w:tc>
        <w:tc>
          <w:tcPr>
            <w:tcW w:w="2410" w:type="dxa"/>
          </w:tcPr>
          <w:p w14:paraId="5877BB62" w14:textId="77777777" w:rsidR="00E433CE" w:rsidRPr="000A5105"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D42A92">
              <w:rPr>
                <w:rFonts w:ascii="Times New Roman" w:hAnsi="Times New Roman" w:cs="Times New Roman"/>
                <w:b w:val="0"/>
                <w:color w:val="002060"/>
                <w:sz w:val="24"/>
              </w:rPr>
              <w:t>F.No.282/0</w:t>
            </w:r>
            <w:r>
              <w:rPr>
                <w:rFonts w:ascii="Times New Roman" w:hAnsi="Times New Roman" w:cs="Times New Roman"/>
                <w:b w:val="0"/>
                <w:color w:val="002060"/>
                <w:sz w:val="24"/>
              </w:rPr>
              <w:t>4/2022</w:t>
            </w:r>
          </w:p>
        </w:tc>
        <w:tc>
          <w:tcPr>
            <w:tcW w:w="1563" w:type="dxa"/>
          </w:tcPr>
          <w:p w14:paraId="045C92AB" w14:textId="77777777" w:rsidR="00E433CE" w:rsidRPr="002D7AF7"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6E736B75" w14:textId="77777777" w:rsidR="00E433CE" w:rsidRDefault="00E433CE" w:rsidP="00E433CE">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21" w:history="1">
              <w:r w:rsidRPr="002D7AF7">
                <w:rPr>
                  <w:rStyle w:val="Hyperlink"/>
                  <w:rFonts w:ascii="Times New Roman" w:hAnsi="Times New Roman" w:cs="Times New Roman"/>
                  <w:b w:val="0"/>
                  <w:sz w:val="24"/>
                </w:rPr>
                <w:t>Click Here</w:t>
              </w:r>
            </w:hyperlink>
          </w:p>
        </w:tc>
      </w:tr>
      <w:tr w:rsidR="00E433CE" w:rsidRPr="00F07D65" w14:paraId="57834BA3" w14:textId="77777777" w:rsidTr="00E433CE">
        <w:tc>
          <w:tcPr>
            <w:cnfStyle w:val="001000000000" w:firstRow="0" w:lastRow="0" w:firstColumn="1" w:lastColumn="0" w:oddVBand="0" w:evenVBand="0" w:oddHBand="0" w:evenHBand="0" w:firstRowFirstColumn="0" w:firstRowLastColumn="0" w:lastRowFirstColumn="0" w:lastRowLastColumn="0"/>
            <w:tcW w:w="715" w:type="dxa"/>
            <w:vAlign w:val="center"/>
          </w:tcPr>
          <w:p w14:paraId="3D8C84DA" w14:textId="77777777" w:rsidR="00E433CE" w:rsidRDefault="00E433CE" w:rsidP="00E433CE">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tc>
        <w:tc>
          <w:tcPr>
            <w:tcW w:w="4780" w:type="dxa"/>
          </w:tcPr>
          <w:p w14:paraId="52D16CF8" w14:textId="77777777" w:rsidR="00E433CE" w:rsidRPr="000A5105" w:rsidRDefault="00E433CE" w:rsidP="00E433CE">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D42A92">
              <w:rPr>
                <w:rFonts w:ascii="Times New Roman" w:hAnsi="Times New Roman" w:cs="Times New Roman"/>
                <w:b w:val="0"/>
                <w:color w:val="002060"/>
                <w:sz w:val="24"/>
              </w:rPr>
              <w:t>Order under Section 119(1) of the Income Tax Act, 1961</w:t>
            </w:r>
            <w:r>
              <w:rPr>
                <w:rFonts w:ascii="Times New Roman" w:hAnsi="Times New Roman" w:cs="Times New Roman"/>
                <w:b w:val="0"/>
                <w:color w:val="002060"/>
                <w:sz w:val="24"/>
              </w:rPr>
              <w:t xml:space="preserve"> - </w:t>
            </w:r>
            <w:r w:rsidRPr="00D42A92">
              <w:rPr>
                <w:rFonts w:ascii="Times New Roman" w:hAnsi="Times New Roman" w:cs="Times New Roman"/>
                <w:b w:val="0"/>
                <w:color w:val="002060"/>
                <w:sz w:val="24"/>
              </w:rPr>
              <w:t>ASK Centers throughout India shall remain open on</w:t>
            </w:r>
            <w:r>
              <w:rPr>
                <w:rFonts w:ascii="Times New Roman" w:hAnsi="Times New Roman" w:cs="Times New Roman"/>
                <w:b w:val="0"/>
                <w:color w:val="002060"/>
                <w:sz w:val="24"/>
              </w:rPr>
              <w:t xml:space="preserve"> </w:t>
            </w:r>
            <w:r w:rsidRPr="00D42A92">
              <w:rPr>
                <w:rFonts w:ascii="Times New Roman" w:hAnsi="Times New Roman" w:cs="Times New Roman"/>
                <w:b w:val="0"/>
                <w:color w:val="002060"/>
                <w:sz w:val="24"/>
              </w:rPr>
              <w:t>31st July 2022 during normal office hours.</w:t>
            </w:r>
          </w:p>
        </w:tc>
        <w:tc>
          <w:tcPr>
            <w:tcW w:w="2410" w:type="dxa"/>
          </w:tcPr>
          <w:p w14:paraId="474E54C3" w14:textId="77777777" w:rsidR="00E433CE" w:rsidRPr="000A5105"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F. No. 225/125/2022-ITA.II</w:t>
            </w:r>
          </w:p>
        </w:tc>
        <w:tc>
          <w:tcPr>
            <w:tcW w:w="1563" w:type="dxa"/>
          </w:tcPr>
          <w:p w14:paraId="2316A18C"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36403022" w14:textId="77777777" w:rsidR="00E433CE" w:rsidRDefault="00E433CE" w:rsidP="00E433CE">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22" w:history="1">
              <w:r w:rsidRPr="00184B19">
                <w:rPr>
                  <w:rStyle w:val="Hyperlink"/>
                  <w:rFonts w:ascii="Times New Roman" w:hAnsi="Times New Roman" w:cs="Times New Roman"/>
                  <w:b w:val="0"/>
                  <w:sz w:val="24"/>
                </w:rPr>
                <w:t>Click Here</w:t>
              </w:r>
            </w:hyperlink>
          </w:p>
        </w:tc>
      </w:tr>
    </w:tbl>
    <w:p w14:paraId="7C9CBC1D" w14:textId="77777777" w:rsidR="00E433CE" w:rsidRDefault="00E433CE" w:rsidP="002974D9">
      <w:pPr>
        <w:pStyle w:val="ListParagraph"/>
        <w:jc w:val="both"/>
        <w:rPr>
          <w:rFonts w:ascii="Times New Roman" w:hAnsi="Times New Roman" w:cs="Times New Roman"/>
          <w:color w:val="002060"/>
          <w:sz w:val="24"/>
          <w:szCs w:val="26"/>
          <w:shd w:val="clear" w:color="auto" w:fill="FFFFFF"/>
        </w:rPr>
      </w:pPr>
    </w:p>
    <w:p w14:paraId="29312F2C" w14:textId="77777777" w:rsidR="002974D9" w:rsidRDefault="002974D9" w:rsidP="002974D9">
      <w:pPr>
        <w:pStyle w:val="ListParagraph"/>
        <w:spacing w:after="0" w:line="240" w:lineRule="auto"/>
        <w:ind w:right="-46"/>
        <w:rPr>
          <w:rFonts w:ascii="Times New Roman" w:hAnsi="Times New Roman" w:cs="Times New Roman"/>
          <w:b/>
          <w:caps/>
          <w:color w:val="002060"/>
          <w:sz w:val="16"/>
          <w:szCs w:val="24"/>
          <w:u w:val="single"/>
        </w:rPr>
      </w:pPr>
    </w:p>
    <w:p w14:paraId="5EEB82B9" w14:textId="6DF288BB" w:rsidR="002974D9" w:rsidRDefault="002974D9" w:rsidP="002974D9">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Pr="00EA06AB">
        <w:rPr>
          <w:rFonts w:ascii="Times New Roman" w:hAnsi="Times New Roman" w:cs="Times New Roman"/>
          <w:b/>
          <w:caps/>
          <w:color w:val="002060"/>
          <w:sz w:val="32"/>
          <w:szCs w:val="24"/>
          <w:u w:val="single"/>
        </w:rPr>
        <w:t>. Compliance Requirement under GST,</w:t>
      </w:r>
      <w:r>
        <w:rPr>
          <w:rFonts w:ascii="Times New Roman" w:hAnsi="Times New Roman" w:cs="Times New Roman"/>
          <w:b/>
          <w:caps/>
          <w:color w:val="002060"/>
          <w:sz w:val="32"/>
          <w:szCs w:val="24"/>
          <w:u w:val="single"/>
        </w:rPr>
        <w:t xml:space="preserve"> 2017</w:t>
      </w:r>
    </w:p>
    <w:p w14:paraId="0C02E7F3" w14:textId="77777777" w:rsidR="002974D9" w:rsidRDefault="002974D9" w:rsidP="002974D9">
      <w:pPr>
        <w:pStyle w:val="ListParagraph"/>
        <w:spacing w:after="0" w:line="240" w:lineRule="auto"/>
        <w:ind w:left="0" w:right="-46"/>
        <w:jc w:val="both"/>
        <w:rPr>
          <w:rFonts w:ascii="Times New Roman" w:hAnsi="Times New Roman" w:cs="Times New Roman"/>
          <w:b/>
          <w:bCs/>
          <w:i/>
          <w:iCs/>
          <w:color w:val="7030A0"/>
          <w:sz w:val="32"/>
          <w:szCs w:val="36"/>
          <w:u w:val="single"/>
        </w:rPr>
      </w:pPr>
    </w:p>
    <w:p w14:paraId="78C6CC89" w14:textId="77777777" w:rsidR="00E433CE" w:rsidRPr="00C03FE4" w:rsidRDefault="00E433CE" w:rsidP="00E433CE">
      <w:pPr>
        <w:pStyle w:val="ListParagraph"/>
        <w:spacing w:after="0" w:line="240" w:lineRule="auto"/>
        <w:ind w:left="0" w:right="-46"/>
        <w:jc w:val="both"/>
        <w:rPr>
          <w:rFonts w:ascii="Times New Roman" w:hAnsi="Times New Roman" w:cs="Times New Roman"/>
          <w:b/>
          <w:bCs/>
          <w:iCs/>
          <w:color w:val="7030A0"/>
          <w:sz w:val="32"/>
          <w:szCs w:val="36"/>
          <w:u w:val="single"/>
        </w:rPr>
      </w:pPr>
      <w:r w:rsidRPr="00C03FE4">
        <w:rPr>
          <w:rFonts w:ascii="Times New Roman" w:hAnsi="Times New Roman" w:cs="Times New Roman"/>
          <w:b/>
          <w:bCs/>
          <w:iCs/>
          <w:color w:val="7030A0"/>
          <w:sz w:val="32"/>
          <w:szCs w:val="36"/>
          <w:u w:val="single"/>
        </w:rPr>
        <w:t>A. Filing of GSTR –3B / GSTR 3B QRMP</w:t>
      </w:r>
    </w:p>
    <w:p w14:paraId="7DA1974E" w14:textId="77777777" w:rsidR="00E433CE" w:rsidRDefault="00E433CE" w:rsidP="00E433CE">
      <w:pPr>
        <w:spacing w:after="0" w:line="240" w:lineRule="auto"/>
        <w:ind w:right="-46"/>
        <w:jc w:val="both"/>
        <w:rPr>
          <w:rFonts w:ascii="Times New Roman" w:hAnsi="Times New Roman" w:cs="Times New Roman"/>
          <w:b/>
          <w:bCs/>
          <w:color w:val="002060"/>
          <w:sz w:val="24"/>
          <w:szCs w:val="24"/>
          <w:u w:val="single"/>
        </w:rPr>
      </w:pPr>
    </w:p>
    <w:p w14:paraId="3B368F23" w14:textId="77777777" w:rsidR="00E433CE" w:rsidRPr="00EA06AB" w:rsidRDefault="00E433CE" w:rsidP="00E433CE">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 xml:space="preserve">Taxpayers having aggregate turnover &gt; </w:t>
      </w:r>
      <w:proofErr w:type="spellStart"/>
      <w:r w:rsidRPr="00EA06AB">
        <w:rPr>
          <w:rFonts w:ascii="Times New Roman" w:hAnsi="Times New Roman" w:cs="Times New Roman"/>
          <w:b/>
          <w:bCs/>
          <w:color w:val="002060"/>
          <w:sz w:val="24"/>
          <w:szCs w:val="24"/>
          <w:u w:val="single"/>
        </w:rPr>
        <w:t>Rs</w:t>
      </w:r>
      <w:proofErr w:type="spellEnd"/>
      <w:r w:rsidRPr="00EA06AB">
        <w:rPr>
          <w:rFonts w:ascii="Times New Roman" w:hAnsi="Times New Roman" w:cs="Times New Roman"/>
          <w:b/>
          <w:bCs/>
          <w:color w:val="002060"/>
          <w:sz w:val="24"/>
          <w:szCs w:val="24"/>
          <w:u w:val="single"/>
        </w:rPr>
        <w:t>. 5 Cr. in preceding FY</w:t>
      </w:r>
    </w:p>
    <w:p w14:paraId="371DF8AC" w14:textId="77777777" w:rsidR="00E433CE" w:rsidRPr="00EA06AB" w:rsidRDefault="00E433CE" w:rsidP="00E433CE">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E433CE" w:rsidRPr="00BC4D40" w14:paraId="38EDDEA4" w14:textId="77777777" w:rsidTr="00E433CE">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3D9B8DA"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29538EC"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1B57247"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E433CE" w:rsidRPr="00BC4D40" w14:paraId="03961CED" w14:textId="77777777" w:rsidTr="00E433CE">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883130C"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July, 2022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77E6230" w14:textId="77777777" w:rsidR="00E433CE"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August</w:t>
            </w:r>
            <w:r w:rsidRPr="00BC4D40">
              <w:rPr>
                <w:rFonts w:ascii="Times New Roman" w:eastAsia="Times New Roman" w:hAnsi="Times New Roman" w:cs="Times New Roman"/>
                <w:color w:val="002060"/>
                <w:lang w:val="en-US"/>
              </w:rPr>
              <w:t>,</w:t>
            </w:r>
          </w:p>
          <w:p w14:paraId="4689B96F"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C9BA3AD" w14:textId="77777777" w:rsidR="00E433CE" w:rsidRDefault="00E433CE" w:rsidP="00E433CE">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w:t>
            </w:r>
            <w:r>
              <w:rPr>
                <w:rFonts w:ascii="Times New Roman" w:eastAsia="Times New Roman" w:hAnsi="Times New Roman" w:cs="Times New Roman"/>
                <w:color w:val="002060"/>
                <w:lang w:val="en-US"/>
              </w:rPr>
              <w:t>turn for the month of June, 2022</w:t>
            </w:r>
            <w:r w:rsidRPr="007D6DBA">
              <w:rPr>
                <w:rFonts w:ascii="Times New Roman" w:eastAsia="Times New Roman" w:hAnsi="Times New Roman" w:cs="Times New Roman"/>
                <w:color w:val="002060"/>
                <w:lang w:val="en-US"/>
              </w:rPr>
              <w:t xml:space="preserve"> for the taxpayer with Aggregate turnover exceeding INR 5 crores during previous year</w:t>
            </w:r>
            <w:r>
              <w:rPr>
                <w:rFonts w:ascii="Times New Roman" w:eastAsia="Times New Roman" w:hAnsi="Times New Roman" w:cs="Times New Roman"/>
                <w:color w:val="002060"/>
                <w:lang w:val="en-US"/>
              </w:rPr>
              <w:t>.</w:t>
            </w:r>
          </w:p>
          <w:p w14:paraId="69E30135" w14:textId="77777777" w:rsidR="00E433CE" w:rsidRPr="00600F6D" w:rsidRDefault="00E433CE" w:rsidP="00E433CE">
            <w:pPr>
              <w:spacing w:after="0" w:line="240" w:lineRule="auto"/>
              <w:ind w:left="142" w:right="179"/>
              <w:jc w:val="both"/>
              <w:rPr>
                <w:rFonts w:ascii="Times New Roman" w:eastAsia="Times New Roman" w:hAnsi="Times New Roman" w:cs="Times New Roman"/>
                <w:i/>
                <w:color w:val="002060"/>
                <w:lang w:val="en-US"/>
              </w:rPr>
            </w:pPr>
            <w:r w:rsidRPr="00600F6D">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p w14:paraId="44B23488" w14:textId="77777777" w:rsidR="00E433CE" w:rsidRPr="009D7144" w:rsidRDefault="00E433CE" w:rsidP="00E433CE">
            <w:pPr>
              <w:spacing w:after="0" w:line="240" w:lineRule="auto"/>
              <w:ind w:left="142" w:right="179"/>
              <w:jc w:val="both"/>
              <w:rPr>
                <w:rFonts w:ascii="Times New Roman" w:eastAsia="Times New Roman" w:hAnsi="Times New Roman" w:cs="Times New Roman"/>
                <w:color w:val="002060"/>
                <w:sz w:val="18"/>
                <w:lang w:val="en-US"/>
              </w:rPr>
            </w:pPr>
          </w:p>
        </w:tc>
      </w:tr>
    </w:tbl>
    <w:p w14:paraId="30E06992" w14:textId="77777777" w:rsidR="00E433CE" w:rsidRDefault="00E433CE" w:rsidP="00E433CE">
      <w:pPr>
        <w:spacing w:after="0" w:line="240" w:lineRule="auto"/>
        <w:ind w:right="-46"/>
        <w:jc w:val="both"/>
        <w:rPr>
          <w:rFonts w:ascii="Times New Roman" w:hAnsi="Times New Roman" w:cs="Times New Roman"/>
          <w:b/>
          <w:bCs/>
          <w:color w:val="002060"/>
          <w:sz w:val="24"/>
          <w:szCs w:val="24"/>
          <w:u w:val="single"/>
        </w:rPr>
      </w:pPr>
    </w:p>
    <w:p w14:paraId="2C3EC5BB" w14:textId="77777777" w:rsidR="00E433CE" w:rsidRPr="00BC4D40" w:rsidRDefault="00E433CE" w:rsidP="00E433CE">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A)</w:t>
      </w:r>
    </w:p>
    <w:p w14:paraId="7F34598B" w14:textId="77777777" w:rsidR="00E433CE" w:rsidRPr="00BC4D40" w:rsidRDefault="00E433CE" w:rsidP="00E433CE">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9"/>
        <w:gridCol w:w="2346"/>
        <w:gridCol w:w="21"/>
        <w:gridCol w:w="4541"/>
      </w:tblGrid>
      <w:tr w:rsidR="00E433CE" w:rsidRPr="00BC4D40" w14:paraId="6478BF50" w14:textId="77777777" w:rsidTr="00E433CE">
        <w:tc>
          <w:tcPr>
            <w:tcW w:w="1625" w:type="dxa"/>
            <w:shd w:val="clear" w:color="auto" w:fill="FFFFFF"/>
            <w:tcMar>
              <w:top w:w="0" w:type="dxa"/>
              <w:left w:w="0" w:type="dxa"/>
              <w:bottom w:w="0" w:type="dxa"/>
              <w:right w:w="0" w:type="dxa"/>
            </w:tcMar>
            <w:vAlign w:val="center"/>
            <w:hideMark/>
          </w:tcPr>
          <w:p w14:paraId="165C15B2"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14:paraId="65B90C3A"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0717009D" w14:textId="77777777" w:rsidR="00E433CE" w:rsidRPr="00BC4D40" w:rsidRDefault="00E433CE" w:rsidP="00E433CE">
            <w:pPr>
              <w:spacing w:after="0" w:line="240" w:lineRule="auto"/>
              <w:ind w:right="140"/>
              <w:jc w:val="center"/>
              <w:rPr>
                <w:rFonts w:ascii="Times New Roman" w:eastAsia="Times New Roman" w:hAnsi="Times New Roman" w:cs="Times New Roman"/>
                <w:b/>
                <w:bCs/>
                <w:color w:val="002060"/>
                <w:sz w:val="24"/>
                <w:szCs w:val="24"/>
                <w:lang w:val="en-US"/>
              </w:rPr>
            </w:pPr>
          </w:p>
        </w:tc>
        <w:tc>
          <w:tcPr>
            <w:tcW w:w="3403" w:type="dxa"/>
            <w:shd w:val="clear" w:color="auto" w:fill="FFFFFF"/>
            <w:tcMar>
              <w:top w:w="0" w:type="dxa"/>
              <w:left w:w="0" w:type="dxa"/>
              <w:bottom w:w="0" w:type="dxa"/>
              <w:right w:w="0" w:type="dxa"/>
            </w:tcMar>
            <w:vAlign w:val="center"/>
            <w:hideMark/>
          </w:tcPr>
          <w:p w14:paraId="187F3DF6"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E433CE" w:rsidRPr="00BC4D40" w14:paraId="58BF799D" w14:textId="77777777" w:rsidTr="00E433CE">
        <w:tc>
          <w:tcPr>
            <w:tcW w:w="1625" w:type="dxa"/>
            <w:shd w:val="clear" w:color="auto" w:fill="FFFFFF"/>
            <w:tcMar>
              <w:top w:w="0" w:type="dxa"/>
              <w:left w:w="0" w:type="dxa"/>
              <w:bottom w:w="0" w:type="dxa"/>
              <w:right w:w="0" w:type="dxa"/>
            </w:tcMar>
            <w:vAlign w:val="center"/>
          </w:tcPr>
          <w:p w14:paraId="07503BB4"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July, 2022</w:t>
            </w:r>
          </w:p>
        </w:tc>
        <w:tc>
          <w:tcPr>
            <w:tcW w:w="1758" w:type="dxa"/>
            <w:shd w:val="clear" w:color="auto" w:fill="FFFFFF"/>
            <w:tcMar>
              <w:top w:w="0" w:type="dxa"/>
              <w:left w:w="0" w:type="dxa"/>
              <w:bottom w:w="0" w:type="dxa"/>
              <w:right w:w="0" w:type="dxa"/>
            </w:tcMar>
            <w:vAlign w:val="center"/>
          </w:tcPr>
          <w:p w14:paraId="2C0F217D" w14:textId="77777777" w:rsidR="00E433CE"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August,</w:t>
            </w:r>
          </w:p>
          <w:p w14:paraId="5B847B9F"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14:paraId="048759FB" w14:textId="77777777" w:rsidR="00E433CE" w:rsidRPr="00BC4D40" w:rsidRDefault="00E433CE" w:rsidP="00E433CE">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14:paraId="5793B624" w14:textId="77777777" w:rsidR="00E433CE" w:rsidRPr="00BC4D40" w:rsidRDefault="00E433CE" w:rsidP="00E433CE">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Due Date for filling GSTR - 3B return for the month of June,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w:t>
            </w:r>
            <w:proofErr w:type="spellStart"/>
            <w:r w:rsidRPr="007D6DBA">
              <w:rPr>
                <w:rFonts w:ascii="Times New Roman" w:eastAsia="Times New Roman" w:hAnsi="Times New Roman" w:cs="Times New Roman"/>
                <w:color w:val="002060"/>
                <w:sz w:val="24"/>
                <w:szCs w:val="24"/>
                <w:lang w:val="en-US"/>
              </w:rPr>
              <w:t>upto</w:t>
            </w:r>
            <w:proofErr w:type="spellEnd"/>
            <w:r w:rsidRPr="007D6DBA">
              <w:rPr>
                <w:rFonts w:ascii="Times New Roman" w:eastAsia="Times New Roman" w:hAnsi="Times New Roman" w:cs="Times New Roman"/>
                <w:color w:val="002060"/>
                <w:sz w:val="24"/>
                <w:szCs w:val="24"/>
                <w:lang w:val="en-US"/>
              </w:rPr>
              <w:t xml:space="preserve"> INR 5 crores during previous year and who has opted for </w:t>
            </w:r>
            <w:r w:rsidRPr="007D6DBA">
              <w:rPr>
                <w:rFonts w:ascii="Times New Roman" w:eastAsia="Times New Roman" w:hAnsi="Times New Roman" w:cs="Times New Roman"/>
                <w:color w:val="002060"/>
                <w:sz w:val="24"/>
                <w:szCs w:val="24"/>
                <w:lang w:val="en-US"/>
              </w:rPr>
              <w:lastRenderedPageBreak/>
              <w:t>Quarterly filing of GSTR-3B</w:t>
            </w:r>
          </w:p>
        </w:tc>
      </w:tr>
      <w:tr w:rsidR="00E433CE" w:rsidRPr="00BC4D40" w14:paraId="1B5EA1DA" w14:textId="77777777" w:rsidTr="00E433CE">
        <w:trPr>
          <w:trHeight w:val="285"/>
        </w:trPr>
        <w:tc>
          <w:tcPr>
            <w:tcW w:w="9077" w:type="dxa"/>
            <w:gridSpan w:val="4"/>
            <w:shd w:val="clear" w:color="auto" w:fill="FFFFFF"/>
            <w:tcMar>
              <w:top w:w="0" w:type="dxa"/>
              <w:left w:w="0" w:type="dxa"/>
              <w:bottom w:w="0" w:type="dxa"/>
              <w:right w:w="0" w:type="dxa"/>
            </w:tcMar>
            <w:vAlign w:val="center"/>
          </w:tcPr>
          <w:p w14:paraId="44A96383" w14:textId="77777777" w:rsidR="00E433CE" w:rsidRDefault="00E433CE" w:rsidP="00E433CE">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lastRenderedPageBreak/>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w:t>
            </w:r>
            <w:proofErr w:type="spellStart"/>
            <w:r w:rsidRPr="00BC4D40">
              <w:rPr>
                <w:rFonts w:ascii="Times New Roman" w:eastAsia="Times New Roman" w:hAnsi="Times New Roman" w:cs="Times New Roman"/>
                <w:color w:val="002060"/>
                <w:sz w:val="24"/>
                <w:szCs w:val="24"/>
                <w:lang w:val="en-US"/>
              </w:rPr>
              <w:t>Telangana</w:t>
            </w:r>
            <w:proofErr w:type="spellEnd"/>
            <w:r w:rsidRPr="00BC4D40">
              <w:rPr>
                <w:rFonts w:ascii="Times New Roman" w:eastAsia="Times New Roman" w:hAnsi="Times New Roman" w:cs="Times New Roman"/>
                <w:color w:val="002060"/>
                <w:sz w:val="24"/>
                <w:szCs w:val="24"/>
                <w:lang w:val="en-US"/>
              </w:rPr>
              <w:t>, Andhra Pradesh, Daman &amp; Diu and Dadra &amp; Nagar Haveli, Puducherry, Andaman and Nicobar Islands, Lakshadweep</w:t>
            </w:r>
          </w:p>
          <w:p w14:paraId="315B6C83" w14:textId="77777777" w:rsidR="00E433CE" w:rsidRPr="00BC4D40" w:rsidRDefault="00E433CE" w:rsidP="00E433CE">
            <w:pPr>
              <w:spacing w:after="0" w:line="240" w:lineRule="auto"/>
              <w:ind w:left="147" w:right="141"/>
              <w:jc w:val="both"/>
              <w:rPr>
                <w:rFonts w:ascii="Times New Roman" w:eastAsia="Times New Roman" w:hAnsi="Times New Roman" w:cs="Times New Roman"/>
                <w:color w:val="002060"/>
                <w:sz w:val="24"/>
                <w:szCs w:val="24"/>
                <w:lang w:val="en-US"/>
              </w:rPr>
            </w:pPr>
          </w:p>
        </w:tc>
      </w:tr>
    </w:tbl>
    <w:p w14:paraId="1873EDE2" w14:textId="77777777" w:rsidR="00E433CE" w:rsidRPr="0017607F" w:rsidRDefault="00E433CE" w:rsidP="00E433CE">
      <w:pPr>
        <w:spacing w:after="0" w:line="240" w:lineRule="auto"/>
        <w:ind w:right="-46"/>
        <w:jc w:val="both"/>
        <w:rPr>
          <w:rFonts w:ascii="Times New Roman" w:hAnsi="Times New Roman" w:cs="Times New Roman"/>
          <w:b/>
          <w:bCs/>
          <w:color w:val="002060"/>
          <w:sz w:val="8"/>
          <w:szCs w:val="24"/>
          <w:u w:val="single"/>
        </w:rPr>
      </w:pPr>
    </w:p>
    <w:p w14:paraId="3279A7BB" w14:textId="77777777" w:rsidR="00E433CE" w:rsidRPr="00BC4D40" w:rsidRDefault="00E433CE" w:rsidP="00E433CE">
      <w:pPr>
        <w:spacing w:after="0" w:line="240" w:lineRule="auto"/>
        <w:ind w:right="-46"/>
        <w:jc w:val="both"/>
        <w:rPr>
          <w:rFonts w:ascii="Times New Roman" w:hAnsi="Times New Roman" w:cs="Times New Roman"/>
          <w:b/>
          <w:bCs/>
          <w:color w:val="002060"/>
          <w:sz w:val="8"/>
          <w:szCs w:val="24"/>
          <w:u w:val="single"/>
        </w:rPr>
      </w:pPr>
    </w:p>
    <w:p w14:paraId="0024865B" w14:textId="77777777" w:rsidR="00E433CE" w:rsidRPr="00BC4D40" w:rsidRDefault="00E433CE" w:rsidP="00E433CE">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B)</w:t>
      </w:r>
    </w:p>
    <w:p w14:paraId="1443073C" w14:textId="77777777" w:rsidR="00E433CE" w:rsidRPr="00BC4D40" w:rsidRDefault="00E433CE" w:rsidP="00E433CE">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E433CE" w:rsidRPr="00BC4D40" w14:paraId="5735D9D2" w14:textId="77777777" w:rsidTr="00E433CE">
        <w:tc>
          <w:tcPr>
            <w:tcW w:w="2044" w:type="dxa"/>
            <w:shd w:val="clear" w:color="auto" w:fill="FFFFFF"/>
            <w:tcMar>
              <w:top w:w="0" w:type="dxa"/>
              <w:left w:w="0" w:type="dxa"/>
              <w:bottom w:w="0" w:type="dxa"/>
              <w:right w:w="0" w:type="dxa"/>
            </w:tcMar>
            <w:vAlign w:val="center"/>
            <w:hideMark/>
          </w:tcPr>
          <w:p w14:paraId="6A7948C9"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49EA33DF"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38D4D0CC"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575AF355"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E433CE" w:rsidRPr="00BC4D40" w14:paraId="449C2755" w14:textId="77777777" w:rsidTr="00E433CE">
        <w:tc>
          <w:tcPr>
            <w:tcW w:w="2044" w:type="dxa"/>
            <w:shd w:val="clear" w:color="auto" w:fill="FFFFFF"/>
            <w:tcMar>
              <w:top w:w="0" w:type="dxa"/>
              <w:left w:w="0" w:type="dxa"/>
              <w:bottom w:w="0" w:type="dxa"/>
              <w:right w:w="0" w:type="dxa"/>
            </w:tcMar>
            <w:vAlign w:val="center"/>
          </w:tcPr>
          <w:p w14:paraId="47F2343E"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July, 2022</w:t>
            </w:r>
          </w:p>
        </w:tc>
        <w:tc>
          <w:tcPr>
            <w:tcW w:w="1789" w:type="dxa"/>
            <w:shd w:val="clear" w:color="auto" w:fill="FFFFFF"/>
            <w:tcMar>
              <w:top w:w="0" w:type="dxa"/>
              <w:left w:w="0" w:type="dxa"/>
              <w:bottom w:w="0" w:type="dxa"/>
              <w:right w:w="0" w:type="dxa"/>
            </w:tcMar>
            <w:vAlign w:val="center"/>
          </w:tcPr>
          <w:p w14:paraId="31CAF807" w14:textId="77777777" w:rsidR="00E433CE"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August</w:t>
            </w:r>
            <w:r w:rsidRPr="00BC4D40">
              <w:rPr>
                <w:rFonts w:ascii="Times New Roman" w:eastAsia="Times New Roman" w:hAnsi="Times New Roman" w:cs="Times New Roman"/>
                <w:color w:val="002060"/>
                <w:lang w:val="en-US"/>
              </w:rPr>
              <w:t>,</w:t>
            </w:r>
          </w:p>
          <w:p w14:paraId="529A05A6"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20" w:type="dxa"/>
            <w:shd w:val="clear" w:color="auto" w:fill="FFFFFF"/>
            <w:tcMar>
              <w:top w:w="0" w:type="dxa"/>
              <w:left w:w="0" w:type="dxa"/>
              <w:bottom w:w="0" w:type="dxa"/>
              <w:right w:w="0" w:type="dxa"/>
            </w:tcMar>
            <w:vAlign w:val="center"/>
          </w:tcPr>
          <w:p w14:paraId="79D79ABA"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5F57C136" w14:textId="77777777" w:rsidR="00E433CE" w:rsidRPr="00BC4D40" w:rsidRDefault="00E433CE" w:rsidP="00E433CE">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E433CE" w:rsidRPr="00BC4D40" w14:paraId="45EBEF34" w14:textId="77777777" w:rsidTr="00E433CE">
        <w:tc>
          <w:tcPr>
            <w:tcW w:w="9036" w:type="dxa"/>
            <w:gridSpan w:val="4"/>
            <w:shd w:val="clear" w:color="auto" w:fill="FFFFFF"/>
            <w:tcMar>
              <w:top w:w="0" w:type="dxa"/>
              <w:left w:w="0" w:type="dxa"/>
              <w:bottom w:w="0" w:type="dxa"/>
              <w:right w:w="0" w:type="dxa"/>
            </w:tcMar>
            <w:vAlign w:val="center"/>
          </w:tcPr>
          <w:p w14:paraId="359DC53E" w14:textId="77777777" w:rsidR="00E433CE" w:rsidRDefault="00E433CE" w:rsidP="00E433CE">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 xml:space="preserve">Himachal Pradesh, Punjab, </w:t>
            </w:r>
            <w:proofErr w:type="spellStart"/>
            <w:r w:rsidRPr="00BC4D40">
              <w:rPr>
                <w:rFonts w:ascii="Times New Roman" w:eastAsia="Times New Roman" w:hAnsi="Times New Roman" w:cs="Times New Roman"/>
                <w:color w:val="002060"/>
                <w:szCs w:val="24"/>
                <w:lang w:val="en-US"/>
              </w:rPr>
              <w:t>Uttarakhand</w:t>
            </w:r>
            <w:proofErr w:type="spellEnd"/>
            <w:r w:rsidRPr="00BC4D40">
              <w:rPr>
                <w:rFonts w:ascii="Times New Roman" w:eastAsia="Times New Roman" w:hAnsi="Times New Roman" w:cs="Times New Roman"/>
                <w:color w:val="002060"/>
                <w:szCs w:val="24"/>
                <w:lang w:val="en-US"/>
              </w:rPr>
              <w:t xml:space="preserve">, Haryana, Rajasthan, Uttar Pradesh, Bihar, Sikkim, Arunachal Pradesh, Nagaland, Manipur, Mizoram, Tripura, Meghalaya, Assam, West Bengal, Jharkhand, Odisha, Jammu and Kashmir, </w:t>
            </w:r>
            <w:proofErr w:type="spellStart"/>
            <w:r w:rsidRPr="00BC4D40">
              <w:rPr>
                <w:rFonts w:ascii="Times New Roman" w:eastAsia="Times New Roman" w:hAnsi="Times New Roman" w:cs="Times New Roman"/>
                <w:color w:val="002060"/>
                <w:szCs w:val="24"/>
                <w:lang w:val="en-US"/>
              </w:rPr>
              <w:t>Ladakh</w:t>
            </w:r>
            <w:proofErr w:type="spellEnd"/>
            <w:r w:rsidRPr="00BC4D40">
              <w:rPr>
                <w:rFonts w:ascii="Times New Roman" w:eastAsia="Times New Roman" w:hAnsi="Times New Roman" w:cs="Times New Roman"/>
                <w:color w:val="002060"/>
                <w:szCs w:val="24"/>
                <w:lang w:val="en-US"/>
              </w:rPr>
              <w:t>, Chandigarh, Delhi</w:t>
            </w:r>
          </w:p>
          <w:p w14:paraId="00A49B71" w14:textId="77777777" w:rsidR="00E433CE" w:rsidRPr="00904FF1" w:rsidRDefault="00E433CE" w:rsidP="00E433CE">
            <w:pPr>
              <w:spacing w:after="0" w:line="240" w:lineRule="auto"/>
              <w:ind w:left="147" w:right="100"/>
              <w:jc w:val="both"/>
              <w:rPr>
                <w:rFonts w:ascii="Times New Roman" w:eastAsia="Times New Roman" w:hAnsi="Times New Roman" w:cs="Times New Roman"/>
                <w:color w:val="002060"/>
                <w:sz w:val="6"/>
                <w:szCs w:val="24"/>
                <w:lang w:val="en-US"/>
              </w:rPr>
            </w:pPr>
          </w:p>
        </w:tc>
      </w:tr>
    </w:tbl>
    <w:p w14:paraId="07447DBB" w14:textId="77777777" w:rsidR="00E433CE" w:rsidRPr="00904FF1" w:rsidRDefault="00E433CE" w:rsidP="00E433CE">
      <w:pPr>
        <w:spacing w:after="0" w:line="240" w:lineRule="auto"/>
        <w:ind w:right="-46"/>
        <w:jc w:val="both"/>
        <w:rPr>
          <w:rFonts w:ascii="Times New Roman" w:hAnsi="Times New Roman" w:cs="Times New Roman"/>
          <w:b/>
          <w:bCs/>
          <w:color w:val="002060"/>
          <w:sz w:val="18"/>
          <w:szCs w:val="24"/>
          <w:u w:val="single"/>
        </w:rPr>
      </w:pPr>
    </w:p>
    <w:p w14:paraId="699813B9" w14:textId="77777777" w:rsidR="00E433CE" w:rsidRPr="00BC4D40" w:rsidRDefault="00E433CE" w:rsidP="00E433CE">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0A39812B" w14:textId="77777777" w:rsidR="00E433CE" w:rsidRPr="00BC4D40" w:rsidRDefault="00E433CE" w:rsidP="00E433CE">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E433CE" w:rsidRPr="00BC4D40" w14:paraId="768BB28C" w14:textId="77777777" w:rsidTr="00E433CE">
        <w:tc>
          <w:tcPr>
            <w:tcW w:w="2273" w:type="dxa"/>
            <w:shd w:val="clear" w:color="auto" w:fill="FFFFFF"/>
            <w:tcMar>
              <w:top w:w="0" w:type="dxa"/>
              <w:left w:w="0" w:type="dxa"/>
              <w:bottom w:w="0" w:type="dxa"/>
              <w:right w:w="0" w:type="dxa"/>
            </w:tcMar>
            <w:vAlign w:val="center"/>
            <w:hideMark/>
          </w:tcPr>
          <w:p w14:paraId="5B1D03BE"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032587EA"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51DBC119" w14:textId="77777777" w:rsidR="00E433CE" w:rsidRPr="00BC4D40" w:rsidRDefault="00E433CE" w:rsidP="00E433C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E433CE" w:rsidRPr="00BC4D40" w14:paraId="48F16189" w14:textId="77777777" w:rsidTr="00E433CE">
        <w:tc>
          <w:tcPr>
            <w:tcW w:w="2273" w:type="dxa"/>
            <w:shd w:val="clear" w:color="auto" w:fill="FFFFFF"/>
            <w:tcMar>
              <w:top w:w="0" w:type="dxa"/>
              <w:left w:w="0" w:type="dxa"/>
              <w:bottom w:w="0" w:type="dxa"/>
              <w:right w:w="0" w:type="dxa"/>
            </w:tcMar>
            <w:vAlign w:val="center"/>
            <w:hideMark/>
          </w:tcPr>
          <w:p w14:paraId="684DAD3A" w14:textId="77777777" w:rsidR="00E433CE" w:rsidRPr="00BC4D40" w:rsidRDefault="00E433CE" w:rsidP="00E433CE">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06FB7A64" w14:textId="77777777" w:rsidR="00E433CE" w:rsidRPr="00BC4D40" w:rsidRDefault="00E433CE" w:rsidP="00E433CE">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July,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78930C84" w14:textId="77777777" w:rsidR="00E433CE" w:rsidRPr="00BC4D40" w:rsidRDefault="00E433CE" w:rsidP="00E433CE">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08.2022</w:t>
            </w:r>
          </w:p>
        </w:tc>
        <w:tc>
          <w:tcPr>
            <w:tcW w:w="5244" w:type="dxa"/>
            <w:shd w:val="clear" w:color="auto" w:fill="FFFFFF"/>
            <w:tcMar>
              <w:top w:w="0" w:type="dxa"/>
              <w:left w:w="0" w:type="dxa"/>
              <w:bottom w:w="0" w:type="dxa"/>
              <w:right w:w="0" w:type="dxa"/>
            </w:tcMar>
            <w:vAlign w:val="center"/>
            <w:hideMark/>
          </w:tcPr>
          <w:p w14:paraId="3C541B04" w14:textId="77777777" w:rsidR="00E433CE" w:rsidRDefault="00E433CE" w:rsidP="00E433CE">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019D340F" w14:textId="77777777" w:rsidR="00E433CE" w:rsidRPr="00654A5A" w:rsidRDefault="00E433CE" w:rsidP="00E433CE">
            <w:pPr>
              <w:pStyle w:val="BodyText"/>
              <w:ind w:left="142" w:right="141"/>
              <w:jc w:val="both"/>
              <w:rPr>
                <w:rFonts w:ascii="Times New Roman" w:hAnsi="Times New Roman" w:cs="Times New Roman"/>
                <w:b w:val="0"/>
                <w:color w:val="002060"/>
                <w:sz w:val="14"/>
              </w:rPr>
            </w:pPr>
          </w:p>
          <w:p w14:paraId="06E2E17E" w14:textId="77777777" w:rsidR="00E433CE" w:rsidRPr="00C21012" w:rsidRDefault="00E433CE" w:rsidP="00E433CE">
            <w:pPr>
              <w:pStyle w:val="BodyText"/>
              <w:ind w:left="142" w:right="141"/>
              <w:jc w:val="both"/>
            </w:pPr>
            <w:r w:rsidRPr="003A6427">
              <w:rPr>
                <w:rFonts w:ascii="Times New Roman" w:hAnsi="Times New Roman" w:cs="Times New Roman"/>
                <w:b w:val="0"/>
                <w:color w:val="002060"/>
                <w:sz w:val="24"/>
              </w:rPr>
              <w:t xml:space="preserve">2. Registered person, with aggregate turnover of less </w:t>
            </w:r>
            <w:proofErr w:type="spellStart"/>
            <w:r w:rsidRPr="003A6427">
              <w:rPr>
                <w:rFonts w:ascii="Times New Roman" w:hAnsi="Times New Roman" w:cs="Times New Roman"/>
                <w:b w:val="0"/>
                <w:color w:val="002060"/>
                <w:sz w:val="24"/>
              </w:rPr>
              <w:t>then</w:t>
            </w:r>
            <w:proofErr w:type="spellEnd"/>
            <w:r w:rsidRPr="003A6427">
              <w:rPr>
                <w:rFonts w:ascii="Times New Roman" w:hAnsi="Times New Roman" w:cs="Times New Roman"/>
                <w:b w:val="0"/>
                <w:color w:val="002060"/>
                <w:sz w:val="24"/>
              </w:rPr>
              <w:t xml:space="preserve"> INR 5 Crores during </w:t>
            </w:r>
            <w:proofErr w:type="spellStart"/>
            <w:r w:rsidRPr="003A6427">
              <w:rPr>
                <w:rFonts w:ascii="Times New Roman" w:hAnsi="Times New Roman" w:cs="Times New Roman"/>
                <w:b w:val="0"/>
                <w:color w:val="002060"/>
                <w:sz w:val="24"/>
              </w:rPr>
              <w:t>preceeding</w:t>
            </w:r>
            <w:proofErr w:type="spellEnd"/>
            <w:r w:rsidRPr="003A6427">
              <w:rPr>
                <w:rFonts w:ascii="Times New Roman" w:hAnsi="Times New Roman" w:cs="Times New Roman"/>
                <w:b w:val="0"/>
                <w:color w:val="002060"/>
                <w:sz w:val="24"/>
              </w:rPr>
              <w:t xml:space="preserve"> year, opted for mont</w:t>
            </w:r>
            <w:r>
              <w:rPr>
                <w:rFonts w:ascii="Times New Roman" w:hAnsi="Times New Roman" w:cs="Times New Roman"/>
                <w:b w:val="0"/>
                <w:color w:val="002060"/>
                <w:sz w:val="24"/>
              </w:rPr>
              <w:t>hly filing of return under QRMP.</w:t>
            </w:r>
          </w:p>
        </w:tc>
      </w:tr>
    </w:tbl>
    <w:p w14:paraId="6F37A40A" w14:textId="77777777" w:rsidR="00E433CE" w:rsidRPr="00BC4D40" w:rsidRDefault="00E433CE" w:rsidP="00E433CE">
      <w:pPr>
        <w:spacing w:after="0" w:line="240" w:lineRule="auto"/>
        <w:ind w:right="-46"/>
        <w:jc w:val="both"/>
        <w:rPr>
          <w:rFonts w:ascii="Times New Roman" w:hAnsi="Times New Roman" w:cs="Times New Roman"/>
          <w:b/>
          <w:bCs/>
          <w:color w:val="002060"/>
          <w:sz w:val="20"/>
          <w:szCs w:val="24"/>
          <w:u w:val="single"/>
        </w:rPr>
      </w:pPr>
    </w:p>
    <w:p w14:paraId="449CFEEE" w14:textId="77777777" w:rsidR="00E433CE" w:rsidRPr="0021732F" w:rsidRDefault="00E433CE" w:rsidP="00E433CE">
      <w:pPr>
        <w:spacing w:after="0" w:line="240" w:lineRule="auto"/>
        <w:ind w:right="-46"/>
        <w:jc w:val="both"/>
        <w:rPr>
          <w:rFonts w:ascii="Times New Roman" w:hAnsi="Times New Roman" w:cs="Times New Roman"/>
          <w:b/>
          <w:bCs/>
          <w:color w:val="002060"/>
          <w:sz w:val="10"/>
          <w:szCs w:val="24"/>
          <w:u w:val="single"/>
        </w:rPr>
      </w:pPr>
    </w:p>
    <w:p w14:paraId="55ECCE7F" w14:textId="77777777" w:rsidR="00E433CE" w:rsidRPr="00BC4D40" w:rsidRDefault="00E433CE" w:rsidP="00E433CE">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14:paraId="78BAB666" w14:textId="77777777" w:rsidR="00E433CE" w:rsidRPr="00BC4D40" w:rsidRDefault="00E433CE" w:rsidP="00E433CE">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E433CE" w:rsidRPr="00BC4D40" w14:paraId="5A28B29E" w14:textId="77777777" w:rsidTr="00E433CE">
        <w:trPr>
          <w:trHeight w:val="617"/>
        </w:trPr>
        <w:tc>
          <w:tcPr>
            <w:tcW w:w="1817" w:type="dxa"/>
            <w:shd w:val="clear" w:color="auto" w:fill="auto"/>
          </w:tcPr>
          <w:p w14:paraId="2DF46636"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1401E289"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14:paraId="275C6F19"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14:paraId="201ED6F2"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E433CE" w:rsidRPr="00BC4D40" w14:paraId="7171A70B" w14:textId="77777777" w:rsidTr="00E433CE">
        <w:trPr>
          <w:trHeight w:val="617"/>
        </w:trPr>
        <w:tc>
          <w:tcPr>
            <w:tcW w:w="1817" w:type="dxa"/>
            <w:shd w:val="clear" w:color="auto" w:fill="auto"/>
          </w:tcPr>
          <w:p w14:paraId="665933C8"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07247E70"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14:paraId="1E134F0E"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14:paraId="65CC80AF"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08.2022</w:t>
            </w:r>
          </w:p>
        </w:tc>
      </w:tr>
      <w:tr w:rsidR="00E433CE" w:rsidRPr="00BC4D40" w14:paraId="1FC724A0" w14:textId="77777777" w:rsidTr="00E433CE">
        <w:trPr>
          <w:trHeight w:val="782"/>
        </w:trPr>
        <w:tc>
          <w:tcPr>
            <w:tcW w:w="1817" w:type="dxa"/>
            <w:shd w:val="clear" w:color="auto" w:fill="auto"/>
          </w:tcPr>
          <w:p w14:paraId="3022394C" w14:textId="77777777" w:rsidR="00E433CE" w:rsidRPr="00BC4D40" w:rsidRDefault="00E433CE" w:rsidP="00E433CE">
            <w:pPr>
              <w:ind w:right="-46"/>
              <w:jc w:val="both"/>
              <w:rPr>
                <w:rFonts w:ascii="Times New Roman" w:hAnsi="Times New Roman" w:cs="Times New Roman"/>
                <w:color w:val="002060"/>
                <w:sz w:val="24"/>
                <w:szCs w:val="24"/>
              </w:rPr>
            </w:pPr>
          </w:p>
          <w:p w14:paraId="2BFCEC75"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210801CC"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14:paraId="4B39B8EA" w14:textId="77777777" w:rsidR="00E433CE" w:rsidRPr="00BC4D40" w:rsidRDefault="00E433CE" w:rsidP="00E433CE">
            <w:pPr>
              <w:ind w:right="-46"/>
              <w:rPr>
                <w:rFonts w:ascii="Times New Roman" w:hAnsi="Times New Roman" w:cs="Times New Roman"/>
                <w:color w:val="002060"/>
                <w:sz w:val="24"/>
                <w:szCs w:val="24"/>
              </w:rPr>
            </w:pPr>
          </w:p>
          <w:p w14:paraId="0077BFA1" w14:textId="77777777" w:rsidR="00E433CE" w:rsidRPr="00BC4D40" w:rsidRDefault="00E433CE" w:rsidP="00E433C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14:paraId="0CFF3611" w14:textId="77777777" w:rsidR="00E433CE" w:rsidRPr="00BC4D40" w:rsidRDefault="00E433CE" w:rsidP="00E433CE">
            <w:pPr>
              <w:ind w:right="-46"/>
              <w:jc w:val="both"/>
              <w:rPr>
                <w:rFonts w:ascii="Times New Roman" w:hAnsi="Times New Roman" w:cs="Times New Roman"/>
                <w:color w:val="002060"/>
                <w:sz w:val="24"/>
                <w:szCs w:val="24"/>
              </w:rPr>
            </w:pPr>
          </w:p>
          <w:p w14:paraId="35C9F4F5" w14:textId="77777777" w:rsidR="00E433CE" w:rsidRPr="00BC4D40"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13.08.2022</w:t>
            </w:r>
          </w:p>
        </w:tc>
      </w:tr>
      <w:tr w:rsidR="00E433CE" w:rsidRPr="00BC4D40" w14:paraId="54450FB4" w14:textId="77777777" w:rsidTr="00E433CE">
        <w:trPr>
          <w:trHeight w:val="648"/>
        </w:trPr>
        <w:tc>
          <w:tcPr>
            <w:tcW w:w="1817" w:type="dxa"/>
            <w:shd w:val="clear" w:color="auto" w:fill="auto"/>
          </w:tcPr>
          <w:p w14:paraId="35D4C02E" w14:textId="77777777" w:rsidR="00E433CE" w:rsidRPr="00BC4D40" w:rsidRDefault="00E433CE" w:rsidP="00E433CE">
            <w:pPr>
              <w:ind w:right="-46"/>
              <w:jc w:val="both"/>
              <w:rPr>
                <w:rFonts w:ascii="Times New Roman" w:hAnsi="Times New Roman" w:cs="Times New Roman"/>
                <w:color w:val="002060"/>
                <w:sz w:val="24"/>
                <w:szCs w:val="24"/>
              </w:rPr>
            </w:pPr>
          </w:p>
          <w:p w14:paraId="3DDD6513"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717B64DD"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 xml:space="preserve">Return for Tax Deducted at source to be filed by Tax </w:t>
            </w:r>
            <w:proofErr w:type="spellStart"/>
            <w:r w:rsidRPr="00BC4D40">
              <w:rPr>
                <w:rFonts w:ascii="Times New Roman" w:hAnsi="Times New Roman" w:cs="Times New Roman"/>
                <w:color w:val="002060"/>
                <w:sz w:val="24"/>
                <w:szCs w:val="24"/>
              </w:rPr>
              <w:t>Deductor</w:t>
            </w:r>
            <w:proofErr w:type="spellEnd"/>
          </w:p>
        </w:tc>
        <w:tc>
          <w:tcPr>
            <w:tcW w:w="2790" w:type="dxa"/>
            <w:shd w:val="clear" w:color="auto" w:fill="auto"/>
          </w:tcPr>
          <w:p w14:paraId="25D95FC2" w14:textId="77777777" w:rsidR="00E433CE" w:rsidRPr="00BC4D40" w:rsidRDefault="00E433CE" w:rsidP="00E433CE">
            <w:pPr>
              <w:ind w:right="-46"/>
              <w:jc w:val="both"/>
              <w:rPr>
                <w:rFonts w:ascii="Times New Roman" w:hAnsi="Times New Roman" w:cs="Times New Roman"/>
                <w:color w:val="002060"/>
                <w:sz w:val="24"/>
                <w:szCs w:val="24"/>
              </w:rPr>
            </w:pPr>
          </w:p>
          <w:p w14:paraId="1F3B577E"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42983139" w14:textId="77777777" w:rsidR="00E433CE" w:rsidRPr="00BC4D40" w:rsidRDefault="00E433CE" w:rsidP="00E433CE">
            <w:pPr>
              <w:ind w:right="-46"/>
              <w:jc w:val="both"/>
              <w:rPr>
                <w:rFonts w:ascii="Times New Roman" w:hAnsi="Times New Roman" w:cs="Times New Roman"/>
                <w:color w:val="002060"/>
                <w:sz w:val="24"/>
                <w:szCs w:val="24"/>
              </w:rPr>
            </w:pPr>
          </w:p>
          <w:p w14:paraId="63A5373D" w14:textId="77777777" w:rsidR="00E433CE" w:rsidRPr="00BC4D40"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10.08.2022</w:t>
            </w:r>
          </w:p>
        </w:tc>
      </w:tr>
      <w:tr w:rsidR="00E433CE" w:rsidRPr="00BC4D40" w14:paraId="7B6ED66E" w14:textId="77777777" w:rsidTr="00E433CE">
        <w:trPr>
          <w:trHeight w:val="700"/>
        </w:trPr>
        <w:tc>
          <w:tcPr>
            <w:tcW w:w="1817" w:type="dxa"/>
            <w:shd w:val="clear" w:color="auto" w:fill="auto"/>
          </w:tcPr>
          <w:p w14:paraId="78783F7C" w14:textId="77777777" w:rsidR="00E433CE" w:rsidRPr="00BC4D40" w:rsidRDefault="00E433CE" w:rsidP="00E433CE">
            <w:pPr>
              <w:ind w:right="-46"/>
              <w:jc w:val="both"/>
              <w:rPr>
                <w:rFonts w:ascii="Times New Roman" w:hAnsi="Times New Roman" w:cs="Times New Roman"/>
                <w:color w:val="002060"/>
                <w:sz w:val="24"/>
                <w:szCs w:val="24"/>
              </w:rPr>
            </w:pPr>
          </w:p>
          <w:p w14:paraId="382862BF"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0061060B" w14:textId="77777777" w:rsidR="00E433CE" w:rsidRPr="00BC4D40" w:rsidRDefault="00E433CE" w:rsidP="00E433C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14:paraId="25318081"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771BAAA8" w14:textId="77777777" w:rsidR="00E433CE" w:rsidRPr="00BC4D40"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10.08.2022</w:t>
            </w:r>
          </w:p>
        </w:tc>
      </w:tr>
    </w:tbl>
    <w:p w14:paraId="66252D46" w14:textId="77777777" w:rsidR="00E433CE" w:rsidRDefault="00E433CE" w:rsidP="00E433CE">
      <w:pPr>
        <w:spacing w:after="0" w:line="240" w:lineRule="auto"/>
        <w:ind w:right="-46"/>
        <w:rPr>
          <w:rFonts w:ascii="Times New Roman" w:hAnsi="Times New Roman" w:cs="Times New Roman"/>
          <w:b/>
          <w:caps/>
          <w:color w:val="002060"/>
          <w:sz w:val="24"/>
          <w:szCs w:val="24"/>
          <w:u w:val="single"/>
        </w:rPr>
      </w:pPr>
    </w:p>
    <w:p w14:paraId="3B46C540" w14:textId="77777777" w:rsidR="00E433CE" w:rsidRPr="00BC4D40" w:rsidRDefault="00E433CE" w:rsidP="00E433CE">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2509F487" w14:textId="77777777" w:rsidR="00E433CE" w:rsidRDefault="00E433CE" w:rsidP="00E433CE">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E433CE" w:rsidRPr="00BC4D40" w14:paraId="137D7A3C" w14:textId="77777777" w:rsidTr="00E433CE">
        <w:trPr>
          <w:trHeight w:val="617"/>
        </w:trPr>
        <w:tc>
          <w:tcPr>
            <w:tcW w:w="2093" w:type="dxa"/>
            <w:shd w:val="clear" w:color="auto" w:fill="auto"/>
          </w:tcPr>
          <w:p w14:paraId="09F6B570"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589B4DB9"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59018959"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2AFEFEB0"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E433CE" w:rsidRPr="00BC4D40" w14:paraId="6C285A28" w14:textId="77777777" w:rsidTr="00E433CE">
        <w:trPr>
          <w:trHeight w:val="617"/>
        </w:trPr>
        <w:tc>
          <w:tcPr>
            <w:tcW w:w="2093" w:type="dxa"/>
            <w:shd w:val="clear" w:color="auto" w:fill="auto"/>
          </w:tcPr>
          <w:p w14:paraId="4FC71089" w14:textId="77777777" w:rsidR="00E433CE" w:rsidRDefault="00E433CE" w:rsidP="00E433CE">
            <w:pPr>
              <w:ind w:right="-46"/>
              <w:jc w:val="both"/>
              <w:rPr>
                <w:rFonts w:ascii="Times New Roman" w:hAnsi="Times New Roman" w:cs="Times New Roman"/>
                <w:color w:val="002060"/>
                <w:sz w:val="24"/>
                <w:szCs w:val="24"/>
              </w:rPr>
            </w:pPr>
          </w:p>
          <w:p w14:paraId="22D22F37" w14:textId="77777777" w:rsidR="00E433CE" w:rsidRDefault="00E433CE" w:rsidP="00E433CE">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746A037B" w14:textId="77777777" w:rsidR="00E433CE" w:rsidRDefault="00E433CE" w:rsidP="00E433CE">
            <w:pPr>
              <w:ind w:right="-46"/>
              <w:jc w:val="both"/>
              <w:rPr>
                <w:rFonts w:ascii="Times New Roman" w:hAnsi="Times New Roman" w:cs="Times New Roman"/>
                <w:color w:val="002060"/>
                <w:sz w:val="24"/>
                <w:szCs w:val="24"/>
              </w:rPr>
            </w:pPr>
          </w:p>
          <w:p w14:paraId="22146FDC" w14:textId="77777777" w:rsidR="00E433CE" w:rsidRPr="00BC4D40" w:rsidRDefault="00E433CE" w:rsidP="00E433CE">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05140D3D" w14:textId="77777777" w:rsidR="00E433CE" w:rsidRPr="008E64A3" w:rsidRDefault="00E433CE" w:rsidP="00E433CE">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w:t>
            </w:r>
            <w:proofErr w:type="spellStart"/>
            <w:r w:rsidRPr="008E64A3">
              <w:rPr>
                <w:rFonts w:ascii="Times New Roman" w:hAnsi="Times New Roman" w:cs="Times New Roman"/>
                <w:color w:val="002060"/>
                <w:sz w:val="24"/>
                <w:szCs w:val="24"/>
              </w:rPr>
              <w:t>Rs</w:t>
            </w:r>
            <w:proofErr w:type="spellEnd"/>
            <w:r w:rsidRPr="008E64A3">
              <w:rPr>
                <w:rFonts w:ascii="Times New Roman" w:hAnsi="Times New Roman" w:cs="Times New Roman"/>
                <w:color w:val="002060"/>
                <w:sz w:val="24"/>
                <w:szCs w:val="24"/>
              </w:rPr>
              <w:t>. 1.50 Crore.</w:t>
            </w:r>
          </w:p>
          <w:p w14:paraId="6D4C871E" w14:textId="77777777" w:rsidR="00E433CE" w:rsidRPr="008E64A3" w:rsidRDefault="00E433CE" w:rsidP="00E433CE">
            <w:pPr>
              <w:ind w:left="310" w:right="-46"/>
              <w:jc w:val="both"/>
              <w:rPr>
                <w:rFonts w:ascii="Times New Roman" w:hAnsi="Times New Roman" w:cs="Times New Roman"/>
                <w:color w:val="002060"/>
                <w:sz w:val="20"/>
                <w:szCs w:val="24"/>
              </w:rPr>
            </w:pPr>
          </w:p>
          <w:p w14:paraId="2BE87F50" w14:textId="77777777" w:rsidR="00E433CE" w:rsidRPr="008E64A3" w:rsidRDefault="00E433CE" w:rsidP="00E433CE">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1168EBD1" w14:textId="77777777" w:rsidR="00E433CE" w:rsidRDefault="00E433CE" w:rsidP="00E433CE">
            <w:pPr>
              <w:ind w:right="-46"/>
              <w:jc w:val="both"/>
              <w:rPr>
                <w:rFonts w:ascii="Times New Roman" w:hAnsi="Times New Roman" w:cs="Times New Roman"/>
                <w:color w:val="002060"/>
                <w:sz w:val="24"/>
                <w:szCs w:val="24"/>
              </w:rPr>
            </w:pPr>
          </w:p>
          <w:p w14:paraId="012B7CE8" w14:textId="77777777" w:rsidR="00E433CE" w:rsidRDefault="00E433CE" w:rsidP="00E433CE">
            <w:pPr>
              <w:ind w:right="-46"/>
              <w:jc w:val="both"/>
              <w:rPr>
                <w:rFonts w:ascii="Times New Roman" w:hAnsi="Times New Roman" w:cs="Times New Roman"/>
                <w:color w:val="002060"/>
                <w:sz w:val="24"/>
                <w:szCs w:val="24"/>
              </w:rPr>
            </w:pPr>
          </w:p>
          <w:p w14:paraId="7C638ACC" w14:textId="77777777" w:rsidR="00E433CE"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11D0AEFF" w14:textId="77777777" w:rsidR="00E433CE" w:rsidRDefault="00E433CE" w:rsidP="00E433CE">
            <w:pPr>
              <w:ind w:right="-46"/>
              <w:jc w:val="both"/>
              <w:rPr>
                <w:rFonts w:ascii="Times New Roman" w:hAnsi="Times New Roman" w:cs="Times New Roman"/>
                <w:color w:val="002060"/>
                <w:sz w:val="24"/>
                <w:szCs w:val="24"/>
              </w:rPr>
            </w:pPr>
          </w:p>
          <w:p w14:paraId="0DD62775" w14:textId="77777777" w:rsidR="00E433CE" w:rsidRPr="00BC4D40"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6BB47D88" w14:textId="77777777" w:rsidR="00E433CE" w:rsidRDefault="00E433CE" w:rsidP="00E433CE">
            <w:pPr>
              <w:ind w:right="-46"/>
              <w:jc w:val="both"/>
              <w:rPr>
                <w:rFonts w:ascii="Times New Roman" w:hAnsi="Times New Roman" w:cs="Times New Roman"/>
                <w:color w:val="002060"/>
                <w:sz w:val="24"/>
                <w:szCs w:val="24"/>
              </w:rPr>
            </w:pPr>
          </w:p>
          <w:p w14:paraId="0640B5EF" w14:textId="77777777" w:rsidR="00E433CE" w:rsidRDefault="00E433CE" w:rsidP="00E433CE">
            <w:pPr>
              <w:ind w:right="-46"/>
              <w:jc w:val="both"/>
              <w:rPr>
                <w:rFonts w:ascii="Times New Roman" w:hAnsi="Times New Roman" w:cs="Times New Roman"/>
                <w:color w:val="002060"/>
                <w:sz w:val="24"/>
                <w:szCs w:val="24"/>
              </w:rPr>
            </w:pPr>
          </w:p>
          <w:p w14:paraId="7B90381C" w14:textId="77777777" w:rsidR="00E433CE" w:rsidRDefault="00E433CE" w:rsidP="00E433CE">
            <w:pPr>
              <w:ind w:right="-46"/>
              <w:jc w:val="both"/>
              <w:rPr>
                <w:rFonts w:ascii="Times New Roman" w:hAnsi="Times New Roman" w:cs="Times New Roman"/>
                <w:color w:val="002060"/>
                <w:sz w:val="24"/>
                <w:szCs w:val="24"/>
              </w:rPr>
            </w:pPr>
          </w:p>
          <w:p w14:paraId="66C58367" w14:textId="77777777" w:rsidR="00E433CE" w:rsidRDefault="00E433CE" w:rsidP="00E433CE">
            <w:pPr>
              <w:ind w:right="-46"/>
              <w:jc w:val="both"/>
              <w:rPr>
                <w:rFonts w:ascii="Times New Roman" w:hAnsi="Times New Roman" w:cs="Times New Roman"/>
                <w:color w:val="002060"/>
                <w:sz w:val="24"/>
                <w:szCs w:val="24"/>
              </w:rPr>
            </w:pPr>
          </w:p>
          <w:p w14:paraId="424F02B9" w14:textId="77777777" w:rsidR="00E433CE" w:rsidRPr="00BC4D40" w:rsidRDefault="00E433CE" w:rsidP="00E433C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08.2022</w:t>
            </w:r>
          </w:p>
        </w:tc>
      </w:tr>
    </w:tbl>
    <w:p w14:paraId="6317A066" w14:textId="77777777" w:rsidR="00E433CE" w:rsidRDefault="00E433CE" w:rsidP="00E433CE">
      <w:pPr>
        <w:spacing w:after="0" w:line="240" w:lineRule="auto"/>
        <w:ind w:right="-46"/>
        <w:rPr>
          <w:rFonts w:ascii="Times New Roman" w:hAnsi="Times New Roman" w:cs="Times New Roman"/>
          <w:b/>
          <w:caps/>
          <w:color w:val="002060"/>
          <w:sz w:val="24"/>
          <w:szCs w:val="24"/>
          <w:u w:val="single"/>
        </w:rPr>
      </w:pPr>
    </w:p>
    <w:p w14:paraId="1C714A3D" w14:textId="77777777" w:rsidR="00E433CE" w:rsidRPr="008B05F4" w:rsidRDefault="00E433CE" w:rsidP="00E433CE">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lastRenderedPageBreak/>
        <w:t xml:space="preserve">E. </w:t>
      </w:r>
      <w:r w:rsidRPr="008B05F4">
        <w:rPr>
          <w:rFonts w:ascii="Bookman Old Style" w:hAnsi="Bookman Old Style" w:cs="Times New Roman"/>
          <w:b/>
          <w:i/>
          <w:color w:val="002060"/>
          <w:sz w:val="32"/>
          <w:szCs w:val="24"/>
          <w:u w:val="single"/>
        </w:rPr>
        <w:t>GST Refund:</w:t>
      </w:r>
    </w:p>
    <w:p w14:paraId="4139D031" w14:textId="77777777" w:rsidR="00E433CE" w:rsidRPr="00BC4D40" w:rsidRDefault="00E433CE" w:rsidP="00E433CE">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E433CE" w:rsidRPr="00BC4D40" w14:paraId="542746BF" w14:textId="77777777" w:rsidTr="00E433CE">
        <w:tc>
          <w:tcPr>
            <w:tcW w:w="2538" w:type="dxa"/>
          </w:tcPr>
          <w:p w14:paraId="61F4ACF5"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029C25F3" w14:textId="77777777" w:rsidR="00E433CE" w:rsidRPr="00BC4D40" w:rsidRDefault="00E433CE" w:rsidP="00E433C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3B6880D1" w14:textId="77777777" w:rsidR="00E433CE" w:rsidRPr="00BC4D40" w:rsidRDefault="00E433CE" w:rsidP="00E433CE">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3322ABD8" w14:textId="77777777" w:rsidR="00E433CE" w:rsidRPr="00BC4D40" w:rsidRDefault="00E433CE" w:rsidP="00E433CE">
            <w:pPr>
              <w:ind w:right="-46"/>
              <w:jc w:val="both"/>
              <w:rPr>
                <w:rFonts w:ascii="Times New Roman" w:hAnsi="Times New Roman" w:cs="Times New Roman"/>
                <w:b/>
                <w:bCs/>
                <w:color w:val="002060"/>
                <w:sz w:val="24"/>
                <w:szCs w:val="24"/>
              </w:rPr>
            </w:pPr>
          </w:p>
        </w:tc>
      </w:tr>
      <w:tr w:rsidR="00E433CE" w:rsidRPr="00BC4D40" w14:paraId="691989A6" w14:textId="77777777" w:rsidTr="00E433CE">
        <w:tc>
          <w:tcPr>
            <w:tcW w:w="2538" w:type="dxa"/>
          </w:tcPr>
          <w:p w14:paraId="01D1FFF5" w14:textId="77777777" w:rsidR="00E433CE" w:rsidRPr="00BC4D40" w:rsidRDefault="00E433CE" w:rsidP="00E433C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70550310" w14:textId="77777777" w:rsidR="00E433CE" w:rsidRPr="00BC4D40" w:rsidRDefault="00E433CE" w:rsidP="00E433CE">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08636B56" w14:textId="77777777" w:rsidR="00E433CE" w:rsidRPr="00BC4D40" w:rsidRDefault="00E433CE" w:rsidP="00E433C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13C2831E" w14:textId="77777777" w:rsidR="00E433CE" w:rsidRDefault="00E433CE" w:rsidP="00E433CE">
      <w:pPr>
        <w:pStyle w:val="ListParagraph"/>
        <w:spacing w:after="0" w:line="240" w:lineRule="auto"/>
        <w:ind w:right="-46"/>
        <w:rPr>
          <w:rFonts w:ascii="Times New Roman" w:hAnsi="Times New Roman" w:cs="Times New Roman"/>
          <w:b/>
          <w:color w:val="002060"/>
          <w:sz w:val="2"/>
          <w:szCs w:val="24"/>
        </w:rPr>
      </w:pPr>
    </w:p>
    <w:p w14:paraId="282CD943" w14:textId="77777777" w:rsidR="00E433CE" w:rsidRDefault="00E433CE" w:rsidP="00E433CE">
      <w:pPr>
        <w:pStyle w:val="ListParagraph"/>
        <w:spacing w:after="0" w:line="240" w:lineRule="auto"/>
        <w:ind w:left="0" w:right="-46"/>
        <w:rPr>
          <w:rFonts w:ascii="Bookman Old Style" w:hAnsi="Bookman Old Style" w:cs="Times New Roman"/>
          <w:b/>
          <w:i/>
          <w:color w:val="002060"/>
          <w:sz w:val="16"/>
          <w:szCs w:val="24"/>
          <w:u w:val="single"/>
        </w:rPr>
      </w:pPr>
    </w:p>
    <w:p w14:paraId="5B979E21" w14:textId="77777777" w:rsidR="00E433CE" w:rsidRDefault="00E433CE" w:rsidP="00E433CE">
      <w:pPr>
        <w:pStyle w:val="ListParagraph"/>
        <w:spacing w:after="0" w:line="240" w:lineRule="auto"/>
        <w:ind w:left="0" w:right="-46"/>
        <w:rPr>
          <w:rFonts w:ascii="Bookman Old Style" w:hAnsi="Bookman Old Style" w:cs="Times New Roman"/>
          <w:b/>
          <w:i/>
          <w:color w:val="002060"/>
          <w:sz w:val="16"/>
          <w:szCs w:val="24"/>
          <w:u w:val="single"/>
        </w:rPr>
      </w:pPr>
    </w:p>
    <w:p w14:paraId="629A3A11" w14:textId="77777777" w:rsidR="00E433CE" w:rsidRPr="00F503C5" w:rsidRDefault="00E433CE" w:rsidP="00E433CE">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 xml:space="preserve">F. </w:t>
      </w:r>
      <w:r w:rsidRPr="00734FC8">
        <w:rPr>
          <w:rFonts w:ascii="Bookman Old Style" w:hAnsi="Bookman Old Style" w:cs="Times New Roman"/>
          <w:b/>
          <w:color w:val="002060"/>
          <w:sz w:val="28"/>
          <w:szCs w:val="24"/>
          <w:u w:val="single"/>
        </w:rPr>
        <w:t xml:space="preserve">Payment of GST </w:t>
      </w:r>
      <w:r>
        <w:rPr>
          <w:rFonts w:ascii="Bookman Old Style" w:hAnsi="Bookman Old Style" w:cs="Times New Roman"/>
          <w:b/>
          <w:color w:val="002060"/>
          <w:sz w:val="28"/>
          <w:szCs w:val="24"/>
          <w:u w:val="single"/>
        </w:rPr>
        <w:t>– PMT-06</w:t>
      </w:r>
      <w:r w:rsidRPr="00F503C5">
        <w:rPr>
          <w:rFonts w:ascii="Bookman Old Style" w:hAnsi="Bookman Old Style" w:cs="Times New Roman"/>
          <w:b/>
          <w:color w:val="002060"/>
          <w:sz w:val="28"/>
          <w:szCs w:val="24"/>
          <w:u w:val="single"/>
        </w:rPr>
        <w:t>:</w:t>
      </w:r>
    </w:p>
    <w:p w14:paraId="51B29576" w14:textId="77777777" w:rsidR="00E433CE" w:rsidRDefault="00E433CE" w:rsidP="00E433CE">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E433CE" w14:paraId="30BC85FB" w14:textId="77777777" w:rsidTr="00E433CE">
        <w:tc>
          <w:tcPr>
            <w:tcW w:w="6487" w:type="dxa"/>
          </w:tcPr>
          <w:p w14:paraId="4B1CB04D" w14:textId="77777777" w:rsidR="00E433CE" w:rsidRDefault="00E433CE" w:rsidP="00E433CE">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26A44B0C" w14:textId="77777777" w:rsidR="00E433CE" w:rsidRPr="00F503C5" w:rsidRDefault="00E433CE" w:rsidP="00E433CE">
            <w:pPr>
              <w:pStyle w:val="ListParagraph"/>
              <w:ind w:left="0" w:right="-46"/>
              <w:rPr>
                <w:rFonts w:ascii="Bookman Old Style" w:hAnsi="Bookman Old Style" w:cs="Times New Roman"/>
                <w:b/>
                <w:color w:val="002060"/>
                <w:sz w:val="12"/>
                <w:szCs w:val="24"/>
                <w:u w:val="single"/>
              </w:rPr>
            </w:pPr>
          </w:p>
        </w:tc>
        <w:tc>
          <w:tcPr>
            <w:tcW w:w="2755" w:type="dxa"/>
          </w:tcPr>
          <w:p w14:paraId="07DFD35F" w14:textId="77777777" w:rsidR="00E433CE" w:rsidRDefault="00E433CE" w:rsidP="00E433CE">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E433CE" w14:paraId="008C657E" w14:textId="77777777" w:rsidTr="00E433CE">
        <w:tc>
          <w:tcPr>
            <w:tcW w:w="6487" w:type="dxa"/>
          </w:tcPr>
          <w:p w14:paraId="4B6CB6F0" w14:textId="77777777" w:rsidR="00E433CE" w:rsidRPr="00904FF1" w:rsidRDefault="00E433CE" w:rsidP="00E433CE">
            <w:pPr>
              <w:jc w:val="both"/>
              <w:rPr>
                <w:rFonts w:ascii="Times New Roman" w:hAnsi="Times New Roman" w:cs="Times New Roman"/>
                <w:color w:val="002060"/>
                <w:sz w:val="24"/>
                <w:szCs w:val="24"/>
              </w:rPr>
            </w:pPr>
            <w:r w:rsidRPr="00904FF1">
              <w:rPr>
                <w:rFonts w:ascii="Times New Roman" w:hAnsi="Times New Roman"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24B2FD57" w14:textId="77777777" w:rsidR="00E433CE" w:rsidRPr="00904FF1" w:rsidRDefault="00E433CE" w:rsidP="00E433CE">
            <w:pPr>
              <w:pStyle w:val="ListParagraph"/>
              <w:ind w:left="0" w:right="-46"/>
              <w:rPr>
                <w:rFonts w:ascii="Times New Roman" w:hAnsi="Times New Roman" w:cs="Times New Roman"/>
                <w:b/>
                <w:color w:val="002060"/>
                <w:sz w:val="24"/>
                <w:szCs w:val="24"/>
                <w:u w:val="single"/>
              </w:rPr>
            </w:pPr>
          </w:p>
          <w:p w14:paraId="01ADB885" w14:textId="77777777" w:rsidR="00E433CE" w:rsidRPr="00904FF1" w:rsidRDefault="00E433CE" w:rsidP="00E433CE">
            <w:pPr>
              <w:pStyle w:val="ListParagraph"/>
              <w:ind w:left="0" w:right="-46"/>
              <w:jc w:val="center"/>
              <w:rPr>
                <w:rFonts w:ascii="Times New Roman" w:hAnsi="Times New Roman" w:cs="Times New Roman"/>
                <w:b/>
                <w:color w:val="002060"/>
                <w:sz w:val="24"/>
                <w:szCs w:val="24"/>
              </w:rPr>
            </w:pPr>
            <w:r w:rsidRPr="00904FF1">
              <w:rPr>
                <w:rFonts w:ascii="Times New Roman" w:hAnsi="Times New Roman" w:cs="Times New Roman"/>
                <w:b/>
                <w:color w:val="002060"/>
                <w:sz w:val="24"/>
                <w:szCs w:val="24"/>
              </w:rPr>
              <w:t>25.08.2022</w:t>
            </w:r>
          </w:p>
        </w:tc>
      </w:tr>
    </w:tbl>
    <w:p w14:paraId="251E3578" w14:textId="77777777" w:rsidR="00E433CE" w:rsidRPr="0071373C" w:rsidRDefault="00E433CE" w:rsidP="00E433CE">
      <w:pPr>
        <w:jc w:val="both"/>
        <w:rPr>
          <w:rFonts w:ascii="Times New Roman" w:hAnsi="Times New Roman" w:cs="Times New Roman"/>
          <w:b/>
          <w:color w:val="0070C0"/>
          <w:sz w:val="14"/>
          <w:szCs w:val="24"/>
        </w:rPr>
      </w:pPr>
    </w:p>
    <w:p w14:paraId="12F60AE4" w14:textId="77777777" w:rsidR="00E433CE" w:rsidRPr="00570495" w:rsidRDefault="00E433CE" w:rsidP="00E433CE">
      <w:pPr>
        <w:pStyle w:val="ListParagraph"/>
        <w:numPr>
          <w:ilvl w:val="0"/>
          <w:numId w:val="19"/>
        </w:numPr>
        <w:spacing w:after="0" w:line="240" w:lineRule="auto"/>
        <w:ind w:right="-46"/>
        <w:rPr>
          <w:rFonts w:ascii="Times New Roman" w:hAnsi="Times New Roman" w:cs="Times New Roman"/>
          <w:b/>
          <w:color w:val="002060"/>
          <w:sz w:val="28"/>
          <w:szCs w:val="24"/>
          <w:u w:val="single"/>
        </w:rPr>
      </w:pPr>
      <w:r>
        <w:rPr>
          <w:rFonts w:ascii="Times New Roman" w:hAnsi="Times New Roman" w:cs="Times New Roman"/>
          <w:b/>
          <w:caps/>
          <w:color w:val="002060"/>
          <w:sz w:val="28"/>
          <w:szCs w:val="24"/>
          <w:u w:val="single"/>
        </w:rPr>
        <w:t xml:space="preserve">Monthly </w:t>
      </w:r>
      <w:r w:rsidRPr="00570495">
        <w:rPr>
          <w:rFonts w:ascii="Times New Roman" w:hAnsi="Times New Roman" w:cs="Times New Roman"/>
          <w:b/>
          <w:caps/>
          <w:color w:val="002060"/>
          <w:sz w:val="28"/>
          <w:szCs w:val="24"/>
          <w:u w:val="single"/>
        </w:rPr>
        <w:t>Key UPDATE</w:t>
      </w:r>
      <w:r w:rsidRPr="00570495">
        <w:rPr>
          <w:rFonts w:ascii="Times New Roman" w:hAnsi="Times New Roman" w:cs="Times New Roman"/>
          <w:b/>
          <w:color w:val="002060"/>
          <w:sz w:val="28"/>
          <w:szCs w:val="24"/>
          <w:u w:val="single"/>
        </w:rPr>
        <w:t>(s)</w:t>
      </w:r>
      <w:r>
        <w:rPr>
          <w:rFonts w:ascii="Times New Roman" w:hAnsi="Times New Roman" w:cs="Times New Roman"/>
          <w:b/>
          <w:color w:val="002060"/>
          <w:sz w:val="28"/>
          <w:szCs w:val="24"/>
          <w:u w:val="single"/>
        </w:rPr>
        <w:t xml:space="preserve"> – July, 2022</w:t>
      </w:r>
      <w:r w:rsidRPr="00570495">
        <w:rPr>
          <w:rFonts w:ascii="Times New Roman" w:hAnsi="Times New Roman" w:cs="Times New Roman"/>
          <w:b/>
          <w:color w:val="002060"/>
          <w:sz w:val="28"/>
          <w:szCs w:val="24"/>
          <w:u w:val="single"/>
        </w:rPr>
        <w:t>:</w:t>
      </w:r>
    </w:p>
    <w:p w14:paraId="040C8C69" w14:textId="77777777" w:rsidR="00E433CE" w:rsidRPr="00570495" w:rsidRDefault="00E433CE" w:rsidP="00E433CE">
      <w:pPr>
        <w:ind w:right="-46"/>
        <w:rPr>
          <w:rFonts w:ascii="Times New Roman" w:hAnsi="Times New Roman" w:cs="Times New Roman"/>
          <w:b/>
          <w:color w:val="002060"/>
          <w:sz w:val="2"/>
          <w:szCs w:val="24"/>
        </w:rPr>
      </w:pPr>
    </w:p>
    <w:p w14:paraId="53E39FF0" w14:textId="420D1C87" w:rsidR="00E433CE" w:rsidRDefault="00E433CE" w:rsidP="00E433CE">
      <w:pPr>
        <w:ind w:right="-46"/>
        <w:jc w:val="both"/>
        <w:rPr>
          <w:rFonts w:ascii="Times New Roman" w:hAnsi="Times New Roman" w:cs="Times New Roman"/>
          <w:b/>
          <w:color w:val="002060"/>
          <w:sz w:val="24"/>
          <w:shd w:val="clear" w:color="auto" w:fill="FFFFFF"/>
        </w:rPr>
      </w:pPr>
      <w:r>
        <w:rPr>
          <w:rFonts w:ascii="Times New Roman" w:hAnsi="Times New Roman" w:cs="Times New Roman"/>
          <w:b/>
          <w:color w:val="002060"/>
          <w:sz w:val="24"/>
          <w:shd w:val="clear" w:color="auto" w:fill="FFFFFF"/>
        </w:rPr>
        <w:t>1</w:t>
      </w:r>
      <w:r w:rsidRPr="00152C8B">
        <w:rPr>
          <w:rFonts w:ascii="Times New Roman" w:hAnsi="Times New Roman" w:cs="Times New Roman"/>
          <w:b/>
          <w:color w:val="002060"/>
          <w:sz w:val="24"/>
          <w:shd w:val="clear" w:color="auto" w:fill="FFFFFF"/>
        </w:rPr>
        <w:t xml:space="preserve">. </w:t>
      </w:r>
      <w:r w:rsidRPr="006E372A">
        <w:rPr>
          <w:rFonts w:ascii="Times New Roman" w:hAnsi="Times New Roman" w:cs="Times New Roman"/>
          <w:b/>
          <w:color w:val="002060"/>
          <w:sz w:val="24"/>
          <w:shd w:val="clear" w:color="auto" w:fill="FFFFFF"/>
        </w:rPr>
        <w:t>Explained: What lowering of e-invoicing turnover threshold under GST to 10 crore from Oct 1 seeks to achieve</w:t>
      </w:r>
      <w:r w:rsidRPr="00845770">
        <w:rPr>
          <w:rFonts w:ascii="Times New Roman" w:hAnsi="Times New Roman" w:cs="Times New Roman"/>
          <w:b/>
          <w:color w:val="002060"/>
          <w:sz w:val="24"/>
          <w:shd w:val="clear" w:color="auto" w:fill="FFFFFF"/>
        </w:rPr>
        <w:t xml:space="preserve"> </w:t>
      </w:r>
    </w:p>
    <w:p w14:paraId="5E7BA243" w14:textId="77777777" w:rsidR="00E433CE" w:rsidRDefault="00E433CE" w:rsidP="00E433CE">
      <w:pPr>
        <w:jc w:val="both"/>
        <w:rPr>
          <w:rFonts w:ascii="Times New Roman" w:hAnsi="Times New Roman" w:cs="Times New Roman"/>
          <w:color w:val="002060"/>
          <w:sz w:val="24"/>
          <w:shd w:val="clear" w:color="auto" w:fill="FFFFFF"/>
        </w:rPr>
      </w:pPr>
      <w:r w:rsidRPr="006E372A">
        <w:rPr>
          <w:rFonts w:ascii="Times New Roman" w:hAnsi="Times New Roman" w:cs="Times New Roman"/>
          <w:color w:val="002060"/>
          <w:sz w:val="24"/>
          <w:shd w:val="clear" w:color="auto" w:fill="FFFFFF"/>
        </w:rPr>
        <w:t xml:space="preserve">In a step to ensure better flow of data on taxpayers to the authorities and higher compliance, the turnover threshold for e-invoicing has been halved to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10 crore effective October 1 this year under the Goods and Services Tax (GST) regime.</w:t>
      </w:r>
      <w:r>
        <w:rPr>
          <w:rFonts w:ascii="Times New Roman" w:hAnsi="Times New Roman" w:cs="Times New Roman"/>
          <w:color w:val="002060"/>
          <w:sz w:val="24"/>
          <w:shd w:val="clear" w:color="auto" w:fill="FFFFFF"/>
        </w:rPr>
        <w:t xml:space="preserve"> </w:t>
      </w:r>
      <w:r w:rsidRPr="006E372A">
        <w:rPr>
          <w:rFonts w:ascii="Times New Roman" w:hAnsi="Times New Roman" w:cs="Times New Roman"/>
          <w:color w:val="002060"/>
          <w:sz w:val="24"/>
          <w:shd w:val="clear" w:color="auto" w:fill="FFFFFF"/>
        </w:rPr>
        <w:t xml:space="preserve">Businesses with annual turnover of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10 crore or more will have to generate e-invoices for business-to-business (B2B) transactions from October 1 this year. The existing threshold for this is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20 crore.</w:t>
      </w:r>
    </w:p>
    <w:p w14:paraId="480CC9A5" w14:textId="77777777" w:rsidR="00E433CE" w:rsidRDefault="00E433CE" w:rsidP="00E433CE">
      <w:pPr>
        <w:jc w:val="both"/>
        <w:rPr>
          <w:rFonts w:ascii="Times New Roman" w:hAnsi="Times New Roman" w:cs="Times New Roman"/>
          <w:color w:val="002060"/>
          <w:sz w:val="24"/>
          <w:shd w:val="clear" w:color="auto" w:fill="FFFFFF"/>
        </w:rPr>
      </w:pPr>
      <w:r w:rsidRPr="006E372A">
        <w:rPr>
          <w:rFonts w:ascii="Times New Roman" w:hAnsi="Times New Roman" w:cs="Times New Roman"/>
          <w:color w:val="002060"/>
          <w:sz w:val="24"/>
          <w:shd w:val="clear" w:color="auto" w:fill="FFFFFF"/>
        </w:rPr>
        <w:t xml:space="preserve">Pursuant to the GST Council’s decision to introduce e-invoicing in a phased manner, the Central Board of Indirect Taxes and Customs (CBIC) on August 1 notified lowering the e-invoice threshold to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10 crore.</w:t>
      </w:r>
    </w:p>
    <w:p w14:paraId="2DA08899" w14:textId="77777777" w:rsidR="00E433CE" w:rsidRPr="00DB39B0" w:rsidRDefault="00E433CE" w:rsidP="00E433CE">
      <w:pPr>
        <w:jc w:val="both"/>
        <w:rPr>
          <w:rFonts w:ascii="Times New Roman" w:hAnsi="Times New Roman" w:cs="Times New Roman"/>
          <w:color w:val="002060"/>
          <w:sz w:val="24"/>
          <w:shd w:val="clear" w:color="auto" w:fill="FFFFFF"/>
        </w:rPr>
      </w:pPr>
      <w:r w:rsidRPr="006E372A">
        <w:rPr>
          <w:rFonts w:ascii="Times New Roman" w:hAnsi="Times New Roman" w:cs="Times New Roman"/>
          <w:color w:val="002060"/>
          <w:sz w:val="24"/>
          <w:shd w:val="clear" w:color="auto" w:fill="FFFFFF"/>
        </w:rPr>
        <w:t xml:space="preserve">The GST Council approved the standard of e-invoice in its 37th meeting held on September 20, 2019. E-invoicing for B2B transactions was made mandatory for companies with turnover of over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500 crore from October 1, 2020, which was then extended to those with turnover of over </w:t>
      </w:r>
      <w:proofErr w:type="spellStart"/>
      <w:r w:rsidRPr="006E372A">
        <w:rPr>
          <w:rFonts w:ascii="Times New Roman" w:hAnsi="Times New Roman" w:cs="Times New Roman"/>
          <w:color w:val="002060"/>
          <w:sz w:val="24"/>
          <w:shd w:val="clear" w:color="auto" w:fill="FFFFFF"/>
        </w:rPr>
        <w:t>Rs</w:t>
      </w:r>
      <w:proofErr w:type="spellEnd"/>
      <w:r w:rsidRPr="006E372A">
        <w:rPr>
          <w:rFonts w:ascii="Times New Roman" w:hAnsi="Times New Roman" w:cs="Times New Roman"/>
          <w:color w:val="002060"/>
          <w:sz w:val="24"/>
          <w:shd w:val="clear" w:color="auto" w:fill="FFFFFF"/>
        </w:rPr>
        <w:t xml:space="preserve"> 100 crore effective January 1, </w:t>
      </w:r>
      <w:r>
        <w:rPr>
          <w:rFonts w:ascii="Times New Roman" w:hAnsi="Times New Roman" w:cs="Times New Roman"/>
          <w:color w:val="002060"/>
          <w:sz w:val="24"/>
          <w:shd w:val="clear" w:color="auto" w:fill="FFFFFF"/>
        </w:rPr>
        <w:t xml:space="preserve">2021. </w:t>
      </w:r>
      <w:r w:rsidRPr="00DB39B0">
        <w:rPr>
          <w:rFonts w:ascii="Times New Roman" w:hAnsi="Times New Roman" w:cs="Times New Roman"/>
          <w:b/>
          <w:i/>
          <w:color w:val="002060"/>
          <w:sz w:val="24"/>
          <w:shd w:val="clear" w:color="auto" w:fill="FFFFFF"/>
        </w:rPr>
        <w:t xml:space="preserve">(To read more – </w:t>
      </w:r>
      <w:hyperlink r:id="rId23" w:history="1">
        <w:r w:rsidRPr="00DB39B0">
          <w:rPr>
            <w:rStyle w:val="Hyperlink"/>
            <w:rFonts w:ascii="Times New Roman" w:hAnsi="Times New Roman" w:cs="Times New Roman"/>
            <w:b/>
            <w:i/>
            <w:sz w:val="24"/>
            <w:u w:val="none"/>
            <w:shd w:val="clear" w:color="auto" w:fill="FFFFFF"/>
          </w:rPr>
          <w:t>Click Here</w:t>
        </w:r>
      </w:hyperlink>
      <w:r w:rsidRPr="00DB39B0">
        <w:rPr>
          <w:rFonts w:ascii="Times New Roman" w:hAnsi="Times New Roman" w:cs="Times New Roman"/>
          <w:b/>
          <w:i/>
          <w:color w:val="002060"/>
          <w:sz w:val="24"/>
          <w:shd w:val="clear" w:color="auto" w:fill="FFFFFF"/>
        </w:rPr>
        <w:t>)</w:t>
      </w:r>
    </w:p>
    <w:p w14:paraId="02A51E44" w14:textId="77777777" w:rsidR="00E433CE" w:rsidRPr="001A3758" w:rsidRDefault="00E433CE" w:rsidP="00E433CE">
      <w:pPr>
        <w:pStyle w:val="ListParagraph"/>
        <w:ind w:left="780"/>
        <w:jc w:val="both"/>
        <w:rPr>
          <w:rFonts w:ascii="Times New Roman" w:hAnsi="Times New Roman" w:cs="Times New Roman"/>
          <w:color w:val="002060"/>
          <w:sz w:val="2"/>
          <w:shd w:val="clear" w:color="auto" w:fill="FFFFFF"/>
        </w:rPr>
      </w:pPr>
    </w:p>
    <w:p w14:paraId="1386D186" w14:textId="77777777" w:rsidR="00E433CE" w:rsidRPr="00EA06AB" w:rsidRDefault="00E433CE" w:rsidP="00E433CE">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July, 2022</w:t>
      </w:r>
      <w:r w:rsidRPr="00EA06AB">
        <w:rPr>
          <w:rFonts w:ascii="Times New Roman" w:hAnsi="Times New Roman" w:cs="Times New Roman"/>
          <w:b/>
          <w:caps/>
          <w:color w:val="002060"/>
          <w:sz w:val="32"/>
          <w:szCs w:val="24"/>
          <w:u w:val="single"/>
        </w:rPr>
        <w:t>:</w:t>
      </w:r>
    </w:p>
    <w:p w14:paraId="3620CBB6" w14:textId="77777777" w:rsidR="00E433CE" w:rsidRPr="00EA06AB" w:rsidRDefault="00E433CE" w:rsidP="00E433CE">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989"/>
        <w:gridCol w:w="2268"/>
        <w:gridCol w:w="1337"/>
      </w:tblGrid>
      <w:tr w:rsidR="00E433CE" w:rsidRPr="00604A22" w14:paraId="100563ED" w14:textId="77777777" w:rsidTr="00E433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14:paraId="2333E148"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4989" w:type="dxa"/>
            <w:tcBorders>
              <w:top w:val="none" w:sz="0" w:space="0" w:color="auto"/>
              <w:left w:val="none" w:sz="0" w:space="0" w:color="auto"/>
              <w:right w:val="none" w:sz="0" w:space="0" w:color="auto"/>
            </w:tcBorders>
          </w:tcPr>
          <w:p w14:paraId="18564AAB" w14:textId="77777777" w:rsidR="00E433CE"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417B4ED9" w14:textId="77777777" w:rsidR="00E433CE" w:rsidRPr="007D660B"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2268" w:type="dxa"/>
            <w:tcBorders>
              <w:top w:val="none" w:sz="0" w:space="0" w:color="auto"/>
              <w:left w:val="none" w:sz="0" w:space="0" w:color="auto"/>
              <w:right w:val="none" w:sz="0" w:space="0" w:color="auto"/>
            </w:tcBorders>
          </w:tcPr>
          <w:p w14:paraId="328CB4AC" w14:textId="77777777" w:rsidR="00E433CE" w:rsidRPr="00604A22"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5AFBFC28" w14:textId="77777777" w:rsidR="00E433CE" w:rsidRPr="00604A22"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E433CE" w:rsidRPr="00604A22" w14:paraId="66C3168C"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9D722F6"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0D650320" w14:textId="77777777" w:rsidR="00E433CE" w:rsidRPr="00604A22" w:rsidRDefault="00E433CE" w:rsidP="00E433CE">
            <w:pPr>
              <w:ind w:right="-46"/>
              <w:jc w:val="center"/>
              <w:rPr>
                <w:rFonts w:ascii="Times New Roman" w:hAnsi="Times New Roman" w:cs="Times New Roman"/>
                <w:color w:val="002060"/>
                <w:sz w:val="24"/>
              </w:rPr>
            </w:pPr>
          </w:p>
        </w:tc>
        <w:tc>
          <w:tcPr>
            <w:tcW w:w="4989" w:type="dxa"/>
          </w:tcPr>
          <w:p w14:paraId="7735883C" w14:textId="77777777" w:rsidR="00E433CE" w:rsidRPr="004B07F7"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4755F">
              <w:rPr>
                <w:rFonts w:ascii="Times New Roman" w:eastAsia="Calibri" w:hAnsi="Times New Roman" w:cs="Times New Roman"/>
                <w:color w:val="002060"/>
                <w:sz w:val="24"/>
                <w:szCs w:val="24"/>
                <w:lang w:val="en-US" w:bidi="en-US"/>
              </w:rPr>
              <w:t>Seeks to notify the provisions of clause (c) of section 110 and section 111 of the Finance Act, 2022</w:t>
            </w:r>
          </w:p>
        </w:tc>
        <w:tc>
          <w:tcPr>
            <w:tcW w:w="2268" w:type="dxa"/>
          </w:tcPr>
          <w:p w14:paraId="5BB86D0B" w14:textId="77777777" w:rsidR="00E433CE" w:rsidRPr="004B07F7"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09/2022-Central Tax</w:t>
            </w:r>
          </w:p>
        </w:tc>
        <w:tc>
          <w:tcPr>
            <w:tcW w:w="1337" w:type="dxa"/>
          </w:tcPr>
          <w:p w14:paraId="4D3C1397"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p>
          <w:p w14:paraId="14C86478" w14:textId="77777777" w:rsidR="00E433CE" w:rsidRPr="006C7D35"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4" w:history="1">
              <w:r w:rsidRPr="007B5583">
                <w:rPr>
                  <w:rStyle w:val="Hyperlink"/>
                  <w:rFonts w:ascii="Times New Roman" w:hAnsi="Times New Roman" w:cs="Times New Roman"/>
                  <w:b/>
                  <w:sz w:val="24"/>
                  <w:szCs w:val="24"/>
                </w:rPr>
                <w:t>Click Here</w:t>
              </w:r>
            </w:hyperlink>
          </w:p>
        </w:tc>
      </w:tr>
      <w:tr w:rsidR="00E433CE" w:rsidRPr="00604A22" w14:paraId="663EF86B"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6544F996"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4989" w:type="dxa"/>
          </w:tcPr>
          <w:p w14:paraId="2227CB95" w14:textId="77777777" w:rsidR="00E433CE" w:rsidRPr="004B07F7"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4755F">
              <w:rPr>
                <w:rFonts w:ascii="Times New Roman" w:eastAsia="Calibri" w:hAnsi="Times New Roman" w:cs="Times New Roman"/>
                <w:color w:val="002060"/>
                <w:sz w:val="24"/>
                <w:szCs w:val="24"/>
                <w:lang w:val="en-US" w:bidi="en-US"/>
              </w:rPr>
              <w:t xml:space="preserve">Seeks to exempt taxpayers having AATO </w:t>
            </w:r>
            <w:proofErr w:type="spellStart"/>
            <w:r w:rsidRPr="00C4755F">
              <w:rPr>
                <w:rFonts w:ascii="Times New Roman" w:eastAsia="Calibri" w:hAnsi="Times New Roman" w:cs="Times New Roman"/>
                <w:color w:val="002060"/>
                <w:sz w:val="24"/>
                <w:szCs w:val="24"/>
                <w:lang w:val="en-US" w:bidi="en-US"/>
              </w:rPr>
              <w:t>upto</w:t>
            </w:r>
            <w:proofErr w:type="spellEnd"/>
            <w:r w:rsidRPr="00C4755F">
              <w:rPr>
                <w:rFonts w:ascii="Times New Roman" w:eastAsia="Calibri" w:hAnsi="Times New Roman" w:cs="Times New Roman"/>
                <w:color w:val="002060"/>
                <w:sz w:val="24"/>
                <w:szCs w:val="24"/>
                <w:lang w:val="en-US" w:bidi="en-US"/>
              </w:rPr>
              <w:t xml:space="preserve"> </w:t>
            </w:r>
            <w:proofErr w:type="spellStart"/>
            <w:r w:rsidRPr="00C4755F">
              <w:rPr>
                <w:rFonts w:ascii="Times New Roman" w:eastAsia="Calibri" w:hAnsi="Times New Roman" w:cs="Times New Roman"/>
                <w:color w:val="002060"/>
                <w:sz w:val="24"/>
                <w:szCs w:val="24"/>
                <w:lang w:val="en-US" w:bidi="en-US"/>
              </w:rPr>
              <w:t>Rs</w:t>
            </w:r>
            <w:proofErr w:type="spellEnd"/>
            <w:r w:rsidRPr="00C4755F">
              <w:rPr>
                <w:rFonts w:ascii="Times New Roman" w:eastAsia="Calibri" w:hAnsi="Times New Roman" w:cs="Times New Roman"/>
                <w:color w:val="002060"/>
                <w:sz w:val="24"/>
                <w:szCs w:val="24"/>
                <w:lang w:val="en-US" w:bidi="en-US"/>
              </w:rPr>
              <w:t>. 2 crores from the requirement of furnishing annual return for FY 2021-22</w:t>
            </w:r>
          </w:p>
        </w:tc>
        <w:tc>
          <w:tcPr>
            <w:tcW w:w="2268" w:type="dxa"/>
          </w:tcPr>
          <w:p w14:paraId="6BB9CFAB" w14:textId="77777777" w:rsidR="00E433CE" w:rsidRPr="004B07F7"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10/2022-Central Tax</w:t>
            </w:r>
          </w:p>
        </w:tc>
        <w:tc>
          <w:tcPr>
            <w:tcW w:w="1337" w:type="dxa"/>
          </w:tcPr>
          <w:p w14:paraId="5260CA55" w14:textId="77777777" w:rsidR="00E433CE" w:rsidRPr="006C7D35"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5" w:history="1">
              <w:r w:rsidRPr="009D6089">
                <w:rPr>
                  <w:rStyle w:val="Hyperlink"/>
                  <w:rFonts w:ascii="Times New Roman" w:hAnsi="Times New Roman" w:cs="Times New Roman"/>
                  <w:b/>
                  <w:sz w:val="24"/>
                  <w:szCs w:val="24"/>
                </w:rPr>
                <w:t>Click Here</w:t>
              </w:r>
            </w:hyperlink>
          </w:p>
        </w:tc>
      </w:tr>
      <w:tr w:rsidR="00E433CE" w:rsidRPr="00604A22" w14:paraId="67C64BB8"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8CCFD09"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4989" w:type="dxa"/>
          </w:tcPr>
          <w:p w14:paraId="0B1405C9" w14:textId="77777777" w:rsidR="00E433CE" w:rsidRPr="0027375C"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11DB7">
              <w:rPr>
                <w:rFonts w:ascii="Times New Roman" w:eastAsia="Calibri" w:hAnsi="Times New Roman" w:cs="Times New Roman"/>
                <w:color w:val="002060"/>
                <w:sz w:val="24"/>
                <w:szCs w:val="24"/>
                <w:lang w:val="en-US" w:bidi="en-US"/>
              </w:rPr>
              <w:t>Seeks to extend due date of furnishing FORM GST CMP-08 for the quarter ending June, 2022 till 31.07.2022</w:t>
            </w:r>
          </w:p>
        </w:tc>
        <w:tc>
          <w:tcPr>
            <w:tcW w:w="2268" w:type="dxa"/>
          </w:tcPr>
          <w:p w14:paraId="1A2E9663"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11/2022-Central Tax</w:t>
            </w:r>
          </w:p>
        </w:tc>
        <w:tc>
          <w:tcPr>
            <w:tcW w:w="1337" w:type="dxa"/>
          </w:tcPr>
          <w:p w14:paraId="084C0772"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6" w:history="1">
              <w:r w:rsidRPr="009D6089">
                <w:rPr>
                  <w:rStyle w:val="Hyperlink"/>
                  <w:rFonts w:ascii="Times New Roman" w:hAnsi="Times New Roman" w:cs="Times New Roman"/>
                  <w:b/>
                  <w:sz w:val="24"/>
                  <w:szCs w:val="24"/>
                </w:rPr>
                <w:t>Click Here</w:t>
              </w:r>
            </w:hyperlink>
          </w:p>
        </w:tc>
      </w:tr>
      <w:tr w:rsidR="00E433CE" w:rsidRPr="00604A22" w14:paraId="2B009248"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D53D199"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4989" w:type="dxa"/>
          </w:tcPr>
          <w:p w14:paraId="539CA8CE" w14:textId="77777777" w:rsidR="00E433CE" w:rsidRPr="0027375C"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6B213E">
              <w:rPr>
                <w:rFonts w:ascii="Times New Roman" w:eastAsia="Calibri" w:hAnsi="Times New Roman" w:cs="Times New Roman"/>
                <w:color w:val="002060"/>
                <w:sz w:val="24"/>
                <w:szCs w:val="24"/>
                <w:lang w:val="en-US" w:bidi="en-US"/>
              </w:rPr>
              <w:t>Seeks to extend the waiver of late fee for delay in filing FORM GSTR-4 for FY 2021-22</w:t>
            </w:r>
          </w:p>
        </w:tc>
        <w:tc>
          <w:tcPr>
            <w:tcW w:w="2268" w:type="dxa"/>
          </w:tcPr>
          <w:p w14:paraId="3C04D8F4"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12/2022-Central Tax</w:t>
            </w:r>
          </w:p>
        </w:tc>
        <w:tc>
          <w:tcPr>
            <w:tcW w:w="1337" w:type="dxa"/>
          </w:tcPr>
          <w:p w14:paraId="2103D49F"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7" w:history="1">
              <w:r w:rsidRPr="009D6089">
                <w:rPr>
                  <w:rStyle w:val="Hyperlink"/>
                  <w:rFonts w:ascii="Times New Roman" w:hAnsi="Times New Roman" w:cs="Times New Roman"/>
                  <w:b/>
                  <w:sz w:val="24"/>
                  <w:szCs w:val="24"/>
                </w:rPr>
                <w:t>Click Here</w:t>
              </w:r>
            </w:hyperlink>
          </w:p>
        </w:tc>
      </w:tr>
      <w:tr w:rsidR="00E433CE" w:rsidRPr="00604A22" w14:paraId="492039C2"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4FF8A8AD"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4989" w:type="dxa"/>
          </w:tcPr>
          <w:p w14:paraId="116BCA7E" w14:textId="77777777" w:rsidR="00E433CE" w:rsidRPr="0027375C"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6B213E">
              <w:rPr>
                <w:rFonts w:ascii="Times New Roman" w:eastAsia="Calibri" w:hAnsi="Times New Roman" w:cs="Times New Roman"/>
                <w:color w:val="002060"/>
                <w:sz w:val="24"/>
                <w:szCs w:val="24"/>
                <w:lang w:val="en-US" w:bidi="en-US"/>
              </w:rPr>
              <w:t>Seeks to extend dates of specified compliances in exercise of powers under section 168A of CGST Act</w:t>
            </w:r>
          </w:p>
        </w:tc>
        <w:tc>
          <w:tcPr>
            <w:tcW w:w="2268" w:type="dxa"/>
          </w:tcPr>
          <w:p w14:paraId="6F440ED9"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13/2022-Central Tax</w:t>
            </w:r>
          </w:p>
        </w:tc>
        <w:tc>
          <w:tcPr>
            <w:tcW w:w="1337" w:type="dxa"/>
          </w:tcPr>
          <w:p w14:paraId="20FA9B30"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8" w:history="1">
              <w:r w:rsidRPr="009D6089">
                <w:rPr>
                  <w:rStyle w:val="Hyperlink"/>
                  <w:rFonts w:ascii="Times New Roman" w:hAnsi="Times New Roman" w:cs="Times New Roman"/>
                  <w:b/>
                  <w:sz w:val="24"/>
                  <w:szCs w:val="24"/>
                </w:rPr>
                <w:t>Click Here</w:t>
              </w:r>
            </w:hyperlink>
          </w:p>
        </w:tc>
      </w:tr>
      <w:tr w:rsidR="00E433CE" w:rsidRPr="00604A22" w14:paraId="66C98919"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74549F97" w14:textId="77777777" w:rsidR="00E433CE" w:rsidRPr="00604A22" w:rsidRDefault="00E433CE" w:rsidP="00E433CE">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lastRenderedPageBreak/>
              <w:t>6</w:t>
            </w:r>
          </w:p>
        </w:tc>
        <w:tc>
          <w:tcPr>
            <w:tcW w:w="4989" w:type="dxa"/>
          </w:tcPr>
          <w:p w14:paraId="6D7B5512" w14:textId="77777777" w:rsidR="00E433CE" w:rsidRPr="0027375C"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F3CED">
              <w:rPr>
                <w:rFonts w:ascii="Times New Roman" w:eastAsia="Calibri" w:hAnsi="Times New Roman" w:cs="Times New Roman"/>
                <w:color w:val="002060"/>
                <w:sz w:val="24"/>
                <w:szCs w:val="24"/>
                <w:lang w:val="en-US" w:bidi="en-US"/>
              </w:rPr>
              <w:t>Seeks to make amendments (First Amendment, 2022) to the CGST Rules, 2017</w:t>
            </w:r>
          </w:p>
        </w:tc>
        <w:tc>
          <w:tcPr>
            <w:tcW w:w="2268" w:type="dxa"/>
          </w:tcPr>
          <w:p w14:paraId="2F7B7F10"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14/2022-Central Tax</w:t>
            </w:r>
          </w:p>
        </w:tc>
        <w:tc>
          <w:tcPr>
            <w:tcW w:w="1337" w:type="dxa"/>
          </w:tcPr>
          <w:p w14:paraId="2FC65577"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9" w:history="1">
              <w:r w:rsidRPr="009D6089">
                <w:rPr>
                  <w:rStyle w:val="Hyperlink"/>
                  <w:rFonts w:ascii="Times New Roman" w:hAnsi="Times New Roman" w:cs="Times New Roman"/>
                  <w:b/>
                  <w:sz w:val="24"/>
                  <w:szCs w:val="24"/>
                </w:rPr>
                <w:t>Click Here</w:t>
              </w:r>
            </w:hyperlink>
          </w:p>
        </w:tc>
      </w:tr>
      <w:tr w:rsidR="00E433CE" w:rsidRPr="00604A22" w14:paraId="7560EBB6"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5C9D803D" w14:textId="77777777" w:rsidR="00E433CE" w:rsidRPr="00604A22"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4989" w:type="dxa"/>
          </w:tcPr>
          <w:p w14:paraId="214D7D2D"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190A09">
              <w:rPr>
                <w:rFonts w:ascii="Times New Roman" w:eastAsia="Calibri" w:hAnsi="Times New Roman" w:cs="Times New Roman"/>
                <w:color w:val="002060"/>
                <w:sz w:val="24"/>
                <w:szCs w:val="24"/>
                <w:lang w:val="en-US" w:bidi="en-US"/>
              </w:rPr>
              <w:t>Removal of negative balance in cash ledgers of some composition taxpayers</w:t>
            </w:r>
          </w:p>
        </w:tc>
        <w:tc>
          <w:tcPr>
            <w:tcW w:w="2268" w:type="dxa"/>
          </w:tcPr>
          <w:p w14:paraId="34C7F918"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546</w:t>
            </w:r>
          </w:p>
        </w:tc>
        <w:tc>
          <w:tcPr>
            <w:tcW w:w="1337" w:type="dxa"/>
          </w:tcPr>
          <w:p w14:paraId="76ABEE13"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p>
          <w:p w14:paraId="3CD93F5F" w14:textId="77777777" w:rsidR="00E433CE" w:rsidRPr="00212030"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30" w:history="1">
              <w:r w:rsidRPr="007B5583">
                <w:rPr>
                  <w:rStyle w:val="Hyperlink"/>
                  <w:rFonts w:ascii="Times New Roman" w:hAnsi="Times New Roman" w:cs="Times New Roman"/>
                  <w:b/>
                  <w:sz w:val="24"/>
                  <w:szCs w:val="24"/>
                </w:rPr>
                <w:t>Click Here</w:t>
              </w:r>
            </w:hyperlink>
          </w:p>
        </w:tc>
      </w:tr>
      <w:tr w:rsidR="00E433CE" w:rsidRPr="00604A22" w14:paraId="1BBF1419"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223F9AE8"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4989" w:type="dxa"/>
          </w:tcPr>
          <w:p w14:paraId="7D267E6F"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Withdrawal of Circular No. 106/25/2019-GST dated 29.06.2019.</w:t>
            </w:r>
          </w:p>
        </w:tc>
        <w:tc>
          <w:tcPr>
            <w:tcW w:w="2268" w:type="dxa"/>
          </w:tcPr>
          <w:p w14:paraId="48CD6574"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176/08/2022-GST</w:t>
            </w:r>
          </w:p>
        </w:tc>
        <w:tc>
          <w:tcPr>
            <w:tcW w:w="1337" w:type="dxa"/>
          </w:tcPr>
          <w:p w14:paraId="0AB9FA2C"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31" w:history="1">
              <w:r w:rsidRPr="009D6089">
                <w:rPr>
                  <w:rStyle w:val="Hyperlink"/>
                  <w:rFonts w:ascii="Times New Roman" w:hAnsi="Times New Roman" w:cs="Times New Roman"/>
                  <w:b/>
                  <w:sz w:val="24"/>
                  <w:szCs w:val="24"/>
                </w:rPr>
                <w:t>Click Here</w:t>
              </w:r>
            </w:hyperlink>
          </w:p>
        </w:tc>
      </w:tr>
      <w:tr w:rsidR="00E433CE" w:rsidRPr="00604A22" w14:paraId="093237F2"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0C72B9B5"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9</w:t>
            </w:r>
          </w:p>
        </w:tc>
        <w:tc>
          <w:tcPr>
            <w:tcW w:w="4989" w:type="dxa"/>
          </w:tcPr>
          <w:p w14:paraId="284B1831"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Manner of filing refund of unutilized ITC on account of export of electricity.</w:t>
            </w:r>
          </w:p>
        </w:tc>
        <w:tc>
          <w:tcPr>
            <w:tcW w:w="2268" w:type="dxa"/>
          </w:tcPr>
          <w:p w14:paraId="63EBD58F"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175/07/2022-GST</w:t>
            </w:r>
          </w:p>
        </w:tc>
        <w:tc>
          <w:tcPr>
            <w:tcW w:w="1337" w:type="dxa"/>
          </w:tcPr>
          <w:p w14:paraId="696CACE8"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32" w:history="1">
              <w:r w:rsidRPr="009D6089">
                <w:rPr>
                  <w:rStyle w:val="Hyperlink"/>
                  <w:rFonts w:ascii="Times New Roman" w:hAnsi="Times New Roman" w:cs="Times New Roman"/>
                  <w:b/>
                  <w:sz w:val="24"/>
                  <w:szCs w:val="24"/>
                </w:rPr>
                <w:t>Click Here</w:t>
              </w:r>
            </w:hyperlink>
          </w:p>
        </w:tc>
      </w:tr>
      <w:tr w:rsidR="00E433CE" w:rsidRPr="00604A22" w14:paraId="5AFAEC77"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6698F576"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10</w:t>
            </w:r>
          </w:p>
        </w:tc>
        <w:tc>
          <w:tcPr>
            <w:tcW w:w="4989" w:type="dxa"/>
          </w:tcPr>
          <w:p w14:paraId="150D92B3"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Prescribing manner of re-credit in electronic credit ledger using FORM GST PMT-03A.</w:t>
            </w:r>
          </w:p>
        </w:tc>
        <w:tc>
          <w:tcPr>
            <w:tcW w:w="2268" w:type="dxa"/>
          </w:tcPr>
          <w:p w14:paraId="44C1A6E8"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174/06/2022-GST</w:t>
            </w:r>
          </w:p>
        </w:tc>
        <w:tc>
          <w:tcPr>
            <w:tcW w:w="1337" w:type="dxa"/>
          </w:tcPr>
          <w:p w14:paraId="542CEFDE"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33" w:history="1">
              <w:r w:rsidRPr="009D6089">
                <w:rPr>
                  <w:rStyle w:val="Hyperlink"/>
                  <w:rFonts w:ascii="Times New Roman" w:hAnsi="Times New Roman" w:cs="Times New Roman"/>
                  <w:b/>
                  <w:sz w:val="24"/>
                  <w:szCs w:val="24"/>
                </w:rPr>
                <w:t>Click Here</w:t>
              </w:r>
            </w:hyperlink>
          </w:p>
        </w:tc>
      </w:tr>
      <w:tr w:rsidR="00E433CE" w:rsidRPr="00604A22" w14:paraId="5F714DCF"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674E82BF"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11</w:t>
            </w:r>
          </w:p>
        </w:tc>
        <w:tc>
          <w:tcPr>
            <w:tcW w:w="4989" w:type="dxa"/>
          </w:tcPr>
          <w:p w14:paraId="49FABA58"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Clarification on issue of claiming refund under inverted duty structure where the supplier is supplying goods under some concessional notification.</w:t>
            </w:r>
          </w:p>
        </w:tc>
        <w:tc>
          <w:tcPr>
            <w:tcW w:w="2268" w:type="dxa"/>
          </w:tcPr>
          <w:p w14:paraId="32CB9D75"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8646307"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25F59">
              <w:rPr>
                <w:rFonts w:ascii="Times New Roman" w:hAnsi="Times New Roman" w:cs="Times New Roman"/>
                <w:color w:val="002060"/>
                <w:sz w:val="24"/>
                <w:szCs w:val="24"/>
              </w:rPr>
              <w:t>173/05/2</w:t>
            </w:r>
            <w:r>
              <w:rPr>
                <w:rFonts w:ascii="Times New Roman" w:hAnsi="Times New Roman" w:cs="Times New Roman"/>
                <w:color w:val="002060"/>
                <w:sz w:val="24"/>
                <w:szCs w:val="24"/>
              </w:rPr>
              <w:t>022-GST</w:t>
            </w:r>
          </w:p>
        </w:tc>
        <w:tc>
          <w:tcPr>
            <w:tcW w:w="1337" w:type="dxa"/>
          </w:tcPr>
          <w:p w14:paraId="4E37CEFF"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4E0CE31A"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34" w:history="1">
              <w:r w:rsidRPr="009D6089">
                <w:rPr>
                  <w:rStyle w:val="Hyperlink"/>
                  <w:rFonts w:ascii="Times New Roman" w:hAnsi="Times New Roman" w:cs="Times New Roman"/>
                  <w:b/>
                  <w:sz w:val="24"/>
                  <w:szCs w:val="24"/>
                </w:rPr>
                <w:t>Click Here</w:t>
              </w:r>
            </w:hyperlink>
          </w:p>
        </w:tc>
      </w:tr>
      <w:tr w:rsidR="00E433CE" w:rsidRPr="00604A22" w14:paraId="04B44241"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single" w:sz="4" w:space="0" w:color="auto"/>
            </w:tcBorders>
          </w:tcPr>
          <w:p w14:paraId="18C2F796"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12</w:t>
            </w:r>
          </w:p>
        </w:tc>
        <w:tc>
          <w:tcPr>
            <w:tcW w:w="4989" w:type="dxa"/>
            <w:tcBorders>
              <w:bottom w:val="single" w:sz="4" w:space="0" w:color="auto"/>
            </w:tcBorders>
          </w:tcPr>
          <w:p w14:paraId="0AA0F2DD"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Clarification on various issues relating to applicability of demand and penalty provisions under the Central Goods and Services Tax Act, 2017 in respect of transactions involving fake invoices.</w:t>
            </w:r>
          </w:p>
        </w:tc>
        <w:tc>
          <w:tcPr>
            <w:tcW w:w="2268" w:type="dxa"/>
            <w:tcBorders>
              <w:bottom w:val="single" w:sz="4" w:space="0" w:color="auto"/>
            </w:tcBorders>
          </w:tcPr>
          <w:p w14:paraId="5B91B2B1"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F812928"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171/03/2022-GST</w:t>
            </w:r>
          </w:p>
        </w:tc>
        <w:tc>
          <w:tcPr>
            <w:tcW w:w="1337" w:type="dxa"/>
            <w:tcBorders>
              <w:bottom w:val="single" w:sz="4" w:space="0" w:color="auto"/>
            </w:tcBorders>
          </w:tcPr>
          <w:p w14:paraId="1914E336"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p>
          <w:p w14:paraId="515D55E0"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35" w:history="1">
              <w:r w:rsidRPr="009D6089">
                <w:rPr>
                  <w:rStyle w:val="Hyperlink"/>
                  <w:rFonts w:ascii="Times New Roman" w:hAnsi="Times New Roman" w:cs="Times New Roman"/>
                  <w:b/>
                  <w:sz w:val="24"/>
                  <w:szCs w:val="24"/>
                </w:rPr>
                <w:t>Click Here</w:t>
              </w:r>
            </w:hyperlink>
          </w:p>
        </w:tc>
      </w:tr>
      <w:tr w:rsidR="00E433CE" w:rsidRPr="00604A22" w14:paraId="2215A70B"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25E5CDB"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13</w:t>
            </w:r>
          </w:p>
        </w:tc>
        <w:tc>
          <w:tcPr>
            <w:tcW w:w="4989" w:type="dxa"/>
          </w:tcPr>
          <w:p w14:paraId="491CFB99"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25F59">
              <w:rPr>
                <w:rFonts w:ascii="Times New Roman" w:eastAsia="Calibri" w:hAnsi="Times New Roman" w:cs="Times New Roman"/>
                <w:color w:val="002060"/>
                <w:sz w:val="24"/>
                <w:szCs w:val="24"/>
                <w:lang w:val="en-US" w:bidi="en-US"/>
              </w:rPr>
              <w:t>Mandatory furnishing of correct and proper information of inter-State supplies and amount of ineligible/blocked Input Tax Credit and reversal thereof in return in FORM GSTR-3B and statement in FORM GSTR-1</w:t>
            </w:r>
          </w:p>
        </w:tc>
        <w:tc>
          <w:tcPr>
            <w:tcW w:w="2268" w:type="dxa"/>
          </w:tcPr>
          <w:p w14:paraId="77ED05B4"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B00C486"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7802584"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170/02/2022-GST</w:t>
            </w:r>
          </w:p>
        </w:tc>
        <w:tc>
          <w:tcPr>
            <w:tcW w:w="1337" w:type="dxa"/>
          </w:tcPr>
          <w:p w14:paraId="1A2C14D1"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282763EE"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14:paraId="0A315850"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36" w:history="1">
              <w:r w:rsidRPr="009D6089">
                <w:rPr>
                  <w:rStyle w:val="Hyperlink"/>
                  <w:rFonts w:ascii="Times New Roman" w:hAnsi="Times New Roman" w:cs="Times New Roman"/>
                  <w:b/>
                  <w:sz w:val="24"/>
                  <w:szCs w:val="24"/>
                </w:rPr>
                <w:t>Click Here</w:t>
              </w:r>
            </w:hyperlink>
          </w:p>
        </w:tc>
      </w:tr>
      <w:tr w:rsidR="00E433CE" w:rsidRPr="00604A22" w14:paraId="02F39AC9"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33B60A64"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14</w:t>
            </w:r>
          </w:p>
        </w:tc>
        <w:tc>
          <w:tcPr>
            <w:tcW w:w="4989" w:type="dxa"/>
            <w:tcBorders>
              <w:bottom w:val="single" w:sz="4" w:space="0" w:color="auto"/>
            </w:tcBorders>
          </w:tcPr>
          <w:p w14:paraId="69B97D69"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425A8F">
              <w:rPr>
                <w:rFonts w:ascii="Times New Roman" w:eastAsia="Calibri" w:hAnsi="Times New Roman" w:cs="Times New Roman"/>
                <w:color w:val="002060"/>
                <w:sz w:val="24"/>
                <w:szCs w:val="24"/>
                <w:lang w:val="en-US" w:bidi="en-US"/>
              </w:rPr>
              <w:t>Advisory on Upcoming Changes in GSTR-3B</w:t>
            </w:r>
          </w:p>
        </w:tc>
        <w:tc>
          <w:tcPr>
            <w:tcW w:w="2268" w:type="dxa"/>
            <w:tcBorders>
              <w:bottom w:val="single" w:sz="4" w:space="0" w:color="auto"/>
            </w:tcBorders>
          </w:tcPr>
          <w:p w14:paraId="0C0D123E"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550</w:t>
            </w:r>
          </w:p>
        </w:tc>
        <w:tc>
          <w:tcPr>
            <w:tcW w:w="1337" w:type="dxa"/>
            <w:tcBorders>
              <w:bottom w:val="single" w:sz="4" w:space="0" w:color="auto"/>
            </w:tcBorders>
          </w:tcPr>
          <w:p w14:paraId="6C8199FB"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p>
          <w:p w14:paraId="42FD1AA2"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37" w:history="1">
              <w:r w:rsidRPr="007B5583">
                <w:rPr>
                  <w:rStyle w:val="Hyperlink"/>
                  <w:rFonts w:ascii="Times New Roman" w:hAnsi="Times New Roman" w:cs="Times New Roman"/>
                  <w:b/>
                  <w:sz w:val="24"/>
                  <w:szCs w:val="24"/>
                </w:rPr>
                <w:t>Click Here</w:t>
              </w:r>
            </w:hyperlink>
          </w:p>
        </w:tc>
      </w:tr>
      <w:tr w:rsidR="00E433CE" w:rsidRPr="00604A22" w14:paraId="6777F532"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5685D401"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15</w:t>
            </w:r>
          </w:p>
        </w:tc>
        <w:tc>
          <w:tcPr>
            <w:tcW w:w="4989" w:type="dxa"/>
            <w:tcBorders>
              <w:bottom w:val="single" w:sz="4" w:space="0" w:color="auto"/>
            </w:tcBorders>
          </w:tcPr>
          <w:p w14:paraId="6723130A"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113DF3">
              <w:rPr>
                <w:rFonts w:ascii="Times New Roman" w:eastAsia="Calibri" w:hAnsi="Times New Roman" w:cs="Times New Roman"/>
                <w:color w:val="002060"/>
                <w:sz w:val="24"/>
                <w:szCs w:val="24"/>
                <w:lang w:val="en-US" w:bidi="en-US"/>
              </w:rPr>
              <w:t>Introducing new Table 3.1.1 in GSTR-3B for reporting supplies u/s 9(5)</w:t>
            </w:r>
          </w:p>
        </w:tc>
        <w:tc>
          <w:tcPr>
            <w:tcW w:w="2268" w:type="dxa"/>
            <w:tcBorders>
              <w:bottom w:val="single" w:sz="4" w:space="0" w:color="auto"/>
            </w:tcBorders>
          </w:tcPr>
          <w:p w14:paraId="479E4DF5"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549</w:t>
            </w:r>
          </w:p>
        </w:tc>
        <w:tc>
          <w:tcPr>
            <w:tcW w:w="1337" w:type="dxa"/>
            <w:tcBorders>
              <w:bottom w:val="single" w:sz="4" w:space="0" w:color="auto"/>
            </w:tcBorders>
          </w:tcPr>
          <w:p w14:paraId="1F219C5A"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38" w:history="1">
              <w:r w:rsidRPr="009D6089">
                <w:rPr>
                  <w:rStyle w:val="Hyperlink"/>
                  <w:rFonts w:ascii="Times New Roman" w:hAnsi="Times New Roman" w:cs="Times New Roman"/>
                  <w:b/>
                  <w:sz w:val="24"/>
                  <w:szCs w:val="24"/>
                </w:rPr>
                <w:t>Click Here</w:t>
              </w:r>
            </w:hyperlink>
          </w:p>
        </w:tc>
      </w:tr>
      <w:tr w:rsidR="00E433CE" w:rsidRPr="00604A22" w14:paraId="766244E6"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00066A77"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16</w:t>
            </w:r>
          </w:p>
        </w:tc>
        <w:tc>
          <w:tcPr>
            <w:tcW w:w="4989" w:type="dxa"/>
            <w:tcBorders>
              <w:bottom w:val="single" w:sz="4" w:space="0" w:color="auto"/>
            </w:tcBorders>
          </w:tcPr>
          <w:p w14:paraId="112F0EE8"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113DF3">
              <w:rPr>
                <w:rFonts w:ascii="Times New Roman" w:eastAsia="Calibri" w:hAnsi="Times New Roman" w:cs="Times New Roman"/>
                <w:color w:val="002060"/>
                <w:sz w:val="24"/>
                <w:szCs w:val="24"/>
                <w:lang w:val="en-US" w:bidi="en-US"/>
              </w:rPr>
              <w:t>Implementation of mandatory mentioning of HSN codes in GSTR-1</w:t>
            </w:r>
          </w:p>
        </w:tc>
        <w:tc>
          <w:tcPr>
            <w:tcW w:w="2268" w:type="dxa"/>
            <w:tcBorders>
              <w:bottom w:val="single" w:sz="4" w:space="0" w:color="auto"/>
            </w:tcBorders>
          </w:tcPr>
          <w:p w14:paraId="555B8C2F"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548</w:t>
            </w:r>
          </w:p>
        </w:tc>
        <w:tc>
          <w:tcPr>
            <w:tcW w:w="1337" w:type="dxa"/>
            <w:tcBorders>
              <w:bottom w:val="single" w:sz="4" w:space="0" w:color="auto"/>
            </w:tcBorders>
          </w:tcPr>
          <w:p w14:paraId="341DCD85"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39" w:history="1">
              <w:r w:rsidRPr="009D6089">
                <w:rPr>
                  <w:rStyle w:val="Hyperlink"/>
                  <w:rFonts w:ascii="Times New Roman" w:hAnsi="Times New Roman" w:cs="Times New Roman"/>
                  <w:b/>
                  <w:sz w:val="24"/>
                  <w:szCs w:val="24"/>
                </w:rPr>
                <w:t>Click Here</w:t>
              </w:r>
            </w:hyperlink>
          </w:p>
        </w:tc>
      </w:tr>
      <w:tr w:rsidR="00E433CE" w:rsidRPr="00604A22" w14:paraId="3354B85C"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32FA26BD"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17</w:t>
            </w:r>
          </w:p>
        </w:tc>
        <w:tc>
          <w:tcPr>
            <w:tcW w:w="4989" w:type="dxa"/>
            <w:tcBorders>
              <w:bottom w:val="single" w:sz="4" w:space="0" w:color="auto"/>
            </w:tcBorders>
          </w:tcPr>
          <w:p w14:paraId="41ACEBD0"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F1BFD">
              <w:rPr>
                <w:rFonts w:ascii="Times New Roman" w:eastAsia="Calibri" w:hAnsi="Times New Roman" w:cs="Times New Roman"/>
                <w:color w:val="002060"/>
                <w:sz w:val="24"/>
                <w:szCs w:val="24"/>
                <w:lang w:val="en-US" w:bidi="en-US"/>
              </w:rPr>
              <w:t>FAQs on GST applicability on ‘pre-packaged and labelled’ goods-reg.</w:t>
            </w:r>
          </w:p>
        </w:tc>
        <w:tc>
          <w:tcPr>
            <w:tcW w:w="2268" w:type="dxa"/>
            <w:tcBorders>
              <w:bottom w:val="single" w:sz="4" w:space="0" w:color="auto"/>
            </w:tcBorders>
          </w:tcPr>
          <w:p w14:paraId="21DF6B86"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F1BFD">
              <w:rPr>
                <w:rFonts w:ascii="Times New Roman" w:hAnsi="Times New Roman" w:cs="Times New Roman"/>
                <w:color w:val="002060"/>
                <w:sz w:val="24"/>
                <w:szCs w:val="24"/>
              </w:rPr>
              <w:t>F. No. 190354/</w:t>
            </w:r>
            <w:r>
              <w:rPr>
                <w:rFonts w:ascii="Times New Roman" w:hAnsi="Times New Roman" w:cs="Times New Roman"/>
                <w:color w:val="002060"/>
                <w:sz w:val="24"/>
                <w:szCs w:val="24"/>
              </w:rPr>
              <w:t xml:space="preserve"> </w:t>
            </w:r>
            <w:r w:rsidRPr="008F1BFD">
              <w:rPr>
                <w:rFonts w:ascii="Times New Roman" w:hAnsi="Times New Roman" w:cs="Times New Roman"/>
                <w:color w:val="002060"/>
                <w:sz w:val="24"/>
                <w:szCs w:val="24"/>
              </w:rPr>
              <w:t xml:space="preserve">172 </w:t>
            </w:r>
            <w:r>
              <w:rPr>
                <w:rFonts w:ascii="Times New Roman" w:hAnsi="Times New Roman" w:cs="Times New Roman"/>
                <w:color w:val="002060"/>
                <w:sz w:val="24"/>
                <w:szCs w:val="24"/>
              </w:rPr>
              <w:t>/2022-TRU</w:t>
            </w:r>
          </w:p>
        </w:tc>
        <w:tc>
          <w:tcPr>
            <w:tcW w:w="1337" w:type="dxa"/>
            <w:tcBorders>
              <w:bottom w:val="single" w:sz="4" w:space="0" w:color="auto"/>
            </w:tcBorders>
          </w:tcPr>
          <w:p w14:paraId="132CA8CF"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40" w:history="1">
              <w:r w:rsidRPr="009D6089">
                <w:rPr>
                  <w:rStyle w:val="Hyperlink"/>
                  <w:rFonts w:ascii="Times New Roman" w:hAnsi="Times New Roman" w:cs="Times New Roman"/>
                  <w:b/>
                  <w:sz w:val="24"/>
                  <w:szCs w:val="24"/>
                </w:rPr>
                <w:t>Click Here</w:t>
              </w:r>
            </w:hyperlink>
          </w:p>
        </w:tc>
      </w:tr>
      <w:tr w:rsidR="00E433CE" w:rsidRPr="00604A22" w14:paraId="238817FF"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54316CE0"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18</w:t>
            </w:r>
          </w:p>
        </w:tc>
        <w:tc>
          <w:tcPr>
            <w:tcW w:w="4989" w:type="dxa"/>
            <w:tcBorders>
              <w:bottom w:val="single" w:sz="4" w:space="0" w:color="auto"/>
            </w:tcBorders>
          </w:tcPr>
          <w:p w14:paraId="072AA3D9"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proofErr w:type="spellStart"/>
            <w:r w:rsidRPr="0010686E">
              <w:rPr>
                <w:rFonts w:ascii="Times New Roman" w:eastAsia="Calibri" w:hAnsi="Times New Roman" w:cs="Times New Roman"/>
                <w:color w:val="002060"/>
                <w:sz w:val="24"/>
                <w:szCs w:val="24"/>
                <w:lang w:val="en-US" w:bidi="en-US"/>
              </w:rPr>
              <w:t>Authorisation</w:t>
            </w:r>
            <w:proofErr w:type="spellEnd"/>
            <w:r w:rsidRPr="0010686E">
              <w:rPr>
                <w:rFonts w:ascii="Times New Roman" w:eastAsia="Calibri" w:hAnsi="Times New Roman" w:cs="Times New Roman"/>
                <w:color w:val="002060"/>
                <w:sz w:val="24"/>
                <w:szCs w:val="24"/>
                <w:lang w:val="en-US" w:bidi="en-US"/>
              </w:rPr>
              <w:t xml:space="preserve"> under clause (c) of sub-rule (4) of rule 96 of the Central Goods and Services Tax Rules, 2017</w:t>
            </w:r>
          </w:p>
        </w:tc>
        <w:tc>
          <w:tcPr>
            <w:tcW w:w="2268" w:type="dxa"/>
            <w:tcBorders>
              <w:bottom w:val="single" w:sz="4" w:space="0" w:color="auto"/>
            </w:tcBorders>
          </w:tcPr>
          <w:p w14:paraId="09DC607A"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09/2022-Central Tax (Rate)</w:t>
            </w:r>
          </w:p>
        </w:tc>
        <w:tc>
          <w:tcPr>
            <w:tcW w:w="1337" w:type="dxa"/>
            <w:tcBorders>
              <w:bottom w:val="single" w:sz="4" w:space="0" w:color="auto"/>
            </w:tcBorders>
          </w:tcPr>
          <w:p w14:paraId="666DD4FA" w14:textId="77777777" w:rsidR="00E433CE" w:rsidRPr="00D44FEC"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6"/>
                <w:szCs w:val="24"/>
              </w:rPr>
            </w:pPr>
          </w:p>
          <w:p w14:paraId="1E905E8D"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41" w:history="1">
              <w:r w:rsidRPr="009D6089">
                <w:rPr>
                  <w:rStyle w:val="Hyperlink"/>
                  <w:rFonts w:ascii="Times New Roman" w:hAnsi="Times New Roman" w:cs="Times New Roman"/>
                  <w:b/>
                  <w:sz w:val="24"/>
                  <w:szCs w:val="24"/>
                </w:rPr>
                <w:t>Click Here</w:t>
              </w:r>
            </w:hyperlink>
          </w:p>
        </w:tc>
      </w:tr>
      <w:tr w:rsidR="00E433CE" w:rsidRPr="00604A22" w14:paraId="7F7C703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370D6422"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19</w:t>
            </w:r>
          </w:p>
        </w:tc>
        <w:tc>
          <w:tcPr>
            <w:tcW w:w="4989" w:type="dxa"/>
            <w:tcBorders>
              <w:bottom w:val="single" w:sz="4" w:space="0" w:color="auto"/>
            </w:tcBorders>
          </w:tcPr>
          <w:p w14:paraId="17C745AB"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Seeks to amend notification No. 10/2019- Central Tax</w:t>
            </w:r>
          </w:p>
        </w:tc>
        <w:tc>
          <w:tcPr>
            <w:tcW w:w="2268" w:type="dxa"/>
            <w:tcBorders>
              <w:bottom w:val="single" w:sz="4" w:space="0" w:color="auto"/>
            </w:tcBorders>
          </w:tcPr>
          <w:p w14:paraId="52C87861"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15/2022-Central Tax</w:t>
            </w:r>
          </w:p>
        </w:tc>
        <w:tc>
          <w:tcPr>
            <w:tcW w:w="1337" w:type="dxa"/>
            <w:tcBorders>
              <w:bottom w:val="single" w:sz="4" w:space="0" w:color="auto"/>
            </w:tcBorders>
          </w:tcPr>
          <w:p w14:paraId="6FBEF11C"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p>
          <w:p w14:paraId="0B34B124"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42" w:history="1">
              <w:r w:rsidRPr="007B5583">
                <w:rPr>
                  <w:rStyle w:val="Hyperlink"/>
                  <w:rFonts w:ascii="Times New Roman" w:hAnsi="Times New Roman" w:cs="Times New Roman"/>
                  <w:b/>
                  <w:sz w:val="24"/>
                  <w:szCs w:val="24"/>
                </w:rPr>
                <w:t>Click Here</w:t>
              </w:r>
            </w:hyperlink>
          </w:p>
        </w:tc>
      </w:tr>
      <w:tr w:rsidR="00E433CE" w:rsidRPr="00604A22" w14:paraId="7B5D1DEB"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63E8F7E4"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20</w:t>
            </w:r>
          </w:p>
        </w:tc>
        <w:tc>
          <w:tcPr>
            <w:tcW w:w="4989" w:type="dxa"/>
            <w:tcBorders>
              <w:bottom w:val="single" w:sz="4" w:space="0" w:color="auto"/>
            </w:tcBorders>
          </w:tcPr>
          <w:p w14:paraId="7B7ADBD6"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Seeks to amend notification No. 14/2019- Central Tax</w:t>
            </w:r>
          </w:p>
        </w:tc>
        <w:tc>
          <w:tcPr>
            <w:tcW w:w="2268" w:type="dxa"/>
            <w:tcBorders>
              <w:bottom w:val="single" w:sz="4" w:space="0" w:color="auto"/>
            </w:tcBorders>
          </w:tcPr>
          <w:p w14:paraId="3350A42B"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16/2022-Central Tax</w:t>
            </w:r>
          </w:p>
        </w:tc>
        <w:tc>
          <w:tcPr>
            <w:tcW w:w="1337" w:type="dxa"/>
            <w:tcBorders>
              <w:bottom w:val="single" w:sz="4" w:space="0" w:color="auto"/>
            </w:tcBorders>
          </w:tcPr>
          <w:p w14:paraId="37B6D02D"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43" w:history="1">
              <w:r w:rsidRPr="009D6089">
                <w:rPr>
                  <w:rStyle w:val="Hyperlink"/>
                  <w:rFonts w:ascii="Times New Roman" w:hAnsi="Times New Roman" w:cs="Times New Roman"/>
                  <w:b/>
                  <w:sz w:val="24"/>
                  <w:szCs w:val="24"/>
                </w:rPr>
                <w:t>Click Here</w:t>
              </w:r>
            </w:hyperlink>
          </w:p>
        </w:tc>
      </w:tr>
      <w:tr w:rsidR="00E433CE" w:rsidRPr="00604A22" w14:paraId="414FEB76"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3E51BCD4"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21</w:t>
            </w:r>
          </w:p>
        </w:tc>
        <w:tc>
          <w:tcPr>
            <w:tcW w:w="4989" w:type="dxa"/>
            <w:tcBorders>
              <w:bottom w:val="single" w:sz="4" w:space="0" w:color="auto"/>
            </w:tcBorders>
          </w:tcPr>
          <w:p w14:paraId="60C5DF9D"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Rescinds notification No. 45/2017- Central Tax (Rate)</w:t>
            </w:r>
          </w:p>
        </w:tc>
        <w:tc>
          <w:tcPr>
            <w:tcW w:w="2268" w:type="dxa"/>
            <w:tcBorders>
              <w:bottom w:val="single" w:sz="4" w:space="0" w:color="auto"/>
            </w:tcBorders>
          </w:tcPr>
          <w:p w14:paraId="222078A2"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11/2022-Central Tax (Rate)</w:t>
            </w:r>
          </w:p>
        </w:tc>
        <w:tc>
          <w:tcPr>
            <w:tcW w:w="1337" w:type="dxa"/>
            <w:tcBorders>
              <w:bottom w:val="single" w:sz="4" w:space="0" w:color="auto"/>
            </w:tcBorders>
          </w:tcPr>
          <w:p w14:paraId="52C09639"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44" w:history="1">
              <w:r w:rsidRPr="009D6089">
                <w:rPr>
                  <w:rStyle w:val="Hyperlink"/>
                  <w:rFonts w:ascii="Times New Roman" w:hAnsi="Times New Roman" w:cs="Times New Roman"/>
                  <w:b/>
                  <w:sz w:val="24"/>
                  <w:szCs w:val="24"/>
                </w:rPr>
                <w:t>Click Here</w:t>
              </w:r>
            </w:hyperlink>
          </w:p>
        </w:tc>
      </w:tr>
      <w:tr w:rsidR="00E433CE" w:rsidRPr="00604A22" w14:paraId="2D609A7B"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3208F725"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22</w:t>
            </w:r>
          </w:p>
        </w:tc>
        <w:tc>
          <w:tcPr>
            <w:tcW w:w="4989" w:type="dxa"/>
            <w:tcBorders>
              <w:bottom w:val="single" w:sz="4" w:space="0" w:color="auto"/>
            </w:tcBorders>
          </w:tcPr>
          <w:p w14:paraId="1CFE01C9"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Seeks to amend notification No. 2/2022- Central Tax (Rate)</w:t>
            </w:r>
          </w:p>
        </w:tc>
        <w:tc>
          <w:tcPr>
            <w:tcW w:w="2268" w:type="dxa"/>
            <w:tcBorders>
              <w:bottom w:val="single" w:sz="4" w:space="0" w:color="auto"/>
            </w:tcBorders>
          </w:tcPr>
          <w:p w14:paraId="57975076"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10/2022-Central Tax (Rate)</w:t>
            </w:r>
          </w:p>
        </w:tc>
        <w:tc>
          <w:tcPr>
            <w:tcW w:w="1337" w:type="dxa"/>
            <w:tcBorders>
              <w:bottom w:val="single" w:sz="4" w:space="0" w:color="auto"/>
            </w:tcBorders>
          </w:tcPr>
          <w:p w14:paraId="62F6B3E7"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45" w:history="1">
              <w:r w:rsidRPr="009D6089">
                <w:rPr>
                  <w:rStyle w:val="Hyperlink"/>
                  <w:rFonts w:ascii="Times New Roman" w:hAnsi="Times New Roman" w:cs="Times New Roman"/>
                  <w:b/>
                  <w:sz w:val="24"/>
                  <w:szCs w:val="24"/>
                </w:rPr>
                <w:t>Click Here</w:t>
              </w:r>
            </w:hyperlink>
          </w:p>
        </w:tc>
      </w:tr>
      <w:tr w:rsidR="00E433CE" w:rsidRPr="00604A22" w14:paraId="499A5C6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6E133A4C"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23</w:t>
            </w:r>
          </w:p>
        </w:tc>
        <w:tc>
          <w:tcPr>
            <w:tcW w:w="4989" w:type="dxa"/>
            <w:tcBorders>
              <w:bottom w:val="single" w:sz="4" w:space="0" w:color="auto"/>
            </w:tcBorders>
          </w:tcPr>
          <w:p w14:paraId="72B058BD"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Seeks to amend notification No. 5/2017- Central Tax (Rate)</w:t>
            </w:r>
          </w:p>
        </w:tc>
        <w:tc>
          <w:tcPr>
            <w:tcW w:w="2268" w:type="dxa"/>
            <w:tcBorders>
              <w:bottom w:val="single" w:sz="4" w:space="0" w:color="auto"/>
            </w:tcBorders>
          </w:tcPr>
          <w:p w14:paraId="7249307C"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09/2022-Central Tax (Rate)</w:t>
            </w:r>
          </w:p>
        </w:tc>
        <w:tc>
          <w:tcPr>
            <w:tcW w:w="1337" w:type="dxa"/>
            <w:tcBorders>
              <w:bottom w:val="single" w:sz="4" w:space="0" w:color="auto"/>
            </w:tcBorders>
          </w:tcPr>
          <w:p w14:paraId="7CD5FF8D" w14:textId="77777777" w:rsidR="00E433CE" w:rsidRPr="00D44FEC"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6"/>
                <w:szCs w:val="24"/>
              </w:rPr>
            </w:pPr>
          </w:p>
          <w:p w14:paraId="38B9C3D4"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46" w:history="1">
              <w:r w:rsidRPr="009D6089">
                <w:rPr>
                  <w:rStyle w:val="Hyperlink"/>
                  <w:rFonts w:ascii="Times New Roman" w:hAnsi="Times New Roman" w:cs="Times New Roman"/>
                  <w:b/>
                  <w:sz w:val="24"/>
                  <w:szCs w:val="24"/>
                </w:rPr>
                <w:t>Click Here</w:t>
              </w:r>
            </w:hyperlink>
          </w:p>
        </w:tc>
      </w:tr>
      <w:tr w:rsidR="00E433CE" w:rsidRPr="00604A22" w14:paraId="22E525FD"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41D6D034"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24</w:t>
            </w:r>
          </w:p>
        </w:tc>
        <w:tc>
          <w:tcPr>
            <w:tcW w:w="4989" w:type="dxa"/>
            <w:tcBorders>
              <w:bottom w:val="single" w:sz="4" w:space="0" w:color="auto"/>
            </w:tcBorders>
          </w:tcPr>
          <w:p w14:paraId="68FE21FF" w14:textId="77777777" w:rsidR="00E433CE" w:rsidRPr="0026620A"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44FEC">
              <w:rPr>
                <w:rFonts w:ascii="Times New Roman" w:eastAsia="Calibri" w:hAnsi="Times New Roman" w:cs="Times New Roman"/>
                <w:color w:val="002060"/>
                <w:sz w:val="24"/>
                <w:szCs w:val="24"/>
                <w:lang w:val="en-US" w:bidi="en-US"/>
              </w:rPr>
              <w:t>Seeks to amend notification No. 3/2017- Central Tax (Rate)</w:t>
            </w:r>
          </w:p>
        </w:tc>
        <w:tc>
          <w:tcPr>
            <w:tcW w:w="2268" w:type="dxa"/>
            <w:tcBorders>
              <w:bottom w:val="single" w:sz="4" w:space="0" w:color="auto"/>
            </w:tcBorders>
          </w:tcPr>
          <w:p w14:paraId="786B1BEF" w14:textId="77777777" w:rsidR="00E433CE" w:rsidRPr="0026620A"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08/2022-Central Tax (Rate)</w:t>
            </w:r>
          </w:p>
        </w:tc>
        <w:tc>
          <w:tcPr>
            <w:tcW w:w="1337" w:type="dxa"/>
            <w:tcBorders>
              <w:bottom w:val="single" w:sz="4" w:space="0" w:color="auto"/>
            </w:tcBorders>
          </w:tcPr>
          <w:p w14:paraId="401B9A08" w14:textId="77777777" w:rsidR="00E433CE" w:rsidRPr="00D44FEC"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8"/>
                <w:szCs w:val="24"/>
              </w:rPr>
            </w:pPr>
          </w:p>
          <w:p w14:paraId="7DF108A2"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47" w:history="1">
              <w:r w:rsidRPr="009D6089">
                <w:rPr>
                  <w:rStyle w:val="Hyperlink"/>
                  <w:rFonts w:ascii="Times New Roman" w:hAnsi="Times New Roman" w:cs="Times New Roman"/>
                  <w:b/>
                  <w:sz w:val="24"/>
                  <w:szCs w:val="24"/>
                </w:rPr>
                <w:t>Click Here</w:t>
              </w:r>
            </w:hyperlink>
          </w:p>
        </w:tc>
      </w:tr>
      <w:tr w:rsidR="00E433CE" w:rsidRPr="00604A22" w14:paraId="5886DC06"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4BEF2D8E"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25</w:t>
            </w:r>
          </w:p>
        </w:tc>
        <w:tc>
          <w:tcPr>
            <w:tcW w:w="4989" w:type="dxa"/>
            <w:tcBorders>
              <w:bottom w:val="single" w:sz="4" w:space="0" w:color="auto"/>
            </w:tcBorders>
          </w:tcPr>
          <w:p w14:paraId="31B387D7" w14:textId="77777777" w:rsidR="00E433CE" w:rsidRPr="0026620A"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B2585">
              <w:rPr>
                <w:rFonts w:ascii="Times New Roman" w:eastAsia="Calibri" w:hAnsi="Times New Roman" w:cs="Times New Roman"/>
                <w:color w:val="002060"/>
                <w:sz w:val="24"/>
                <w:szCs w:val="24"/>
                <w:lang w:val="en-US" w:bidi="en-US"/>
              </w:rPr>
              <w:t>Seeks to amend notification No. 2/2017- Central Tax (Rate)</w:t>
            </w:r>
          </w:p>
        </w:tc>
        <w:tc>
          <w:tcPr>
            <w:tcW w:w="2268" w:type="dxa"/>
            <w:tcBorders>
              <w:bottom w:val="single" w:sz="4" w:space="0" w:color="auto"/>
            </w:tcBorders>
          </w:tcPr>
          <w:p w14:paraId="4F6F021F" w14:textId="77777777" w:rsidR="00E433CE" w:rsidRPr="0026620A"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94F07">
              <w:rPr>
                <w:rFonts w:ascii="Times New Roman" w:hAnsi="Times New Roman" w:cs="Times New Roman"/>
                <w:color w:val="002060"/>
                <w:sz w:val="24"/>
                <w:szCs w:val="24"/>
              </w:rPr>
              <w:t>0</w:t>
            </w:r>
            <w:r>
              <w:rPr>
                <w:rFonts w:ascii="Times New Roman" w:hAnsi="Times New Roman" w:cs="Times New Roman"/>
                <w:color w:val="002060"/>
                <w:sz w:val="24"/>
                <w:szCs w:val="24"/>
              </w:rPr>
              <w:t>7</w:t>
            </w:r>
            <w:r w:rsidRPr="00194F07">
              <w:rPr>
                <w:rFonts w:ascii="Times New Roman" w:hAnsi="Times New Roman" w:cs="Times New Roman"/>
                <w:color w:val="002060"/>
                <w:sz w:val="24"/>
                <w:szCs w:val="24"/>
              </w:rPr>
              <w:t>/2022-Central Tax (Rate)</w:t>
            </w:r>
          </w:p>
        </w:tc>
        <w:tc>
          <w:tcPr>
            <w:tcW w:w="1337" w:type="dxa"/>
            <w:tcBorders>
              <w:bottom w:val="single" w:sz="4" w:space="0" w:color="auto"/>
            </w:tcBorders>
          </w:tcPr>
          <w:p w14:paraId="70B12FE2" w14:textId="77777777" w:rsidR="00E433CE" w:rsidRPr="006B4248"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48" w:history="1">
              <w:r w:rsidRPr="00B40DDE">
                <w:rPr>
                  <w:rStyle w:val="Hyperlink"/>
                  <w:rFonts w:ascii="Times New Roman" w:hAnsi="Times New Roman" w:cs="Times New Roman"/>
                  <w:b/>
                  <w:sz w:val="24"/>
                  <w:szCs w:val="24"/>
                </w:rPr>
                <w:t>Click Here</w:t>
              </w:r>
            </w:hyperlink>
          </w:p>
        </w:tc>
      </w:tr>
      <w:tr w:rsidR="00E433CE" w:rsidRPr="00604A22" w14:paraId="71B14027"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single" w:sz="4" w:space="0" w:color="auto"/>
            </w:tcBorders>
          </w:tcPr>
          <w:p w14:paraId="48B3B3D0"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26</w:t>
            </w:r>
          </w:p>
        </w:tc>
        <w:tc>
          <w:tcPr>
            <w:tcW w:w="4989" w:type="dxa"/>
            <w:tcBorders>
              <w:bottom w:val="single" w:sz="4" w:space="0" w:color="auto"/>
            </w:tcBorders>
          </w:tcPr>
          <w:p w14:paraId="3106000A" w14:textId="77777777" w:rsidR="00E433CE" w:rsidRPr="00CB2585"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B2585">
              <w:rPr>
                <w:rFonts w:ascii="Times New Roman" w:eastAsia="Calibri" w:hAnsi="Times New Roman" w:cs="Times New Roman"/>
                <w:color w:val="002060"/>
                <w:sz w:val="24"/>
                <w:szCs w:val="24"/>
                <w:lang w:val="en-US" w:bidi="en-US"/>
              </w:rPr>
              <w:t>Seeks to amend notification No. 1/2017- Central Tax (Rate)</w:t>
            </w:r>
          </w:p>
        </w:tc>
        <w:tc>
          <w:tcPr>
            <w:tcW w:w="2268" w:type="dxa"/>
            <w:tcBorders>
              <w:bottom w:val="single" w:sz="4" w:space="0" w:color="auto"/>
            </w:tcBorders>
          </w:tcPr>
          <w:p w14:paraId="4E3C526E" w14:textId="77777777" w:rsidR="00E433CE" w:rsidRPr="00194F07"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06</w:t>
            </w:r>
            <w:r w:rsidRPr="00194F07">
              <w:rPr>
                <w:rFonts w:ascii="Times New Roman" w:hAnsi="Times New Roman" w:cs="Times New Roman"/>
                <w:color w:val="002060"/>
                <w:sz w:val="24"/>
                <w:szCs w:val="24"/>
              </w:rPr>
              <w:t>/2022-Central Tax (Rate)</w:t>
            </w:r>
          </w:p>
        </w:tc>
        <w:tc>
          <w:tcPr>
            <w:tcW w:w="1337" w:type="dxa"/>
            <w:tcBorders>
              <w:bottom w:val="single" w:sz="4" w:space="0" w:color="auto"/>
            </w:tcBorders>
          </w:tcPr>
          <w:p w14:paraId="7B3314C8"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49" w:history="1">
              <w:r w:rsidRPr="00B40DDE">
                <w:rPr>
                  <w:rStyle w:val="Hyperlink"/>
                  <w:rFonts w:ascii="Times New Roman" w:hAnsi="Times New Roman" w:cs="Times New Roman"/>
                  <w:b/>
                  <w:sz w:val="24"/>
                  <w:szCs w:val="24"/>
                </w:rPr>
                <w:t>Click Here</w:t>
              </w:r>
            </w:hyperlink>
          </w:p>
        </w:tc>
      </w:tr>
      <w:tr w:rsidR="00E433CE" w:rsidRPr="00604A22" w14:paraId="7C2B8434"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none" w:sz="0" w:space="0" w:color="auto"/>
            </w:tcBorders>
          </w:tcPr>
          <w:p w14:paraId="37F70FFB"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27</w:t>
            </w:r>
          </w:p>
        </w:tc>
        <w:tc>
          <w:tcPr>
            <w:tcW w:w="4989" w:type="dxa"/>
          </w:tcPr>
          <w:p w14:paraId="1C2CD4BF" w14:textId="77777777" w:rsidR="00E433CE" w:rsidRPr="00CB2585" w:rsidRDefault="00E433CE" w:rsidP="00E433CE">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CB2585">
              <w:rPr>
                <w:rFonts w:ascii="Times New Roman" w:eastAsia="Calibri" w:hAnsi="Times New Roman" w:cs="Times New Roman"/>
                <w:color w:val="002060"/>
                <w:sz w:val="24"/>
                <w:szCs w:val="24"/>
                <w:lang w:val="en-US" w:bidi="en-US"/>
              </w:rPr>
              <w:t>Seeks to amend Notification No 13/2017- Central Tax (Rate) dated 28.06.2017</w:t>
            </w:r>
          </w:p>
        </w:tc>
        <w:tc>
          <w:tcPr>
            <w:tcW w:w="2268" w:type="dxa"/>
          </w:tcPr>
          <w:p w14:paraId="7EEA5E94"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05</w:t>
            </w:r>
            <w:r w:rsidRPr="00194F07">
              <w:rPr>
                <w:rFonts w:ascii="Times New Roman" w:hAnsi="Times New Roman" w:cs="Times New Roman"/>
                <w:color w:val="002060"/>
                <w:sz w:val="24"/>
                <w:szCs w:val="24"/>
              </w:rPr>
              <w:t>/2022-Central Tax (Rate)</w:t>
            </w:r>
          </w:p>
        </w:tc>
        <w:tc>
          <w:tcPr>
            <w:tcW w:w="1337" w:type="dxa"/>
          </w:tcPr>
          <w:p w14:paraId="003B40A4" w14:textId="77777777" w:rsidR="00E433CE" w:rsidRDefault="00E433CE" w:rsidP="00E433C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50" w:history="1">
              <w:r w:rsidRPr="00B40DDE">
                <w:rPr>
                  <w:rStyle w:val="Hyperlink"/>
                  <w:rFonts w:ascii="Times New Roman" w:hAnsi="Times New Roman" w:cs="Times New Roman"/>
                  <w:b/>
                  <w:sz w:val="24"/>
                  <w:szCs w:val="24"/>
                </w:rPr>
                <w:t>Click Here</w:t>
              </w:r>
            </w:hyperlink>
          </w:p>
        </w:tc>
      </w:tr>
      <w:tr w:rsidR="00E433CE" w:rsidRPr="00604A22" w14:paraId="2FA19998" w14:textId="77777777" w:rsidTr="00E433CE">
        <w:tc>
          <w:tcPr>
            <w:cnfStyle w:val="001000000000" w:firstRow="0" w:lastRow="0" w:firstColumn="1" w:lastColumn="0" w:oddVBand="0" w:evenVBand="0" w:oddHBand="0" w:evenHBand="0" w:firstRowFirstColumn="0" w:firstRowLastColumn="0" w:lastRowFirstColumn="0" w:lastRowLastColumn="0"/>
            <w:tcW w:w="648" w:type="dxa"/>
            <w:tcBorders>
              <w:left w:val="single" w:sz="4" w:space="0" w:color="auto"/>
              <w:bottom w:val="none" w:sz="0" w:space="0" w:color="auto"/>
            </w:tcBorders>
          </w:tcPr>
          <w:p w14:paraId="2C7BBAAD" w14:textId="77777777" w:rsidR="00E433CE" w:rsidRDefault="00E433CE" w:rsidP="00E433CE">
            <w:pPr>
              <w:ind w:right="-46"/>
              <w:jc w:val="center"/>
              <w:rPr>
                <w:rFonts w:ascii="Times New Roman" w:hAnsi="Times New Roman" w:cs="Times New Roman"/>
                <w:color w:val="002060"/>
                <w:sz w:val="24"/>
              </w:rPr>
            </w:pPr>
            <w:r>
              <w:rPr>
                <w:rFonts w:ascii="Times New Roman" w:hAnsi="Times New Roman" w:cs="Times New Roman"/>
                <w:color w:val="002060"/>
                <w:sz w:val="24"/>
              </w:rPr>
              <w:t>28</w:t>
            </w:r>
          </w:p>
        </w:tc>
        <w:tc>
          <w:tcPr>
            <w:tcW w:w="4989" w:type="dxa"/>
          </w:tcPr>
          <w:p w14:paraId="21B54369" w14:textId="77777777" w:rsidR="00E433CE" w:rsidRPr="00CB2585" w:rsidRDefault="00E433CE" w:rsidP="00E433CE">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0708A0">
              <w:rPr>
                <w:rFonts w:ascii="Times New Roman" w:eastAsia="Calibri" w:hAnsi="Times New Roman" w:cs="Times New Roman"/>
                <w:color w:val="002060"/>
                <w:sz w:val="24"/>
                <w:szCs w:val="24"/>
                <w:lang w:val="en-US" w:bidi="en-US"/>
              </w:rPr>
              <w:t xml:space="preserve">Seeks to implement e-invoicing for the taxpayers having aggregate turnover exceeding </w:t>
            </w:r>
            <w:proofErr w:type="spellStart"/>
            <w:r w:rsidRPr="000708A0">
              <w:rPr>
                <w:rFonts w:ascii="Times New Roman" w:eastAsia="Calibri" w:hAnsi="Times New Roman" w:cs="Times New Roman"/>
                <w:color w:val="002060"/>
                <w:sz w:val="24"/>
                <w:szCs w:val="24"/>
                <w:lang w:val="en-US" w:bidi="en-US"/>
              </w:rPr>
              <w:t>Rs</w:t>
            </w:r>
            <w:proofErr w:type="spellEnd"/>
            <w:r w:rsidRPr="000708A0">
              <w:rPr>
                <w:rFonts w:ascii="Times New Roman" w:eastAsia="Calibri" w:hAnsi="Times New Roman" w:cs="Times New Roman"/>
                <w:color w:val="002060"/>
                <w:sz w:val="24"/>
                <w:szCs w:val="24"/>
                <w:lang w:val="en-US" w:bidi="en-US"/>
              </w:rPr>
              <w:t xml:space="preserve">. 10 Cr </w:t>
            </w:r>
            <w:r w:rsidRPr="000708A0">
              <w:rPr>
                <w:rFonts w:ascii="Times New Roman" w:eastAsia="Calibri" w:hAnsi="Times New Roman" w:cs="Times New Roman"/>
                <w:color w:val="002060"/>
                <w:sz w:val="24"/>
                <w:szCs w:val="24"/>
                <w:lang w:val="en-US" w:bidi="en-US"/>
              </w:rPr>
              <w:lastRenderedPageBreak/>
              <w:t>from 01st October, 2022.</w:t>
            </w:r>
          </w:p>
        </w:tc>
        <w:tc>
          <w:tcPr>
            <w:tcW w:w="2268" w:type="dxa"/>
          </w:tcPr>
          <w:p w14:paraId="41E7CE57"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17/2022-Central Tax</w:t>
            </w:r>
          </w:p>
        </w:tc>
        <w:tc>
          <w:tcPr>
            <w:tcW w:w="1337" w:type="dxa"/>
          </w:tcPr>
          <w:p w14:paraId="74E3A61C" w14:textId="77777777" w:rsidR="00E433CE" w:rsidRPr="006B4248"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p>
          <w:p w14:paraId="5C687D73" w14:textId="77777777" w:rsidR="00E433CE" w:rsidRDefault="00E433CE" w:rsidP="00E433CE">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51" w:history="1">
              <w:r w:rsidRPr="007B5583">
                <w:rPr>
                  <w:rStyle w:val="Hyperlink"/>
                  <w:rFonts w:ascii="Times New Roman" w:hAnsi="Times New Roman" w:cs="Times New Roman"/>
                  <w:b/>
                  <w:sz w:val="24"/>
                  <w:szCs w:val="24"/>
                </w:rPr>
                <w:t>Click Here</w:t>
              </w:r>
            </w:hyperlink>
          </w:p>
        </w:tc>
      </w:tr>
    </w:tbl>
    <w:p w14:paraId="01AA27DE" w14:textId="77777777" w:rsidR="00E433CE" w:rsidRDefault="00E433CE" w:rsidP="002974D9">
      <w:pPr>
        <w:pStyle w:val="ListParagraph"/>
        <w:spacing w:after="0" w:line="240" w:lineRule="auto"/>
        <w:ind w:left="0" w:right="-46"/>
        <w:jc w:val="both"/>
        <w:rPr>
          <w:rFonts w:ascii="Times New Roman" w:hAnsi="Times New Roman" w:cs="Times New Roman"/>
          <w:b/>
          <w:bCs/>
          <w:i/>
          <w:iCs/>
          <w:color w:val="7030A0"/>
          <w:sz w:val="32"/>
          <w:szCs w:val="36"/>
          <w:u w:val="single"/>
        </w:rPr>
      </w:pPr>
    </w:p>
    <w:p w14:paraId="1B33AECF" w14:textId="77777777" w:rsidR="002974D9" w:rsidRPr="00EA06AB" w:rsidRDefault="002974D9" w:rsidP="00C00FBE">
      <w:pPr>
        <w:spacing w:after="0" w:line="240" w:lineRule="auto"/>
        <w:ind w:right="-46"/>
        <w:rPr>
          <w:rFonts w:ascii="Times New Roman" w:hAnsi="Times New Roman" w:cs="Times New Roman"/>
          <w:b/>
          <w:caps/>
          <w:color w:val="002060"/>
          <w:sz w:val="4"/>
          <w:szCs w:val="24"/>
          <w:u w:val="single"/>
        </w:rPr>
      </w:pPr>
    </w:p>
    <w:p w14:paraId="3C3C9071" w14:textId="4D0CF6F2" w:rsidR="007B4197" w:rsidRPr="00EA06AB" w:rsidRDefault="007B4197" w:rsidP="007B4197">
      <w:pPr>
        <w:pStyle w:val="ListParagraph"/>
        <w:spacing w:after="0" w:line="240" w:lineRule="auto"/>
        <w:ind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 xml:space="preserve">3. Key </w:t>
      </w:r>
      <w:r w:rsidRPr="00EA06AB">
        <w:rPr>
          <w:rFonts w:ascii="Times New Roman" w:hAnsi="Times New Roman" w:cs="Times New Roman"/>
          <w:b/>
          <w:caps/>
          <w:color w:val="002060"/>
          <w:sz w:val="32"/>
          <w:szCs w:val="24"/>
          <w:u w:val="single"/>
        </w:rPr>
        <w:t>Compliances under FEMA / RBI</w:t>
      </w:r>
    </w:p>
    <w:p w14:paraId="7A7E081A" w14:textId="77777777" w:rsidR="007B4197" w:rsidRPr="00EA06AB" w:rsidRDefault="007B4197" w:rsidP="007B4197">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2974D9" w:rsidRPr="00930455" w14:paraId="764865EE" w14:textId="77777777" w:rsidTr="00B14E39">
        <w:trPr>
          <w:trHeight w:val="839"/>
        </w:trPr>
        <w:tc>
          <w:tcPr>
            <w:tcW w:w="1560" w:type="dxa"/>
            <w:shd w:val="clear" w:color="auto" w:fill="auto"/>
          </w:tcPr>
          <w:p w14:paraId="091243A7"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14:paraId="1CBA21A1"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14:paraId="2BA8EDAA"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14:paraId="0AB253E0"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2974D9" w:rsidRPr="00930455" w14:paraId="1994C469" w14:textId="77777777" w:rsidTr="00B14E39">
        <w:trPr>
          <w:trHeight w:val="839"/>
        </w:trPr>
        <w:tc>
          <w:tcPr>
            <w:tcW w:w="1560" w:type="dxa"/>
            <w:shd w:val="clear" w:color="auto" w:fill="auto"/>
          </w:tcPr>
          <w:p w14:paraId="527B4615" w14:textId="77777777" w:rsidR="002974D9" w:rsidRDefault="002974D9" w:rsidP="00B14E39">
            <w:pPr>
              <w:pStyle w:val="BodyText"/>
              <w:ind w:right="-46"/>
              <w:jc w:val="center"/>
              <w:rPr>
                <w:rFonts w:ascii="Times New Roman" w:hAnsi="Times New Roman" w:cs="Times New Roman"/>
                <w:b w:val="0"/>
                <w:color w:val="002060"/>
              </w:rPr>
            </w:pPr>
          </w:p>
          <w:p w14:paraId="5E3C7FC0" w14:textId="77777777" w:rsidR="002974D9" w:rsidRDefault="002974D9" w:rsidP="00B14E39">
            <w:pPr>
              <w:pStyle w:val="BodyText"/>
              <w:ind w:right="-46"/>
              <w:jc w:val="center"/>
              <w:rPr>
                <w:rFonts w:ascii="Times New Roman" w:hAnsi="Times New Roman" w:cs="Times New Roman"/>
                <w:b w:val="0"/>
                <w:color w:val="002060"/>
              </w:rPr>
            </w:pPr>
          </w:p>
          <w:p w14:paraId="51FDC6B6" w14:textId="77777777" w:rsidR="002974D9" w:rsidRDefault="002974D9" w:rsidP="00B14E39">
            <w:pPr>
              <w:pStyle w:val="BodyText"/>
              <w:ind w:right="-46"/>
              <w:jc w:val="center"/>
              <w:rPr>
                <w:rFonts w:ascii="Times New Roman" w:hAnsi="Times New Roman" w:cs="Times New Roman"/>
                <w:b w:val="0"/>
                <w:color w:val="002060"/>
              </w:rPr>
            </w:pPr>
          </w:p>
          <w:p w14:paraId="0FBD056B" w14:textId="77777777" w:rsidR="002974D9" w:rsidRPr="00930455" w:rsidRDefault="002974D9" w:rsidP="00B14E39">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b w:val="0"/>
                <w:color w:val="002060"/>
              </w:rPr>
              <w:t>FEMA ACT 1999</w:t>
            </w:r>
          </w:p>
        </w:tc>
        <w:tc>
          <w:tcPr>
            <w:tcW w:w="1878" w:type="dxa"/>
            <w:shd w:val="clear" w:color="auto" w:fill="auto"/>
          </w:tcPr>
          <w:p w14:paraId="6185906B" w14:textId="77777777" w:rsidR="002974D9" w:rsidRDefault="002974D9" w:rsidP="00B14E39">
            <w:pPr>
              <w:pStyle w:val="BodyText"/>
              <w:ind w:right="-46"/>
              <w:jc w:val="center"/>
              <w:rPr>
                <w:rFonts w:ascii="Times New Roman" w:hAnsi="Times New Roman" w:cs="Times New Roman"/>
                <w:color w:val="002060"/>
                <w:sz w:val="24"/>
                <w:szCs w:val="24"/>
              </w:rPr>
            </w:pPr>
          </w:p>
          <w:p w14:paraId="5C023BB3" w14:textId="77777777" w:rsidR="002974D9" w:rsidRDefault="002974D9" w:rsidP="00B14E39">
            <w:pPr>
              <w:pStyle w:val="BodyText"/>
              <w:ind w:right="-46"/>
              <w:jc w:val="center"/>
              <w:rPr>
                <w:rFonts w:ascii="Times New Roman" w:hAnsi="Times New Roman" w:cs="Times New Roman"/>
                <w:color w:val="002060"/>
                <w:sz w:val="24"/>
                <w:szCs w:val="24"/>
              </w:rPr>
            </w:pPr>
          </w:p>
          <w:p w14:paraId="5CB93245" w14:textId="77777777" w:rsidR="002974D9" w:rsidRDefault="002974D9" w:rsidP="00B14E39">
            <w:pPr>
              <w:pStyle w:val="BodyText"/>
              <w:ind w:right="-46"/>
              <w:jc w:val="center"/>
              <w:rPr>
                <w:rFonts w:ascii="Times New Roman" w:hAnsi="Times New Roman" w:cs="Times New Roman"/>
                <w:color w:val="002060"/>
                <w:sz w:val="24"/>
                <w:szCs w:val="24"/>
              </w:rPr>
            </w:pPr>
          </w:p>
          <w:p w14:paraId="47CA5EA7" w14:textId="77777777" w:rsidR="002974D9" w:rsidRPr="00930455" w:rsidRDefault="002974D9" w:rsidP="00B14E39">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July 2022</w:t>
            </w:r>
          </w:p>
        </w:tc>
        <w:tc>
          <w:tcPr>
            <w:tcW w:w="4320" w:type="dxa"/>
            <w:shd w:val="clear" w:color="auto" w:fill="auto"/>
          </w:tcPr>
          <w:p w14:paraId="399E017D" w14:textId="77777777" w:rsidR="002974D9" w:rsidRPr="003C1841" w:rsidRDefault="002974D9" w:rsidP="00B14E39">
            <w:pPr>
              <w:pStyle w:val="BodyText"/>
              <w:ind w:right="-46"/>
              <w:jc w:val="both"/>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shd w:val="clear" w:color="auto" w:fill="auto"/>
          </w:tcPr>
          <w:p w14:paraId="7DABE38F" w14:textId="77777777" w:rsidR="002974D9" w:rsidRDefault="002974D9" w:rsidP="00B14E39">
            <w:pPr>
              <w:pStyle w:val="BodyText"/>
              <w:ind w:right="-46"/>
              <w:jc w:val="center"/>
              <w:rPr>
                <w:rFonts w:ascii="Times New Roman" w:hAnsi="Times New Roman" w:cs="Times New Roman"/>
                <w:color w:val="002060"/>
                <w:sz w:val="24"/>
                <w:szCs w:val="24"/>
              </w:rPr>
            </w:pPr>
          </w:p>
          <w:p w14:paraId="4645EC45" w14:textId="77777777" w:rsidR="002974D9" w:rsidRDefault="002974D9" w:rsidP="00B14E39">
            <w:pPr>
              <w:pStyle w:val="BodyText"/>
              <w:ind w:right="-46"/>
              <w:jc w:val="center"/>
              <w:rPr>
                <w:rFonts w:ascii="Times New Roman" w:hAnsi="Times New Roman" w:cs="Times New Roman"/>
                <w:color w:val="002060"/>
                <w:sz w:val="24"/>
                <w:szCs w:val="24"/>
              </w:rPr>
            </w:pPr>
          </w:p>
          <w:p w14:paraId="0385EEB5" w14:textId="77777777" w:rsidR="002974D9" w:rsidRDefault="002974D9" w:rsidP="00B14E39">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4234ED9" w14:textId="77777777" w:rsidR="002974D9" w:rsidRPr="00930455" w:rsidRDefault="00E433CE" w:rsidP="00B14E39">
            <w:pPr>
              <w:pStyle w:val="BodyText"/>
              <w:ind w:right="-46"/>
              <w:jc w:val="center"/>
              <w:rPr>
                <w:rFonts w:ascii="Times New Roman" w:hAnsi="Times New Roman" w:cs="Times New Roman"/>
                <w:color w:val="002060"/>
                <w:sz w:val="24"/>
                <w:szCs w:val="24"/>
              </w:rPr>
            </w:pPr>
            <w:hyperlink r:id="rId52" w:history="1">
              <w:r w:rsidR="002974D9" w:rsidRPr="003C1841">
                <w:rPr>
                  <w:rStyle w:val="Hyperlink"/>
                  <w:rFonts w:ascii="Times New Roman" w:hAnsi="Times New Roman" w:cs="Times New Roman"/>
                  <w:sz w:val="24"/>
                  <w:szCs w:val="24"/>
                </w:rPr>
                <w:t>Click Here</w:t>
              </w:r>
            </w:hyperlink>
          </w:p>
        </w:tc>
      </w:tr>
      <w:tr w:rsidR="002974D9" w:rsidRPr="00930455" w14:paraId="2F6F5999" w14:textId="77777777" w:rsidTr="00B14E39">
        <w:tc>
          <w:tcPr>
            <w:tcW w:w="1560" w:type="dxa"/>
            <w:shd w:val="clear" w:color="auto" w:fill="auto"/>
          </w:tcPr>
          <w:p w14:paraId="7B3FA0FF" w14:textId="77777777" w:rsidR="002974D9" w:rsidRPr="00930455" w:rsidRDefault="002974D9" w:rsidP="00B14E39">
            <w:pPr>
              <w:pStyle w:val="BodyText"/>
              <w:ind w:right="-46"/>
              <w:jc w:val="both"/>
              <w:rPr>
                <w:rFonts w:ascii="Times New Roman" w:hAnsi="Times New Roman" w:cs="Times New Roman"/>
                <w:b w:val="0"/>
                <w:color w:val="002060"/>
              </w:rPr>
            </w:pPr>
          </w:p>
          <w:p w14:paraId="531040F6" w14:textId="77777777" w:rsidR="002974D9" w:rsidRPr="00930455" w:rsidRDefault="002974D9" w:rsidP="00B14E39">
            <w:pPr>
              <w:pStyle w:val="BodyText"/>
              <w:ind w:right="-46"/>
              <w:jc w:val="both"/>
              <w:rPr>
                <w:rFonts w:ascii="Times New Roman" w:hAnsi="Times New Roman" w:cs="Times New Roman"/>
                <w:b w:val="0"/>
                <w:color w:val="002060"/>
              </w:rPr>
            </w:pPr>
          </w:p>
          <w:p w14:paraId="3198ED9E"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52E08E7B" w14:textId="77777777" w:rsidR="002974D9" w:rsidRPr="00930455" w:rsidRDefault="002974D9" w:rsidP="00B14E39">
            <w:pPr>
              <w:pStyle w:val="BodyText"/>
              <w:ind w:right="-46"/>
              <w:jc w:val="both"/>
              <w:rPr>
                <w:rFonts w:ascii="Times New Roman" w:hAnsi="Times New Roman" w:cs="Times New Roman"/>
                <w:b w:val="0"/>
                <w:color w:val="002060"/>
              </w:rPr>
            </w:pPr>
          </w:p>
          <w:p w14:paraId="0BC6D47C"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14:paraId="65D25DAE"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14:paraId="5260C4BC"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568490B"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CC728A6"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2974D9" w:rsidRPr="00930455" w14:paraId="01528054" w14:textId="77777777" w:rsidTr="00B14E39">
        <w:tc>
          <w:tcPr>
            <w:tcW w:w="1560" w:type="dxa"/>
            <w:shd w:val="clear" w:color="auto" w:fill="auto"/>
          </w:tcPr>
          <w:p w14:paraId="5DCD0EA2" w14:textId="77777777" w:rsidR="002974D9" w:rsidRPr="00930455" w:rsidRDefault="002974D9" w:rsidP="00B14E39">
            <w:pPr>
              <w:pStyle w:val="BodyText"/>
              <w:ind w:right="-46"/>
              <w:jc w:val="both"/>
              <w:rPr>
                <w:rFonts w:ascii="Times New Roman" w:hAnsi="Times New Roman" w:cs="Times New Roman"/>
                <w:b w:val="0"/>
                <w:color w:val="002060"/>
              </w:rPr>
            </w:pPr>
          </w:p>
          <w:p w14:paraId="1EB744B4" w14:textId="77777777" w:rsidR="002974D9" w:rsidRPr="00930455" w:rsidRDefault="002974D9" w:rsidP="00B14E39">
            <w:pPr>
              <w:pStyle w:val="BodyText"/>
              <w:ind w:right="-46"/>
              <w:jc w:val="both"/>
              <w:rPr>
                <w:rFonts w:ascii="Times New Roman" w:hAnsi="Times New Roman" w:cs="Times New Roman"/>
                <w:b w:val="0"/>
                <w:color w:val="002060"/>
              </w:rPr>
            </w:pPr>
          </w:p>
          <w:p w14:paraId="77D37DC9" w14:textId="77777777" w:rsidR="002974D9" w:rsidRPr="00930455" w:rsidRDefault="002974D9" w:rsidP="00B14E39">
            <w:pPr>
              <w:pStyle w:val="BodyText"/>
              <w:ind w:right="-46"/>
              <w:jc w:val="both"/>
              <w:rPr>
                <w:rFonts w:ascii="Times New Roman" w:hAnsi="Times New Roman" w:cs="Times New Roman"/>
                <w:b w:val="0"/>
                <w:color w:val="002060"/>
              </w:rPr>
            </w:pPr>
          </w:p>
          <w:p w14:paraId="078D8467"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5B1D2AF9" w14:textId="77777777" w:rsidR="002974D9" w:rsidRPr="00930455" w:rsidRDefault="002974D9" w:rsidP="00B14E39">
            <w:pPr>
              <w:pStyle w:val="BodyText"/>
              <w:ind w:right="-46"/>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 instruments whichever is </w:t>
            </w:r>
            <w:proofErr w:type="gramStart"/>
            <w:r w:rsidRPr="00930455">
              <w:rPr>
                <w:rFonts w:ascii="Times New Roman" w:hAnsi="Times New Roman" w:cs="Times New Roman"/>
                <w:b w:val="0"/>
                <w:color w:val="002060"/>
              </w:rPr>
              <w:t>earlier.</w:t>
            </w:r>
            <w:proofErr w:type="gramEnd"/>
          </w:p>
        </w:tc>
        <w:tc>
          <w:tcPr>
            <w:tcW w:w="4320" w:type="dxa"/>
            <w:shd w:val="clear" w:color="auto" w:fill="auto"/>
          </w:tcPr>
          <w:p w14:paraId="09067E35"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5924725F"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14:paraId="66448C6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ECB998B"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3CE5DF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6EF67E27"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2974D9" w:rsidRPr="00930455" w14:paraId="01E9F387" w14:textId="77777777" w:rsidTr="00B14E39">
        <w:tc>
          <w:tcPr>
            <w:tcW w:w="1560" w:type="dxa"/>
            <w:shd w:val="clear" w:color="auto" w:fill="auto"/>
          </w:tcPr>
          <w:p w14:paraId="5511C831" w14:textId="77777777" w:rsidR="002974D9" w:rsidRPr="00930455" w:rsidRDefault="002974D9" w:rsidP="00B14E39">
            <w:pPr>
              <w:pStyle w:val="BodyText"/>
              <w:ind w:right="-46"/>
              <w:jc w:val="both"/>
              <w:rPr>
                <w:rFonts w:ascii="Times New Roman" w:hAnsi="Times New Roman" w:cs="Times New Roman"/>
                <w:b w:val="0"/>
                <w:color w:val="002060"/>
              </w:rPr>
            </w:pPr>
          </w:p>
          <w:p w14:paraId="2639EA0D" w14:textId="77777777" w:rsidR="002974D9" w:rsidRPr="00930455" w:rsidRDefault="002974D9" w:rsidP="00B14E39">
            <w:pPr>
              <w:pStyle w:val="BodyText"/>
              <w:ind w:right="-46"/>
              <w:jc w:val="both"/>
              <w:rPr>
                <w:rFonts w:ascii="Times New Roman" w:hAnsi="Times New Roman" w:cs="Times New Roman"/>
                <w:b w:val="0"/>
                <w:color w:val="002060"/>
              </w:rPr>
            </w:pPr>
          </w:p>
          <w:p w14:paraId="16D4C965"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7C3EE4E8" w14:textId="77777777" w:rsidR="002974D9" w:rsidRPr="00930455" w:rsidRDefault="002974D9" w:rsidP="00B14E39">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shd w:val="clear" w:color="auto" w:fill="auto"/>
          </w:tcPr>
          <w:p w14:paraId="13E0817C" w14:textId="77777777" w:rsidR="002974D9" w:rsidRPr="006876D4" w:rsidRDefault="002974D9" w:rsidP="00B14E39">
            <w:pPr>
              <w:pStyle w:val="BodyText"/>
              <w:ind w:right="-46"/>
              <w:jc w:val="both"/>
              <w:rPr>
                <w:rFonts w:ascii="Times New Roman" w:hAnsi="Times New Roman" w:cs="Times New Roman"/>
                <w:b w:val="0"/>
                <w:color w:val="002060"/>
                <w:sz w:val="8"/>
                <w:szCs w:val="24"/>
              </w:rPr>
            </w:pPr>
          </w:p>
          <w:p w14:paraId="26D4266C"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14:paraId="33D2D5CD"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3A60E7C6"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32A869A7"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2974D9" w:rsidRPr="00930455" w14:paraId="5829237A" w14:textId="77777777" w:rsidTr="00B14E39">
        <w:tc>
          <w:tcPr>
            <w:tcW w:w="1560" w:type="dxa"/>
            <w:shd w:val="clear" w:color="auto" w:fill="auto"/>
          </w:tcPr>
          <w:p w14:paraId="07303CF1" w14:textId="77777777" w:rsidR="002974D9" w:rsidRPr="00930455" w:rsidRDefault="002974D9" w:rsidP="00B14E39">
            <w:pPr>
              <w:pStyle w:val="BodyText"/>
              <w:ind w:right="-46"/>
              <w:jc w:val="both"/>
              <w:rPr>
                <w:rFonts w:ascii="Times New Roman" w:hAnsi="Times New Roman" w:cs="Times New Roman"/>
                <w:b w:val="0"/>
                <w:color w:val="002060"/>
              </w:rPr>
            </w:pPr>
          </w:p>
          <w:p w14:paraId="609E9430" w14:textId="77777777" w:rsidR="002974D9" w:rsidRPr="00930455" w:rsidRDefault="002974D9" w:rsidP="00B14E39">
            <w:pPr>
              <w:pStyle w:val="BodyText"/>
              <w:ind w:right="-46"/>
              <w:jc w:val="both"/>
              <w:rPr>
                <w:rFonts w:ascii="Times New Roman" w:hAnsi="Times New Roman" w:cs="Times New Roman"/>
                <w:b w:val="0"/>
                <w:color w:val="002060"/>
              </w:rPr>
            </w:pPr>
          </w:p>
          <w:p w14:paraId="3EA7CD78"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46824F8E" w14:textId="77777777" w:rsidR="002974D9" w:rsidRPr="00930455" w:rsidRDefault="002974D9" w:rsidP="00B14E39">
            <w:pPr>
              <w:pStyle w:val="BodyText"/>
              <w:ind w:right="-46"/>
              <w:jc w:val="both"/>
              <w:rPr>
                <w:rFonts w:ascii="Times New Roman" w:hAnsi="Times New Roman" w:cs="Times New Roman"/>
                <w:b w:val="0"/>
                <w:color w:val="002060"/>
              </w:rPr>
            </w:pPr>
          </w:p>
          <w:p w14:paraId="1032E80F"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14:paraId="0BFD4964"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0EF52ED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disinvestment/ transfer of capital contribution or profit share between a resident and a </w:t>
            </w:r>
            <w:proofErr w:type="spellStart"/>
            <w:r w:rsidRPr="00930455">
              <w:rPr>
                <w:rFonts w:ascii="Times New Roman" w:hAnsi="Times New Roman" w:cs="Times New Roman"/>
                <w:b w:val="0"/>
                <w:color w:val="002060"/>
                <w:sz w:val="24"/>
                <w:szCs w:val="24"/>
              </w:rPr>
              <w:t>non resident</w:t>
            </w:r>
            <w:proofErr w:type="spellEnd"/>
            <w:r w:rsidRPr="00930455">
              <w:rPr>
                <w:rFonts w:ascii="Times New Roman" w:hAnsi="Times New Roman" w:cs="Times New Roman"/>
                <w:b w:val="0"/>
                <w:color w:val="002060"/>
                <w:sz w:val="24"/>
                <w:szCs w:val="24"/>
              </w:rPr>
              <w:t xml:space="preserve"> (or vice versa)</w:t>
            </w:r>
          </w:p>
        </w:tc>
        <w:tc>
          <w:tcPr>
            <w:tcW w:w="1598" w:type="dxa"/>
            <w:shd w:val="clear" w:color="auto" w:fill="auto"/>
          </w:tcPr>
          <w:p w14:paraId="6F119ED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208015E"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2974D9" w:rsidRPr="00930455" w14:paraId="009193DC" w14:textId="77777777" w:rsidTr="00B14E39">
        <w:tc>
          <w:tcPr>
            <w:tcW w:w="1560" w:type="dxa"/>
            <w:shd w:val="clear" w:color="auto" w:fill="auto"/>
          </w:tcPr>
          <w:p w14:paraId="3D42DF3B" w14:textId="77777777" w:rsidR="002974D9" w:rsidRPr="00930455" w:rsidRDefault="002974D9" w:rsidP="00B14E39">
            <w:pPr>
              <w:pStyle w:val="BodyText"/>
              <w:ind w:right="-46"/>
              <w:jc w:val="both"/>
              <w:rPr>
                <w:rFonts w:ascii="Times New Roman" w:hAnsi="Times New Roman" w:cs="Times New Roman"/>
                <w:b w:val="0"/>
                <w:color w:val="002060"/>
              </w:rPr>
            </w:pPr>
          </w:p>
          <w:p w14:paraId="497AA117"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0082D437" w14:textId="77777777" w:rsidR="002974D9" w:rsidRPr="00930455" w:rsidRDefault="002974D9" w:rsidP="00B14E39">
            <w:pPr>
              <w:pStyle w:val="BodyText"/>
              <w:ind w:right="-46"/>
              <w:jc w:val="both"/>
              <w:rPr>
                <w:rFonts w:ascii="Times New Roman" w:hAnsi="Times New Roman" w:cs="Times New Roman"/>
                <w:b w:val="0"/>
                <w:color w:val="002060"/>
              </w:rPr>
            </w:pPr>
          </w:p>
          <w:p w14:paraId="3613E1D3" w14:textId="77777777" w:rsidR="002974D9" w:rsidRPr="00930455" w:rsidRDefault="002974D9" w:rsidP="00B14E39">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14:paraId="33CB3D1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16F252DA"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14:paraId="696125F9" w14:textId="77777777" w:rsidR="002974D9" w:rsidRPr="00930455" w:rsidRDefault="002974D9" w:rsidP="00B14E39">
            <w:pPr>
              <w:pStyle w:val="BodyText"/>
              <w:ind w:right="-46"/>
              <w:jc w:val="both"/>
              <w:rPr>
                <w:rFonts w:ascii="Times New Roman" w:hAnsi="Times New Roman" w:cs="Times New Roman"/>
                <w:b w:val="0"/>
                <w:color w:val="002060"/>
                <w:sz w:val="24"/>
                <w:szCs w:val="24"/>
              </w:rPr>
            </w:pPr>
          </w:p>
          <w:p w14:paraId="4EFAA4D0" w14:textId="77777777" w:rsidR="002974D9" w:rsidRPr="00930455" w:rsidRDefault="002974D9" w:rsidP="00B14E39">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2974D9" w:rsidRPr="00930455" w14:paraId="12E36357" w14:textId="77777777" w:rsidTr="00B14E39">
        <w:tc>
          <w:tcPr>
            <w:tcW w:w="1560" w:type="dxa"/>
            <w:shd w:val="clear" w:color="auto" w:fill="auto"/>
          </w:tcPr>
          <w:p w14:paraId="6BE21FA8" w14:textId="77777777" w:rsidR="002974D9" w:rsidRDefault="002974D9" w:rsidP="00B14E39">
            <w:pPr>
              <w:pStyle w:val="BodyText"/>
              <w:ind w:right="-46"/>
              <w:jc w:val="both"/>
              <w:rPr>
                <w:rFonts w:ascii="Times New Roman" w:hAnsi="Times New Roman" w:cs="Times New Roman"/>
                <w:color w:val="002060"/>
              </w:rPr>
            </w:pPr>
          </w:p>
          <w:p w14:paraId="5CE56DD6" w14:textId="77777777" w:rsidR="002974D9" w:rsidRPr="0024002A" w:rsidRDefault="002974D9" w:rsidP="00B14E39">
            <w:pPr>
              <w:pStyle w:val="BodyText"/>
              <w:ind w:right="-46"/>
              <w:jc w:val="both"/>
              <w:rPr>
                <w:rFonts w:ascii="Times New Roman" w:hAnsi="Times New Roman" w:cs="Times New Roman"/>
                <w:color w:val="002060"/>
              </w:rPr>
            </w:pPr>
          </w:p>
          <w:p w14:paraId="68B38F38" w14:textId="77777777" w:rsidR="002974D9" w:rsidRPr="0024002A" w:rsidRDefault="002974D9" w:rsidP="00B14E39">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shd w:val="clear" w:color="auto" w:fill="auto"/>
          </w:tcPr>
          <w:p w14:paraId="4B8A4770" w14:textId="77777777" w:rsidR="002974D9" w:rsidRPr="0024002A" w:rsidRDefault="002974D9" w:rsidP="00B14E39">
            <w:pPr>
              <w:jc w:val="both"/>
              <w:rPr>
                <w:rFonts w:ascii="Times New Roman" w:eastAsia="Calibri" w:hAnsi="Times New Roman" w:cs="Times New Roman"/>
                <w:bCs/>
                <w:color w:val="002060"/>
                <w:sz w:val="24"/>
                <w:szCs w:val="24"/>
                <w:lang w:val="en-US" w:bidi="en-US"/>
              </w:rPr>
            </w:pPr>
            <w:r w:rsidRPr="0024002A">
              <w:rPr>
                <w:rFonts w:ascii="Times New Roman" w:eastAsia="Calibri" w:hAnsi="Times New Roman" w:cs="Times New Roman"/>
                <w:bCs/>
                <w:color w:val="002060"/>
                <w:sz w:val="24"/>
                <w:szCs w:val="24"/>
                <w:lang w:val="en-US"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val="en-US" w:bidi="en-US"/>
              </w:rPr>
              <w:t>ategory of the current account.</w:t>
            </w:r>
          </w:p>
        </w:tc>
      </w:tr>
      <w:tr w:rsidR="002974D9" w:rsidRPr="00930455" w14:paraId="23FFA0BB" w14:textId="77777777" w:rsidTr="00B14E39">
        <w:tc>
          <w:tcPr>
            <w:tcW w:w="1560" w:type="dxa"/>
            <w:shd w:val="clear" w:color="auto" w:fill="auto"/>
          </w:tcPr>
          <w:p w14:paraId="3866B74E" w14:textId="77777777" w:rsidR="002974D9" w:rsidRPr="00CF10D0" w:rsidRDefault="002974D9" w:rsidP="00B14E39">
            <w:pPr>
              <w:pStyle w:val="BodyText"/>
              <w:ind w:right="-46"/>
              <w:jc w:val="center"/>
              <w:rPr>
                <w:rFonts w:ascii="Times New Roman" w:hAnsi="Times New Roman" w:cs="Times New Roman"/>
                <w:color w:val="002060"/>
                <w:sz w:val="12"/>
              </w:rPr>
            </w:pPr>
          </w:p>
          <w:p w14:paraId="5792F5BD" w14:textId="77777777" w:rsidR="002974D9" w:rsidRDefault="002974D9" w:rsidP="00B14E39">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shd w:val="clear" w:color="auto" w:fill="auto"/>
          </w:tcPr>
          <w:p w14:paraId="3BEA3BA9" w14:textId="77777777" w:rsidR="002974D9" w:rsidRPr="0024002A" w:rsidRDefault="002974D9" w:rsidP="00B14E39">
            <w:pPr>
              <w:jc w:val="both"/>
              <w:rPr>
                <w:rFonts w:ascii="Times New Roman" w:eastAsia="Calibri" w:hAnsi="Times New Roman" w:cs="Times New Roman"/>
                <w:bCs/>
                <w:color w:val="002060"/>
                <w:sz w:val="24"/>
                <w:szCs w:val="24"/>
                <w:lang w:val="en-US" w:bidi="en-US"/>
              </w:rPr>
            </w:pPr>
            <w:r w:rsidRPr="00CF10D0">
              <w:rPr>
                <w:rFonts w:ascii="Times New Roman" w:eastAsia="Calibri" w:hAnsi="Times New Roman" w:cs="Times New Roman"/>
                <w:bCs/>
                <w:color w:val="002060"/>
                <w:sz w:val="24"/>
                <w:szCs w:val="24"/>
                <w:lang w:val="en-US" w:bidi="en-US"/>
              </w:rPr>
              <w:t>There is option for the Non-Resident Indians to set up various bank accounts in India, l</w:t>
            </w:r>
            <w:r>
              <w:rPr>
                <w:rFonts w:ascii="Times New Roman" w:eastAsia="Calibri" w:hAnsi="Times New Roman" w:cs="Times New Roman"/>
                <w:bCs/>
                <w:color w:val="002060"/>
                <w:sz w:val="24"/>
                <w:szCs w:val="24"/>
                <w:lang w:val="en-US" w:bidi="en-US"/>
              </w:rPr>
              <w:t>ike FCNR, NRE and NRO Accounts.</w:t>
            </w:r>
          </w:p>
        </w:tc>
      </w:tr>
    </w:tbl>
    <w:p w14:paraId="20C5F3B6" w14:textId="77777777" w:rsidR="002974D9" w:rsidRPr="002974D9" w:rsidRDefault="002974D9" w:rsidP="002974D9">
      <w:pPr>
        <w:pStyle w:val="BodyText"/>
        <w:ind w:right="-46"/>
        <w:jc w:val="both"/>
        <w:rPr>
          <w:b w:val="0"/>
          <w:sz w:val="2"/>
        </w:rPr>
      </w:pPr>
    </w:p>
    <w:p w14:paraId="6523556C" w14:textId="77777777" w:rsidR="002974D9" w:rsidRPr="005103EE" w:rsidRDefault="002974D9" w:rsidP="002974D9">
      <w:pPr>
        <w:spacing w:after="0" w:line="240" w:lineRule="auto"/>
        <w:ind w:right="-46"/>
        <w:jc w:val="both"/>
        <w:rPr>
          <w:rFonts w:ascii="Times New Roman" w:hAnsi="Times New Roman" w:cs="Times New Roman"/>
          <w:b/>
          <w:caps/>
          <w:color w:val="002060"/>
          <w:sz w:val="4"/>
          <w:szCs w:val="24"/>
          <w:u w:val="single"/>
        </w:rPr>
      </w:pPr>
    </w:p>
    <w:p w14:paraId="7D2F8E02" w14:textId="77777777" w:rsidR="002974D9" w:rsidRPr="00152C8B" w:rsidRDefault="002974D9" w:rsidP="002974D9">
      <w:pPr>
        <w:pStyle w:val="BodyText"/>
        <w:ind w:right="-46"/>
        <w:jc w:val="both"/>
        <w:rPr>
          <w:rFonts w:ascii="Times New Roman" w:eastAsiaTheme="minorHAnsi" w:hAnsi="Times New Roman" w:cs="Times New Roman"/>
          <w:b w:val="0"/>
          <w:sz w:val="2"/>
          <w:lang w:val="en-IN" w:bidi="ar-SA"/>
        </w:rPr>
      </w:pPr>
    </w:p>
    <w:p w14:paraId="2467ECD2" w14:textId="77777777" w:rsidR="002974D9" w:rsidRDefault="002974D9" w:rsidP="002974D9">
      <w:pPr>
        <w:spacing w:after="0" w:line="240" w:lineRule="auto"/>
        <w:ind w:right="-46"/>
        <w:jc w:val="both"/>
        <w:rPr>
          <w:rFonts w:ascii="Times New Roman" w:hAnsi="Times New Roman" w:cs="Times New Roman"/>
          <w:b/>
          <w:caps/>
          <w:color w:val="002060"/>
          <w:sz w:val="6"/>
          <w:szCs w:val="24"/>
        </w:rPr>
      </w:pPr>
    </w:p>
    <w:p w14:paraId="6ED384AE"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4395F0EF"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6A48E60D"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09AE69C7"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031C9DBC"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7BDBEFBD"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3F891994" w14:textId="77777777" w:rsidR="00E433CE" w:rsidRDefault="00E433CE" w:rsidP="002974D9">
      <w:pPr>
        <w:spacing w:after="0" w:line="240" w:lineRule="auto"/>
        <w:ind w:right="-46"/>
        <w:jc w:val="both"/>
        <w:rPr>
          <w:rFonts w:ascii="Times New Roman" w:hAnsi="Times New Roman" w:cs="Times New Roman"/>
          <w:b/>
          <w:caps/>
          <w:color w:val="002060"/>
          <w:sz w:val="6"/>
          <w:szCs w:val="24"/>
        </w:rPr>
      </w:pPr>
    </w:p>
    <w:p w14:paraId="41F50523" w14:textId="77777777" w:rsidR="002974D9" w:rsidRPr="00B71FEB" w:rsidRDefault="002974D9" w:rsidP="002974D9">
      <w:pPr>
        <w:spacing w:after="0" w:line="240" w:lineRule="auto"/>
        <w:ind w:right="-46"/>
        <w:jc w:val="both"/>
        <w:rPr>
          <w:rFonts w:ascii="Times New Roman" w:hAnsi="Times New Roman" w:cs="Times New Roman"/>
          <w:b/>
          <w:caps/>
          <w:color w:val="002060"/>
          <w:sz w:val="6"/>
          <w:szCs w:val="24"/>
        </w:rPr>
      </w:pPr>
    </w:p>
    <w:p w14:paraId="6FD2E92D" w14:textId="6C243C18" w:rsidR="002974D9" w:rsidRPr="00CA0B4B" w:rsidRDefault="002974D9" w:rsidP="002974D9">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lastRenderedPageBreak/>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Ju</w:t>
      </w:r>
      <w:r w:rsidR="00E433CE">
        <w:rPr>
          <w:rFonts w:ascii="Times New Roman" w:hAnsi="Times New Roman" w:cs="Times New Roman"/>
          <w:b/>
          <w:caps/>
          <w:color w:val="002060"/>
          <w:sz w:val="28"/>
          <w:szCs w:val="24"/>
          <w:u w:val="single"/>
        </w:rPr>
        <w:t>ly</w:t>
      </w:r>
      <w:r>
        <w:rPr>
          <w:rFonts w:ascii="Times New Roman" w:hAnsi="Times New Roman" w:cs="Times New Roman"/>
          <w:b/>
          <w:caps/>
          <w:color w:val="002060"/>
          <w:sz w:val="28"/>
          <w:szCs w:val="24"/>
          <w:u w:val="single"/>
        </w:rPr>
        <w:t>, 2022</w:t>
      </w:r>
    </w:p>
    <w:p w14:paraId="09485EE8" w14:textId="77777777" w:rsidR="002974D9" w:rsidRPr="00CA0B4B" w:rsidRDefault="002974D9" w:rsidP="002974D9">
      <w:pPr>
        <w:spacing w:after="0" w:line="240" w:lineRule="auto"/>
        <w:ind w:right="-46"/>
        <w:jc w:val="both"/>
        <w:rPr>
          <w:rFonts w:ascii="Times New Roman" w:hAnsi="Times New Roman" w:cs="Times New Roman"/>
          <w:b/>
          <w:caps/>
          <w:color w:val="002060"/>
          <w:sz w:val="24"/>
          <w:szCs w:val="24"/>
          <w:u w:val="single"/>
        </w:rPr>
      </w:pPr>
    </w:p>
    <w:p w14:paraId="7FD63415" w14:textId="77777777" w:rsidR="007B4197" w:rsidRDefault="007B4197" w:rsidP="007B4197">
      <w:pPr>
        <w:spacing w:after="0" w:line="240" w:lineRule="auto"/>
        <w:ind w:right="-46"/>
        <w:jc w:val="both"/>
        <w:rPr>
          <w:rFonts w:ascii="Times New Roman" w:hAnsi="Times New Roman" w:cs="Times New Roman"/>
          <w:b/>
          <w:caps/>
          <w:color w:val="002060"/>
          <w:sz w:val="4"/>
          <w:szCs w:val="24"/>
          <w:u w:val="single"/>
        </w:rPr>
      </w:pPr>
    </w:p>
    <w:tbl>
      <w:tblPr>
        <w:tblStyle w:val="GridTable4-Accent610"/>
        <w:tblW w:w="9630" w:type="dxa"/>
        <w:tblLayout w:type="fixed"/>
        <w:tblLook w:val="04A0" w:firstRow="1" w:lastRow="0" w:firstColumn="1" w:lastColumn="0" w:noHBand="0" w:noVBand="1"/>
      </w:tblPr>
      <w:tblGrid>
        <w:gridCol w:w="675"/>
        <w:gridCol w:w="7371"/>
        <w:gridCol w:w="1584"/>
      </w:tblGrid>
      <w:tr w:rsidR="00E433CE" w:rsidRPr="00DF7C36" w14:paraId="7BE05AC6" w14:textId="77777777" w:rsidTr="00E433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79752E2F" w14:textId="77777777" w:rsidR="00E433CE" w:rsidRPr="00F15B54" w:rsidRDefault="00E433CE" w:rsidP="00E433CE">
            <w:pPr>
              <w:ind w:right="-46"/>
              <w:jc w:val="center"/>
              <w:rPr>
                <w:rFonts w:ascii="Times New Roman" w:hAnsi="Times New Roman" w:cs="Times New Roman"/>
                <w:sz w:val="6"/>
                <w:szCs w:val="24"/>
              </w:rPr>
            </w:pPr>
          </w:p>
          <w:p w14:paraId="1F79C121" w14:textId="77777777" w:rsidR="00E433CE" w:rsidRPr="00F15B54" w:rsidRDefault="00E433CE" w:rsidP="00E433CE">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371" w:type="dxa"/>
            <w:shd w:val="clear" w:color="auto" w:fill="0070C0"/>
          </w:tcPr>
          <w:p w14:paraId="1CF2D2CD" w14:textId="77777777" w:rsidR="00E433CE" w:rsidRPr="00F15B54"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2A8DC4B6" w14:textId="77777777" w:rsidR="00E433CE" w:rsidRDefault="00E433CE" w:rsidP="00E433C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BC04379" w14:textId="77777777" w:rsidR="00E433CE" w:rsidRPr="00F15B54" w:rsidRDefault="00E433CE" w:rsidP="00E433C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84" w:type="dxa"/>
            <w:shd w:val="clear" w:color="auto" w:fill="0070C0"/>
          </w:tcPr>
          <w:p w14:paraId="39E94C21" w14:textId="77777777" w:rsidR="00E433CE" w:rsidRPr="00F15B54" w:rsidRDefault="00E433CE" w:rsidP="00E433C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461A594B" w14:textId="77777777" w:rsidR="00E433CE" w:rsidRPr="00F15B54" w:rsidRDefault="00E433CE" w:rsidP="00E433C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E433CE" w:rsidRPr="00DF7C36" w14:paraId="1EED7A50"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9075789"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371" w:type="dxa"/>
          </w:tcPr>
          <w:p w14:paraId="59B61B7A"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B4977">
              <w:rPr>
                <w:rFonts w:ascii="Times New Roman" w:hAnsi="Times New Roman" w:cs="Times New Roman"/>
                <w:color w:val="002060"/>
                <w:sz w:val="24"/>
                <w:szCs w:val="24"/>
              </w:rPr>
              <w:t>Provisioning Requirement for Investment in Security Receipts (SRs)</w:t>
            </w:r>
          </w:p>
        </w:tc>
        <w:tc>
          <w:tcPr>
            <w:tcW w:w="1584" w:type="dxa"/>
          </w:tcPr>
          <w:p w14:paraId="3A490910"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3" w:history="1">
              <w:r w:rsidRPr="00F56C22">
                <w:rPr>
                  <w:rStyle w:val="Hyperlink"/>
                  <w:rFonts w:ascii="Times New Roman" w:hAnsi="Times New Roman" w:cs="Times New Roman"/>
                  <w:sz w:val="24"/>
                  <w:szCs w:val="24"/>
                </w:rPr>
                <w:t>Click here</w:t>
              </w:r>
            </w:hyperlink>
          </w:p>
        </w:tc>
      </w:tr>
      <w:tr w:rsidR="00E433CE" w:rsidRPr="00DF7C36" w14:paraId="6E48B31D"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177A1E31"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371" w:type="dxa"/>
          </w:tcPr>
          <w:p w14:paraId="42E4EA15"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B4977">
              <w:rPr>
                <w:rFonts w:ascii="Times New Roman" w:hAnsi="Times New Roman" w:cs="Times New Roman"/>
                <w:color w:val="002060"/>
                <w:sz w:val="24"/>
                <w:szCs w:val="24"/>
              </w:rPr>
              <w:t>Note Sorting Machines - Authentication and Fitness Sorting Parameters</w:t>
            </w:r>
          </w:p>
        </w:tc>
        <w:tc>
          <w:tcPr>
            <w:tcW w:w="1584" w:type="dxa"/>
          </w:tcPr>
          <w:p w14:paraId="62F50EE1"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4" w:history="1">
              <w:r w:rsidRPr="00F56C22">
                <w:rPr>
                  <w:rStyle w:val="Hyperlink"/>
                  <w:rFonts w:ascii="Times New Roman" w:hAnsi="Times New Roman" w:cs="Times New Roman"/>
                  <w:sz w:val="24"/>
                  <w:szCs w:val="24"/>
                </w:rPr>
                <w:t>Click here</w:t>
              </w:r>
            </w:hyperlink>
          </w:p>
        </w:tc>
      </w:tr>
      <w:tr w:rsidR="00E433CE" w:rsidRPr="00DF7C36" w14:paraId="4812728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60C5685"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371" w:type="dxa"/>
          </w:tcPr>
          <w:p w14:paraId="5260173D"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B4977">
              <w:rPr>
                <w:rFonts w:ascii="Times New Roman" w:hAnsi="Times New Roman" w:cs="Times New Roman"/>
                <w:color w:val="002060"/>
                <w:sz w:val="24"/>
              </w:rPr>
              <w:t>Requirement for obtaining prior approval in case of takeover / acquisition of control of non-bank PSOs and sale / transfer of payment system activity of non-bank PSO</w:t>
            </w:r>
          </w:p>
        </w:tc>
        <w:tc>
          <w:tcPr>
            <w:tcW w:w="1584" w:type="dxa"/>
          </w:tcPr>
          <w:p w14:paraId="4B6860CB"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E561938"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5" w:history="1">
              <w:r w:rsidRPr="00F56C22">
                <w:rPr>
                  <w:rStyle w:val="Hyperlink"/>
                  <w:rFonts w:ascii="Times New Roman" w:hAnsi="Times New Roman" w:cs="Times New Roman"/>
                  <w:sz w:val="24"/>
                  <w:szCs w:val="24"/>
                </w:rPr>
                <w:t>Click here</w:t>
              </w:r>
            </w:hyperlink>
          </w:p>
        </w:tc>
      </w:tr>
      <w:tr w:rsidR="00E433CE" w:rsidRPr="00DF7C36" w14:paraId="120E1997"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06BF8DC4"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371" w:type="dxa"/>
          </w:tcPr>
          <w:p w14:paraId="7DAE55F1"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D0331">
              <w:rPr>
                <w:rFonts w:ascii="Times New Roman" w:hAnsi="Times New Roman" w:cs="Times New Roman"/>
                <w:color w:val="002060"/>
                <w:sz w:val="24"/>
              </w:rPr>
              <w:t>Quarterly BSR-1: Outstanding Credit of Scheduled Commercial Banks – March 2022</w:t>
            </w:r>
          </w:p>
        </w:tc>
        <w:tc>
          <w:tcPr>
            <w:tcW w:w="1584" w:type="dxa"/>
          </w:tcPr>
          <w:p w14:paraId="2423F22B"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6" w:history="1">
              <w:r w:rsidRPr="00F56C22">
                <w:rPr>
                  <w:rStyle w:val="Hyperlink"/>
                  <w:rFonts w:ascii="Times New Roman" w:hAnsi="Times New Roman" w:cs="Times New Roman"/>
                  <w:sz w:val="24"/>
                  <w:szCs w:val="24"/>
                </w:rPr>
                <w:t>Click here</w:t>
              </w:r>
            </w:hyperlink>
          </w:p>
        </w:tc>
      </w:tr>
      <w:tr w:rsidR="00E433CE" w:rsidRPr="00DF7C36" w14:paraId="1B60E20E"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1F871A6"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371" w:type="dxa"/>
          </w:tcPr>
          <w:p w14:paraId="732CC531"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D0331">
              <w:rPr>
                <w:rFonts w:ascii="Times New Roman" w:hAnsi="Times New Roman" w:cs="Times New Roman"/>
                <w:color w:val="002060"/>
                <w:sz w:val="24"/>
              </w:rPr>
              <w:t>RBI discusses the challenges to statistical compilation and modelling during uncertain times at the 16th Statistics Day Conference</w:t>
            </w:r>
          </w:p>
        </w:tc>
        <w:tc>
          <w:tcPr>
            <w:tcW w:w="1584" w:type="dxa"/>
          </w:tcPr>
          <w:p w14:paraId="1795EB7A"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57" w:history="1">
              <w:r w:rsidRPr="00F56C22">
                <w:rPr>
                  <w:rStyle w:val="Hyperlink"/>
                  <w:rFonts w:ascii="Times New Roman" w:hAnsi="Times New Roman" w:cs="Times New Roman"/>
                  <w:sz w:val="24"/>
                  <w:szCs w:val="24"/>
                </w:rPr>
                <w:t>Click here</w:t>
              </w:r>
            </w:hyperlink>
          </w:p>
          <w:p w14:paraId="6D7778C4"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433CE" w:rsidRPr="00DF7C36" w14:paraId="4C776678" w14:textId="77777777" w:rsidTr="00E433CE">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6ECCE775"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371" w:type="dxa"/>
          </w:tcPr>
          <w:p w14:paraId="45D8726F"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4500D">
              <w:rPr>
                <w:rFonts w:ascii="Times New Roman" w:hAnsi="Times New Roman" w:cs="Times New Roman"/>
                <w:color w:val="002060"/>
                <w:sz w:val="24"/>
              </w:rPr>
              <w:t>RBI releases the Financial Stability Report, June 2022</w:t>
            </w:r>
          </w:p>
        </w:tc>
        <w:tc>
          <w:tcPr>
            <w:tcW w:w="1584" w:type="dxa"/>
          </w:tcPr>
          <w:p w14:paraId="1BAADAC7" w14:textId="77777777" w:rsidR="00E433CE" w:rsidRPr="00FC0DAE"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0497BE97"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8" w:history="1">
              <w:r w:rsidRPr="00F56C22">
                <w:rPr>
                  <w:rStyle w:val="Hyperlink"/>
                  <w:rFonts w:ascii="Times New Roman" w:hAnsi="Times New Roman" w:cs="Times New Roman"/>
                  <w:sz w:val="24"/>
                  <w:szCs w:val="24"/>
                </w:rPr>
                <w:t>Click here</w:t>
              </w:r>
            </w:hyperlink>
          </w:p>
        </w:tc>
      </w:tr>
      <w:tr w:rsidR="00E433CE" w:rsidRPr="00DF7C36" w14:paraId="32058ADF"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BA2EB9A"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371" w:type="dxa"/>
          </w:tcPr>
          <w:p w14:paraId="54353CE6"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4500D">
              <w:rPr>
                <w:rFonts w:ascii="Times New Roman" w:hAnsi="Times New Roman" w:cs="Times New Roman"/>
                <w:color w:val="002060"/>
                <w:sz w:val="24"/>
              </w:rPr>
              <w:t>RBI launches the July 2022 round of Consumer Confidence Survey</w:t>
            </w:r>
          </w:p>
        </w:tc>
        <w:tc>
          <w:tcPr>
            <w:tcW w:w="1584" w:type="dxa"/>
          </w:tcPr>
          <w:p w14:paraId="196E281C"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9" w:history="1">
              <w:r w:rsidRPr="00F306E1">
                <w:rPr>
                  <w:rStyle w:val="Hyperlink"/>
                  <w:rFonts w:ascii="Times New Roman" w:hAnsi="Times New Roman" w:cs="Times New Roman"/>
                  <w:sz w:val="24"/>
                  <w:szCs w:val="24"/>
                </w:rPr>
                <w:t>Click here</w:t>
              </w:r>
            </w:hyperlink>
          </w:p>
        </w:tc>
      </w:tr>
      <w:tr w:rsidR="00E433CE" w:rsidRPr="00DF7C36" w14:paraId="21864D33"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19AD588B"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371" w:type="dxa"/>
          </w:tcPr>
          <w:p w14:paraId="2A2A8392"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4500D">
              <w:rPr>
                <w:rFonts w:ascii="Times New Roman" w:hAnsi="Times New Roman" w:cs="Times New Roman"/>
                <w:color w:val="002060"/>
                <w:sz w:val="24"/>
              </w:rPr>
              <w:t>Benchmarking India’s Payment Systems – Follow-on exercise</w:t>
            </w:r>
          </w:p>
        </w:tc>
        <w:tc>
          <w:tcPr>
            <w:tcW w:w="1584" w:type="dxa"/>
          </w:tcPr>
          <w:p w14:paraId="3C063EEC" w14:textId="77777777" w:rsidR="00E433CE" w:rsidRPr="00CE052F"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56A8B721"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60" w:history="1">
              <w:r w:rsidRPr="00F306E1">
                <w:rPr>
                  <w:rStyle w:val="Hyperlink"/>
                  <w:rFonts w:ascii="Times New Roman" w:hAnsi="Times New Roman" w:cs="Times New Roman"/>
                  <w:sz w:val="24"/>
                  <w:szCs w:val="24"/>
                </w:rPr>
                <w:t>Click here</w:t>
              </w:r>
            </w:hyperlink>
          </w:p>
        </w:tc>
      </w:tr>
      <w:tr w:rsidR="00E433CE" w:rsidRPr="00DF7C36" w14:paraId="5D5AF024"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84C59B2"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371" w:type="dxa"/>
          </w:tcPr>
          <w:p w14:paraId="6419D608"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F3348">
              <w:rPr>
                <w:rFonts w:ascii="Times New Roman" w:hAnsi="Times New Roman" w:cs="Times New Roman"/>
                <w:color w:val="002060"/>
                <w:sz w:val="24"/>
              </w:rPr>
              <w:t>Reserve Bank of India – Bulletin Weekly Statistical Supplement – Extract</w:t>
            </w:r>
          </w:p>
        </w:tc>
        <w:tc>
          <w:tcPr>
            <w:tcW w:w="1584" w:type="dxa"/>
          </w:tcPr>
          <w:p w14:paraId="4E34DEFA"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1" w:history="1">
              <w:r w:rsidRPr="00F306E1">
                <w:rPr>
                  <w:rStyle w:val="Hyperlink"/>
                  <w:rFonts w:ascii="Times New Roman" w:hAnsi="Times New Roman" w:cs="Times New Roman"/>
                  <w:sz w:val="24"/>
                  <w:szCs w:val="24"/>
                </w:rPr>
                <w:t>Click here</w:t>
              </w:r>
            </w:hyperlink>
          </w:p>
        </w:tc>
      </w:tr>
      <w:tr w:rsidR="00E433CE" w:rsidRPr="00DF7C36" w14:paraId="31CC7C92"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04BB6E52"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371" w:type="dxa"/>
          </w:tcPr>
          <w:p w14:paraId="25840014"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F3348">
              <w:rPr>
                <w:rFonts w:ascii="Times New Roman" w:hAnsi="Times New Roman" w:cs="Times New Roman"/>
                <w:color w:val="002060"/>
                <w:sz w:val="24"/>
              </w:rPr>
              <w:t>RBI launches Survey on International Trade in Banking Services (ITBS): 2021-22</w:t>
            </w:r>
          </w:p>
        </w:tc>
        <w:tc>
          <w:tcPr>
            <w:tcW w:w="1584" w:type="dxa"/>
          </w:tcPr>
          <w:p w14:paraId="5403D342"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2" w:history="1">
              <w:r w:rsidRPr="00F306E1">
                <w:rPr>
                  <w:rStyle w:val="Hyperlink"/>
                  <w:rFonts w:ascii="Times New Roman" w:hAnsi="Times New Roman" w:cs="Times New Roman"/>
                  <w:sz w:val="24"/>
                  <w:szCs w:val="24"/>
                </w:rPr>
                <w:t>Click here</w:t>
              </w:r>
            </w:hyperlink>
          </w:p>
        </w:tc>
      </w:tr>
      <w:tr w:rsidR="00E433CE" w:rsidRPr="00DF7C36" w14:paraId="548D644C"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CD3AE9B"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371" w:type="dxa"/>
          </w:tcPr>
          <w:p w14:paraId="2FDE2150"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13B4A">
              <w:rPr>
                <w:rFonts w:ascii="Times New Roman" w:hAnsi="Times New Roman" w:cs="Times New Roman"/>
                <w:color w:val="002060"/>
                <w:sz w:val="24"/>
                <w:szCs w:val="24"/>
              </w:rPr>
              <w:t>Asian Clearing Union (ACU) Mechanism – Indo-Sri Lanka trade</w:t>
            </w:r>
          </w:p>
        </w:tc>
        <w:tc>
          <w:tcPr>
            <w:tcW w:w="1584" w:type="dxa"/>
          </w:tcPr>
          <w:p w14:paraId="77B0CBF5"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3" w:history="1">
              <w:r w:rsidRPr="00F56C22">
                <w:rPr>
                  <w:rStyle w:val="Hyperlink"/>
                  <w:rFonts w:ascii="Times New Roman" w:hAnsi="Times New Roman" w:cs="Times New Roman"/>
                  <w:sz w:val="24"/>
                  <w:szCs w:val="24"/>
                </w:rPr>
                <w:t>Click here</w:t>
              </w:r>
            </w:hyperlink>
          </w:p>
        </w:tc>
      </w:tr>
      <w:tr w:rsidR="00E433CE" w:rsidRPr="00DF7C36" w14:paraId="3B5811DA"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4F4D9FD6"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371" w:type="dxa"/>
          </w:tcPr>
          <w:p w14:paraId="6FF9A19E"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13B4A">
              <w:rPr>
                <w:rFonts w:ascii="Times New Roman" w:hAnsi="Times New Roman" w:cs="Times New Roman"/>
                <w:color w:val="002060"/>
                <w:sz w:val="24"/>
                <w:szCs w:val="24"/>
              </w:rPr>
              <w:t>Inclusion of “Unity Small Finance Bank Limited” in the Second Schedule of the Reserve Bank of India Act, 1934</w:t>
            </w:r>
          </w:p>
        </w:tc>
        <w:tc>
          <w:tcPr>
            <w:tcW w:w="1584" w:type="dxa"/>
          </w:tcPr>
          <w:p w14:paraId="56BA122C"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4" w:history="1">
              <w:r w:rsidRPr="00F56C22">
                <w:rPr>
                  <w:rStyle w:val="Hyperlink"/>
                  <w:rFonts w:ascii="Times New Roman" w:hAnsi="Times New Roman" w:cs="Times New Roman"/>
                  <w:sz w:val="24"/>
                  <w:szCs w:val="24"/>
                </w:rPr>
                <w:t>Click here</w:t>
              </w:r>
            </w:hyperlink>
          </w:p>
        </w:tc>
      </w:tr>
      <w:tr w:rsidR="00E433CE" w:rsidRPr="00DF7C36" w14:paraId="4C99E1EA"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B1B94E"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371" w:type="dxa"/>
          </w:tcPr>
          <w:p w14:paraId="091EA867"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13B4A">
              <w:rPr>
                <w:rFonts w:ascii="Times New Roman" w:hAnsi="Times New Roman" w:cs="Times New Roman"/>
                <w:color w:val="002060"/>
                <w:sz w:val="24"/>
              </w:rPr>
              <w:t>Master Direction on Interest Rate on Deposits - Foreign Currency (Non-resident) Accounts (Banks) Scheme [FCNR(B)] and Non-Resident (External) Rupee (NRE) Deposit</w:t>
            </w:r>
          </w:p>
        </w:tc>
        <w:tc>
          <w:tcPr>
            <w:tcW w:w="1584" w:type="dxa"/>
          </w:tcPr>
          <w:p w14:paraId="782F1A55" w14:textId="77777777" w:rsidR="00E433CE" w:rsidRPr="00F13B4A"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6"/>
                <w:szCs w:val="24"/>
              </w:rPr>
            </w:pPr>
          </w:p>
          <w:p w14:paraId="42122172"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5" w:history="1">
              <w:r w:rsidRPr="00F56C22">
                <w:rPr>
                  <w:rStyle w:val="Hyperlink"/>
                  <w:rFonts w:ascii="Times New Roman" w:hAnsi="Times New Roman" w:cs="Times New Roman"/>
                  <w:sz w:val="24"/>
                  <w:szCs w:val="24"/>
                </w:rPr>
                <w:t>Click here</w:t>
              </w:r>
            </w:hyperlink>
          </w:p>
        </w:tc>
      </w:tr>
      <w:tr w:rsidR="00E433CE" w:rsidRPr="00DF7C36" w14:paraId="45F83DD8"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467C9D22"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371" w:type="dxa"/>
          </w:tcPr>
          <w:p w14:paraId="35A4F400"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1857">
              <w:rPr>
                <w:rFonts w:ascii="Times New Roman" w:hAnsi="Times New Roman" w:cs="Times New Roman"/>
                <w:color w:val="002060"/>
                <w:sz w:val="24"/>
              </w:rPr>
              <w:t>Formation of new districts in the State of Andhra Pradesh – Assignment of Lead Bank Responsibility</w:t>
            </w:r>
          </w:p>
        </w:tc>
        <w:tc>
          <w:tcPr>
            <w:tcW w:w="1584" w:type="dxa"/>
          </w:tcPr>
          <w:p w14:paraId="143164E4"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6" w:history="1">
              <w:r w:rsidRPr="00F56C22">
                <w:rPr>
                  <w:rStyle w:val="Hyperlink"/>
                  <w:rFonts w:ascii="Times New Roman" w:hAnsi="Times New Roman" w:cs="Times New Roman"/>
                  <w:sz w:val="24"/>
                  <w:szCs w:val="24"/>
                </w:rPr>
                <w:t>Click here</w:t>
              </w:r>
            </w:hyperlink>
          </w:p>
        </w:tc>
      </w:tr>
      <w:tr w:rsidR="00E433CE" w:rsidRPr="00DF7C36" w14:paraId="759C0ECE"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F695817"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371" w:type="dxa"/>
          </w:tcPr>
          <w:p w14:paraId="67655547"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‘Fully Accessible Route’ for Investment by Non-residents in Government Securities – Additional specified securities</w:t>
            </w:r>
          </w:p>
        </w:tc>
        <w:tc>
          <w:tcPr>
            <w:tcW w:w="1584" w:type="dxa"/>
          </w:tcPr>
          <w:p w14:paraId="3585665A"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67" w:history="1">
              <w:r w:rsidRPr="00F56C22">
                <w:rPr>
                  <w:rStyle w:val="Hyperlink"/>
                  <w:rFonts w:ascii="Times New Roman" w:hAnsi="Times New Roman" w:cs="Times New Roman"/>
                  <w:sz w:val="24"/>
                  <w:szCs w:val="24"/>
                </w:rPr>
                <w:t>Click here</w:t>
              </w:r>
            </w:hyperlink>
          </w:p>
          <w:p w14:paraId="59B45134"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433CE" w:rsidRPr="00DF7C36" w14:paraId="78897FCF"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7EF0E9A5"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16</w:t>
            </w:r>
          </w:p>
        </w:tc>
        <w:tc>
          <w:tcPr>
            <w:tcW w:w="7371" w:type="dxa"/>
          </w:tcPr>
          <w:p w14:paraId="7B406609"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Investment by Foreign Portfolio Investors (FPI) in Debt - Relaxations</w:t>
            </w:r>
          </w:p>
        </w:tc>
        <w:tc>
          <w:tcPr>
            <w:tcW w:w="1584" w:type="dxa"/>
          </w:tcPr>
          <w:p w14:paraId="7097544A"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8" w:history="1">
              <w:r w:rsidRPr="00F56C22">
                <w:rPr>
                  <w:rStyle w:val="Hyperlink"/>
                  <w:rFonts w:ascii="Times New Roman" w:hAnsi="Times New Roman" w:cs="Times New Roman"/>
                  <w:sz w:val="24"/>
                  <w:szCs w:val="24"/>
                </w:rPr>
                <w:t>Click here</w:t>
              </w:r>
            </w:hyperlink>
          </w:p>
        </w:tc>
      </w:tr>
      <w:tr w:rsidR="00E433CE" w:rsidRPr="00DF7C36" w14:paraId="68B24570"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DF91BD0"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17</w:t>
            </w:r>
          </w:p>
        </w:tc>
        <w:tc>
          <w:tcPr>
            <w:tcW w:w="7371" w:type="dxa"/>
          </w:tcPr>
          <w:p w14:paraId="68ACDEE4"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Overseas foreign currency borrowings of Authorised Dealer Category-I banks</w:t>
            </w:r>
          </w:p>
        </w:tc>
        <w:tc>
          <w:tcPr>
            <w:tcW w:w="1584" w:type="dxa"/>
          </w:tcPr>
          <w:p w14:paraId="4AEFB2FC"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9" w:history="1">
              <w:r w:rsidRPr="00F306E1">
                <w:rPr>
                  <w:rStyle w:val="Hyperlink"/>
                  <w:rFonts w:ascii="Times New Roman" w:hAnsi="Times New Roman" w:cs="Times New Roman"/>
                  <w:sz w:val="24"/>
                  <w:szCs w:val="24"/>
                </w:rPr>
                <w:t>Click here</w:t>
              </w:r>
            </w:hyperlink>
          </w:p>
        </w:tc>
      </w:tr>
      <w:tr w:rsidR="00E433CE" w:rsidRPr="00DF7C36" w14:paraId="0E238BEE"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1A1EB600"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18</w:t>
            </w:r>
          </w:p>
        </w:tc>
        <w:tc>
          <w:tcPr>
            <w:tcW w:w="7371" w:type="dxa"/>
          </w:tcPr>
          <w:p w14:paraId="2738EF73"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Reserve Bank of India – Bulletin Weekly Statistical Supplement – Extract</w:t>
            </w:r>
          </w:p>
        </w:tc>
        <w:tc>
          <w:tcPr>
            <w:tcW w:w="1584" w:type="dxa"/>
          </w:tcPr>
          <w:p w14:paraId="4E46D343"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0" w:history="1">
              <w:r w:rsidRPr="00F306E1">
                <w:rPr>
                  <w:rStyle w:val="Hyperlink"/>
                  <w:rFonts w:ascii="Times New Roman" w:hAnsi="Times New Roman" w:cs="Times New Roman"/>
                  <w:sz w:val="24"/>
                  <w:szCs w:val="24"/>
                </w:rPr>
                <w:t>Click here</w:t>
              </w:r>
            </w:hyperlink>
          </w:p>
        </w:tc>
      </w:tr>
      <w:tr w:rsidR="00E433CE" w:rsidRPr="00DF7C36" w14:paraId="0760DAF2"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4BBF418"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19</w:t>
            </w:r>
          </w:p>
        </w:tc>
        <w:tc>
          <w:tcPr>
            <w:tcW w:w="7371" w:type="dxa"/>
          </w:tcPr>
          <w:p w14:paraId="398FECE6"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Reserve Bank holds 32nd Conference of State Finance Secretaries</w:t>
            </w:r>
          </w:p>
        </w:tc>
        <w:tc>
          <w:tcPr>
            <w:tcW w:w="1584" w:type="dxa"/>
          </w:tcPr>
          <w:p w14:paraId="61800586"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1" w:history="1">
              <w:r w:rsidRPr="00F306E1">
                <w:rPr>
                  <w:rStyle w:val="Hyperlink"/>
                  <w:rFonts w:ascii="Times New Roman" w:hAnsi="Times New Roman" w:cs="Times New Roman"/>
                  <w:sz w:val="24"/>
                  <w:szCs w:val="24"/>
                </w:rPr>
                <w:t>Click here</w:t>
              </w:r>
            </w:hyperlink>
          </w:p>
        </w:tc>
      </w:tr>
      <w:tr w:rsidR="00E433CE" w:rsidRPr="00DF7C36" w14:paraId="38731655"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29BC33A8"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20</w:t>
            </w:r>
          </w:p>
        </w:tc>
        <w:tc>
          <w:tcPr>
            <w:tcW w:w="7371" w:type="dxa"/>
          </w:tcPr>
          <w:p w14:paraId="34168149"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A1857">
              <w:rPr>
                <w:rFonts w:ascii="Times New Roman" w:hAnsi="Times New Roman" w:cs="Times New Roman"/>
                <w:color w:val="002060"/>
                <w:sz w:val="24"/>
              </w:rPr>
              <w:t xml:space="preserve">RBI Working Paper No. 08/2022: Towards </w:t>
            </w:r>
            <w:proofErr w:type="spellStart"/>
            <w:r w:rsidRPr="00EA1857">
              <w:rPr>
                <w:rFonts w:ascii="Times New Roman" w:hAnsi="Times New Roman" w:cs="Times New Roman"/>
                <w:color w:val="002060"/>
                <w:sz w:val="24"/>
              </w:rPr>
              <w:t>Atma</w:t>
            </w:r>
            <w:proofErr w:type="spellEnd"/>
            <w:r w:rsidRPr="00EA1857">
              <w:rPr>
                <w:rFonts w:ascii="Times New Roman" w:hAnsi="Times New Roman" w:cs="Times New Roman"/>
                <w:color w:val="002060"/>
                <w:sz w:val="24"/>
              </w:rPr>
              <w:t xml:space="preserve"> </w:t>
            </w:r>
            <w:proofErr w:type="spellStart"/>
            <w:r w:rsidRPr="00EA1857">
              <w:rPr>
                <w:rFonts w:ascii="Times New Roman" w:hAnsi="Times New Roman" w:cs="Times New Roman"/>
                <w:color w:val="002060"/>
                <w:sz w:val="24"/>
              </w:rPr>
              <w:t>Nirbhar</w:t>
            </w:r>
            <w:proofErr w:type="spellEnd"/>
            <w:r w:rsidRPr="00EA1857">
              <w:rPr>
                <w:rFonts w:ascii="Times New Roman" w:hAnsi="Times New Roman" w:cs="Times New Roman"/>
                <w:color w:val="002060"/>
                <w:sz w:val="24"/>
              </w:rPr>
              <w:t xml:space="preserve"> Bharat: An Exploration of Linkages and Leakages</w:t>
            </w:r>
          </w:p>
        </w:tc>
        <w:tc>
          <w:tcPr>
            <w:tcW w:w="1584" w:type="dxa"/>
          </w:tcPr>
          <w:p w14:paraId="5E6A8B69"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72" w:history="1">
              <w:r w:rsidRPr="00F306E1">
                <w:rPr>
                  <w:rStyle w:val="Hyperlink"/>
                  <w:rFonts w:ascii="Times New Roman" w:hAnsi="Times New Roman" w:cs="Times New Roman"/>
                  <w:sz w:val="24"/>
                  <w:szCs w:val="24"/>
                </w:rPr>
                <w:t>Click here</w:t>
              </w:r>
            </w:hyperlink>
          </w:p>
        </w:tc>
      </w:tr>
      <w:tr w:rsidR="00E433CE" w:rsidRPr="00DF7C36" w14:paraId="3888F93A"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22C96E4"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21</w:t>
            </w:r>
          </w:p>
        </w:tc>
        <w:tc>
          <w:tcPr>
            <w:tcW w:w="7371" w:type="dxa"/>
          </w:tcPr>
          <w:p w14:paraId="73A584C3"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56232">
              <w:rPr>
                <w:rFonts w:ascii="Times New Roman" w:hAnsi="Times New Roman" w:cs="Times New Roman"/>
                <w:color w:val="002060"/>
                <w:sz w:val="24"/>
                <w:szCs w:val="24"/>
              </w:rPr>
              <w:t>International Trade Settlement in Indian Rupees (INR)</w:t>
            </w:r>
          </w:p>
        </w:tc>
        <w:tc>
          <w:tcPr>
            <w:tcW w:w="1584" w:type="dxa"/>
          </w:tcPr>
          <w:p w14:paraId="2FE3282C"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3" w:history="1">
              <w:r w:rsidRPr="00F56C22">
                <w:rPr>
                  <w:rStyle w:val="Hyperlink"/>
                  <w:rFonts w:ascii="Times New Roman" w:hAnsi="Times New Roman" w:cs="Times New Roman"/>
                  <w:sz w:val="24"/>
                  <w:szCs w:val="24"/>
                </w:rPr>
                <w:t>Click here</w:t>
              </w:r>
            </w:hyperlink>
          </w:p>
        </w:tc>
      </w:tr>
      <w:tr w:rsidR="00E433CE" w:rsidRPr="00DF7C36" w14:paraId="1B884DF5"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79CDE65B"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22</w:t>
            </w:r>
          </w:p>
        </w:tc>
        <w:tc>
          <w:tcPr>
            <w:tcW w:w="7371" w:type="dxa"/>
          </w:tcPr>
          <w:p w14:paraId="6B0B2B6A"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56232">
              <w:rPr>
                <w:rFonts w:ascii="Times New Roman" w:hAnsi="Times New Roman" w:cs="Times New Roman"/>
                <w:color w:val="002060"/>
                <w:sz w:val="24"/>
              </w:rPr>
              <w:t>RBI imposes Monetary Penalty on Ola Financial Services Private Limited</w:t>
            </w:r>
          </w:p>
        </w:tc>
        <w:tc>
          <w:tcPr>
            <w:tcW w:w="1584" w:type="dxa"/>
          </w:tcPr>
          <w:p w14:paraId="268D732D"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4" w:history="1">
              <w:r w:rsidRPr="00F56C22">
                <w:rPr>
                  <w:rStyle w:val="Hyperlink"/>
                  <w:rFonts w:ascii="Times New Roman" w:hAnsi="Times New Roman" w:cs="Times New Roman"/>
                  <w:sz w:val="24"/>
                  <w:szCs w:val="24"/>
                </w:rPr>
                <w:t>Click here</w:t>
              </w:r>
            </w:hyperlink>
          </w:p>
        </w:tc>
      </w:tr>
      <w:tr w:rsidR="00E433CE" w:rsidRPr="00DF7C36" w14:paraId="0274D605"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72363DA"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23</w:t>
            </w:r>
          </w:p>
        </w:tc>
        <w:tc>
          <w:tcPr>
            <w:tcW w:w="7371" w:type="dxa"/>
          </w:tcPr>
          <w:p w14:paraId="03BA96B6"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56232">
              <w:rPr>
                <w:rFonts w:ascii="Times New Roman" w:hAnsi="Times New Roman" w:cs="Times New Roman"/>
                <w:color w:val="002060"/>
                <w:sz w:val="24"/>
              </w:rPr>
              <w:t>RBI releases data on ECB/FCCB/RDB for May 2022</w:t>
            </w:r>
          </w:p>
        </w:tc>
        <w:tc>
          <w:tcPr>
            <w:tcW w:w="1584" w:type="dxa"/>
          </w:tcPr>
          <w:p w14:paraId="283488E7"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5" w:history="1">
              <w:r w:rsidRPr="00F56C22">
                <w:rPr>
                  <w:rStyle w:val="Hyperlink"/>
                  <w:rFonts w:ascii="Times New Roman" w:hAnsi="Times New Roman" w:cs="Times New Roman"/>
                  <w:sz w:val="24"/>
                  <w:szCs w:val="24"/>
                </w:rPr>
                <w:t>Click here</w:t>
              </w:r>
            </w:hyperlink>
          </w:p>
        </w:tc>
      </w:tr>
      <w:tr w:rsidR="00E433CE" w:rsidRPr="00DF7C36" w14:paraId="56CB2468"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574337F6"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24</w:t>
            </w:r>
          </w:p>
        </w:tc>
        <w:tc>
          <w:tcPr>
            <w:tcW w:w="7371" w:type="dxa"/>
          </w:tcPr>
          <w:p w14:paraId="48C6B069"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56232">
              <w:rPr>
                <w:rFonts w:ascii="Times New Roman" w:hAnsi="Times New Roman" w:cs="Times New Roman"/>
                <w:color w:val="002060"/>
                <w:sz w:val="24"/>
              </w:rPr>
              <w:t>Reserve Bank of India – Bulletin Weekly Statistical Supplement – Extract</w:t>
            </w:r>
          </w:p>
        </w:tc>
        <w:tc>
          <w:tcPr>
            <w:tcW w:w="1584" w:type="dxa"/>
          </w:tcPr>
          <w:p w14:paraId="096A8709"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6" w:history="1">
              <w:r w:rsidRPr="00F56C22">
                <w:rPr>
                  <w:rStyle w:val="Hyperlink"/>
                  <w:rFonts w:ascii="Times New Roman" w:hAnsi="Times New Roman" w:cs="Times New Roman"/>
                  <w:sz w:val="24"/>
                  <w:szCs w:val="24"/>
                </w:rPr>
                <w:t>Click here</w:t>
              </w:r>
            </w:hyperlink>
          </w:p>
        </w:tc>
      </w:tr>
      <w:tr w:rsidR="00E433CE" w:rsidRPr="00DF7C36" w14:paraId="4B256004"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A409634"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25</w:t>
            </w:r>
          </w:p>
        </w:tc>
        <w:tc>
          <w:tcPr>
            <w:tcW w:w="7371" w:type="dxa"/>
          </w:tcPr>
          <w:p w14:paraId="2ACF1C5D"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6B1C65">
              <w:rPr>
                <w:rFonts w:ascii="Times New Roman" w:hAnsi="Times New Roman" w:cs="Times New Roman"/>
                <w:color w:val="002060"/>
                <w:sz w:val="24"/>
              </w:rPr>
              <w:t>Reserve Bank of India and Bank Indonesia Agree to Expand Cooperation in Payment Systems, Digital Financial Innovation, and Anti Money Laundering and Combating the Financing of Terrorism (AML-CFT)</w:t>
            </w:r>
          </w:p>
        </w:tc>
        <w:tc>
          <w:tcPr>
            <w:tcW w:w="1584" w:type="dxa"/>
          </w:tcPr>
          <w:p w14:paraId="667FDC99"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23EB7FE"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7" w:history="1">
              <w:r w:rsidRPr="00F56C22">
                <w:rPr>
                  <w:rStyle w:val="Hyperlink"/>
                  <w:rFonts w:ascii="Times New Roman" w:hAnsi="Times New Roman" w:cs="Times New Roman"/>
                  <w:sz w:val="24"/>
                  <w:szCs w:val="24"/>
                </w:rPr>
                <w:t>Click here</w:t>
              </w:r>
            </w:hyperlink>
          </w:p>
        </w:tc>
      </w:tr>
      <w:tr w:rsidR="00E433CE" w:rsidRPr="00DF7C36" w14:paraId="2CF43127"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73E16400"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26</w:t>
            </w:r>
          </w:p>
        </w:tc>
        <w:tc>
          <w:tcPr>
            <w:tcW w:w="7371" w:type="dxa"/>
          </w:tcPr>
          <w:p w14:paraId="28C63914"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16A28">
              <w:rPr>
                <w:rFonts w:ascii="Times New Roman" w:hAnsi="Times New Roman" w:cs="Times New Roman"/>
                <w:color w:val="002060"/>
                <w:sz w:val="24"/>
              </w:rPr>
              <w:t>RBI Bulletin – July 2022</w:t>
            </w:r>
          </w:p>
        </w:tc>
        <w:tc>
          <w:tcPr>
            <w:tcW w:w="1584" w:type="dxa"/>
          </w:tcPr>
          <w:p w14:paraId="57888F74"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78" w:history="1">
              <w:r w:rsidRPr="00F306E1">
                <w:rPr>
                  <w:rStyle w:val="Hyperlink"/>
                  <w:rFonts w:ascii="Times New Roman" w:hAnsi="Times New Roman" w:cs="Times New Roman"/>
                  <w:sz w:val="24"/>
                  <w:szCs w:val="24"/>
                </w:rPr>
                <w:t>Click here</w:t>
              </w:r>
            </w:hyperlink>
          </w:p>
        </w:tc>
      </w:tr>
      <w:tr w:rsidR="00E433CE" w:rsidRPr="00DF7C36" w14:paraId="37AE0C51"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0E811B"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27</w:t>
            </w:r>
          </w:p>
        </w:tc>
        <w:tc>
          <w:tcPr>
            <w:tcW w:w="7371" w:type="dxa"/>
          </w:tcPr>
          <w:p w14:paraId="5A7BBDC7"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918CE">
              <w:rPr>
                <w:rFonts w:ascii="Times New Roman" w:hAnsi="Times New Roman" w:cs="Times New Roman"/>
                <w:color w:val="002060"/>
                <w:sz w:val="24"/>
                <w:szCs w:val="24"/>
              </w:rPr>
              <w:t xml:space="preserve">Master Circular – </w:t>
            </w:r>
            <w:proofErr w:type="spellStart"/>
            <w:r w:rsidRPr="008918CE">
              <w:rPr>
                <w:rFonts w:ascii="Times New Roman" w:hAnsi="Times New Roman" w:cs="Times New Roman"/>
                <w:color w:val="002060"/>
                <w:sz w:val="24"/>
                <w:szCs w:val="24"/>
              </w:rPr>
              <w:t>Deendayal</w:t>
            </w:r>
            <w:proofErr w:type="spellEnd"/>
            <w:r w:rsidRPr="008918CE">
              <w:rPr>
                <w:rFonts w:ascii="Times New Roman" w:hAnsi="Times New Roman" w:cs="Times New Roman"/>
                <w:color w:val="002060"/>
                <w:sz w:val="24"/>
                <w:szCs w:val="24"/>
              </w:rPr>
              <w:t xml:space="preserve"> </w:t>
            </w:r>
            <w:proofErr w:type="spellStart"/>
            <w:r w:rsidRPr="008918CE">
              <w:rPr>
                <w:rFonts w:ascii="Times New Roman" w:hAnsi="Times New Roman" w:cs="Times New Roman"/>
                <w:color w:val="002060"/>
                <w:sz w:val="24"/>
                <w:szCs w:val="24"/>
              </w:rPr>
              <w:t>Antyodaya</w:t>
            </w:r>
            <w:proofErr w:type="spellEnd"/>
            <w:r w:rsidRPr="008918CE">
              <w:rPr>
                <w:rFonts w:ascii="Times New Roman" w:hAnsi="Times New Roman" w:cs="Times New Roman"/>
                <w:color w:val="002060"/>
                <w:sz w:val="24"/>
                <w:szCs w:val="24"/>
              </w:rPr>
              <w:t xml:space="preserve"> </w:t>
            </w:r>
            <w:proofErr w:type="spellStart"/>
            <w:r w:rsidRPr="008918CE">
              <w:rPr>
                <w:rFonts w:ascii="Times New Roman" w:hAnsi="Times New Roman" w:cs="Times New Roman"/>
                <w:color w:val="002060"/>
                <w:sz w:val="24"/>
                <w:szCs w:val="24"/>
              </w:rPr>
              <w:t>Yojana</w:t>
            </w:r>
            <w:proofErr w:type="spellEnd"/>
            <w:r w:rsidRPr="008918CE">
              <w:rPr>
                <w:rFonts w:ascii="Times New Roman" w:hAnsi="Times New Roman" w:cs="Times New Roman"/>
                <w:color w:val="002060"/>
                <w:sz w:val="24"/>
                <w:szCs w:val="24"/>
              </w:rPr>
              <w:t xml:space="preserve"> - National Rural Livelihoods Mission (DAY-NRLM)</w:t>
            </w:r>
          </w:p>
        </w:tc>
        <w:tc>
          <w:tcPr>
            <w:tcW w:w="1584" w:type="dxa"/>
          </w:tcPr>
          <w:p w14:paraId="582C5462"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9" w:history="1">
              <w:r w:rsidRPr="00F56C22">
                <w:rPr>
                  <w:rStyle w:val="Hyperlink"/>
                  <w:rFonts w:ascii="Times New Roman" w:hAnsi="Times New Roman" w:cs="Times New Roman"/>
                  <w:sz w:val="24"/>
                  <w:szCs w:val="24"/>
                </w:rPr>
                <w:t>Click here</w:t>
              </w:r>
            </w:hyperlink>
          </w:p>
        </w:tc>
      </w:tr>
      <w:tr w:rsidR="00E433CE" w:rsidRPr="00DF7C36" w14:paraId="3809206B"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2B1B5BAA"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28</w:t>
            </w:r>
          </w:p>
        </w:tc>
        <w:tc>
          <w:tcPr>
            <w:tcW w:w="7371" w:type="dxa"/>
          </w:tcPr>
          <w:p w14:paraId="5398533C" w14:textId="77777777" w:rsidR="00E433CE" w:rsidRPr="00DF7C3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918CE">
              <w:rPr>
                <w:rFonts w:ascii="Times New Roman" w:hAnsi="Times New Roman" w:cs="Times New Roman"/>
                <w:color w:val="002060"/>
                <w:sz w:val="24"/>
                <w:szCs w:val="24"/>
              </w:rPr>
              <w:t>Overseas Direct Investment for June 2022</w:t>
            </w:r>
          </w:p>
        </w:tc>
        <w:tc>
          <w:tcPr>
            <w:tcW w:w="1584" w:type="dxa"/>
          </w:tcPr>
          <w:p w14:paraId="15BE13C5"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0" w:history="1">
              <w:r w:rsidRPr="00F56C22">
                <w:rPr>
                  <w:rStyle w:val="Hyperlink"/>
                  <w:rFonts w:ascii="Times New Roman" w:hAnsi="Times New Roman" w:cs="Times New Roman"/>
                  <w:sz w:val="24"/>
                  <w:szCs w:val="24"/>
                </w:rPr>
                <w:t>Click here</w:t>
              </w:r>
            </w:hyperlink>
          </w:p>
        </w:tc>
      </w:tr>
      <w:tr w:rsidR="00E433CE" w:rsidRPr="00DF7C36" w14:paraId="3BB01986"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12D7705"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29</w:t>
            </w:r>
          </w:p>
        </w:tc>
        <w:tc>
          <w:tcPr>
            <w:tcW w:w="7371" w:type="dxa"/>
          </w:tcPr>
          <w:p w14:paraId="583BE5F6" w14:textId="77777777" w:rsidR="00E433CE" w:rsidRPr="00DF7C36"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918CE">
              <w:rPr>
                <w:rFonts w:ascii="Times New Roman" w:hAnsi="Times New Roman" w:cs="Times New Roman"/>
                <w:color w:val="002060"/>
                <w:sz w:val="24"/>
              </w:rPr>
              <w:t xml:space="preserve">Regulatory Sandbox (RS): Second Cohort on ‘Cross-Border Payments’ </w:t>
            </w:r>
            <w:r>
              <w:rPr>
                <w:rFonts w:ascii="Times New Roman" w:hAnsi="Times New Roman" w:cs="Times New Roman"/>
                <w:color w:val="002060"/>
                <w:sz w:val="24"/>
              </w:rPr>
              <w:t>–</w:t>
            </w:r>
            <w:r w:rsidRPr="008918CE">
              <w:rPr>
                <w:rFonts w:ascii="Times New Roman" w:hAnsi="Times New Roman" w:cs="Times New Roman"/>
                <w:color w:val="002060"/>
                <w:sz w:val="24"/>
              </w:rPr>
              <w:t xml:space="preserve"> Exit</w:t>
            </w:r>
          </w:p>
        </w:tc>
        <w:tc>
          <w:tcPr>
            <w:tcW w:w="1584" w:type="dxa"/>
          </w:tcPr>
          <w:p w14:paraId="0CF204D5" w14:textId="77777777" w:rsidR="00E433CE" w:rsidRPr="00DF7C36" w:rsidRDefault="00E433CE" w:rsidP="00E433CE">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1" w:history="1">
              <w:r w:rsidRPr="00F56C22">
                <w:rPr>
                  <w:rStyle w:val="Hyperlink"/>
                  <w:rFonts w:ascii="Times New Roman" w:hAnsi="Times New Roman" w:cs="Times New Roman"/>
                  <w:sz w:val="24"/>
                  <w:szCs w:val="24"/>
                </w:rPr>
                <w:t>Click here</w:t>
              </w:r>
            </w:hyperlink>
          </w:p>
        </w:tc>
      </w:tr>
      <w:tr w:rsidR="00E433CE" w:rsidRPr="00DF7C36" w14:paraId="2FED3DC9"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6DD001B8"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30</w:t>
            </w:r>
          </w:p>
        </w:tc>
        <w:tc>
          <w:tcPr>
            <w:tcW w:w="7371" w:type="dxa"/>
          </w:tcPr>
          <w:p w14:paraId="5FDEDA17" w14:textId="77777777" w:rsidR="00E433CE"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918CE">
              <w:rPr>
                <w:rFonts w:ascii="Times New Roman" w:hAnsi="Times New Roman" w:cs="Times New Roman"/>
                <w:color w:val="002060"/>
                <w:sz w:val="24"/>
              </w:rPr>
              <w:t>Launching of 34th Round of Quarterly Services and Infrastructure Outlook Survey (SIOS)–Q2:2022-23</w:t>
            </w:r>
          </w:p>
          <w:p w14:paraId="03619414" w14:textId="77777777" w:rsidR="00E433CE" w:rsidRPr="0017607F"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8"/>
              </w:rPr>
            </w:pPr>
          </w:p>
        </w:tc>
        <w:tc>
          <w:tcPr>
            <w:tcW w:w="1584" w:type="dxa"/>
          </w:tcPr>
          <w:p w14:paraId="517A7012" w14:textId="77777777" w:rsidR="00E433CE" w:rsidRPr="008918CE"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612A5434" w14:textId="77777777" w:rsidR="00E433CE" w:rsidRPr="00DF7C36"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2" w:history="1">
              <w:r w:rsidRPr="00F56C22">
                <w:rPr>
                  <w:rStyle w:val="Hyperlink"/>
                  <w:rFonts w:ascii="Times New Roman" w:hAnsi="Times New Roman" w:cs="Times New Roman"/>
                  <w:sz w:val="24"/>
                  <w:szCs w:val="24"/>
                </w:rPr>
                <w:t>Click here</w:t>
              </w:r>
            </w:hyperlink>
          </w:p>
        </w:tc>
      </w:tr>
      <w:tr w:rsidR="00E433CE" w:rsidRPr="00DF7C36" w14:paraId="6FC2330D"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B681B44" w14:textId="77777777" w:rsidR="00E433CE" w:rsidRPr="00DF7C36" w:rsidRDefault="00E433CE" w:rsidP="00E433CE">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31</w:t>
            </w:r>
          </w:p>
        </w:tc>
        <w:tc>
          <w:tcPr>
            <w:tcW w:w="7371" w:type="dxa"/>
          </w:tcPr>
          <w:p w14:paraId="23EAD1FA" w14:textId="77777777" w:rsidR="00E433CE" w:rsidRPr="002840BA"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4606E">
              <w:rPr>
                <w:rFonts w:ascii="Times New Roman" w:hAnsi="Times New Roman" w:cs="Times New Roman"/>
                <w:color w:val="002060"/>
                <w:sz w:val="24"/>
              </w:rPr>
              <w:t>Meeting of the Monetary Policy Committee – Rescheduling</w:t>
            </w:r>
          </w:p>
        </w:tc>
        <w:tc>
          <w:tcPr>
            <w:tcW w:w="1584" w:type="dxa"/>
          </w:tcPr>
          <w:p w14:paraId="0286283C" w14:textId="77777777" w:rsidR="00E433CE"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83" w:history="1">
              <w:r w:rsidRPr="00F56C22">
                <w:rPr>
                  <w:rStyle w:val="Hyperlink"/>
                  <w:rFonts w:ascii="Times New Roman" w:hAnsi="Times New Roman" w:cs="Times New Roman"/>
                  <w:sz w:val="24"/>
                  <w:szCs w:val="24"/>
                </w:rPr>
                <w:t>Click here</w:t>
              </w:r>
            </w:hyperlink>
          </w:p>
        </w:tc>
      </w:tr>
      <w:tr w:rsidR="00E433CE" w:rsidRPr="00DF7C36" w14:paraId="76FB63A6"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082D6ED7" w14:textId="77777777" w:rsidR="00E433CE" w:rsidRDefault="00E433CE" w:rsidP="00E433CE">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32</w:t>
            </w:r>
          </w:p>
        </w:tc>
        <w:tc>
          <w:tcPr>
            <w:tcW w:w="7371" w:type="dxa"/>
          </w:tcPr>
          <w:p w14:paraId="5201F4E9" w14:textId="77777777" w:rsidR="00E433CE" w:rsidRPr="00264F86"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4606E">
              <w:rPr>
                <w:rFonts w:ascii="Times New Roman" w:hAnsi="Times New Roman" w:cs="Times New Roman"/>
                <w:color w:val="002060"/>
                <w:sz w:val="24"/>
              </w:rPr>
              <w:t>Reserve Bank of India – Bulletin Weekly Statistical Supplement – Extract</w:t>
            </w:r>
          </w:p>
        </w:tc>
        <w:tc>
          <w:tcPr>
            <w:tcW w:w="1584" w:type="dxa"/>
          </w:tcPr>
          <w:p w14:paraId="301D8170" w14:textId="77777777" w:rsidR="00E433CE"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84" w:history="1">
              <w:r w:rsidRPr="00F56C22">
                <w:rPr>
                  <w:rStyle w:val="Hyperlink"/>
                  <w:rFonts w:ascii="Times New Roman" w:hAnsi="Times New Roman" w:cs="Times New Roman"/>
                  <w:sz w:val="24"/>
                  <w:szCs w:val="24"/>
                </w:rPr>
                <w:t>Click here</w:t>
              </w:r>
            </w:hyperlink>
          </w:p>
        </w:tc>
      </w:tr>
      <w:tr w:rsidR="00E433CE" w:rsidRPr="00DF7C36" w14:paraId="7C9F4FEF" w14:textId="77777777" w:rsidTr="00E43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52ADFD3" w14:textId="77777777" w:rsidR="00E433CE" w:rsidRDefault="00E433CE" w:rsidP="00E433CE">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lastRenderedPageBreak/>
              <w:t>33</w:t>
            </w:r>
          </w:p>
        </w:tc>
        <w:tc>
          <w:tcPr>
            <w:tcW w:w="7371" w:type="dxa"/>
          </w:tcPr>
          <w:p w14:paraId="78D979B1" w14:textId="77777777" w:rsidR="00E433CE"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2092B">
              <w:rPr>
                <w:rFonts w:ascii="Times New Roman" w:hAnsi="Times New Roman" w:cs="Times New Roman"/>
                <w:color w:val="002060"/>
                <w:sz w:val="24"/>
              </w:rPr>
              <w:t xml:space="preserve">RBI imposes monetary penalty on </w:t>
            </w:r>
            <w:proofErr w:type="spellStart"/>
            <w:r w:rsidRPr="00D2092B">
              <w:rPr>
                <w:rFonts w:ascii="Times New Roman" w:hAnsi="Times New Roman" w:cs="Times New Roman"/>
                <w:color w:val="002060"/>
                <w:sz w:val="24"/>
              </w:rPr>
              <w:t>Suryoday</w:t>
            </w:r>
            <w:proofErr w:type="spellEnd"/>
            <w:r w:rsidRPr="00D2092B">
              <w:rPr>
                <w:rFonts w:ascii="Times New Roman" w:hAnsi="Times New Roman" w:cs="Times New Roman"/>
                <w:color w:val="002060"/>
                <w:sz w:val="24"/>
              </w:rPr>
              <w:t xml:space="preserve"> Small Finance Bank Ltd</w:t>
            </w:r>
          </w:p>
          <w:p w14:paraId="4A1E658C" w14:textId="77777777" w:rsidR="00E433CE" w:rsidRPr="0017607F" w:rsidRDefault="00E433CE" w:rsidP="00E433CE">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8"/>
              </w:rPr>
            </w:pPr>
          </w:p>
        </w:tc>
        <w:tc>
          <w:tcPr>
            <w:tcW w:w="1584" w:type="dxa"/>
          </w:tcPr>
          <w:p w14:paraId="0B2A9B95" w14:textId="77777777" w:rsidR="00E433CE" w:rsidRPr="00FC0DAE" w:rsidRDefault="00E433CE" w:rsidP="00E433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24"/>
              </w:rPr>
            </w:pPr>
            <w:hyperlink r:id="rId85" w:history="1">
              <w:r w:rsidRPr="00F306E1">
                <w:rPr>
                  <w:rStyle w:val="Hyperlink"/>
                  <w:rFonts w:ascii="Times New Roman" w:hAnsi="Times New Roman" w:cs="Times New Roman"/>
                  <w:sz w:val="24"/>
                  <w:szCs w:val="24"/>
                </w:rPr>
                <w:t>Click here</w:t>
              </w:r>
            </w:hyperlink>
          </w:p>
        </w:tc>
      </w:tr>
      <w:tr w:rsidR="00E433CE" w:rsidRPr="00DF7C36" w14:paraId="0F2F41E0" w14:textId="77777777" w:rsidTr="00E433CE">
        <w:tc>
          <w:tcPr>
            <w:cnfStyle w:val="001000000000" w:firstRow="0" w:lastRow="0" w:firstColumn="1" w:lastColumn="0" w:oddVBand="0" w:evenVBand="0" w:oddHBand="0" w:evenHBand="0" w:firstRowFirstColumn="0" w:firstRowLastColumn="0" w:lastRowFirstColumn="0" w:lastRowLastColumn="0"/>
            <w:tcW w:w="675" w:type="dxa"/>
          </w:tcPr>
          <w:p w14:paraId="06CA757F" w14:textId="77777777" w:rsidR="00E433CE" w:rsidRDefault="00E433CE" w:rsidP="00E433CE">
            <w:pPr>
              <w:pStyle w:val="ListParagraph"/>
              <w:ind w:left="0" w:right="-46"/>
              <w:jc w:val="both"/>
              <w:rPr>
                <w:rFonts w:ascii="Times New Roman" w:hAnsi="Times New Roman" w:cs="Times New Roman"/>
                <w:bCs w:val="0"/>
                <w:caps/>
                <w:color w:val="002060"/>
                <w:sz w:val="24"/>
                <w:szCs w:val="24"/>
              </w:rPr>
            </w:pPr>
          </w:p>
          <w:p w14:paraId="200A2B62" w14:textId="77777777" w:rsidR="00E433CE" w:rsidRDefault="00E433CE" w:rsidP="00E433CE">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34</w:t>
            </w:r>
          </w:p>
        </w:tc>
        <w:tc>
          <w:tcPr>
            <w:tcW w:w="7371" w:type="dxa"/>
          </w:tcPr>
          <w:p w14:paraId="412F0274" w14:textId="77777777" w:rsidR="00E433CE"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4606E">
              <w:rPr>
                <w:rFonts w:ascii="Times New Roman" w:hAnsi="Times New Roman" w:cs="Times New Roman"/>
                <w:color w:val="002060"/>
                <w:sz w:val="24"/>
              </w:rPr>
              <w:t>Premature redemption under Sovereign Gold Bond (SGB) Scheme - Redemption Price for premature redemption due on July 28, 2022 (Series II of SGB 2017 - 18)</w:t>
            </w:r>
          </w:p>
          <w:p w14:paraId="437DEA4A" w14:textId="77777777" w:rsidR="00E433CE" w:rsidRPr="0017607F" w:rsidRDefault="00E433CE" w:rsidP="00E433CE">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0"/>
              </w:rPr>
            </w:pPr>
          </w:p>
        </w:tc>
        <w:tc>
          <w:tcPr>
            <w:tcW w:w="1584" w:type="dxa"/>
          </w:tcPr>
          <w:p w14:paraId="50920408" w14:textId="77777777" w:rsidR="00E433CE" w:rsidRDefault="00E433CE" w:rsidP="00E433CE">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0CB17702" w14:textId="77777777" w:rsidR="00E433CE" w:rsidRDefault="00E433CE" w:rsidP="00E433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86" w:history="1">
              <w:r w:rsidRPr="00F306E1">
                <w:rPr>
                  <w:rStyle w:val="Hyperlink"/>
                  <w:rFonts w:ascii="Times New Roman" w:hAnsi="Times New Roman" w:cs="Times New Roman"/>
                  <w:sz w:val="24"/>
                  <w:szCs w:val="24"/>
                </w:rPr>
                <w:t>Click here</w:t>
              </w:r>
            </w:hyperlink>
          </w:p>
        </w:tc>
      </w:tr>
    </w:tbl>
    <w:p w14:paraId="1A6A4210" w14:textId="77777777" w:rsidR="00E433CE" w:rsidRPr="005103EE" w:rsidRDefault="00E433CE" w:rsidP="007B4197">
      <w:pPr>
        <w:spacing w:after="0" w:line="240" w:lineRule="auto"/>
        <w:ind w:right="-46"/>
        <w:jc w:val="both"/>
        <w:rPr>
          <w:rFonts w:ascii="Times New Roman" w:hAnsi="Times New Roman" w:cs="Times New Roman"/>
          <w:b/>
          <w:caps/>
          <w:color w:val="002060"/>
          <w:sz w:val="4"/>
          <w:szCs w:val="24"/>
          <w:u w:val="single"/>
        </w:rPr>
      </w:pPr>
    </w:p>
    <w:p w14:paraId="3272925B" w14:textId="77777777" w:rsidR="007B4197" w:rsidRPr="00152C8B" w:rsidRDefault="007B4197" w:rsidP="007B4197">
      <w:pPr>
        <w:pStyle w:val="BodyText"/>
        <w:ind w:right="-46"/>
        <w:jc w:val="both"/>
        <w:rPr>
          <w:rFonts w:ascii="Times New Roman" w:eastAsiaTheme="minorHAnsi" w:hAnsi="Times New Roman" w:cs="Times New Roman"/>
          <w:b w:val="0"/>
          <w:sz w:val="2"/>
          <w:lang w:val="en-IN" w:bidi="ar-SA"/>
        </w:rPr>
      </w:pPr>
    </w:p>
    <w:p w14:paraId="70657FB4" w14:textId="77777777" w:rsidR="007B4197" w:rsidRDefault="007B4197" w:rsidP="007B4197">
      <w:pPr>
        <w:spacing w:after="0" w:line="240" w:lineRule="auto"/>
        <w:ind w:right="-46"/>
        <w:jc w:val="both"/>
        <w:rPr>
          <w:rFonts w:ascii="Times New Roman" w:hAnsi="Times New Roman" w:cs="Times New Roman"/>
          <w:b/>
          <w:caps/>
          <w:color w:val="002060"/>
          <w:sz w:val="6"/>
          <w:szCs w:val="24"/>
        </w:rPr>
      </w:pPr>
    </w:p>
    <w:p w14:paraId="00E103A5" w14:textId="77777777" w:rsidR="007B4197" w:rsidRPr="00B71FEB" w:rsidRDefault="007B4197" w:rsidP="007B4197">
      <w:pPr>
        <w:spacing w:after="0" w:line="240" w:lineRule="auto"/>
        <w:ind w:right="-46"/>
        <w:jc w:val="both"/>
        <w:rPr>
          <w:rFonts w:ascii="Times New Roman" w:hAnsi="Times New Roman" w:cs="Times New Roman"/>
          <w:b/>
          <w:caps/>
          <w:color w:val="002060"/>
          <w:sz w:val="6"/>
          <w:szCs w:val="24"/>
        </w:rPr>
      </w:pPr>
    </w:p>
    <w:p w14:paraId="4B583AAA" w14:textId="77777777" w:rsidR="007B4197" w:rsidRDefault="007B4197" w:rsidP="00152C8B">
      <w:pPr>
        <w:spacing w:after="0" w:line="240" w:lineRule="auto"/>
        <w:ind w:right="-46"/>
        <w:rPr>
          <w:rFonts w:ascii="Times New Roman" w:hAnsi="Times New Roman" w:cs="Times New Roman"/>
          <w:b/>
          <w:caps/>
          <w:color w:val="002060"/>
          <w:sz w:val="8"/>
          <w:szCs w:val="24"/>
          <w:u w:val="single"/>
        </w:rPr>
      </w:pPr>
    </w:p>
    <w:p w14:paraId="12CF7808" w14:textId="77777777" w:rsidR="007B4197" w:rsidRDefault="007B4197" w:rsidP="00152C8B">
      <w:pPr>
        <w:spacing w:after="0" w:line="240" w:lineRule="auto"/>
        <w:ind w:right="-46"/>
        <w:rPr>
          <w:rFonts w:ascii="Times New Roman" w:hAnsi="Times New Roman" w:cs="Times New Roman"/>
          <w:b/>
          <w:caps/>
          <w:color w:val="002060"/>
          <w:sz w:val="8"/>
          <w:szCs w:val="24"/>
          <w:u w:val="single"/>
        </w:rPr>
      </w:pPr>
    </w:p>
    <w:p w14:paraId="496AE998" w14:textId="77777777" w:rsidR="007E1174" w:rsidRPr="00EA06AB" w:rsidRDefault="007E1174" w:rsidP="00152C8B">
      <w:pPr>
        <w:spacing w:after="0" w:line="240" w:lineRule="auto"/>
        <w:ind w:right="-46"/>
        <w:rPr>
          <w:rFonts w:ascii="Times New Roman" w:hAnsi="Times New Roman" w:cs="Times New Roman"/>
          <w:b/>
          <w:caps/>
          <w:color w:val="002060"/>
          <w:sz w:val="8"/>
          <w:szCs w:val="24"/>
          <w:u w:val="single"/>
        </w:rPr>
      </w:pPr>
    </w:p>
    <w:p w14:paraId="259039B2" w14:textId="77777777"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4. Compliance under Other Statutory LAws</w:t>
      </w:r>
    </w:p>
    <w:p w14:paraId="29023476" w14:textId="77777777" w:rsidR="00152C8B" w:rsidRDefault="00152C8B" w:rsidP="00152C8B">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E433CE" w:rsidRPr="00EA06AB" w14:paraId="346D925F" w14:textId="77777777" w:rsidTr="00E433CE">
        <w:tc>
          <w:tcPr>
            <w:tcW w:w="3112" w:type="dxa"/>
          </w:tcPr>
          <w:p w14:paraId="38E5BCEE" w14:textId="77777777" w:rsidR="00E433CE" w:rsidRPr="00EA06AB" w:rsidRDefault="00E433CE" w:rsidP="00E433CE">
            <w:pPr>
              <w:ind w:right="-46"/>
              <w:jc w:val="center"/>
              <w:rPr>
                <w:rFonts w:ascii="Times New Roman" w:hAnsi="Times New Roman" w:cs="Times New Roman"/>
                <w:b/>
                <w:color w:val="002060"/>
                <w:sz w:val="24"/>
                <w:szCs w:val="24"/>
              </w:rPr>
            </w:pPr>
          </w:p>
          <w:p w14:paraId="608DD133" w14:textId="77777777" w:rsidR="00E433CE" w:rsidRPr="00EA06AB" w:rsidRDefault="00E433CE" w:rsidP="00E433C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3B9F6A18" w14:textId="77777777" w:rsidR="00E433CE" w:rsidRPr="00EA06AB" w:rsidRDefault="00E433CE" w:rsidP="00E433CE">
            <w:pPr>
              <w:ind w:right="-46"/>
              <w:jc w:val="center"/>
              <w:rPr>
                <w:rFonts w:ascii="Times New Roman" w:hAnsi="Times New Roman" w:cs="Times New Roman"/>
                <w:b/>
                <w:color w:val="002060"/>
                <w:sz w:val="24"/>
                <w:szCs w:val="24"/>
              </w:rPr>
            </w:pPr>
          </w:p>
        </w:tc>
        <w:tc>
          <w:tcPr>
            <w:tcW w:w="1992" w:type="dxa"/>
          </w:tcPr>
          <w:p w14:paraId="6DB5E904" w14:textId="77777777" w:rsidR="00E433CE" w:rsidRPr="00CA582E" w:rsidRDefault="00E433CE" w:rsidP="00E433CE">
            <w:pPr>
              <w:ind w:right="-46"/>
              <w:jc w:val="center"/>
              <w:rPr>
                <w:rFonts w:ascii="Times New Roman" w:hAnsi="Times New Roman" w:cs="Times New Roman"/>
                <w:b/>
                <w:color w:val="002060"/>
                <w:sz w:val="12"/>
                <w:szCs w:val="24"/>
              </w:rPr>
            </w:pPr>
          </w:p>
          <w:p w14:paraId="76B93789" w14:textId="77777777" w:rsidR="00E433CE" w:rsidRPr="00EA06AB" w:rsidRDefault="00E433CE" w:rsidP="00E433CE">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14:paraId="3A9470FD" w14:textId="77777777" w:rsidR="00E433CE" w:rsidRPr="00CA582E" w:rsidRDefault="00E433CE" w:rsidP="00E433CE">
            <w:pPr>
              <w:ind w:right="-46"/>
              <w:jc w:val="center"/>
              <w:rPr>
                <w:rFonts w:ascii="Times New Roman" w:hAnsi="Times New Roman" w:cs="Times New Roman"/>
                <w:b/>
                <w:caps/>
                <w:color w:val="002060"/>
                <w:sz w:val="14"/>
                <w:szCs w:val="24"/>
              </w:rPr>
            </w:pPr>
          </w:p>
          <w:p w14:paraId="6BBF7B3D" w14:textId="77777777" w:rsidR="00E433CE" w:rsidRPr="00EA06AB" w:rsidRDefault="00E433CE" w:rsidP="00E433CE">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14:paraId="2BE7D17E" w14:textId="77777777" w:rsidR="00E433CE" w:rsidRPr="00CA582E" w:rsidRDefault="00E433CE" w:rsidP="00E433CE">
            <w:pPr>
              <w:ind w:right="-46"/>
              <w:jc w:val="center"/>
              <w:rPr>
                <w:rFonts w:ascii="Times New Roman" w:hAnsi="Times New Roman" w:cs="Times New Roman"/>
                <w:b/>
                <w:color w:val="002060"/>
                <w:sz w:val="10"/>
                <w:szCs w:val="24"/>
              </w:rPr>
            </w:pPr>
          </w:p>
          <w:p w14:paraId="775C8BD6" w14:textId="77777777" w:rsidR="00E433CE" w:rsidRPr="00EA06AB" w:rsidRDefault="00E433CE" w:rsidP="00E433C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E433CE" w:rsidRPr="00EA06AB" w14:paraId="77065BFE" w14:textId="77777777" w:rsidTr="00E433CE">
        <w:tc>
          <w:tcPr>
            <w:tcW w:w="3112" w:type="dxa"/>
          </w:tcPr>
          <w:p w14:paraId="6A950347" w14:textId="77777777" w:rsidR="00E433CE" w:rsidRPr="00EA06AB" w:rsidRDefault="00E433CE" w:rsidP="00E433CE">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71ABA08B" w14:textId="77777777" w:rsidR="00E433CE" w:rsidRPr="004D4058" w:rsidRDefault="00E433CE" w:rsidP="00E433CE">
            <w:pPr>
              <w:ind w:right="-46"/>
              <w:jc w:val="center"/>
              <w:rPr>
                <w:rFonts w:ascii="Times New Roman" w:hAnsi="Times New Roman" w:cs="Times New Roman"/>
                <w:caps/>
                <w:color w:val="002060"/>
                <w:sz w:val="16"/>
                <w:szCs w:val="24"/>
              </w:rPr>
            </w:pPr>
          </w:p>
          <w:p w14:paraId="603AE7F5"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08.2022</w:t>
            </w:r>
          </w:p>
        </w:tc>
        <w:tc>
          <w:tcPr>
            <w:tcW w:w="2693" w:type="dxa"/>
            <w:vAlign w:val="center"/>
          </w:tcPr>
          <w:p w14:paraId="4EE19EC2" w14:textId="77777777" w:rsidR="00E433CE" w:rsidRPr="004D4058" w:rsidRDefault="00E433CE" w:rsidP="00E433CE">
            <w:pPr>
              <w:ind w:right="-46"/>
              <w:jc w:val="both"/>
              <w:rPr>
                <w:rFonts w:ascii="Times New Roman" w:eastAsia="Times New Roman" w:hAnsi="Times New Roman" w:cs="Times New Roman"/>
                <w:color w:val="002060"/>
                <w:sz w:val="12"/>
                <w:szCs w:val="24"/>
                <w:lang w:val="en-US" w:eastAsia="en-IN"/>
              </w:rPr>
            </w:pPr>
          </w:p>
          <w:p w14:paraId="409462E0" w14:textId="77777777" w:rsidR="00E433CE" w:rsidRPr="00EA06AB" w:rsidRDefault="00E433CE" w:rsidP="00E433C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14:paraId="17A20285" w14:textId="77777777" w:rsidR="00E433CE" w:rsidRPr="004D4058" w:rsidRDefault="00E433CE" w:rsidP="00E433CE">
            <w:pPr>
              <w:ind w:right="-46"/>
              <w:jc w:val="center"/>
              <w:rPr>
                <w:rFonts w:ascii="Times New Roman" w:eastAsia="Times New Roman" w:hAnsi="Times New Roman" w:cs="Times New Roman"/>
                <w:color w:val="002060"/>
                <w:sz w:val="12"/>
                <w:szCs w:val="24"/>
                <w:lang w:val="en-US" w:eastAsia="en-IN"/>
              </w:rPr>
            </w:pPr>
          </w:p>
          <w:p w14:paraId="3D47654F" w14:textId="77777777" w:rsidR="00E433CE" w:rsidRPr="00EA06AB" w:rsidRDefault="00E433CE" w:rsidP="00E433CE">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E433CE" w:rsidRPr="00EA06AB" w14:paraId="4207C76B" w14:textId="77777777" w:rsidTr="00E433CE">
        <w:tc>
          <w:tcPr>
            <w:tcW w:w="3112" w:type="dxa"/>
          </w:tcPr>
          <w:p w14:paraId="4A040660" w14:textId="77777777" w:rsidR="00E433CE" w:rsidRPr="00EA06AB" w:rsidRDefault="00E433CE" w:rsidP="00E433CE">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17756852" w14:textId="77777777" w:rsidR="00E433CE" w:rsidRPr="005C67BC" w:rsidRDefault="00E433CE" w:rsidP="00E433CE">
            <w:pPr>
              <w:ind w:right="-46"/>
              <w:jc w:val="center"/>
              <w:rPr>
                <w:rFonts w:ascii="Times New Roman" w:hAnsi="Times New Roman" w:cs="Times New Roman"/>
                <w:caps/>
                <w:color w:val="002060"/>
                <w:sz w:val="14"/>
                <w:szCs w:val="24"/>
              </w:rPr>
            </w:pPr>
          </w:p>
          <w:p w14:paraId="0E2FC44B" w14:textId="77777777" w:rsidR="00E433CE" w:rsidRPr="00EA06AB" w:rsidRDefault="00E433CE" w:rsidP="00E433CE">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15.08.2022</w:t>
            </w:r>
          </w:p>
        </w:tc>
        <w:tc>
          <w:tcPr>
            <w:tcW w:w="2693" w:type="dxa"/>
            <w:vAlign w:val="center"/>
          </w:tcPr>
          <w:p w14:paraId="598A350E" w14:textId="77777777" w:rsidR="00E433CE" w:rsidRPr="004D4058" w:rsidRDefault="00E433CE" w:rsidP="00E433CE">
            <w:pPr>
              <w:ind w:right="-46"/>
              <w:jc w:val="both"/>
              <w:rPr>
                <w:rFonts w:ascii="Times New Roman" w:hAnsi="Times New Roman" w:cs="Times New Roman"/>
                <w:caps/>
                <w:color w:val="002060"/>
                <w:sz w:val="2"/>
                <w:szCs w:val="24"/>
              </w:rPr>
            </w:pPr>
          </w:p>
          <w:p w14:paraId="262242B0" w14:textId="77777777" w:rsidR="00E433CE" w:rsidRPr="004D4058" w:rsidRDefault="00E433CE" w:rsidP="00E433CE">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14:paraId="0B65234C"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E433CE" w:rsidRPr="00EA06AB" w14:paraId="024694D7" w14:textId="77777777" w:rsidTr="00E433CE">
        <w:tc>
          <w:tcPr>
            <w:tcW w:w="3112" w:type="dxa"/>
          </w:tcPr>
          <w:p w14:paraId="3F7A1F2D" w14:textId="77777777" w:rsidR="00E433CE" w:rsidRDefault="00E433CE" w:rsidP="00E433CE">
            <w:pPr>
              <w:ind w:right="-46"/>
              <w:jc w:val="center"/>
              <w:rPr>
                <w:rFonts w:ascii="Times New Roman" w:hAnsi="Times New Roman" w:cs="Times New Roman"/>
                <w:color w:val="002060"/>
                <w:sz w:val="24"/>
                <w:szCs w:val="24"/>
              </w:rPr>
            </w:pPr>
          </w:p>
          <w:p w14:paraId="4B0AC9E1" w14:textId="77777777" w:rsidR="00E433CE" w:rsidRPr="00EA06AB" w:rsidRDefault="00E433CE" w:rsidP="00E433CE">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77EF8FFB" w14:textId="77777777" w:rsidR="00E433CE" w:rsidRPr="004D4058" w:rsidRDefault="00E433CE" w:rsidP="00E433CE">
            <w:pPr>
              <w:ind w:right="-46"/>
              <w:jc w:val="center"/>
              <w:rPr>
                <w:rFonts w:ascii="Times New Roman" w:hAnsi="Times New Roman" w:cs="Times New Roman"/>
                <w:color w:val="002060"/>
                <w:sz w:val="12"/>
                <w:szCs w:val="24"/>
              </w:rPr>
            </w:pPr>
          </w:p>
          <w:p w14:paraId="3C7388D2"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3754A4D9" w14:textId="77777777" w:rsidR="00E433CE" w:rsidRPr="00EA06AB" w:rsidRDefault="00E433CE" w:rsidP="00E433C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559" w:type="dxa"/>
            <w:vAlign w:val="center"/>
          </w:tcPr>
          <w:p w14:paraId="4544FA63"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E433CE" w:rsidRPr="00EA06AB" w14:paraId="20838E42" w14:textId="77777777" w:rsidTr="00E433CE">
        <w:tc>
          <w:tcPr>
            <w:tcW w:w="3112" w:type="dxa"/>
          </w:tcPr>
          <w:p w14:paraId="68C8ACA8" w14:textId="77777777" w:rsidR="00E433CE" w:rsidRDefault="00E433CE" w:rsidP="00E433CE">
            <w:pPr>
              <w:ind w:right="-46"/>
              <w:jc w:val="center"/>
              <w:rPr>
                <w:rFonts w:ascii="Times New Roman" w:hAnsi="Times New Roman" w:cs="Times New Roman"/>
                <w:color w:val="002060"/>
                <w:sz w:val="24"/>
                <w:szCs w:val="24"/>
              </w:rPr>
            </w:pPr>
          </w:p>
          <w:p w14:paraId="75949DD8" w14:textId="77777777" w:rsidR="00E433CE" w:rsidRPr="00EA06AB" w:rsidRDefault="00E433CE" w:rsidP="00E433CE">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61785F21" w14:textId="77777777" w:rsidR="00E433CE" w:rsidRPr="004D4058" w:rsidRDefault="00E433CE" w:rsidP="00E433CE">
            <w:pPr>
              <w:ind w:right="-46"/>
              <w:jc w:val="center"/>
              <w:rPr>
                <w:rFonts w:ascii="Times New Roman" w:hAnsi="Times New Roman" w:cs="Times New Roman"/>
                <w:color w:val="002060"/>
                <w:sz w:val="12"/>
                <w:szCs w:val="24"/>
              </w:rPr>
            </w:pPr>
          </w:p>
          <w:p w14:paraId="61E651F9"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5BE3A741" w14:textId="77777777" w:rsidR="00E433CE" w:rsidRPr="00EA06AB" w:rsidRDefault="00E433CE" w:rsidP="00E433CE">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14:paraId="479454BC" w14:textId="77777777" w:rsidR="00E433CE" w:rsidRPr="00EA06AB" w:rsidRDefault="00E433CE" w:rsidP="00E433CE">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E433CE" w:rsidRPr="00EA06AB" w14:paraId="5291FDE6" w14:textId="77777777" w:rsidTr="00E433CE">
        <w:tc>
          <w:tcPr>
            <w:tcW w:w="3112" w:type="dxa"/>
          </w:tcPr>
          <w:p w14:paraId="71F54B45" w14:textId="77777777" w:rsidR="00E433CE" w:rsidRPr="004D4058" w:rsidRDefault="00E433CE" w:rsidP="00E433CE">
            <w:pPr>
              <w:ind w:right="-46"/>
              <w:jc w:val="both"/>
              <w:rPr>
                <w:rFonts w:ascii="Times New Roman" w:hAnsi="Times New Roman" w:cs="Times New Roman"/>
                <w:color w:val="002060"/>
                <w:sz w:val="14"/>
                <w:szCs w:val="24"/>
              </w:rPr>
            </w:pPr>
          </w:p>
          <w:p w14:paraId="6A559957" w14:textId="77777777" w:rsidR="00E433CE" w:rsidRPr="00EA06AB" w:rsidRDefault="00E433CE" w:rsidP="00E433C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70E8816F"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14:paraId="22BA6F92" w14:textId="77777777" w:rsidR="00E433CE" w:rsidRPr="00EA06AB" w:rsidRDefault="00E433CE" w:rsidP="00E433C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14:paraId="6556EB69" w14:textId="77777777" w:rsidR="00E433CE" w:rsidRPr="00EA06AB" w:rsidRDefault="00E433CE" w:rsidP="00E433C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182E856E" w14:textId="77777777" w:rsidR="00E433CE" w:rsidRPr="00EA06AB" w:rsidRDefault="00E433CE" w:rsidP="00152C8B">
      <w:pPr>
        <w:spacing w:after="0" w:line="240" w:lineRule="auto"/>
        <w:ind w:right="-46"/>
        <w:rPr>
          <w:rFonts w:ascii="Times New Roman" w:hAnsi="Times New Roman" w:cs="Times New Roman"/>
          <w:b/>
          <w:caps/>
          <w:color w:val="002060"/>
          <w:sz w:val="24"/>
          <w:szCs w:val="24"/>
          <w:u w:val="single"/>
        </w:rPr>
      </w:pPr>
    </w:p>
    <w:p w14:paraId="7B1D22A4" w14:textId="77777777" w:rsidR="002974D9" w:rsidRDefault="002974D9" w:rsidP="00152C8B">
      <w:pPr>
        <w:spacing w:after="0" w:line="240" w:lineRule="auto"/>
        <w:ind w:right="-46"/>
        <w:rPr>
          <w:rFonts w:ascii="Times New Roman" w:hAnsi="Times New Roman" w:cs="Times New Roman"/>
          <w:b/>
          <w:caps/>
          <w:color w:val="002060"/>
          <w:sz w:val="10"/>
          <w:szCs w:val="24"/>
          <w:u w:val="single"/>
        </w:rPr>
      </w:pPr>
    </w:p>
    <w:p w14:paraId="38A25998" w14:textId="090ECF2C" w:rsidR="002974D9" w:rsidRPr="00EA06AB" w:rsidRDefault="002974D9" w:rsidP="002974D9">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sidR="00E433CE">
        <w:rPr>
          <w:rFonts w:ascii="Times New Roman" w:hAnsi="Times New Roman" w:cs="Times New Roman"/>
          <w:b/>
          <w:caps/>
          <w:color w:val="002060"/>
          <w:sz w:val="28"/>
          <w:szCs w:val="24"/>
          <w:u w:val="single"/>
        </w:rPr>
        <w:t xml:space="preserve"> – July</w:t>
      </w:r>
      <w:r>
        <w:rPr>
          <w:rFonts w:ascii="Times New Roman" w:hAnsi="Times New Roman" w:cs="Times New Roman"/>
          <w:b/>
          <w:caps/>
          <w:color w:val="002060"/>
          <w:sz w:val="28"/>
          <w:szCs w:val="24"/>
          <w:u w:val="single"/>
        </w:rPr>
        <w:t>, 2022</w:t>
      </w:r>
      <w:r w:rsidRPr="00EA06AB">
        <w:rPr>
          <w:rFonts w:ascii="Times New Roman" w:hAnsi="Times New Roman" w:cs="Times New Roman"/>
          <w:b/>
          <w:caps/>
          <w:color w:val="002060"/>
          <w:sz w:val="28"/>
          <w:szCs w:val="24"/>
          <w:u w:val="single"/>
        </w:rPr>
        <w:t>:</w:t>
      </w:r>
    </w:p>
    <w:p w14:paraId="4753E400" w14:textId="77777777" w:rsidR="002974D9" w:rsidRPr="00650899" w:rsidRDefault="002974D9" w:rsidP="002974D9">
      <w:pPr>
        <w:pStyle w:val="ListParagraph"/>
        <w:spacing w:after="0" w:line="240" w:lineRule="auto"/>
        <w:ind w:right="-46"/>
        <w:jc w:val="both"/>
        <w:rPr>
          <w:rFonts w:ascii="Times New Roman" w:hAnsi="Times New Roman" w:cs="Times New Roman"/>
          <w:b/>
          <w:caps/>
          <w:color w:val="002060"/>
          <w:sz w:val="14"/>
          <w:szCs w:val="24"/>
          <w:u w:val="single"/>
        </w:rPr>
      </w:pPr>
    </w:p>
    <w:p w14:paraId="27C6E95D" w14:textId="77777777" w:rsidR="002974D9" w:rsidRDefault="002974D9" w:rsidP="00152C8B">
      <w:pPr>
        <w:spacing w:after="0" w:line="240" w:lineRule="auto"/>
        <w:ind w:right="-46"/>
        <w:rPr>
          <w:rFonts w:ascii="Times New Roman" w:hAnsi="Times New Roman" w:cs="Times New Roman"/>
          <w:b/>
          <w:caps/>
          <w:color w:val="002060"/>
          <w:sz w:val="10"/>
          <w:szCs w:val="24"/>
          <w:u w:val="single"/>
        </w:rPr>
      </w:pPr>
    </w:p>
    <w:tbl>
      <w:tblPr>
        <w:tblStyle w:val="TableGrid"/>
        <w:tblW w:w="9810" w:type="dxa"/>
        <w:tblLook w:val="04A0" w:firstRow="1" w:lastRow="0" w:firstColumn="1" w:lastColumn="0" w:noHBand="0" w:noVBand="1"/>
      </w:tblPr>
      <w:tblGrid>
        <w:gridCol w:w="648"/>
        <w:gridCol w:w="7632"/>
        <w:gridCol w:w="1530"/>
      </w:tblGrid>
      <w:tr w:rsidR="00E433CE" w:rsidRPr="00731DA7" w14:paraId="6D9B2FF6" w14:textId="77777777" w:rsidTr="00E433CE">
        <w:tc>
          <w:tcPr>
            <w:tcW w:w="648" w:type="dxa"/>
            <w:shd w:val="clear" w:color="auto" w:fill="FBD4B4" w:themeFill="accent6" w:themeFillTint="66"/>
          </w:tcPr>
          <w:p w14:paraId="158C3912" w14:textId="77777777" w:rsidR="00E433CE" w:rsidRPr="00731DA7" w:rsidRDefault="00E433CE" w:rsidP="00E433CE">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3F76304B" w14:textId="77777777" w:rsidR="00E433CE" w:rsidRPr="00731DA7" w:rsidRDefault="00E433CE" w:rsidP="00E433CE">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14:paraId="34279566" w14:textId="77777777" w:rsidR="00E433CE" w:rsidRPr="00831D22" w:rsidRDefault="00E433CE" w:rsidP="00E433CE">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E433CE" w:rsidRPr="00731DA7" w14:paraId="186AF760" w14:textId="77777777" w:rsidTr="00E433CE">
        <w:tc>
          <w:tcPr>
            <w:tcW w:w="648" w:type="dxa"/>
          </w:tcPr>
          <w:p w14:paraId="758BDC43"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118DE5C3" w14:textId="77777777" w:rsidR="00E433CE" w:rsidRPr="009C7749" w:rsidRDefault="00E433CE" w:rsidP="00E433CE">
            <w:pPr>
              <w:tabs>
                <w:tab w:val="left" w:pos="2190"/>
              </w:tabs>
              <w:spacing w:line="276" w:lineRule="auto"/>
              <w:jc w:val="both"/>
              <w:rPr>
                <w:rFonts w:ascii="Times New Roman" w:hAnsi="Times New Roman" w:cs="Times New Roman"/>
                <w:color w:val="002060"/>
                <w:sz w:val="24"/>
                <w:szCs w:val="24"/>
              </w:rPr>
            </w:pPr>
            <w:r w:rsidRPr="00E14057">
              <w:rPr>
                <w:rFonts w:ascii="Times New Roman" w:hAnsi="Times New Roman" w:cs="Times New Roman"/>
                <w:color w:val="002060"/>
                <w:sz w:val="24"/>
                <w:szCs w:val="24"/>
              </w:rPr>
              <w:t>House panel meets stakeholders to suggest reforms in labour law</w:t>
            </w:r>
          </w:p>
        </w:tc>
        <w:tc>
          <w:tcPr>
            <w:tcW w:w="1530" w:type="dxa"/>
          </w:tcPr>
          <w:p w14:paraId="0BB42137" w14:textId="77777777" w:rsidR="00E433CE" w:rsidRDefault="00E433CE" w:rsidP="00E433CE">
            <w:pPr>
              <w:jc w:val="center"/>
            </w:pPr>
            <w:hyperlink r:id="rId87" w:history="1">
              <w:r w:rsidRPr="002D145A">
                <w:rPr>
                  <w:rStyle w:val="Hyperlink"/>
                  <w:rFonts w:ascii="Times New Roman" w:hAnsi="Times New Roman" w:cs="Times New Roman"/>
                  <w:sz w:val="24"/>
                  <w:szCs w:val="24"/>
                </w:rPr>
                <w:t>Click Here</w:t>
              </w:r>
            </w:hyperlink>
          </w:p>
        </w:tc>
      </w:tr>
      <w:tr w:rsidR="00E433CE" w:rsidRPr="00731DA7" w14:paraId="2B762C21" w14:textId="77777777" w:rsidTr="00E433CE">
        <w:trPr>
          <w:trHeight w:val="179"/>
        </w:trPr>
        <w:tc>
          <w:tcPr>
            <w:tcW w:w="648" w:type="dxa"/>
          </w:tcPr>
          <w:p w14:paraId="5AA0E0C9"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68DC60B9" w14:textId="77777777" w:rsidR="00E433CE" w:rsidRPr="009C7749" w:rsidRDefault="00E433CE" w:rsidP="00E433CE">
            <w:pPr>
              <w:tabs>
                <w:tab w:val="left" w:pos="2190"/>
              </w:tabs>
              <w:spacing w:line="276" w:lineRule="auto"/>
              <w:jc w:val="both"/>
              <w:rPr>
                <w:rFonts w:ascii="Times New Roman" w:hAnsi="Times New Roman" w:cs="Times New Roman"/>
                <w:color w:val="002060"/>
                <w:sz w:val="24"/>
                <w:szCs w:val="24"/>
              </w:rPr>
            </w:pPr>
            <w:r w:rsidRPr="00E14057">
              <w:rPr>
                <w:rFonts w:ascii="Times New Roman" w:hAnsi="Times New Roman" w:cs="Times New Roman"/>
                <w:color w:val="002060"/>
                <w:sz w:val="24"/>
                <w:szCs w:val="24"/>
              </w:rPr>
              <w:t>Salary, PF, Working Hours: List of Key Changes to Come Into Effect Under New Labour Laws From July 1</w:t>
            </w:r>
          </w:p>
        </w:tc>
        <w:tc>
          <w:tcPr>
            <w:tcW w:w="1530" w:type="dxa"/>
          </w:tcPr>
          <w:p w14:paraId="69779403" w14:textId="77777777" w:rsidR="00E433CE" w:rsidRDefault="00E433CE" w:rsidP="00E433CE">
            <w:pPr>
              <w:jc w:val="center"/>
            </w:pPr>
            <w:hyperlink r:id="rId88" w:history="1">
              <w:r w:rsidRPr="002D145A">
                <w:rPr>
                  <w:rStyle w:val="Hyperlink"/>
                  <w:rFonts w:ascii="Times New Roman" w:hAnsi="Times New Roman" w:cs="Times New Roman"/>
                  <w:sz w:val="24"/>
                  <w:szCs w:val="24"/>
                </w:rPr>
                <w:t>Click Here</w:t>
              </w:r>
            </w:hyperlink>
          </w:p>
        </w:tc>
      </w:tr>
      <w:tr w:rsidR="00E433CE" w:rsidRPr="00731DA7" w14:paraId="66DD4860" w14:textId="77777777" w:rsidTr="00E433CE">
        <w:trPr>
          <w:trHeight w:val="179"/>
        </w:trPr>
        <w:tc>
          <w:tcPr>
            <w:tcW w:w="648" w:type="dxa"/>
          </w:tcPr>
          <w:p w14:paraId="6F87BD2F"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4571B40D" w14:textId="77777777" w:rsidR="00E433CE" w:rsidRPr="0054552E" w:rsidRDefault="00E433CE" w:rsidP="00E433CE">
            <w:pPr>
              <w:tabs>
                <w:tab w:val="left" w:pos="900"/>
              </w:tabs>
              <w:spacing w:line="276" w:lineRule="auto"/>
              <w:jc w:val="both"/>
              <w:rPr>
                <w:rFonts w:ascii="Times New Roman" w:hAnsi="Times New Roman" w:cs="Times New Roman"/>
                <w:color w:val="002060"/>
                <w:sz w:val="24"/>
                <w:szCs w:val="24"/>
                <w:highlight w:val="yellow"/>
              </w:rPr>
            </w:pPr>
            <w:r w:rsidRPr="00E14057">
              <w:rPr>
                <w:rFonts w:ascii="Times New Roman" w:hAnsi="Times New Roman" w:cs="Times New Roman"/>
                <w:color w:val="002060"/>
                <w:sz w:val="24"/>
                <w:szCs w:val="24"/>
              </w:rPr>
              <w:t>Four-day work week, lesser take-home salary: The changes under the new labour laws</w:t>
            </w:r>
          </w:p>
        </w:tc>
        <w:tc>
          <w:tcPr>
            <w:tcW w:w="1530" w:type="dxa"/>
          </w:tcPr>
          <w:p w14:paraId="361539DB" w14:textId="77777777" w:rsidR="00E433CE" w:rsidRPr="00C96D14" w:rsidRDefault="00E433CE" w:rsidP="00E433CE">
            <w:pPr>
              <w:jc w:val="center"/>
              <w:rPr>
                <w:rStyle w:val="Hyperlink"/>
                <w:rFonts w:ascii="Times New Roman" w:hAnsi="Times New Roman" w:cs="Times New Roman"/>
                <w:sz w:val="8"/>
                <w:szCs w:val="24"/>
              </w:rPr>
            </w:pPr>
          </w:p>
          <w:p w14:paraId="675945F2" w14:textId="77777777" w:rsidR="00E433CE" w:rsidRDefault="00E433CE" w:rsidP="00E433CE">
            <w:pPr>
              <w:jc w:val="center"/>
            </w:pPr>
            <w:hyperlink r:id="rId89" w:history="1">
              <w:r w:rsidRPr="002D145A">
                <w:rPr>
                  <w:rStyle w:val="Hyperlink"/>
                  <w:rFonts w:ascii="Times New Roman" w:hAnsi="Times New Roman" w:cs="Times New Roman"/>
                  <w:sz w:val="24"/>
                  <w:szCs w:val="24"/>
                </w:rPr>
                <w:t>Click Here</w:t>
              </w:r>
            </w:hyperlink>
          </w:p>
        </w:tc>
      </w:tr>
      <w:tr w:rsidR="00E433CE" w:rsidRPr="00731DA7" w14:paraId="4436D976" w14:textId="77777777" w:rsidTr="00E433CE">
        <w:trPr>
          <w:trHeight w:val="179"/>
        </w:trPr>
        <w:tc>
          <w:tcPr>
            <w:tcW w:w="648" w:type="dxa"/>
          </w:tcPr>
          <w:p w14:paraId="522E878E"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5E133604" w14:textId="77777777" w:rsidR="00E433CE" w:rsidRPr="003043E1" w:rsidRDefault="00E433CE" w:rsidP="00E433CE">
            <w:pPr>
              <w:tabs>
                <w:tab w:val="left" w:pos="2190"/>
              </w:tabs>
              <w:spacing w:line="276" w:lineRule="auto"/>
              <w:jc w:val="both"/>
              <w:rPr>
                <w:rFonts w:ascii="Times New Roman" w:hAnsi="Times New Roman" w:cs="Times New Roman"/>
                <w:color w:val="002060"/>
                <w:sz w:val="24"/>
                <w:szCs w:val="24"/>
              </w:rPr>
            </w:pPr>
            <w:r w:rsidRPr="00E14057">
              <w:rPr>
                <w:rFonts w:ascii="Times New Roman" w:hAnsi="Times New Roman" w:cs="Times New Roman"/>
                <w:color w:val="002060"/>
                <w:sz w:val="24"/>
                <w:szCs w:val="24"/>
              </w:rPr>
              <w:t xml:space="preserve">ESIC to implement ESI health insurance scheme across nation by 2022-end: </w:t>
            </w:r>
            <w:proofErr w:type="spellStart"/>
            <w:r w:rsidRPr="00E14057">
              <w:rPr>
                <w:rFonts w:ascii="Times New Roman" w:hAnsi="Times New Roman" w:cs="Times New Roman"/>
                <w:color w:val="002060"/>
                <w:sz w:val="24"/>
                <w:szCs w:val="24"/>
              </w:rPr>
              <w:t>Govt</w:t>
            </w:r>
            <w:proofErr w:type="spellEnd"/>
          </w:p>
        </w:tc>
        <w:tc>
          <w:tcPr>
            <w:tcW w:w="1530" w:type="dxa"/>
          </w:tcPr>
          <w:p w14:paraId="220C12B8" w14:textId="77777777" w:rsidR="00E433CE" w:rsidRDefault="00E433CE" w:rsidP="00E433CE">
            <w:pPr>
              <w:jc w:val="center"/>
            </w:pPr>
            <w:hyperlink r:id="rId90" w:history="1">
              <w:r w:rsidRPr="002D145A">
                <w:rPr>
                  <w:rStyle w:val="Hyperlink"/>
                  <w:rFonts w:ascii="Times New Roman" w:hAnsi="Times New Roman" w:cs="Times New Roman"/>
                  <w:sz w:val="24"/>
                  <w:szCs w:val="24"/>
                </w:rPr>
                <w:t>Click Here</w:t>
              </w:r>
            </w:hyperlink>
          </w:p>
        </w:tc>
      </w:tr>
      <w:tr w:rsidR="00E433CE" w:rsidRPr="00731DA7" w14:paraId="6ACC02CF" w14:textId="77777777" w:rsidTr="00E433CE">
        <w:trPr>
          <w:trHeight w:val="179"/>
        </w:trPr>
        <w:tc>
          <w:tcPr>
            <w:tcW w:w="648" w:type="dxa"/>
          </w:tcPr>
          <w:p w14:paraId="07415BB0"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71671DEA" w14:textId="77777777" w:rsidR="00E433CE" w:rsidRPr="00671802" w:rsidRDefault="00E433CE" w:rsidP="00E433CE">
            <w:pPr>
              <w:tabs>
                <w:tab w:val="left" w:pos="2190"/>
              </w:tabs>
              <w:spacing w:line="276" w:lineRule="auto"/>
              <w:jc w:val="both"/>
              <w:rPr>
                <w:rFonts w:ascii="Times New Roman" w:hAnsi="Times New Roman" w:cs="Times New Roman"/>
                <w:color w:val="002060"/>
                <w:sz w:val="24"/>
                <w:szCs w:val="24"/>
              </w:rPr>
            </w:pPr>
            <w:r w:rsidRPr="00E14057">
              <w:rPr>
                <w:rFonts w:ascii="Times New Roman" w:hAnsi="Times New Roman" w:cs="Times New Roman"/>
                <w:color w:val="002060"/>
                <w:sz w:val="24"/>
                <w:szCs w:val="24"/>
              </w:rPr>
              <w:t>How to transfer PF funds to a new account</w:t>
            </w:r>
          </w:p>
        </w:tc>
        <w:tc>
          <w:tcPr>
            <w:tcW w:w="1530" w:type="dxa"/>
          </w:tcPr>
          <w:p w14:paraId="1BF395F1" w14:textId="77777777" w:rsidR="00E433CE" w:rsidRDefault="00E433CE" w:rsidP="00E433CE">
            <w:pPr>
              <w:jc w:val="center"/>
              <w:rPr>
                <w:rStyle w:val="Hyperlink"/>
                <w:rFonts w:ascii="Times New Roman" w:hAnsi="Times New Roman" w:cs="Times New Roman"/>
                <w:sz w:val="24"/>
                <w:szCs w:val="24"/>
              </w:rPr>
            </w:pPr>
            <w:hyperlink r:id="rId91" w:history="1">
              <w:r w:rsidRPr="002D145A">
                <w:rPr>
                  <w:rStyle w:val="Hyperlink"/>
                  <w:rFonts w:ascii="Times New Roman" w:hAnsi="Times New Roman" w:cs="Times New Roman"/>
                  <w:sz w:val="24"/>
                  <w:szCs w:val="24"/>
                </w:rPr>
                <w:t>Click Here</w:t>
              </w:r>
            </w:hyperlink>
          </w:p>
        </w:tc>
      </w:tr>
      <w:tr w:rsidR="00E433CE" w:rsidRPr="00731DA7" w14:paraId="29C314C0" w14:textId="77777777" w:rsidTr="00E433CE">
        <w:trPr>
          <w:trHeight w:val="179"/>
        </w:trPr>
        <w:tc>
          <w:tcPr>
            <w:tcW w:w="648" w:type="dxa"/>
          </w:tcPr>
          <w:p w14:paraId="2F94AB3F"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757A6706" w14:textId="77777777" w:rsidR="00E433CE" w:rsidRPr="00177311" w:rsidRDefault="00E433CE" w:rsidP="00E433CE">
            <w:pPr>
              <w:tabs>
                <w:tab w:val="left" w:pos="2190"/>
              </w:tabs>
              <w:spacing w:line="276" w:lineRule="auto"/>
              <w:jc w:val="both"/>
              <w:rPr>
                <w:rFonts w:ascii="Times New Roman" w:hAnsi="Times New Roman" w:cs="Times New Roman"/>
                <w:color w:val="002060"/>
                <w:sz w:val="24"/>
                <w:szCs w:val="24"/>
              </w:rPr>
            </w:pPr>
            <w:r w:rsidRPr="00C06004">
              <w:rPr>
                <w:rFonts w:ascii="Times New Roman" w:hAnsi="Times New Roman" w:cs="Times New Roman"/>
                <w:color w:val="002060"/>
                <w:sz w:val="24"/>
                <w:szCs w:val="24"/>
              </w:rPr>
              <w:t>As with farm laws, Government fails to consult unions on proposed 'Labour Codes'</w:t>
            </w:r>
          </w:p>
        </w:tc>
        <w:tc>
          <w:tcPr>
            <w:tcW w:w="1530" w:type="dxa"/>
          </w:tcPr>
          <w:p w14:paraId="73CF5AE5" w14:textId="77777777" w:rsidR="00E433CE" w:rsidRPr="00C06004" w:rsidRDefault="00E433CE" w:rsidP="00E433CE">
            <w:pPr>
              <w:jc w:val="center"/>
              <w:rPr>
                <w:rStyle w:val="Hyperlink"/>
                <w:rFonts w:ascii="Times New Roman" w:hAnsi="Times New Roman" w:cs="Times New Roman"/>
                <w:sz w:val="14"/>
                <w:szCs w:val="24"/>
              </w:rPr>
            </w:pPr>
          </w:p>
          <w:p w14:paraId="74DEFDFF" w14:textId="77777777" w:rsidR="00E433CE" w:rsidRDefault="00E433CE" w:rsidP="00E433CE">
            <w:pPr>
              <w:jc w:val="center"/>
              <w:rPr>
                <w:rStyle w:val="Hyperlink"/>
                <w:rFonts w:ascii="Times New Roman" w:hAnsi="Times New Roman" w:cs="Times New Roman"/>
                <w:sz w:val="24"/>
                <w:szCs w:val="24"/>
              </w:rPr>
            </w:pPr>
            <w:hyperlink r:id="rId92" w:history="1">
              <w:r w:rsidRPr="002D145A">
                <w:rPr>
                  <w:rStyle w:val="Hyperlink"/>
                  <w:rFonts w:ascii="Times New Roman" w:hAnsi="Times New Roman" w:cs="Times New Roman"/>
                  <w:sz w:val="24"/>
                  <w:szCs w:val="24"/>
                </w:rPr>
                <w:t>Click Here</w:t>
              </w:r>
            </w:hyperlink>
          </w:p>
        </w:tc>
      </w:tr>
      <w:tr w:rsidR="00E433CE" w:rsidRPr="00731DA7" w14:paraId="39067C44" w14:textId="77777777" w:rsidTr="00E433CE">
        <w:trPr>
          <w:trHeight w:val="179"/>
        </w:trPr>
        <w:tc>
          <w:tcPr>
            <w:tcW w:w="648" w:type="dxa"/>
          </w:tcPr>
          <w:p w14:paraId="3BFFDFFE"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6240EFBC" w14:textId="77777777" w:rsidR="00E433CE" w:rsidRPr="00677ABC" w:rsidRDefault="00E433CE" w:rsidP="00E433CE">
            <w:pPr>
              <w:tabs>
                <w:tab w:val="left" w:pos="2190"/>
              </w:tabs>
              <w:spacing w:line="276" w:lineRule="auto"/>
              <w:jc w:val="both"/>
              <w:rPr>
                <w:rFonts w:ascii="Times New Roman" w:hAnsi="Times New Roman" w:cs="Times New Roman"/>
                <w:color w:val="002060"/>
                <w:sz w:val="24"/>
                <w:szCs w:val="24"/>
              </w:rPr>
            </w:pPr>
            <w:r w:rsidRPr="00C06004">
              <w:rPr>
                <w:rFonts w:ascii="Times New Roman" w:hAnsi="Times New Roman" w:cs="Times New Roman"/>
                <w:color w:val="002060"/>
                <w:sz w:val="24"/>
                <w:szCs w:val="24"/>
              </w:rPr>
              <w:t>New Wage Code to be implemented soon: 5 Key things salaried person needs to know about new Labour laws</w:t>
            </w:r>
          </w:p>
        </w:tc>
        <w:tc>
          <w:tcPr>
            <w:tcW w:w="1530" w:type="dxa"/>
          </w:tcPr>
          <w:p w14:paraId="7039DEAE" w14:textId="77777777" w:rsidR="00E433CE" w:rsidRPr="00C06004" w:rsidRDefault="00E433CE" w:rsidP="00E433CE">
            <w:pPr>
              <w:jc w:val="center"/>
              <w:rPr>
                <w:rStyle w:val="Hyperlink"/>
                <w:rFonts w:ascii="Times New Roman" w:hAnsi="Times New Roman" w:cs="Times New Roman"/>
                <w:sz w:val="10"/>
                <w:szCs w:val="24"/>
              </w:rPr>
            </w:pPr>
          </w:p>
          <w:p w14:paraId="77209BD0" w14:textId="77777777" w:rsidR="00E433CE" w:rsidRDefault="00E433CE" w:rsidP="00E433CE">
            <w:pPr>
              <w:jc w:val="center"/>
              <w:rPr>
                <w:rStyle w:val="Hyperlink"/>
                <w:rFonts w:ascii="Times New Roman" w:hAnsi="Times New Roman" w:cs="Times New Roman"/>
                <w:sz w:val="24"/>
                <w:szCs w:val="24"/>
              </w:rPr>
            </w:pPr>
            <w:hyperlink r:id="rId93" w:history="1">
              <w:r w:rsidRPr="002D145A">
                <w:rPr>
                  <w:rStyle w:val="Hyperlink"/>
                  <w:rFonts w:ascii="Times New Roman" w:hAnsi="Times New Roman" w:cs="Times New Roman"/>
                  <w:sz w:val="24"/>
                  <w:szCs w:val="24"/>
                </w:rPr>
                <w:t>Click Here</w:t>
              </w:r>
            </w:hyperlink>
          </w:p>
        </w:tc>
      </w:tr>
      <w:tr w:rsidR="00E433CE" w:rsidRPr="00731DA7" w14:paraId="6C60885E" w14:textId="77777777" w:rsidTr="00E433CE">
        <w:trPr>
          <w:trHeight w:val="179"/>
        </w:trPr>
        <w:tc>
          <w:tcPr>
            <w:tcW w:w="648" w:type="dxa"/>
          </w:tcPr>
          <w:p w14:paraId="48DA005D"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14:paraId="6E4CCA72" w14:textId="77777777" w:rsidR="00E433CE" w:rsidRPr="00DF3DAD" w:rsidRDefault="00E433CE" w:rsidP="00E433CE">
            <w:pPr>
              <w:tabs>
                <w:tab w:val="left" w:pos="2190"/>
              </w:tabs>
              <w:spacing w:line="276" w:lineRule="auto"/>
              <w:jc w:val="both"/>
              <w:rPr>
                <w:rFonts w:ascii="Times New Roman" w:hAnsi="Times New Roman" w:cs="Times New Roman"/>
                <w:color w:val="002060"/>
                <w:sz w:val="24"/>
                <w:szCs w:val="24"/>
              </w:rPr>
            </w:pPr>
            <w:r w:rsidRPr="00C06004">
              <w:rPr>
                <w:rFonts w:ascii="Times New Roman" w:hAnsi="Times New Roman" w:cs="Times New Roman"/>
                <w:color w:val="002060"/>
                <w:sz w:val="24"/>
                <w:szCs w:val="24"/>
              </w:rPr>
              <w:t>Clarifications needed to implement the labour codes in the right spirit | VIEWS</w:t>
            </w:r>
          </w:p>
        </w:tc>
        <w:tc>
          <w:tcPr>
            <w:tcW w:w="1530" w:type="dxa"/>
          </w:tcPr>
          <w:p w14:paraId="12FF6F61" w14:textId="77777777" w:rsidR="00E433CE" w:rsidRDefault="00E433CE" w:rsidP="00E433CE">
            <w:pPr>
              <w:jc w:val="center"/>
              <w:rPr>
                <w:rStyle w:val="Hyperlink"/>
                <w:rFonts w:ascii="Times New Roman" w:hAnsi="Times New Roman" w:cs="Times New Roman"/>
                <w:sz w:val="24"/>
                <w:szCs w:val="24"/>
              </w:rPr>
            </w:pPr>
            <w:hyperlink r:id="rId94" w:history="1">
              <w:r w:rsidRPr="002D145A">
                <w:rPr>
                  <w:rStyle w:val="Hyperlink"/>
                  <w:rFonts w:ascii="Times New Roman" w:hAnsi="Times New Roman" w:cs="Times New Roman"/>
                  <w:sz w:val="24"/>
                  <w:szCs w:val="24"/>
                </w:rPr>
                <w:t>Click Here</w:t>
              </w:r>
            </w:hyperlink>
          </w:p>
        </w:tc>
      </w:tr>
      <w:tr w:rsidR="00E433CE" w:rsidRPr="00731DA7" w14:paraId="65C9D1F0" w14:textId="77777777" w:rsidTr="00E433CE">
        <w:trPr>
          <w:trHeight w:val="179"/>
        </w:trPr>
        <w:tc>
          <w:tcPr>
            <w:tcW w:w="648" w:type="dxa"/>
          </w:tcPr>
          <w:p w14:paraId="4E5C7DD3"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14:paraId="4D53F546" w14:textId="77777777" w:rsidR="00E433CE" w:rsidRPr="00B965F8" w:rsidRDefault="00E433CE" w:rsidP="00E433CE">
            <w:pPr>
              <w:tabs>
                <w:tab w:val="left" w:pos="2190"/>
              </w:tabs>
              <w:spacing w:line="276" w:lineRule="auto"/>
              <w:jc w:val="both"/>
              <w:rPr>
                <w:rFonts w:ascii="Times New Roman" w:hAnsi="Times New Roman" w:cs="Times New Roman"/>
                <w:color w:val="002060"/>
                <w:sz w:val="24"/>
                <w:szCs w:val="24"/>
              </w:rPr>
            </w:pPr>
            <w:r w:rsidRPr="00C06004">
              <w:rPr>
                <w:rFonts w:ascii="Times New Roman" w:hAnsi="Times New Roman" w:cs="Times New Roman"/>
                <w:color w:val="002060"/>
                <w:sz w:val="24"/>
                <w:szCs w:val="24"/>
              </w:rPr>
              <w:t>EPFO to disburse pension to over 73 lakh pensioners in one go soon: Report</w:t>
            </w:r>
          </w:p>
        </w:tc>
        <w:tc>
          <w:tcPr>
            <w:tcW w:w="1530" w:type="dxa"/>
          </w:tcPr>
          <w:p w14:paraId="28F54E4E" w14:textId="77777777" w:rsidR="00E433CE" w:rsidRDefault="00E433CE" w:rsidP="00E433CE">
            <w:pPr>
              <w:jc w:val="center"/>
            </w:pPr>
            <w:hyperlink r:id="rId95" w:history="1">
              <w:r w:rsidRPr="002D145A">
                <w:rPr>
                  <w:rStyle w:val="Hyperlink"/>
                  <w:rFonts w:ascii="Times New Roman" w:hAnsi="Times New Roman" w:cs="Times New Roman"/>
                  <w:sz w:val="24"/>
                  <w:szCs w:val="24"/>
                </w:rPr>
                <w:t>Click Here</w:t>
              </w:r>
            </w:hyperlink>
          </w:p>
        </w:tc>
      </w:tr>
      <w:tr w:rsidR="00E433CE" w:rsidRPr="00731DA7" w14:paraId="5C169653" w14:textId="77777777" w:rsidTr="00E433CE">
        <w:trPr>
          <w:trHeight w:val="179"/>
        </w:trPr>
        <w:tc>
          <w:tcPr>
            <w:tcW w:w="648" w:type="dxa"/>
          </w:tcPr>
          <w:p w14:paraId="0A87C898"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14:paraId="162731FC" w14:textId="77777777" w:rsidR="00E433CE" w:rsidRPr="00B965F8" w:rsidRDefault="00E433CE" w:rsidP="00E433CE">
            <w:pPr>
              <w:tabs>
                <w:tab w:val="left" w:pos="2190"/>
              </w:tabs>
              <w:spacing w:line="276" w:lineRule="auto"/>
              <w:jc w:val="both"/>
              <w:rPr>
                <w:rFonts w:ascii="Times New Roman" w:hAnsi="Times New Roman" w:cs="Times New Roman"/>
                <w:color w:val="002060"/>
                <w:sz w:val="24"/>
                <w:szCs w:val="24"/>
              </w:rPr>
            </w:pPr>
            <w:r w:rsidRPr="00C06004">
              <w:rPr>
                <w:rFonts w:ascii="Times New Roman" w:hAnsi="Times New Roman" w:cs="Times New Roman"/>
                <w:color w:val="002060"/>
                <w:sz w:val="24"/>
                <w:szCs w:val="24"/>
              </w:rPr>
              <w:t>Salary Limit May Be Increased To ₹ 21,000 For Benefits Under EPF (Employee Provident Fund)</w:t>
            </w:r>
          </w:p>
        </w:tc>
        <w:tc>
          <w:tcPr>
            <w:tcW w:w="1530" w:type="dxa"/>
          </w:tcPr>
          <w:p w14:paraId="78B53DF3" w14:textId="77777777" w:rsidR="00E433CE" w:rsidRDefault="00E433CE" w:rsidP="00E433CE">
            <w:pPr>
              <w:jc w:val="center"/>
            </w:pPr>
            <w:hyperlink r:id="rId96" w:history="1">
              <w:r w:rsidRPr="002D145A">
                <w:rPr>
                  <w:rStyle w:val="Hyperlink"/>
                  <w:rFonts w:ascii="Times New Roman" w:hAnsi="Times New Roman" w:cs="Times New Roman"/>
                  <w:sz w:val="24"/>
                  <w:szCs w:val="24"/>
                </w:rPr>
                <w:t>Click Here</w:t>
              </w:r>
            </w:hyperlink>
          </w:p>
        </w:tc>
      </w:tr>
      <w:tr w:rsidR="00E433CE" w:rsidRPr="00731DA7" w14:paraId="18257B58" w14:textId="77777777" w:rsidTr="00E433CE">
        <w:trPr>
          <w:trHeight w:val="179"/>
        </w:trPr>
        <w:tc>
          <w:tcPr>
            <w:tcW w:w="648" w:type="dxa"/>
          </w:tcPr>
          <w:p w14:paraId="6991E284"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14:paraId="1CABBF2B" w14:textId="77777777" w:rsidR="00E433CE" w:rsidRPr="003043E1" w:rsidRDefault="00E433CE" w:rsidP="00E433CE">
            <w:pPr>
              <w:tabs>
                <w:tab w:val="left" w:pos="2190"/>
              </w:tabs>
              <w:spacing w:line="276" w:lineRule="auto"/>
              <w:jc w:val="both"/>
              <w:rPr>
                <w:rFonts w:ascii="Times New Roman" w:hAnsi="Times New Roman" w:cs="Times New Roman"/>
                <w:color w:val="002060"/>
                <w:sz w:val="24"/>
                <w:szCs w:val="24"/>
              </w:rPr>
            </w:pPr>
            <w:r w:rsidRPr="00270EF1">
              <w:rPr>
                <w:rFonts w:ascii="Times New Roman" w:hAnsi="Times New Roman" w:cs="Times New Roman"/>
                <w:color w:val="002060"/>
                <w:sz w:val="24"/>
                <w:szCs w:val="24"/>
              </w:rPr>
              <w:t>Labour Laws for Gig Workers in the Context of Labour Law Reforms</w:t>
            </w:r>
          </w:p>
        </w:tc>
        <w:tc>
          <w:tcPr>
            <w:tcW w:w="1530" w:type="dxa"/>
          </w:tcPr>
          <w:p w14:paraId="03D1869A" w14:textId="77777777" w:rsidR="00E433CE" w:rsidRDefault="00E433CE" w:rsidP="00E433CE">
            <w:pPr>
              <w:jc w:val="center"/>
            </w:pPr>
            <w:hyperlink r:id="rId97" w:history="1">
              <w:r w:rsidRPr="002D145A">
                <w:rPr>
                  <w:rStyle w:val="Hyperlink"/>
                  <w:rFonts w:ascii="Times New Roman" w:hAnsi="Times New Roman" w:cs="Times New Roman"/>
                  <w:sz w:val="24"/>
                  <w:szCs w:val="24"/>
                </w:rPr>
                <w:t>Click Here</w:t>
              </w:r>
            </w:hyperlink>
          </w:p>
        </w:tc>
      </w:tr>
      <w:tr w:rsidR="00E433CE" w:rsidRPr="00731DA7" w14:paraId="784A1604" w14:textId="77777777" w:rsidTr="00E433CE">
        <w:trPr>
          <w:trHeight w:val="179"/>
        </w:trPr>
        <w:tc>
          <w:tcPr>
            <w:tcW w:w="648" w:type="dxa"/>
          </w:tcPr>
          <w:p w14:paraId="70F997B0"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lastRenderedPageBreak/>
              <w:t>12</w:t>
            </w:r>
          </w:p>
        </w:tc>
        <w:tc>
          <w:tcPr>
            <w:tcW w:w="7632" w:type="dxa"/>
          </w:tcPr>
          <w:p w14:paraId="323D2809" w14:textId="77777777" w:rsidR="00E433CE" w:rsidRPr="00671802" w:rsidRDefault="00E433CE" w:rsidP="00E433CE">
            <w:pPr>
              <w:tabs>
                <w:tab w:val="left" w:pos="2190"/>
              </w:tabs>
              <w:spacing w:line="276" w:lineRule="auto"/>
              <w:jc w:val="both"/>
              <w:rPr>
                <w:rFonts w:ascii="Times New Roman" w:hAnsi="Times New Roman" w:cs="Times New Roman"/>
                <w:color w:val="002060"/>
                <w:sz w:val="24"/>
                <w:szCs w:val="24"/>
              </w:rPr>
            </w:pPr>
            <w:r w:rsidRPr="00270EF1">
              <w:rPr>
                <w:rFonts w:ascii="Times New Roman" w:hAnsi="Times New Roman" w:cs="Times New Roman"/>
                <w:color w:val="002060"/>
                <w:sz w:val="24"/>
                <w:szCs w:val="24"/>
              </w:rPr>
              <w:t>Wait for labour codes continues, even as most states publish draft rules</w:t>
            </w:r>
          </w:p>
        </w:tc>
        <w:tc>
          <w:tcPr>
            <w:tcW w:w="1530" w:type="dxa"/>
          </w:tcPr>
          <w:p w14:paraId="6F35A6BA" w14:textId="77777777" w:rsidR="00E433CE" w:rsidRDefault="00E433CE" w:rsidP="00E433CE">
            <w:pPr>
              <w:jc w:val="center"/>
              <w:rPr>
                <w:rStyle w:val="Hyperlink"/>
                <w:rFonts w:ascii="Times New Roman" w:hAnsi="Times New Roman" w:cs="Times New Roman"/>
                <w:sz w:val="24"/>
                <w:szCs w:val="24"/>
              </w:rPr>
            </w:pPr>
            <w:hyperlink r:id="rId98" w:history="1">
              <w:r w:rsidRPr="002D145A">
                <w:rPr>
                  <w:rStyle w:val="Hyperlink"/>
                  <w:rFonts w:ascii="Times New Roman" w:hAnsi="Times New Roman" w:cs="Times New Roman"/>
                  <w:sz w:val="24"/>
                  <w:szCs w:val="24"/>
                </w:rPr>
                <w:t>Click Here</w:t>
              </w:r>
            </w:hyperlink>
          </w:p>
        </w:tc>
      </w:tr>
      <w:tr w:rsidR="00E433CE" w:rsidRPr="00731DA7" w14:paraId="18C2B1AC" w14:textId="77777777" w:rsidTr="00E433CE">
        <w:trPr>
          <w:trHeight w:val="179"/>
        </w:trPr>
        <w:tc>
          <w:tcPr>
            <w:tcW w:w="648" w:type="dxa"/>
          </w:tcPr>
          <w:p w14:paraId="4D3B9FBF"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14:paraId="036C4BD1" w14:textId="77777777" w:rsidR="00E433CE" w:rsidRPr="00177311" w:rsidRDefault="00E433CE" w:rsidP="00E433CE">
            <w:pPr>
              <w:tabs>
                <w:tab w:val="left" w:pos="2190"/>
              </w:tabs>
              <w:spacing w:line="276" w:lineRule="auto"/>
              <w:jc w:val="both"/>
              <w:rPr>
                <w:rFonts w:ascii="Times New Roman" w:hAnsi="Times New Roman" w:cs="Times New Roman"/>
                <w:color w:val="002060"/>
                <w:sz w:val="24"/>
                <w:szCs w:val="24"/>
              </w:rPr>
            </w:pPr>
            <w:r w:rsidRPr="00270EF1">
              <w:rPr>
                <w:rFonts w:ascii="Times New Roman" w:hAnsi="Times New Roman" w:cs="Times New Roman"/>
                <w:color w:val="002060"/>
                <w:sz w:val="24"/>
                <w:szCs w:val="24"/>
              </w:rPr>
              <w:t>MGNREGA Helped Rural People Fend Against The Pandemic: Official</w:t>
            </w:r>
          </w:p>
        </w:tc>
        <w:tc>
          <w:tcPr>
            <w:tcW w:w="1530" w:type="dxa"/>
          </w:tcPr>
          <w:p w14:paraId="6CA533D7" w14:textId="77777777" w:rsidR="00E433CE" w:rsidRDefault="00E433CE" w:rsidP="00E433CE">
            <w:pPr>
              <w:jc w:val="center"/>
              <w:rPr>
                <w:rStyle w:val="Hyperlink"/>
                <w:rFonts w:ascii="Times New Roman" w:hAnsi="Times New Roman" w:cs="Times New Roman"/>
                <w:sz w:val="24"/>
                <w:szCs w:val="24"/>
              </w:rPr>
            </w:pPr>
            <w:hyperlink r:id="rId99" w:history="1">
              <w:r w:rsidRPr="002D145A">
                <w:rPr>
                  <w:rStyle w:val="Hyperlink"/>
                  <w:rFonts w:ascii="Times New Roman" w:hAnsi="Times New Roman" w:cs="Times New Roman"/>
                  <w:sz w:val="24"/>
                  <w:szCs w:val="24"/>
                </w:rPr>
                <w:t>Click Here</w:t>
              </w:r>
            </w:hyperlink>
          </w:p>
        </w:tc>
      </w:tr>
      <w:tr w:rsidR="00E433CE" w:rsidRPr="00731DA7" w14:paraId="789E88B3" w14:textId="77777777" w:rsidTr="00E433CE">
        <w:trPr>
          <w:trHeight w:val="179"/>
        </w:trPr>
        <w:tc>
          <w:tcPr>
            <w:tcW w:w="648" w:type="dxa"/>
          </w:tcPr>
          <w:p w14:paraId="0026E2FD"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14:paraId="6EDEACAB" w14:textId="77777777" w:rsidR="00E433CE" w:rsidRPr="00677ABC" w:rsidRDefault="00E433CE" w:rsidP="00E433CE">
            <w:pPr>
              <w:tabs>
                <w:tab w:val="left" w:pos="2190"/>
              </w:tabs>
              <w:spacing w:line="276" w:lineRule="auto"/>
              <w:jc w:val="both"/>
              <w:rPr>
                <w:rFonts w:ascii="Times New Roman" w:hAnsi="Times New Roman" w:cs="Times New Roman"/>
                <w:color w:val="002060"/>
                <w:sz w:val="24"/>
                <w:szCs w:val="24"/>
              </w:rPr>
            </w:pPr>
            <w:r w:rsidRPr="00270EF1">
              <w:rPr>
                <w:rFonts w:ascii="Times New Roman" w:hAnsi="Times New Roman" w:cs="Times New Roman"/>
                <w:color w:val="002060"/>
                <w:sz w:val="24"/>
                <w:szCs w:val="24"/>
              </w:rPr>
              <w:t>Know the maximum investment in VPF for tax free interest on EPF account</w:t>
            </w:r>
          </w:p>
        </w:tc>
        <w:tc>
          <w:tcPr>
            <w:tcW w:w="1530" w:type="dxa"/>
          </w:tcPr>
          <w:p w14:paraId="6F931521" w14:textId="77777777" w:rsidR="00E433CE" w:rsidRDefault="00E433CE" w:rsidP="00E433CE">
            <w:pPr>
              <w:jc w:val="center"/>
              <w:rPr>
                <w:rStyle w:val="Hyperlink"/>
                <w:rFonts w:ascii="Times New Roman" w:hAnsi="Times New Roman" w:cs="Times New Roman"/>
                <w:sz w:val="24"/>
                <w:szCs w:val="24"/>
              </w:rPr>
            </w:pPr>
            <w:hyperlink r:id="rId100" w:history="1">
              <w:r w:rsidRPr="002D145A">
                <w:rPr>
                  <w:rStyle w:val="Hyperlink"/>
                  <w:rFonts w:ascii="Times New Roman" w:hAnsi="Times New Roman" w:cs="Times New Roman"/>
                  <w:sz w:val="24"/>
                  <w:szCs w:val="24"/>
                </w:rPr>
                <w:t>Click Here</w:t>
              </w:r>
            </w:hyperlink>
          </w:p>
        </w:tc>
      </w:tr>
      <w:tr w:rsidR="00E433CE" w:rsidRPr="00731DA7" w14:paraId="4F430301" w14:textId="77777777" w:rsidTr="00E433CE">
        <w:trPr>
          <w:trHeight w:val="179"/>
        </w:trPr>
        <w:tc>
          <w:tcPr>
            <w:tcW w:w="648" w:type="dxa"/>
          </w:tcPr>
          <w:p w14:paraId="74EF22A6"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15</w:t>
            </w:r>
          </w:p>
        </w:tc>
        <w:tc>
          <w:tcPr>
            <w:tcW w:w="7632" w:type="dxa"/>
          </w:tcPr>
          <w:p w14:paraId="1511429A" w14:textId="77777777" w:rsidR="00E433CE" w:rsidRPr="00DF3DAD" w:rsidRDefault="00E433CE" w:rsidP="00E433CE">
            <w:pPr>
              <w:tabs>
                <w:tab w:val="left" w:pos="2190"/>
              </w:tabs>
              <w:spacing w:line="276" w:lineRule="auto"/>
              <w:jc w:val="both"/>
              <w:rPr>
                <w:rFonts w:ascii="Times New Roman" w:hAnsi="Times New Roman" w:cs="Times New Roman"/>
                <w:color w:val="002060"/>
                <w:sz w:val="24"/>
                <w:szCs w:val="24"/>
              </w:rPr>
            </w:pPr>
            <w:r w:rsidRPr="00270EF1">
              <w:rPr>
                <w:rFonts w:ascii="Times New Roman" w:hAnsi="Times New Roman" w:cs="Times New Roman"/>
                <w:color w:val="002060"/>
                <w:sz w:val="24"/>
                <w:szCs w:val="24"/>
              </w:rPr>
              <w:t>EPFO for Contractual Employees: Here is how the retirement fund body protects rights of contract staff</w:t>
            </w:r>
          </w:p>
        </w:tc>
        <w:tc>
          <w:tcPr>
            <w:tcW w:w="1530" w:type="dxa"/>
          </w:tcPr>
          <w:p w14:paraId="5234D101" w14:textId="77777777" w:rsidR="00E433CE" w:rsidRDefault="00E433CE" w:rsidP="00E433CE">
            <w:pPr>
              <w:jc w:val="center"/>
              <w:rPr>
                <w:rStyle w:val="Hyperlink"/>
                <w:rFonts w:ascii="Times New Roman" w:hAnsi="Times New Roman" w:cs="Times New Roman"/>
                <w:sz w:val="24"/>
                <w:szCs w:val="24"/>
              </w:rPr>
            </w:pPr>
            <w:hyperlink r:id="rId101" w:history="1">
              <w:r w:rsidRPr="002D145A">
                <w:rPr>
                  <w:rStyle w:val="Hyperlink"/>
                  <w:rFonts w:ascii="Times New Roman" w:hAnsi="Times New Roman" w:cs="Times New Roman"/>
                  <w:sz w:val="24"/>
                  <w:szCs w:val="24"/>
                </w:rPr>
                <w:t>Click Here</w:t>
              </w:r>
            </w:hyperlink>
          </w:p>
        </w:tc>
      </w:tr>
      <w:tr w:rsidR="00E433CE" w:rsidRPr="00731DA7" w14:paraId="6CBCB287" w14:textId="77777777" w:rsidTr="00E433CE">
        <w:trPr>
          <w:trHeight w:val="70"/>
        </w:trPr>
        <w:tc>
          <w:tcPr>
            <w:tcW w:w="648" w:type="dxa"/>
          </w:tcPr>
          <w:p w14:paraId="58D72FED"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14:paraId="52568CE2" w14:textId="77777777" w:rsidR="00E433CE" w:rsidRPr="00B965F8" w:rsidRDefault="00E433CE" w:rsidP="00E433CE">
            <w:pPr>
              <w:tabs>
                <w:tab w:val="left" w:pos="2190"/>
              </w:tabs>
              <w:spacing w:line="276" w:lineRule="auto"/>
              <w:jc w:val="both"/>
              <w:rPr>
                <w:rFonts w:ascii="Times New Roman" w:hAnsi="Times New Roman" w:cs="Times New Roman"/>
                <w:color w:val="002060"/>
                <w:sz w:val="24"/>
                <w:szCs w:val="24"/>
              </w:rPr>
            </w:pPr>
            <w:r w:rsidRPr="004A33E3">
              <w:rPr>
                <w:rFonts w:ascii="Times New Roman" w:hAnsi="Times New Roman" w:cs="Times New Roman"/>
                <w:color w:val="002060"/>
                <w:sz w:val="24"/>
                <w:szCs w:val="24"/>
              </w:rPr>
              <w:t>IMPLEMENTATION OF LABOUR CODES</w:t>
            </w:r>
          </w:p>
        </w:tc>
        <w:tc>
          <w:tcPr>
            <w:tcW w:w="1530" w:type="dxa"/>
          </w:tcPr>
          <w:p w14:paraId="5D67A89F" w14:textId="77777777" w:rsidR="00E433CE" w:rsidRDefault="00E433CE" w:rsidP="00E433CE">
            <w:pPr>
              <w:jc w:val="center"/>
            </w:pPr>
            <w:hyperlink r:id="rId102" w:history="1">
              <w:r w:rsidRPr="00E23489">
                <w:rPr>
                  <w:rStyle w:val="Hyperlink"/>
                  <w:rFonts w:ascii="Times New Roman" w:hAnsi="Times New Roman" w:cs="Times New Roman"/>
                  <w:sz w:val="24"/>
                  <w:szCs w:val="24"/>
                </w:rPr>
                <w:t>Click here</w:t>
              </w:r>
            </w:hyperlink>
          </w:p>
        </w:tc>
      </w:tr>
      <w:tr w:rsidR="00E433CE" w:rsidRPr="00731DA7" w14:paraId="22397330" w14:textId="77777777" w:rsidTr="00E433CE">
        <w:trPr>
          <w:trHeight w:val="70"/>
        </w:trPr>
        <w:tc>
          <w:tcPr>
            <w:tcW w:w="648" w:type="dxa"/>
          </w:tcPr>
          <w:p w14:paraId="1E19CBEC" w14:textId="77777777" w:rsidR="00E433CE" w:rsidRPr="00731DA7"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632" w:type="dxa"/>
          </w:tcPr>
          <w:p w14:paraId="5EB0DF58" w14:textId="77777777" w:rsidR="00E433CE" w:rsidRPr="009C7749" w:rsidRDefault="00E433CE" w:rsidP="00E433CE">
            <w:pPr>
              <w:tabs>
                <w:tab w:val="left" w:pos="2190"/>
              </w:tabs>
              <w:spacing w:line="276" w:lineRule="auto"/>
              <w:jc w:val="both"/>
              <w:rPr>
                <w:rFonts w:ascii="Times New Roman" w:hAnsi="Times New Roman" w:cs="Times New Roman"/>
                <w:color w:val="002060"/>
                <w:sz w:val="24"/>
                <w:szCs w:val="24"/>
              </w:rPr>
            </w:pPr>
            <w:r w:rsidRPr="004A33E3">
              <w:rPr>
                <w:rFonts w:ascii="Times New Roman" w:hAnsi="Times New Roman" w:cs="Times New Roman"/>
                <w:color w:val="002060"/>
                <w:sz w:val="24"/>
                <w:szCs w:val="24"/>
              </w:rPr>
              <w:t>SOCIAL SECURITY CONCERNS OF INDIANS WORKING ABROAD</w:t>
            </w:r>
          </w:p>
        </w:tc>
        <w:tc>
          <w:tcPr>
            <w:tcW w:w="1530" w:type="dxa"/>
          </w:tcPr>
          <w:p w14:paraId="42751F2A" w14:textId="77777777" w:rsidR="00E433CE" w:rsidRDefault="00E433CE" w:rsidP="00E433CE">
            <w:pPr>
              <w:jc w:val="center"/>
            </w:pPr>
            <w:hyperlink r:id="rId103" w:history="1">
              <w:r w:rsidRPr="00E23489">
                <w:rPr>
                  <w:rStyle w:val="Hyperlink"/>
                  <w:rFonts w:ascii="Times New Roman" w:hAnsi="Times New Roman" w:cs="Times New Roman"/>
                  <w:sz w:val="24"/>
                  <w:szCs w:val="24"/>
                </w:rPr>
                <w:t>Click here</w:t>
              </w:r>
            </w:hyperlink>
          </w:p>
        </w:tc>
      </w:tr>
      <w:tr w:rsidR="00E433CE" w:rsidRPr="00731DA7" w14:paraId="66B0DCB8" w14:textId="77777777" w:rsidTr="00E433CE">
        <w:trPr>
          <w:trHeight w:val="70"/>
        </w:trPr>
        <w:tc>
          <w:tcPr>
            <w:tcW w:w="648" w:type="dxa"/>
          </w:tcPr>
          <w:p w14:paraId="1104C59E" w14:textId="77777777" w:rsidR="00E433CE"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632" w:type="dxa"/>
          </w:tcPr>
          <w:p w14:paraId="7F1DF551" w14:textId="77777777" w:rsidR="00E433CE" w:rsidRPr="004A33E3" w:rsidRDefault="00E433CE" w:rsidP="00E433CE">
            <w:pPr>
              <w:tabs>
                <w:tab w:val="left" w:pos="2190"/>
              </w:tabs>
              <w:jc w:val="both"/>
              <w:rPr>
                <w:rFonts w:ascii="Times New Roman" w:hAnsi="Times New Roman" w:cs="Times New Roman"/>
                <w:color w:val="002060"/>
                <w:sz w:val="24"/>
                <w:szCs w:val="24"/>
              </w:rPr>
            </w:pPr>
            <w:r w:rsidRPr="004A33E3">
              <w:rPr>
                <w:rFonts w:ascii="Times New Roman" w:hAnsi="Times New Roman" w:cs="Times New Roman"/>
                <w:color w:val="002060"/>
                <w:sz w:val="24"/>
                <w:szCs w:val="24"/>
              </w:rPr>
              <w:t>WELFARE OF UNSKILLED/SKILLED LABOURERS</w:t>
            </w:r>
          </w:p>
        </w:tc>
        <w:tc>
          <w:tcPr>
            <w:tcW w:w="1530" w:type="dxa"/>
          </w:tcPr>
          <w:p w14:paraId="3B592A19" w14:textId="77777777" w:rsidR="00E433CE" w:rsidRDefault="00E433CE" w:rsidP="00E433CE">
            <w:pPr>
              <w:jc w:val="center"/>
              <w:rPr>
                <w:rFonts w:ascii="Times New Roman" w:hAnsi="Times New Roman" w:cs="Times New Roman"/>
                <w:sz w:val="24"/>
                <w:szCs w:val="24"/>
              </w:rPr>
            </w:pPr>
            <w:hyperlink r:id="rId104" w:history="1">
              <w:r w:rsidRPr="00E23489">
                <w:rPr>
                  <w:rStyle w:val="Hyperlink"/>
                  <w:rFonts w:ascii="Times New Roman" w:hAnsi="Times New Roman" w:cs="Times New Roman"/>
                  <w:sz w:val="24"/>
                  <w:szCs w:val="24"/>
                </w:rPr>
                <w:t>Click here</w:t>
              </w:r>
            </w:hyperlink>
          </w:p>
        </w:tc>
      </w:tr>
      <w:tr w:rsidR="00E433CE" w:rsidRPr="00731DA7" w14:paraId="31602E3A" w14:textId="77777777" w:rsidTr="00E433CE">
        <w:trPr>
          <w:trHeight w:val="70"/>
        </w:trPr>
        <w:tc>
          <w:tcPr>
            <w:tcW w:w="648" w:type="dxa"/>
          </w:tcPr>
          <w:p w14:paraId="2A105E4E" w14:textId="77777777" w:rsidR="00E433CE"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632" w:type="dxa"/>
          </w:tcPr>
          <w:p w14:paraId="50FE998C" w14:textId="77777777" w:rsidR="00E433CE" w:rsidRPr="004A33E3" w:rsidRDefault="00E433CE" w:rsidP="00E433CE">
            <w:pPr>
              <w:tabs>
                <w:tab w:val="left" w:pos="2190"/>
              </w:tabs>
              <w:jc w:val="both"/>
              <w:rPr>
                <w:rFonts w:ascii="Times New Roman" w:hAnsi="Times New Roman" w:cs="Times New Roman"/>
                <w:color w:val="002060"/>
                <w:sz w:val="24"/>
                <w:szCs w:val="24"/>
              </w:rPr>
            </w:pPr>
            <w:r w:rsidRPr="004A33E3">
              <w:rPr>
                <w:rFonts w:ascii="Times New Roman" w:hAnsi="Times New Roman" w:cs="Times New Roman"/>
                <w:color w:val="002060"/>
                <w:sz w:val="24"/>
                <w:szCs w:val="24"/>
              </w:rPr>
              <w:t>ASSISTANCE TO JOB SEEKERS</w:t>
            </w:r>
          </w:p>
        </w:tc>
        <w:tc>
          <w:tcPr>
            <w:tcW w:w="1530" w:type="dxa"/>
          </w:tcPr>
          <w:p w14:paraId="52556713" w14:textId="77777777" w:rsidR="00E433CE" w:rsidRDefault="00E433CE" w:rsidP="00E433CE">
            <w:pPr>
              <w:jc w:val="center"/>
              <w:rPr>
                <w:rFonts w:ascii="Times New Roman" w:hAnsi="Times New Roman" w:cs="Times New Roman"/>
                <w:sz w:val="24"/>
                <w:szCs w:val="24"/>
              </w:rPr>
            </w:pPr>
            <w:hyperlink r:id="rId105" w:history="1">
              <w:r w:rsidRPr="00E23489">
                <w:rPr>
                  <w:rStyle w:val="Hyperlink"/>
                  <w:rFonts w:ascii="Times New Roman" w:hAnsi="Times New Roman" w:cs="Times New Roman"/>
                  <w:sz w:val="24"/>
                  <w:szCs w:val="24"/>
                </w:rPr>
                <w:t>Click here</w:t>
              </w:r>
            </w:hyperlink>
          </w:p>
        </w:tc>
      </w:tr>
      <w:tr w:rsidR="00E433CE" w:rsidRPr="00731DA7" w14:paraId="34BD1DFF" w14:textId="77777777" w:rsidTr="00E433CE">
        <w:trPr>
          <w:trHeight w:val="70"/>
        </w:trPr>
        <w:tc>
          <w:tcPr>
            <w:tcW w:w="648" w:type="dxa"/>
          </w:tcPr>
          <w:p w14:paraId="51DA373E" w14:textId="77777777" w:rsidR="00E433CE"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632" w:type="dxa"/>
          </w:tcPr>
          <w:p w14:paraId="3B862D00" w14:textId="77777777" w:rsidR="00E433CE" w:rsidRPr="004A33E3" w:rsidRDefault="00E433CE" w:rsidP="00E433CE">
            <w:pPr>
              <w:tabs>
                <w:tab w:val="left" w:pos="2190"/>
              </w:tabs>
              <w:jc w:val="both"/>
              <w:rPr>
                <w:rFonts w:ascii="Times New Roman" w:hAnsi="Times New Roman" w:cs="Times New Roman"/>
                <w:color w:val="002060"/>
                <w:sz w:val="24"/>
                <w:szCs w:val="24"/>
              </w:rPr>
            </w:pPr>
            <w:r w:rsidRPr="00B90D6F">
              <w:rPr>
                <w:rFonts w:ascii="Times New Roman" w:hAnsi="Times New Roman" w:cs="Times New Roman"/>
                <w:color w:val="002060"/>
                <w:sz w:val="24"/>
                <w:szCs w:val="24"/>
              </w:rPr>
              <w:t xml:space="preserve">Basic pay, wages: </w:t>
            </w:r>
            <w:proofErr w:type="spellStart"/>
            <w:r w:rsidRPr="00B90D6F">
              <w:rPr>
                <w:rFonts w:ascii="Times New Roman" w:hAnsi="Times New Roman" w:cs="Times New Roman"/>
                <w:color w:val="002060"/>
                <w:sz w:val="24"/>
                <w:szCs w:val="24"/>
              </w:rPr>
              <w:t>Govt</w:t>
            </w:r>
            <w:proofErr w:type="spellEnd"/>
            <w:r w:rsidRPr="00B90D6F">
              <w:rPr>
                <w:rFonts w:ascii="Times New Roman" w:hAnsi="Times New Roman" w:cs="Times New Roman"/>
                <w:color w:val="002060"/>
                <w:sz w:val="24"/>
                <w:szCs w:val="24"/>
              </w:rPr>
              <w:t xml:space="preserve"> open to relook labour code proposals</w:t>
            </w:r>
          </w:p>
        </w:tc>
        <w:tc>
          <w:tcPr>
            <w:tcW w:w="1530" w:type="dxa"/>
          </w:tcPr>
          <w:p w14:paraId="25792CEC" w14:textId="77777777" w:rsidR="00E433CE" w:rsidRDefault="00E433CE" w:rsidP="00E433CE">
            <w:pPr>
              <w:jc w:val="center"/>
              <w:rPr>
                <w:rStyle w:val="Hyperlink"/>
                <w:rFonts w:ascii="Times New Roman" w:hAnsi="Times New Roman" w:cs="Times New Roman"/>
                <w:sz w:val="24"/>
                <w:szCs w:val="24"/>
              </w:rPr>
            </w:pPr>
            <w:hyperlink r:id="rId106" w:history="1">
              <w:r w:rsidRPr="002D145A">
                <w:rPr>
                  <w:rStyle w:val="Hyperlink"/>
                  <w:rFonts w:ascii="Times New Roman" w:hAnsi="Times New Roman" w:cs="Times New Roman"/>
                  <w:sz w:val="24"/>
                  <w:szCs w:val="24"/>
                </w:rPr>
                <w:t>Click Here</w:t>
              </w:r>
            </w:hyperlink>
          </w:p>
        </w:tc>
      </w:tr>
      <w:tr w:rsidR="00E433CE" w:rsidRPr="00731DA7" w14:paraId="5D794470" w14:textId="77777777" w:rsidTr="00E433CE">
        <w:trPr>
          <w:trHeight w:val="70"/>
        </w:trPr>
        <w:tc>
          <w:tcPr>
            <w:tcW w:w="648" w:type="dxa"/>
          </w:tcPr>
          <w:p w14:paraId="56348552" w14:textId="77777777" w:rsidR="00E433CE"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21</w:t>
            </w:r>
          </w:p>
        </w:tc>
        <w:tc>
          <w:tcPr>
            <w:tcW w:w="7632" w:type="dxa"/>
          </w:tcPr>
          <w:p w14:paraId="37EB71C8" w14:textId="77777777" w:rsidR="00E433CE" w:rsidRPr="004A33E3" w:rsidRDefault="00E433CE" w:rsidP="00E433CE">
            <w:pPr>
              <w:tabs>
                <w:tab w:val="left" w:pos="2190"/>
              </w:tabs>
              <w:jc w:val="both"/>
              <w:rPr>
                <w:rFonts w:ascii="Times New Roman" w:hAnsi="Times New Roman" w:cs="Times New Roman"/>
                <w:color w:val="002060"/>
                <w:sz w:val="24"/>
                <w:szCs w:val="24"/>
              </w:rPr>
            </w:pPr>
            <w:r w:rsidRPr="00B90D6F">
              <w:rPr>
                <w:rFonts w:ascii="Times New Roman" w:hAnsi="Times New Roman" w:cs="Times New Roman"/>
                <w:color w:val="002060"/>
                <w:sz w:val="24"/>
                <w:szCs w:val="24"/>
              </w:rPr>
              <w:t>New labour laws: Rule change for final settlement of wages gets delayed</w:t>
            </w:r>
          </w:p>
        </w:tc>
        <w:tc>
          <w:tcPr>
            <w:tcW w:w="1530" w:type="dxa"/>
          </w:tcPr>
          <w:p w14:paraId="5E78DB13" w14:textId="77777777" w:rsidR="00E433CE" w:rsidRDefault="00E433CE" w:rsidP="00E433CE">
            <w:pPr>
              <w:jc w:val="center"/>
              <w:rPr>
                <w:rStyle w:val="Hyperlink"/>
                <w:rFonts w:ascii="Times New Roman" w:hAnsi="Times New Roman" w:cs="Times New Roman"/>
                <w:sz w:val="24"/>
                <w:szCs w:val="24"/>
              </w:rPr>
            </w:pPr>
            <w:hyperlink r:id="rId107" w:history="1">
              <w:r w:rsidRPr="002D145A">
                <w:rPr>
                  <w:rStyle w:val="Hyperlink"/>
                  <w:rFonts w:ascii="Times New Roman" w:hAnsi="Times New Roman" w:cs="Times New Roman"/>
                  <w:sz w:val="24"/>
                  <w:szCs w:val="24"/>
                </w:rPr>
                <w:t>Click Here</w:t>
              </w:r>
            </w:hyperlink>
          </w:p>
        </w:tc>
      </w:tr>
      <w:tr w:rsidR="00E433CE" w:rsidRPr="00731DA7" w14:paraId="0F24B61A" w14:textId="77777777" w:rsidTr="00E433CE">
        <w:trPr>
          <w:trHeight w:val="70"/>
        </w:trPr>
        <w:tc>
          <w:tcPr>
            <w:tcW w:w="648" w:type="dxa"/>
          </w:tcPr>
          <w:p w14:paraId="1043630B" w14:textId="77777777" w:rsidR="00E433CE" w:rsidRDefault="00E433CE" w:rsidP="00E433CE">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22</w:t>
            </w:r>
          </w:p>
        </w:tc>
        <w:tc>
          <w:tcPr>
            <w:tcW w:w="7632" w:type="dxa"/>
          </w:tcPr>
          <w:p w14:paraId="043B551F" w14:textId="77777777" w:rsidR="00E433CE" w:rsidRPr="004A33E3" w:rsidRDefault="00E433CE" w:rsidP="00E433CE">
            <w:pPr>
              <w:tabs>
                <w:tab w:val="left" w:pos="2190"/>
              </w:tabs>
              <w:jc w:val="both"/>
              <w:rPr>
                <w:rFonts w:ascii="Times New Roman" w:hAnsi="Times New Roman" w:cs="Times New Roman"/>
                <w:color w:val="002060"/>
                <w:sz w:val="24"/>
                <w:szCs w:val="24"/>
              </w:rPr>
            </w:pPr>
            <w:r w:rsidRPr="00B90D6F">
              <w:rPr>
                <w:rFonts w:ascii="Times New Roman" w:hAnsi="Times New Roman" w:cs="Times New Roman"/>
                <w:color w:val="002060"/>
                <w:sz w:val="24"/>
                <w:szCs w:val="24"/>
              </w:rPr>
              <w:t>Almost all states prepared draft rules on labour codes; implementation at an ap</w:t>
            </w:r>
            <w:r>
              <w:rPr>
                <w:rFonts w:ascii="Times New Roman" w:hAnsi="Times New Roman" w:cs="Times New Roman"/>
                <w:color w:val="002060"/>
                <w:sz w:val="24"/>
                <w:szCs w:val="24"/>
              </w:rPr>
              <w:t xml:space="preserve">propriate time: </w:t>
            </w:r>
            <w:proofErr w:type="spellStart"/>
            <w:r>
              <w:rPr>
                <w:rFonts w:ascii="Times New Roman" w:hAnsi="Times New Roman" w:cs="Times New Roman"/>
                <w:color w:val="002060"/>
                <w:sz w:val="24"/>
                <w:szCs w:val="24"/>
              </w:rPr>
              <w:t>Bhupender</w:t>
            </w:r>
            <w:proofErr w:type="spellEnd"/>
            <w:r>
              <w:rPr>
                <w:rFonts w:ascii="Times New Roman" w:hAnsi="Times New Roman" w:cs="Times New Roman"/>
                <w:color w:val="002060"/>
                <w:sz w:val="24"/>
                <w:szCs w:val="24"/>
              </w:rPr>
              <w:t xml:space="preserve"> Yadav</w:t>
            </w:r>
          </w:p>
        </w:tc>
        <w:tc>
          <w:tcPr>
            <w:tcW w:w="1530" w:type="dxa"/>
          </w:tcPr>
          <w:p w14:paraId="733D3B9C" w14:textId="77777777" w:rsidR="00E433CE" w:rsidRDefault="00E433CE" w:rsidP="00E433CE">
            <w:pPr>
              <w:jc w:val="center"/>
              <w:rPr>
                <w:rStyle w:val="Hyperlink"/>
                <w:rFonts w:ascii="Times New Roman" w:hAnsi="Times New Roman" w:cs="Times New Roman"/>
                <w:sz w:val="24"/>
                <w:szCs w:val="24"/>
              </w:rPr>
            </w:pPr>
            <w:hyperlink r:id="rId108" w:history="1">
              <w:r w:rsidRPr="002D145A">
                <w:rPr>
                  <w:rStyle w:val="Hyperlink"/>
                  <w:rFonts w:ascii="Times New Roman" w:hAnsi="Times New Roman" w:cs="Times New Roman"/>
                  <w:sz w:val="24"/>
                  <w:szCs w:val="24"/>
                </w:rPr>
                <w:t>Click Here</w:t>
              </w:r>
            </w:hyperlink>
          </w:p>
        </w:tc>
      </w:tr>
    </w:tbl>
    <w:p w14:paraId="45C649D4" w14:textId="77777777" w:rsidR="00E433CE" w:rsidRDefault="00E433CE" w:rsidP="00152C8B">
      <w:pPr>
        <w:spacing w:after="0" w:line="240" w:lineRule="auto"/>
        <w:ind w:right="-46"/>
        <w:rPr>
          <w:rFonts w:ascii="Times New Roman" w:hAnsi="Times New Roman" w:cs="Times New Roman"/>
          <w:b/>
          <w:caps/>
          <w:color w:val="002060"/>
          <w:sz w:val="10"/>
          <w:szCs w:val="24"/>
          <w:u w:val="single"/>
        </w:rPr>
      </w:pPr>
    </w:p>
    <w:p w14:paraId="41D1479F" w14:textId="77777777" w:rsidR="00E433CE" w:rsidRDefault="00E433CE" w:rsidP="00152C8B">
      <w:pPr>
        <w:spacing w:after="0" w:line="240" w:lineRule="auto"/>
        <w:ind w:right="-46"/>
        <w:rPr>
          <w:rFonts w:ascii="Times New Roman" w:hAnsi="Times New Roman" w:cs="Times New Roman"/>
          <w:b/>
          <w:caps/>
          <w:color w:val="002060"/>
          <w:sz w:val="10"/>
          <w:szCs w:val="24"/>
          <w:u w:val="single"/>
        </w:rPr>
      </w:pPr>
    </w:p>
    <w:p w14:paraId="353CE534" w14:textId="77777777"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14:paraId="1EAD7AF0" w14:textId="77777777"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14:paraId="0051F9AC" w14:textId="77777777"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14:paraId="63E3DC9A" w14:textId="77777777" w:rsidR="007A4209" w:rsidRDefault="007A4209" w:rsidP="00C00FBE">
      <w:pPr>
        <w:spacing w:after="0" w:line="240" w:lineRule="auto"/>
        <w:ind w:right="-46"/>
        <w:jc w:val="both"/>
        <w:rPr>
          <w:rFonts w:ascii="Times New Roman" w:hAnsi="Times New Roman" w:cs="Times New Roman"/>
          <w:b/>
          <w:caps/>
          <w:color w:val="002060"/>
          <w:sz w:val="24"/>
          <w:szCs w:val="24"/>
          <w:u w:val="single"/>
        </w:rPr>
      </w:pPr>
    </w:p>
    <w:p w14:paraId="6DB4C00F" w14:textId="77777777" w:rsidR="002F48C0" w:rsidRPr="00FC2EE1" w:rsidRDefault="002F48C0" w:rsidP="002F48C0">
      <w:pPr>
        <w:spacing w:after="0" w:line="240" w:lineRule="auto"/>
        <w:ind w:right="-46"/>
        <w:jc w:val="both"/>
        <w:rPr>
          <w:rFonts w:ascii="Times New Roman" w:hAnsi="Times New Roman" w:cs="Times New Roman"/>
          <w:b/>
          <w:caps/>
          <w:color w:val="002060"/>
          <w:sz w:val="24"/>
          <w:szCs w:val="24"/>
          <w:u w:val="single"/>
        </w:rPr>
      </w:pPr>
      <w:r w:rsidRPr="00FC2EE1">
        <w:rPr>
          <w:rFonts w:ascii="Times New Roman" w:hAnsi="Times New Roman" w:cs="Times New Roman"/>
          <w:b/>
          <w:caps/>
          <w:color w:val="002060"/>
          <w:sz w:val="24"/>
          <w:szCs w:val="24"/>
          <w:u w:val="single"/>
        </w:rPr>
        <w:t>1. Compliance Requirement under SEBI (Listing Obligations and Disclosure Requirements) (LODR) Regulations, 2015</w:t>
      </w:r>
    </w:p>
    <w:p w14:paraId="4A38F8C2" w14:textId="77777777" w:rsidR="002F48C0" w:rsidRPr="00FC2EE1" w:rsidRDefault="002F48C0" w:rsidP="002F48C0">
      <w:pPr>
        <w:spacing w:after="0" w:line="240" w:lineRule="auto"/>
        <w:ind w:right="-46"/>
        <w:jc w:val="both"/>
        <w:rPr>
          <w:rFonts w:ascii="Times New Roman" w:hAnsi="Times New Roman" w:cs="Times New Roman"/>
          <w:bCs/>
          <w:color w:val="002060"/>
          <w:sz w:val="16"/>
          <w:szCs w:val="24"/>
        </w:rPr>
      </w:pPr>
    </w:p>
    <w:p w14:paraId="06AC0751" w14:textId="77777777" w:rsidR="002F48C0" w:rsidRPr="00FC2EE1" w:rsidRDefault="002F48C0" w:rsidP="002F48C0">
      <w:pPr>
        <w:spacing w:after="0" w:line="240" w:lineRule="auto"/>
        <w:ind w:right="-46"/>
        <w:jc w:val="both"/>
        <w:rPr>
          <w:rFonts w:ascii="Times New Roman" w:hAnsi="Times New Roman" w:cs="Times New Roman"/>
          <w:bCs/>
          <w:color w:val="002060"/>
          <w:sz w:val="8"/>
          <w:szCs w:val="24"/>
        </w:rPr>
      </w:pPr>
    </w:p>
    <w:p w14:paraId="10A163EE" w14:textId="77777777" w:rsidR="002F48C0" w:rsidRPr="00FC2EE1" w:rsidRDefault="002F48C0" w:rsidP="002F48C0">
      <w:pPr>
        <w:rPr>
          <w:rFonts w:ascii="Times New Roman" w:hAnsi="Times New Roman" w:cs="Times New Roman"/>
          <w:b/>
          <w:color w:val="002060"/>
          <w:sz w:val="28"/>
          <w:szCs w:val="24"/>
          <w:u w:val="single"/>
        </w:rPr>
      </w:pPr>
      <w:r w:rsidRPr="00FC2EE1">
        <w:rPr>
          <w:rFonts w:ascii="Times New Roman" w:hAnsi="Times New Roman" w:cs="Times New Roman"/>
          <w:b/>
          <w:color w:val="002060"/>
          <w:sz w:val="28"/>
          <w:szCs w:val="24"/>
          <w:u w:val="single"/>
        </w:rPr>
        <w:t xml:space="preserve">A. Quarterly Compliances: </w:t>
      </w:r>
    </w:p>
    <w:tbl>
      <w:tblPr>
        <w:tblStyle w:val="TableGrid"/>
        <w:tblW w:w="9817" w:type="dxa"/>
        <w:tblLook w:val="04A0" w:firstRow="1" w:lastRow="0" w:firstColumn="1" w:lastColumn="0" w:noHBand="0" w:noVBand="1"/>
      </w:tblPr>
      <w:tblGrid>
        <w:gridCol w:w="573"/>
        <w:gridCol w:w="1445"/>
        <w:gridCol w:w="3477"/>
        <w:gridCol w:w="2693"/>
        <w:gridCol w:w="1629"/>
      </w:tblGrid>
      <w:tr w:rsidR="002F48C0" w14:paraId="43551AC0" w14:textId="77777777" w:rsidTr="005170AF">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3491A"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8214B" w14:textId="77777777" w:rsidR="002F48C0" w:rsidRPr="00FC2EE1" w:rsidRDefault="002F48C0" w:rsidP="005170AF">
            <w:pPr>
              <w:jc w:val="center"/>
              <w:rPr>
                <w:rFonts w:ascii="Times New Roman" w:hAnsi="Times New Roman" w:cs="Times New Roman"/>
                <w:b/>
                <w:color w:val="002060"/>
                <w:sz w:val="24"/>
                <w:szCs w:val="24"/>
                <w:lang w:eastAsia="en-IN"/>
              </w:rPr>
            </w:pPr>
            <w:r w:rsidRPr="00FC2EE1">
              <w:rPr>
                <w:rFonts w:ascii="Times New Roman" w:hAnsi="Times New Roman" w:cs="Times New Roman"/>
                <w:b/>
                <w:color w:val="002060"/>
                <w:sz w:val="24"/>
                <w:szCs w:val="24"/>
                <w:lang w:eastAsia="en-IN"/>
              </w:rPr>
              <w:t>Regulation reference</w:t>
            </w:r>
          </w:p>
          <w:p w14:paraId="1C421297"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lang w:eastAsia="en-IN"/>
              </w:rPr>
              <w:t>(Reg.)</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FE441"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Compliance Particulars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44A56"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Timeline / Due Dates</w:t>
            </w:r>
          </w:p>
          <w:p w14:paraId="57548BF9"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Quarter 1</w:t>
            </w:r>
          </w:p>
          <w:p w14:paraId="618ABB47" w14:textId="77777777" w:rsidR="002F48C0" w:rsidRPr="00FC2EE1"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(For the Quarter Ended June)</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F7B3F" w14:textId="77777777" w:rsidR="002F48C0" w:rsidRDefault="002F48C0" w:rsidP="005170AF">
            <w:pPr>
              <w:jc w:val="center"/>
              <w:rPr>
                <w:rFonts w:ascii="Times New Roman" w:hAnsi="Times New Roman" w:cs="Times New Roman"/>
                <w:b/>
                <w:color w:val="002060"/>
                <w:sz w:val="24"/>
                <w:szCs w:val="24"/>
              </w:rPr>
            </w:pPr>
            <w:r w:rsidRPr="00FC2EE1">
              <w:rPr>
                <w:rFonts w:ascii="Times New Roman" w:hAnsi="Times New Roman" w:cs="Times New Roman"/>
                <w:b/>
                <w:color w:val="002060"/>
                <w:sz w:val="24"/>
                <w:szCs w:val="24"/>
              </w:rPr>
              <w:t>Due Dates</w:t>
            </w:r>
          </w:p>
          <w:p w14:paraId="7867DB4D" w14:textId="77777777" w:rsidR="002F48C0" w:rsidRDefault="002F48C0" w:rsidP="005170AF">
            <w:pPr>
              <w:jc w:val="center"/>
              <w:rPr>
                <w:rFonts w:ascii="Times New Roman" w:hAnsi="Times New Roman" w:cs="Times New Roman"/>
                <w:b/>
                <w:color w:val="002060"/>
                <w:sz w:val="24"/>
                <w:szCs w:val="24"/>
              </w:rPr>
            </w:pPr>
          </w:p>
        </w:tc>
      </w:tr>
      <w:tr w:rsidR="002F48C0" w14:paraId="6CABD0E2" w14:textId="77777777" w:rsidTr="005170AF">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0024E" w14:textId="77777777" w:rsidR="002F48C0" w:rsidRDefault="002F48C0" w:rsidP="005170AF">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539E9" w14:textId="77777777" w:rsidR="002F48C0" w:rsidRDefault="002F48C0" w:rsidP="005170AF">
            <w:pPr>
              <w:rPr>
                <w:rFonts w:ascii="Times New Roman" w:hAnsi="Times New Roman" w:cs="Times New Roman"/>
                <w:color w:val="002060"/>
                <w:sz w:val="24"/>
                <w:szCs w:val="24"/>
              </w:rPr>
            </w:pPr>
            <w:r>
              <w:rPr>
                <w:rFonts w:ascii="Times New Roman" w:hAnsi="Times New Roman" w:cs="Times New Roman"/>
                <w:color w:val="002060"/>
                <w:sz w:val="24"/>
                <w:szCs w:val="24"/>
              </w:rPr>
              <w:t>32 &amp; 33</w:t>
            </w:r>
          </w:p>
        </w:tc>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B75BD" w14:textId="77777777" w:rsidR="002F48C0" w:rsidRDefault="002F48C0" w:rsidP="005170AF">
            <w:pPr>
              <w:jc w:val="both"/>
              <w:rPr>
                <w:rFonts w:ascii="Times New Roman" w:hAnsi="Times New Roman" w:cs="Times New Roman"/>
                <w:color w:val="002060"/>
                <w:sz w:val="24"/>
                <w:szCs w:val="24"/>
              </w:rPr>
            </w:pPr>
            <w:r w:rsidRPr="00DB4EDE">
              <w:rPr>
                <w:rFonts w:ascii="Times New Roman" w:hAnsi="Times New Roman" w:cs="Times New Roman"/>
                <w:color w:val="002060"/>
                <w:sz w:val="24"/>
                <w:szCs w:val="24"/>
              </w:rPr>
              <w:t>Submission of financial results under Regulation 33 for the quarter ended</w:t>
            </w:r>
            <w:r>
              <w:rPr>
                <w:rFonts w:ascii="Times New Roman" w:hAnsi="Times New Roman" w:cs="Times New Roman"/>
                <w:color w:val="002060"/>
                <w:sz w:val="24"/>
                <w:szCs w:val="24"/>
              </w:rPr>
              <w:t xml:space="preserve"> </w:t>
            </w:r>
            <w:r w:rsidRPr="00DB4EDE">
              <w:rPr>
                <w:rFonts w:ascii="Times New Roman" w:hAnsi="Times New Roman" w:cs="Times New Roman"/>
                <w:color w:val="002060"/>
                <w:sz w:val="24"/>
                <w:szCs w:val="24"/>
              </w:rPr>
              <w:t>30th June, 2021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0A22F" w14:textId="77777777" w:rsidR="002F48C0" w:rsidRDefault="002F48C0" w:rsidP="005170AF">
            <w:pPr>
              <w:jc w:val="center"/>
              <w:rPr>
                <w:rFonts w:ascii="Times New Roman" w:hAnsi="Times New Roman" w:cs="Times New Roman"/>
                <w:color w:val="002060"/>
                <w:sz w:val="24"/>
                <w:szCs w:val="24"/>
              </w:rPr>
            </w:pPr>
            <w:r>
              <w:rPr>
                <w:rFonts w:ascii="Times New Roman" w:hAnsi="Times New Roman" w:cs="Times New Roman"/>
                <w:color w:val="002060"/>
                <w:sz w:val="24"/>
                <w:szCs w:val="24"/>
              </w:rPr>
              <w:t>45 days/60 days from end of quarter</w:t>
            </w:r>
          </w:p>
        </w:tc>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ACCB4" w14:textId="77777777" w:rsidR="002F48C0" w:rsidRDefault="002F48C0" w:rsidP="005170AF">
            <w:pPr>
              <w:rPr>
                <w:rFonts w:ascii="Times New Roman" w:hAnsi="Times New Roman" w:cs="Times New Roman"/>
                <w:color w:val="002060"/>
                <w:sz w:val="24"/>
                <w:szCs w:val="24"/>
              </w:rPr>
            </w:pPr>
            <w:r>
              <w:rPr>
                <w:rFonts w:ascii="Times New Roman" w:hAnsi="Times New Roman" w:cs="Times New Roman"/>
                <w:color w:val="002060"/>
                <w:sz w:val="24"/>
                <w:szCs w:val="24"/>
              </w:rPr>
              <w:t>14.08.2022</w:t>
            </w:r>
          </w:p>
        </w:tc>
      </w:tr>
    </w:tbl>
    <w:p w14:paraId="1679507C" w14:textId="77777777" w:rsidR="002F48C0" w:rsidRPr="009350A2" w:rsidRDefault="002F48C0" w:rsidP="002F48C0">
      <w:pPr>
        <w:rPr>
          <w:rFonts w:ascii="Times New Roman" w:hAnsi="Times New Roman" w:cs="Times New Roman"/>
          <w:b/>
          <w:color w:val="002060"/>
          <w:sz w:val="2"/>
          <w:szCs w:val="24"/>
          <w:u w:val="single"/>
        </w:rPr>
      </w:pPr>
    </w:p>
    <w:p w14:paraId="47116B8E" w14:textId="77777777" w:rsidR="002F48C0" w:rsidRDefault="002F48C0" w:rsidP="002F48C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Pr="006B79A3">
        <w:rPr>
          <w:rFonts w:ascii="Times New Roman" w:hAnsi="Times New Roman" w:cs="Times New Roman"/>
          <w:b/>
          <w:color w:val="002060"/>
          <w:sz w:val="28"/>
          <w:szCs w:val="24"/>
          <w:u w:val="single"/>
        </w:rPr>
        <w:t xml:space="preserve"> Half Yearly Compliances: </w:t>
      </w:r>
    </w:p>
    <w:tbl>
      <w:tblPr>
        <w:tblStyle w:val="GridTable1Light-Accent3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613"/>
      </w:tblGrid>
      <w:tr w:rsidR="002F48C0" w:rsidRPr="001A7935" w14:paraId="494D4FCF" w14:textId="77777777" w:rsidTr="005170AF">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0257FD82" w14:textId="77777777" w:rsidR="002F48C0" w:rsidRPr="001A7935" w:rsidRDefault="002F48C0" w:rsidP="005170AF">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04A50C51" w14:textId="77777777" w:rsidR="002F48C0" w:rsidRPr="001A7935"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14:paraId="4AD639B9" w14:textId="77777777" w:rsidR="002F48C0" w:rsidRPr="001A7935"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177144D1" w14:textId="77777777" w:rsidR="002F48C0" w:rsidRPr="001A7935"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13" w:type="dxa"/>
            <w:vAlign w:val="center"/>
          </w:tcPr>
          <w:p w14:paraId="6F69CF94" w14:textId="77777777" w:rsidR="002F48C0" w:rsidRPr="001A7935"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2F48C0" w:rsidRPr="001A7935" w14:paraId="5AC3CA89" w14:textId="77777777" w:rsidTr="005170AF">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35FB9988" w14:textId="77777777" w:rsidR="002F48C0" w:rsidRPr="001A7935" w:rsidRDefault="002F48C0" w:rsidP="005170AF">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103DCE60"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2E22F5CB"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613" w:type="dxa"/>
          </w:tcPr>
          <w:p w14:paraId="0E3C3A13"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78CAFC3"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B3FA2E8"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3597AAB"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243DD080" w14:textId="77777777" w:rsidR="002F48C0" w:rsidRPr="00DF7078" w:rsidRDefault="002F48C0" w:rsidP="002F48C0">
      <w:pPr>
        <w:rPr>
          <w:rFonts w:ascii="Times New Roman" w:hAnsi="Times New Roman" w:cs="Times New Roman"/>
          <w:b/>
          <w:color w:val="002060"/>
          <w:sz w:val="6"/>
          <w:szCs w:val="24"/>
          <w:u w:val="single"/>
        </w:rPr>
      </w:pPr>
    </w:p>
    <w:p w14:paraId="72747319" w14:textId="77777777" w:rsidR="002F48C0" w:rsidRDefault="002F48C0" w:rsidP="002F48C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Pr="006B79A3">
        <w:rPr>
          <w:rFonts w:ascii="Times New Roman" w:hAnsi="Times New Roman" w:cs="Times New Roman"/>
          <w:b/>
          <w:color w:val="002060"/>
          <w:sz w:val="28"/>
          <w:szCs w:val="24"/>
          <w:u w:val="single"/>
        </w:rPr>
        <w:t xml:space="preserve">. </w:t>
      </w:r>
      <w:r>
        <w:rPr>
          <w:rFonts w:ascii="Times New Roman" w:hAnsi="Times New Roman" w:cs="Times New Roman"/>
          <w:b/>
          <w:color w:val="002060"/>
          <w:sz w:val="28"/>
          <w:szCs w:val="24"/>
          <w:u w:val="single"/>
        </w:rPr>
        <w:t xml:space="preserve">Regular / </w:t>
      </w:r>
      <w:r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842"/>
        <w:gridCol w:w="4112"/>
        <w:gridCol w:w="1413"/>
      </w:tblGrid>
      <w:tr w:rsidR="002F48C0" w:rsidRPr="00BC4733" w14:paraId="7859B723" w14:textId="77777777" w:rsidTr="005170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8" w:type="pct"/>
            <w:tcBorders>
              <w:bottom w:val="none" w:sz="0" w:space="0" w:color="auto"/>
            </w:tcBorders>
            <w:noWrap/>
            <w:hideMark/>
          </w:tcPr>
          <w:p w14:paraId="7870738D" w14:textId="77777777" w:rsidR="002F48C0" w:rsidRPr="00BC4733" w:rsidRDefault="002F48C0" w:rsidP="005170AF">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0D0DD09A" w14:textId="77777777" w:rsidR="002F48C0" w:rsidRPr="00BC4733" w:rsidRDefault="002F48C0" w:rsidP="005170A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206" w:type="pct"/>
            <w:tcBorders>
              <w:bottom w:val="none" w:sz="0" w:space="0" w:color="auto"/>
            </w:tcBorders>
            <w:noWrap/>
            <w:hideMark/>
          </w:tcPr>
          <w:p w14:paraId="66085878" w14:textId="77777777" w:rsidR="002F48C0" w:rsidRPr="00BC4733" w:rsidRDefault="002F48C0" w:rsidP="005170A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759" w:type="pct"/>
            <w:tcBorders>
              <w:bottom w:val="none" w:sz="0" w:space="0" w:color="auto"/>
            </w:tcBorders>
            <w:noWrap/>
            <w:hideMark/>
          </w:tcPr>
          <w:p w14:paraId="6936DA18" w14:textId="77777777" w:rsidR="002F48C0" w:rsidRPr="00BC4733" w:rsidRDefault="002F48C0" w:rsidP="005170A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2F48C0" w:rsidRPr="00BC4733" w14:paraId="6F0DC297" w14:textId="77777777" w:rsidTr="005170AF">
        <w:trPr>
          <w:trHeight w:val="1500"/>
        </w:trPr>
        <w:tc>
          <w:tcPr>
            <w:cnfStyle w:val="001000000000" w:firstRow="0" w:lastRow="0" w:firstColumn="1" w:lastColumn="0" w:oddVBand="0" w:evenVBand="0" w:oddHBand="0" w:evenHBand="0" w:firstRowFirstColumn="0" w:firstRowLastColumn="0" w:lastRowFirstColumn="0" w:lastRowLastColumn="0"/>
            <w:tcW w:w="1048" w:type="pct"/>
            <w:noWrap/>
            <w:hideMark/>
          </w:tcPr>
          <w:p w14:paraId="24D3B38D" w14:textId="77777777" w:rsidR="002F48C0" w:rsidRPr="00BC4733" w:rsidRDefault="002F48C0" w:rsidP="005170AF">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689BE92F" w14:textId="77777777" w:rsidR="002F48C0" w:rsidRPr="00BC4733"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206" w:type="pct"/>
            <w:hideMark/>
          </w:tcPr>
          <w:p w14:paraId="404D9C6C" w14:textId="77777777" w:rsidR="002F48C0" w:rsidRPr="00AB0816"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Financial results at 47 clause (b) of sub-regulation (1), shall be published within 48 hours of conclusion of the meeting of board of directors at which the financial results were approved.</w:t>
            </w:r>
          </w:p>
        </w:tc>
        <w:tc>
          <w:tcPr>
            <w:tcW w:w="759" w:type="pct"/>
            <w:noWrap/>
            <w:hideMark/>
          </w:tcPr>
          <w:p w14:paraId="7C76A7BC" w14:textId="77777777" w:rsidR="002F48C0" w:rsidRPr="00BC4733"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2F48C0" w:rsidRPr="00BC4733" w14:paraId="1F14D03A" w14:textId="77777777" w:rsidTr="005170AF">
        <w:trPr>
          <w:trHeight w:val="2400"/>
        </w:trPr>
        <w:tc>
          <w:tcPr>
            <w:cnfStyle w:val="001000000000" w:firstRow="0" w:lastRow="0" w:firstColumn="1" w:lastColumn="0" w:oddVBand="0" w:evenVBand="0" w:oddHBand="0" w:evenHBand="0" w:firstRowFirstColumn="0" w:firstRowLastColumn="0" w:lastRowFirstColumn="0" w:lastRowLastColumn="0"/>
            <w:tcW w:w="1048" w:type="pct"/>
            <w:hideMark/>
          </w:tcPr>
          <w:p w14:paraId="7DEF1F40" w14:textId="77777777" w:rsidR="002F48C0" w:rsidRPr="00BC4733" w:rsidRDefault="002F48C0" w:rsidP="005170AF">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lastRenderedPageBreak/>
              <w:t>24A Secretarial Audit.</w:t>
            </w:r>
          </w:p>
        </w:tc>
        <w:tc>
          <w:tcPr>
            <w:tcW w:w="988" w:type="pct"/>
            <w:hideMark/>
          </w:tcPr>
          <w:p w14:paraId="598ED8F4" w14:textId="77777777" w:rsidR="002F48C0" w:rsidRPr="00BC4733"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206" w:type="pct"/>
            <w:hideMark/>
          </w:tcPr>
          <w:p w14:paraId="5825E879" w14:textId="77777777" w:rsidR="002F48C0" w:rsidRPr="00AB0816"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59" w:type="pct"/>
            <w:hideMark/>
          </w:tcPr>
          <w:p w14:paraId="4154500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5A8E45B3" w14:textId="77777777" w:rsidR="002F48C0" w:rsidRPr="00BC4733"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2F48C0" w:rsidRPr="00BC4733" w14:paraId="704D9F62" w14:textId="77777777" w:rsidTr="005170AF">
        <w:trPr>
          <w:trHeight w:val="2302"/>
        </w:trPr>
        <w:tc>
          <w:tcPr>
            <w:cnfStyle w:val="001000000000" w:firstRow="0" w:lastRow="0" w:firstColumn="1" w:lastColumn="0" w:oddVBand="0" w:evenVBand="0" w:oddHBand="0" w:evenHBand="0" w:firstRowFirstColumn="0" w:firstRowLastColumn="0" w:lastRowFirstColumn="0" w:lastRowLastColumn="0"/>
            <w:tcW w:w="1048" w:type="pct"/>
            <w:hideMark/>
          </w:tcPr>
          <w:p w14:paraId="7C84FFA2" w14:textId="77777777" w:rsidR="002F48C0" w:rsidRPr="00BC4733" w:rsidRDefault="002F48C0" w:rsidP="005170AF">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154FDD65" w14:textId="77777777" w:rsidR="002F48C0" w:rsidRPr="00BC4733"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206" w:type="pct"/>
            <w:hideMark/>
          </w:tcPr>
          <w:p w14:paraId="33ED22C4" w14:textId="77777777" w:rsidR="002F48C0" w:rsidRPr="00AB0816"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 xml:space="preserve">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Pr>
                <w:rFonts w:ascii="Times New Roman" w:eastAsia="Times New Roman" w:hAnsi="Times New Roman" w:cs="Times New Roman"/>
                <w:color w:val="984806" w:themeColor="accent6" w:themeShade="80"/>
                <w:sz w:val="23"/>
                <w:szCs w:val="23"/>
                <w:lang w:eastAsia="en-IN"/>
              </w:rPr>
              <w:t xml:space="preserve">FY. </w:t>
            </w:r>
          </w:p>
        </w:tc>
        <w:tc>
          <w:tcPr>
            <w:tcW w:w="759" w:type="pct"/>
            <w:hideMark/>
          </w:tcPr>
          <w:p w14:paraId="2B5B8016" w14:textId="77777777" w:rsidR="002F48C0" w:rsidRPr="00BC4733"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6CE8792C" w14:textId="77777777" w:rsidR="002F48C0" w:rsidRDefault="002F48C0" w:rsidP="002F48C0">
      <w:pPr>
        <w:spacing w:after="0" w:line="240" w:lineRule="auto"/>
        <w:jc w:val="both"/>
        <w:rPr>
          <w:rFonts w:ascii="Times New Roman" w:hAnsi="Times New Roman" w:cs="Times New Roman"/>
          <w:b/>
          <w:color w:val="002060"/>
          <w:sz w:val="28"/>
          <w:szCs w:val="24"/>
          <w:u w:val="single"/>
        </w:rPr>
      </w:pPr>
    </w:p>
    <w:p w14:paraId="2D7D6F84" w14:textId="77777777" w:rsidR="002F48C0" w:rsidRPr="006E4D5C" w:rsidRDefault="002F48C0" w:rsidP="002F48C0">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Pr="006E4D5C">
        <w:rPr>
          <w:rFonts w:ascii="Times New Roman" w:hAnsi="Times New Roman" w:cs="Times New Roman"/>
          <w:b/>
          <w:color w:val="002060"/>
          <w:sz w:val="28"/>
          <w:szCs w:val="24"/>
          <w:u w:val="single"/>
        </w:rPr>
        <w:t>. Other Quarterly compliance which included half year compliance except FR (Financial Results)</w:t>
      </w:r>
    </w:p>
    <w:p w14:paraId="402BEF66" w14:textId="77777777" w:rsidR="002F48C0" w:rsidRPr="006E4D5C" w:rsidRDefault="002F48C0" w:rsidP="002F48C0">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1819"/>
        <w:gridCol w:w="181"/>
        <w:gridCol w:w="1936"/>
        <w:gridCol w:w="3651"/>
        <w:gridCol w:w="1766"/>
      </w:tblGrid>
      <w:tr w:rsidR="002F48C0" w:rsidRPr="001A7935" w14:paraId="0C504192" w14:textId="77777777" w:rsidTr="005170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shd w:val="clear" w:color="auto" w:fill="002060"/>
            <w:noWrap/>
            <w:hideMark/>
          </w:tcPr>
          <w:p w14:paraId="708BEABA" w14:textId="77777777" w:rsidR="002F48C0" w:rsidRPr="006E4D5C" w:rsidRDefault="002F48C0" w:rsidP="005170AF">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132" w:type="pct"/>
            <w:gridSpan w:val="2"/>
            <w:shd w:val="clear" w:color="auto" w:fill="002060"/>
            <w:noWrap/>
            <w:hideMark/>
          </w:tcPr>
          <w:p w14:paraId="42B8D722" w14:textId="77777777" w:rsidR="002F48C0" w:rsidRPr="006E4D5C"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952" w:type="pct"/>
            <w:shd w:val="clear" w:color="auto" w:fill="002060"/>
            <w:noWrap/>
            <w:hideMark/>
          </w:tcPr>
          <w:p w14:paraId="48220D0A" w14:textId="77777777" w:rsidR="002F48C0" w:rsidRPr="006E4D5C"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5D5B22BB" w14:textId="77777777" w:rsidR="002F48C0" w:rsidRPr="006E4D5C"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2F48C0" w:rsidRPr="001A7935" w14:paraId="10747D03" w14:textId="77777777" w:rsidTr="005170AF">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069" w:type="pct"/>
            <w:gridSpan w:val="2"/>
            <w:hideMark/>
          </w:tcPr>
          <w:p w14:paraId="7DF02526" w14:textId="77777777" w:rsidR="002F48C0" w:rsidRPr="001A7935" w:rsidRDefault="002F48C0" w:rsidP="005170AF">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35" w:type="pct"/>
            <w:hideMark/>
          </w:tcPr>
          <w:p w14:paraId="00CE1BF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 read with </w:t>
            </w: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33</w:t>
            </w:r>
          </w:p>
        </w:tc>
        <w:tc>
          <w:tcPr>
            <w:tcW w:w="1952" w:type="pct"/>
            <w:hideMark/>
          </w:tcPr>
          <w:p w14:paraId="7E13A1A0"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522C8198"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2F48C0" w:rsidRPr="001A7935" w14:paraId="38B89B6C" w14:textId="77777777" w:rsidTr="005170AF">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14:paraId="5FEC98EE" w14:textId="77777777" w:rsidR="002F48C0" w:rsidRPr="001A7935" w:rsidRDefault="002F48C0" w:rsidP="005170AF">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35" w:type="pct"/>
          </w:tcPr>
          <w:p w14:paraId="12B3CF2F"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952" w:type="pct"/>
          </w:tcPr>
          <w:p w14:paraId="1720070F"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42BB7AC7"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2D620434"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2448058D"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A09B0B6" w14:textId="77777777" w:rsidR="002F48C0"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0CD22B0"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2F48C0" w:rsidRPr="001A7935" w14:paraId="1292B670" w14:textId="77777777" w:rsidTr="005170AF">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069" w:type="pct"/>
            <w:gridSpan w:val="2"/>
          </w:tcPr>
          <w:p w14:paraId="1D2F3DC7" w14:textId="77777777" w:rsidR="002F48C0" w:rsidRPr="001A7935" w:rsidRDefault="002F48C0" w:rsidP="005170AF">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35" w:type="pct"/>
          </w:tcPr>
          <w:p w14:paraId="3861AFF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952" w:type="pct"/>
          </w:tcPr>
          <w:p w14:paraId="16A88B2C"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14:paraId="5AEFD4CD" w14:textId="77777777" w:rsidR="002F48C0"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3DC390B1"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2F48C0" w:rsidRPr="001A7935" w14:paraId="1B7E39A5" w14:textId="77777777" w:rsidTr="005170AF">
        <w:trPr>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14:paraId="216D9BE4" w14:textId="77777777" w:rsidR="002F48C0" w:rsidRPr="001A7935" w:rsidRDefault="002F48C0" w:rsidP="005170AF">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lastRenderedPageBreak/>
              <w:t>Other corporate governance requirements</w:t>
            </w:r>
            <w:r w:rsidRPr="001A7935">
              <w:rPr>
                <w:rFonts w:ascii="Times New Roman" w:eastAsia="Times New Roman" w:hAnsi="Times New Roman" w:cs="Times New Roman"/>
                <w:b w:val="0"/>
                <w:color w:val="000000"/>
                <w:sz w:val="24"/>
                <w:szCs w:val="24"/>
                <w:lang w:eastAsia="en-IN"/>
              </w:rPr>
              <w:t>.</w:t>
            </w:r>
          </w:p>
        </w:tc>
        <w:tc>
          <w:tcPr>
            <w:tcW w:w="1035" w:type="pct"/>
          </w:tcPr>
          <w:p w14:paraId="05022BF6"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27(2) </w:t>
            </w:r>
          </w:p>
        </w:tc>
        <w:tc>
          <w:tcPr>
            <w:tcW w:w="1952" w:type="pct"/>
          </w:tcPr>
          <w:p w14:paraId="3F5D1D56"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14:paraId="723B4315" w14:textId="77777777" w:rsidR="002F48C0" w:rsidRPr="00A538D9"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66896A79" w14:textId="77777777" w:rsidR="002F48C0" w:rsidRPr="00A538D9"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0C688E3"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2F48C0" w:rsidRPr="001A7935" w14:paraId="62202B80" w14:textId="77777777" w:rsidTr="005170AF">
        <w:trPr>
          <w:cnfStyle w:val="000000100000" w:firstRow="0" w:lastRow="0" w:firstColumn="0" w:lastColumn="0" w:oddVBand="0" w:evenVBand="0" w:oddHBand="1" w:evenHBand="0" w:firstRowFirstColumn="0" w:firstRowLastColumn="0" w:lastRowFirstColumn="0" w:lastRowLastColumn="0"/>
          <w:trHeight w:val="1677"/>
        </w:trPr>
        <w:tc>
          <w:tcPr>
            <w:cnfStyle w:val="001000000000" w:firstRow="0" w:lastRow="0" w:firstColumn="1" w:lastColumn="0" w:oddVBand="0" w:evenVBand="0" w:oddHBand="0" w:evenHBand="0" w:firstRowFirstColumn="0" w:firstRowLastColumn="0" w:lastRowFirstColumn="0" w:lastRowLastColumn="0"/>
            <w:tcW w:w="1069" w:type="pct"/>
            <w:gridSpan w:val="2"/>
          </w:tcPr>
          <w:p w14:paraId="547625DD" w14:textId="77777777" w:rsidR="002F48C0" w:rsidRPr="001A7935" w:rsidRDefault="002F48C0" w:rsidP="005170AF">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35" w:type="pct"/>
          </w:tcPr>
          <w:p w14:paraId="53976E9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952" w:type="pct"/>
          </w:tcPr>
          <w:p w14:paraId="737A98D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4146E904"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5866282D"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0731AF96" w14:textId="77777777" w:rsidR="002F48C0" w:rsidRDefault="002F48C0" w:rsidP="002F48C0">
      <w:pPr>
        <w:spacing w:after="0" w:line="240" w:lineRule="auto"/>
        <w:jc w:val="both"/>
        <w:rPr>
          <w:rFonts w:ascii="Times New Roman" w:hAnsi="Times New Roman" w:cs="Times New Roman"/>
          <w:b/>
          <w:color w:val="002060"/>
          <w:sz w:val="28"/>
          <w:szCs w:val="24"/>
          <w:u w:val="single"/>
        </w:rPr>
      </w:pPr>
    </w:p>
    <w:p w14:paraId="1829B80E" w14:textId="77777777" w:rsidR="002F48C0" w:rsidRPr="00B55C81" w:rsidRDefault="002F48C0" w:rsidP="002F48C0">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Pr="00B55C81">
        <w:rPr>
          <w:rFonts w:ascii="Times New Roman" w:hAnsi="Times New Roman" w:cs="Times New Roman"/>
          <w:b/>
          <w:color w:val="002060"/>
          <w:sz w:val="32"/>
          <w:szCs w:val="24"/>
          <w:u w:val="single"/>
        </w:rPr>
        <w:t xml:space="preserve">. Event based Compliances </w:t>
      </w:r>
    </w:p>
    <w:p w14:paraId="1386AB29" w14:textId="77777777" w:rsidR="002F48C0" w:rsidRPr="00AB38D9" w:rsidRDefault="002F48C0" w:rsidP="002F48C0">
      <w:pPr>
        <w:rPr>
          <w:rFonts w:ascii="Times New Roman" w:hAnsi="Times New Roman" w:cs="Times New Roman"/>
          <w:b/>
          <w:color w:val="002060"/>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2F48C0" w:rsidRPr="001A7935" w14:paraId="1EE30E29" w14:textId="77777777" w:rsidTr="005170A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3060EE9B" w14:textId="77777777" w:rsidR="002F48C0" w:rsidRPr="00415F6D" w:rsidRDefault="002F48C0" w:rsidP="005170AF">
            <w:pPr>
              <w:jc w:val="center"/>
              <w:rPr>
                <w:rFonts w:ascii="Times New Roman" w:eastAsia="Times New Roman" w:hAnsi="Times New Roman" w:cs="Times New Roman"/>
                <w:color w:val="7030A0"/>
                <w:sz w:val="24"/>
                <w:szCs w:val="24"/>
                <w:lang w:eastAsia="en-IN"/>
              </w:rPr>
            </w:pPr>
            <w:proofErr w:type="spellStart"/>
            <w:r w:rsidRPr="00415F6D">
              <w:rPr>
                <w:rFonts w:ascii="Times New Roman" w:eastAsia="Times New Roman" w:hAnsi="Times New Roman" w:cs="Times New Roman"/>
                <w:color w:val="7030A0"/>
                <w:sz w:val="24"/>
                <w:szCs w:val="24"/>
                <w:lang w:eastAsia="en-IN"/>
              </w:rPr>
              <w:t>Reg</w:t>
            </w:r>
            <w:proofErr w:type="spellEnd"/>
            <w:r w:rsidRPr="00415F6D">
              <w:rPr>
                <w:rFonts w:ascii="Times New Roman" w:eastAsia="Times New Roman" w:hAnsi="Times New Roman" w:cs="Times New Roman"/>
                <w:color w:val="7030A0"/>
                <w:sz w:val="24"/>
                <w:szCs w:val="24"/>
                <w:lang w:eastAsia="en-IN"/>
              </w:rPr>
              <w:t xml:space="preserve"> No</w:t>
            </w:r>
          </w:p>
        </w:tc>
        <w:tc>
          <w:tcPr>
            <w:tcW w:w="812" w:type="pct"/>
            <w:tcBorders>
              <w:top w:val="none" w:sz="0" w:space="0" w:color="auto"/>
              <w:left w:val="none" w:sz="0" w:space="0" w:color="auto"/>
              <w:right w:val="none" w:sz="0" w:space="0" w:color="auto"/>
            </w:tcBorders>
            <w:noWrap/>
            <w:hideMark/>
          </w:tcPr>
          <w:p w14:paraId="11AE7851" w14:textId="77777777" w:rsidR="002F48C0" w:rsidRPr="00415F6D"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6D4A8441" w14:textId="77777777" w:rsidR="002F48C0" w:rsidRPr="00415F6D"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5EC0A0BB" w14:textId="77777777" w:rsidR="002F48C0" w:rsidRPr="00415F6D"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2F48C0" w:rsidRPr="001A7935" w14:paraId="149E5559" w14:textId="77777777" w:rsidTr="005170AF">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07A307C6"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146DF85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59DD1166"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10F15032"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2F48C0" w:rsidRPr="001A7935" w14:paraId="1447D2A3" w14:textId="77777777" w:rsidTr="005170AF">
        <w:trPr>
          <w:trHeight w:val="131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93D003D"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tcPr>
          <w:p w14:paraId="543EF3E2"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0E1F0922" w14:textId="77777777" w:rsidR="002F48C0" w:rsidRPr="00C0387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3"/>
                <w:szCs w:val="23"/>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r>
            <w:r w:rsidRPr="00C03875">
              <w:rPr>
                <w:rFonts w:ascii="Times New Roman" w:eastAsia="Times New Roman" w:hAnsi="Times New Roman" w:cs="Times New Roman"/>
                <w:color w:val="000000"/>
                <w:sz w:val="23"/>
                <w:szCs w:val="23"/>
                <w:lang w:eastAsia="en-IN"/>
              </w:rPr>
              <w:t>a) dividends and/or cash bonuses recommended or declared or the decision to pass any dividend and the date on which dividend shall be paid/dispatched;</w:t>
            </w:r>
            <w:r w:rsidRPr="00C03875">
              <w:rPr>
                <w:rFonts w:ascii="Times New Roman" w:eastAsia="Times New Roman" w:hAnsi="Times New Roman" w:cs="Times New Roman"/>
                <w:color w:val="000000"/>
                <w:sz w:val="23"/>
                <w:szCs w:val="23"/>
                <w:lang w:eastAsia="en-IN"/>
              </w:rPr>
              <w:br/>
              <w:t>b) any cancellation of dividend with reasons thereof;</w:t>
            </w:r>
            <w:r w:rsidRPr="00C03875">
              <w:rPr>
                <w:rFonts w:ascii="Times New Roman" w:eastAsia="Times New Roman" w:hAnsi="Times New Roman" w:cs="Times New Roman"/>
                <w:color w:val="000000"/>
                <w:sz w:val="23"/>
                <w:szCs w:val="23"/>
                <w:lang w:eastAsia="en-IN"/>
              </w:rPr>
              <w:br/>
              <w:t>c) the decision on buyback of securities;</w:t>
            </w:r>
            <w:r w:rsidRPr="00C03875">
              <w:rPr>
                <w:rFonts w:ascii="Times New Roman" w:eastAsia="Times New Roman" w:hAnsi="Times New Roman" w:cs="Times New Roman"/>
                <w:color w:val="000000"/>
                <w:sz w:val="23"/>
                <w:szCs w:val="23"/>
                <w:lang w:eastAsia="en-IN"/>
              </w:rPr>
              <w:br/>
              <w:t>d) the decision with respect to fund raising proposed to be undertaken</w:t>
            </w:r>
            <w:r w:rsidRPr="00C03875">
              <w:rPr>
                <w:rFonts w:ascii="Times New Roman" w:eastAsia="Times New Roman" w:hAnsi="Times New Roman" w:cs="Times New Roman"/>
                <w:color w:val="000000"/>
                <w:sz w:val="23"/>
                <w:szCs w:val="23"/>
                <w:lang w:eastAsia="en-IN"/>
              </w:rPr>
              <w:br/>
              <w:t>e) increase in capital by issue of bonus shares through capitalization including the date on which such bonus shares shall be credited/dispatched;</w:t>
            </w:r>
            <w:r w:rsidRPr="00C03875">
              <w:rPr>
                <w:rFonts w:ascii="Times New Roman" w:eastAsia="Times New Roman" w:hAnsi="Times New Roman" w:cs="Times New Roman"/>
                <w:color w:val="000000"/>
                <w:sz w:val="23"/>
                <w:szCs w:val="23"/>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C03875">
              <w:rPr>
                <w:rFonts w:ascii="Times New Roman" w:eastAsia="Times New Roman" w:hAnsi="Times New Roman" w:cs="Times New Roman"/>
                <w:color w:val="000000"/>
                <w:sz w:val="23"/>
                <w:szCs w:val="23"/>
                <w:lang w:eastAsia="en-IN"/>
              </w:rPr>
              <w:br/>
              <w:t>g) short particulars of any other alterations of capital, including calls;</w:t>
            </w:r>
          </w:p>
          <w:p w14:paraId="57AE23A2" w14:textId="77777777" w:rsidR="002F48C0" w:rsidRPr="00C0387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3"/>
                <w:szCs w:val="23"/>
                <w:lang w:eastAsia="en-IN"/>
              </w:rPr>
            </w:pPr>
            <w:r w:rsidRPr="00C03875">
              <w:rPr>
                <w:rFonts w:ascii="Times New Roman" w:eastAsia="Times New Roman" w:hAnsi="Times New Roman" w:cs="Times New Roman"/>
                <w:color w:val="000000"/>
                <w:sz w:val="23"/>
                <w:szCs w:val="23"/>
                <w:lang w:eastAsia="en-IN"/>
              </w:rPr>
              <w:t>h) financial results;</w:t>
            </w:r>
          </w:p>
          <w:p w14:paraId="4E99E63A"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C03875">
              <w:rPr>
                <w:rFonts w:ascii="Times New Roman" w:eastAsia="Times New Roman" w:hAnsi="Times New Roman" w:cs="Times New Roman"/>
                <w:color w:val="000000"/>
                <w:sz w:val="23"/>
                <w:szCs w:val="23"/>
                <w:lang w:eastAsia="en-IN"/>
              </w:rPr>
              <w:t>i</w:t>
            </w:r>
            <w:proofErr w:type="spellEnd"/>
            <w:r w:rsidRPr="00C03875">
              <w:rPr>
                <w:rFonts w:ascii="Times New Roman" w:eastAsia="Times New Roman" w:hAnsi="Times New Roman" w:cs="Times New Roman"/>
                <w:color w:val="000000"/>
                <w:sz w:val="23"/>
                <w:szCs w:val="23"/>
                <w:lang w:eastAsia="en-IN"/>
              </w:rPr>
              <w:t xml:space="preserve">) </w:t>
            </w:r>
            <w:proofErr w:type="gramStart"/>
            <w:r w:rsidRPr="00C03875">
              <w:rPr>
                <w:rFonts w:ascii="Times New Roman" w:eastAsia="Times New Roman" w:hAnsi="Times New Roman" w:cs="Times New Roman"/>
                <w:color w:val="000000"/>
                <w:sz w:val="23"/>
                <w:szCs w:val="23"/>
                <w:lang w:eastAsia="en-IN"/>
              </w:rPr>
              <w:t>decision</w:t>
            </w:r>
            <w:proofErr w:type="gramEnd"/>
            <w:r w:rsidRPr="00C03875">
              <w:rPr>
                <w:rFonts w:ascii="Times New Roman" w:eastAsia="Times New Roman" w:hAnsi="Times New Roman" w:cs="Times New Roman"/>
                <w:color w:val="000000"/>
                <w:sz w:val="23"/>
                <w:szCs w:val="23"/>
                <w:lang w:eastAsia="en-IN"/>
              </w:rPr>
              <w:t xml:space="preserve"> on voluntary delisting by the listed entity from stock exchange(s).</w:t>
            </w:r>
          </w:p>
        </w:tc>
        <w:tc>
          <w:tcPr>
            <w:tcW w:w="877" w:type="pct"/>
            <w:noWrap/>
          </w:tcPr>
          <w:p w14:paraId="012219E3"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2F48C0" w:rsidRPr="001A7935" w14:paraId="6F896088" w14:textId="77777777" w:rsidTr="005170AF">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2688166"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31A: Conditions for re-classification of any person as promoter / public</w:t>
            </w:r>
          </w:p>
        </w:tc>
        <w:tc>
          <w:tcPr>
            <w:tcW w:w="812" w:type="pct"/>
          </w:tcPr>
          <w:p w14:paraId="1E38DE4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06B48FDF"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p>
          <w:p w14:paraId="580004B6"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 receipt of request for re-classification by the listed entity from the promoter(s) seeking re-classification;</w:t>
            </w:r>
          </w:p>
          <w:p w14:paraId="13C1A023"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06290AA0"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2F48C0" w:rsidRPr="001A7935" w14:paraId="14E2CF6F" w14:textId="77777777" w:rsidTr="005170AF">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4493B65"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08783A15"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0758E770"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78B362D0"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F48C0" w:rsidRPr="001A7935" w14:paraId="6748B263" w14:textId="77777777" w:rsidTr="005170AF">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C3C9131"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1A9AE3A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431CA296"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3C962650"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F48C0" w:rsidRPr="001A7935" w14:paraId="1348749D" w14:textId="77777777" w:rsidTr="005170AF">
        <w:trPr>
          <w:trHeight w:val="24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AF06C4F"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24780591"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2B7A50B0"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0E762E95"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66E5B7E8"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5CD3ED0"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DEF6AE1"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64E43837"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24D8733" w14:textId="77777777" w:rsidR="002F48C0" w:rsidRPr="00C418BB"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2F48C0" w:rsidRPr="001A7935" w14:paraId="61A1C418" w14:textId="77777777" w:rsidTr="005170AF">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DAE70A4"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082439F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7(A)</w:t>
            </w:r>
          </w:p>
        </w:tc>
        <w:tc>
          <w:tcPr>
            <w:tcW w:w="2409" w:type="pct"/>
          </w:tcPr>
          <w:p w14:paraId="70D09244"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0C883D3B" w14:textId="77777777" w:rsidR="002F48C0" w:rsidRPr="00C418BB"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2F48C0" w:rsidRPr="001A7935" w14:paraId="07D51382" w14:textId="77777777" w:rsidTr="005170AF">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5ECA763"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w:t>
            </w:r>
          </w:p>
        </w:tc>
        <w:tc>
          <w:tcPr>
            <w:tcW w:w="812" w:type="pct"/>
          </w:tcPr>
          <w:p w14:paraId="32DE2C33"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7(B)</w:t>
            </w:r>
          </w:p>
        </w:tc>
        <w:tc>
          <w:tcPr>
            <w:tcW w:w="2409" w:type="pct"/>
          </w:tcPr>
          <w:p w14:paraId="105272F4"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r>
            <w:proofErr w:type="gramStart"/>
            <w:r w:rsidRPr="001A7935">
              <w:rPr>
                <w:rFonts w:ascii="Times New Roman" w:eastAsia="Times New Roman" w:hAnsi="Times New Roman" w:cs="Times New Roman"/>
                <w:color w:val="000000"/>
                <w:sz w:val="24"/>
                <w:szCs w:val="24"/>
                <w:lang w:eastAsia="en-IN"/>
              </w:rPr>
              <w:t>iii</w:t>
            </w:r>
            <w:proofErr w:type="gramEnd"/>
            <w:r w:rsidRPr="001A7935">
              <w:rPr>
                <w:rFonts w:ascii="Times New Roman" w:eastAsia="Times New Roman" w:hAnsi="Times New Roman" w:cs="Times New Roman"/>
                <w:color w:val="000000"/>
                <w:sz w:val="24"/>
                <w:szCs w:val="24"/>
                <w:lang w:eastAsia="en-IN"/>
              </w:rPr>
              <w:t>. The confirmation as provided by the independent director above shall also be disclosed by the listed entities to the stock exchanges along with the detailed reasons as specified in sub-clause (</w:t>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above.]</w:t>
            </w:r>
          </w:p>
        </w:tc>
        <w:tc>
          <w:tcPr>
            <w:tcW w:w="877" w:type="pct"/>
            <w:noWrap/>
          </w:tcPr>
          <w:p w14:paraId="4610A6A0"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2F48C0" w:rsidRPr="001A7935" w14:paraId="5A6759BA" w14:textId="77777777" w:rsidTr="005170AF">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45A0B5D"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5D72BDE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7(4) &amp; (5) Share Transfer Agent. </w:t>
            </w:r>
          </w:p>
        </w:tc>
        <w:tc>
          <w:tcPr>
            <w:tcW w:w="2409" w:type="pct"/>
          </w:tcPr>
          <w:p w14:paraId="15EC664B"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291D0C23"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F48C0" w:rsidRPr="001A7935" w14:paraId="103D93F7" w14:textId="77777777" w:rsidTr="005170AF">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9EA2B8E"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3795D182"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29(1) </w:t>
            </w:r>
          </w:p>
        </w:tc>
        <w:tc>
          <w:tcPr>
            <w:tcW w:w="2409" w:type="pct"/>
          </w:tcPr>
          <w:p w14:paraId="099349C9"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w:t>
            </w:r>
            <w:proofErr w:type="spellStart"/>
            <w:r w:rsidRPr="002D2CC9">
              <w:rPr>
                <w:rFonts w:ascii="Times New Roman" w:eastAsia="Times New Roman" w:hAnsi="Times New Roman" w:cs="Times New Roman"/>
                <w:color w:val="000000"/>
                <w:szCs w:val="24"/>
                <w:lang w:eastAsia="en-IN"/>
              </w:rPr>
              <w:t>Reg</w:t>
            </w:r>
            <w:proofErr w:type="spellEnd"/>
            <w:r w:rsidRPr="002D2CC9">
              <w:rPr>
                <w:rFonts w:ascii="Times New Roman" w:eastAsia="Times New Roman" w:hAnsi="Times New Roman" w:cs="Times New Roman"/>
                <w:color w:val="00000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w:t>
            </w:r>
            <w:proofErr w:type="gramStart"/>
            <w:r w:rsidRPr="002D2CC9">
              <w:rPr>
                <w:rFonts w:ascii="Times New Roman" w:eastAsia="Times New Roman" w:hAnsi="Times New Roman" w:cs="Times New Roman"/>
                <w:color w:val="000000"/>
                <w:szCs w:val="24"/>
                <w:lang w:eastAsia="en-IN"/>
              </w:rPr>
              <w:t>declaration</w:t>
            </w:r>
            <w:proofErr w:type="gramEnd"/>
            <w:r w:rsidRPr="002D2CC9">
              <w:rPr>
                <w:rFonts w:ascii="Times New Roman" w:eastAsia="Times New Roman" w:hAnsi="Times New Roman" w:cs="Times New Roman"/>
                <w:color w:val="00000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72826A86"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2F48C0" w:rsidRPr="001A7935" w14:paraId="09366AE2" w14:textId="77777777" w:rsidTr="005170AF">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56212D2"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14:paraId="3E78BC95"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(1)(a)</w:t>
            </w:r>
          </w:p>
        </w:tc>
        <w:tc>
          <w:tcPr>
            <w:tcW w:w="2409" w:type="pct"/>
          </w:tcPr>
          <w:p w14:paraId="38E7861B"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25109BD1"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2F48C0" w:rsidRPr="001A7935" w14:paraId="277C244B" w14:textId="77777777" w:rsidTr="005170AF">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7AF1E4C"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w:t>
            </w:r>
          </w:p>
        </w:tc>
        <w:tc>
          <w:tcPr>
            <w:tcW w:w="812" w:type="pct"/>
          </w:tcPr>
          <w:p w14:paraId="6429F3F1"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 (c) </w:t>
            </w:r>
          </w:p>
        </w:tc>
        <w:tc>
          <w:tcPr>
            <w:tcW w:w="2409" w:type="pct"/>
          </w:tcPr>
          <w:p w14:paraId="38805671"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2E810A7D"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2F48C0" w:rsidRPr="001A7935" w14:paraId="645DFC13" w14:textId="77777777" w:rsidTr="005170AF">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08924A4"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084F87C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31A</w:t>
            </w:r>
          </w:p>
        </w:tc>
        <w:tc>
          <w:tcPr>
            <w:tcW w:w="2409" w:type="pct"/>
          </w:tcPr>
          <w:p w14:paraId="6E190C8C"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52035197"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2F48C0" w:rsidRPr="001A7935" w14:paraId="5815436B" w14:textId="77777777" w:rsidTr="005170AF">
        <w:trPr>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49C462A"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7A3C63E4"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79D1093A"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635BE962"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2F48C0" w:rsidRPr="001A7935" w14:paraId="68BA1D6B" w14:textId="77777777" w:rsidTr="005170AF">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C85283"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1A1241FC"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497A2495"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6DDA3F45"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2F48C0" w:rsidRPr="001A7935" w14:paraId="5FEBA2A4" w14:textId="77777777" w:rsidTr="005170AF">
        <w:trPr>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7078CAE"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07ACBDE4"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08FD7CAB"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7FA45F5E"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2F48C0" w:rsidRPr="001A7935" w14:paraId="38F918E0" w14:textId="77777777" w:rsidTr="005170AF">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DCB5367"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2C4B90D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6A00CD8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3BDA18E0"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2F48C0" w:rsidRPr="001A7935" w14:paraId="711FE1D5" w14:textId="77777777" w:rsidTr="005170AF">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73C1880"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6784B925"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69BFA7B1"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789116AD"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F48C0" w:rsidRPr="001A7935" w14:paraId="40CCB0A4" w14:textId="77777777" w:rsidTr="005170AF">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F27934D"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40 Transfer or transmission or transposition of securities.</w:t>
            </w:r>
          </w:p>
        </w:tc>
        <w:tc>
          <w:tcPr>
            <w:tcW w:w="812" w:type="pct"/>
          </w:tcPr>
          <w:p w14:paraId="5C4AD29A"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D7E51DC"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32173EB0"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2F48C0" w:rsidRPr="001A7935" w14:paraId="7750D922" w14:textId="77777777" w:rsidTr="005170AF">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7A16118"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5167D34"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5ACE2987"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321C00A0"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2F48C0" w:rsidRPr="001A7935" w14:paraId="6CDE5775" w14:textId="77777777" w:rsidTr="005170AF">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3A6D37A"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620BDF56"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7C83D55C"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seven working days (excluding the date of intimation and the record date) to stock exchange(s) of record date specifying the purpose of the record date:</w:t>
            </w:r>
          </w:p>
        </w:tc>
        <w:tc>
          <w:tcPr>
            <w:tcW w:w="877" w:type="pct"/>
          </w:tcPr>
          <w:p w14:paraId="689D1292"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F48C0" w:rsidRPr="001A7935" w14:paraId="7D4E6681" w14:textId="77777777" w:rsidTr="005170AF">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8CE1D57"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06485392"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1FBACE06"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1A7935">
              <w:rPr>
                <w:rFonts w:ascii="Times New Roman" w:eastAsia="Times New Roman" w:hAnsi="Times New Roman" w:cs="Times New Roman"/>
                <w:color w:val="000000"/>
                <w:sz w:val="24"/>
                <w:szCs w:val="24"/>
                <w:lang w:eastAsia="en-IN"/>
              </w:rPr>
              <w:t>in</w:t>
            </w:r>
            <w:proofErr w:type="gramEnd"/>
            <w:r w:rsidRPr="001A7935">
              <w:rPr>
                <w:rFonts w:ascii="Times New Roman" w:eastAsia="Times New Roman" w:hAnsi="Times New Roman" w:cs="Times New Roman"/>
                <w:color w:val="000000"/>
                <w:sz w:val="24"/>
                <w:szCs w:val="24"/>
                <w:lang w:eastAsia="en-IN"/>
              </w:rPr>
              <w:t xml:space="preserve"> the case of rights issues, 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three working days (excluding the date of intimation and the record date).]</w:t>
            </w:r>
          </w:p>
        </w:tc>
        <w:tc>
          <w:tcPr>
            <w:tcW w:w="877" w:type="pct"/>
          </w:tcPr>
          <w:p w14:paraId="5C7E88AE"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F48C0" w:rsidRPr="001A7935" w14:paraId="698B7371" w14:textId="77777777" w:rsidTr="005170AF">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3BF6743"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20E94DAF"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3155EBF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484A682D"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F48C0" w:rsidRPr="001A7935" w14:paraId="2D508367" w14:textId="77777777" w:rsidTr="005170AF">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5D8A1E0" w14:textId="77777777" w:rsidR="002F48C0" w:rsidRPr="001A7935" w:rsidRDefault="002F48C0" w:rsidP="005170AF">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02C6D077"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203820A7"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24495BB9"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2F48C0" w:rsidRPr="001A7935" w14:paraId="0CC9E562" w14:textId="77777777" w:rsidTr="005170AF">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4CDCCEE"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663B7703"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1251A2E8"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60E35893"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2F48C0" w:rsidRPr="001A7935" w14:paraId="26A3B1FD" w14:textId="77777777" w:rsidTr="005170AF">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8719C3F"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50 Intimation to stock exchange(s).</w:t>
            </w:r>
          </w:p>
        </w:tc>
        <w:tc>
          <w:tcPr>
            <w:tcW w:w="812" w:type="pct"/>
          </w:tcPr>
          <w:p w14:paraId="7983E6D6"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543BAAA9"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100EE63F"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2F48C0" w:rsidRPr="001A7935" w14:paraId="481B1292" w14:textId="77777777" w:rsidTr="005170AF">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0F00C1A"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440D2F71"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48E1CE67"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19B822C8"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2F48C0" w:rsidRPr="001A7935" w14:paraId="364CFCF4" w14:textId="77777777" w:rsidTr="005170AF">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1A4428E"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59A216C"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2500EBED"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1A7935">
              <w:rPr>
                <w:rFonts w:ascii="Times New Roman" w:eastAsia="Times New Roman" w:hAnsi="Times New Roman" w:cs="Times New Roman"/>
                <w:bCs/>
                <w:color w:val="000000"/>
                <w:sz w:val="24"/>
                <w:szCs w:val="24"/>
                <w:lang w:eastAsia="en-IN"/>
              </w:rPr>
              <w:t>reg</w:t>
            </w:r>
            <w:proofErr w:type="spellEnd"/>
            <w:r w:rsidRPr="001A7935">
              <w:rPr>
                <w:rFonts w:ascii="Times New Roman" w:eastAsia="Times New Roman" w:hAnsi="Times New Roman" w:cs="Times New Roman"/>
                <w:bCs/>
                <w:color w:val="000000"/>
                <w:sz w:val="24"/>
                <w:szCs w:val="24"/>
                <w:lang w:eastAsia="en-IN"/>
              </w:rPr>
              <w:t xml:space="preserve"> 52 (4), in at least one English national daily newspaper circulating in the whole or substantially the whole of India.</w:t>
            </w:r>
          </w:p>
        </w:tc>
        <w:tc>
          <w:tcPr>
            <w:tcW w:w="877" w:type="pct"/>
          </w:tcPr>
          <w:p w14:paraId="2F67A5B6"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2F48C0" w:rsidRPr="001A7935" w14:paraId="7406CBCC" w14:textId="77777777" w:rsidTr="005170AF">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90DB35"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4A364D6E"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20455240"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debt securities</w:t>
            </w:r>
          </w:p>
        </w:tc>
        <w:tc>
          <w:tcPr>
            <w:tcW w:w="877" w:type="pct"/>
          </w:tcPr>
          <w:p w14:paraId="1E711A33"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2F48C0" w:rsidRPr="001A7935" w14:paraId="21DA9A18" w14:textId="77777777" w:rsidTr="005170AF">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3C556EE"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04A4D230"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42203A3A"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6966A526"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F48C0" w:rsidRPr="001A7935" w14:paraId="6A4D3BFD" w14:textId="77777777" w:rsidTr="005170A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A5644C9"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3A99CA75"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38F8B283"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14:paraId="37E5146C"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2F48C0" w:rsidRPr="001A7935" w14:paraId="465CACED" w14:textId="77777777" w:rsidTr="005170AF">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034110"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07E3C8B9"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489826BE"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10131015"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2F48C0" w:rsidRPr="001A7935" w14:paraId="450DAB3B" w14:textId="77777777" w:rsidTr="005170A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C62DBE2"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82 Intimation and filings with stock exchange(s).</w:t>
            </w:r>
          </w:p>
        </w:tc>
        <w:tc>
          <w:tcPr>
            <w:tcW w:w="812" w:type="pct"/>
          </w:tcPr>
          <w:p w14:paraId="279A5A80"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678E9B77"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proofErr w:type="gramStart"/>
            <w:r w:rsidRPr="001A7935">
              <w:rPr>
                <w:rFonts w:ascii="Times New Roman" w:eastAsia="Times New Roman" w:hAnsi="Times New Roman" w:cs="Times New Roman"/>
                <w:bCs/>
                <w:color w:val="000000"/>
                <w:sz w:val="24"/>
                <w:szCs w:val="24"/>
                <w:lang w:eastAsia="en-IN"/>
              </w:rPr>
              <w:t>:</w:t>
            </w:r>
            <w:proofErr w:type="gramEnd"/>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64EF228F"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2F48C0" w:rsidRPr="001A7935" w14:paraId="316C033A" w14:textId="77777777" w:rsidTr="005170AF">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86EC3C3"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0C58D4B4"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46E4AE18" w14:textId="77777777" w:rsidR="002F48C0" w:rsidRPr="001A7935"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bCs/>
                <w:color w:val="000000"/>
                <w:sz w:val="24"/>
                <w:szCs w:val="24"/>
                <w:lang w:eastAsia="en-IN"/>
              </w:rPr>
              <w:t>atleast</w:t>
            </w:r>
            <w:proofErr w:type="spellEnd"/>
            <w:r w:rsidRPr="001A7935">
              <w:rPr>
                <w:rFonts w:ascii="Times New Roman" w:eastAsia="Times New Roman" w:hAnsi="Times New Roman" w:cs="Times New Roman"/>
                <w:bCs/>
                <w:color w:val="00000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4DF7AB1B" w14:textId="77777777" w:rsidR="002F48C0" w:rsidRPr="001A7935" w:rsidRDefault="002F48C0" w:rsidP="005170A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F48C0" w:rsidRPr="001A7935" w14:paraId="61033376" w14:textId="77777777" w:rsidTr="005170A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C48870" w14:textId="77777777" w:rsidR="002F48C0" w:rsidRPr="001A7935" w:rsidRDefault="002F48C0" w:rsidP="005170AF">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69B2E549"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0F130EFE" w14:textId="77777777" w:rsidR="002F48C0" w:rsidRPr="001A7935"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6932E835" w14:textId="77777777" w:rsidR="002F48C0" w:rsidRPr="001A7935" w:rsidRDefault="002F48C0" w:rsidP="005170A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52DA1985" w14:textId="77777777" w:rsidR="002F48C0" w:rsidRDefault="002F48C0" w:rsidP="002F48C0">
      <w:pPr>
        <w:spacing w:after="0" w:line="240" w:lineRule="auto"/>
        <w:ind w:right="-46"/>
        <w:jc w:val="both"/>
        <w:rPr>
          <w:rFonts w:ascii="Times New Roman" w:hAnsi="Times New Roman" w:cs="Times New Roman"/>
          <w:b/>
          <w:color w:val="002060"/>
          <w:sz w:val="28"/>
          <w:szCs w:val="26"/>
          <w:u w:val="single"/>
        </w:rPr>
      </w:pPr>
    </w:p>
    <w:p w14:paraId="1411F37D" w14:textId="77777777" w:rsidR="002F48C0" w:rsidRPr="00C03875" w:rsidRDefault="002F48C0" w:rsidP="002F48C0">
      <w:pPr>
        <w:spacing w:after="0" w:line="240" w:lineRule="auto"/>
        <w:ind w:right="-46"/>
        <w:jc w:val="both"/>
        <w:rPr>
          <w:rFonts w:ascii="Times New Roman" w:hAnsi="Times New Roman" w:cs="Times New Roman"/>
          <w:b/>
          <w:color w:val="C00000"/>
          <w:sz w:val="30"/>
          <w:szCs w:val="26"/>
          <w:u w:val="single"/>
        </w:rPr>
      </w:pPr>
      <w:r w:rsidRPr="00C03875">
        <w:rPr>
          <w:rFonts w:ascii="Times New Roman" w:hAnsi="Times New Roman" w:cs="Times New Roman"/>
          <w:b/>
          <w:color w:val="C00000"/>
          <w:sz w:val="30"/>
          <w:szCs w:val="26"/>
          <w:u w:val="single"/>
        </w:rPr>
        <w:t>6. SEBI (Substantial Acquisition of Shares and Takeovers) Regulations, 2011</w:t>
      </w:r>
    </w:p>
    <w:p w14:paraId="0FB6B2AB" w14:textId="77777777" w:rsidR="002F48C0" w:rsidRPr="00EA06AB" w:rsidRDefault="002F48C0" w:rsidP="002F48C0">
      <w:pPr>
        <w:spacing w:after="0" w:line="240" w:lineRule="auto"/>
        <w:ind w:right="-46"/>
        <w:jc w:val="both"/>
        <w:rPr>
          <w:rFonts w:ascii="Times New Roman" w:hAnsi="Times New Roman" w:cs="Times New Roman"/>
          <w:b/>
          <w:color w:val="002060"/>
          <w:sz w:val="28"/>
          <w:szCs w:val="26"/>
          <w:u w:val="single"/>
          <w:lang w:val="en-US"/>
        </w:rPr>
      </w:pPr>
    </w:p>
    <w:p w14:paraId="6EF0FCB2" w14:textId="77777777" w:rsidR="002F48C0" w:rsidRPr="00EA06AB" w:rsidRDefault="002F48C0" w:rsidP="002F48C0">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2E1B29CF" w14:textId="77777777" w:rsidR="002F48C0" w:rsidRPr="00EA06AB" w:rsidRDefault="002F48C0" w:rsidP="002F48C0">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938"/>
        <w:gridCol w:w="2268"/>
      </w:tblGrid>
      <w:tr w:rsidR="002F48C0" w:rsidRPr="00EA06AB" w14:paraId="6A5D291C"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631FA876" w14:textId="77777777" w:rsidR="002F48C0" w:rsidRPr="00823410" w:rsidRDefault="002F48C0" w:rsidP="005170AF">
            <w:pPr>
              <w:ind w:right="-46"/>
              <w:jc w:val="both"/>
              <w:rPr>
                <w:rFonts w:ascii="Times New Roman" w:hAnsi="Times New Roman" w:cs="Times New Roman"/>
                <w:color w:val="002060"/>
                <w:sz w:val="24"/>
                <w:szCs w:val="24"/>
              </w:rPr>
            </w:pPr>
          </w:p>
          <w:p w14:paraId="508EB4E5" w14:textId="77777777" w:rsidR="002F48C0" w:rsidRPr="00823410" w:rsidRDefault="002F48C0" w:rsidP="005170AF">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0DBEA2F7" w14:textId="77777777" w:rsidR="002F48C0" w:rsidRPr="00823410"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57E952D" w14:textId="77777777" w:rsidR="002F48C0" w:rsidRPr="00823410"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938" w:type="dxa"/>
            <w:tcBorders>
              <w:top w:val="none" w:sz="0" w:space="0" w:color="auto"/>
              <w:left w:val="none" w:sz="0" w:space="0" w:color="auto"/>
              <w:right w:val="none" w:sz="0" w:space="0" w:color="auto"/>
            </w:tcBorders>
          </w:tcPr>
          <w:p w14:paraId="442DC912" w14:textId="77777777" w:rsidR="002F48C0" w:rsidRPr="00823410"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B879CB2" w14:textId="77777777" w:rsidR="002F48C0" w:rsidRPr="00823410"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268" w:type="dxa"/>
            <w:tcBorders>
              <w:top w:val="none" w:sz="0" w:space="0" w:color="auto"/>
              <w:left w:val="none" w:sz="0" w:space="0" w:color="auto"/>
              <w:right w:val="none" w:sz="0" w:space="0" w:color="auto"/>
            </w:tcBorders>
          </w:tcPr>
          <w:p w14:paraId="0C931463" w14:textId="77777777" w:rsidR="002F48C0" w:rsidRPr="00823410"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0181C487" w14:textId="77777777" w:rsidR="002F48C0" w:rsidRPr="00823410"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2F48C0" w:rsidRPr="00EA06AB" w14:paraId="1459664F"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2FF0E9D" w14:textId="77777777" w:rsidR="002F48C0" w:rsidRPr="00EA06AB" w:rsidRDefault="002F48C0" w:rsidP="005170AF">
            <w:pPr>
              <w:ind w:right="-46"/>
              <w:jc w:val="both"/>
              <w:rPr>
                <w:rFonts w:ascii="Times New Roman" w:hAnsi="Times New Roman" w:cs="Times New Roman"/>
                <w:b/>
                <w:color w:val="002060"/>
                <w:sz w:val="24"/>
                <w:szCs w:val="24"/>
              </w:rPr>
            </w:pPr>
          </w:p>
          <w:p w14:paraId="5DE04A24" w14:textId="77777777" w:rsidR="002F48C0" w:rsidRPr="00EA06AB" w:rsidRDefault="002F48C0" w:rsidP="005170AF">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00892E42" w14:textId="77777777" w:rsidR="002F48C0" w:rsidRPr="00EA06AB"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29C05206" w14:textId="77777777" w:rsidR="002F48C0" w:rsidRPr="00EA06AB"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938" w:type="dxa"/>
          </w:tcPr>
          <w:p w14:paraId="521784ED" w14:textId="77777777" w:rsidR="002F48C0" w:rsidRPr="0082341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268" w:type="dxa"/>
            <w:vMerge w:val="restart"/>
          </w:tcPr>
          <w:p w14:paraId="6B5347C8" w14:textId="77777777" w:rsidR="002F48C0" w:rsidRPr="0082341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4F5B758" w14:textId="77777777" w:rsidR="002F48C0" w:rsidRDefault="002F48C0" w:rsidP="005170AF">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11879632" w14:textId="77777777" w:rsidR="002F48C0" w:rsidRDefault="002F48C0" w:rsidP="005170AF">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1999ACF2" w14:textId="77777777" w:rsidR="002F48C0" w:rsidRDefault="002F48C0" w:rsidP="005170AF">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78C7CE8" w14:textId="77777777" w:rsidR="002F48C0" w:rsidRDefault="002F48C0" w:rsidP="005170AF">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Applicable </w:t>
            </w:r>
            <w:proofErr w:type="spellStart"/>
            <w:r>
              <w:rPr>
                <w:rFonts w:ascii="Times New Roman" w:hAnsi="Times New Roman" w:cs="Times New Roman"/>
                <w:color w:val="002060"/>
                <w:sz w:val="24"/>
                <w:szCs w:val="24"/>
              </w:rPr>
              <w:t>w.e.f</w:t>
            </w:r>
            <w:proofErr w:type="spellEnd"/>
            <w:r>
              <w:rPr>
                <w:rFonts w:ascii="Times New Roman" w:hAnsi="Times New Roman" w:cs="Times New Roman"/>
                <w:color w:val="002060"/>
                <w:sz w:val="24"/>
                <w:szCs w:val="24"/>
              </w:rPr>
              <w:t>. 01.04.2022</w:t>
            </w:r>
          </w:p>
          <w:p w14:paraId="23A0A494" w14:textId="77777777" w:rsidR="002F48C0" w:rsidRPr="001366A8" w:rsidRDefault="002F48C0" w:rsidP="005170AF">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4D68280" w14:textId="77777777" w:rsidR="002F48C0" w:rsidRPr="00823410" w:rsidRDefault="002F48C0" w:rsidP="005170AF">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F48C0" w:rsidRPr="00EA06AB" w14:paraId="17B0F7BC" w14:textId="77777777" w:rsidTr="005170AF">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4B69733" w14:textId="77777777" w:rsidR="002F48C0" w:rsidRPr="00EA06AB" w:rsidRDefault="002F48C0" w:rsidP="005170AF">
            <w:pPr>
              <w:ind w:right="-46"/>
              <w:jc w:val="both"/>
              <w:rPr>
                <w:rFonts w:ascii="Times New Roman" w:hAnsi="Times New Roman" w:cs="Times New Roman"/>
                <w:b/>
                <w:color w:val="002060"/>
                <w:sz w:val="24"/>
                <w:szCs w:val="24"/>
              </w:rPr>
            </w:pPr>
          </w:p>
          <w:p w14:paraId="2BD369B4" w14:textId="77777777" w:rsidR="002F48C0" w:rsidRPr="00EA06AB" w:rsidRDefault="002F48C0" w:rsidP="005170AF">
            <w:pPr>
              <w:ind w:right="-46"/>
              <w:jc w:val="both"/>
              <w:rPr>
                <w:rFonts w:ascii="Times New Roman" w:hAnsi="Times New Roman" w:cs="Times New Roman"/>
                <w:b/>
                <w:color w:val="002060"/>
                <w:sz w:val="24"/>
                <w:szCs w:val="24"/>
              </w:rPr>
            </w:pPr>
          </w:p>
          <w:p w14:paraId="688AE0A0" w14:textId="77777777" w:rsidR="002F48C0" w:rsidRPr="00EA06AB" w:rsidRDefault="002F48C0" w:rsidP="005170AF">
            <w:pPr>
              <w:ind w:right="-46"/>
              <w:jc w:val="both"/>
              <w:rPr>
                <w:rFonts w:ascii="Times New Roman" w:hAnsi="Times New Roman" w:cs="Times New Roman"/>
                <w:b/>
                <w:color w:val="002060"/>
                <w:sz w:val="24"/>
                <w:szCs w:val="24"/>
              </w:rPr>
            </w:pPr>
          </w:p>
          <w:p w14:paraId="32D849D8" w14:textId="77777777" w:rsidR="002F48C0" w:rsidRPr="00EA06AB" w:rsidRDefault="002F48C0" w:rsidP="005170AF">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2E95B6A4"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08C7CE2"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89FB2A1"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194C419"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938" w:type="dxa"/>
          </w:tcPr>
          <w:p w14:paraId="5333C55A" w14:textId="77777777" w:rsidR="002F48C0" w:rsidRPr="00823410"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The promoter of every target company shall together with persons acting in concert with him, disclose their aggregate shareholding and voting rights as of the thirty-first day of March, in such target company in such </w:t>
            </w:r>
            <w:r w:rsidRPr="00823410">
              <w:rPr>
                <w:rFonts w:ascii="Times New Roman" w:hAnsi="Times New Roman" w:cs="Times New Roman"/>
                <w:color w:val="002060"/>
                <w:sz w:val="24"/>
                <w:szCs w:val="24"/>
              </w:rPr>
              <w:lastRenderedPageBreak/>
              <w:t>form as may</w:t>
            </w:r>
          </w:p>
          <w:p w14:paraId="0426F879" w14:textId="77777777" w:rsidR="002F48C0" w:rsidRPr="00823410"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268" w:type="dxa"/>
            <w:vMerge/>
          </w:tcPr>
          <w:p w14:paraId="6616E736" w14:textId="77777777" w:rsidR="002F48C0" w:rsidRPr="00823410" w:rsidRDefault="002F48C0" w:rsidP="005170AF">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F48C0" w:rsidRPr="00EA06AB" w14:paraId="7718428A" w14:textId="77777777" w:rsidTr="005170AF">
        <w:trPr>
          <w:cnfStyle w:val="000000100000" w:firstRow="0" w:lastRow="0" w:firstColumn="0" w:lastColumn="0" w:oddVBand="0" w:evenVBand="0" w:oddHBand="1" w:evenHBand="0" w:firstRowFirstColumn="0" w:firstRowLastColumn="0" w:lastRowFirstColumn="0" w:lastRowLastColumn="0"/>
          <w:trHeight w:val="3188"/>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7B1C9719" w14:textId="77777777" w:rsidR="002F48C0" w:rsidRPr="00D349DD" w:rsidRDefault="002F48C0" w:rsidP="005170AF">
            <w:pPr>
              <w:ind w:right="-46"/>
              <w:rPr>
                <w:rFonts w:ascii="Times New Roman" w:hAnsi="Times New Roman" w:cs="Times New Roman"/>
                <w:b/>
                <w:i w:val="0"/>
                <w:color w:val="002060"/>
                <w:sz w:val="24"/>
                <w:szCs w:val="24"/>
              </w:rPr>
            </w:pPr>
          </w:p>
          <w:p w14:paraId="12DD95F1" w14:textId="77777777" w:rsidR="002F48C0" w:rsidRPr="00D349DD" w:rsidRDefault="002F48C0" w:rsidP="005170AF">
            <w:pPr>
              <w:ind w:right="-46"/>
              <w:rPr>
                <w:rFonts w:ascii="Times New Roman" w:hAnsi="Times New Roman" w:cs="Times New Roman"/>
                <w:b/>
                <w:i w:val="0"/>
                <w:color w:val="002060"/>
                <w:sz w:val="24"/>
                <w:szCs w:val="24"/>
              </w:rPr>
            </w:pPr>
          </w:p>
          <w:p w14:paraId="59CDFBC4" w14:textId="77777777" w:rsidR="002F48C0" w:rsidRPr="00D349DD" w:rsidRDefault="002F48C0" w:rsidP="005170AF">
            <w:pPr>
              <w:ind w:right="-46"/>
              <w:rPr>
                <w:rFonts w:ascii="Times New Roman" w:hAnsi="Times New Roman" w:cs="Times New Roman"/>
                <w:b/>
                <w:i w:val="0"/>
                <w:color w:val="002060"/>
                <w:sz w:val="24"/>
                <w:szCs w:val="24"/>
              </w:rPr>
            </w:pPr>
          </w:p>
          <w:p w14:paraId="4E407767" w14:textId="77777777" w:rsidR="002F48C0" w:rsidRPr="00D349DD" w:rsidRDefault="002F48C0" w:rsidP="005170AF">
            <w:pPr>
              <w:ind w:right="-46"/>
              <w:rPr>
                <w:rFonts w:ascii="Times New Roman" w:hAnsi="Times New Roman" w:cs="Times New Roman"/>
                <w:b/>
                <w:i w:val="0"/>
                <w:color w:val="002060"/>
                <w:sz w:val="24"/>
                <w:szCs w:val="24"/>
              </w:rPr>
            </w:pPr>
          </w:p>
          <w:p w14:paraId="1A318529" w14:textId="77777777" w:rsidR="002F48C0" w:rsidRPr="00D349DD" w:rsidRDefault="002F48C0" w:rsidP="005170AF">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78CE2818" w14:textId="77777777" w:rsidR="002F48C0" w:rsidRPr="00F059C1"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17E51563" w14:textId="77777777" w:rsidR="002F48C0" w:rsidRPr="00F059C1"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4A722366" w14:textId="77777777" w:rsidR="002F48C0" w:rsidRPr="00EA06AB"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109" w:history="1">
              <w:r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Pr="006C7AF6">
              <w:rPr>
                <w:rFonts w:ascii="Times New Roman" w:hAnsi="Times New Roman" w:cs="Times New Roman"/>
                <w:b/>
                <w:color w:val="002060"/>
                <w:sz w:val="20"/>
                <w:szCs w:val="24"/>
              </w:rPr>
              <w:t xml:space="preserve"> </w:t>
            </w:r>
          </w:p>
        </w:tc>
        <w:tc>
          <w:tcPr>
            <w:tcW w:w="3938" w:type="dxa"/>
          </w:tcPr>
          <w:p w14:paraId="17C4CEE2" w14:textId="77777777" w:rsidR="002F48C0" w:rsidRPr="00823410"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268" w:type="dxa"/>
          </w:tcPr>
          <w:p w14:paraId="74416ADF" w14:textId="77777777" w:rsidR="002F48C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CADE4C0" w14:textId="77777777" w:rsidR="002F48C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062D576B" w14:textId="77777777" w:rsidR="002F48C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47F6A28" w14:textId="77777777" w:rsidR="002F48C0" w:rsidRPr="00C03875"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 xml:space="preserve">Insertion: “Provided that the aforesaid disclosure requirement shall not be applicable where such encumbrance </w:t>
            </w:r>
            <w:r>
              <w:rPr>
                <w:rFonts w:ascii="Times New Roman" w:hAnsi="Times New Roman" w:cs="Times New Roman"/>
                <w:i/>
                <w:color w:val="002060"/>
                <w:szCs w:val="24"/>
              </w:rPr>
              <w:t>is undertaken in a depository”)</w:t>
            </w:r>
          </w:p>
        </w:tc>
      </w:tr>
      <w:tr w:rsidR="002F48C0" w:rsidRPr="00EA06AB" w14:paraId="302A09AE" w14:textId="77777777" w:rsidTr="005170AF">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78BDA94E" w14:textId="77777777" w:rsidR="002F48C0" w:rsidRPr="00D349DD" w:rsidRDefault="002F48C0" w:rsidP="005170AF">
            <w:pPr>
              <w:ind w:right="-46"/>
              <w:rPr>
                <w:rFonts w:ascii="Times New Roman" w:hAnsi="Times New Roman" w:cs="Times New Roman"/>
                <w:b/>
                <w:i w:val="0"/>
                <w:color w:val="002060"/>
                <w:sz w:val="24"/>
                <w:szCs w:val="24"/>
              </w:rPr>
            </w:pPr>
          </w:p>
          <w:p w14:paraId="1F151B3C" w14:textId="77777777" w:rsidR="002F48C0" w:rsidRPr="00D349DD" w:rsidRDefault="002F48C0" w:rsidP="005170AF">
            <w:pPr>
              <w:ind w:right="-46"/>
              <w:rPr>
                <w:rFonts w:ascii="Times New Roman" w:hAnsi="Times New Roman" w:cs="Times New Roman"/>
                <w:b/>
                <w:i w:val="0"/>
                <w:color w:val="002060"/>
                <w:sz w:val="24"/>
                <w:szCs w:val="24"/>
              </w:rPr>
            </w:pPr>
          </w:p>
          <w:p w14:paraId="07C2970E" w14:textId="77777777" w:rsidR="002F48C0" w:rsidRPr="00D349DD" w:rsidRDefault="002F48C0" w:rsidP="005170AF">
            <w:pPr>
              <w:ind w:right="-46"/>
              <w:rPr>
                <w:rFonts w:ascii="Times New Roman" w:hAnsi="Times New Roman" w:cs="Times New Roman"/>
                <w:b/>
                <w:i w:val="0"/>
                <w:color w:val="002060"/>
                <w:sz w:val="24"/>
                <w:szCs w:val="24"/>
              </w:rPr>
            </w:pPr>
          </w:p>
          <w:p w14:paraId="4F29A7C9" w14:textId="77777777" w:rsidR="002F48C0" w:rsidRPr="00D349DD" w:rsidRDefault="002F48C0" w:rsidP="005170AF">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0C16B09A" w14:textId="77777777" w:rsidR="002F48C0"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D81AA9B" w14:textId="77777777" w:rsidR="002F48C0"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27AF205" w14:textId="77777777" w:rsidR="002F48C0"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1A3915E"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938" w:type="dxa"/>
          </w:tcPr>
          <w:p w14:paraId="0B0C9E0A" w14:textId="77777777" w:rsidR="002F48C0" w:rsidRPr="00823410"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E17A5C5" w14:textId="77777777" w:rsidR="002F48C0" w:rsidRPr="00823410"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C3F62FC" w14:textId="77777777" w:rsidR="002F48C0" w:rsidRPr="00823410"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6C55774" w14:textId="77777777" w:rsidR="002F48C0" w:rsidRPr="00823410"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268" w:type="dxa"/>
          </w:tcPr>
          <w:p w14:paraId="6BB8EB5C" w14:textId="77777777" w:rsidR="002F48C0" w:rsidRPr="00823410" w:rsidRDefault="002F48C0" w:rsidP="005170AF">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57C2295B" w14:textId="77777777" w:rsidR="002F48C0" w:rsidRPr="00EA06AB" w:rsidRDefault="002F48C0" w:rsidP="002F48C0">
      <w:pPr>
        <w:spacing w:after="0" w:line="240" w:lineRule="auto"/>
        <w:ind w:right="-46"/>
        <w:rPr>
          <w:rFonts w:ascii="Times New Roman" w:hAnsi="Times New Roman" w:cs="Times New Roman"/>
          <w:color w:val="002060"/>
          <w:sz w:val="24"/>
          <w:szCs w:val="24"/>
        </w:rPr>
      </w:pPr>
    </w:p>
    <w:p w14:paraId="4EB97D65" w14:textId="77777777" w:rsidR="002F48C0" w:rsidRPr="00C03875" w:rsidRDefault="002F48C0" w:rsidP="002F48C0">
      <w:pPr>
        <w:spacing w:after="0" w:line="240" w:lineRule="auto"/>
        <w:ind w:right="-46"/>
        <w:rPr>
          <w:rFonts w:ascii="Times New Roman" w:hAnsi="Times New Roman" w:cs="Times New Roman"/>
          <w:b/>
          <w:color w:val="C00000"/>
          <w:sz w:val="32"/>
          <w:szCs w:val="24"/>
          <w:u w:val="single"/>
        </w:rPr>
      </w:pPr>
      <w:r w:rsidRPr="00C03875">
        <w:rPr>
          <w:rFonts w:ascii="Times New Roman" w:hAnsi="Times New Roman" w:cs="Times New Roman"/>
          <w:b/>
          <w:color w:val="C00000"/>
          <w:sz w:val="32"/>
          <w:szCs w:val="24"/>
          <w:u w:val="single"/>
        </w:rPr>
        <w:t>7. SEBI (Prohibition of Insider Trading) Regulations, 2015</w:t>
      </w:r>
    </w:p>
    <w:p w14:paraId="3D0C76C4" w14:textId="77777777" w:rsidR="002F48C0" w:rsidRPr="00EA06AB" w:rsidRDefault="002F48C0" w:rsidP="002F48C0">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2F48C0" w:rsidRPr="00EA06AB" w14:paraId="63FAFF07"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22350656" w14:textId="77777777" w:rsidR="002F48C0" w:rsidRPr="006C7AF6" w:rsidRDefault="002F48C0" w:rsidP="005170AF">
            <w:pPr>
              <w:ind w:right="-46"/>
              <w:jc w:val="both"/>
              <w:rPr>
                <w:rFonts w:ascii="Times New Roman" w:hAnsi="Times New Roman" w:cs="Times New Roman"/>
                <w:color w:val="002060"/>
                <w:sz w:val="24"/>
                <w:szCs w:val="24"/>
              </w:rPr>
            </w:pPr>
          </w:p>
          <w:p w14:paraId="6740CF81" w14:textId="77777777" w:rsidR="002F48C0" w:rsidRPr="006C7AF6" w:rsidRDefault="002F48C0" w:rsidP="005170AF">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3C6585E5" w14:textId="77777777" w:rsidR="002F48C0" w:rsidRPr="006C7AF6"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DCE699A" w14:textId="77777777" w:rsidR="002F48C0" w:rsidRPr="006C7AF6"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12B5F065" w14:textId="77777777" w:rsidR="002F48C0" w:rsidRPr="006C7AF6"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8D4160D" w14:textId="77777777" w:rsidR="002F48C0" w:rsidRPr="006C7AF6"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2B5ED5E1" w14:textId="77777777" w:rsidR="002F48C0" w:rsidRPr="006C7AF6"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703FD474" w14:textId="77777777" w:rsidR="002F48C0" w:rsidRPr="006C7AF6"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5BC65D6D" w14:textId="77777777" w:rsidR="002F48C0" w:rsidRPr="006C7AF6"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F48C0" w:rsidRPr="00EA06AB" w14:paraId="75380D9F"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2F16A6FB" w14:textId="77777777" w:rsidR="002F48C0" w:rsidRPr="00EA06AB" w:rsidRDefault="002F48C0" w:rsidP="005170AF">
            <w:pPr>
              <w:ind w:right="-46"/>
              <w:jc w:val="both"/>
              <w:rPr>
                <w:rFonts w:ascii="Times New Roman" w:hAnsi="Times New Roman" w:cs="Times New Roman"/>
                <w:b w:val="0"/>
                <w:color w:val="002060"/>
                <w:sz w:val="24"/>
                <w:szCs w:val="24"/>
              </w:rPr>
            </w:pPr>
          </w:p>
          <w:p w14:paraId="1310B331" w14:textId="77777777" w:rsidR="002F48C0" w:rsidRPr="00EA06AB" w:rsidRDefault="002F48C0" w:rsidP="005170AF">
            <w:pPr>
              <w:ind w:right="-46"/>
              <w:jc w:val="both"/>
              <w:rPr>
                <w:rFonts w:ascii="Times New Roman" w:hAnsi="Times New Roman" w:cs="Times New Roman"/>
                <w:b w:val="0"/>
                <w:color w:val="002060"/>
                <w:sz w:val="24"/>
                <w:szCs w:val="24"/>
              </w:rPr>
            </w:pPr>
          </w:p>
          <w:p w14:paraId="02B727A3" w14:textId="77777777" w:rsidR="002F48C0" w:rsidRPr="00EA06AB" w:rsidRDefault="002F48C0" w:rsidP="005170AF">
            <w:pPr>
              <w:ind w:right="-46"/>
              <w:jc w:val="both"/>
              <w:rPr>
                <w:rFonts w:ascii="Times New Roman" w:hAnsi="Times New Roman" w:cs="Times New Roman"/>
                <w:b w:val="0"/>
                <w:color w:val="002060"/>
                <w:sz w:val="24"/>
                <w:szCs w:val="24"/>
              </w:rPr>
            </w:pPr>
          </w:p>
          <w:p w14:paraId="47783A9B" w14:textId="77777777" w:rsidR="002F48C0" w:rsidRPr="00EA06AB" w:rsidRDefault="002F48C0" w:rsidP="005170AF">
            <w:pPr>
              <w:ind w:right="-46"/>
              <w:jc w:val="both"/>
              <w:rPr>
                <w:rFonts w:ascii="Times New Roman" w:hAnsi="Times New Roman" w:cs="Times New Roman"/>
                <w:b w:val="0"/>
                <w:color w:val="002060"/>
                <w:sz w:val="24"/>
                <w:szCs w:val="24"/>
              </w:rPr>
            </w:pPr>
          </w:p>
          <w:p w14:paraId="6A6D3476" w14:textId="77777777" w:rsidR="002F48C0" w:rsidRPr="00EA06AB" w:rsidRDefault="002F48C0" w:rsidP="005170AF">
            <w:pPr>
              <w:ind w:right="-46"/>
              <w:jc w:val="both"/>
              <w:rPr>
                <w:rFonts w:ascii="Times New Roman" w:hAnsi="Times New Roman" w:cs="Times New Roman"/>
                <w:b w:val="0"/>
                <w:color w:val="002060"/>
                <w:sz w:val="24"/>
                <w:szCs w:val="24"/>
              </w:rPr>
            </w:pPr>
          </w:p>
          <w:p w14:paraId="7A826FC6" w14:textId="77777777" w:rsidR="002F48C0" w:rsidRPr="00EA06AB" w:rsidRDefault="002F48C0" w:rsidP="005170AF">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7907081F"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DCF7D95"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C117B65"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5B7A95D"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1E8F5D3"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12BA3D4"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5238BF60" w14:textId="77777777" w:rsidR="002F48C0" w:rsidRPr="0082341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14:paraId="6612AB07" w14:textId="77777777" w:rsidR="002F48C0" w:rsidRPr="0082341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14:paraId="026F840D" w14:textId="77777777" w:rsidR="002F48C0" w:rsidRPr="00EA06AB" w:rsidRDefault="002F48C0" w:rsidP="002F48C0">
      <w:pPr>
        <w:spacing w:after="0" w:line="240" w:lineRule="auto"/>
        <w:ind w:right="-46"/>
        <w:jc w:val="both"/>
        <w:rPr>
          <w:rFonts w:ascii="Times New Roman" w:hAnsi="Times New Roman" w:cs="Times New Roman"/>
          <w:b/>
          <w:color w:val="002060"/>
          <w:sz w:val="24"/>
          <w:szCs w:val="24"/>
          <w:u w:val="single"/>
        </w:rPr>
      </w:pPr>
    </w:p>
    <w:p w14:paraId="0B29A0CC" w14:textId="77777777" w:rsidR="002F48C0" w:rsidRPr="00C03875" w:rsidRDefault="002F48C0" w:rsidP="002F48C0">
      <w:pPr>
        <w:spacing w:after="0" w:line="240" w:lineRule="auto"/>
        <w:ind w:right="-46"/>
        <w:jc w:val="both"/>
        <w:rPr>
          <w:rFonts w:ascii="Times New Roman" w:hAnsi="Times New Roman" w:cs="Times New Roman"/>
          <w:b/>
          <w:color w:val="C00000"/>
          <w:sz w:val="32"/>
          <w:szCs w:val="24"/>
          <w:u w:val="single"/>
        </w:rPr>
      </w:pPr>
      <w:r w:rsidRPr="00C03875">
        <w:rPr>
          <w:rFonts w:ascii="Times New Roman" w:hAnsi="Times New Roman" w:cs="Times New Roman"/>
          <w:b/>
          <w:color w:val="C00000"/>
          <w:sz w:val="32"/>
          <w:szCs w:val="24"/>
          <w:u w:val="single"/>
        </w:rPr>
        <w:t xml:space="preserve">8. SEBI (Issue of Capital and Disclosure Requirements) Regulations, 2018 </w:t>
      </w:r>
    </w:p>
    <w:p w14:paraId="570A5CD2" w14:textId="77777777" w:rsidR="002F48C0" w:rsidRPr="00EA06AB" w:rsidRDefault="002F48C0" w:rsidP="002F48C0">
      <w:pPr>
        <w:spacing w:after="0" w:line="240" w:lineRule="auto"/>
        <w:ind w:right="-46"/>
        <w:jc w:val="both"/>
        <w:rPr>
          <w:rFonts w:ascii="Times New Roman" w:hAnsi="Times New Roman" w:cs="Times New Roman"/>
          <w:b/>
          <w:color w:val="002060"/>
          <w:sz w:val="24"/>
          <w:szCs w:val="24"/>
          <w:u w:val="single"/>
        </w:rPr>
      </w:pPr>
    </w:p>
    <w:tbl>
      <w:tblPr>
        <w:tblStyle w:val="ListTable7Colorful-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2F48C0" w:rsidRPr="00EA06AB" w14:paraId="1336A1A9"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bottom w:val="none" w:sz="0" w:space="0" w:color="auto"/>
              <w:right w:val="none" w:sz="0" w:space="0" w:color="auto"/>
            </w:tcBorders>
          </w:tcPr>
          <w:p w14:paraId="4397C34A" w14:textId="77777777" w:rsidR="002F48C0" w:rsidRPr="00C03875" w:rsidRDefault="002F48C0" w:rsidP="005170AF">
            <w:pPr>
              <w:ind w:right="-46"/>
              <w:rPr>
                <w:rFonts w:ascii="Times New Roman" w:hAnsi="Times New Roman" w:cs="Times New Roman"/>
                <w:b/>
                <w:i w:val="0"/>
                <w:color w:val="002060"/>
                <w:sz w:val="24"/>
                <w:szCs w:val="24"/>
              </w:rPr>
            </w:pPr>
            <w:r w:rsidRPr="00C03875">
              <w:rPr>
                <w:rFonts w:ascii="Times New Roman" w:hAnsi="Times New Roman" w:cs="Times New Roman"/>
                <w:b/>
                <w:i w:val="0"/>
                <w:color w:val="002060"/>
                <w:sz w:val="24"/>
                <w:szCs w:val="24"/>
              </w:rPr>
              <w:t>Sl. No.</w:t>
            </w:r>
          </w:p>
        </w:tc>
        <w:tc>
          <w:tcPr>
            <w:tcW w:w="2314" w:type="dxa"/>
            <w:tcBorders>
              <w:bottom w:val="none" w:sz="0" w:space="0" w:color="auto"/>
            </w:tcBorders>
          </w:tcPr>
          <w:p w14:paraId="302BC4BA"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r w:rsidRPr="00C03875">
              <w:rPr>
                <w:rFonts w:ascii="Times New Roman" w:hAnsi="Times New Roman" w:cs="Times New Roman"/>
                <w:b/>
                <w:i w:val="0"/>
                <w:color w:val="002060"/>
                <w:sz w:val="24"/>
                <w:szCs w:val="24"/>
              </w:rPr>
              <w:t>Regulation No.</w:t>
            </w:r>
          </w:p>
        </w:tc>
        <w:tc>
          <w:tcPr>
            <w:tcW w:w="4185" w:type="dxa"/>
            <w:tcBorders>
              <w:bottom w:val="none" w:sz="0" w:space="0" w:color="auto"/>
            </w:tcBorders>
          </w:tcPr>
          <w:p w14:paraId="1A26DB0E"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p>
          <w:p w14:paraId="5FAE6680"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r w:rsidRPr="00C03875">
              <w:rPr>
                <w:rFonts w:ascii="Times New Roman" w:hAnsi="Times New Roman" w:cs="Times New Roman"/>
                <w:b/>
                <w:i w:val="0"/>
                <w:color w:val="002060"/>
                <w:sz w:val="24"/>
                <w:szCs w:val="24"/>
              </w:rPr>
              <w:t>Compliance Particular</w:t>
            </w:r>
          </w:p>
        </w:tc>
        <w:tc>
          <w:tcPr>
            <w:tcW w:w="2336" w:type="dxa"/>
            <w:tcBorders>
              <w:bottom w:val="none" w:sz="0" w:space="0" w:color="auto"/>
            </w:tcBorders>
          </w:tcPr>
          <w:p w14:paraId="409F221A"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p>
          <w:p w14:paraId="33EC24F9"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r w:rsidRPr="00C03875">
              <w:rPr>
                <w:rFonts w:ascii="Times New Roman" w:hAnsi="Times New Roman" w:cs="Times New Roman"/>
                <w:b/>
                <w:i w:val="0"/>
                <w:color w:val="002060"/>
                <w:sz w:val="24"/>
                <w:szCs w:val="24"/>
              </w:rPr>
              <w:t>Compliance Period</w:t>
            </w:r>
          </w:p>
          <w:p w14:paraId="05534305"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r w:rsidRPr="00C03875">
              <w:rPr>
                <w:rFonts w:ascii="Times New Roman" w:hAnsi="Times New Roman" w:cs="Times New Roman"/>
                <w:b/>
                <w:i w:val="0"/>
                <w:color w:val="002060"/>
                <w:sz w:val="24"/>
                <w:szCs w:val="24"/>
              </w:rPr>
              <w:t>(Due Date)</w:t>
            </w:r>
          </w:p>
          <w:p w14:paraId="663ED322" w14:textId="77777777" w:rsidR="002F48C0" w:rsidRPr="00C03875" w:rsidRDefault="002F48C0" w:rsidP="005170AF">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color w:val="002060"/>
                <w:sz w:val="24"/>
                <w:szCs w:val="24"/>
              </w:rPr>
            </w:pPr>
          </w:p>
        </w:tc>
      </w:tr>
      <w:tr w:rsidR="002F48C0" w:rsidRPr="00EA06AB" w14:paraId="78965257" w14:textId="77777777" w:rsidTr="005170AF">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31E48FDC" w14:textId="77777777" w:rsidR="002F48C0" w:rsidRPr="00EA06AB" w:rsidRDefault="002F48C0" w:rsidP="005170AF">
            <w:pPr>
              <w:ind w:right="-46"/>
              <w:rPr>
                <w:rFonts w:ascii="Times New Roman" w:hAnsi="Times New Roman" w:cs="Times New Roman"/>
                <w:b/>
                <w:color w:val="002060"/>
                <w:sz w:val="24"/>
                <w:szCs w:val="24"/>
              </w:rPr>
            </w:pPr>
          </w:p>
          <w:p w14:paraId="286FBEFE" w14:textId="77777777" w:rsidR="002F48C0" w:rsidRPr="00EA06AB" w:rsidRDefault="002F48C0" w:rsidP="005170AF">
            <w:pPr>
              <w:ind w:right="-46"/>
              <w:rPr>
                <w:rFonts w:ascii="Times New Roman" w:hAnsi="Times New Roman" w:cs="Times New Roman"/>
                <w:b/>
                <w:color w:val="002060"/>
                <w:sz w:val="24"/>
                <w:szCs w:val="24"/>
              </w:rPr>
            </w:pPr>
          </w:p>
          <w:p w14:paraId="61FEE878" w14:textId="77777777" w:rsidR="002F48C0" w:rsidRPr="00EA06AB" w:rsidRDefault="002F48C0" w:rsidP="005170AF">
            <w:pPr>
              <w:ind w:right="-46"/>
              <w:rPr>
                <w:rFonts w:ascii="Times New Roman" w:hAnsi="Times New Roman" w:cs="Times New Roman"/>
                <w:b/>
                <w:color w:val="002060"/>
                <w:sz w:val="24"/>
                <w:szCs w:val="24"/>
              </w:rPr>
            </w:pPr>
          </w:p>
          <w:p w14:paraId="0B292767" w14:textId="77777777" w:rsidR="002F48C0" w:rsidRPr="00EA06AB" w:rsidRDefault="002F48C0" w:rsidP="005170AF">
            <w:pPr>
              <w:ind w:right="-46"/>
              <w:rPr>
                <w:rFonts w:ascii="Times New Roman" w:hAnsi="Times New Roman" w:cs="Times New Roman"/>
                <w:b/>
                <w:color w:val="002060"/>
                <w:sz w:val="24"/>
                <w:szCs w:val="24"/>
              </w:rPr>
            </w:pPr>
            <w:r w:rsidRPr="00EA06AB">
              <w:rPr>
                <w:rFonts w:ascii="Times New Roman" w:hAnsi="Times New Roman" w:cs="Times New Roman"/>
                <w:color w:val="002060"/>
                <w:sz w:val="24"/>
                <w:szCs w:val="24"/>
              </w:rPr>
              <w:t>1</w:t>
            </w:r>
          </w:p>
        </w:tc>
        <w:tc>
          <w:tcPr>
            <w:tcW w:w="2314" w:type="dxa"/>
          </w:tcPr>
          <w:p w14:paraId="44D94BCC" w14:textId="77777777" w:rsidR="002F48C0" w:rsidRPr="00EA06AB"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5F3D9F7C" w14:textId="77777777" w:rsidR="002F48C0" w:rsidRPr="00EA06AB" w:rsidRDefault="002F48C0" w:rsidP="005170AF">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SEBI LODR</w:t>
            </w:r>
          </w:p>
        </w:tc>
        <w:tc>
          <w:tcPr>
            <w:tcW w:w="4185" w:type="dxa"/>
          </w:tcPr>
          <w:p w14:paraId="5A1C31BC" w14:textId="77777777" w:rsidR="002F48C0"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06ACE366" w14:textId="77777777" w:rsidR="002F48C0" w:rsidRPr="00823410"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319C7B53" w14:textId="77777777" w:rsidR="002F48C0" w:rsidRPr="00823410"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Pr>
          <w:p w14:paraId="5B33ECA0" w14:textId="77777777" w:rsidR="002F48C0" w:rsidRPr="0082341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7209AF48" w14:textId="77777777" w:rsidR="002F48C0" w:rsidRPr="0082341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F48C0" w:rsidRPr="00EA06AB" w14:paraId="3D7B312A" w14:textId="77777777" w:rsidTr="005170AF">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39E1D71B" w14:textId="77777777" w:rsidR="002F48C0" w:rsidRPr="00EA06AB" w:rsidRDefault="002F48C0" w:rsidP="005170AF">
            <w:pPr>
              <w:ind w:right="-46"/>
              <w:rPr>
                <w:rFonts w:ascii="Times New Roman" w:hAnsi="Times New Roman" w:cs="Times New Roman"/>
                <w:b/>
                <w:color w:val="002060"/>
                <w:sz w:val="24"/>
                <w:szCs w:val="24"/>
              </w:rPr>
            </w:pPr>
            <w:r w:rsidRPr="00EA06AB">
              <w:rPr>
                <w:rFonts w:ascii="Times New Roman" w:hAnsi="Times New Roman" w:cs="Times New Roman"/>
                <w:color w:val="002060"/>
                <w:sz w:val="24"/>
                <w:szCs w:val="24"/>
              </w:rPr>
              <w:t>2</w:t>
            </w:r>
          </w:p>
        </w:tc>
        <w:tc>
          <w:tcPr>
            <w:tcW w:w="2314" w:type="dxa"/>
          </w:tcPr>
          <w:p w14:paraId="2805F842" w14:textId="77777777" w:rsidR="002F48C0" w:rsidRPr="00EA06AB" w:rsidRDefault="002F48C0" w:rsidP="005170AF">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tcPr>
          <w:p w14:paraId="0811C077"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2C114975" w14:textId="77777777" w:rsidR="002F48C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2E3BD822"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tcPr>
          <w:p w14:paraId="48DF66E5" w14:textId="77777777" w:rsidR="002F48C0" w:rsidRPr="00823410" w:rsidRDefault="002F48C0" w:rsidP="005170AF">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2F48C0" w:rsidRPr="00EA06AB" w14:paraId="5E5621AF"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3A19E728" w14:textId="77777777" w:rsidR="002F48C0" w:rsidRPr="00EA06AB" w:rsidRDefault="002F48C0" w:rsidP="005170AF">
            <w:pPr>
              <w:ind w:right="-46"/>
              <w:rPr>
                <w:rFonts w:ascii="Times New Roman" w:hAnsi="Times New Roman" w:cs="Times New Roman"/>
                <w:b/>
                <w:color w:val="002060"/>
                <w:sz w:val="24"/>
                <w:szCs w:val="24"/>
              </w:rPr>
            </w:pPr>
            <w:r w:rsidRPr="00EA06AB">
              <w:rPr>
                <w:rFonts w:ascii="Times New Roman" w:hAnsi="Times New Roman" w:cs="Times New Roman"/>
                <w:color w:val="002060"/>
                <w:sz w:val="24"/>
                <w:szCs w:val="24"/>
              </w:rPr>
              <w:t>3</w:t>
            </w:r>
          </w:p>
        </w:tc>
        <w:tc>
          <w:tcPr>
            <w:tcW w:w="2314" w:type="dxa"/>
          </w:tcPr>
          <w:p w14:paraId="0EC5CDA4" w14:textId="77777777" w:rsidR="002F48C0" w:rsidRPr="00EA06AB"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556EB377" w14:textId="77777777" w:rsidR="002F48C0" w:rsidRPr="00EA06AB"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12E7C07D" w14:textId="77777777" w:rsidR="002F48C0" w:rsidRPr="00EA06AB"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110" w:history="1">
              <w:r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Pr="00EA06AB">
              <w:rPr>
                <w:rFonts w:ascii="Times New Roman" w:hAnsi="Times New Roman" w:cs="Times New Roman"/>
                <w:color w:val="002060"/>
                <w:sz w:val="24"/>
                <w:szCs w:val="24"/>
              </w:rPr>
              <w:t xml:space="preserve"> </w:t>
            </w:r>
          </w:p>
        </w:tc>
        <w:tc>
          <w:tcPr>
            <w:tcW w:w="4185" w:type="dxa"/>
          </w:tcPr>
          <w:p w14:paraId="5FD0303C" w14:textId="77777777" w:rsidR="002F48C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50D749CF" w14:textId="77777777" w:rsidR="002F48C0" w:rsidRPr="0082341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Pr>
          <w:p w14:paraId="6E376622" w14:textId="77777777" w:rsidR="002F48C0" w:rsidRPr="00823410" w:rsidRDefault="002F48C0" w:rsidP="005170AF">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2F48C0" w:rsidRPr="00EA06AB" w14:paraId="653CA048" w14:textId="77777777" w:rsidTr="005170AF">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29570FD1" w14:textId="77777777" w:rsidR="002F48C0" w:rsidRPr="00EA06AB" w:rsidRDefault="002F48C0" w:rsidP="005170AF">
            <w:pPr>
              <w:ind w:right="-46"/>
              <w:jc w:val="both"/>
              <w:rPr>
                <w:rFonts w:ascii="Times New Roman" w:hAnsi="Times New Roman" w:cs="Times New Roman"/>
                <w:b/>
                <w:color w:val="002060"/>
                <w:sz w:val="24"/>
                <w:szCs w:val="24"/>
              </w:rPr>
            </w:pPr>
            <w:r w:rsidRPr="00EA06AB">
              <w:rPr>
                <w:rFonts w:ascii="Times New Roman" w:hAnsi="Times New Roman" w:cs="Times New Roman"/>
                <w:color w:val="002060"/>
                <w:sz w:val="24"/>
                <w:szCs w:val="24"/>
              </w:rPr>
              <w:t>4</w:t>
            </w:r>
          </w:p>
        </w:tc>
        <w:tc>
          <w:tcPr>
            <w:tcW w:w="2314" w:type="dxa"/>
          </w:tcPr>
          <w:p w14:paraId="0C068538"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713162F9"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Pr>
          <w:p w14:paraId="0EAEDC0D"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2F48C0" w:rsidRPr="00EA06AB" w14:paraId="4145BC23"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61DDE7E2" w14:textId="77777777" w:rsidR="002F48C0" w:rsidRPr="00EA06AB" w:rsidRDefault="002F48C0" w:rsidP="005170AF">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Pr>
          <w:p w14:paraId="1915C15D" w14:textId="77777777" w:rsidR="002F48C0" w:rsidRPr="00EA06AB"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72A7D4B7" w14:textId="77777777" w:rsidR="002F48C0" w:rsidRPr="00EA06AB" w:rsidRDefault="002F48C0" w:rsidP="005170AF">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Pr>
          <w:p w14:paraId="2B9858B5" w14:textId="77777777" w:rsidR="002F48C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0E8FE4B5" w14:textId="77777777" w:rsidR="002F48C0" w:rsidRPr="0082341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2F48C0" w:rsidRPr="00EA06AB" w14:paraId="3E010F65" w14:textId="77777777" w:rsidTr="005170AF">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14:paraId="2B4F5006" w14:textId="77777777" w:rsidR="002F48C0" w:rsidRPr="00EA06AB" w:rsidRDefault="002F48C0" w:rsidP="005170AF">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Pr>
          <w:p w14:paraId="1CBDD0B2"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38FC0053"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36A54AD1"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Pr>
          <w:p w14:paraId="7E340585"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2CC4B81A"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11D78FCB" w14:textId="77777777" w:rsidR="002F48C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15B42A20"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3BC0DD20" w14:textId="77777777" w:rsidR="002F48C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70EFE3BF" w14:textId="77777777" w:rsidR="002F48C0" w:rsidRPr="0082341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bl>
    <w:p w14:paraId="49B87D04" w14:textId="77777777" w:rsidR="002F48C0" w:rsidRDefault="002F48C0" w:rsidP="002F48C0">
      <w:pPr>
        <w:spacing w:after="0" w:line="240" w:lineRule="auto"/>
        <w:ind w:right="-46"/>
        <w:jc w:val="both"/>
        <w:rPr>
          <w:rFonts w:ascii="Times New Roman" w:hAnsi="Times New Roman" w:cs="Times New Roman"/>
          <w:b/>
          <w:color w:val="002060"/>
          <w:sz w:val="24"/>
          <w:szCs w:val="24"/>
          <w:u w:val="single"/>
        </w:rPr>
      </w:pPr>
    </w:p>
    <w:p w14:paraId="45A0EECD" w14:textId="77777777" w:rsidR="002F48C0" w:rsidRPr="00C03875" w:rsidRDefault="002F48C0" w:rsidP="002F48C0">
      <w:pPr>
        <w:spacing w:after="0" w:line="240" w:lineRule="auto"/>
        <w:ind w:right="-46"/>
        <w:jc w:val="both"/>
        <w:rPr>
          <w:rFonts w:ascii="Times New Roman" w:hAnsi="Times New Roman" w:cs="Times New Roman"/>
          <w:b/>
          <w:color w:val="C00000"/>
          <w:sz w:val="32"/>
          <w:szCs w:val="30"/>
          <w:u w:val="single"/>
        </w:rPr>
      </w:pPr>
      <w:r w:rsidRPr="00C03875">
        <w:rPr>
          <w:rFonts w:ascii="Times New Roman" w:hAnsi="Times New Roman" w:cs="Times New Roman"/>
          <w:b/>
          <w:color w:val="C00000"/>
          <w:sz w:val="32"/>
          <w:szCs w:val="30"/>
          <w:u w:val="single"/>
        </w:rPr>
        <w:t>9. SEBI (Buyback of Securities) Regulations, 2018 (Buyback Regulations)</w:t>
      </w:r>
    </w:p>
    <w:p w14:paraId="49F5FAF9" w14:textId="77777777" w:rsidR="002F48C0" w:rsidRPr="00EA06AB" w:rsidRDefault="002F48C0" w:rsidP="002F48C0">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2F48C0" w:rsidRPr="00EA06AB" w14:paraId="53E07745" w14:textId="77777777" w:rsidTr="005170AF">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7CAA0DC0" w14:textId="77777777" w:rsidR="002F48C0" w:rsidRPr="00EA06AB" w:rsidRDefault="002F48C0" w:rsidP="005170AF">
            <w:pPr>
              <w:ind w:right="-46"/>
              <w:jc w:val="both"/>
              <w:rPr>
                <w:rFonts w:ascii="Times New Roman" w:hAnsi="Times New Roman" w:cs="Times New Roman"/>
                <w:b w:val="0"/>
                <w:color w:val="002060"/>
                <w:sz w:val="24"/>
                <w:szCs w:val="24"/>
              </w:rPr>
            </w:pPr>
          </w:p>
          <w:p w14:paraId="22DE8327" w14:textId="77777777" w:rsidR="002F48C0" w:rsidRPr="00EA06AB" w:rsidRDefault="002F48C0" w:rsidP="005170AF">
            <w:pPr>
              <w:ind w:right="-46"/>
              <w:jc w:val="both"/>
              <w:rPr>
                <w:rFonts w:ascii="Times New Roman" w:hAnsi="Times New Roman" w:cs="Times New Roman"/>
                <w:b w:val="0"/>
                <w:color w:val="002060"/>
                <w:sz w:val="24"/>
                <w:szCs w:val="24"/>
              </w:rPr>
            </w:pPr>
            <w:r>
              <w:rPr>
                <w:rFonts w:ascii="Times New Roman" w:hAnsi="Times New Roman" w:cs="Times New Roman"/>
                <w:color w:val="002060"/>
                <w:sz w:val="24"/>
                <w:szCs w:val="24"/>
              </w:rPr>
              <w:t>Sl.</w:t>
            </w:r>
          </w:p>
        </w:tc>
        <w:tc>
          <w:tcPr>
            <w:tcW w:w="1729" w:type="dxa"/>
            <w:tcBorders>
              <w:top w:val="none" w:sz="0" w:space="0" w:color="auto"/>
              <w:left w:val="none" w:sz="0" w:space="0" w:color="auto"/>
              <w:bottom w:val="none" w:sz="0" w:space="0" w:color="auto"/>
              <w:right w:val="none" w:sz="0" w:space="0" w:color="auto"/>
            </w:tcBorders>
            <w:shd w:val="clear" w:color="auto" w:fill="auto"/>
          </w:tcPr>
          <w:p w14:paraId="4D5A2125" w14:textId="77777777" w:rsidR="002F48C0" w:rsidRPr="00EA06AB"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5B66834" w14:textId="77777777" w:rsidR="002F48C0" w:rsidRPr="00EA06AB"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11C84B9D" w14:textId="77777777" w:rsidR="002F48C0" w:rsidRPr="00EA06AB"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C098CC4" w14:textId="77777777" w:rsidR="002F48C0" w:rsidRPr="00EA06AB" w:rsidRDefault="002F48C0" w:rsidP="005170AF">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256A2707" w14:textId="77777777" w:rsidR="002F48C0" w:rsidRPr="00EA06AB"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7467F9A0" w14:textId="77777777" w:rsidR="002F48C0" w:rsidRPr="00EA06AB"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tc>
      </w:tr>
      <w:tr w:rsidR="002F48C0" w:rsidRPr="00EA06AB" w14:paraId="0B359798" w14:textId="77777777" w:rsidTr="005170AF">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654C6D8D" w14:textId="77777777" w:rsidR="002F48C0" w:rsidRPr="00EA06AB" w:rsidRDefault="002F48C0" w:rsidP="005170AF">
            <w:pPr>
              <w:ind w:right="-46"/>
              <w:jc w:val="both"/>
              <w:rPr>
                <w:rFonts w:ascii="Times New Roman" w:hAnsi="Times New Roman" w:cs="Times New Roman"/>
                <w:b w:val="0"/>
                <w:color w:val="002060"/>
                <w:sz w:val="24"/>
                <w:szCs w:val="24"/>
              </w:rPr>
            </w:pPr>
          </w:p>
          <w:p w14:paraId="4013B21C" w14:textId="77777777" w:rsidR="002F48C0" w:rsidRPr="00EA06AB" w:rsidRDefault="002F48C0" w:rsidP="005170AF">
            <w:pPr>
              <w:ind w:right="-46"/>
              <w:jc w:val="both"/>
              <w:rPr>
                <w:rFonts w:ascii="Times New Roman" w:hAnsi="Times New Roman" w:cs="Times New Roman"/>
                <w:b w:val="0"/>
                <w:color w:val="002060"/>
                <w:sz w:val="24"/>
                <w:szCs w:val="24"/>
              </w:rPr>
            </w:pPr>
          </w:p>
          <w:p w14:paraId="4EA4A7A0" w14:textId="77777777" w:rsidR="002F48C0" w:rsidRPr="00EA06AB" w:rsidRDefault="002F48C0" w:rsidP="005170AF">
            <w:pPr>
              <w:ind w:right="-46"/>
              <w:jc w:val="both"/>
              <w:rPr>
                <w:rFonts w:ascii="Times New Roman" w:hAnsi="Times New Roman" w:cs="Times New Roman"/>
                <w:b w:val="0"/>
                <w:color w:val="002060"/>
                <w:sz w:val="24"/>
                <w:szCs w:val="24"/>
              </w:rPr>
            </w:pPr>
          </w:p>
          <w:p w14:paraId="1DBF7B98" w14:textId="77777777" w:rsidR="002F48C0" w:rsidRPr="00EA06AB" w:rsidRDefault="002F48C0" w:rsidP="005170AF">
            <w:pPr>
              <w:ind w:right="-46"/>
              <w:jc w:val="both"/>
              <w:rPr>
                <w:rFonts w:ascii="Times New Roman" w:hAnsi="Times New Roman" w:cs="Times New Roman"/>
                <w:b w:val="0"/>
                <w:color w:val="002060"/>
                <w:sz w:val="24"/>
                <w:szCs w:val="24"/>
              </w:rPr>
            </w:pPr>
          </w:p>
          <w:p w14:paraId="55F54139" w14:textId="77777777" w:rsidR="002F48C0" w:rsidRPr="00EA06AB" w:rsidRDefault="002F48C0" w:rsidP="005170AF">
            <w:pPr>
              <w:ind w:right="-46"/>
              <w:jc w:val="both"/>
              <w:rPr>
                <w:rFonts w:ascii="Times New Roman" w:hAnsi="Times New Roman" w:cs="Times New Roman"/>
                <w:b w:val="0"/>
                <w:color w:val="002060"/>
                <w:sz w:val="24"/>
                <w:szCs w:val="24"/>
              </w:rPr>
            </w:pPr>
          </w:p>
          <w:p w14:paraId="3CD3FABA" w14:textId="77777777" w:rsidR="002F48C0" w:rsidRPr="00EA06AB" w:rsidRDefault="002F48C0" w:rsidP="005170AF">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2B46954D"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DDA7BBF"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1CA20E2"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25C576A"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B926B21"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7B24A0DC"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14:paraId="473C09E3"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65542DF1"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697366A4" w14:textId="77777777" w:rsidR="002F48C0" w:rsidRPr="006C7AF6"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2F48C0" w:rsidRPr="00EA06AB" w14:paraId="67CB7643" w14:textId="77777777" w:rsidTr="005170AF">
        <w:trPr>
          <w:cnfStyle w:val="000000010000" w:firstRow="0" w:lastRow="0" w:firstColumn="0" w:lastColumn="0" w:oddVBand="0" w:evenVBand="0" w:oddHBand="0" w:evenHBand="1"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14:paraId="220558EB" w14:textId="77777777" w:rsidR="002F48C0" w:rsidRPr="00EA06AB" w:rsidRDefault="002F48C0" w:rsidP="005170AF">
            <w:pPr>
              <w:ind w:right="-46"/>
              <w:jc w:val="both"/>
              <w:rPr>
                <w:rFonts w:ascii="Times New Roman" w:hAnsi="Times New Roman" w:cs="Times New Roman"/>
                <w:bCs w:val="0"/>
                <w:color w:val="002060"/>
                <w:sz w:val="24"/>
                <w:szCs w:val="24"/>
              </w:rPr>
            </w:pPr>
          </w:p>
          <w:p w14:paraId="4230F9C6" w14:textId="77777777" w:rsidR="002F48C0" w:rsidRPr="00EA06AB" w:rsidRDefault="002F48C0" w:rsidP="005170AF">
            <w:pPr>
              <w:ind w:right="-46"/>
              <w:jc w:val="both"/>
              <w:rPr>
                <w:rFonts w:ascii="Times New Roman" w:hAnsi="Times New Roman" w:cs="Times New Roman"/>
                <w:bCs w:val="0"/>
                <w:color w:val="002060"/>
                <w:sz w:val="24"/>
                <w:szCs w:val="24"/>
              </w:rPr>
            </w:pPr>
          </w:p>
          <w:p w14:paraId="6BEB08EE" w14:textId="77777777" w:rsidR="002F48C0" w:rsidRPr="00EA06AB" w:rsidRDefault="002F48C0" w:rsidP="005170AF">
            <w:pPr>
              <w:ind w:right="-46"/>
              <w:jc w:val="both"/>
              <w:rPr>
                <w:rFonts w:ascii="Times New Roman" w:hAnsi="Times New Roman" w:cs="Times New Roman"/>
                <w:bCs w:val="0"/>
                <w:color w:val="002060"/>
                <w:sz w:val="24"/>
                <w:szCs w:val="24"/>
              </w:rPr>
            </w:pPr>
          </w:p>
          <w:p w14:paraId="32C270CC" w14:textId="77777777" w:rsidR="002F48C0" w:rsidRPr="00EA06AB" w:rsidRDefault="002F48C0" w:rsidP="005170AF">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14:paraId="686E0FF5"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61671FA4"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4C35B729"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24(</w:t>
            </w:r>
            <w:proofErr w:type="spellStart"/>
            <w:r w:rsidRPr="006C7AF6">
              <w:rPr>
                <w:rFonts w:ascii="Times New Roman" w:hAnsi="Times New Roman" w:cs="Times New Roman"/>
                <w:b/>
                <w:color w:val="002060"/>
                <w:sz w:val="23"/>
                <w:szCs w:val="23"/>
              </w:rPr>
              <w:t>i</w:t>
            </w:r>
            <w:proofErr w:type="spellEnd"/>
            <w:r w:rsidRPr="006C7AF6">
              <w:rPr>
                <w:rFonts w:ascii="Times New Roman" w:hAnsi="Times New Roman" w:cs="Times New Roman"/>
                <w:b/>
                <w:color w:val="002060"/>
                <w:sz w:val="23"/>
                <w:szCs w:val="23"/>
              </w:rPr>
              <w:t xml:space="preserve">) (f) </w:t>
            </w:r>
          </w:p>
        </w:tc>
        <w:tc>
          <w:tcPr>
            <w:tcW w:w="4230" w:type="dxa"/>
            <w:tcBorders>
              <w:left w:val="single" w:sz="4" w:space="0" w:color="auto"/>
              <w:right w:val="single" w:sz="4" w:space="0" w:color="auto"/>
            </w:tcBorders>
            <w:shd w:val="clear" w:color="auto" w:fill="auto"/>
          </w:tcPr>
          <w:p w14:paraId="43C07EE7"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4AD14A0B"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5A1277F0"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14:paraId="11901A44"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14:paraId="604C61A4"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w:t>
            </w:r>
            <w:proofErr w:type="spellStart"/>
            <w:r w:rsidRPr="006C7AF6">
              <w:rPr>
                <w:rFonts w:ascii="Times New Roman" w:hAnsi="Times New Roman" w:cs="Times New Roman"/>
                <w:color w:val="002060"/>
                <w:sz w:val="23"/>
                <w:szCs w:val="23"/>
              </w:rPr>
              <w:t>i</w:t>
            </w:r>
            <w:proofErr w:type="spellEnd"/>
            <w:r w:rsidRPr="006C7AF6">
              <w:rPr>
                <w:rFonts w:ascii="Times New Roman" w:hAnsi="Times New Roman" w:cs="Times New Roman"/>
                <w:color w:val="002060"/>
                <w:sz w:val="23"/>
                <w:szCs w:val="23"/>
              </w:rPr>
              <w:t>)(f) from “one year” to “six months”</w:t>
            </w:r>
          </w:p>
          <w:p w14:paraId="6D4AC098" w14:textId="77777777" w:rsidR="002F48C0" w:rsidRPr="006C7AF6" w:rsidRDefault="002F48C0" w:rsidP="005170AF">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14:paraId="0384C9AD" w14:textId="77777777" w:rsidR="002F48C0" w:rsidRPr="0005134D" w:rsidRDefault="002F48C0" w:rsidP="002F48C0">
      <w:pPr>
        <w:spacing w:after="0" w:line="240" w:lineRule="auto"/>
        <w:ind w:right="-46"/>
        <w:rPr>
          <w:rFonts w:ascii="Times New Roman" w:hAnsi="Times New Roman" w:cs="Times New Roman"/>
          <w:b/>
          <w:bCs/>
          <w:color w:val="002060"/>
          <w:sz w:val="18"/>
          <w:szCs w:val="24"/>
          <w:u w:val="single"/>
        </w:rPr>
      </w:pPr>
    </w:p>
    <w:p w14:paraId="1839A374" w14:textId="77777777" w:rsidR="002F48C0" w:rsidRPr="00C03875" w:rsidRDefault="002F48C0" w:rsidP="002F48C0">
      <w:pPr>
        <w:spacing w:after="0" w:line="240" w:lineRule="auto"/>
        <w:ind w:right="-46"/>
        <w:rPr>
          <w:rFonts w:ascii="Times New Roman" w:hAnsi="Times New Roman" w:cs="Times New Roman"/>
          <w:b/>
          <w:bCs/>
          <w:color w:val="C00000"/>
          <w:sz w:val="32"/>
          <w:szCs w:val="24"/>
          <w:u w:val="single"/>
        </w:rPr>
      </w:pPr>
      <w:r w:rsidRPr="00C03875">
        <w:rPr>
          <w:rFonts w:ascii="Times New Roman" w:hAnsi="Times New Roman" w:cs="Times New Roman"/>
          <w:b/>
          <w:bCs/>
          <w:color w:val="C00000"/>
          <w:sz w:val="32"/>
          <w:szCs w:val="24"/>
          <w:u w:val="single"/>
        </w:rPr>
        <w:t>10. SEBI (Depositories and Participants) Regulations 2018)</w:t>
      </w:r>
    </w:p>
    <w:p w14:paraId="7640560E" w14:textId="77777777" w:rsidR="002F48C0" w:rsidRPr="0030473D" w:rsidRDefault="002F48C0" w:rsidP="002F48C0">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2F48C0" w:rsidRPr="0030473D" w14:paraId="4FC75E51" w14:textId="77777777" w:rsidTr="005170AF">
        <w:tc>
          <w:tcPr>
            <w:tcW w:w="722" w:type="pct"/>
          </w:tcPr>
          <w:p w14:paraId="1D324AC7"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p w14:paraId="2D6B7927"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0F13A43D"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tc>
        <w:tc>
          <w:tcPr>
            <w:tcW w:w="2788" w:type="pct"/>
          </w:tcPr>
          <w:p w14:paraId="7F906E2E"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p w14:paraId="62DFD97D"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490" w:type="pct"/>
          </w:tcPr>
          <w:p w14:paraId="40A77723"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p w14:paraId="739254AD"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2F48C0" w:rsidRPr="0030473D" w14:paraId="269EAACD" w14:textId="77777777" w:rsidTr="005170AF">
        <w:tc>
          <w:tcPr>
            <w:tcW w:w="722" w:type="pct"/>
          </w:tcPr>
          <w:p w14:paraId="2E7A31CD"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p w14:paraId="20D5604A"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34DBB00E" w14:textId="77777777" w:rsidR="002F48C0" w:rsidRPr="0030473D" w:rsidRDefault="002F48C0" w:rsidP="005170AF">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6AFDD343" w14:textId="77777777" w:rsidR="002F48C0" w:rsidRPr="00724218" w:rsidRDefault="002F48C0" w:rsidP="005170AF">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2F48C0" w:rsidRPr="00EA06AB" w14:paraId="32CFB87B" w14:textId="77777777" w:rsidTr="005170AF">
        <w:tc>
          <w:tcPr>
            <w:tcW w:w="722" w:type="pct"/>
          </w:tcPr>
          <w:p w14:paraId="300B3EE2"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p>
          <w:p w14:paraId="3A7837B9" w14:textId="77777777" w:rsidR="002F48C0" w:rsidRPr="0030473D" w:rsidRDefault="002F48C0" w:rsidP="005170AF">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30FE82F5" w14:textId="77777777" w:rsidR="002F48C0" w:rsidRPr="0030473D" w:rsidRDefault="002F48C0" w:rsidP="005170AF">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2EF2C72C" w14:textId="77777777" w:rsidR="002F48C0" w:rsidRPr="00DA432C" w:rsidRDefault="002F48C0" w:rsidP="005170AF">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65E503D3" w14:textId="77777777" w:rsidR="002F48C0" w:rsidRDefault="002F48C0" w:rsidP="002F48C0">
      <w:pPr>
        <w:spacing w:after="0" w:line="240" w:lineRule="auto"/>
        <w:ind w:right="-46"/>
        <w:rPr>
          <w:rFonts w:ascii="Times New Roman" w:hAnsi="Times New Roman" w:cs="Times New Roman"/>
          <w:sz w:val="24"/>
          <w:szCs w:val="24"/>
        </w:rPr>
      </w:pPr>
    </w:p>
    <w:p w14:paraId="1DD097E3" w14:textId="77777777" w:rsidR="002F48C0" w:rsidRPr="00541595" w:rsidRDefault="002F48C0" w:rsidP="002F48C0">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 xml:space="preserve">SEBI Circulars Tracker: </w:t>
      </w:r>
      <w:r>
        <w:rPr>
          <w:rFonts w:ascii="Times New Roman" w:eastAsia="Times New Roman" w:hAnsi="Times New Roman" w:cs="Times New Roman"/>
          <w:b/>
          <w:bCs/>
          <w:i/>
          <w:color w:val="002060"/>
          <w:sz w:val="34"/>
          <w:szCs w:val="24"/>
          <w:u w:val="single"/>
        </w:rPr>
        <w:t>July, 2022</w:t>
      </w:r>
    </w:p>
    <w:p w14:paraId="665F97F5" w14:textId="77777777" w:rsidR="002F48C0" w:rsidRPr="00EA06AB" w:rsidRDefault="002F48C0" w:rsidP="002F48C0">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0"/>
        <w:tblW w:w="9810" w:type="dxa"/>
        <w:tblInd w:w="-252" w:type="dxa"/>
        <w:tblLook w:val="04A0" w:firstRow="1" w:lastRow="0" w:firstColumn="1" w:lastColumn="0" w:noHBand="0" w:noVBand="1"/>
      </w:tblPr>
      <w:tblGrid>
        <w:gridCol w:w="644"/>
        <w:gridCol w:w="7636"/>
        <w:gridCol w:w="1530"/>
      </w:tblGrid>
      <w:tr w:rsidR="002F48C0" w:rsidRPr="004A507C" w14:paraId="53329A40"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C55908E" w14:textId="77777777" w:rsidR="002F48C0" w:rsidRPr="004A507C" w:rsidRDefault="002F48C0" w:rsidP="005170AF">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14:paraId="79978FC5" w14:textId="77777777" w:rsidR="002F48C0" w:rsidRPr="004A507C" w:rsidRDefault="002F48C0" w:rsidP="005170AF">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14:paraId="46735FE4" w14:textId="77777777" w:rsidR="002F48C0" w:rsidRPr="004A507C" w:rsidRDefault="002F48C0" w:rsidP="005170AF">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2F48C0" w:rsidRPr="004A507C" w14:paraId="1FDB81D1"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7545CB8"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5A75E605" w14:textId="77777777" w:rsidR="002F48C0" w:rsidRPr="003B6709" w:rsidRDefault="002F48C0" w:rsidP="005170AF">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52AC">
              <w:rPr>
                <w:rFonts w:ascii="Times New Roman" w:hAnsi="Times New Roman" w:cs="Times New Roman"/>
                <w:sz w:val="24"/>
                <w:szCs w:val="24"/>
              </w:rPr>
              <w:t>Union Fixed Maturity Plan – Series 13 and 14</w:t>
            </w:r>
          </w:p>
        </w:tc>
        <w:tc>
          <w:tcPr>
            <w:tcW w:w="1530" w:type="dxa"/>
          </w:tcPr>
          <w:p w14:paraId="78062C39" w14:textId="77777777" w:rsidR="002F48C0" w:rsidRPr="003B6709"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1" w:history="1">
              <w:r w:rsidRPr="003B6709">
                <w:rPr>
                  <w:rStyle w:val="Hyperlink"/>
                  <w:rFonts w:ascii="Times New Roman" w:hAnsi="Times New Roman" w:cs="Times New Roman"/>
                  <w:sz w:val="24"/>
                </w:rPr>
                <w:t>Click Here</w:t>
              </w:r>
            </w:hyperlink>
          </w:p>
        </w:tc>
      </w:tr>
      <w:tr w:rsidR="002F48C0" w:rsidRPr="004A507C" w14:paraId="60084D08"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430FF330"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55F13E1F" w14:textId="77777777" w:rsidR="002F48C0" w:rsidRPr="003B6709"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52AC">
              <w:rPr>
                <w:rFonts w:ascii="Times New Roman" w:hAnsi="Times New Roman" w:cs="Times New Roman"/>
                <w:sz w:val="24"/>
                <w:szCs w:val="24"/>
              </w:rPr>
              <w:t>Adjustment in derivative contracts for dividend announcements</w:t>
            </w:r>
          </w:p>
        </w:tc>
        <w:tc>
          <w:tcPr>
            <w:tcW w:w="1530" w:type="dxa"/>
          </w:tcPr>
          <w:p w14:paraId="22E90241" w14:textId="77777777" w:rsidR="002F48C0" w:rsidRPr="003B6709"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12" w:history="1">
              <w:r w:rsidRPr="003B6709">
                <w:rPr>
                  <w:rStyle w:val="Hyperlink"/>
                  <w:rFonts w:ascii="Times New Roman" w:hAnsi="Times New Roman" w:cs="Times New Roman"/>
                  <w:sz w:val="24"/>
                </w:rPr>
                <w:t>Click Here</w:t>
              </w:r>
            </w:hyperlink>
          </w:p>
        </w:tc>
      </w:tr>
      <w:tr w:rsidR="002F48C0" w:rsidRPr="004A507C" w14:paraId="2152D7B5"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9800872"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7FD0BD66" w14:textId="77777777" w:rsidR="002F48C0" w:rsidRPr="003B6709"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52AC">
              <w:rPr>
                <w:rFonts w:ascii="Times New Roman" w:hAnsi="Times New Roman" w:cs="Times New Roman"/>
                <w:sz w:val="24"/>
                <w:szCs w:val="24"/>
              </w:rPr>
              <w:t>SEBI Board Meeting</w:t>
            </w:r>
          </w:p>
        </w:tc>
        <w:tc>
          <w:tcPr>
            <w:tcW w:w="1530" w:type="dxa"/>
          </w:tcPr>
          <w:p w14:paraId="05FEF6E8" w14:textId="77777777" w:rsidR="002F48C0" w:rsidRPr="003B6709"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3" w:history="1">
              <w:r w:rsidRPr="003B6709">
                <w:rPr>
                  <w:rStyle w:val="Hyperlink"/>
                  <w:rFonts w:ascii="Times New Roman" w:hAnsi="Times New Roman" w:cs="Times New Roman"/>
                  <w:sz w:val="24"/>
                </w:rPr>
                <w:t>Click Here</w:t>
              </w:r>
            </w:hyperlink>
          </w:p>
        </w:tc>
      </w:tr>
      <w:tr w:rsidR="002F48C0" w:rsidRPr="004A507C" w14:paraId="1EEE08A5"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022A01CA"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20935D5B" w14:textId="77777777" w:rsidR="002F48C0" w:rsidRPr="003B6709"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1320">
              <w:rPr>
                <w:rFonts w:ascii="Times New Roman" w:hAnsi="Times New Roman" w:cs="Times New Roman"/>
                <w:sz w:val="24"/>
                <w:szCs w:val="24"/>
              </w:rPr>
              <w:t>Implementation of Circular on ‘Execution of ‘</w:t>
            </w:r>
            <w:proofErr w:type="spellStart"/>
            <w:r w:rsidRPr="00891320">
              <w:rPr>
                <w:rFonts w:ascii="Times New Roman" w:hAnsi="Times New Roman" w:cs="Times New Roman"/>
                <w:sz w:val="24"/>
                <w:szCs w:val="24"/>
              </w:rPr>
              <w:t>Demat</w:t>
            </w:r>
            <w:proofErr w:type="spellEnd"/>
            <w:r w:rsidRPr="00891320">
              <w:rPr>
                <w:rFonts w:ascii="Times New Roman" w:hAnsi="Times New Roman" w:cs="Times New Roman"/>
                <w:sz w:val="24"/>
                <w:szCs w:val="24"/>
              </w:rPr>
              <w:t xml:space="preserve"> Debit and Pledge Instruction’ (DDPI) for transfer of securities towards deliveries / settlement obligations and pledging / re-pledging of securities’ - Extension</w:t>
            </w:r>
          </w:p>
        </w:tc>
        <w:tc>
          <w:tcPr>
            <w:tcW w:w="1530" w:type="dxa"/>
          </w:tcPr>
          <w:p w14:paraId="50711DA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1E8BD6AE" w14:textId="77777777" w:rsidR="002F48C0" w:rsidRPr="0030277A"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75B79578" w14:textId="77777777" w:rsidR="002F48C0" w:rsidRPr="003B6709"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14" w:history="1">
              <w:r w:rsidRPr="003B6709">
                <w:rPr>
                  <w:rStyle w:val="Hyperlink"/>
                  <w:rFonts w:ascii="Times New Roman" w:hAnsi="Times New Roman" w:cs="Times New Roman"/>
                  <w:sz w:val="24"/>
                </w:rPr>
                <w:t>Click Here</w:t>
              </w:r>
            </w:hyperlink>
          </w:p>
        </w:tc>
      </w:tr>
      <w:tr w:rsidR="002F48C0" w:rsidRPr="004A507C" w14:paraId="3567E5C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CCE52B9"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02484034" w14:textId="77777777" w:rsidR="002F48C0" w:rsidRPr="003B6709" w:rsidRDefault="002F48C0" w:rsidP="005170AF">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4550F">
              <w:rPr>
                <w:rFonts w:ascii="Times New Roman" w:hAnsi="Times New Roman" w:cs="Times New Roman"/>
                <w:sz w:val="24"/>
                <w:szCs w:val="24"/>
              </w:rPr>
              <w:t>Modification in Cyber Security and Cyber resilience framework for Stock Brokers / Depository Participants</w:t>
            </w:r>
          </w:p>
        </w:tc>
        <w:tc>
          <w:tcPr>
            <w:tcW w:w="1530" w:type="dxa"/>
          </w:tcPr>
          <w:p w14:paraId="28D3B8D3" w14:textId="77777777" w:rsidR="002F48C0" w:rsidRPr="00F26D6B"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5D663764" w14:textId="77777777" w:rsidR="002F48C0" w:rsidRPr="003B6709"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5"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F48C0" w:rsidRPr="004A507C" w14:paraId="60E5BA47"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6DE6ACBA"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457D4691" w14:textId="77777777" w:rsidR="002F48C0" w:rsidRPr="003B6709"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1159">
              <w:rPr>
                <w:rFonts w:ascii="Times New Roman" w:hAnsi="Times New Roman" w:cs="Times New Roman"/>
                <w:sz w:val="24"/>
                <w:szCs w:val="24"/>
              </w:rPr>
              <w:t>Disclosure of holding of specified securities and Holding of specified securities in dematerialized form</w:t>
            </w:r>
          </w:p>
        </w:tc>
        <w:tc>
          <w:tcPr>
            <w:tcW w:w="1530" w:type="dxa"/>
          </w:tcPr>
          <w:p w14:paraId="72091133" w14:textId="77777777" w:rsidR="002F48C0" w:rsidRPr="003B6709"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16"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3C281347"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8280D3B"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63908FA9" w14:textId="77777777" w:rsidR="002F48C0" w:rsidRPr="003B6709"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51159">
              <w:rPr>
                <w:rFonts w:ascii="Times New Roman" w:hAnsi="Times New Roman" w:cs="Times New Roman"/>
                <w:sz w:val="24"/>
                <w:szCs w:val="24"/>
              </w:rPr>
              <w:t>Processing status - Scheme of Arrangement.</w:t>
            </w:r>
          </w:p>
        </w:tc>
        <w:tc>
          <w:tcPr>
            <w:tcW w:w="1530" w:type="dxa"/>
          </w:tcPr>
          <w:p w14:paraId="3BE43092" w14:textId="77777777" w:rsidR="002F48C0" w:rsidRPr="003B6709"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7"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3E256FA6"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68785425"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6B4108F9" w14:textId="77777777" w:rsidR="002F48C0" w:rsidRPr="003B6709"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51159">
              <w:rPr>
                <w:rFonts w:ascii="Times New Roman" w:hAnsi="Times New Roman" w:cs="Times New Roman"/>
                <w:sz w:val="24"/>
                <w:szCs w:val="24"/>
              </w:rPr>
              <w:t xml:space="preserve">Investor Grievance </w:t>
            </w:r>
            <w:proofErr w:type="spellStart"/>
            <w:r w:rsidRPr="00151159">
              <w:rPr>
                <w:rFonts w:ascii="Times New Roman" w:hAnsi="Times New Roman" w:cs="Times New Roman"/>
                <w:sz w:val="24"/>
                <w:szCs w:val="24"/>
              </w:rPr>
              <w:t>Redressal</w:t>
            </w:r>
            <w:proofErr w:type="spellEnd"/>
            <w:r w:rsidRPr="00151159">
              <w:rPr>
                <w:rFonts w:ascii="Times New Roman" w:hAnsi="Times New Roman" w:cs="Times New Roman"/>
                <w:sz w:val="24"/>
                <w:szCs w:val="24"/>
              </w:rPr>
              <w:t xml:space="preserve"> Mechanism and Amendment to SEBI Circular no. SEBI/HO/DMS/CIR/P/2017/15 dated February 23, 2017</w:t>
            </w:r>
          </w:p>
        </w:tc>
        <w:tc>
          <w:tcPr>
            <w:tcW w:w="1530" w:type="dxa"/>
          </w:tcPr>
          <w:p w14:paraId="39022A20" w14:textId="77777777" w:rsidR="002F48C0" w:rsidRPr="00151159"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2316D63C" w14:textId="77777777" w:rsidR="002F48C0" w:rsidRPr="003B6709"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18"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298D85B1"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D390175"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4EF9AA4A" w14:textId="77777777" w:rsidR="002F48C0" w:rsidRPr="0066421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Names of the companies/Intermediaries/MIIs having complaints pending for more than 3 months on SCORES as on June 30, 2022</w:t>
            </w:r>
          </w:p>
        </w:tc>
        <w:tc>
          <w:tcPr>
            <w:tcW w:w="1530" w:type="dxa"/>
          </w:tcPr>
          <w:p w14:paraId="5B06A8FB"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19" w:history="1">
              <w:r w:rsidRPr="003B6709">
                <w:rPr>
                  <w:rStyle w:val="Hyperlink"/>
                  <w:rFonts w:ascii="Times New Roman" w:hAnsi="Times New Roman" w:cs="Times New Roman"/>
                  <w:sz w:val="24"/>
                </w:rPr>
                <w:t>Click Here</w:t>
              </w:r>
            </w:hyperlink>
          </w:p>
        </w:tc>
      </w:tr>
      <w:tr w:rsidR="002F48C0" w:rsidRPr="004A507C" w14:paraId="3C9F4C70"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354EAF58"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26A986DB" w14:textId="77777777" w:rsidR="002F48C0" w:rsidRPr="0066421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Status of SCORES complaints as on June 30, 2022</w:t>
            </w:r>
          </w:p>
        </w:tc>
        <w:tc>
          <w:tcPr>
            <w:tcW w:w="1530" w:type="dxa"/>
          </w:tcPr>
          <w:p w14:paraId="50A748C3"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20" w:history="1">
              <w:r w:rsidRPr="003B6709">
                <w:rPr>
                  <w:rStyle w:val="Hyperlink"/>
                  <w:rFonts w:ascii="Times New Roman" w:hAnsi="Times New Roman" w:cs="Times New Roman"/>
                  <w:sz w:val="24"/>
                </w:rPr>
                <w:t>Click Here</w:t>
              </w:r>
            </w:hyperlink>
          </w:p>
        </w:tc>
      </w:tr>
      <w:tr w:rsidR="002F48C0" w:rsidRPr="004A507C" w14:paraId="4E969B34"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644383C"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422E1D94" w14:textId="77777777" w:rsidR="002F48C0" w:rsidRPr="00E257D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Consultation Paper on Applicability of SEBI PIT Regulations to MF units</w:t>
            </w:r>
          </w:p>
        </w:tc>
        <w:tc>
          <w:tcPr>
            <w:tcW w:w="1530" w:type="dxa"/>
          </w:tcPr>
          <w:p w14:paraId="7E31910D" w14:textId="77777777" w:rsidR="002F48C0" w:rsidRPr="007A2465"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121" w:history="1">
              <w:r w:rsidRPr="003B6709">
                <w:rPr>
                  <w:rStyle w:val="Hyperlink"/>
                  <w:rFonts w:ascii="Times New Roman" w:hAnsi="Times New Roman" w:cs="Times New Roman"/>
                  <w:sz w:val="24"/>
                </w:rPr>
                <w:t>Click Here</w:t>
              </w:r>
            </w:hyperlink>
          </w:p>
        </w:tc>
      </w:tr>
      <w:tr w:rsidR="002F48C0" w:rsidRPr="004A507C" w14:paraId="20EFE93F"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02CD00EC"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0DA907D9" w14:textId="77777777" w:rsidR="002F48C0" w:rsidRPr="00E257D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Caution to public against fraudulent calls / e-mails / messages about refund of money</w:t>
            </w:r>
          </w:p>
        </w:tc>
        <w:tc>
          <w:tcPr>
            <w:tcW w:w="1530" w:type="dxa"/>
          </w:tcPr>
          <w:p w14:paraId="289EC67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6E3050F1" w14:textId="77777777" w:rsidR="002F48C0" w:rsidRPr="00F6114B"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4E9E109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22" w:history="1">
              <w:r w:rsidRPr="003B6709">
                <w:rPr>
                  <w:rStyle w:val="Hyperlink"/>
                  <w:rFonts w:ascii="Times New Roman" w:hAnsi="Times New Roman" w:cs="Times New Roman"/>
                  <w:sz w:val="24"/>
                </w:rPr>
                <w:t>Click Here</w:t>
              </w:r>
            </w:hyperlink>
          </w:p>
        </w:tc>
      </w:tr>
      <w:tr w:rsidR="002F48C0" w:rsidRPr="004A507C" w14:paraId="79FBD9D2"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ED3CEAF"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0EACDD47" w14:textId="77777777" w:rsidR="002F48C0" w:rsidRPr="00E257D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Modification in Cyber Security and Cyber resilience framework of Qualified Registrars to an Issue and Share Transfer Agents (QRTAs)</w:t>
            </w:r>
          </w:p>
        </w:tc>
        <w:tc>
          <w:tcPr>
            <w:tcW w:w="1530" w:type="dxa"/>
          </w:tcPr>
          <w:p w14:paraId="18B1AE22" w14:textId="77777777" w:rsidR="002F48C0" w:rsidRPr="00F26D6B"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737210CF"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23"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F48C0" w:rsidRPr="004A507C" w14:paraId="0E1AA5DC"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4DE03A9C"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2E354D1D" w14:textId="77777777" w:rsidR="002F48C0" w:rsidRPr="00E257D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Modification in Cyber Security and Cyber resilience framework of KYC Registration Agencies (KRAs)</w:t>
            </w:r>
          </w:p>
        </w:tc>
        <w:tc>
          <w:tcPr>
            <w:tcW w:w="1530" w:type="dxa"/>
          </w:tcPr>
          <w:p w14:paraId="4DDC0E3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24"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79E6F245"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F5993C8"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 xml:space="preserve">15. </w:t>
            </w:r>
          </w:p>
        </w:tc>
        <w:tc>
          <w:tcPr>
            <w:tcW w:w="7636" w:type="dxa"/>
          </w:tcPr>
          <w:p w14:paraId="1A87359A" w14:textId="77777777" w:rsidR="002F48C0" w:rsidRPr="00E257D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114B">
              <w:rPr>
                <w:rFonts w:ascii="Times New Roman" w:hAnsi="Times New Roman" w:cs="Times New Roman"/>
                <w:sz w:val="24"/>
                <w:szCs w:val="24"/>
              </w:rPr>
              <w:t xml:space="preserve">Investor Grievance </w:t>
            </w:r>
            <w:proofErr w:type="spellStart"/>
            <w:r w:rsidRPr="00F6114B">
              <w:rPr>
                <w:rFonts w:ascii="Times New Roman" w:hAnsi="Times New Roman" w:cs="Times New Roman"/>
                <w:sz w:val="24"/>
                <w:szCs w:val="24"/>
              </w:rPr>
              <w:t>Redressal</w:t>
            </w:r>
            <w:proofErr w:type="spellEnd"/>
            <w:r w:rsidRPr="00F6114B">
              <w:rPr>
                <w:rFonts w:ascii="Times New Roman" w:hAnsi="Times New Roman" w:cs="Times New Roman"/>
                <w:sz w:val="24"/>
                <w:szCs w:val="24"/>
              </w:rPr>
              <w:t xml:space="preserve"> Mechanism and Amendment to SEBI Circular no. SEBI/HO/DMS/CIR/P/2017/15 dated February 23, 2017</w:t>
            </w:r>
          </w:p>
        </w:tc>
        <w:tc>
          <w:tcPr>
            <w:tcW w:w="1530" w:type="dxa"/>
          </w:tcPr>
          <w:p w14:paraId="50201588"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25"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3482CD9E"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2BE9488A"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14:paraId="2F909932" w14:textId="77777777" w:rsidR="002F48C0" w:rsidRPr="00E257D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7BC">
              <w:rPr>
                <w:rFonts w:ascii="Times New Roman" w:hAnsi="Times New Roman" w:cs="Times New Roman"/>
                <w:sz w:val="24"/>
                <w:szCs w:val="24"/>
              </w:rPr>
              <w:t>In the matter of Deepak Nitrite Limited under SEBI (Prohibition of Insider Trading) Regulations, 2015</w:t>
            </w:r>
          </w:p>
        </w:tc>
        <w:tc>
          <w:tcPr>
            <w:tcW w:w="1530" w:type="dxa"/>
          </w:tcPr>
          <w:p w14:paraId="5951DC71"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26" w:history="1">
              <w:r w:rsidRPr="003B6709">
                <w:rPr>
                  <w:rStyle w:val="Hyperlink"/>
                  <w:rFonts w:ascii="Times New Roman" w:hAnsi="Times New Roman" w:cs="Times New Roman"/>
                  <w:sz w:val="24"/>
                </w:rPr>
                <w:t>Click Here</w:t>
              </w:r>
            </w:hyperlink>
          </w:p>
        </w:tc>
      </w:tr>
      <w:tr w:rsidR="002F48C0" w:rsidRPr="004A507C" w14:paraId="0FA7589C"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916F5D3"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14:paraId="20E167CF" w14:textId="77777777" w:rsidR="002F48C0" w:rsidRPr="00E257D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7BC">
              <w:rPr>
                <w:rFonts w:ascii="Times New Roman" w:hAnsi="Times New Roman" w:cs="Times New Roman"/>
                <w:sz w:val="24"/>
                <w:szCs w:val="24"/>
              </w:rPr>
              <w:t>SEBI files FIR for Cyber Security Incident</w:t>
            </w:r>
          </w:p>
        </w:tc>
        <w:tc>
          <w:tcPr>
            <w:tcW w:w="1530" w:type="dxa"/>
          </w:tcPr>
          <w:p w14:paraId="025846F8"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27" w:history="1">
              <w:r w:rsidRPr="003B6709">
                <w:rPr>
                  <w:rStyle w:val="Hyperlink"/>
                  <w:rFonts w:ascii="Times New Roman" w:hAnsi="Times New Roman" w:cs="Times New Roman"/>
                  <w:sz w:val="24"/>
                </w:rPr>
                <w:t>Click Here</w:t>
              </w:r>
            </w:hyperlink>
          </w:p>
        </w:tc>
      </w:tr>
      <w:tr w:rsidR="002F48C0" w:rsidRPr="004A507C" w14:paraId="62541D88"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21FF1B36"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14:paraId="52C3BC7C" w14:textId="77777777" w:rsidR="002F48C0" w:rsidRPr="00E257D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57BC">
              <w:rPr>
                <w:rFonts w:ascii="Times New Roman" w:hAnsi="Times New Roman" w:cs="Times New Roman"/>
                <w:sz w:val="24"/>
                <w:szCs w:val="24"/>
              </w:rPr>
              <w:t xml:space="preserve">Email accounts of 11 </w:t>
            </w:r>
            <w:proofErr w:type="spellStart"/>
            <w:r w:rsidRPr="00F857BC">
              <w:rPr>
                <w:rFonts w:ascii="Times New Roman" w:hAnsi="Times New Roman" w:cs="Times New Roman"/>
                <w:sz w:val="24"/>
                <w:szCs w:val="24"/>
              </w:rPr>
              <w:t>Sebi</w:t>
            </w:r>
            <w:proofErr w:type="spellEnd"/>
            <w:r w:rsidRPr="00F857BC">
              <w:rPr>
                <w:rFonts w:ascii="Times New Roman" w:hAnsi="Times New Roman" w:cs="Times New Roman"/>
                <w:sz w:val="24"/>
                <w:szCs w:val="24"/>
              </w:rPr>
              <w:t xml:space="preserve"> officials hacked, FIR registered: Police</w:t>
            </w:r>
          </w:p>
        </w:tc>
        <w:tc>
          <w:tcPr>
            <w:tcW w:w="1530" w:type="dxa"/>
          </w:tcPr>
          <w:p w14:paraId="3A22C108"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28" w:history="1">
              <w:r w:rsidRPr="003B6709">
                <w:rPr>
                  <w:rStyle w:val="Hyperlink"/>
                  <w:rFonts w:ascii="Times New Roman" w:hAnsi="Times New Roman" w:cs="Times New Roman"/>
                  <w:sz w:val="24"/>
                </w:rPr>
                <w:t>Click Here</w:t>
              </w:r>
            </w:hyperlink>
          </w:p>
        </w:tc>
      </w:tr>
      <w:tr w:rsidR="002F48C0" w:rsidRPr="004A507C" w14:paraId="79A44513"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FFDCB23"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14:paraId="5666EAA9" w14:textId="77777777" w:rsidR="002F48C0" w:rsidRPr="00E257DB"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857BC">
              <w:rPr>
                <w:rFonts w:ascii="Times New Roman" w:hAnsi="Times New Roman" w:cs="Times New Roman"/>
                <w:sz w:val="24"/>
                <w:szCs w:val="24"/>
              </w:rPr>
              <w:t>Sebi</w:t>
            </w:r>
            <w:proofErr w:type="spellEnd"/>
            <w:r w:rsidRPr="00F857BC">
              <w:rPr>
                <w:rFonts w:ascii="Times New Roman" w:hAnsi="Times New Roman" w:cs="Times New Roman"/>
                <w:sz w:val="24"/>
                <w:szCs w:val="24"/>
              </w:rPr>
              <w:t xml:space="preserve"> files FIR in cyber security i</w:t>
            </w:r>
            <w:r>
              <w:rPr>
                <w:rFonts w:ascii="Times New Roman" w:hAnsi="Times New Roman" w:cs="Times New Roman"/>
                <w:sz w:val="24"/>
                <w:szCs w:val="24"/>
              </w:rPr>
              <w:t>ncident; no sensitive data lost</w:t>
            </w:r>
          </w:p>
        </w:tc>
        <w:tc>
          <w:tcPr>
            <w:tcW w:w="1530" w:type="dxa"/>
          </w:tcPr>
          <w:p w14:paraId="45453348" w14:textId="77777777" w:rsidR="002F48C0" w:rsidRPr="00F6114B"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0ACD1B7D" w14:textId="77777777" w:rsidR="002F48C0" w:rsidRPr="00994DE1"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129" w:history="1">
              <w:r w:rsidRPr="003B6709">
                <w:rPr>
                  <w:rStyle w:val="Hyperlink"/>
                  <w:rFonts w:ascii="Times New Roman" w:hAnsi="Times New Roman" w:cs="Times New Roman"/>
                  <w:sz w:val="24"/>
                </w:rPr>
                <w:t>Click Here</w:t>
              </w:r>
            </w:hyperlink>
          </w:p>
        </w:tc>
      </w:tr>
      <w:tr w:rsidR="002F48C0" w:rsidRPr="004A507C" w14:paraId="7817AB94"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2DFAF2B9"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14:paraId="0F3E70C3" w14:textId="77777777" w:rsidR="002F48C0" w:rsidRPr="00E257DB"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857BC">
              <w:rPr>
                <w:rFonts w:ascii="Times New Roman" w:hAnsi="Times New Roman" w:cs="Times New Roman"/>
                <w:sz w:val="24"/>
                <w:szCs w:val="24"/>
              </w:rPr>
              <w:t>Sebi</w:t>
            </w:r>
            <w:proofErr w:type="spellEnd"/>
            <w:r w:rsidRPr="00F857BC">
              <w:rPr>
                <w:rFonts w:ascii="Times New Roman" w:hAnsi="Times New Roman" w:cs="Times New Roman"/>
                <w:sz w:val="24"/>
                <w:szCs w:val="24"/>
              </w:rPr>
              <w:t xml:space="preserve"> now making surprise visits to private equity and hedge funds</w:t>
            </w:r>
          </w:p>
        </w:tc>
        <w:tc>
          <w:tcPr>
            <w:tcW w:w="1530" w:type="dxa"/>
          </w:tcPr>
          <w:p w14:paraId="69789C3D" w14:textId="77777777" w:rsidR="002F48C0" w:rsidRPr="00F26D6B"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530EC13A" w14:textId="77777777" w:rsidR="002F48C0" w:rsidRPr="00994DE1"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130"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F48C0" w:rsidRPr="004A507C" w14:paraId="2CE2C5E5"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F1E40FB"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14:paraId="06AFAC89" w14:textId="77777777" w:rsidR="002F48C0" w:rsidRPr="003B6709"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57BC">
              <w:rPr>
                <w:rFonts w:ascii="Times New Roman" w:hAnsi="Times New Roman" w:cs="Times New Roman"/>
                <w:sz w:val="24"/>
                <w:szCs w:val="24"/>
              </w:rPr>
              <w:t>MFs join NFO bandwagon as SEBI lifts curbs</w:t>
            </w:r>
          </w:p>
        </w:tc>
        <w:tc>
          <w:tcPr>
            <w:tcW w:w="1530" w:type="dxa"/>
          </w:tcPr>
          <w:p w14:paraId="1C7AC4F6" w14:textId="77777777" w:rsidR="002F48C0" w:rsidRPr="003B6709"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31"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2675B236"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12CEA255"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14:paraId="1C365CF0" w14:textId="77777777" w:rsidR="002F48C0" w:rsidRPr="003B6709"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Levy of Goods &amp; Services Tax (GST) on the fees payable to SEBI</w:t>
            </w:r>
          </w:p>
        </w:tc>
        <w:tc>
          <w:tcPr>
            <w:tcW w:w="1530" w:type="dxa"/>
          </w:tcPr>
          <w:p w14:paraId="6C9836A8" w14:textId="77777777" w:rsidR="002F48C0" w:rsidRPr="003B6709"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32" w:history="1">
              <w:r w:rsidRPr="003B6709">
                <w:rPr>
                  <w:rStyle w:val="Hyperlink"/>
                  <w:rFonts w:ascii="Times New Roman" w:hAnsi="Times New Roman" w:cs="Times New Roman"/>
                  <w:sz w:val="24"/>
                </w:rPr>
                <w:t>Click Here</w:t>
              </w:r>
            </w:hyperlink>
          </w:p>
        </w:tc>
      </w:tr>
      <w:tr w:rsidR="002F48C0" w:rsidRPr="004A507C" w14:paraId="6E37B1B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C4279BE"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6D45235F" w14:textId="77777777" w:rsidR="002F48C0" w:rsidRPr="000E7980"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 xml:space="preserve">Adjudication Order in respect of </w:t>
            </w:r>
            <w:proofErr w:type="spellStart"/>
            <w:r w:rsidRPr="00B221A1">
              <w:rPr>
                <w:rFonts w:ascii="Times New Roman" w:hAnsi="Times New Roman" w:cs="Times New Roman"/>
                <w:sz w:val="24"/>
                <w:szCs w:val="24"/>
              </w:rPr>
              <w:t>Hirji</w:t>
            </w:r>
            <w:proofErr w:type="spellEnd"/>
            <w:r w:rsidRPr="00B221A1">
              <w:rPr>
                <w:rFonts w:ascii="Times New Roman" w:hAnsi="Times New Roman" w:cs="Times New Roman"/>
                <w:sz w:val="24"/>
                <w:szCs w:val="24"/>
              </w:rPr>
              <w:t xml:space="preserve"> Kanji Patel in the matter of Allied Computers International Asia Ltd.</w:t>
            </w:r>
          </w:p>
        </w:tc>
        <w:tc>
          <w:tcPr>
            <w:tcW w:w="1530" w:type="dxa"/>
          </w:tcPr>
          <w:p w14:paraId="106AD9F1"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33" w:history="1">
              <w:r w:rsidRPr="003B6709">
                <w:rPr>
                  <w:rStyle w:val="Hyperlink"/>
                  <w:rFonts w:ascii="Times New Roman" w:hAnsi="Times New Roman" w:cs="Times New Roman"/>
                  <w:sz w:val="24"/>
                </w:rPr>
                <w:t>Click Here</w:t>
              </w:r>
            </w:hyperlink>
          </w:p>
        </w:tc>
      </w:tr>
      <w:tr w:rsidR="002F48C0" w:rsidRPr="004A507C" w14:paraId="527FBCC2"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69A9980A"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2A3A9A77" w14:textId="77777777" w:rsidR="002F48C0" w:rsidRPr="00AA1452"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SEBI Bulletin - June 2022 [MSWord]   [</w:t>
            </w:r>
            <w:proofErr w:type="spellStart"/>
            <w:r w:rsidRPr="00B221A1">
              <w:rPr>
                <w:rFonts w:ascii="Times New Roman" w:hAnsi="Times New Roman" w:cs="Times New Roman"/>
                <w:sz w:val="24"/>
                <w:szCs w:val="24"/>
              </w:rPr>
              <w:t>MSExcel</w:t>
            </w:r>
            <w:proofErr w:type="spellEnd"/>
            <w:r w:rsidRPr="00B221A1">
              <w:rPr>
                <w:rFonts w:ascii="Times New Roman" w:hAnsi="Times New Roman" w:cs="Times New Roman"/>
                <w:sz w:val="24"/>
                <w:szCs w:val="24"/>
              </w:rPr>
              <w:t>]</w:t>
            </w:r>
          </w:p>
        </w:tc>
        <w:tc>
          <w:tcPr>
            <w:tcW w:w="1530" w:type="dxa"/>
          </w:tcPr>
          <w:p w14:paraId="2544911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134" w:history="1">
              <w:r w:rsidRPr="003B6709">
                <w:rPr>
                  <w:rStyle w:val="Hyperlink"/>
                  <w:rFonts w:ascii="Times New Roman" w:hAnsi="Times New Roman" w:cs="Times New Roman"/>
                  <w:sz w:val="24"/>
                </w:rPr>
                <w:t>Click Here</w:t>
              </w:r>
            </w:hyperlink>
          </w:p>
        </w:tc>
      </w:tr>
      <w:tr w:rsidR="002F48C0" w:rsidRPr="004A507C" w14:paraId="307B821B"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979334D" w14:textId="77777777" w:rsidR="002F48C0" w:rsidRPr="004A507C"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09B1B5C4" w14:textId="77777777" w:rsidR="002F48C0" w:rsidRPr="00AA1452"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Shri Pramod Rao takes charge as Executive Director, SEBI</w:t>
            </w:r>
          </w:p>
        </w:tc>
        <w:tc>
          <w:tcPr>
            <w:tcW w:w="1530" w:type="dxa"/>
          </w:tcPr>
          <w:p w14:paraId="0196DACD" w14:textId="77777777" w:rsidR="002F48C0" w:rsidRPr="00F6114B"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13549F9A"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35" w:history="1">
              <w:r w:rsidRPr="003B6709">
                <w:rPr>
                  <w:rStyle w:val="Hyperlink"/>
                  <w:rFonts w:ascii="Times New Roman" w:hAnsi="Times New Roman" w:cs="Times New Roman"/>
                  <w:sz w:val="24"/>
                </w:rPr>
                <w:t>Click Here</w:t>
              </w:r>
            </w:hyperlink>
          </w:p>
        </w:tc>
      </w:tr>
      <w:tr w:rsidR="002F48C0" w:rsidRPr="004A507C" w14:paraId="0FE48B85"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0D3B1CC4" w14:textId="77777777" w:rsidR="002F48C0"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14:paraId="2FCB49F5" w14:textId="77777777" w:rsidR="002F48C0" w:rsidRPr="00B221A1"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 xml:space="preserve">Entities allowed to use e-KYC </w:t>
            </w:r>
            <w:proofErr w:type="spellStart"/>
            <w:r w:rsidRPr="00B221A1">
              <w:rPr>
                <w:rFonts w:ascii="Times New Roman" w:hAnsi="Times New Roman" w:cs="Times New Roman"/>
                <w:sz w:val="24"/>
                <w:szCs w:val="24"/>
              </w:rPr>
              <w:t>Aadhaar</w:t>
            </w:r>
            <w:proofErr w:type="spellEnd"/>
            <w:r w:rsidRPr="00B221A1">
              <w:rPr>
                <w:rFonts w:ascii="Times New Roman" w:hAnsi="Times New Roman" w:cs="Times New Roman"/>
                <w:sz w:val="24"/>
                <w:szCs w:val="24"/>
              </w:rPr>
              <w:t xml:space="preserve"> Authentication services of UIDAI in Securities Market as sub-KUA Annexure A</w:t>
            </w:r>
          </w:p>
        </w:tc>
        <w:tc>
          <w:tcPr>
            <w:tcW w:w="1530" w:type="dxa"/>
          </w:tcPr>
          <w:p w14:paraId="24E1076C" w14:textId="77777777" w:rsidR="002F48C0" w:rsidRPr="00F26D6B"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67E67A09" w14:textId="77777777" w:rsidR="002F48C0" w:rsidRPr="00F6114B"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
              </w:rPr>
            </w:pPr>
            <w:hyperlink r:id="rId136"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F48C0" w:rsidRPr="004A507C" w14:paraId="2C2B841D"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DC919D3" w14:textId="77777777" w:rsidR="002F48C0"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27</w:t>
            </w:r>
          </w:p>
        </w:tc>
        <w:tc>
          <w:tcPr>
            <w:tcW w:w="7636" w:type="dxa"/>
          </w:tcPr>
          <w:p w14:paraId="36F08972" w14:textId="77777777" w:rsidR="002F48C0" w:rsidRPr="00B221A1"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 xml:space="preserve">Informal Guidance Sought by Club Millionaire Financial Services </w:t>
            </w:r>
            <w:proofErr w:type="spellStart"/>
            <w:r w:rsidRPr="00B221A1">
              <w:rPr>
                <w:rFonts w:ascii="Times New Roman" w:hAnsi="Times New Roman" w:cs="Times New Roman"/>
                <w:sz w:val="24"/>
                <w:szCs w:val="24"/>
              </w:rPr>
              <w:t>Pvt.</w:t>
            </w:r>
            <w:proofErr w:type="spellEnd"/>
            <w:r w:rsidRPr="00B221A1">
              <w:rPr>
                <w:rFonts w:ascii="Times New Roman" w:hAnsi="Times New Roman" w:cs="Times New Roman"/>
                <w:sz w:val="24"/>
                <w:szCs w:val="24"/>
              </w:rPr>
              <w:t xml:space="preserve"> Ltd. regarding shareholding in CDSL and treatment as Person Acting in Concert for a SEBI registered Portfolio Manager</w:t>
            </w:r>
          </w:p>
        </w:tc>
        <w:tc>
          <w:tcPr>
            <w:tcW w:w="1530" w:type="dxa"/>
          </w:tcPr>
          <w:p w14:paraId="44D5B36E"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555154B5" w14:textId="77777777" w:rsidR="002F48C0" w:rsidRPr="00F26D6B"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hyperlink r:id="rId137"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2F0730E5" w14:textId="77777777" w:rsidTr="005170AF">
        <w:tc>
          <w:tcPr>
            <w:cnfStyle w:val="001000000000" w:firstRow="0" w:lastRow="0" w:firstColumn="1" w:lastColumn="0" w:oddVBand="0" w:evenVBand="0" w:oddHBand="0" w:evenHBand="0" w:firstRowFirstColumn="0" w:firstRowLastColumn="0" w:lastRowFirstColumn="0" w:lastRowLastColumn="0"/>
            <w:tcW w:w="644" w:type="dxa"/>
          </w:tcPr>
          <w:p w14:paraId="1C7816A4" w14:textId="77777777" w:rsidR="002F48C0"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28</w:t>
            </w:r>
          </w:p>
        </w:tc>
        <w:tc>
          <w:tcPr>
            <w:tcW w:w="7636" w:type="dxa"/>
          </w:tcPr>
          <w:p w14:paraId="46095DB5" w14:textId="77777777" w:rsidR="002F48C0" w:rsidRPr="00B221A1" w:rsidRDefault="002F48C0" w:rsidP="005170A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Consultation Paper on Online Bond Trading Platforms - Proposed Regulatory Framework</w:t>
            </w:r>
          </w:p>
        </w:tc>
        <w:tc>
          <w:tcPr>
            <w:tcW w:w="1530" w:type="dxa"/>
          </w:tcPr>
          <w:p w14:paraId="705CB13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138"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r w:rsidR="002F48C0" w:rsidRPr="004A507C" w14:paraId="475FB9D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1EB97BC" w14:textId="77777777" w:rsidR="002F48C0" w:rsidRDefault="002F48C0" w:rsidP="005170A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29</w:t>
            </w:r>
          </w:p>
        </w:tc>
        <w:tc>
          <w:tcPr>
            <w:tcW w:w="7636" w:type="dxa"/>
          </w:tcPr>
          <w:p w14:paraId="0628D946" w14:textId="77777777" w:rsidR="002F48C0" w:rsidRPr="00B221A1" w:rsidRDefault="002F48C0" w:rsidP="005170A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21A1">
              <w:rPr>
                <w:rFonts w:ascii="Times New Roman" w:hAnsi="Times New Roman" w:cs="Times New Roman"/>
                <w:sz w:val="24"/>
                <w:szCs w:val="24"/>
              </w:rPr>
              <w:t>Consultation Paper on the framework for platforms providing “execution-only” services in direct plans of Mutual Funds</w:t>
            </w:r>
          </w:p>
        </w:tc>
        <w:tc>
          <w:tcPr>
            <w:tcW w:w="1530" w:type="dxa"/>
          </w:tcPr>
          <w:p w14:paraId="6823FAF7"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39" w:history="1">
              <w:r w:rsidRPr="004113C6">
                <w:rPr>
                  <w:rStyle w:val="Hyperlink"/>
                  <w:rFonts w:ascii="Times New Roman" w:hAnsi="Times New Roman" w:cs="Times New Roman"/>
                  <w:sz w:val="24"/>
                </w:rPr>
                <w:t>Click</w:t>
              </w:r>
            </w:hyperlink>
            <w:r w:rsidRPr="004113C6">
              <w:rPr>
                <w:rStyle w:val="Hyperlink"/>
                <w:rFonts w:ascii="Times New Roman" w:hAnsi="Times New Roman" w:cs="Times New Roman"/>
                <w:sz w:val="24"/>
              </w:rPr>
              <w:t xml:space="preserve"> Here</w:t>
            </w:r>
          </w:p>
        </w:tc>
      </w:tr>
    </w:tbl>
    <w:p w14:paraId="2A9F7060"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6EFCA78D" w14:textId="77777777" w:rsidR="002F48C0" w:rsidRDefault="002F48C0" w:rsidP="00C00FBE">
      <w:pPr>
        <w:spacing w:after="0" w:line="240" w:lineRule="auto"/>
        <w:ind w:right="-46"/>
        <w:jc w:val="both"/>
        <w:rPr>
          <w:rFonts w:ascii="Times New Roman" w:hAnsi="Times New Roman" w:cs="Times New Roman"/>
          <w:b/>
          <w:bCs/>
          <w:caps/>
          <w:color w:val="002060"/>
          <w:sz w:val="2"/>
          <w:szCs w:val="24"/>
        </w:rPr>
      </w:pPr>
    </w:p>
    <w:p w14:paraId="2AC96C79" w14:textId="77777777" w:rsidR="002F48C0" w:rsidRDefault="002F48C0" w:rsidP="00C00FBE">
      <w:pPr>
        <w:spacing w:after="0" w:line="240" w:lineRule="auto"/>
        <w:ind w:right="-46"/>
        <w:jc w:val="both"/>
        <w:rPr>
          <w:rFonts w:ascii="Times New Roman" w:hAnsi="Times New Roman" w:cs="Times New Roman"/>
          <w:b/>
          <w:bCs/>
          <w:caps/>
          <w:color w:val="002060"/>
          <w:sz w:val="2"/>
          <w:szCs w:val="24"/>
        </w:rPr>
      </w:pPr>
    </w:p>
    <w:p w14:paraId="0C5338EC" w14:textId="77777777" w:rsidR="002F48C0" w:rsidRDefault="002F48C0" w:rsidP="00C00FBE">
      <w:pPr>
        <w:spacing w:after="0" w:line="240" w:lineRule="auto"/>
        <w:ind w:right="-46"/>
        <w:jc w:val="both"/>
        <w:rPr>
          <w:rFonts w:ascii="Times New Roman" w:hAnsi="Times New Roman" w:cs="Times New Roman"/>
          <w:b/>
          <w:bCs/>
          <w:caps/>
          <w:color w:val="002060"/>
          <w:sz w:val="2"/>
          <w:szCs w:val="24"/>
        </w:rPr>
      </w:pPr>
    </w:p>
    <w:p w14:paraId="6FBB7CD7" w14:textId="77777777" w:rsidR="002F48C0" w:rsidRDefault="002F48C0" w:rsidP="00C00FBE">
      <w:pPr>
        <w:spacing w:after="0" w:line="240" w:lineRule="auto"/>
        <w:ind w:right="-46"/>
        <w:jc w:val="both"/>
        <w:rPr>
          <w:rFonts w:ascii="Times New Roman" w:hAnsi="Times New Roman" w:cs="Times New Roman"/>
          <w:b/>
          <w:bCs/>
          <w:caps/>
          <w:color w:val="002060"/>
          <w:sz w:val="2"/>
          <w:szCs w:val="24"/>
        </w:rPr>
      </w:pPr>
    </w:p>
    <w:p w14:paraId="06B12C69" w14:textId="77777777" w:rsidR="002F48C0" w:rsidRDefault="002F48C0" w:rsidP="00C00FBE">
      <w:pPr>
        <w:spacing w:after="0" w:line="240" w:lineRule="auto"/>
        <w:ind w:right="-46"/>
        <w:jc w:val="both"/>
        <w:rPr>
          <w:rFonts w:ascii="Times New Roman" w:hAnsi="Times New Roman" w:cs="Times New Roman"/>
          <w:b/>
          <w:bCs/>
          <w:caps/>
          <w:color w:val="002060"/>
          <w:sz w:val="2"/>
          <w:szCs w:val="24"/>
        </w:rPr>
      </w:pPr>
    </w:p>
    <w:p w14:paraId="41A6E4C6"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3AA347DD" w14:textId="77777777" w:rsidR="0007758B" w:rsidRDefault="0007758B" w:rsidP="00C00FBE">
      <w:pPr>
        <w:spacing w:after="0" w:line="240" w:lineRule="auto"/>
        <w:ind w:right="-46"/>
        <w:jc w:val="both"/>
        <w:rPr>
          <w:rFonts w:ascii="Times New Roman" w:hAnsi="Times New Roman" w:cs="Times New Roman"/>
          <w:b/>
          <w:bCs/>
          <w:caps/>
          <w:color w:val="002060"/>
          <w:sz w:val="2"/>
          <w:szCs w:val="24"/>
        </w:rPr>
      </w:pPr>
    </w:p>
    <w:p w14:paraId="1BC5CA58"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0DF045BF"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55B07791"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6DE7E4F1" w14:textId="77777777" w:rsidR="00F17925" w:rsidRDefault="00F17925" w:rsidP="00C00FBE">
      <w:pPr>
        <w:spacing w:after="0" w:line="240" w:lineRule="auto"/>
        <w:ind w:right="-46"/>
        <w:jc w:val="both"/>
        <w:rPr>
          <w:rFonts w:ascii="Times New Roman" w:hAnsi="Times New Roman" w:cs="Times New Roman"/>
          <w:b/>
          <w:bCs/>
          <w:caps/>
          <w:color w:val="002060"/>
          <w:sz w:val="2"/>
          <w:szCs w:val="24"/>
        </w:rPr>
      </w:pPr>
    </w:p>
    <w:p w14:paraId="7446E7A3" w14:textId="77777777" w:rsidR="00B91074" w:rsidRDefault="00B91074" w:rsidP="00C00FBE">
      <w:pPr>
        <w:spacing w:after="0" w:line="240" w:lineRule="auto"/>
        <w:ind w:right="-46"/>
        <w:jc w:val="both"/>
        <w:rPr>
          <w:rFonts w:ascii="Times New Roman" w:hAnsi="Times New Roman" w:cs="Times New Roman"/>
          <w:b/>
          <w:bCs/>
          <w:caps/>
          <w:color w:val="002060"/>
          <w:sz w:val="2"/>
          <w:szCs w:val="24"/>
        </w:rPr>
      </w:pPr>
    </w:p>
    <w:p w14:paraId="08D90817" w14:textId="70964C77"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7B4197">
        <w:rPr>
          <w:rFonts w:ascii="Times New Roman" w:hAnsi="Times New Roman" w:cs="Times New Roman"/>
          <w:b/>
          <w:caps/>
          <w:color w:val="002060"/>
          <w:sz w:val="28"/>
          <w:szCs w:val="24"/>
        </w:rPr>
        <w:t>1</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14:paraId="0917FD0D" w14:textId="77777777" w:rsidR="00E5587A" w:rsidRPr="00EA06AB" w:rsidRDefault="00E5587A" w:rsidP="00C00FBE">
      <w:pPr>
        <w:spacing w:after="0" w:line="240" w:lineRule="auto"/>
        <w:ind w:right="-46"/>
        <w:jc w:val="both"/>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26"/>
        <w:gridCol w:w="1701"/>
        <w:gridCol w:w="4111"/>
        <w:gridCol w:w="2018"/>
      </w:tblGrid>
      <w:tr w:rsidR="002F48C0" w:rsidRPr="00F23672" w14:paraId="6B3301BD" w14:textId="77777777" w:rsidTr="005170AF">
        <w:trPr>
          <w:cnfStyle w:val="100000000000" w:firstRow="1" w:lastRow="0" w:firstColumn="0" w:lastColumn="0" w:oddVBand="0" w:evenVBand="0" w:oddHBand="0"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1526" w:type="dxa"/>
          </w:tcPr>
          <w:p w14:paraId="390BEFF1" w14:textId="77777777" w:rsidR="002F48C0" w:rsidRPr="00F23672" w:rsidRDefault="002F48C0" w:rsidP="005170AF">
            <w:pPr>
              <w:ind w:right="-46"/>
              <w:jc w:val="center"/>
              <w:rPr>
                <w:rFonts w:ascii="Times New Roman" w:hAnsi="Times New Roman" w:cs="Times New Roman"/>
                <w:color w:val="002060"/>
                <w:sz w:val="24"/>
                <w:szCs w:val="24"/>
              </w:rPr>
            </w:pPr>
          </w:p>
          <w:p w14:paraId="1A00B4BD" w14:textId="77777777" w:rsidR="002F48C0" w:rsidRPr="00F23672" w:rsidRDefault="002F48C0" w:rsidP="005170AF">
            <w:pPr>
              <w:ind w:right="-46"/>
              <w:jc w:val="center"/>
              <w:rPr>
                <w:rFonts w:ascii="Times New Roman" w:hAnsi="Times New Roman" w:cs="Times New Roman"/>
                <w:color w:val="002060"/>
                <w:sz w:val="24"/>
                <w:szCs w:val="24"/>
              </w:rPr>
            </w:pPr>
            <w:r w:rsidRPr="00F23672">
              <w:rPr>
                <w:rFonts w:ascii="Times New Roman" w:hAnsi="Times New Roman" w:cs="Times New Roman"/>
                <w:color w:val="002060"/>
                <w:sz w:val="24"/>
                <w:szCs w:val="24"/>
              </w:rPr>
              <w:t>Applicable Laws/Acts</w:t>
            </w:r>
          </w:p>
          <w:p w14:paraId="28227560" w14:textId="77777777" w:rsidR="002F48C0" w:rsidRPr="00F23672" w:rsidRDefault="002F48C0" w:rsidP="005170AF">
            <w:pPr>
              <w:ind w:right="-46"/>
              <w:jc w:val="center"/>
              <w:rPr>
                <w:rFonts w:ascii="Times New Roman" w:hAnsi="Times New Roman" w:cs="Times New Roman"/>
                <w:color w:val="002060"/>
                <w:sz w:val="24"/>
                <w:szCs w:val="24"/>
              </w:rPr>
            </w:pPr>
          </w:p>
        </w:tc>
        <w:tc>
          <w:tcPr>
            <w:tcW w:w="1701" w:type="dxa"/>
          </w:tcPr>
          <w:p w14:paraId="4CFDBEFD"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D94C4F4"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23672">
              <w:rPr>
                <w:rFonts w:ascii="Times New Roman" w:hAnsi="Times New Roman" w:cs="Times New Roman"/>
                <w:color w:val="002060"/>
                <w:sz w:val="24"/>
                <w:szCs w:val="24"/>
              </w:rPr>
              <w:t>Due Dates</w:t>
            </w:r>
          </w:p>
        </w:tc>
        <w:tc>
          <w:tcPr>
            <w:tcW w:w="4111" w:type="dxa"/>
          </w:tcPr>
          <w:p w14:paraId="0F54A4B4"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p>
          <w:p w14:paraId="3D3F3B9F"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23672">
              <w:rPr>
                <w:rFonts w:ascii="Times New Roman" w:hAnsi="Times New Roman" w:cs="Times New Roman"/>
                <w:caps/>
                <w:color w:val="002060"/>
                <w:sz w:val="24"/>
                <w:szCs w:val="24"/>
              </w:rPr>
              <w:t>C</w:t>
            </w:r>
            <w:r w:rsidRPr="00F23672">
              <w:rPr>
                <w:rFonts w:ascii="Times New Roman" w:hAnsi="Times New Roman" w:cs="Times New Roman"/>
                <w:color w:val="002060"/>
                <w:sz w:val="24"/>
                <w:szCs w:val="24"/>
              </w:rPr>
              <w:t>ompliance Particulars</w:t>
            </w:r>
          </w:p>
        </w:tc>
        <w:tc>
          <w:tcPr>
            <w:tcW w:w="2018" w:type="dxa"/>
          </w:tcPr>
          <w:p w14:paraId="3DDF1F60"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3C36CD5" w14:textId="77777777" w:rsidR="002F48C0" w:rsidRPr="00F23672"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23672">
              <w:rPr>
                <w:rFonts w:ascii="Times New Roman" w:hAnsi="Times New Roman" w:cs="Times New Roman"/>
                <w:color w:val="002060"/>
                <w:sz w:val="24"/>
                <w:szCs w:val="24"/>
              </w:rPr>
              <w:t>Forms / Filing mode</w:t>
            </w:r>
          </w:p>
        </w:tc>
      </w:tr>
      <w:tr w:rsidR="002F48C0" w:rsidRPr="00EA06AB" w14:paraId="2275E2D1"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ED6B21D" w14:textId="77777777" w:rsidR="002F48C0" w:rsidRPr="00EA06AB" w:rsidRDefault="002F48C0" w:rsidP="005170AF">
            <w:pPr>
              <w:ind w:right="-46"/>
              <w:jc w:val="center"/>
              <w:rPr>
                <w:rFonts w:ascii="Times New Roman" w:hAnsi="Times New Roman" w:cs="Times New Roman"/>
                <w:color w:val="002060"/>
                <w:sz w:val="24"/>
                <w:szCs w:val="24"/>
              </w:rPr>
            </w:pPr>
          </w:p>
          <w:p w14:paraId="2D7BBF27" w14:textId="77777777" w:rsidR="002F48C0" w:rsidRPr="00EA06AB" w:rsidRDefault="002F48C0" w:rsidP="005170AF">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7F6112FB" w14:textId="77777777" w:rsidR="002F48C0" w:rsidRPr="00EA06AB" w:rsidRDefault="002F48C0" w:rsidP="005170AF">
            <w:pPr>
              <w:ind w:right="-46"/>
              <w:jc w:val="center"/>
              <w:rPr>
                <w:rFonts w:ascii="Times New Roman" w:hAnsi="Times New Roman" w:cs="Times New Roman"/>
                <w:caps/>
                <w:color w:val="002060"/>
                <w:sz w:val="24"/>
                <w:szCs w:val="24"/>
              </w:rPr>
            </w:pPr>
          </w:p>
        </w:tc>
        <w:tc>
          <w:tcPr>
            <w:tcW w:w="1701" w:type="dxa"/>
          </w:tcPr>
          <w:p w14:paraId="4A2222E4" w14:textId="77777777" w:rsidR="002F48C0"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1AA15A79" w14:textId="77777777" w:rsidR="002F48C0" w:rsidRPr="00024493"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eastAsia="en-IN"/>
              </w:rPr>
            </w:pPr>
            <w:r w:rsidRPr="00024493">
              <w:rPr>
                <w:rFonts w:ascii="Times New Roman" w:eastAsia="Times New Roman" w:hAnsi="Times New Roman" w:cs="Times New Roman"/>
                <w:b/>
                <w:i/>
                <w:color w:val="002060"/>
                <w:sz w:val="24"/>
                <w:szCs w:val="24"/>
                <w:lang w:eastAsia="en-IN"/>
              </w:rPr>
              <w:t>(one time compliance</w:t>
            </w:r>
            <w:r>
              <w:rPr>
                <w:rFonts w:ascii="Times New Roman" w:eastAsia="Times New Roman" w:hAnsi="Times New Roman" w:cs="Times New Roman"/>
                <w:b/>
                <w:i/>
                <w:color w:val="002060"/>
                <w:sz w:val="24"/>
                <w:szCs w:val="24"/>
                <w:lang w:eastAsia="en-IN"/>
              </w:rPr>
              <w:t xml:space="preserve"> only</w:t>
            </w:r>
            <w:r w:rsidRPr="00024493">
              <w:rPr>
                <w:rFonts w:ascii="Times New Roman" w:eastAsia="Times New Roman" w:hAnsi="Times New Roman" w:cs="Times New Roman"/>
                <w:b/>
                <w:i/>
                <w:color w:val="002060"/>
                <w:sz w:val="24"/>
                <w:szCs w:val="24"/>
                <w:lang w:eastAsia="en-IN"/>
              </w:rPr>
              <w:t>)</w:t>
            </w:r>
          </w:p>
          <w:p w14:paraId="3B189F09"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3A99F642" w14:textId="77777777" w:rsidR="002F48C0" w:rsidRPr="00D019A0"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eastAsia="en-IN"/>
              </w:rPr>
              <w:t>w.e.f</w:t>
            </w:r>
            <w:proofErr w:type="spellEnd"/>
            <w:r w:rsidRPr="00EA06AB">
              <w:rPr>
                <w:rFonts w:ascii="Times New Roman" w:eastAsia="Times New Roman" w:hAnsi="Times New Roman" w:cs="Times New Roman"/>
                <w:color w:val="002060"/>
                <w:sz w:val="24"/>
                <w:szCs w:val="24"/>
                <w:lang w:eastAsia="en-IN"/>
              </w:rPr>
              <w:t>.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eastAsia="en-IN"/>
              </w:rPr>
              <w:t>.</w:t>
            </w:r>
          </w:p>
        </w:tc>
        <w:tc>
          <w:tcPr>
            <w:tcW w:w="2018" w:type="dxa"/>
          </w:tcPr>
          <w:p w14:paraId="3F892196"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MCA E- Form INC 20A</w:t>
            </w:r>
          </w:p>
          <w:p w14:paraId="0ADA48A5" w14:textId="77777777" w:rsidR="002F48C0" w:rsidRPr="00024493"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eastAsia="en-IN"/>
              </w:rPr>
            </w:pPr>
            <w:r w:rsidRPr="00024493">
              <w:rPr>
                <w:rFonts w:ascii="Times New Roman" w:eastAsia="Times New Roman" w:hAnsi="Times New Roman" w:cs="Times New Roman"/>
                <w:b/>
                <w:i/>
                <w:color w:val="002060"/>
                <w:sz w:val="24"/>
                <w:szCs w:val="24"/>
                <w:lang w:eastAsia="en-IN"/>
              </w:rPr>
              <w:t>(one time compliance)</w:t>
            </w:r>
          </w:p>
          <w:p w14:paraId="73218A8D"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p w14:paraId="68CD2E4B"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2F48C0" w:rsidRPr="00EA06AB" w14:paraId="06F28FB7" w14:textId="77777777" w:rsidTr="005170AF">
        <w:tc>
          <w:tcPr>
            <w:cnfStyle w:val="001000000000" w:firstRow="0" w:lastRow="0" w:firstColumn="1" w:lastColumn="0" w:oddVBand="0" w:evenVBand="0" w:oddHBand="0" w:evenHBand="0" w:firstRowFirstColumn="0" w:firstRowLastColumn="0" w:lastRowFirstColumn="0" w:lastRowLastColumn="0"/>
            <w:tcW w:w="1526" w:type="dxa"/>
          </w:tcPr>
          <w:p w14:paraId="1F8B3129" w14:textId="77777777" w:rsidR="002F48C0" w:rsidRPr="00EA06AB" w:rsidRDefault="002F48C0" w:rsidP="005170AF">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39E9C571" w14:textId="77777777" w:rsidR="002F48C0" w:rsidRPr="00EA06AB" w:rsidRDefault="002F48C0" w:rsidP="005170AF">
            <w:pPr>
              <w:ind w:right="-46"/>
              <w:jc w:val="center"/>
              <w:rPr>
                <w:rFonts w:ascii="Times New Roman" w:hAnsi="Times New Roman" w:cs="Times New Roman"/>
                <w:color w:val="002060"/>
                <w:sz w:val="24"/>
                <w:szCs w:val="24"/>
              </w:rPr>
            </w:pPr>
          </w:p>
        </w:tc>
        <w:tc>
          <w:tcPr>
            <w:tcW w:w="1701" w:type="dxa"/>
          </w:tcPr>
          <w:p w14:paraId="584847D5" w14:textId="77777777" w:rsidR="002F48C0" w:rsidRPr="00EA06AB" w:rsidRDefault="002F48C0" w:rsidP="005170AF">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67F890AA" w14:textId="77777777" w:rsidR="002F48C0" w:rsidRPr="00EA06AB" w:rsidRDefault="002F48C0" w:rsidP="005170AF">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5D2C53D" w14:textId="77777777" w:rsidR="002F48C0" w:rsidRPr="00EA06AB" w:rsidRDefault="002F48C0" w:rsidP="005170AF">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tc>
        <w:tc>
          <w:tcPr>
            <w:tcW w:w="4111" w:type="dxa"/>
          </w:tcPr>
          <w:p w14:paraId="41E59C30" w14:textId="77777777" w:rsidR="002F48C0" w:rsidRPr="00EA06AB"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A person having Significant beneficial owner shall file a declaration to the reporting company</w:t>
            </w:r>
            <w:r>
              <w:rPr>
                <w:rFonts w:ascii="Times New Roman" w:eastAsia="Times New Roman" w:hAnsi="Times New Roman" w:cs="Times New Roman"/>
                <w:color w:val="002060"/>
                <w:sz w:val="24"/>
                <w:szCs w:val="24"/>
                <w:lang w:eastAsia="en-IN"/>
              </w:rPr>
              <w:t xml:space="preserve"> </w:t>
            </w:r>
            <w:hyperlink r:id="rId140" w:history="1">
              <w:r w:rsidRPr="00EC25A2">
                <w:rPr>
                  <w:rStyle w:val="Hyperlink"/>
                  <w:rFonts w:ascii="Times New Roman" w:eastAsia="Times New Roman" w:hAnsi="Times New Roman" w:cs="Times New Roman"/>
                  <w:sz w:val="24"/>
                  <w:szCs w:val="24"/>
                  <w:lang w:eastAsia="en-IN"/>
                </w:rPr>
                <w:t>Click Here</w:t>
              </w:r>
            </w:hyperlink>
          </w:p>
          <w:p w14:paraId="20A5ADEA"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eastAsia="en-IN"/>
              </w:rPr>
            </w:pPr>
            <w:r w:rsidRPr="00EA06AB">
              <w:rPr>
                <w:rFonts w:ascii="Times New Roman" w:hAnsi="Times New Roman" w:cs="Times New Roman"/>
                <w:color w:val="002060"/>
                <w:sz w:val="24"/>
                <w:szCs w:val="24"/>
                <w:lang w:eastAsia="en-IN"/>
              </w:rPr>
              <w:t>i.e. within 90 days of the commencement of the Companies (Significant Beneficial Owners) Amendment Rules, 2019 i.e. 08.02.2019</w:t>
            </w:r>
          </w:p>
          <w:p w14:paraId="0F0DA0A2"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eastAsia="en-IN"/>
              </w:rPr>
            </w:pPr>
          </w:p>
          <w:p w14:paraId="18D82A4A"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2060"/>
                <w:sz w:val="24"/>
                <w:szCs w:val="24"/>
                <w:lang w:eastAsia="en-IN"/>
              </w:rPr>
            </w:pPr>
            <w:r w:rsidRPr="00EA06AB">
              <w:rPr>
                <w:rFonts w:ascii="Times New Roman" w:eastAsia="Times New Roman" w:hAnsi="Times New Roman" w:cs="Times New Roman"/>
                <w:bCs/>
                <w:i/>
                <w:iCs/>
                <w:color w:val="002060"/>
                <w:sz w:val="24"/>
                <w:szCs w:val="24"/>
                <w:lang w:eastAsia="en-IN"/>
              </w:rPr>
              <w:t xml:space="preserve">In case Subsequent Acquisition of the title of Significant Beneficial Owner / Any Change therein a declaration in </w:t>
            </w:r>
            <w:r w:rsidRPr="00EA06AB">
              <w:rPr>
                <w:rFonts w:ascii="Times New Roman" w:eastAsia="Times New Roman" w:hAnsi="Times New Roman" w:cs="Times New Roman"/>
                <w:bCs/>
                <w:i/>
                <w:iCs/>
                <w:color w:val="002060"/>
                <w:sz w:val="24"/>
                <w:szCs w:val="24"/>
                <w:lang w:eastAsia="en-IN"/>
              </w:rPr>
              <w:lastRenderedPageBreak/>
              <w:t>Form No. BEN-1 required to be filed to the reporting company, within 30 days of acquiring such significant beneficial ownership or any change therein.</w:t>
            </w:r>
          </w:p>
          <w:p w14:paraId="37DB1EA4" w14:textId="77777777" w:rsidR="002F48C0" w:rsidRPr="00EA06AB" w:rsidRDefault="002F48C0" w:rsidP="005170AF">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
        </w:tc>
        <w:tc>
          <w:tcPr>
            <w:tcW w:w="2018" w:type="dxa"/>
          </w:tcPr>
          <w:p w14:paraId="6C335789"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lastRenderedPageBreak/>
              <w:t>Form BEN-1</w:t>
            </w:r>
          </w:p>
          <w:p w14:paraId="08B21A6F"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Draft Format available at</w:t>
            </w:r>
          </w:p>
          <w:p w14:paraId="33ACCAF3"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hyperlink r:id="rId141" w:history="1">
              <w:r w:rsidRPr="00EA06AB">
                <w:rPr>
                  <w:rStyle w:val="Hyperlink"/>
                  <w:rFonts w:ascii="Times New Roman" w:eastAsia="Times New Roman" w:hAnsi="Times New Roman" w:cs="Times New Roman"/>
                  <w:b/>
                  <w:sz w:val="24"/>
                  <w:szCs w:val="24"/>
                  <w:lang w:eastAsia="en-IN"/>
                </w:rPr>
                <w:t>LINK</w:t>
              </w:r>
            </w:hyperlink>
          </w:p>
        </w:tc>
      </w:tr>
      <w:tr w:rsidR="002F48C0" w:rsidRPr="00EA06AB" w14:paraId="0E1AE731"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2280253E" w14:textId="77777777" w:rsidR="002F48C0" w:rsidRPr="00EA06AB" w:rsidRDefault="002F48C0" w:rsidP="005170AF">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2921731F" w14:textId="77777777" w:rsidR="002F48C0" w:rsidRPr="00EA06AB" w:rsidRDefault="002F48C0" w:rsidP="005170AF">
            <w:pPr>
              <w:ind w:right="-46"/>
              <w:jc w:val="center"/>
              <w:rPr>
                <w:rFonts w:ascii="Times New Roman" w:hAnsi="Times New Roman" w:cs="Times New Roman"/>
                <w:color w:val="002060"/>
                <w:sz w:val="24"/>
                <w:szCs w:val="24"/>
              </w:rPr>
            </w:pPr>
          </w:p>
        </w:tc>
        <w:tc>
          <w:tcPr>
            <w:tcW w:w="1701" w:type="dxa"/>
          </w:tcPr>
          <w:p w14:paraId="034A3D90" w14:textId="77777777" w:rsidR="002F48C0" w:rsidRPr="00333A27"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14:paraId="522873DC"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Filing of form BEN-2 under the Companies (Significant Beneficial Owners) Rules, 2018.</w:t>
            </w:r>
          </w:p>
          <w:p w14:paraId="74F1A1C0"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 (the date of receipt of declaration in BEN-1 )</w:t>
            </w:r>
          </w:p>
          <w:p w14:paraId="74D749FE"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hyperlink r:id="rId142" w:history="1">
              <w:r w:rsidRPr="00EA06AB">
                <w:rPr>
                  <w:rStyle w:val="Hyperlink"/>
                  <w:rFonts w:ascii="Times New Roman" w:eastAsia="Times New Roman" w:hAnsi="Times New Roman" w:cs="Times New Roman"/>
                  <w:b/>
                  <w:bCs/>
                  <w:sz w:val="24"/>
                  <w:szCs w:val="24"/>
                  <w:lang w:eastAsia="en-IN"/>
                </w:rPr>
                <w:t>CLICK HERE</w:t>
              </w:r>
            </w:hyperlink>
          </w:p>
        </w:tc>
        <w:tc>
          <w:tcPr>
            <w:tcW w:w="2018" w:type="dxa"/>
          </w:tcPr>
          <w:p w14:paraId="023E903C"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Form BEN – 2</w:t>
            </w:r>
          </w:p>
          <w:p w14:paraId="3530041F"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(e-form deployed by Ministry (ROC)) on 01.07.2019</w:t>
            </w:r>
          </w:p>
        </w:tc>
      </w:tr>
      <w:tr w:rsidR="002F48C0" w:rsidRPr="00EA06AB" w14:paraId="2815FF6A" w14:textId="77777777" w:rsidTr="005170AF">
        <w:tc>
          <w:tcPr>
            <w:cnfStyle w:val="001000000000" w:firstRow="0" w:lastRow="0" w:firstColumn="1" w:lastColumn="0" w:oddVBand="0" w:evenVBand="0" w:oddHBand="0" w:evenHBand="0" w:firstRowFirstColumn="0" w:firstRowLastColumn="0" w:lastRowFirstColumn="0" w:lastRowLastColumn="0"/>
            <w:tcW w:w="1526" w:type="dxa"/>
          </w:tcPr>
          <w:p w14:paraId="392409AF" w14:textId="77777777" w:rsidR="002F48C0" w:rsidRPr="00EA06AB" w:rsidRDefault="002F48C0" w:rsidP="005170AF">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369451F8" w14:textId="77777777" w:rsidR="002F48C0" w:rsidRPr="00EA06AB" w:rsidRDefault="002F48C0" w:rsidP="005170AF">
            <w:pPr>
              <w:ind w:right="-46"/>
              <w:jc w:val="center"/>
              <w:rPr>
                <w:rFonts w:ascii="Times New Roman" w:hAnsi="Times New Roman" w:cs="Times New Roman"/>
                <w:color w:val="002060"/>
                <w:sz w:val="24"/>
                <w:szCs w:val="24"/>
              </w:rPr>
            </w:pPr>
          </w:p>
        </w:tc>
        <w:tc>
          <w:tcPr>
            <w:tcW w:w="1701" w:type="dxa"/>
          </w:tcPr>
          <w:p w14:paraId="7319774D" w14:textId="77777777" w:rsidR="002F48C0"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3302A781" w14:textId="77777777" w:rsidR="002F48C0" w:rsidRPr="00076F7B"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14:paraId="07E0D450" w14:textId="77777777" w:rsidR="002F48C0" w:rsidRPr="00EA06AB"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*DIN KYC through DIR 3 KYC Form is an Annual Exercise.</w:t>
            </w:r>
          </w:p>
          <w:p w14:paraId="573DA95F" w14:textId="77777777" w:rsidR="002F48C0" w:rsidRPr="001F3282"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Last date for filing DIR-3 KYC for Financial year </w:t>
            </w:r>
            <w:r>
              <w:rPr>
                <w:rFonts w:ascii="Times New Roman" w:eastAsia="Times New Roman" w:hAnsi="Times New Roman" w:cs="Times New Roman"/>
                <w:color w:val="002060"/>
                <w:sz w:val="24"/>
                <w:szCs w:val="24"/>
                <w:lang w:eastAsia="en-IN"/>
              </w:rPr>
              <w:t xml:space="preserve">2021-22 is </w:t>
            </w:r>
            <w:r w:rsidRPr="001F3282">
              <w:rPr>
                <w:rFonts w:ascii="Times New Roman" w:eastAsia="Times New Roman" w:hAnsi="Times New Roman" w:cs="Times New Roman"/>
                <w:b/>
                <w:color w:val="002060"/>
                <w:sz w:val="24"/>
                <w:szCs w:val="24"/>
                <w:lang w:eastAsia="en-IN"/>
              </w:rPr>
              <w:t>30</w:t>
            </w:r>
            <w:r w:rsidRPr="001F3282">
              <w:rPr>
                <w:rFonts w:ascii="Times New Roman" w:eastAsia="Times New Roman" w:hAnsi="Times New Roman" w:cs="Times New Roman"/>
                <w:b/>
                <w:color w:val="002060"/>
                <w:sz w:val="24"/>
                <w:szCs w:val="24"/>
                <w:vertAlign w:val="superscript"/>
                <w:lang w:eastAsia="en-IN"/>
              </w:rPr>
              <w:t>th</w:t>
            </w:r>
            <w:r w:rsidRPr="001F3282">
              <w:rPr>
                <w:rFonts w:ascii="Times New Roman" w:eastAsia="Times New Roman" w:hAnsi="Times New Roman" w:cs="Times New Roman"/>
                <w:b/>
                <w:color w:val="002060"/>
                <w:sz w:val="24"/>
                <w:szCs w:val="24"/>
                <w:lang w:eastAsia="en-IN"/>
              </w:rPr>
              <w:t xml:space="preserve"> September, 202</w:t>
            </w:r>
            <w:r>
              <w:rPr>
                <w:rFonts w:ascii="Times New Roman" w:eastAsia="Times New Roman" w:hAnsi="Times New Roman" w:cs="Times New Roman"/>
                <w:b/>
                <w:color w:val="002060"/>
                <w:sz w:val="24"/>
                <w:szCs w:val="24"/>
                <w:lang w:eastAsia="en-IN"/>
              </w:rPr>
              <w:t>2</w:t>
            </w:r>
          </w:p>
          <w:p w14:paraId="73979712" w14:textId="77777777" w:rsidR="002F48C0" w:rsidRPr="00024493"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
                <w:szCs w:val="24"/>
                <w:lang w:eastAsia="en-IN"/>
              </w:rPr>
            </w:pPr>
          </w:p>
          <w:p w14:paraId="198B8D85" w14:textId="77777777" w:rsidR="002F48C0" w:rsidRPr="00EA06AB"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2060"/>
                <w:sz w:val="24"/>
                <w:szCs w:val="24"/>
                <w:lang w:eastAsia="en-IN"/>
              </w:rPr>
            </w:pPr>
            <w:r w:rsidRPr="00EA06AB">
              <w:rPr>
                <w:rFonts w:ascii="Times New Roman" w:hAnsi="Times New Roman" w:cs="Times New Roman"/>
                <w:b/>
                <w:bCs/>
                <w:color w:val="002060"/>
                <w:sz w:val="24"/>
                <w:szCs w:val="24"/>
              </w:rPr>
              <w:t>Annual Exercise:</w:t>
            </w:r>
            <w:r>
              <w:rPr>
                <w:rFonts w:ascii="Times New Roman" w:hAnsi="Times New Roman" w:cs="Times New Roman"/>
                <w:b/>
                <w:bCs/>
                <w:color w:val="002060"/>
                <w:sz w:val="24"/>
                <w:szCs w:val="24"/>
              </w:rPr>
              <w:t xml:space="preserve"> </w:t>
            </w:r>
            <w:hyperlink r:id="rId143" w:history="1">
              <w:r w:rsidRPr="00EA06AB">
                <w:rPr>
                  <w:rStyle w:val="Hyperlink"/>
                  <w:rFonts w:ascii="Times New Roman" w:eastAsia="Times New Roman" w:hAnsi="Times New Roman" w:cs="Times New Roman"/>
                  <w:i/>
                  <w:sz w:val="24"/>
                  <w:szCs w:val="24"/>
                  <w:lang w:eastAsia="en-IN"/>
                </w:rPr>
                <w:t>CLICK HERE</w:t>
              </w:r>
            </w:hyperlink>
          </w:p>
          <w:p w14:paraId="19C0E416" w14:textId="77777777" w:rsidR="002F48C0" w:rsidRPr="007363C8"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C00000"/>
                <w:sz w:val="24"/>
                <w:szCs w:val="24"/>
                <w:lang w:eastAsia="en-IN"/>
              </w:rPr>
            </w:pPr>
            <w:r w:rsidRPr="007363C8">
              <w:rPr>
                <w:rFonts w:ascii="Times New Roman" w:eastAsia="Times New Roman" w:hAnsi="Times New Roman" w:cs="Times New Roman"/>
                <w:b/>
                <w:i/>
                <w:color w:val="C00000"/>
                <w:sz w:val="24"/>
                <w:szCs w:val="24"/>
                <w:lang w:eastAsia="en-IN"/>
              </w:rPr>
              <w:t xml:space="preserve">Penalty after due date is </w:t>
            </w:r>
            <w:proofErr w:type="spellStart"/>
            <w:r w:rsidRPr="007363C8">
              <w:rPr>
                <w:rFonts w:ascii="Times New Roman" w:eastAsia="Times New Roman" w:hAnsi="Times New Roman" w:cs="Times New Roman"/>
                <w:b/>
                <w:i/>
                <w:color w:val="C00000"/>
                <w:sz w:val="24"/>
                <w:szCs w:val="24"/>
                <w:lang w:eastAsia="en-IN"/>
              </w:rPr>
              <w:t>Rs</w:t>
            </w:r>
            <w:proofErr w:type="spellEnd"/>
            <w:r w:rsidRPr="007363C8">
              <w:rPr>
                <w:rFonts w:ascii="Times New Roman" w:eastAsia="Times New Roman" w:hAnsi="Times New Roman" w:cs="Times New Roman"/>
                <w:b/>
                <w:i/>
                <w:color w:val="C00000"/>
                <w:sz w:val="24"/>
                <w:szCs w:val="24"/>
                <w:lang w:eastAsia="en-IN"/>
              </w:rPr>
              <w:t>. 5000/-(one time)</w:t>
            </w:r>
          </w:p>
        </w:tc>
        <w:tc>
          <w:tcPr>
            <w:tcW w:w="2018" w:type="dxa"/>
          </w:tcPr>
          <w:p w14:paraId="17FADF62"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p>
          <w:p w14:paraId="0E587FB5"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E-Form DIR – 3 KYC</w:t>
            </w:r>
          </w:p>
          <w:p w14:paraId="7427F2B5"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(Web Based and E-form)</w:t>
            </w:r>
          </w:p>
          <w:p w14:paraId="3B96ED2F"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2F48C0" w:rsidRPr="00EA06AB" w14:paraId="7FF698BF" w14:textId="77777777" w:rsidTr="005170AF">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Pr>
          <w:p w14:paraId="6EF44917" w14:textId="77777777" w:rsidR="002F48C0" w:rsidRPr="00EA06AB" w:rsidRDefault="002F48C0" w:rsidP="005170AF">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2CA4F16A"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270 days from the date of deployment of this Form</w:t>
            </w:r>
          </w:p>
        </w:tc>
        <w:tc>
          <w:tcPr>
            <w:tcW w:w="4111" w:type="dxa"/>
          </w:tcPr>
          <w:p w14:paraId="4ECE454D"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Annual Return To Be Filed By Auditor With The National Financial Reporting Authority</w:t>
            </w:r>
          </w:p>
          <w:p w14:paraId="5A4573FC"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hyperlink r:id="rId144" w:history="1">
              <w:r w:rsidRPr="00EA06AB">
                <w:rPr>
                  <w:rStyle w:val="Hyperlink"/>
                  <w:rFonts w:ascii="Times New Roman" w:eastAsia="Times New Roman" w:hAnsi="Times New Roman" w:cs="Times New Roman"/>
                  <w:sz w:val="24"/>
                  <w:szCs w:val="24"/>
                  <w:lang w:eastAsia="en-IN"/>
                </w:rPr>
                <w:t>CLICK HERE</w:t>
              </w:r>
            </w:hyperlink>
          </w:p>
          <w:p w14:paraId="357F82A8"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Style w:val="Hyperlink"/>
                <w:rFonts w:ascii="Times New Roman" w:eastAsia="Times New Roman" w:hAnsi="Times New Roman" w:cs="Times New Roman"/>
                <w:sz w:val="24"/>
                <w:szCs w:val="24"/>
                <w:lang w:eastAsia="en-IN"/>
              </w:rPr>
            </w:pPr>
            <w:hyperlink r:id="rId145" w:history="1">
              <w:r w:rsidRPr="00EA06AB">
                <w:rPr>
                  <w:rStyle w:val="Hyperlink"/>
                  <w:rFonts w:ascii="Times New Roman" w:eastAsia="Times New Roman" w:hAnsi="Times New Roman" w:cs="Times New Roman"/>
                  <w:sz w:val="24"/>
                  <w:szCs w:val="24"/>
                  <w:lang w:eastAsia="en-IN"/>
                </w:rPr>
                <w:t>CLICK HERE</w:t>
              </w:r>
            </w:hyperlink>
          </w:p>
          <w:p w14:paraId="77C44763"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hyperlink r:id="rId146" w:history="1">
              <w:r w:rsidRPr="00EA06AB">
                <w:rPr>
                  <w:rStyle w:val="Hyperlink"/>
                  <w:rFonts w:ascii="Times New Roman" w:eastAsia="Times New Roman" w:hAnsi="Times New Roman" w:cs="Times New Roman"/>
                  <w:sz w:val="24"/>
                  <w:szCs w:val="24"/>
                  <w:lang w:eastAsia="en-IN"/>
                </w:rPr>
                <w:t>Click Here</w:t>
              </w:r>
            </w:hyperlink>
          </w:p>
          <w:p w14:paraId="3FF3916F"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147" w:history="1">
              <w:r w:rsidRPr="00EA06AB">
                <w:rPr>
                  <w:rStyle w:val="Hyperlink"/>
                  <w:rFonts w:ascii="Times New Roman" w:hAnsi="Times New Roman" w:cs="Times New Roman"/>
                  <w:b/>
                  <w:bCs/>
                  <w:sz w:val="24"/>
                  <w:szCs w:val="24"/>
                  <w:u w:val="none"/>
                </w:rPr>
                <w:t>Click Here</w:t>
              </w:r>
            </w:hyperlink>
          </w:p>
        </w:tc>
        <w:tc>
          <w:tcPr>
            <w:tcW w:w="2018" w:type="dxa"/>
          </w:tcPr>
          <w:p w14:paraId="7E1F1B86"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NFRA-2</w:t>
            </w:r>
          </w:p>
          <w:p w14:paraId="0A6FD978"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EA06AB">
              <w:rPr>
                <w:rFonts w:ascii="Times New Roman" w:eastAsia="Times New Roman" w:hAnsi="Times New Roman" w:cs="Times New Roman"/>
                <w:b/>
                <w:color w:val="002060"/>
                <w:sz w:val="24"/>
                <w:szCs w:val="24"/>
                <w:lang w:eastAsia="en-IN"/>
              </w:rPr>
              <w:t>(NFRA-2 e-Form live since 9th December 2019.)</w:t>
            </w:r>
          </w:p>
        </w:tc>
      </w:tr>
      <w:tr w:rsidR="002F48C0" w:rsidRPr="00EA06AB" w14:paraId="2B2F6760" w14:textId="77777777" w:rsidTr="005170AF">
        <w:trPr>
          <w:trHeight w:val="524"/>
        </w:trPr>
        <w:tc>
          <w:tcPr>
            <w:cnfStyle w:val="001000000000" w:firstRow="0" w:lastRow="0" w:firstColumn="1" w:lastColumn="0" w:oddVBand="0" w:evenVBand="0" w:oddHBand="0" w:evenHBand="0" w:firstRowFirstColumn="0" w:firstRowLastColumn="0" w:lastRowFirstColumn="0" w:lastRowLastColumn="0"/>
            <w:tcW w:w="1526" w:type="dxa"/>
          </w:tcPr>
          <w:p w14:paraId="324ED485" w14:textId="77777777" w:rsidR="002F48C0" w:rsidRPr="00EA06AB" w:rsidRDefault="002F48C0" w:rsidP="005170AF">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153BB2FC"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14:paraId="2E4E17A8" w14:textId="77777777" w:rsidR="002F48C0" w:rsidRPr="00EA06AB"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1F3282">
              <w:rPr>
                <w:rFonts w:ascii="Times New Roman" w:eastAsia="Times New Roman" w:hAnsi="Times New Roman" w:cs="Times New Roman"/>
                <w:color w:val="002060"/>
                <w:sz w:val="24"/>
                <w:szCs w:val="24"/>
                <w:lang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tcPr>
          <w:p w14:paraId="04EE6505" w14:textId="77777777" w:rsidR="002F48C0"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Pr>
                <w:rFonts w:ascii="Times New Roman" w:eastAsia="Times New Roman" w:hAnsi="Times New Roman" w:cs="Times New Roman"/>
                <w:b/>
                <w:color w:val="002060"/>
                <w:sz w:val="24"/>
                <w:szCs w:val="24"/>
                <w:lang w:eastAsia="en-IN"/>
              </w:rPr>
              <w:t xml:space="preserve">E – Form </w:t>
            </w:r>
          </w:p>
          <w:p w14:paraId="48A63440" w14:textId="77777777" w:rsidR="002F48C0" w:rsidRPr="00EA06AB"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Pr>
                <w:rFonts w:ascii="Times New Roman" w:eastAsia="Times New Roman" w:hAnsi="Times New Roman" w:cs="Times New Roman"/>
                <w:b/>
                <w:color w:val="002060"/>
                <w:sz w:val="24"/>
                <w:szCs w:val="24"/>
                <w:lang w:eastAsia="en-IN"/>
              </w:rPr>
              <w:t xml:space="preserve">NFRA -1 </w:t>
            </w:r>
          </w:p>
        </w:tc>
      </w:tr>
      <w:tr w:rsidR="002F48C0" w:rsidRPr="00EA06AB" w14:paraId="314F442F" w14:textId="77777777" w:rsidTr="005170AF">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1526" w:type="dxa"/>
          </w:tcPr>
          <w:p w14:paraId="549D8579" w14:textId="77777777" w:rsidR="002F48C0" w:rsidRPr="00EA06AB" w:rsidRDefault="002F48C0" w:rsidP="005170AF">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3A164441" w14:textId="77777777" w:rsidR="002F48C0" w:rsidRPr="00EA06AB"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03454E87" w14:textId="77777777" w:rsidR="002F48C0" w:rsidRPr="00EA06AB"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E5B89">
              <w:rPr>
                <w:rFonts w:ascii="Times New Roman" w:eastAsia="Times New Roman" w:hAnsi="Times New Roman" w:cs="Times New Roman"/>
                <w:color w:val="002060"/>
                <w:sz w:val="24"/>
                <w:szCs w:val="24"/>
                <w:lang w:eastAsia="en-IN"/>
              </w:rPr>
              <w:t>Filing of resolutions with the ROC regarding Board Report and Annual Accounts. The details of the resolutions passed should be filed.</w:t>
            </w:r>
          </w:p>
        </w:tc>
        <w:tc>
          <w:tcPr>
            <w:tcW w:w="2018" w:type="dxa"/>
          </w:tcPr>
          <w:p w14:paraId="14E24D83" w14:textId="77777777" w:rsidR="002F48C0"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Pr>
                <w:rFonts w:ascii="Times New Roman" w:eastAsia="Times New Roman" w:hAnsi="Times New Roman" w:cs="Times New Roman"/>
                <w:b/>
                <w:color w:val="002060"/>
                <w:sz w:val="24"/>
                <w:szCs w:val="24"/>
                <w:lang w:eastAsia="en-IN"/>
              </w:rPr>
              <w:t>MGT-14</w:t>
            </w:r>
          </w:p>
          <w:p w14:paraId="48C46479" w14:textId="77777777" w:rsidR="002F48C0" w:rsidRPr="009462F2"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462F2">
              <w:rPr>
                <w:rFonts w:ascii="Times New Roman" w:eastAsia="Times New Roman" w:hAnsi="Times New Roman" w:cs="Times New Roman"/>
                <w:color w:val="002060"/>
                <w:sz w:val="20"/>
                <w:szCs w:val="24"/>
                <w:lang w:eastAsia="en-IN"/>
              </w:rPr>
              <w:t xml:space="preserve"> (Filing of resolution with MCA)</w:t>
            </w:r>
          </w:p>
        </w:tc>
      </w:tr>
      <w:tr w:rsidR="002F48C0" w:rsidRPr="00EA06AB" w14:paraId="4CD4AFB9" w14:textId="77777777" w:rsidTr="005170AF">
        <w:trPr>
          <w:trHeight w:val="1379"/>
        </w:trPr>
        <w:tc>
          <w:tcPr>
            <w:cnfStyle w:val="001000000000" w:firstRow="0" w:lastRow="0" w:firstColumn="1" w:lastColumn="0" w:oddVBand="0" w:evenVBand="0" w:oddHBand="0" w:evenHBand="0" w:firstRowFirstColumn="0" w:firstRowLastColumn="0" w:lastRowFirstColumn="0" w:lastRowLastColumn="0"/>
            <w:tcW w:w="1526" w:type="dxa"/>
          </w:tcPr>
          <w:p w14:paraId="48F78AD4" w14:textId="77777777" w:rsidR="002F48C0" w:rsidRDefault="002F48C0" w:rsidP="005170AF">
            <w:pPr>
              <w:jc w:val="center"/>
              <w:rPr>
                <w:rFonts w:ascii="Times New Roman" w:hAnsi="Times New Roman" w:cs="Times New Roman"/>
                <w:color w:val="002060"/>
                <w:sz w:val="24"/>
                <w:szCs w:val="24"/>
              </w:rPr>
            </w:pPr>
          </w:p>
          <w:p w14:paraId="5B95B2FE" w14:textId="77777777" w:rsidR="002F48C0" w:rsidRDefault="002F48C0" w:rsidP="005170AF">
            <w:pPr>
              <w:jc w:val="center"/>
              <w:rPr>
                <w:rFonts w:ascii="Times New Roman" w:hAnsi="Times New Roman" w:cs="Times New Roman"/>
                <w:color w:val="002060"/>
                <w:sz w:val="24"/>
                <w:szCs w:val="24"/>
              </w:rPr>
            </w:pPr>
          </w:p>
          <w:p w14:paraId="19009B29" w14:textId="77777777" w:rsidR="002F48C0" w:rsidRDefault="002F48C0" w:rsidP="005170AF">
            <w:pPr>
              <w:jc w:val="center"/>
              <w:rPr>
                <w:rFonts w:ascii="Times New Roman" w:hAnsi="Times New Roman" w:cs="Times New Roman"/>
                <w:color w:val="002060"/>
                <w:sz w:val="24"/>
                <w:szCs w:val="24"/>
              </w:rPr>
            </w:pPr>
          </w:p>
          <w:p w14:paraId="474D220D" w14:textId="77777777" w:rsidR="002F48C0" w:rsidRDefault="002F48C0" w:rsidP="005170AF">
            <w:pPr>
              <w:jc w:val="center"/>
            </w:pPr>
            <w:r w:rsidRPr="00030CF9">
              <w:rPr>
                <w:rFonts w:ascii="Times New Roman" w:hAnsi="Times New Roman" w:cs="Times New Roman"/>
                <w:color w:val="002060"/>
                <w:sz w:val="24"/>
                <w:szCs w:val="24"/>
              </w:rPr>
              <w:t>Companies Act, 2013</w:t>
            </w:r>
          </w:p>
        </w:tc>
        <w:tc>
          <w:tcPr>
            <w:tcW w:w="1701" w:type="dxa"/>
          </w:tcPr>
          <w:p w14:paraId="7520225D" w14:textId="77777777" w:rsidR="002F48C0" w:rsidRPr="006E5B89"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14:paraId="6CD33B39" w14:textId="77777777" w:rsidR="002F48C0" w:rsidRPr="001D5087"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1D5087">
              <w:rPr>
                <w:rFonts w:ascii="Times New Roman" w:eastAsia="Times New Roman" w:hAnsi="Times New Roman" w:cs="Times New Roman"/>
                <w:color w:val="002060"/>
                <w:sz w:val="24"/>
                <w:szCs w:val="24"/>
                <w:lang w:eastAsia="en-IN"/>
              </w:rPr>
              <w:t>Reconciliation of Share Capital Audit Report (Half-yearly)</w:t>
            </w:r>
          </w:p>
          <w:p w14:paraId="7E93FA35" w14:textId="77777777" w:rsidR="002F48C0" w:rsidRPr="001D5087"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1D5087">
              <w:rPr>
                <w:rFonts w:ascii="Times New Roman" w:eastAsia="Times New Roman" w:hAnsi="Times New Roman" w:cs="Times New Roman"/>
                <w:color w:val="002060"/>
                <w:sz w:val="24"/>
                <w:szCs w:val="24"/>
                <w:lang w:eastAsia="en-IN"/>
              </w:rPr>
              <w:t>Pursuant to sub-rule Rule 9A (8) of  Companies (Prospectus and Allotment of Securities) Rules, 2014</w:t>
            </w:r>
          </w:p>
          <w:p w14:paraId="0DF2B0E1" w14:textId="77777777" w:rsidR="002F48C0" w:rsidRPr="006E5B89" w:rsidRDefault="002F48C0" w:rsidP="005170A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1D5087">
              <w:rPr>
                <w:rFonts w:ascii="Times New Roman" w:eastAsia="Times New Roman" w:hAnsi="Times New Roman" w:cs="Times New Roman"/>
                <w:color w:val="002060"/>
                <w:sz w:val="24"/>
                <w:szCs w:val="24"/>
                <w:lang w:eastAsia="en-IN"/>
              </w:rPr>
              <w:t>To be filed all unlisted companies, deemed public companies</w:t>
            </w:r>
            <w:r>
              <w:rPr>
                <w:rFonts w:ascii="Times New Roman" w:eastAsia="Times New Roman" w:hAnsi="Times New Roman" w:cs="Times New Roman"/>
                <w:color w:val="002060"/>
                <w:sz w:val="24"/>
                <w:szCs w:val="24"/>
                <w:lang w:eastAsia="en-IN"/>
              </w:rPr>
              <w:t xml:space="preserve">. </w:t>
            </w:r>
            <w:r w:rsidRPr="001D5087">
              <w:rPr>
                <w:rFonts w:ascii="Times New Roman" w:eastAsia="Times New Roman" w:hAnsi="Times New Roman" w:cs="Times New Roman"/>
                <w:color w:val="002060"/>
                <w:sz w:val="24"/>
                <w:szCs w:val="24"/>
                <w:lang w:eastAsia="en-IN"/>
              </w:rPr>
              <w:t>Till further clarification to be filled in GNL-2</w:t>
            </w:r>
          </w:p>
        </w:tc>
        <w:tc>
          <w:tcPr>
            <w:tcW w:w="2018" w:type="dxa"/>
          </w:tcPr>
          <w:p w14:paraId="32785153" w14:textId="77777777" w:rsidR="002F48C0" w:rsidRDefault="002F48C0" w:rsidP="005170A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sidRPr="001D5087">
              <w:rPr>
                <w:rFonts w:ascii="Times New Roman" w:eastAsia="Times New Roman" w:hAnsi="Times New Roman" w:cs="Times New Roman"/>
                <w:b/>
                <w:color w:val="002060"/>
                <w:sz w:val="24"/>
                <w:szCs w:val="24"/>
                <w:lang w:eastAsia="en-IN"/>
              </w:rPr>
              <w:t xml:space="preserve">E-Form PAS – 6 </w:t>
            </w:r>
          </w:p>
        </w:tc>
      </w:tr>
      <w:tr w:rsidR="002F48C0" w:rsidRPr="00EA06AB" w14:paraId="58608391" w14:textId="77777777" w:rsidTr="005170AF">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526" w:type="dxa"/>
          </w:tcPr>
          <w:p w14:paraId="16662C7E" w14:textId="77777777" w:rsidR="002F48C0" w:rsidRDefault="002F48C0" w:rsidP="005170AF">
            <w:pPr>
              <w:jc w:val="center"/>
              <w:rPr>
                <w:rFonts w:ascii="Times New Roman" w:hAnsi="Times New Roman" w:cs="Times New Roman"/>
                <w:color w:val="002060"/>
                <w:sz w:val="24"/>
                <w:szCs w:val="24"/>
              </w:rPr>
            </w:pPr>
          </w:p>
          <w:p w14:paraId="68C5A0E8" w14:textId="77777777" w:rsidR="002F48C0" w:rsidRPr="00030CF9" w:rsidRDefault="002F48C0" w:rsidP="005170AF">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00BADAE6" w14:textId="77777777" w:rsidR="002F48C0" w:rsidRPr="000D56A1"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27098">
              <w:rPr>
                <w:rFonts w:ascii="Times New Roman" w:hAnsi="Times New Roman" w:cs="Times New Roman"/>
                <w:color w:val="002060"/>
                <w:sz w:val="24"/>
                <w:szCs w:val="24"/>
              </w:rPr>
              <w:t>One Time compliances</w:t>
            </w:r>
            <w:r w:rsidRPr="00627098">
              <w:rPr>
                <w:rFonts w:ascii="Times New Roman" w:hAnsi="Times New Roman" w:cs="Times New Roman"/>
                <w:color w:val="002060"/>
                <w:sz w:val="24"/>
                <w:szCs w:val="24"/>
              </w:rPr>
              <w:tab/>
            </w:r>
          </w:p>
        </w:tc>
        <w:tc>
          <w:tcPr>
            <w:tcW w:w="4111" w:type="dxa"/>
          </w:tcPr>
          <w:p w14:paraId="1B6C4B46" w14:textId="77777777" w:rsidR="002F48C0" w:rsidRPr="000D56A1" w:rsidRDefault="002F48C0" w:rsidP="005170AF">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27098">
              <w:rPr>
                <w:rFonts w:ascii="Times New Roman" w:eastAsia="Times New Roman" w:hAnsi="Times New Roman" w:cs="Times New Roman"/>
                <w:color w:val="002060"/>
                <w:sz w:val="24"/>
                <w:szCs w:val="24"/>
                <w:lang w:eastAsia="en-IN"/>
              </w:rPr>
              <w:t>Registration of Entities for undertaking CSR activities</w:t>
            </w:r>
            <w:r w:rsidRPr="00627098">
              <w:rPr>
                <w:rFonts w:ascii="Times New Roman" w:eastAsia="Times New Roman" w:hAnsi="Times New Roman" w:cs="Times New Roman"/>
                <w:color w:val="002060"/>
                <w:sz w:val="24"/>
                <w:szCs w:val="24"/>
                <w:lang w:eastAsia="en-IN"/>
              </w:rPr>
              <w:tab/>
            </w:r>
            <w:r>
              <w:rPr>
                <w:rFonts w:ascii="Times New Roman" w:eastAsia="Times New Roman" w:hAnsi="Times New Roman" w:cs="Times New Roman"/>
                <w:color w:val="002060"/>
                <w:sz w:val="24"/>
                <w:szCs w:val="24"/>
                <w:lang w:eastAsia="en-IN"/>
              </w:rPr>
              <w:t xml:space="preserve">- </w:t>
            </w:r>
            <w:r w:rsidRPr="00627098">
              <w:rPr>
                <w:rFonts w:ascii="Times New Roman" w:eastAsia="Times New Roman" w:hAnsi="Times New Roman" w:cs="Times New Roman"/>
                <w:color w:val="002060"/>
                <w:sz w:val="24"/>
                <w:szCs w:val="24"/>
                <w:lang w:eastAsia="en-IN"/>
              </w:rPr>
              <w:t xml:space="preserve">Trust/ Society/ Section 8 Company need to file before Acceptance of Donation as CSR </w:t>
            </w:r>
            <w:proofErr w:type="spellStart"/>
            <w:r w:rsidRPr="00627098">
              <w:rPr>
                <w:rFonts w:ascii="Times New Roman" w:eastAsia="Times New Roman" w:hAnsi="Times New Roman" w:cs="Times New Roman"/>
                <w:color w:val="002060"/>
                <w:sz w:val="24"/>
                <w:szCs w:val="24"/>
                <w:lang w:eastAsia="en-IN"/>
              </w:rPr>
              <w:t>w.e.f</w:t>
            </w:r>
            <w:proofErr w:type="spellEnd"/>
            <w:r w:rsidRPr="00627098">
              <w:rPr>
                <w:rFonts w:ascii="Times New Roman" w:eastAsia="Times New Roman" w:hAnsi="Times New Roman" w:cs="Times New Roman"/>
                <w:color w:val="002060"/>
                <w:sz w:val="24"/>
                <w:szCs w:val="24"/>
                <w:lang w:eastAsia="en-IN"/>
              </w:rPr>
              <w:t>. 01st April 2021</w:t>
            </w:r>
          </w:p>
        </w:tc>
        <w:tc>
          <w:tcPr>
            <w:tcW w:w="2018" w:type="dxa"/>
          </w:tcPr>
          <w:p w14:paraId="24908C3B" w14:textId="77777777" w:rsidR="002F48C0" w:rsidRDefault="002F48C0" w:rsidP="005170AF">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r>
              <w:rPr>
                <w:rFonts w:ascii="Times New Roman" w:eastAsia="Times New Roman" w:hAnsi="Times New Roman" w:cs="Times New Roman"/>
                <w:b/>
                <w:color w:val="002060"/>
                <w:sz w:val="24"/>
                <w:szCs w:val="24"/>
                <w:lang w:eastAsia="en-IN"/>
              </w:rPr>
              <w:t>E</w:t>
            </w:r>
            <w:r w:rsidRPr="00627098">
              <w:rPr>
                <w:rFonts w:ascii="Times New Roman" w:eastAsia="Times New Roman" w:hAnsi="Times New Roman" w:cs="Times New Roman"/>
                <w:b/>
                <w:color w:val="002060"/>
                <w:sz w:val="24"/>
                <w:szCs w:val="24"/>
                <w:lang w:eastAsia="en-IN"/>
              </w:rPr>
              <w:t>-Form CSR-1</w:t>
            </w:r>
          </w:p>
        </w:tc>
      </w:tr>
      <w:tr w:rsidR="002F48C0" w:rsidRPr="00EA06AB" w14:paraId="2D85D643" w14:textId="77777777" w:rsidTr="005170AF">
        <w:trPr>
          <w:trHeight w:val="557"/>
        </w:trPr>
        <w:tc>
          <w:tcPr>
            <w:cnfStyle w:val="001000000000" w:firstRow="0" w:lastRow="0" w:firstColumn="1" w:lastColumn="0" w:oddVBand="0" w:evenVBand="0" w:oddHBand="0" w:evenHBand="0" w:firstRowFirstColumn="0" w:firstRowLastColumn="0" w:lastRowFirstColumn="0" w:lastRowLastColumn="0"/>
            <w:tcW w:w="1526" w:type="dxa"/>
          </w:tcPr>
          <w:p w14:paraId="09A448DA" w14:textId="77777777" w:rsidR="002F48C0" w:rsidRPr="00D321D1" w:rsidRDefault="002F48C0" w:rsidP="005170AF">
            <w:pPr>
              <w:jc w:val="center"/>
              <w:rPr>
                <w:rFonts w:ascii="Times New Roman" w:eastAsia="Calibri" w:hAnsi="Times New Roman" w:cs="Times New Roman"/>
                <w:color w:val="002060"/>
                <w:sz w:val="24"/>
                <w:szCs w:val="24"/>
              </w:rPr>
            </w:pPr>
            <w:r w:rsidRPr="00D321D1">
              <w:rPr>
                <w:rFonts w:ascii="Times New Roman" w:eastAsia="Calibri" w:hAnsi="Times New Roman" w:cs="Times New Roman"/>
                <w:color w:val="002060"/>
                <w:sz w:val="24"/>
                <w:szCs w:val="24"/>
              </w:rPr>
              <w:t>Companies Act, 2013</w:t>
            </w:r>
          </w:p>
        </w:tc>
        <w:tc>
          <w:tcPr>
            <w:tcW w:w="1701" w:type="dxa"/>
          </w:tcPr>
          <w:p w14:paraId="7E8B9607" w14:textId="77777777" w:rsidR="002F48C0" w:rsidRPr="005E24B4"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within a period of </w:t>
            </w:r>
            <w:r>
              <w:rPr>
                <w:rFonts w:ascii="Times New Roman" w:eastAsia="Calibri" w:hAnsi="Times New Roman" w:cs="Times New Roman"/>
                <w:color w:val="002060"/>
                <w:sz w:val="24"/>
                <w:szCs w:val="24"/>
              </w:rPr>
              <w:t>60</w:t>
            </w:r>
            <w:r w:rsidRPr="005E24B4">
              <w:rPr>
                <w:rFonts w:ascii="Times New Roman" w:eastAsia="Calibri" w:hAnsi="Times New Roman" w:cs="Times New Roman"/>
                <w:color w:val="002060"/>
                <w:sz w:val="24"/>
                <w:szCs w:val="24"/>
              </w:rPr>
              <w:t xml:space="preserve"> days after the holding</w:t>
            </w:r>
          </w:p>
          <w:p w14:paraId="4C078BA5" w14:textId="77777777" w:rsidR="002F48C0" w:rsidRPr="00D321D1"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lastRenderedPageBreak/>
              <w:t xml:space="preserve">of </w:t>
            </w:r>
            <w:r>
              <w:rPr>
                <w:rFonts w:ascii="Times New Roman" w:eastAsia="Calibri" w:hAnsi="Times New Roman" w:cs="Times New Roman"/>
                <w:color w:val="002060"/>
                <w:sz w:val="24"/>
                <w:szCs w:val="24"/>
              </w:rPr>
              <w:t xml:space="preserve">AGM </w:t>
            </w:r>
          </w:p>
        </w:tc>
        <w:tc>
          <w:tcPr>
            <w:tcW w:w="4111" w:type="dxa"/>
          </w:tcPr>
          <w:p w14:paraId="58851195"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414D7">
              <w:rPr>
                <w:rFonts w:ascii="Times New Roman" w:eastAsia="Times New Roman" w:hAnsi="Times New Roman" w:cs="Times New Roman"/>
                <w:color w:val="002060"/>
                <w:sz w:val="24"/>
                <w:szCs w:val="24"/>
                <w:lang w:eastAsia="en-IN"/>
              </w:rPr>
              <w:lastRenderedPageBreak/>
              <w:t>IEPF Authority (Accounting, Audit, Transfer and Refund) Second Amendment Rules, 2019 Statement of unclaimed and unpaid amounts</w:t>
            </w:r>
            <w:r>
              <w:rPr>
                <w:rFonts w:ascii="Times New Roman" w:eastAsia="Times New Roman" w:hAnsi="Times New Roman" w:cs="Times New Roman"/>
                <w:color w:val="002060"/>
                <w:sz w:val="24"/>
                <w:szCs w:val="24"/>
                <w:lang w:eastAsia="en-IN"/>
              </w:rPr>
              <w:t xml:space="preserve">. </w:t>
            </w:r>
          </w:p>
          <w:p w14:paraId="04005667" w14:textId="77777777" w:rsidR="002F48C0" w:rsidRPr="00D321D1"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lastRenderedPageBreak/>
              <w:t xml:space="preserve">This </w:t>
            </w:r>
            <w:r w:rsidRPr="005E24B4">
              <w:rPr>
                <w:rFonts w:ascii="Times New Roman" w:eastAsia="Times New Roman" w:hAnsi="Times New Roman" w:cs="Times New Roman"/>
                <w:color w:val="002060"/>
                <w:sz w:val="24"/>
                <w:szCs w:val="24"/>
                <w:lang w:eastAsia="en-IN"/>
              </w:rPr>
              <w:t>e</w:t>
            </w:r>
            <w:r>
              <w:rPr>
                <w:rFonts w:ascii="Times New Roman" w:eastAsia="Times New Roman" w:hAnsi="Times New Roman" w:cs="Times New Roman"/>
                <w:color w:val="002060"/>
                <w:sz w:val="24"/>
                <w:szCs w:val="24"/>
                <w:lang w:eastAsia="en-IN"/>
              </w:rPr>
              <w:t>-</w:t>
            </w:r>
            <w:r w:rsidRPr="005E24B4">
              <w:rPr>
                <w:rFonts w:ascii="Times New Roman" w:eastAsia="Times New Roman" w:hAnsi="Times New Roman" w:cs="Times New Roman"/>
                <w:color w:val="002060"/>
                <w:sz w:val="24"/>
                <w:szCs w:val="24"/>
                <w:lang w:eastAsia="en-IN"/>
              </w:rPr>
              <w:t xml:space="preserve">form shall be filed within a period of </w:t>
            </w:r>
            <w:r>
              <w:rPr>
                <w:rFonts w:ascii="Times New Roman" w:eastAsia="Times New Roman" w:hAnsi="Times New Roman" w:cs="Times New Roman"/>
                <w:color w:val="002060"/>
                <w:sz w:val="24"/>
                <w:szCs w:val="24"/>
                <w:lang w:eastAsia="en-IN"/>
              </w:rPr>
              <w:t>60</w:t>
            </w:r>
            <w:r w:rsidRPr="005E24B4">
              <w:rPr>
                <w:rFonts w:ascii="Times New Roman" w:eastAsia="Times New Roman" w:hAnsi="Times New Roman" w:cs="Times New Roman"/>
                <w:color w:val="002060"/>
                <w:sz w:val="24"/>
                <w:szCs w:val="24"/>
                <w:lang w:eastAsia="en-IN"/>
              </w:rPr>
              <w:t xml:space="preserve"> days after the holding</w:t>
            </w:r>
            <w:r>
              <w:rPr>
                <w:rFonts w:ascii="Times New Roman" w:eastAsia="Times New Roman" w:hAnsi="Times New Roman" w:cs="Times New Roman"/>
                <w:color w:val="002060"/>
                <w:sz w:val="24"/>
                <w:szCs w:val="24"/>
                <w:lang w:eastAsia="en-IN"/>
              </w:rPr>
              <w:t xml:space="preserve"> </w:t>
            </w:r>
            <w:r w:rsidRPr="005E24B4">
              <w:rPr>
                <w:rFonts w:ascii="Times New Roman" w:eastAsia="Times New Roman" w:hAnsi="Times New Roman" w:cs="Times New Roman"/>
                <w:color w:val="002060"/>
                <w:sz w:val="24"/>
                <w:szCs w:val="24"/>
                <w:lang w:eastAsia="en-IN"/>
              </w:rPr>
              <w:t>of A</w:t>
            </w:r>
            <w:r>
              <w:rPr>
                <w:rFonts w:ascii="Times New Roman" w:eastAsia="Times New Roman" w:hAnsi="Times New Roman" w:cs="Times New Roman"/>
                <w:color w:val="002060"/>
                <w:sz w:val="24"/>
                <w:szCs w:val="24"/>
                <w:lang w:eastAsia="en-IN"/>
              </w:rPr>
              <w:t>GM</w:t>
            </w:r>
            <w:r w:rsidRPr="005E24B4">
              <w:rPr>
                <w:rFonts w:ascii="Times New Roman" w:eastAsia="Times New Roman" w:hAnsi="Times New Roman" w:cs="Times New Roman"/>
                <w:color w:val="002060"/>
                <w:sz w:val="24"/>
                <w:szCs w:val="24"/>
                <w:lang w:eastAsia="en-IN"/>
              </w:rPr>
              <w:t xml:space="preserve"> or the date on which it should have been held as per</w:t>
            </w:r>
            <w:r>
              <w:rPr>
                <w:rFonts w:ascii="Times New Roman" w:eastAsia="Times New Roman" w:hAnsi="Times New Roman" w:cs="Times New Roman"/>
                <w:color w:val="002060"/>
                <w:sz w:val="24"/>
                <w:szCs w:val="24"/>
                <w:lang w:eastAsia="en-IN"/>
              </w:rPr>
              <w:t xml:space="preserve"> </w:t>
            </w:r>
            <w:r w:rsidRPr="005E24B4">
              <w:rPr>
                <w:rFonts w:ascii="Times New Roman" w:eastAsia="Times New Roman" w:hAnsi="Times New Roman" w:cs="Times New Roman"/>
                <w:color w:val="002060"/>
                <w:sz w:val="24"/>
                <w:szCs w:val="24"/>
                <w:lang w:eastAsia="en-IN"/>
              </w:rPr>
              <w:t>the provisions of section 96 of the Act, whichever is earlier</w:t>
            </w:r>
          </w:p>
        </w:tc>
        <w:tc>
          <w:tcPr>
            <w:tcW w:w="2018" w:type="dxa"/>
          </w:tcPr>
          <w:p w14:paraId="1BFF55A8" w14:textId="77777777" w:rsidR="002F48C0" w:rsidRPr="00D321D1" w:rsidRDefault="002F48C0" w:rsidP="005170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eastAsia="en-IN"/>
              </w:rPr>
            </w:pPr>
            <w:r>
              <w:rPr>
                <w:rFonts w:ascii="Times New Roman" w:eastAsia="Times New Roman" w:hAnsi="Times New Roman" w:cs="Times New Roman"/>
                <w:b/>
                <w:color w:val="002060"/>
                <w:sz w:val="24"/>
                <w:szCs w:val="24"/>
                <w:lang w:eastAsia="en-IN"/>
              </w:rPr>
              <w:lastRenderedPageBreak/>
              <w:t>IEPF -2</w:t>
            </w:r>
          </w:p>
        </w:tc>
      </w:tr>
    </w:tbl>
    <w:p w14:paraId="512F02E2" w14:textId="77777777" w:rsidR="007D5B7C" w:rsidRDefault="007D5B7C" w:rsidP="00C00FBE">
      <w:pPr>
        <w:spacing w:after="0" w:line="240" w:lineRule="auto"/>
        <w:ind w:right="-46"/>
        <w:jc w:val="both"/>
        <w:rPr>
          <w:rFonts w:ascii="Times New Roman" w:hAnsi="Times New Roman" w:cs="Times New Roman"/>
          <w:b/>
          <w:color w:val="002060"/>
          <w:sz w:val="24"/>
          <w:szCs w:val="24"/>
          <w:u w:val="single"/>
        </w:rPr>
      </w:pPr>
    </w:p>
    <w:p w14:paraId="789878D0" w14:textId="66D09896" w:rsidR="002974D9" w:rsidRDefault="002974D9" w:rsidP="002974D9">
      <w:pPr>
        <w:pStyle w:val="ListParagraph"/>
        <w:numPr>
          <w:ilvl w:val="0"/>
          <w:numId w:val="9"/>
        </w:numPr>
        <w:spacing w:after="0" w:line="240" w:lineRule="auto"/>
        <w:ind w:right="-46"/>
        <w:jc w:val="both"/>
        <w:rPr>
          <w:rFonts w:ascii="Times New Roman" w:hAnsi="Times New Roman" w:cs="Times New Roman"/>
          <w:b/>
          <w:color w:val="002060"/>
          <w:sz w:val="28"/>
          <w:szCs w:val="24"/>
          <w:u w:val="single"/>
        </w:rPr>
      </w:pPr>
      <w:r w:rsidRPr="00D34606">
        <w:rPr>
          <w:rFonts w:ascii="Times New Roman" w:hAnsi="Times New Roman" w:cs="Times New Roman"/>
          <w:b/>
          <w:color w:val="002060"/>
          <w:sz w:val="28"/>
          <w:szCs w:val="24"/>
          <w:u w:val="single"/>
        </w:rPr>
        <w:t>KEY UPDATES – Ju</w:t>
      </w:r>
      <w:r w:rsidR="002F48C0">
        <w:rPr>
          <w:rFonts w:ascii="Times New Roman" w:hAnsi="Times New Roman" w:cs="Times New Roman"/>
          <w:b/>
          <w:color w:val="002060"/>
          <w:sz w:val="28"/>
          <w:szCs w:val="24"/>
          <w:u w:val="single"/>
        </w:rPr>
        <w:t>ly</w:t>
      </w:r>
      <w:r w:rsidRPr="00D34606">
        <w:rPr>
          <w:rFonts w:ascii="Times New Roman" w:hAnsi="Times New Roman" w:cs="Times New Roman"/>
          <w:b/>
          <w:color w:val="002060"/>
          <w:sz w:val="28"/>
          <w:szCs w:val="24"/>
          <w:u w:val="single"/>
        </w:rPr>
        <w:t xml:space="preserve"> 2022: </w:t>
      </w:r>
    </w:p>
    <w:p w14:paraId="22EDC70F" w14:textId="77777777" w:rsidR="002F48C0" w:rsidRDefault="002F48C0" w:rsidP="002F48C0">
      <w:pPr>
        <w:spacing w:after="0" w:line="240" w:lineRule="auto"/>
        <w:ind w:right="-46"/>
        <w:jc w:val="both"/>
        <w:rPr>
          <w:rFonts w:ascii="Times New Roman" w:hAnsi="Times New Roman" w:cs="Times New Roman"/>
          <w:b/>
          <w:color w:val="002060"/>
          <w:sz w:val="28"/>
          <w:szCs w:val="24"/>
          <w:u w:val="single"/>
        </w:rPr>
      </w:pPr>
    </w:p>
    <w:p w14:paraId="6B7A8EF4" w14:textId="0068A3C2" w:rsidR="002F48C0" w:rsidRPr="00A62196" w:rsidRDefault="002F48C0" w:rsidP="002F48C0">
      <w:pPr>
        <w:jc w:val="both"/>
        <w:rPr>
          <w:rFonts w:ascii="Bodoni MT" w:hAnsi="Bodoni MT" w:cs="Times New Roman"/>
          <w:b/>
          <w:color w:val="C00000"/>
          <w:sz w:val="2"/>
          <w:szCs w:val="24"/>
          <w:u w:val="single"/>
        </w:rPr>
      </w:pPr>
      <w:r>
        <w:rPr>
          <w:rFonts w:ascii="Bodoni MT" w:hAnsi="Bodoni MT" w:cs="Times New Roman"/>
          <w:b/>
          <w:color w:val="C00000"/>
          <w:sz w:val="26"/>
          <w:szCs w:val="24"/>
          <w:u w:val="single"/>
        </w:rPr>
        <w:t>1</w:t>
      </w:r>
      <w:r>
        <w:rPr>
          <w:rFonts w:ascii="Bodoni MT" w:hAnsi="Bodoni MT" w:cs="Times New Roman"/>
          <w:b/>
          <w:color w:val="C00000"/>
          <w:sz w:val="26"/>
          <w:szCs w:val="24"/>
          <w:u w:val="single"/>
        </w:rPr>
        <w:t xml:space="preserve">. </w:t>
      </w:r>
      <w:r w:rsidRPr="00FC2EE1">
        <w:rPr>
          <w:rFonts w:ascii="Bodoni MT" w:hAnsi="Bodoni MT" w:cs="Times New Roman"/>
          <w:b/>
          <w:color w:val="C00000"/>
          <w:sz w:val="26"/>
          <w:szCs w:val="24"/>
          <w:u w:val="single"/>
        </w:rPr>
        <w:t xml:space="preserve">CBDT notification for PAN/TAN integration with LLP incorporation form </w:t>
      </w:r>
      <w:proofErr w:type="spellStart"/>
      <w:r w:rsidRPr="00FC2EE1">
        <w:rPr>
          <w:rFonts w:ascii="Bodoni MT" w:hAnsi="Bodoni MT" w:cs="Times New Roman"/>
          <w:b/>
          <w:color w:val="C00000"/>
          <w:sz w:val="26"/>
          <w:szCs w:val="24"/>
          <w:u w:val="single"/>
        </w:rPr>
        <w:t>FiLLip</w:t>
      </w:r>
      <w:proofErr w:type="spellEnd"/>
      <w:r w:rsidRPr="00FC2EE1">
        <w:rPr>
          <w:rFonts w:ascii="Bodoni MT" w:hAnsi="Bodoni MT" w:cs="Times New Roman"/>
          <w:b/>
          <w:color w:val="C00000"/>
          <w:sz w:val="26"/>
          <w:szCs w:val="24"/>
          <w:u w:val="single"/>
        </w:rPr>
        <w:t xml:space="preserve"> </w:t>
      </w:r>
      <w:r w:rsidRPr="008C2F1B">
        <w:rPr>
          <w:rFonts w:ascii="Bodoni MT" w:hAnsi="Bodoni MT" w:cs="Times New Roman"/>
          <w:b/>
          <w:color w:val="C00000"/>
          <w:sz w:val="26"/>
          <w:szCs w:val="24"/>
          <w:u w:val="single"/>
        </w:rPr>
        <w:cr/>
      </w:r>
    </w:p>
    <w:p w14:paraId="57CB0606" w14:textId="77777777" w:rsidR="002F48C0" w:rsidRPr="00987809" w:rsidRDefault="002F48C0" w:rsidP="002F48C0">
      <w:pPr>
        <w:jc w:val="both"/>
        <w:rPr>
          <w:rFonts w:ascii="Times New Roman" w:hAnsi="Times New Roman" w:cs="Times New Roman"/>
          <w:color w:val="002060"/>
          <w:sz w:val="24"/>
        </w:rPr>
      </w:pPr>
      <w:r>
        <w:rPr>
          <w:rFonts w:ascii="Times New Roman" w:hAnsi="Times New Roman" w:cs="Times New Roman"/>
          <w:color w:val="002060"/>
          <w:sz w:val="24"/>
        </w:rPr>
        <w:t xml:space="preserve">Ministry of Finance, has issued circular w.r.t. </w:t>
      </w:r>
      <w:r w:rsidRPr="00987809">
        <w:rPr>
          <w:rFonts w:ascii="Times New Roman" w:hAnsi="Times New Roman" w:cs="Times New Roman"/>
          <w:color w:val="002060"/>
          <w:sz w:val="24"/>
        </w:rPr>
        <w:t xml:space="preserve">Procedure of PAN application &amp; allotment through Simplified </w:t>
      </w:r>
      <w:proofErr w:type="spellStart"/>
      <w:r w:rsidRPr="00987809">
        <w:rPr>
          <w:rFonts w:ascii="Times New Roman" w:hAnsi="Times New Roman" w:cs="Times New Roman"/>
          <w:color w:val="002060"/>
          <w:sz w:val="24"/>
        </w:rPr>
        <w:t>Proforma</w:t>
      </w:r>
      <w:proofErr w:type="spellEnd"/>
      <w:r w:rsidRPr="00987809">
        <w:rPr>
          <w:rFonts w:ascii="Times New Roman" w:hAnsi="Times New Roman" w:cs="Times New Roman"/>
          <w:color w:val="002060"/>
          <w:sz w:val="24"/>
        </w:rPr>
        <w:t xml:space="preserve"> for incorporating Limited Liability Partnerships (LLPs) electronically {Form: </w:t>
      </w:r>
      <w:proofErr w:type="spellStart"/>
      <w:r w:rsidRPr="00987809">
        <w:rPr>
          <w:rFonts w:ascii="Times New Roman" w:hAnsi="Times New Roman" w:cs="Times New Roman"/>
          <w:color w:val="002060"/>
          <w:sz w:val="24"/>
        </w:rPr>
        <w:t>FiLLiP</w:t>
      </w:r>
      <w:proofErr w:type="spellEnd"/>
      <w:r w:rsidRPr="00987809">
        <w:rPr>
          <w:rFonts w:ascii="Times New Roman" w:hAnsi="Times New Roman" w:cs="Times New Roman"/>
          <w:color w:val="002060"/>
          <w:sz w:val="24"/>
        </w:rPr>
        <w:t>) of Ministry of Corporate Affairs.</w:t>
      </w:r>
    </w:p>
    <w:p w14:paraId="22B2F6DD" w14:textId="77777777" w:rsidR="002F48C0" w:rsidRPr="00987809" w:rsidRDefault="002F48C0" w:rsidP="002F48C0">
      <w:pPr>
        <w:jc w:val="both"/>
        <w:rPr>
          <w:rFonts w:ascii="Times New Roman" w:hAnsi="Times New Roman" w:cs="Times New Roman"/>
          <w:b/>
          <w:i/>
          <w:color w:val="002060"/>
          <w:sz w:val="24"/>
        </w:rPr>
      </w:pPr>
      <w:r w:rsidRPr="00987809">
        <w:rPr>
          <w:rFonts w:ascii="Times New Roman" w:hAnsi="Times New Roman" w:cs="Times New Roman"/>
          <w:b/>
          <w:i/>
          <w:color w:val="002060"/>
          <w:sz w:val="24"/>
        </w:rPr>
        <w:t>In exercise of the powers delegated by the Central Board of Direct Taxes vide notification G.S.R. No. 117(E) dated 9/02/2017, the Director General of Income-tax (Systems) lays down the classes of persons, forms, format and procedure for Permanent Account Number (PAN) as under:</w:t>
      </w:r>
    </w:p>
    <w:tbl>
      <w:tblPr>
        <w:tblStyle w:val="GridTable4-Accent610"/>
        <w:tblW w:w="0" w:type="auto"/>
        <w:tblLook w:val="04A0" w:firstRow="1" w:lastRow="0" w:firstColumn="1" w:lastColumn="0" w:noHBand="0" w:noVBand="1"/>
      </w:tblPr>
      <w:tblGrid>
        <w:gridCol w:w="534"/>
        <w:gridCol w:w="2693"/>
        <w:gridCol w:w="6015"/>
      </w:tblGrid>
      <w:tr w:rsidR="002F48C0" w14:paraId="4F56D298"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002060"/>
          </w:tcPr>
          <w:p w14:paraId="46B5383A" w14:textId="77777777" w:rsidR="002F48C0" w:rsidRPr="00EB4690" w:rsidRDefault="002F48C0" w:rsidP="005170AF">
            <w:pPr>
              <w:jc w:val="center"/>
              <w:rPr>
                <w:rFonts w:ascii="Times New Roman" w:hAnsi="Times New Roman" w:cs="Times New Roman"/>
                <w:sz w:val="24"/>
              </w:rPr>
            </w:pPr>
            <w:r w:rsidRPr="00EB4690">
              <w:rPr>
                <w:rFonts w:ascii="Times New Roman" w:hAnsi="Times New Roman" w:cs="Times New Roman"/>
                <w:sz w:val="24"/>
              </w:rPr>
              <w:t>Sl.</w:t>
            </w:r>
          </w:p>
        </w:tc>
        <w:tc>
          <w:tcPr>
            <w:tcW w:w="2693" w:type="dxa"/>
            <w:shd w:val="clear" w:color="auto" w:fill="002060"/>
          </w:tcPr>
          <w:p w14:paraId="313AEEE6" w14:textId="77777777" w:rsidR="002F48C0" w:rsidRPr="00EB4690"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B4690">
              <w:rPr>
                <w:rFonts w:ascii="Times New Roman" w:hAnsi="Times New Roman" w:cs="Times New Roman"/>
                <w:sz w:val="24"/>
              </w:rPr>
              <w:t>Particulars</w:t>
            </w:r>
          </w:p>
          <w:p w14:paraId="3CEBC1A0" w14:textId="77777777" w:rsidR="002F48C0" w:rsidRPr="00EB4690" w:rsidRDefault="002F48C0" w:rsidP="005170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4"/>
              </w:rPr>
            </w:pPr>
          </w:p>
        </w:tc>
        <w:tc>
          <w:tcPr>
            <w:tcW w:w="6015" w:type="dxa"/>
            <w:shd w:val="clear" w:color="auto" w:fill="002060"/>
          </w:tcPr>
          <w:p w14:paraId="3B6FE952" w14:textId="77777777" w:rsidR="002F48C0" w:rsidRPr="00EB4690" w:rsidRDefault="002F48C0" w:rsidP="005170A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2F48C0" w14:paraId="6798B09C"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0D9E8F6" w14:textId="77777777" w:rsidR="002F48C0" w:rsidRDefault="002F48C0" w:rsidP="005170AF">
            <w:pPr>
              <w:jc w:val="both"/>
              <w:rPr>
                <w:rFonts w:ascii="Times New Roman" w:hAnsi="Times New Roman" w:cs="Times New Roman"/>
                <w:color w:val="002060"/>
                <w:sz w:val="24"/>
              </w:rPr>
            </w:pPr>
            <w:r>
              <w:rPr>
                <w:rFonts w:ascii="Times New Roman" w:hAnsi="Times New Roman" w:cs="Times New Roman"/>
                <w:color w:val="002060"/>
                <w:sz w:val="24"/>
              </w:rPr>
              <w:t>1</w:t>
            </w:r>
          </w:p>
        </w:tc>
        <w:tc>
          <w:tcPr>
            <w:tcW w:w="2693" w:type="dxa"/>
          </w:tcPr>
          <w:p w14:paraId="52CAF3BE"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 xml:space="preserve">Classes of persons to which </w:t>
            </w:r>
            <w:proofErr w:type="spellStart"/>
            <w:r w:rsidRPr="00F0519C">
              <w:rPr>
                <w:rFonts w:ascii="Times New Roman" w:hAnsi="Times New Roman" w:cs="Times New Roman"/>
                <w:color w:val="002060"/>
                <w:sz w:val="24"/>
              </w:rPr>
              <w:t>FiLLiP</w:t>
            </w:r>
            <w:proofErr w:type="spellEnd"/>
            <w:r w:rsidRPr="00F0519C">
              <w:rPr>
                <w:rFonts w:ascii="Times New Roman" w:hAnsi="Times New Roman" w:cs="Times New Roman"/>
                <w:color w:val="002060"/>
                <w:sz w:val="24"/>
              </w:rPr>
              <w:t xml:space="preserve"> form will apply</w:t>
            </w:r>
            <w:r w:rsidRPr="00F0519C">
              <w:rPr>
                <w:rFonts w:ascii="Times New Roman" w:hAnsi="Times New Roman" w:cs="Times New Roman"/>
                <w:color w:val="002060"/>
                <w:sz w:val="24"/>
              </w:rPr>
              <w:tab/>
            </w:r>
          </w:p>
        </w:tc>
        <w:tc>
          <w:tcPr>
            <w:tcW w:w="6015" w:type="dxa"/>
          </w:tcPr>
          <w:p w14:paraId="4EF599B6"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p>
          <w:p w14:paraId="3F16C537"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Newly incorporated Limited Liability Partnership (LLP)</w:t>
            </w:r>
          </w:p>
        </w:tc>
      </w:tr>
      <w:tr w:rsidR="002F48C0" w14:paraId="047A1E86" w14:textId="77777777" w:rsidTr="005170AF">
        <w:tc>
          <w:tcPr>
            <w:cnfStyle w:val="001000000000" w:firstRow="0" w:lastRow="0" w:firstColumn="1" w:lastColumn="0" w:oddVBand="0" w:evenVBand="0" w:oddHBand="0" w:evenHBand="0" w:firstRowFirstColumn="0" w:firstRowLastColumn="0" w:lastRowFirstColumn="0" w:lastRowLastColumn="0"/>
            <w:tcW w:w="534" w:type="dxa"/>
          </w:tcPr>
          <w:p w14:paraId="67BC4482" w14:textId="77777777" w:rsidR="002F48C0" w:rsidRDefault="002F48C0" w:rsidP="005170AF">
            <w:pPr>
              <w:jc w:val="both"/>
              <w:rPr>
                <w:rFonts w:ascii="Times New Roman" w:hAnsi="Times New Roman" w:cs="Times New Roman"/>
                <w:color w:val="002060"/>
                <w:sz w:val="24"/>
              </w:rPr>
            </w:pPr>
            <w:r>
              <w:rPr>
                <w:rFonts w:ascii="Times New Roman" w:hAnsi="Times New Roman" w:cs="Times New Roman"/>
                <w:color w:val="002060"/>
                <w:sz w:val="24"/>
              </w:rPr>
              <w:t>2</w:t>
            </w:r>
          </w:p>
        </w:tc>
        <w:tc>
          <w:tcPr>
            <w:tcW w:w="2693" w:type="dxa"/>
          </w:tcPr>
          <w:p w14:paraId="3C9D2863"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Applicable form</w:t>
            </w:r>
            <w:r w:rsidRPr="00F0519C">
              <w:rPr>
                <w:rFonts w:ascii="Times New Roman" w:hAnsi="Times New Roman" w:cs="Times New Roman"/>
                <w:color w:val="002060"/>
                <w:sz w:val="24"/>
              </w:rPr>
              <w:tab/>
            </w:r>
          </w:p>
        </w:tc>
        <w:tc>
          <w:tcPr>
            <w:tcW w:w="6015" w:type="dxa"/>
          </w:tcPr>
          <w:p w14:paraId="74232CC9"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 xml:space="preserve">Simplified </w:t>
            </w:r>
            <w:proofErr w:type="spellStart"/>
            <w:r w:rsidRPr="00F0519C">
              <w:rPr>
                <w:rFonts w:ascii="Times New Roman" w:hAnsi="Times New Roman" w:cs="Times New Roman"/>
                <w:color w:val="002060"/>
                <w:sz w:val="24"/>
              </w:rPr>
              <w:t>Proforma</w:t>
            </w:r>
            <w:proofErr w:type="spellEnd"/>
            <w:r w:rsidRPr="00F0519C">
              <w:rPr>
                <w:rFonts w:ascii="Times New Roman" w:hAnsi="Times New Roman" w:cs="Times New Roman"/>
                <w:color w:val="002060"/>
                <w:sz w:val="24"/>
              </w:rPr>
              <w:t xml:space="preserve"> for incorporating Limited Liability Partnerships (Form : </w:t>
            </w:r>
            <w:proofErr w:type="spellStart"/>
            <w:r w:rsidRPr="00F0519C">
              <w:rPr>
                <w:rFonts w:ascii="Times New Roman" w:hAnsi="Times New Roman" w:cs="Times New Roman"/>
                <w:color w:val="002060"/>
                <w:sz w:val="24"/>
              </w:rPr>
              <w:t>FiLLiP</w:t>
            </w:r>
            <w:proofErr w:type="spellEnd"/>
            <w:r w:rsidRPr="00F0519C">
              <w:rPr>
                <w:rFonts w:ascii="Times New Roman" w:hAnsi="Times New Roman" w:cs="Times New Roman"/>
                <w:color w:val="002060"/>
                <w:sz w:val="24"/>
              </w:rPr>
              <w:t>) of Ministry of Corporate Affairs (MCA) notified vide notification G.S.R. 173(E), dated 4th March, 2022</w:t>
            </w:r>
          </w:p>
        </w:tc>
      </w:tr>
      <w:tr w:rsidR="002F48C0" w14:paraId="6B89CBAB"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BF1A5C3" w14:textId="77777777" w:rsidR="002F48C0" w:rsidRDefault="002F48C0" w:rsidP="005170AF">
            <w:pPr>
              <w:jc w:val="both"/>
              <w:rPr>
                <w:rFonts w:ascii="Times New Roman" w:hAnsi="Times New Roman" w:cs="Times New Roman"/>
                <w:color w:val="002060"/>
                <w:sz w:val="24"/>
              </w:rPr>
            </w:pPr>
            <w:r>
              <w:rPr>
                <w:rFonts w:ascii="Times New Roman" w:hAnsi="Times New Roman" w:cs="Times New Roman"/>
                <w:color w:val="002060"/>
                <w:sz w:val="24"/>
              </w:rPr>
              <w:t>3</w:t>
            </w:r>
          </w:p>
        </w:tc>
        <w:tc>
          <w:tcPr>
            <w:tcW w:w="2693" w:type="dxa"/>
          </w:tcPr>
          <w:p w14:paraId="607114B0"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Procedure</w:t>
            </w:r>
            <w:r w:rsidRPr="00F0519C">
              <w:rPr>
                <w:rFonts w:ascii="Times New Roman" w:hAnsi="Times New Roman" w:cs="Times New Roman"/>
                <w:color w:val="002060"/>
                <w:sz w:val="24"/>
              </w:rPr>
              <w:tab/>
            </w:r>
          </w:p>
        </w:tc>
        <w:tc>
          <w:tcPr>
            <w:tcW w:w="6015" w:type="dxa"/>
          </w:tcPr>
          <w:p w14:paraId="6D337E86"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0519C">
              <w:rPr>
                <w:rFonts w:ascii="Times New Roman" w:hAnsi="Times New Roman" w:cs="Times New Roman"/>
                <w:color w:val="002060"/>
                <w:sz w:val="24"/>
              </w:rPr>
              <w:t xml:space="preserve">Application for allotment of Permanent Account Number (PAN) will be filed in </w:t>
            </w:r>
            <w:proofErr w:type="spellStart"/>
            <w:r w:rsidRPr="00F0519C">
              <w:rPr>
                <w:rFonts w:ascii="Times New Roman" w:hAnsi="Times New Roman" w:cs="Times New Roman"/>
                <w:color w:val="002060"/>
                <w:sz w:val="24"/>
              </w:rPr>
              <w:t>FiLLip</w:t>
            </w:r>
            <w:proofErr w:type="spellEnd"/>
            <w:r w:rsidRPr="00F0519C">
              <w:rPr>
                <w:rFonts w:ascii="Times New Roman" w:hAnsi="Times New Roman" w:cs="Times New Roman"/>
                <w:color w:val="002060"/>
                <w:sz w:val="24"/>
              </w:rPr>
              <w:t xml:space="preserve"> form using Digital Signature of the applicant as specified by </w:t>
            </w:r>
            <w:proofErr w:type="spellStart"/>
            <w:proofErr w:type="gramStart"/>
            <w:r w:rsidRPr="00F0519C">
              <w:rPr>
                <w:rFonts w:ascii="Times New Roman" w:hAnsi="Times New Roman" w:cs="Times New Roman"/>
                <w:color w:val="002060"/>
                <w:sz w:val="24"/>
              </w:rPr>
              <w:t>he</w:t>
            </w:r>
            <w:proofErr w:type="spellEnd"/>
            <w:proofErr w:type="gramEnd"/>
            <w:r w:rsidRPr="00F0519C">
              <w:rPr>
                <w:rFonts w:ascii="Times New Roman" w:hAnsi="Times New Roman" w:cs="Times New Roman"/>
                <w:color w:val="002060"/>
                <w:sz w:val="24"/>
              </w:rPr>
              <w:t xml:space="preserve"> Ministry of Corporate Affairs. After generation of Limited Liability Partnership Identification Number (LLPIN), MCA will forward the data in form 49A to the Income-tax Authority under its Digital signature, Class 2/Class 3 of MCA.</w:t>
            </w:r>
          </w:p>
        </w:tc>
      </w:tr>
      <w:tr w:rsidR="002F48C0" w14:paraId="0CEC9132" w14:textId="77777777" w:rsidTr="005170AF">
        <w:tc>
          <w:tcPr>
            <w:cnfStyle w:val="001000000000" w:firstRow="0" w:lastRow="0" w:firstColumn="1" w:lastColumn="0" w:oddVBand="0" w:evenVBand="0" w:oddHBand="0" w:evenHBand="0" w:firstRowFirstColumn="0" w:firstRowLastColumn="0" w:lastRowFirstColumn="0" w:lastRowLastColumn="0"/>
            <w:tcW w:w="534" w:type="dxa"/>
          </w:tcPr>
          <w:p w14:paraId="20575C07" w14:textId="77777777" w:rsidR="002F48C0" w:rsidRDefault="002F48C0" w:rsidP="005170AF">
            <w:pPr>
              <w:jc w:val="both"/>
              <w:rPr>
                <w:rFonts w:ascii="Times New Roman" w:hAnsi="Times New Roman" w:cs="Times New Roman"/>
                <w:color w:val="002060"/>
                <w:sz w:val="24"/>
              </w:rPr>
            </w:pPr>
            <w:r>
              <w:rPr>
                <w:rFonts w:ascii="Times New Roman" w:hAnsi="Times New Roman" w:cs="Times New Roman"/>
                <w:color w:val="002060"/>
                <w:sz w:val="24"/>
              </w:rPr>
              <w:t>4</w:t>
            </w:r>
          </w:p>
        </w:tc>
        <w:tc>
          <w:tcPr>
            <w:tcW w:w="2693" w:type="dxa"/>
          </w:tcPr>
          <w:p w14:paraId="52724A97"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Format </w:t>
            </w:r>
          </w:p>
        </w:tc>
        <w:tc>
          <w:tcPr>
            <w:tcW w:w="6015" w:type="dxa"/>
          </w:tcPr>
          <w:p w14:paraId="05A458BA"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Xml</w:t>
            </w:r>
          </w:p>
        </w:tc>
      </w:tr>
    </w:tbl>
    <w:p w14:paraId="6A8AD26D" w14:textId="77777777" w:rsidR="002F48C0" w:rsidRPr="00EB4690" w:rsidRDefault="002F48C0" w:rsidP="002F48C0">
      <w:pPr>
        <w:jc w:val="both"/>
        <w:rPr>
          <w:rFonts w:ascii="Times New Roman" w:hAnsi="Times New Roman" w:cs="Times New Roman"/>
          <w:color w:val="002060"/>
          <w:sz w:val="2"/>
        </w:rPr>
      </w:pPr>
    </w:p>
    <w:p w14:paraId="6AB78054" w14:textId="77777777" w:rsidR="002F48C0" w:rsidRPr="00A04BB3" w:rsidRDefault="002F48C0" w:rsidP="002F48C0">
      <w:pPr>
        <w:pStyle w:val="ListParagraph"/>
        <w:numPr>
          <w:ilvl w:val="0"/>
          <w:numId w:val="24"/>
        </w:numPr>
        <w:jc w:val="both"/>
        <w:rPr>
          <w:rFonts w:ascii="Times New Roman" w:hAnsi="Times New Roman" w:cs="Times New Roman"/>
          <w:color w:val="002060"/>
          <w:sz w:val="24"/>
        </w:rPr>
      </w:pPr>
      <w:r w:rsidRPr="00A04BB3">
        <w:rPr>
          <w:rFonts w:ascii="Times New Roman" w:hAnsi="Times New Roman" w:cs="Times New Roman"/>
          <w:b/>
          <w:i/>
          <w:color w:val="002060"/>
          <w:sz w:val="24"/>
        </w:rPr>
        <w:t xml:space="preserve">To read in full please visit source: </w:t>
      </w:r>
      <w:hyperlink r:id="rId148" w:history="1">
        <w:r w:rsidRPr="00A04BB3">
          <w:rPr>
            <w:rStyle w:val="Hyperlink"/>
            <w:rFonts w:ascii="Times New Roman" w:hAnsi="Times New Roman" w:cs="Times New Roman"/>
            <w:b/>
            <w:i/>
            <w:sz w:val="24"/>
          </w:rPr>
          <w:t>Click Here</w:t>
        </w:r>
      </w:hyperlink>
    </w:p>
    <w:p w14:paraId="0C5FB72E" w14:textId="77777777" w:rsidR="002974D9" w:rsidRPr="002974D9" w:rsidRDefault="002974D9" w:rsidP="002974D9">
      <w:pPr>
        <w:pStyle w:val="ListParagraph"/>
        <w:spacing w:after="0" w:line="240" w:lineRule="auto"/>
        <w:ind w:right="-46"/>
        <w:jc w:val="both"/>
        <w:rPr>
          <w:rFonts w:ascii="Times New Roman" w:hAnsi="Times New Roman" w:cs="Times New Roman"/>
          <w:b/>
          <w:color w:val="002060"/>
          <w:sz w:val="20"/>
          <w:szCs w:val="24"/>
          <w:u w:val="single"/>
        </w:rPr>
      </w:pPr>
    </w:p>
    <w:p w14:paraId="1FDFA614" w14:textId="6545BB78" w:rsidR="002974D9" w:rsidRPr="00EA06AB" w:rsidRDefault="002974D9" w:rsidP="002974D9">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Ju</w:t>
      </w:r>
      <w:r w:rsidR="002F48C0">
        <w:rPr>
          <w:rFonts w:ascii="Times New Roman" w:hAnsi="Times New Roman" w:cs="Times New Roman"/>
          <w:b/>
          <w:i/>
          <w:color w:val="002060"/>
          <w:sz w:val="32"/>
          <w:szCs w:val="24"/>
          <w:u w:val="single"/>
        </w:rPr>
        <w:t>ly</w:t>
      </w:r>
      <w:r>
        <w:rPr>
          <w:rFonts w:ascii="Times New Roman" w:hAnsi="Times New Roman" w:cs="Times New Roman"/>
          <w:b/>
          <w:i/>
          <w:color w:val="002060"/>
          <w:sz w:val="32"/>
          <w:szCs w:val="24"/>
          <w:u w:val="single"/>
        </w:rPr>
        <w:t>, 2022</w:t>
      </w:r>
    </w:p>
    <w:p w14:paraId="61F3151F" w14:textId="77777777" w:rsidR="002974D9" w:rsidRPr="00EA06AB" w:rsidRDefault="002974D9" w:rsidP="002974D9">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2F48C0" w:rsidRPr="00EA06AB" w14:paraId="4B72461C" w14:textId="77777777" w:rsidTr="00517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7BC245F6" w14:textId="77777777" w:rsidR="002F48C0" w:rsidRPr="00FC5C35" w:rsidRDefault="002F48C0" w:rsidP="005170AF">
            <w:pPr>
              <w:ind w:right="-46"/>
              <w:jc w:val="center"/>
              <w:rPr>
                <w:rFonts w:ascii="Times New Roman" w:hAnsi="Times New Roman" w:cs="Times New Roman"/>
                <w:color w:val="002060"/>
                <w:sz w:val="24"/>
                <w:szCs w:val="24"/>
              </w:rPr>
            </w:pPr>
          </w:p>
          <w:p w14:paraId="6702D6BE" w14:textId="77777777" w:rsidR="002F48C0" w:rsidRPr="00FC5C35" w:rsidRDefault="002F48C0" w:rsidP="005170AF">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14:paraId="72F511E9" w14:textId="77777777" w:rsidR="002F48C0" w:rsidRPr="00FC5C35" w:rsidRDefault="002F48C0" w:rsidP="005170AF">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14:paraId="3EBCFE26" w14:textId="77777777" w:rsidR="002F48C0" w:rsidRPr="00FC5C35"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36EBDDC" w14:textId="77777777" w:rsidR="002F48C0" w:rsidRPr="00FC5C35" w:rsidRDefault="002F48C0" w:rsidP="005170AF">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7A769AC1" w14:textId="77777777" w:rsidR="002F48C0" w:rsidRPr="00FC5C35" w:rsidRDefault="002F48C0" w:rsidP="005170A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31BC571" w14:textId="77777777" w:rsidR="002F48C0" w:rsidRPr="00FC5C35" w:rsidRDefault="002F48C0" w:rsidP="005170AF">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2F48C0" w:rsidRPr="00EA06AB" w14:paraId="720607AC"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79F873A4" w14:textId="77777777" w:rsidR="002F48C0" w:rsidRPr="00EA06AB" w:rsidRDefault="002F48C0" w:rsidP="005170AF">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4B7941C1" w14:textId="77777777" w:rsidR="002F48C0" w:rsidRPr="00546C1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A5D94">
              <w:rPr>
                <w:rFonts w:ascii="Times New Roman" w:hAnsi="Times New Roman" w:cs="Times New Roman"/>
                <w:color w:val="002060"/>
                <w:sz w:val="24"/>
              </w:rPr>
              <w:t>Relaxation of Additional fee on filing of form no.</w:t>
            </w:r>
            <w:r>
              <w:rPr>
                <w:rFonts w:ascii="Times New Roman" w:hAnsi="Times New Roman" w:cs="Times New Roman"/>
                <w:color w:val="002060"/>
                <w:sz w:val="24"/>
              </w:rPr>
              <w:t xml:space="preserve">11 (AR) </w:t>
            </w:r>
            <w:proofErr w:type="spellStart"/>
            <w:r>
              <w:rPr>
                <w:rFonts w:ascii="Times New Roman" w:hAnsi="Times New Roman" w:cs="Times New Roman"/>
                <w:color w:val="002060"/>
                <w:sz w:val="24"/>
              </w:rPr>
              <w:t>upto</w:t>
            </w:r>
            <w:proofErr w:type="spellEnd"/>
            <w:r>
              <w:rPr>
                <w:rFonts w:ascii="Times New Roman" w:hAnsi="Times New Roman" w:cs="Times New Roman"/>
                <w:color w:val="002060"/>
                <w:sz w:val="24"/>
              </w:rPr>
              <w:t xml:space="preserve"> 15.7.2022 |</w:t>
            </w:r>
          </w:p>
        </w:tc>
        <w:tc>
          <w:tcPr>
            <w:tcW w:w="1435" w:type="dxa"/>
          </w:tcPr>
          <w:p w14:paraId="05DC679A" w14:textId="77777777" w:rsidR="002F48C0" w:rsidRPr="00B6675D"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737F344B"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49" w:history="1">
              <w:r w:rsidRPr="001840BB">
                <w:rPr>
                  <w:rStyle w:val="Hyperlink"/>
                  <w:rFonts w:ascii="Times New Roman" w:hAnsi="Times New Roman" w:cs="Times New Roman"/>
                  <w:sz w:val="24"/>
                  <w:szCs w:val="24"/>
                </w:rPr>
                <w:t>Click Here</w:t>
              </w:r>
            </w:hyperlink>
          </w:p>
        </w:tc>
      </w:tr>
      <w:tr w:rsidR="002F48C0" w:rsidRPr="00EA06AB" w14:paraId="0B8D0A1F" w14:textId="77777777" w:rsidTr="005170AF">
        <w:tc>
          <w:tcPr>
            <w:cnfStyle w:val="001000000000" w:firstRow="0" w:lastRow="0" w:firstColumn="1" w:lastColumn="0" w:oddVBand="0" w:evenVBand="0" w:oddHBand="0" w:evenHBand="0" w:firstRowFirstColumn="0" w:firstRowLastColumn="0" w:lastRowFirstColumn="0" w:lastRowLastColumn="0"/>
            <w:tcW w:w="696" w:type="dxa"/>
          </w:tcPr>
          <w:p w14:paraId="6C613703" w14:textId="77777777" w:rsidR="002F48C0" w:rsidRPr="00EA06AB" w:rsidRDefault="002F48C0" w:rsidP="005170AF">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68884CB9" w14:textId="77777777" w:rsidR="002F48C0" w:rsidRPr="00536812"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A5D94">
              <w:rPr>
                <w:rFonts w:ascii="Times New Roman" w:hAnsi="Times New Roman" w:cs="Times New Roman"/>
                <w:color w:val="002060"/>
                <w:sz w:val="24"/>
              </w:rPr>
              <w:t xml:space="preserve">MCA notification for National CSR Awards-22 inviting nominations </w:t>
            </w:r>
            <w:r>
              <w:rPr>
                <w:rFonts w:ascii="Times New Roman" w:hAnsi="Times New Roman" w:cs="Times New Roman"/>
                <w:color w:val="002060"/>
                <w:sz w:val="24"/>
              </w:rPr>
              <w:t>from eligible companies</w:t>
            </w:r>
          </w:p>
        </w:tc>
        <w:tc>
          <w:tcPr>
            <w:tcW w:w="1435" w:type="dxa"/>
          </w:tcPr>
          <w:p w14:paraId="4FF43EEE" w14:textId="77777777" w:rsidR="002F48C0" w:rsidRPr="0045050B"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681F159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50" w:history="1">
              <w:r w:rsidRPr="001840BB">
                <w:rPr>
                  <w:rStyle w:val="Hyperlink"/>
                  <w:rFonts w:ascii="Times New Roman" w:hAnsi="Times New Roman" w:cs="Times New Roman"/>
                  <w:sz w:val="24"/>
                  <w:szCs w:val="24"/>
                </w:rPr>
                <w:t>Click Here</w:t>
              </w:r>
            </w:hyperlink>
          </w:p>
        </w:tc>
      </w:tr>
      <w:tr w:rsidR="002F48C0" w:rsidRPr="00EA06AB" w14:paraId="5E77F11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3CC9F1D2" w14:textId="77777777" w:rsidR="002F48C0" w:rsidRPr="00EA06AB" w:rsidRDefault="002F48C0" w:rsidP="005170AF">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2A4EE5B9" w14:textId="77777777" w:rsidR="002F48C0" w:rsidRPr="00546C1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B1CB8">
              <w:rPr>
                <w:rFonts w:ascii="Times New Roman" w:hAnsi="Times New Roman" w:cs="Times New Roman"/>
                <w:color w:val="002060"/>
                <w:sz w:val="24"/>
              </w:rPr>
              <w:t>Stakeholders may please note that any complaint against any officer/official of SFIO may be sent or may be intimated at: E-mail id (cvo-mca@gov.in)</w:t>
            </w:r>
            <w:r>
              <w:rPr>
                <w:rFonts w:ascii="Times New Roman" w:hAnsi="Times New Roman" w:cs="Times New Roman"/>
                <w:color w:val="002060"/>
                <w:sz w:val="24"/>
              </w:rPr>
              <w:t xml:space="preserve"> Helpline Number (011-23384566)</w:t>
            </w:r>
          </w:p>
        </w:tc>
        <w:tc>
          <w:tcPr>
            <w:tcW w:w="1435" w:type="dxa"/>
          </w:tcPr>
          <w:p w14:paraId="2FCFBB48" w14:textId="77777777" w:rsidR="002F48C0" w:rsidRPr="00740BA3"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4F508129"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51" w:history="1">
              <w:r w:rsidRPr="001840BB">
                <w:rPr>
                  <w:rStyle w:val="Hyperlink"/>
                  <w:rFonts w:ascii="Times New Roman" w:hAnsi="Times New Roman" w:cs="Times New Roman"/>
                  <w:sz w:val="24"/>
                  <w:szCs w:val="24"/>
                </w:rPr>
                <w:t>Click Here</w:t>
              </w:r>
            </w:hyperlink>
          </w:p>
        </w:tc>
      </w:tr>
      <w:tr w:rsidR="002F48C0" w:rsidRPr="00EA06AB" w14:paraId="0750EE64" w14:textId="77777777" w:rsidTr="005170AF">
        <w:tc>
          <w:tcPr>
            <w:cnfStyle w:val="001000000000" w:firstRow="0" w:lastRow="0" w:firstColumn="1" w:lastColumn="0" w:oddVBand="0" w:evenVBand="0" w:oddHBand="0" w:evenHBand="0" w:firstRowFirstColumn="0" w:firstRowLastColumn="0" w:lastRowFirstColumn="0" w:lastRowLastColumn="0"/>
            <w:tcW w:w="696" w:type="dxa"/>
          </w:tcPr>
          <w:p w14:paraId="3A68C81D"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60D1C252" w14:textId="77777777" w:rsidR="002F48C0" w:rsidRPr="00536812"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6114B">
              <w:rPr>
                <w:rFonts w:ascii="Times New Roman" w:hAnsi="Times New Roman" w:cs="Times New Roman"/>
                <w:color w:val="002060"/>
                <w:sz w:val="24"/>
              </w:rPr>
              <w:t xml:space="preserve">Companies (Removal of Names of Companies from the Register of Companies) </w:t>
            </w:r>
            <w:r>
              <w:rPr>
                <w:rFonts w:ascii="Times New Roman" w:hAnsi="Times New Roman" w:cs="Times New Roman"/>
                <w:color w:val="002060"/>
                <w:sz w:val="24"/>
              </w:rPr>
              <w:t>Amendment Rules,2022</w:t>
            </w:r>
          </w:p>
        </w:tc>
        <w:tc>
          <w:tcPr>
            <w:tcW w:w="1435" w:type="dxa"/>
          </w:tcPr>
          <w:p w14:paraId="6A18B00F" w14:textId="77777777" w:rsidR="002F48C0" w:rsidRPr="00B6675D"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0271B58"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52" w:history="1">
              <w:r w:rsidRPr="001840BB">
                <w:rPr>
                  <w:rStyle w:val="Hyperlink"/>
                  <w:rFonts w:ascii="Times New Roman" w:hAnsi="Times New Roman" w:cs="Times New Roman"/>
                  <w:sz w:val="24"/>
                  <w:szCs w:val="24"/>
                </w:rPr>
                <w:t>Click Here</w:t>
              </w:r>
            </w:hyperlink>
          </w:p>
        </w:tc>
      </w:tr>
      <w:tr w:rsidR="002F48C0" w:rsidRPr="00EA06AB" w14:paraId="7EE2E2F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46D629A0"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lastRenderedPageBreak/>
              <w:t>5</w:t>
            </w:r>
          </w:p>
        </w:tc>
        <w:tc>
          <w:tcPr>
            <w:tcW w:w="7229" w:type="dxa"/>
          </w:tcPr>
          <w:p w14:paraId="2107BAEA" w14:textId="77777777" w:rsidR="002F48C0" w:rsidRPr="000762E4"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6114B">
              <w:rPr>
                <w:rFonts w:ascii="Times New Roman" w:hAnsi="Times New Roman" w:cs="Times New Roman"/>
                <w:color w:val="002060"/>
                <w:sz w:val="24"/>
              </w:rPr>
              <w:t xml:space="preserve">Companies (Incorporation) second </w:t>
            </w:r>
            <w:r>
              <w:rPr>
                <w:rFonts w:ascii="Times New Roman" w:hAnsi="Times New Roman" w:cs="Times New Roman"/>
                <w:color w:val="002060"/>
                <w:sz w:val="24"/>
              </w:rPr>
              <w:t>Amendment Rules 2022</w:t>
            </w:r>
          </w:p>
        </w:tc>
        <w:tc>
          <w:tcPr>
            <w:tcW w:w="1435" w:type="dxa"/>
          </w:tcPr>
          <w:p w14:paraId="409A6A0A"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53" w:history="1">
              <w:r w:rsidRPr="001840BB">
                <w:rPr>
                  <w:rStyle w:val="Hyperlink"/>
                  <w:rFonts w:ascii="Times New Roman" w:hAnsi="Times New Roman" w:cs="Times New Roman"/>
                  <w:sz w:val="24"/>
                  <w:szCs w:val="24"/>
                </w:rPr>
                <w:t>Click Here</w:t>
              </w:r>
            </w:hyperlink>
          </w:p>
        </w:tc>
      </w:tr>
      <w:tr w:rsidR="002F48C0" w:rsidRPr="00EA06AB" w14:paraId="019099EB" w14:textId="77777777" w:rsidTr="005170AF">
        <w:tc>
          <w:tcPr>
            <w:cnfStyle w:val="001000000000" w:firstRow="0" w:lastRow="0" w:firstColumn="1" w:lastColumn="0" w:oddVBand="0" w:evenVBand="0" w:oddHBand="0" w:evenHBand="0" w:firstRowFirstColumn="0" w:firstRowLastColumn="0" w:lastRowFirstColumn="0" w:lastRowLastColumn="0"/>
            <w:tcW w:w="696" w:type="dxa"/>
          </w:tcPr>
          <w:p w14:paraId="6129F5B2"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21C39119"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66A220FB"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74D82029"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2256C313"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7586853E"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44B29774"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126927C4"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67274FE2"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6A308E74" w14:textId="77777777" w:rsidR="002F48C0" w:rsidRDefault="002F48C0" w:rsidP="005170AF">
            <w:pPr>
              <w:pStyle w:val="ListParagraph"/>
              <w:ind w:left="0" w:right="-46"/>
              <w:jc w:val="both"/>
              <w:rPr>
                <w:rFonts w:ascii="Times New Roman" w:hAnsi="Times New Roman" w:cs="Times New Roman"/>
                <w:caps/>
                <w:color w:val="002060"/>
                <w:sz w:val="24"/>
                <w:szCs w:val="24"/>
              </w:rPr>
            </w:pPr>
          </w:p>
          <w:p w14:paraId="63D5F3EC"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21FB8146" w14:textId="77777777" w:rsidR="002F48C0" w:rsidRPr="009B6736" w:rsidRDefault="002F48C0" w:rsidP="002F48C0">
            <w:pPr>
              <w:pStyle w:val="ListParagraph"/>
              <w:numPr>
                <w:ilvl w:val="0"/>
                <w:numId w:val="4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B6736">
              <w:rPr>
                <w:rFonts w:ascii="Times New Roman" w:hAnsi="Times New Roman" w:cs="Times New Roman"/>
                <w:color w:val="002060"/>
                <w:sz w:val="24"/>
              </w:rPr>
              <w:t xml:space="preserve">In our continuous endeavour to serve you better, the Ministry of Corporate Affairs is launching first set of Company Forms on MCA21 V3 portal. These forms will be launched on 31st Aug 2022 at 12:00 AM. </w:t>
            </w:r>
          </w:p>
          <w:p w14:paraId="489B1A6B"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14:paraId="0151595C" w14:textId="77777777" w:rsidR="002F48C0" w:rsidRPr="009B6736" w:rsidRDefault="002F48C0" w:rsidP="002F48C0">
            <w:pPr>
              <w:pStyle w:val="ListParagraph"/>
              <w:numPr>
                <w:ilvl w:val="0"/>
                <w:numId w:val="4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B6736">
              <w:rPr>
                <w:rFonts w:ascii="Times New Roman" w:hAnsi="Times New Roman" w:cs="Times New Roman"/>
                <w:color w:val="002060"/>
                <w:sz w:val="24"/>
              </w:rPr>
              <w:t xml:space="preserve">Following forms will be rolled-out in this phase: DIR3-KYC Web, DIR3-KYC </w:t>
            </w:r>
            <w:proofErr w:type="spellStart"/>
            <w:r w:rsidRPr="009B6736">
              <w:rPr>
                <w:rFonts w:ascii="Times New Roman" w:hAnsi="Times New Roman" w:cs="Times New Roman"/>
                <w:color w:val="002060"/>
                <w:sz w:val="24"/>
              </w:rPr>
              <w:t>Eform</w:t>
            </w:r>
            <w:proofErr w:type="spellEnd"/>
            <w:r w:rsidRPr="009B6736">
              <w:rPr>
                <w:rFonts w:ascii="Times New Roman" w:hAnsi="Times New Roman" w:cs="Times New Roman"/>
                <w:color w:val="002060"/>
                <w:sz w:val="24"/>
              </w:rPr>
              <w:t xml:space="preserve">, DPT-3, DPT-4, CHG-1, CHG-4, CHG-6, </w:t>
            </w:r>
            <w:proofErr w:type="gramStart"/>
            <w:r w:rsidRPr="009B6736">
              <w:rPr>
                <w:rFonts w:ascii="Times New Roman" w:hAnsi="Times New Roman" w:cs="Times New Roman"/>
                <w:color w:val="002060"/>
                <w:sz w:val="24"/>
              </w:rPr>
              <w:t>CHG</w:t>
            </w:r>
            <w:proofErr w:type="gramEnd"/>
            <w:r w:rsidRPr="009B6736">
              <w:rPr>
                <w:rFonts w:ascii="Times New Roman" w:hAnsi="Times New Roman" w:cs="Times New Roman"/>
                <w:color w:val="002060"/>
                <w:sz w:val="24"/>
              </w:rPr>
              <w:t xml:space="preserve">-8 &amp; CHG-9. </w:t>
            </w:r>
          </w:p>
          <w:p w14:paraId="28DDD3C6" w14:textId="77777777" w:rsidR="002F48C0"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14:paraId="611212FE" w14:textId="77777777" w:rsidR="002F48C0" w:rsidRPr="009B6736" w:rsidRDefault="002F48C0" w:rsidP="002F48C0">
            <w:pPr>
              <w:pStyle w:val="ListParagraph"/>
              <w:numPr>
                <w:ilvl w:val="0"/>
                <w:numId w:val="4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2060"/>
                <w:sz w:val="24"/>
              </w:rPr>
            </w:pPr>
            <w:r w:rsidRPr="009B6736">
              <w:rPr>
                <w:rFonts w:ascii="Times New Roman" w:hAnsi="Times New Roman" w:cs="Times New Roman"/>
                <w:b/>
                <w:i/>
                <w:color w:val="002060"/>
                <w:sz w:val="24"/>
              </w:rPr>
              <w:t xml:space="preserve">To facilitate implementation of these forms in V3 MCA21 portal, stakeholders are advised to note the following points: </w:t>
            </w:r>
          </w:p>
          <w:p w14:paraId="0D6F8B3B" w14:textId="77777777" w:rsidR="002F48C0" w:rsidRPr="009B6736" w:rsidRDefault="002F48C0" w:rsidP="005170AF">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8"/>
              </w:rPr>
            </w:pPr>
          </w:p>
          <w:p w14:paraId="0B3D1647" w14:textId="77777777" w:rsidR="002F48C0" w:rsidRDefault="002F48C0" w:rsidP="005170AF">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B6736">
              <w:rPr>
                <w:rFonts w:ascii="Times New Roman" w:hAnsi="Times New Roman" w:cs="Times New Roman"/>
                <w:color w:val="002060"/>
                <w:sz w:val="24"/>
              </w:rPr>
              <w:t>(1).Company e-Filings on V2 portal will be disabled from 15th Aug 2022 12:00 AM for the above 9 forms. All stakeholders are advised to ensure that there are no SRNs in pending payment and Resubmission status.</w:t>
            </w:r>
          </w:p>
          <w:p w14:paraId="418C4BFA" w14:textId="77777777" w:rsidR="002F48C0" w:rsidRPr="00E1437F" w:rsidRDefault="002F48C0" w:rsidP="005170AF">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rPr>
            </w:pPr>
          </w:p>
          <w:p w14:paraId="3E4B99C6" w14:textId="77777777" w:rsidR="002F48C0" w:rsidRPr="009B6736" w:rsidRDefault="002F48C0" w:rsidP="005170AF">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0"/>
              </w:rPr>
            </w:pPr>
          </w:p>
          <w:p w14:paraId="7557269B" w14:textId="77777777" w:rsidR="002F48C0" w:rsidRPr="009B6736" w:rsidRDefault="002F48C0" w:rsidP="005170AF">
            <w:pPr>
              <w:pStyle w:val="ListParagraph"/>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B6736">
              <w:rPr>
                <w:rFonts w:ascii="Times New Roman" w:hAnsi="Times New Roman" w:cs="Times New Roman"/>
                <w:color w:val="002060"/>
                <w:sz w:val="24"/>
              </w:rPr>
              <w:t>(2).Offline payments for the above 9 forms in V2 using Pay later option would be stopped from 07th Aug 2022 12:00 AM. You are requested to make payments for these forms in V2 through online mode (Credit/Debit Card and Net Banking).</w:t>
            </w:r>
          </w:p>
          <w:p w14:paraId="2B70F4CE" w14:textId="77777777" w:rsidR="002F48C0" w:rsidRPr="000762E4" w:rsidRDefault="002F48C0" w:rsidP="005170A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tc>
        <w:tc>
          <w:tcPr>
            <w:tcW w:w="1435" w:type="dxa"/>
          </w:tcPr>
          <w:p w14:paraId="276C5D4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343297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29B58D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CABB49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23C64E4"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1F75CB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9ACA2D0"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EEEC03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85179E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8BDED3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942BC4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03D294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565B24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975490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38049D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B9DC04E"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DE74C33"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D630E88"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C312E40"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5C84BF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016AF7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1569B03"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28584D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74672F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4B54A6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9F4B8CC"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C62405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04B992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F3F72E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0285D9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79C39C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F60ACB5"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ACE5E70"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A09E1D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82A4901"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93F78E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30E82C6"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EBBB0C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179D41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9CAD56A"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56A39F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73EBF99"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D494EFD"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06803DF"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169522F"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082BC8C"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288413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203ACCA6"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AC9C4D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99118FC"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E78742E"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E0DF3A1"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8486F68"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DE6D5CE"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BA4FE66"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3C08298" w14:textId="77777777" w:rsidR="002F48C0" w:rsidRPr="00B6675D"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B5EDEA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54" w:history="1">
              <w:r w:rsidRPr="001840BB">
                <w:rPr>
                  <w:rStyle w:val="Hyperlink"/>
                  <w:rFonts w:ascii="Times New Roman" w:hAnsi="Times New Roman" w:cs="Times New Roman"/>
                  <w:sz w:val="24"/>
                  <w:szCs w:val="24"/>
                </w:rPr>
                <w:t>Click Here</w:t>
              </w:r>
            </w:hyperlink>
          </w:p>
        </w:tc>
      </w:tr>
      <w:tr w:rsidR="002F48C0" w:rsidRPr="00EA06AB" w14:paraId="41F404D4"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36D798E"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14:paraId="39DD045E" w14:textId="77777777" w:rsidR="002F48C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B6736">
              <w:rPr>
                <w:rFonts w:ascii="Times New Roman" w:hAnsi="Times New Roman" w:cs="Times New Roman"/>
                <w:color w:val="002060"/>
                <w:sz w:val="24"/>
              </w:rPr>
              <w:t>Stakeholders please note that issue of COI is a fully automated process. For any help or assistance on COI or any other e-forms, please reach out either to helpdesk or write to MCA. Beware of any third person making</w:t>
            </w:r>
            <w:r>
              <w:rPr>
                <w:rFonts w:ascii="Times New Roman" w:hAnsi="Times New Roman" w:cs="Times New Roman"/>
                <w:color w:val="002060"/>
                <w:sz w:val="24"/>
              </w:rPr>
              <w:t xml:space="preserve"> a call for extending any help.</w:t>
            </w:r>
          </w:p>
          <w:p w14:paraId="6EFD6FF0" w14:textId="77777777" w:rsidR="002F48C0" w:rsidRPr="00546C10"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p>
        </w:tc>
        <w:tc>
          <w:tcPr>
            <w:tcW w:w="1435" w:type="dxa"/>
          </w:tcPr>
          <w:p w14:paraId="0BBC2DFF"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D3D4104"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55" w:history="1">
              <w:r w:rsidRPr="001840BB">
                <w:rPr>
                  <w:rStyle w:val="Hyperlink"/>
                  <w:rFonts w:ascii="Times New Roman" w:hAnsi="Times New Roman" w:cs="Times New Roman"/>
                  <w:sz w:val="24"/>
                  <w:szCs w:val="24"/>
                </w:rPr>
                <w:t>Click Here</w:t>
              </w:r>
            </w:hyperlink>
          </w:p>
        </w:tc>
      </w:tr>
      <w:tr w:rsidR="002F48C0" w:rsidRPr="00EA06AB" w14:paraId="6BE31178" w14:textId="77777777" w:rsidTr="005170AF">
        <w:tc>
          <w:tcPr>
            <w:cnfStyle w:val="001000000000" w:firstRow="0" w:lastRow="0" w:firstColumn="1" w:lastColumn="0" w:oddVBand="0" w:evenVBand="0" w:oddHBand="0" w:evenHBand="0" w:firstRowFirstColumn="0" w:firstRowLastColumn="0" w:lastRowFirstColumn="0" w:lastRowLastColumn="0"/>
            <w:tcW w:w="696" w:type="dxa"/>
          </w:tcPr>
          <w:p w14:paraId="496A12B4"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14:paraId="055C6D7E" w14:textId="77777777" w:rsidR="002F48C0" w:rsidRPr="00536812" w:rsidRDefault="002F48C0" w:rsidP="005170A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1437F">
              <w:rPr>
                <w:rFonts w:ascii="Times New Roman" w:hAnsi="Times New Roman" w:cs="Times New Roman"/>
                <w:color w:val="002060"/>
                <w:sz w:val="24"/>
              </w:rPr>
              <w:t>400 CAs, company secretaries under lens for allegedly incorporating Chinese shell companies</w:t>
            </w:r>
            <w:r>
              <w:rPr>
                <w:rFonts w:ascii="Times New Roman" w:hAnsi="Times New Roman" w:cs="Times New Roman"/>
                <w:color w:val="002060"/>
                <w:sz w:val="24"/>
              </w:rPr>
              <w:t>.</w:t>
            </w:r>
          </w:p>
        </w:tc>
        <w:tc>
          <w:tcPr>
            <w:tcW w:w="1435" w:type="dxa"/>
          </w:tcPr>
          <w:p w14:paraId="45E1360B"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56" w:history="1">
              <w:r w:rsidRPr="001840BB">
                <w:rPr>
                  <w:rStyle w:val="Hyperlink"/>
                  <w:rFonts w:ascii="Times New Roman" w:hAnsi="Times New Roman" w:cs="Times New Roman"/>
                  <w:sz w:val="24"/>
                  <w:szCs w:val="24"/>
                </w:rPr>
                <w:t>Click Here</w:t>
              </w:r>
            </w:hyperlink>
          </w:p>
        </w:tc>
      </w:tr>
      <w:tr w:rsidR="002F48C0" w:rsidRPr="00EA06AB" w14:paraId="741C69EA"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12221C2"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9</w:t>
            </w:r>
          </w:p>
        </w:tc>
        <w:tc>
          <w:tcPr>
            <w:tcW w:w="7229" w:type="dxa"/>
          </w:tcPr>
          <w:p w14:paraId="1575B804" w14:textId="77777777" w:rsidR="002F48C0" w:rsidRPr="000762E4" w:rsidRDefault="002F48C0" w:rsidP="005170A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1437F">
              <w:rPr>
                <w:rFonts w:ascii="Times New Roman" w:hAnsi="Times New Roman" w:cs="Times New Roman"/>
                <w:color w:val="002060"/>
                <w:sz w:val="24"/>
              </w:rPr>
              <w:t>MCA reworks rules for winding up businesses</w:t>
            </w:r>
          </w:p>
        </w:tc>
        <w:tc>
          <w:tcPr>
            <w:tcW w:w="1435" w:type="dxa"/>
          </w:tcPr>
          <w:p w14:paraId="60212F32"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57" w:history="1">
              <w:r w:rsidRPr="001840BB">
                <w:rPr>
                  <w:rStyle w:val="Hyperlink"/>
                  <w:rFonts w:ascii="Times New Roman" w:hAnsi="Times New Roman" w:cs="Times New Roman"/>
                  <w:sz w:val="24"/>
                  <w:szCs w:val="24"/>
                </w:rPr>
                <w:t>Click Here</w:t>
              </w:r>
            </w:hyperlink>
          </w:p>
        </w:tc>
      </w:tr>
      <w:tr w:rsidR="002F48C0" w:rsidRPr="00EA06AB" w14:paraId="409A2497" w14:textId="77777777" w:rsidTr="005170AF">
        <w:tc>
          <w:tcPr>
            <w:cnfStyle w:val="001000000000" w:firstRow="0" w:lastRow="0" w:firstColumn="1" w:lastColumn="0" w:oddVBand="0" w:evenVBand="0" w:oddHBand="0" w:evenHBand="0" w:firstRowFirstColumn="0" w:firstRowLastColumn="0" w:lastRowFirstColumn="0" w:lastRowLastColumn="0"/>
            <w:tcW w:w="696" w:type="dxa"/>
          </w:tcPr>
          <w:p w14:paraId="011828F4" w14:textId="77777777" w:rsidR="002F48C0" w:rsidRPr="00EA06AB" w:rsidRDefault="002F48C0" w:rsidP="005170AF">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10</w:t>
            </w:r>
          </w:p>
        </w:tc>
        <w:tc>
          <w:tcPr>
            <w:tcW w:w="7229" w:type="dxa"/>
          </w:tcPr>
          <w:p w14:paraId="16E7BE55" w14:textId="77777777" w:rsidR="002F48C0" w:rsidRDefault="002F48C0" w:rsidP="002F48C0">
            <w:pPr>
              <w:pStyle w:val="ListParagraph"/>
              <w:numPr>
                <w:ilvl w:val="0"/>
                <w:numId w:val="45"/>
              </w:numPr>
              <w:ind w:left="4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B48E5">
              <w:rPr>
                <w:rFonts w:ascii="Times New Roman" w:hAnsi="Times New Roman" w:cs="Times New Roman"/>
                <w:color w:val="002060"/>
                <w:sz w:val="24"/>
                <w:szCs w:val="24"/>
              </w:rPr>
              <w:t xml:space="preserve">Stakeholders please note that Ministry of Corporate Affairs is launching first set of Company Forms (9 forms) on MCA21 V3 portal on 31st Aug 2022 at 12:00 AM. </w:t>
            </w:r>
          </w:p>
          <w:p w14:paraId="537D845E" w14:textId="77777777" w:rsidR="002F48C0" w:rsidRPr="00DB48E5" w:rsidRDefault="002F48C0" w:rsidP="005170AF">
            <w:pPr>
              <w:pStyle w:val="ListParagraph"/>
              <w:ind w:left="4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8"/>
                <w:szCs w:val="24"/>
              </w:rPr>
            </w:pPr>
          </w:p>
          <w:p w14:paraId="114BE60D" w14:textId="77777777" w:rsidR="002F48C0" w:rsidRPr="00092E36" w:rsidRDefault="002F48C0" w:rsidP="002F48C0">
            <w:pPr>
              <w:pStyle w:val="ListParagraph"/>
              <w:numPr>
                <w:ilvl w:val="0"/>
                <w:numId w:val="4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92E36">
              <w:rPr>
                <w:rFonts w:ascii="Times New Roman" w:hAnsi="Times New Roman" w:cs="Times New Roman"/>
                <w:color w:val="002060"/>
                <w:sz w:val="24"/>
                <w:szCs w:val="24"/>
              </w:rPr>
              <w:t>More than 2.17 Lac LLP Forms have been filed since launch of V3 LLP Portal including more than 40,400 Forms for LLP Name Reservation and LLP Incorporation as on 18-Jul-2022.</w:t>
            </w:r>
          </w:p>
        </w:tc>
        <w:tc>
          <w:tcPr>
            <w:tcW w:w="1435" w:type="dxa"/>
          </w:tcPr>
          <w:p w14:paraId="27C53F11"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511277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E232A11"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61185FF"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94E6DD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0D8A1A7" w14:textId="77777777" w:rsidR="002F48C0" w:rsidRPr="00B6675D"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1BE679F"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pPr>
            <w:hyperlink r:id="rId158" w:history="1">
              <w:r w:rsidRPr="001840BB">
                <w:rPr>
                  <w:rStyle w:val="Hyperlink"/>
                  <w:rFonts w:ascii="Times New Roman" w:hAnsi="Times New Roman" w:cs="Times New Roman"/>
                  <w:sz w:val="24"/>
                  <w:szCs w:val="24"/>
                </w:rPr>
                <w:t>Click Here</w:t>
              </w:r>
            </w:hyperlink>
          </w:p>
        </w:tc>
      </w:tr>
    </w:tbl>
    <w:p w14:paraId="6DF97C18" w14:textId="77777777" w:rsidR="002974D9" w:rsidRDefault="002974D9" w:rsidP="00C00FBE">
      <w:pPr>
        <w:spacing w:after="0" w:line="240" w:lineRule="auto"/>
        <w:ind w:right="-46"/>
        <w:jc w:val="both"/>
        <w:rPr>
          <w:rFonts w:ascii="Times New Roman" w:hAnsi="Times New Roman" w:cs="Times New Roman"/>
          <w:b/>
          <w:color w:val="002060"/>
          <w:sz w:val="24"/>
          <w:szCs w:val="24"/>
          <w:u w:val="single"/>
        </w:rPr>
      </w:pPr>
    </w:p>
    <w:p w14:paraId="08A59162" w14:textId="53C9E964" w:rsidR="00ED3FFF" w:rsidRDefault="007A4209" w:rsidP="00ED3FFF">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4F0440">
        <w:rPr>
          <w:rFonts w:ascii="Times New Roman" w:hAnsi="Times New Roman" w:cs="Times New Roman"/>
          <w:b/>
          <w:caps/>
          <w:color w:val="002060"/>
          <w:sz w:val="32"/>
          <w:szCs w:val="24"/>
          <w:u w:val="single"/>
        </w:rPr>
        <w:t>1</w:t>
      </w:r>
      <w:r w:rsidR="007B4197">
        <w:rPr>
          <w:rFonts w:ascii="Times New Roman" w:hAnsi="Times New Roman" w:cs="Times New Roman"/>
          <w:b/>
          <w:caps/>
          <w:color w:val="002060"/>
          <w:sz w:val="32"/>
          <w:szCs w:val="24"/>
          <w:u w:val="single"/>
        </w:rPr>
        <w:t>2</w:t>
      </w:r>
      <w:r w:rsidRPr="004F0440">
        <w:rPr>
          <w:rFonts w:ascii="Times New Roman" w:hAnsi="Times New Roman" w:cs="Times New Roman"/>
          <w:b/>
          <w:caps/>
          <w:color w:val="002060"/>
          <w:sz w:val="32"/>
          <w:szCs w:val="24"/>
          <w:u w:val="single"/>
        </w:rPr>
        <w:t>. IBBI Updates {Insolvency and Bankruptcy Board of India}</w:t>
      </w:r>
    </w:p>
    <w:p w14:paraId="3B392FFF" w14:textId="77777777" w:rsidR="00ED3FFF" w:rsidRDefault="00ED3FFF" w:rsidP="00ED3FFF">
      <w:pPr>
        <w:tabs>
          <w:tab w:val="left" w:pos="3575"/>
        </w:tabs>
        <w:spacing w:after="0" w:line="240" w:lineRule="auto"/>
        <w:ind w:left="-270" w:right="-46"/>
        <w:jc w:val="both"/>
        <w:rPr>
          <w:rFonts w:ascii="Times New Roman" w:hAnsi="Times New Roman" w:cs="Times New Roman"/>
          <w:b/>
          <w:caps/>
          <w:color w:val="002060"/>
          <w:sz w:val="32"/>
          <w:szCs w:val="24"/>
          <w:u w:val="single"/>
        </w:rPr>
      </w:pPr>
    </w:p>
    <w:p w14:paraId="7A52E236" w14:textId="4BB464A0" w:rsidR="007A4209" w:rsidRDefault="007A4209" w:rsidP="007B14E5">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2F48C0">
        <w:rPr>
          <w:rFonts w:ascii="Times New Roman" w:hAnsi="Times New Roman" w:cs="Times New Roman"/>
          <w:b/>
          <w:i/>
          <w:color w:val="002060"/>
          <w:sz w:val="28"/>
          <w:szCs w:val="24"/>
          <w:u w:val="single"/>
        </w:rPr>
        <w:t>July</w:t>
      </w:r>
      <w:r w:rsidR="00482204" w:rsidRPr="00EA06AB">
        <w:rPr>
          <w:rFonts w:ascii="Times New Roman" w:hAnsi="Times New Roman" w:cs="Times New Roman"/>
          <w:b/>
          <w:i/>
          <w:color w:val="002060"/>
          <w:sz w:val="28"/>
          <w:szCs w:val="24"/>
          <w:u w:val="single"/>
        </w:rPr>
        <w:t>, 202</w:t>
      </w:r>
      <w:r w:rsidR="00BA5E97">
        <w:rPr>
          <w:rFonts w:ascii="Times New Roman" w:hAnsi="Times New Roman" w:cs="Times New Roman"/>
          <w:b/>
          <w:i/>
          <w:color w:val="002060"/>
          <w:sz w:val="28"/>
          <w:szCs w:val="24"/>
          <w:u w:val="single"/>
        </w:rPr>
        <w:t>2</w:t>
      </w:r>
      <w:r w:rsidR="00482204" w:rsidRPr="00EA06AB">
        <w:rPr>
          <w:rFonts w:ascii="Times New Roman" w:hAnsi="Times New Roman" w:cs="Times New Roman"/>
          <w:b/>
          <w:i/>
          <w:color w:val="002060"/>
          <w:sz w:val="28"/>
          <w:szCs w:val="24"/>
          <w:u w:val="single"/>
        </w:rPr>
        <w:t>)</w:t>
      </w:r>
    </w:p>
    <w:p w14:paraId="6285268A" w14:textId="77777777" w:rsidR="002F48C0" w:rsidRDefault="002F48C0" w:rsidP="002F48C0">
      <w:pPr>
        <w:tabs>
          <w:tab w:val="left" w:pos="3575"/>
        </w:tabs>
        <w:spacing w:after="0" w:line="240" w:lineRule="auto"/>
        <w:ind w:right="-46"/>
        <w:jc w:val="both"/>
        <w:rPr>
          <w:rFonts w:ascii="Times New Roman" w:hAnsi="Times New Roman" w:cs="Times New Roman"/>
          <w:b/>
          <w:i/>
          <w:color w:val="002060"/>
          <w:sz w:val="28"/>
          <w:szCs w:val="24"/>
          <w:u w:val="single"/>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2F48C0" w:rsidRPr="0069571A" w14:paraId="178AB025" w14:textId="77777777" w:rsidTr="005170A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27D09629" w14:textId="77777777" w:rsidR="002F48C0" w:rsidRPr="0069571A" w:rsidRDefault="002F48C0" w:rsidP="005170AF">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081D6031" w14:textId="77777777" w:rsidR="002F48C0" w:rsidRPr="0069571A" w:rsidRDefault="002F48C0" w:rsidP="005170AF">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69FFDB3D" w14:textId="77777777" w:rsidR="002F48C0" w:rsidRPr="0069571A" w:rsidRDefault="002F48C0" w:rsidP="005170AF">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2F48C0" w14:paraId="48EED5B0"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3E942E05" w14:textId="77777777" w:rsidR="002F48C0" w:rsidRPr="0069571A" w:rsidRDefault="002F48C0" w:rsidP="005170AF">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55B64098" w14:textId="77777777" w:rsidR="002F48C0" w:rsidRPr="0069571A"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F3348">
              <w:rPr>
                <w:rFonts w:ascii="Times New Roman" w:hAnsi="Times New Roman" w:cs="Times New Roman"/>
                <w:color w:val="002060"/>
                <w:sz w:val="24"/>
                <w:szCs w:val="24"/>
              </w:rPr>
              <w:t>Provisional List of IPs prepared in accordance with ‘Insolvency Professionals to act as Interim Resolution Professionals, Liquidators, Resolution Professionals and Bankruptcy Trustees (Recommendation) Guidelines, 2022’, for appointment as IRP, liquidator, RP and BT, during the period July 1, 2022, to December 31, 2022</w:t>
            </w:r>
          </w:p>
        </w:tc>
        <w:tc>
          <w:tcPr>
            <w:tcW w:w="1338" w:type="dxa"/>
            <w:tcBorders>
              <w:left w:val="none" w:sz="0" w:space="0" w:color="auto"/>
              <w:right w:val="none" w:sz="0" w:space="0" w:color="auto"/>
            </w:tcBorders>
          </w:tcPr>
          <w:p w14:paraId="4BD8EBB2"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BD6FBC1"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61851120"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pPr>
            <w:hyperlink r:id="rId159" w:history="1">
              <w:r w:rsidRPr="00F56C22">
                <w:rPr>
                  <w:rStyle w:val="Hyperlink"/>
                  <w:rFonts w:ascii="Times New Roman" w:hAnsi="Times New Roman" w:cs="Times New Roman"/>
                  <w:sz w:val="24"/>
                  <w:szCs w:val="24"/>
                </w:rPr>
                <w:t>Click here</w:t>
              </w:r>
            </w:hyperlink>
          </w:p>
        </w:tc>
      </w:tr>
      <w:tr w:rsidR="002F48C0" w14:paraId="11602FB8" w14:textId="77777777" w:rsidTr="005170AF">
        <w:tc>
          <w:tcPr>
            <w:cnfStyle w:val="001000000000" w:firstRow="0" w:lastRow="0" w:firstColumn="1" w:lastColumn="0" w:oddVBand="0" w:evenVBand="0" w:oddHBand="0" w:evenHBand="0" w:firstRowFirstColumn="0" w:firstRowLastColumn="0" w:lastRowFirstColumn="0" w:lastRowLastColumn="0"/>
            <w:tcW w:w="551" w:type="dxa"/>
          </w:tcPr>
          <w:p w14:paraId="0D888B58" w14:textId="77777777" w:rsidR="002F48C0" w:rsidRPr="0069571A"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4A56709B" w14:textId="77777777" w:rsidR="002F48C0" w:rsidRPr="00FB7226"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F3348">
              <w:rPr>
                <w:rFonts w:ascii="Times New Roman" w:hAnsi="Times New Roman" w:cs="Times New Roman"/>
                <w:color w:val="002060"/>
                <w:sz w:val="24"/>
                <w:szCs w:val="24"/>
              </w:rPr>
              <w:t>Discussion paper on changes in the CIRP to reduce delays and improve the resolution value</w:t>
            </w:r>
          </w:p>
        </w:tc>
        <w:tc>
          <w:tcPr>
            <w:tcW w:w="1338" w:type="dxa"/>
          </w:tcPr>
          <w:p w14:paraId="712AC8A4"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0" w:history="1">
              <w:r w:rsidRPr="00F56C22">
                <w:rPr>
                  <w:rStyle w:val="Hyperlink"/>
                  <w:rFonts w:ascii="Times New Roman" w:hAnsi="Times New Roman" w:cs="Times New Roman"/>
                  <w:sz w:val="24"/>
                  <w:szCs w:val="24"/>
                </w:rPr>
                <w:t>Click here</w:t>
              </w:r>
            </w:hyperlink>
          </w:p>
        </w:tc>
      </w:tr>
      <w:tr w:rsidR="002F48C0" w14:paraId="0E3BC7F7"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32136E4D"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2E7B4C40" w14:textId="77777777" w:rsidR="002F48C0" w:rsidRPr="00FB7226"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F3348">
              <w:rPr>
                <w:rFonts w:ascii="Times New Roman" w:hAnsi="Times New Roman" w:cs="Times New Roman"/>
                <w:color w:val="002060"/>
                <w:sz w:val="24"/>
                <w:szCs w:val="24"/>
              </w:rPr>
              <w:t xml:space="preserve">Final Panel of IPs prepared in accordance with 'Insolvency Professionals to act as Interim Resolution Professionals, Liquidators, Resolution Professionals and </w:t>
            </w:r>
            <w:r w:rsidRPr="00FF3348">
              <w:rPr>
                <w:rFonts w:ascii="Times New Roman" w:hAnsi="Times New Roman" w:cs="Times New Roman"/>
                <w:color w:val="002060"/>
                <w:sz w:val="24"/>
                <w:szCs w:val="24"/>
              </w:rPr>
              <w:lastRenderedPageBreak/>
              <w:t>Bankruptcy Trustees (Recommendation) Guidelines, 2022' for the period from July 1, 2022, to December 31, 2022</w:t>
            </w:r>
          </w:p>
        </w:tc>
        <w:tc>
          <w:tcPr>
            <w:tcW w:w="1338" w:type="dxa"/>
            <w:tcBorders>
              <w:left w:val="none" w:sz="0" w:space="0" w:color="auto"/>
              <w:bottom w:val="single" w:sz="4" w:space="0" w:color="auto"/>
              <w:right w:val="none" w:sz="0" w:space="0" w:color="auto"/>
            </w:tcBorders>
          </w:tcPr>
          <w:p w14:paraId="4B2909A4"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063C2FB"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61" w:history="1">
              <w:r w:rsidRPr="00F56C22">
                <w:rPr>
                  <w:rStyle w:val="Hyperlink"/>
                  <w:rFonts w:ascii="Times New Roman" w:hAnsi="Times New Roman" w:cs="Times New Roman"/>
                  <w:sz w:val="24"/>
                  <w:szCs w:val="24"/>
                </w:rPr>
                <w:t>Click here</w:t>
              </w:r>
            </w:hyperlink>
          </w:p>
        </w:tc>
      </w:tr>
      <w:tr w:rsidR="002F48C0" w14:paraId="79EF00E3" w14:textId="77777777" w:rsidTr="005170AF">
        <w:tc>
          <w:tcPr>
            <w:cnfStyle w:val="001000000000" w:firstRow="0" w:lastRow="0" w:firstColumn="1" w:lastColumn="0" w:oddVBand="0" w:evenVBand="0" w:oddHBand="0" w:evenHBand="0" w:firstRowFirstColumn="0" w:firstRowLastColumn="0" w:lastRowFirstColumn="0" w:lastRowLastColumn="0"/>
            <w:tcW w:w="551" w:type="dxa"/>
          </w:tcPr>
          <w:p w14:paraId="26730BBA"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26959ADF" w14:textId="77777777" w:rsidR="002F48C0" w:rsidRPr="00FB7226"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D207E">
              <w:rPr>
                <w:rFonts w:ascii="Times New Roman" w:hAnsi="Times New Roman" w:cs="Times New Roman"/>
                <w:color w:val="002060"/>
                <w:sz w:val="24"/>
                <w:szCs w:val="24"/>
              </w:rPr>
              <w:t>In the matter of Mr. Yogesh Kumar Gupta, Insolvency Professional</w:t>
            </w:r>
          </w:p>
        </w:tc>
        <w:tc>
          <w:tcPr>
            <w:tcW w:w="1338" w:type="dxa"/>
          </w:tcPr>
          <w:p w14:paraId="546320D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2" w:history="1">
              <w:r w:rsidRPr="00F56C22">
                <w:rPr>
                  <w:rStyle w:val="Hyperlink"/>
                  <w:rFonts w:ascii="Times New Roman" w:hAnsi="Times New Roman" w:cs="Times New Roman"/>
                  <w:sz w:val="24"/>
                  <w:szCs w:val="24"/>
                </w:rPr>
                <w:t>Click here</w:t>
              </w:r>
            </w:hyperlink>
          </w:p>
        </w:tc>
      </w:tr>
      <w:tr w:rsidR="002F48C0" w14:paraId="66CE2653"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6101F42E"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right w:val="single" w:sz="4" w:space="0" w:color="auto"/>
            </w:tcBorders>
          </w:tcPr>
          <w:p w14:paraId="23018252" w14:textId="77777777" w:rsidR="002F48C0" w:rsidRPr="00FB7226"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D207E">
              <w:rPr>
                <w:rFonts w:ascii="Times New Roman" w:hAnsi="Times New Roman" w:cs="Times New Roman"/>
                <w:color w:val="002060"/>
                <w:sz w:val="24"/>
                <w:szCs w:val="24"/>
              </w:rPr>
              <w:t>IBBI (Insolvency Professionals) (Amendment) Regulations, 2022</w:t>
            </w:r>
          </w:p>
        </w:tc>
        <w:tc>
          <w:tcPr>
            <w:tcW w:w="1338" w:type="dxa"/>
            <w:tcBorders>
              <w:left w:val="single" w:sz="4" w:space="0" w:color="auto"/>
              <w:right w:val="single" w:sz="4" w:space="0" w:color="auto"/>
            </w:tcBorders>
          </w:tcPr>
          <w:p w14:paraId="0BF15610" w14:textId="77777777" w:rsidR="002F48C0" w:rsidRPr="008020A1"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447F6839"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63" w:history="1">
              <w:r w:rsidRPr="00F56C22">
                <w:rPr>
                  <w:rStyle w:val="Hyperlink"/>
                  <w:rFonts w:ascii="Times New Roman" w:hAnsi="Times New Roman" w:cs="Times New Roman"/>
                  <w:sz w:val="24"/>
                  <w:szCs w:val="24"/>
                </w:rPr>
                <w:t>Click here</w:t>
              </w:r>
            </w:hyperlink>
          </w:p>
        </w:tc>
      </w:tr>
      <w:tr w:rsidR="002F48C0" w14:paraId="53ED2D71" w14:textId="77777777" w:rsidTr="005170AF">
        <w:tc>
          <w:tcPr>
            <w:cnfStyle w:val="001000000000" w:firstRow="0" w:lastRow="0" w:firstColumn="1" w:lastColumn="0" w:oddVBand="0" w:evenVBand="0" w:oddHBand="0" w:evenHBand="0" w:firstRowFirstColumn="0" w:firstRowLastColumn="0" w:lastRowFirstColumn="0" w:lastRowLastColumn="0"/>
            <w:tcW w:w="551" w:type="dxa"/>
          </w:tcPr>
          <w:p w14:paraId="0DA13345"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7C388DDE" w14:textId="77777777" w:rsidR="002F48C0" w:rsidRPr="00FB7226"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D207E">
              <w:rPr>
                <w:rFonts w:ascii="Times New Roman" w:hAnsi="Times New Roman" w:cs="Times New Roman"/>
                <w:color w:val="002060"/>
                <w:sz w:val="24"/>
                <w:szCs w:val="24"/>
              </w:rPr>
              <w:t>IBBI (Insolvency Professional Agencies) (Amendment) Regulations, 2022</w:t>
            </w:r>
          </w:p>
        </w:tc>
        <w:tc>
          <w:tcPr>
            <w:tcW w:w="1338" w:type="dxa"/>
          </w:tcPr>
          <w:p w14:paraId="20A7798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4" w:history="1">
              <w:r w:rsidRPr="00B06DE8">
                <w:rPr>
                  <w:rStyle w:val="Hyperlink"/>
                  <w:rFonts w:ascii="Times New Roman" w:hAnsi="Times New Roman" w:cs="Times New Roman"/>
                  <w:sz w:val="24"/>
                  <w:szCs w:val="24"/>
                </w:rPr>
                <w:t>Click here</w:t>
              </w:r>
            </w:hyperlink>
          </w:p>
        </w:tc>
      </w:tr>
      <w:tr w:rsidR="002F48C0" w14:paraId="1C793EC6"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CF53140"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tc>
        <w:tc>
          <w:tcPr>
            <w:tcW w:w="7921" w:type="dxa"/>
            <w:tcBorders>
              <w:left w:val="single" w:sz="4" w:space="0" w:color="auto"/>
              <w:right w:val="single" w:sz="4" w:space="0" w:color="auto"/>
            </w:tcBorders>
          </w:tcPr>
          <w:p w14:paraId="756F3EFC" w14:textId="77777777" w:rsidR="002F48C0" w:rsidRPr="00FB7226"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244B8">
              <w:rPr>
                <w:rFonts w:ascii="Times New Roman" w:hAnsi="Times New Roman" w:cs="Times New Roman"/>
                <w:color w:val="002060"/>
                <w:sz w:val="24"/>
                <w:szCs w:val="24"/>
              </w:rPr>
              <w:t>IBBI (Employees’ Service) (Amendment) Regulations, 2022</w:t>
            </w:r>
          </w:p>
        </w:tc>
        <w:tc>
          <w:tcPr>
            <w:tcW w:w="1338" w:type="dxa"/>
            <w:tcBorders>
              <w:left w:val="single" w:sz="4" w:space="0" w:color="auto"/>
              <w:right w:val="single" w:sz="4" w:space="0" w:color="auto"/>
            </w:tcBorders>
          </w:tcPr>
          <w:p w14:paraId="47D0487A"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65" w:history="1">
              <w:r w:rsidRPr="00F56C22">
                <w:rPr>
                  <w:rStyle w:val="Hyperlink"/>
                  <w:rFonts w:ascii="Times New Roman" w:hAnsi="Times New Roman" w:cs="Times New Roman"/>
                  <w:sz w:val="24"/>
                  <w:szCs w:val="24"/>
                </w:rPr>
                <w:t>Click here</w:t>
              </w:r>
            </w:hyperlink>
          </w:p>
        </w:tc>
      </w:tr>
      <w:tr w:rsidR="002F48C0" w14:paraId="6E5358F4"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269EC39"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921" w:type="dxa"/>
            <w:tcBorders>
              <w:left w:val="single" w:sz="4" w:space="0" w:color="auto"/>
              <w:right w:val="single" w:sz="4" w:space="0" w:color="auto"/>
            </w:tcBorders>
          </w:tcPr>
          <w:p w14:paraId="64982CAF"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90BD0">
              <w:rPr>
                <w:rFonts w:ascii="Times New Roman" w:hAnsi="Times New Roman" w:cs="Times New Roman"/>
                <w:color w:val="002060"/>
                <w:sz w:val="24"/>
                <w:szCs w:val="24"/>
              </w:rPr>
              <w:t>In the matter of Mr. Sunil Kumar Agarwal, Insolvency Professional</w:t>
            </w:r>
          </w:p>
        </w:tc>
        <w:tc>
          <w:tcPr>
            <w:tcW w:w="1338" w:type="dxa"/>
            <w:tcBorders>
              <w:left w:val="single" w:sz="4" w:space="0" w:color="auto"/>
              <w:right w:val="single" w:sz="4" w:space="0" w:color="auto"/>
            </w:tcBorders>
          </w:tcPr>
          <w:p w14:paraId="3CF717A8"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6" w:history="1">
              <w:r w:rsidRPr="00F56C22">
                <w:rPr>
                  <w:rStyle w:val="Hyperlink"/>
                  <w:rFonts w:ascii="Times New Roman" w:hAnsi="Times New Roman" w:cs="Times New Roman"/>
                  <w:sz w:val="24"/>
                  <w:szCs w:val="24"/>
                </w:rPr>
                <w:t>Click here</w:t>
              </w:r>
            </w:hyperlink>
          </w:p>
        </w:tc>
      </w:tr>
      <w:tr w:rsidR="002F48C0" w14:paraId="3CC28ACA"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E886914"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921" w:type="dxa"/>
            <w:tcBorders>
              <w:left w:val="single" w:sz="4" w:space="0" w:color="auto"/>
              <w:right w:val="single" w:sz="4" w:space="0" w:color="auto"/>
            </w:tcBorders>
          </w:tcPr>
          <w:p w14:paraId="2233CF0D"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90BD0">
              <w:rPr>
                <w:rFonts w:ascii="Times New Roman" w:hAnsi="Times New Roman" w:cs="Times New Roman"/>
                <w:color w:val="002060"/>
                <w:sz w:val="24"/>
                <w:szCs w:val="24"/>
              </w:rPr>
              <w:t xml:space="preserve">Appointment of Smt. Anita Shah </w:t>
            </w:r>
            <w:proofErr w:type="spellStart"/>
            <w:r w:rsidRPr="00A90BD0">
              <w:rPr>
                <w:rFonts w:ascii="Times New Roman" w:hAnsi="Times New Roman" w:cs="Times New Roman"/>
                <w:color w:val="002060"/>
                <w:sz w:val="24"/>
                <w:szCs w:val="24"/>
              </w:rPr>
              <w:t>Akella</w:t>
            </w:r>
            <w:proofErr w:type="spellEnd"/>
            <w:r w:rsidRPr="00A90BD0">
              <w:rPr>
                <w:rFonts w:ascii="Times New Roman" w:hAnsi="Times New Roman" w:cs="Times New Roman"/>
                <w:color w:val="002060"/>
                <w:sz w:val="24"/>
                <w:szCs w:val="24"/>
              </w:rPr>
              <w:t xml:space="preserve"> as ex-officio member in the Insolvency and Bankruptcy Board of India</w:t>
            </w:r>
          </w:p>
        </w:tc>
        <w:tc>
          <w:tcPr>
            <w:tcW w:w="1338" w:type="dxa"/>
            <w:tcBorders>
              <w:left w:val="single" w:sz="4" w:space="0" w:color="auto"/>
              <w:right w:val="single" w:sz="4" w:space="0" w:color="auto"/>
            </w:tcBorders>
          </w:tcPr>
          <w:p w14:paraId="389AF4B3" w14:textId="77777777" w:rsidR="002F48C0" w:rsidRPr="00A90BD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2BAA3BBD"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67" w:history="1">
              <w:r w:rsidRPr="00F56C22">
                <w:rPr>
                  <w:rStyle w:val="Hyperlink"/>
                  <w:rFonts w:ascii="Times New Roman" w:hAnsi="Times New Roman" w:cs="Times New Roman"/>
                  <w:sz w:val="24"/>
                  <w:szCs w:val="24"/>
                </w:rPr>
                <w:t>Click here</w:t>
              </w:r>
            </w:hyperlink>
          </w:p>
        </w:tc>
      </w:tr>
      <w:tr w:rsidR="002F48C0" w14:paraId="71AA26E9"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E534C04"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921" w:type="dxa"/>
            <w:tcBorders>
              <w:left w:val="single" w:sz="4" w:space="0" w:color="auto"/>
              <w:right w:val="single" w:sz="4" w:space="0" w:color="auto"/>
            </w:tcBorders>
          </w:tcPr>
          <w:p w14:paraId="2C97E6C2"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90BD0">
              <w:rPr>
                <w:rFonts w:ascii="Times New Roman" w:hAnsi="Times New Roman" w:cs="Times New Roman"/>
                <w:color w:val="002060"/>
                <w:sz w:val="24"/>
                <w:szCs w:val="24"/>
              </w:rPr>
              <w:t xml:space="preserve">Shri </w:t>
            </w:r>
            <w:proofErr w:type="spellStart"/>
            <w:r w:rsidRPr="00A90BD0">
              <w:rPr>
                <w:rFonts w:ascii="Times New Roman" w:hAnsi="Times New Roman" w:cs="Times New Roman"/>
                <w:color w:val="002060"/>
                <w:sz w:val="24"/>
                <w:szCs w:val="24"/>
              </w:rPr>
              <w:t>Jayanti</w:t>
            </w:r>
            <w:proofErr w:type="spellEnd"/>
            <w:r w:rsidRPr="00A90BD0">
              <w:rPr>
                <w:rFonts w:ascii="Times New Roman" w:hAnsi="Times New Roman" w:cs="Times New Roman"/>
                <w:color w:val="002060"/>
                <w:sz w:val="24"/>
                <w:szCs w:val="24"/>
              </w:rPr>
              <w:t xml:space="preserve"> Prasad takes charge as Whole-time Member of Insolvency and Bankruptcy Board of India</w:t>
            </w:r>
          </w:p>
        </w:tc>
        <w:tc>
          <w:tcPr>
            <w:tcW w:w="1338" w:type="dxa"/>
            <w:tcBorders>
              <w:left w:val="single" w:sz="4" w:space="0" w:color="auto"/>
              <w:right w:val="single" w:sz="4" w:space="0" w:color="auto"/>
            </w:tcBorders>
          </w:tcPr>
          <w:p w14:paraId="5A7C67E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8" w:history="1">
              <w:r w:rsidRPr="00F56C22">
                <w:rPr>
                  <w:rStyle w:val="Hyperlink"/>
                  <w:rFonts w:ascii="Times New Roman" w:hAnsi="Times New Roman" w:cs="Times New Roman"/>
                  <w:sz w:val="24"/>
                  <w:szCs w:val="24"/>
                </w:rPr>
                <w:t>Click here</w:t>
              </w:r>
            </w:hyperlink>
          </w:p>
        </w:tc>
      </w:tr>
      <w:tr w:rsidR="002F48C0" w14:paraId="1C7CCCE7"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7A3A25F"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7921" w:type="dxa"/>
            <w:tcBorders>
              <w:left w:val="single" w:sz="4" w:space="0" w:color="auto"/>
              <w:right w:val="single" w:sz="4" w:space="0" w:color="auto"/>
            </w:tcBorders>
          </w:tcPr>
          <w:p w14:paraId="4B98D560"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90BD0">
              <w:rPr>
                <w:rFonts w:ascii="Times New Roman" w:hAnsi="Times New Roman" w:cs="Times New Roman"/>
                <w:color w:val="002060"/>
                <w:sz w:val="24"/>
                <w:szCs w:val="24"/>
              </w:rPr>
              <w:t xml:space="preserve">In the matter of Mr. </w:t>
            </w:r>
            <w:proofErr w:type="spellStart"/>
            <w:r w:rsidRPr="00A90BD0">
              <w:rPr>
                <w:rFonts w:ascii="Times New Roman" w:hAnsi="Times New Roman" w:cs="Times New Roman"/>
                <w:color w:val="002060"/>
                <w:sz w:val="24"/>
                <w:szCs w:val="24"/>
              </w:rPr>
              <w:t>Avishek</w:t>
            </w:r>
            <w:proofErr w:type="spellEnd"/>
            <w:r w:rsidRPr="00A90BD0">
              <w:rPr>
                <w:rFonts w:ascii="Times New Roman" w:hAnsi="Times New Roman" w:cs="Times New Roman"/>
                <w:color w:val="002060"/>
                <w:sz w:val="24"/>
                <w:szCs w:val="24"/>
              </w:rPr>
              <w:t xml:space="preserve"> Gupta, Insolvency Professional</w:t>
            </w:r>
          </w:p>
        </w:tc>
        <w:tc>
          <w:tcPr>
            <w:tcW w:w="1338" w:type="dxa"/>
            <w:tcBorders>
              <w:left w:val="single" w:sz="4" w:space="0" w:color="auto"/>
              <w:right w:val="single" w:sz="4" w:space="0" w:color="auto"/>
            </w:tcBorders>
          </w:tcPr>
          <w:p w14:paraId="413EACED"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69" w:history="1">
              <w:r w:rsidRPr="00F56C22">
                <w:rPr>
                  <w:rStyle w:val="Hyperlink"/>
                  <w:rFonts w:ascii="Times New Roman" w:hAnsi="Times New Roman" w:cs="Times New Roman"/>
                  <w:sz w:val="24"/>
                  <w:szCs w:val="24"/>
                </w:rPr>
                <w:t>Click here</w:t>
              </w:r>
            </w:hyperlink>
          </w:p>
        </w:tc>
      </w:tr>
      <w:tr w:rsidR="002F48C0" w14:paraId="52A2494D"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ACD745C"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7921" w:type="dxa"/>
            <w:tcBorders>
              <w:left w:val="single" w:sz="4" w:space="0" w:color="auto"/>
              <w:right w:val="single" w:sz="4" w:space="0" w:color="auto"/>
            </w:tcBorders>
          </w:tcPr>
          <w:p w14:paraId="36F5E156"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16A28">
              <w:rPr>
                <w:rFonts w:ascii="Times New Roman" w:hAnsi="Times New Roman" w:cs="Times New Roman"/>
                <w:color w:val="002060"/>
                <w:sz w:val="24"/>
                <w:szCs w:val="24"/>
              </w:rPr>
              <w:t>In the matter of Mr. Dilip Kumar Niranjan, Insolvency Professional</w:t>
            </w:r>
          </w:p>
        </w:tc>
        <w:tc>
          <w:tcPr>
            <w:tcW w:w="1338" w:type="dxa"/>
            <w:tcBorders>
              <w:left w:val="single" w:sz="4" w:space="0" w:color="auto"/>
              <w:right w:val="single" w:sz="4" w:space="0" w:color="auto"/>
            </w:tcBorders>
          </w:tcPr>
          <w:p w14:paraId="11D27A16"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70" w:history="1">
              <w:r w:rsidRPr="00F56C22">
                <w:rPr>
                  <w:rStyle w:val="Hyperlink"/>
                  <w:rFonts w:ascii="Times New Roman" w:hAnsi="Times New Roman" w:cs="Times New Roman"/>
                  <w:sz w:val="24"/>
                  <w:szCs w:val="24"/>
                </w:rPr>
                <w:t>Click here</w:t>
              </w:r>
            </w:hyperlink>
          </w:p>
        </w:tc>
      </w:tr>
      <w:tr w:rsidR="002F48C0" w14:paraId="3E246672"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6E2E85D"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7921" w:type="dxa"/>
            <w:tcBorders>
              <w:left w:val="single" w:sz="4" w:space="0" w:color="auto"/>
              <w:right w:val="single" w:sz="4" w:space="0" w:color="auto"/>
            </w:tcBorders>
          </w:tcPr>
          <w:p w14:paraId="39F90603"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16A28">
              <w:rPr>
                <w:rFonts w:ascii="Times New Roman" w:hAnsi="Times New Roman" w:cs="Times New Roman"/>
                <w:color w:val="002060"/>
                <w:sz w:val="24"/>
                <w:szCs w:val="24"/>
              </w:rPr>
              <w:t xml:space="preserve">In the matter of Mr. </w:t>
            </w:r>
            <w:proofErr w:type="spellStart"/>
            <w:r w:rsidRPr="00416A28">
              <w:rPr>
                <w:rFonts w:ascii="Times New Roman" w:hAnsi="Times New Roman" w:cs="Times New Roman"/>
                <w:color w:val="002060"/>
                <w:sz w:val="24"/>
                <w:szCs w:val="24"/>
              </w:rPr>
              <w:t>Mahender</w:t>
            </w:r>
            <w:proofErr w:type="spellEnd"/>
            <w:r w:rsidRPr="00416A28">
              <w:rPr>
                <w:rFonts w:ascii="Times New Roman" w:hAnsi="Times New Roman" w:cs="Times New Roman"/>
                <w:color w:val="002060"/>
                <w:sz w:val="24"/>
                <w:szCs w:val="24"/>
              </w:rPr>
              <w:t xml:space="preserve"> Kumar </w:t>
            </w:r>
            <w:proofErr w:type="spellStart"/>
            <w:r w:rsidRPr="00416A28">
              <w:rPr>
                <w:rFonts w:ascii="Times New Roman" w:hAnsi="Times New Roman" w:cs="Times New Roman"/>
                <w:color w:val="002060"/>
                <w:sz w:val="24"/>
                <w:szCs w:val="24"/>
              </w:rPr>
              <w:t>Khandelwal</w:t>
            </w:r>
            <w:proofErr w:type="spellEnd"/>
            <w:r w:rsidRPr="00416A28">
              <w:rPr>
                <w:rFonts w:ascii="Times New Roman" w:hAnsi="Times New Roman" w:cs="Times New Roman"/>
                <w:color w:val="002060"/>
                <w:sz w:val="24"/>
                <w:szCs w:val="24"/>
              </w:rPr>
              <w:t>, Insolvency Professional</w:t>
            </w:r>
          </w:p>
        </w:tc>
        <w:tc>
          <w:tcPr>
            <w:tcW w:w="1338" w:type="dxa"/>
            <w:tcBorders>
              <w:left w:val="single" w:sz="4" w:space="0" w:color="auto"/>
              <w:right w:val="single" w:sz="4" w:space="0" w:color="auto"/>
            </w:tcBorders>
          </w:tcPr>
          <w:p w14:paraId="21686CD8"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71" w:history="1">
              <w:r w:rsidRPr="00F56C22">
                <w:rPr>
                  <w:rStyle w:val="Hyperlink"/>
                  <w:rFonts w:ascii="Times New Roman" w:hAnsi="Times New Roman" w:cs="Times New Roman"/>
                  <w:sz w:val="24"/>
                  <w:szCs w:val="24"/>
                </w:rPr>
                <w:t>Click here</w:t>
              </w:r>
            </w:hyperlink>
          </w:p>
        </w:tc>
      </w:tr>
      <w:tr w:rsidR="002F48C0" w14:paraId="4AEEB763"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157B044D"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tc>
        <w:tc>
          <w:tcPr>
            <w:tcW w:w="7921" w:type="dxa"/>
            <w:tcBorders>
              <w:left w:val="single" w:sz="4" w:space="0" w:color="auto"/>
              <w:right w:val="single" w:sz="4" w:space="0" w:color="auto"/>
            </w:tcBorders>
          </w:tcPr>
          <w:p w14:paraId="2B60AC21"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16A28">
              <w:rPr>
                <w:rFonts w:ascii="Times New Roman" w:hAnsi="Times New Roman" w:cs="Times New Roman"/>
                <w:color w:val="002060"/>
                <w:sz w:val="24"/>
                <w:szCs w:val="24"/>
              </w:rPr>
              <w:t xml:space="preserve">Summary: Judgment dated 12th July, 2022 of the </w:t>
            </w:r>
            <w:proofErr w:type="spellStart"/>
            <w:r w:rsidRPr="00416A28">
              <w:rPr>
                <w:rFonts w:ascii="Times New Roman" w:hAnsi="Times New Roman" w:cs="Times New Roman"/>
                <w:color w:val="002060"/>
                <w:sz w:val="24"/>
                <w:szCs w:val="24"/>
              </w:rPr>
              <w:t>Hon’ble</w:t>
            </w:r>
            <w:proofErr w:type="spellEnd"/>
            <w:r w:rsidRPr="00416A28">
              <w:rPr>
                <w:rFonts w:ascii="Times New Roman" w:hAnsi="Times New Roman" w:cs="Times New Roman"/>
                <w:color w:val="002060"/>
                <w:sz w:val="24"/>
                <w:szCs w:val="24"/>
              </w:rPr>
              <w:t xml:space="preserve"> SC in the matter </w:t>
            </w:r>
            <w:proofErr w:type="spellStart"/>
            <w:r w:rsidRPr="00416A28">
              <w:rPr>
                <w:rFonts w:ascii="Times New Roman" w:hAnsi="Times New Roman" w:cs="Times New Roman"/>
                <w:color w:val="002060"/>
                <w:sz w:val="24"/>
                <w:szCs w:val="24"/>
              </w:rPr>
              <w:t>Vidarbha</w:t>
            </w:r>
            <w:proofErr w:type="spellEnd"/>
            <w:r w:rsidRPr="00416A28">
              <w:rPr>
                <w:rFonts w:ascii="Times New Roman" w:hAnsi="Times New Roman" w:cs="Times New Roman"/>
                <w:color w:val="002060"/>
                <w:sz w:val="24"/>
                <w:szCs w:val="24"/>
              </w:rPr>
              <w:t xml:space="preserve"> Industries Power Limited Vs. Axis Bank Limited [Civil appeal No. 4633 of 2021]</w:t>
            </w:r>
          </w:p>
        </w:tc>
        <w:tc>
          <w:tcPr>
            <w:tcW w:w="1338" w:type="dxa"/>
            <w:tcBorders>
              <w:left w:val="single" w:sz="4" w:space="0" w:color="auto"/>
              <w:right w:val="single" w:sz="4" w:space="0" w:color="auto"/>
            </w:tcBorders>
          </w:tcPr>
          <w:p w14:paraId="36B843A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560768EE" w14:textId="77777777" w:rsidR="002F48C0" w:rsidRPr="00A90BD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75514C7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72" w:history="1">
              <w:r w:rsidRPr="00F56C22">
                <w:rPr>
                  <w:rStyle w:val="Hyperlink"/>
                  <w:rFonts w:ascii="Times New Roman" w:hAnsi="Times New Roman" w:cs="Times New Roman"/>
                  <w:sz w:val="24"/>
                  <w:szCs w:val="24"/>
                </w:rPr>
                <w:t>Click here</w:t>
              </w:r>
            </w:hyperlink>
          </w:p>
        </w:tc>
      </w:tr>
      <w:tr w:rsidR="002F48C0" w14:paraId="27CAAA1B"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2FE221D"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p>
        </w:tc>
        <w:tc>
          <w:tcPr>
            <w:tcW w:w="7921" w:type="dxa"/>
            <w:tcBorders>
              <w:left w:val="single" w:sz="4" w:space="0" w:color="auto"/>
              <w:right w:val="single" w:sz="4" w:space="0" w:color="auto"/>
            </w:tcBorders>
          </w:tcPr>
          <w:p w14:paraId="2A6F8183"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16A28">
              <w:rPr>
                <w:rFonts w:ascii="Times New Roman" w:hAnsi="Times New Roman" w:cs="Times New Roman"/>
                <w:color w:val="002060"/>
                <w:sz w:val="24"/>
                <w:szCs w:val="24"/>
              </w:rPr>
              <w:t>Invitation for One Day Workshop on “Committee of Creditors: An Institution of Public Faith”</w:t>
            </w:r>
          </w:p>
        </w:tc>
        <w:tc>
          <w:tcPr>
            <w:tcW w:w="1338" w:type="dxa"/>
            <w:tcBorders>
              <w:left w:val="single" w:sz="4" w:space="0" w:color="auto"/>
              <w:right w:val="single" w:sz="4" w:space="0" w:color="auto"/>
            </w:tcBorders>
          </w:tcPr>
          <w:p w14:paraId="12C8434D"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73" w:history="1">
              <w:r w:rsidRPr="00F56C22">
                <w:rPr>
                  <w:rStyle w:val="Hyperlink"/>
                  <w:rFonts w:ascii="Times New Roman" w:hAnsi="Times New Roman" w:cs="Times New Roman"/>
                  <w:sz w:val="24"/>
                  <w:szCs w:val="24"/>
                </w:rPr>
                <w:t>Click here</w:t>
              </w:r>
            </w:hyperlink>
          </w:p>
        </w:tc>
      </w:tr>
      <w:tr w:rsidR="002F48C0" w14:paraId="29E4E73A"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4EC8C13"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16</w:t>
            </w:r>
          </w:p>
        </w:tc>
        <w:tc>
          <w:tcPr>
            <w:tcW w:w="7921" w:type="dxa"/>
            <w:tcBorders>
              <w:left w:val="single" w:sz="4" w:space="0" w:color="auto"/>
              <w:right w:val="single" w:sz="4" w:space="0" w:color="auto"/>
            </w:tcBorders>
          </w:tcPr>
          <w:p w14:paraId="21C68C92"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75660">
              <w:rPr>
                <w:rFonts w:ascii="Times New Roman" w:hAnsi="Times New Roman" w:cs="Times New Roman"/>
                <w:color w:val="002060"/>
                <w:sz w:val="24"/>
                <w:szCs w:val="24"/>
              </w:rPr>
              <w:t xml:space="preserve">In the matter of Mr. </w:t>
            </w:r>
            <w:proofErr w:type="spellStart"/>
            <w:r w:rsidRPr="00475660">
              <w:rPr>
                <w:rFonts w:ascii="Times New Roman" w:hAnsi="Times New Roman" w:cs="Times New Roman"/>
                <w:color w:val="002060"/>
                <w:sz w:val="24"/>
                <w:szCs w:val="24"/>
              </w:rPr>
              <w:t>Getticheviyur</w:t>
            </w:r>
            <w:proofErr w:type="spellEnd"/>
            <w:r w:rsidRPr="00475660">
              <w:rPr>
                <w:rFonts w:ascii="Times New Roman" w:hAnsi="Times New Roman" w:cs="Times New Roman"/>
                <w:color w:val="002060"/>
                <w:sz w:val="24"/>
                <w:szCs w:val="24"/>
              </w:rPr>
              <w:t xml:space="preserve"> </w:t>
            </w:r>
            <w:proofErr w:type="spellStart"/>
            <w:r w:rsidRPr="00475660">
              <w:rPr>
                <w:rFonts w:ascii="Times New Roman" w:hAnsi="Times New Roman" w:cs="Times New Roman"/>
                <w:color w:val="002060"/>
                <w:sz w:val="24"/>
                <w:szCs w:val="24"/>
              </w:rPr>
              <w:t>Venkatraman</w:t>
            </w:r>
            <w:proofErr w:type="spellEnd"/>
            <w:r w:rsidRPr="00475660">
              <w:rPr>
                <w:rFonts w:ascii="Times New Roman" w:hAnsi="Times New Roman" w:cs="Times New Roman"/>
                <w:color w:val="002060"/>
                <w:sz w:val="24"/>
                <w:szCs w:val="24"/>
              </w:rPr>
              <w:t xml:space="preserve"> </w:t>
            </w:r>
            <w:proofErr w:type="spellStart"/>
            <w:r w:rsidRPr="00475660">
              <w:rPr>
                <w:rFonts w:ascii="Times New Roman" w:hAnsi="Times New Roman" w:cs="Times New Roman"/>
                <w:color w:val="002060"/>
                <w:sz w:val="24"/>
                <w:szCs w:val="24"/>
              </w:rPr>
              <w:t>Ravikumar</w:t>
            </w:r>
            <w:proofErr w:type="spellEnd"/>
            <w:r w:rsidRPr="00475660">
              <w:rPr>
                <w:rFonts w:ascii="Times New Roman" w:hAnsi="Times New Roman" w:cs="Times New Roman"/>
                <w:color w:val="002060"/>
                <w:sz w:val="24"/>
                <w:szCs w:val="24"/>
              </w:rPr>
              <w:t>, Insolvency Professional</w:t>
            </w:r>
          </w:p>
        </w:tc>
        <w:tc>
          <w:tcPr>
            <w:tcW w:w="1338" w:type="dxa"/>
            <w:tcBorders>
              <w:left w:val="single" w:sz="4" w:space="0" w:color="auto"/>
              <w:right w:val="single" w:sz="4" w:space="0" w:color="auto"/>
            </w:tcBorders>
          </w:tcPr>
          <w:p w14:paraId="590B8472"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74" w:history="1">
              <w:r w:rsidRPr="00F56C22">
                <w:rPr>
                  <w:rStyle w:val="Hyperlink"/>
                  <w:rFonts w:ascii="Times New Roman" w:hAnsi="Times New Roman" w:cs="Times New Roman"/>
                  <w:sz w:val="24"/>
                  <w:szCs w:val="24"/>
                </w:rPr>
                <w:t>Click here</w:t>
              </w:r>
            </w:hyperlink>
          </w:p>
        </w:tc>
      </w:tr>
      <w:tr w:rsidR="002F48C0" w14:paraId="6B8D9452"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D875F6E"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921" w:type="dxa"/>
            <w:tcBorders>
              <w:left w:val="single" w:sz="4" w:space="0" w:color="auto"/>
              <w:right w:val="single" w:sz="4" w:space="0" w:color="auto"/>
            </w:tcBorders>
          </w:tcPr>
          <w:p w14:paraId="5D64E41D"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75660">
              <w:rPr>
                <w:rFonts w:ascii="Times New Roman" w:hAnsi="Times New Roman" w:cs="Times New Roman"/>
                <w:color w:val="002060"/>
                <w:sz w:val="24"/>
                <w:szCs w:val="24"/>
              </w:rPr>
              <w:t xml:space="preserve">In the matter of Mr. Anil </w:t>
            </w:r>
            <w:proofErr w:type="spellStart"/>
            <w:r w:rsidRPr="00475660">
              <w:rPr>
                <w:rFonts w:ascii="Times New Roman" w:hAnsi="Times New Roman" w:cs="Times New Roman"/>
                <w:color w:val="002060"/>
                <w:sz w:val="24"/>
                <w:szCs w:val="24"/>
              </w:rPr>
              <w:t>Tayal</w:t>
            </w:r>
            <w:proofErr w:type="spellEnd"/>
            <w:r w:rsidRPr="00475660">
              <w:rPr>
                <w:rFonts w:ascii="Times New Roman" w:hAnsi="Times New Roman" w:cs="Times New Roman"/>
                <w:color w:val="002060"/>
                <w:sz w:val="24"/>
                <w:szCs w:val="24"/>
              </w:rPr>
              <w:t>, Insolvency Professional</w:t>
            </w:r>
          </w:p>
        </w:tc>
        <w:tc>
          <w:tcPr>
            <w:tcW w:w="1338" w:type="dxa"/>
            <w:tcBorders>
              <w:left w:val="single" w:sz="4" w:space="0" w:color="auto"/>
              <w:right w:val="single" w:sz="4" w:space="0" w:color="auto"/>
            </w:tcBorders>
          </w:tcPr>
          <w:p w14:paraId="02900E9F"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75" w:history="1">
              <w:r w:rsidRPr="00F56C22">
                <w:rPr>
                  <w:rStyle w:val="Hyperlink"/>
                  <w:rFonts w:ascii="Times New Roman" w:hAnsi="Times New Roman" w:cs="Times New Roman"/>
                  <w:sz w:val="24"/>
                  <w:szCs w:val="24"/>
                </w:rPr>
                <w:t>Click here</w:t>
              </w:r>
            </w:hyperlink>
          </w:p>
        </w:tc>
      </w:tr>
      <w:tr w:rsidR="002F48C0" w14:paraId="186066DD" w14:textId="77777777" w:rsidTr="005170AF">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17FEE3A"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921" w:type="dxa"/>
            <w:tcBorders>
              <w:left w:val="single" w:sz="4" w:space="0" w:color="auto"/>
              <w:right w:val="single" w:sz="4" w:space="0" w:color="auto"/>
            </w:tcBorders>
          </w:tcPr>
          <w:p w14:paraId="13E2E8C9" w14:textId="77777777" w:rsidR="002F48C0" w:rsidRPr="004634F7" w:rsidRDefault="002F48C0" w:rsidP="005170AF">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75660">
              <w:rPr>
                <w:rFonts w:ascii="Times New Roman" w:hAnsi="Times New Roman" w:cs="Times New Roman"/>
                <w:color w:val="002060"/>
                <w:sz w:val="24"/>
                <w:szCs w:val="24"/>
              </w:rPr>
              <w:t>Notice - 3rd National Online Quiz on the Insolvency and Bankruptcy Code, 2016 reg.</w:t>
            </w:r>
          </w:p>
        </w:tc>
        <w:tc>
          <w:tcPr>
            <w:tcW w:w="1338" w:type="dxa"/>
            <w:tcBorders>
              <w:left w:val="single" w:sz="4" w:space="0" w:color="auto"/>
              <w:right w:val="single" w:sz="4" w:space="0" w:color="auto"/>
            </w:tcBorders>
          </w:tcPr>
          <w:p w14:paraId="030925F7"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11021806" w14:textId="77777777" w:rsidR="002F48C0" w:rsidRDefault="002F48C0" w:rsidP="005170A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76" w:history="1">
              <w:r w:rsidRPr="00F56C22">
                <w:rPr>
                  <w:rStyle w:val="Hyperlink"/>
                  <w:rFonts w:ascii="Times New Roman" w:hAnsi="Times New Roman" w:cs="Times New Roman"/>
                  <w:sz w:val="24"/>
                  <w:szCs w:val="24"/>
                </w:rPr>
                <w:t>Click here</w:t>
              </w:r>
            </w:hyperlink>
          </w:p>
        </w:tc>
      </w:tr>
      <w:tr w:rsidR="002F48C0" w14:paraId="5923D487" w14:textId="77777777" w:rsidTr="00517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556FE1B" w14:textId="77777777" w:rsidR="002F48C0" w:rsidRDefault="002F48C0" w:rsidP="005170AF">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921" w:type="dxa"/>
            <w:tcBorders>
              <w:left w:val="single" w:sz="4" w:space="0" w:color="auto"/>
              <w:right w:val="single" w:sz="4" w:space="0" w:color="auto"/>
            </w:tcBorders>
          </w:tcPr>
          <w:p w14:paraId="355F3923" w14:textId="77777777" w:rsidR="002F48C0" w:rsidRPr="004634F7" w:rsidRDefault="002F48C0" w:rsidP="005170AF">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75660">
              <w:rPr>
                <w:rFonts w:ascii="Times New Roman" w:hAnsi="Times New Roman" w:cs="Times New Roman"/>
                <w:color w:val="002060"/>
                <w:sz w:val="24"/>
                <w:szCs w:val="24"/>
              </w:rPr>
              <w:t xml:space="preserve">In the matter of Mr. </w:t>
            </w:r>
            <w:proofErr w:type="spellStart"/>
            <w:r w:rsidRPr="00475660">
              <w:rPr>
                <w:rFonts w:ascii="Times New Roman" w:hAnsi="Times New Roman" w:cs="Times New Roman"/>
                <w:color w:val="002060"/>
                <w:sz w:val="24"/>
                <w:szCs w:val="24"/>
              </w:rPr>
              <w:t>Gonugunta</w:t>
            </w:r>
            <w:proofErr w:type="spellEnd"/>
            <w:r w:rsidRPr="00475660">
              <w:rPr>
                <w:rFonts w:ascii="Times New Roman" w:hAnsi="Times New Roman" w:cs="Times New Roman"/>
                <w:color w:val="002060"/>
                <w:sz w:val="24"/>
                <w:szCs w:val="24"/>
              </w:rPr>
              <w:t xml:space="preserve"> </w:t>
            </w:r>
            <w:proofErr w:type="spellStart"/>
            <w:r w:rsidRPr="00475660">
              <w:rPr>
                <w:rFonts w:ascii="Times New Roman" w:hAnsi="Times New Roman" w:cs="Times New Roman"/>
                <w:color w:val="002060"/>
                <w:sz w:val="24"/>
                <w:szCs w:val="24"/>
              </w:rPr>
              <w:t>Murli</w:t>
            </w:r>
            <w:proofErr w:type="spellEnd"/>
            <w:r w:rsidRPr="00475660">
              <w:rPr>
                <w:rFonts w:ascii="Times New Roman" w:hAnsi="Times New Roman" w:cs="Times New Roman"/>
                <w:color w:val="002060"/>
                <w:sz w:val="24"/>
                <w:szCs w:val="24"/>
              </w:rPr>
              <w:t>, Insolvency Professional</w:t>
            </w:r>
          </w:p>
        </w:tc>
        <w:tc>
          <w:tcPr>
            <w:tcW w:w="1338" w:type="dxa"/>
            <w:tcBorders>
              <w:left w:val="single" w:sz="4" w:space="0" w:color="auto"/>
              <w:right w:val="single" w:sz="4" w:space="0" w:color="auto"/>
            </w:tcBorders>
          </w:tcPr>
          <w:p w14:paraId="211FB9B3" w14:textId="77777777" w:rsidR="002F48C0" w:rsidRDefault="002F48C0" w:rsidP="005170A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77" w:history="1">
              <w:r w:rsidRPr="00F56C22">
                <w:rPr>
                  <w:rStyle w:val="Hyperlink"/>
                  <w:rFonts w:ascii="Times New Roman" w:hAnsi="Times New Roman" w:cs="Times New Roman"/>
                  <w:sz w:val="24"/>
                  <w:szCs w:val="24"/>
                </w:rPr>
                <w:t>Click here</w:t>
              </w:r>
            </w:hyperlink>
          </w:p>
        </w:tc>
      </w:tr>
    </w:tbl>
    <w:p w14:paraId="5E5BC652" w14:textId="77777777" w:rsidR="002F48C0" w:rsidRDefault="002F48C0" w:rsidP="002F48C0">
      <w:pPr>
        <w:tabs>
          <w:tab w:val="left" w:pos="3575"/>
        </w:tabs>
        <w:spacing w:after="0" w:line="240" w:lineRule="auto"/>
        <w:ind w:right="-46"/>
        <w:jc w:val="both"/>
        <w:rPr>
          <w:rFonts w:ascii="Times New Roman" w:hAnsi="Times New Roman" w:cs="Times New Roman"/>
          <w:b/>
          <w:i/>
          <w:color w:val="002060"/>
          <w:sz w:val="28"/>
          <w:szCs w:val="24"/>
          <w:u w:val="single"/>
        </w:rPr>
      </w:pPr>
    </w:p>
    <w:p w14:paraId="56F6BFE2" w14:textId="77777777"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14:paraId="532C214F" w14:textId="329C2332" w:rsidR="007A4209" w:rsidRDefault="0084468D" w:rsidP="00C00FBE">
      <w:pPr>
        <w:tabs>
          <w:tab w:val="left" w:pos="3575"/>
        </w:tabs>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This A</w:t>
      </w:r>
      <w:r w:rsidR="007A4209" w:rsidRPr="00EA06AB">
        <w:rPr>
          <w:rFonts w:ascii="Times New Roman" w:hAnsi="Times New Roman" w:cs="Times New Roman"/>
          <w:b/>
          <w:color w:val="002060"/>
          <w:sz w:val="24"/>
          <w:szCs w:val="24"/>
        </w:rPr>
        <w:t>rticle</w:t>
      </w:r>
      <w:r>
        <w:rPr>
          <w:rFonts w:ascii="Times New Roman" w:hAnsi="Times New Roman" w:cs="Times New Roman"/>
          <w:b/>
          <w:color w:val="002060"/>
          <w:sz w:val="24"/>
          <w:szCs w:val="24"/>
        </w:rPr>
        <w:t xml:space="preserve"> / Compliance Tracker</w:t>
      </w:r>
      <w:r w:rsidR="007A4209" w:rsidRPr="00EA06AB">
        <w:rPr>
          <w:rFonts w:ascii="Times New Roman" w:hAnsi="Times New Roman" w:cs="Times New Roman"/>
          <w:b/>
          <w:color w:val="002060"/>
          <w:sz w:val="24"/>
          <w:szCs w:val="24"/>
        </w:rPr>
        <w:t xml:space="preserve"> is updated till </w:t>
      </w:r>
      <w:r w:rsidR="002974D9">
        <w:rPr>
          <w:rFonts w:ascii="Times New Roman" w:hAnsi="Times New Roman" w:cs="Times New Roman"/>
          <w:b/>
          <w:color w:val="002060"/>
          <w:sz w:val="24"/>
          <w:szCs w:val="24"/>
        </w:rPr>
        <w:t>01</w:t>
      </w:r>
      <w:r w:rsidR="002974D9" w:rsidRPr="002974D9">
        <w:rPr>
          <w:rFonts w:ascii="Times New Roman" w:hAnsi="Times New Roman" w:cs="Times New Roman"/>
          <w:b/>
          <w:color w:val="002060"/>
          <w:sz w:val="24"/>
          <w:szCs w:val="24"/>
          <w:vertAlign w:val="superscript"/>
        </w:rPr>
        <w:t>st</w:t>
      </w:r>
      <w:r w:rsidR="002974D9">
        <w:rPr>
          <w:rFonts w:ascii="Times New Roman" w:hAnsi="Times New Roman" w:cs="Times New Roman"/>
          <w:b/>
          <w:color w:val="002060"/>
          <w:sz w:val="24"/>
          <w:szCs w:val="24"/>
        </w:rPr>
        <w:t xml:space="preserve"> </w:t>
      </w:r>
      <w:r w:rsidR="002F48C0">
        <w:rPr>
          <w:rFonts w:ascii="Times New Roman" w:hAnsi="Times New Roman" w:cs="Times New Roman"/>
          <w:b/>
          <w:color w:val="002060"/>
          <w:sz w:val="24"/>
          <w:szCs w:val="24"/>
        </w:rPr>
        <w:t>August</w:t>
      </w:r>
      <w:r w:rsidR="00782D2E">
        <w:rPr>
          <w:rFonts w:ascii="Times New Roman" w:hAnsi="Times New Roman" w:cs="Times New Roman"/>
          <w:b/>
          <w:color w:val="002060"/>
          <w:sz w:val="24"/>
          <w:szCs w:val="24"/>
        </w:rPr>
        <w:t xml:space="preserve">, </w:t>
      </w:r>
      <w:r w:rsidR="00013BCB" w:rsidRPr="00EA06AB">
        <w:rPr>
          <w:rFonts w:ascii="Times New Roman" w:hAnsi="Times New Roman" w:cs="Times New Roman"/>
          <w:b/>
          <w:color w:val="002060"/>
          <w:sz w:val="24"/>
          <w:szCs w:val="24"/>
        </w:rPr>
        <w:t>202</w:t>
      </w:r>
      <w:r w:rsidR="00C30140">
        <w:rPr>
          <w:rFonts w:ascii="Times New Roman" w:hAnsi="Times New Roman" w:cs="Times New Roman"/>
          <w:b/>
          <w:color w:val="002060"/>
          <w:sz w:val="24"/>
          <w:szCs w:val="24"/>
        </w:rPr>
        <w:t>2</w:t>
      </w:r>
      <w:r w:rsidR="007A4209" w:rsidRPr="00EA06AB">
        <w:rPr>
          <w:rFonts w:ascii="Times New Roman" w:hAnsi="Times New Roman" w:cs="Times New Roman"/>
          <w:b/>
          <w:color w:val="002060"/>
          <w:sz w:val="24"/>
          <w:szCs w:val="24"/>
        </w:rPr>
        <w:t xml:space="preserve"> with all Laws / Regulations and thei</w:t>
      </w:r>
      <w:bookmarkStart w:id="0" w:name="_GoBack"/>
      <w:bookmarkEnd w:id="0"/>
      <w:r w:rsidR="007A4209" w:rsidRPr="00EA06AB">
        <w:rPr>
          <w:rFonts w:ascii="Times New Roman" w:hAnsi="Times New Roman" w:cs="Times New Roman"/>
          <w:b/>
          <w:color w:val="002060"/>
          <w:sz w:val="24"/>
          <w:szCs w:val="24"/>
        </w:rPr>
        <w:t>r respective amendments.</w:t>
      </w:r>
      <w:r w:rsidR="007A4209" w:rsidRPr="00EA06AB">
        <w:rPr>
          <w:rFonts w:ascii="Times New Roman" w:hAnsi="Times New Roman" w:cs="Times New Roman"/>
          <w:b/>
          <w:color w:val="002060"/>
          <w:sz w:val="24"/>
          <w:szCs w:val="24"/>
        </w:rPr>
        <w:tab/>
      </w:r>
    </w:p>
    <w:p w14:paraId="5F06B63A" w14:textId="77777777" w:rsidR="0084468D" w:rsidRPr="0084468D" w:rsidRDefault="0084468D" w:rsidP="00C00FBE">
      <w:pPr>
        <w:tabs>
          <w:tab w:val="left" w:pos="3575"/>
        </w:tabs>
        <w:spacing w:after="0" w:line="240" w:lineRule="auto"/>
        <w:ind w:right="-46"/>
        <w:jc w:val="both"/>
        <w:rPr>
          <w:rFonts w:ascii="Times New Roman" w:hAnsi="Times New Roman" w:cs="Times New Roman"/>
          <w:b/>
          <w:color w:val="002060"/>
          <w:sz w:val="12"/>
          <w:szCs w:val="24"/>
        </w:rPr>
      </w:pPr>
    </w:p>
    <w:p w14:paraId="1F89C9CE" w14:textId="77777777"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14:paraId="040FAB8C" w14:textId="343ADEEE" w:rsidR="00CB0199" w:rsidRDefault="00CB0199" w:rsidP="00C00FBE">
      <w:pPr>
        <w:tabs>
          <w:tab w:val="left" w:pos="3575"/>
        </w:tabs>
        <w:spacing w:after="0" w:line="240" w:lineRule="auto"/>
        <w:ind w:right="-46"/>
        <w:jc w:val="both"/>
        <w:rPr>
          <w:rFonts w:ascii="Times New Roman" w:hAnsi="Times New Roman" w:cs="Times New Roman"/>
          <w:i/>
          <w:color w:val="002060"/>
          <w:sz w:val="24"/>
          <w:szCs w:val="24"/>
        </w:rPr>
      </w:pPr>
      <w:r w:rsidRPr="00C00783">
        <w:rPr>
          <w:rFonts w:ascii="Times New Roman" w:hAnsi="Times New Roman" w:cs="Times New Roman"/>
          <w:b/>
          <w:i/>
          <w:color w:val="C00000"/>
          <w:sz w:val="28"/>
          <w:szCs w:val="24"/>
          <w:u w:val="single"/>
        </w:rPr>
        <w:t>Disclaimer:</w:t>
      </w:r>
      <w:r w:rsidRPr="00594F43">
        <w:rPr>
          <w:rFonts w:ascii="Times New Roman" w:hAnsi="Times New Roman" w:cs="Times New Roman"/>
          <w:b/>
          <w:i/>
          <w:color w:val="C00000"/>
          <w:sz w:val="28"/>
          <w:szCs w:val="24"/>
        </w:rPr>
        <w:t xml:space="preserve"> </w:t>
      </w:r>
      <w:r w:rsidRPr="00C00783">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sidRPr="00C00783">
        <w:rPr>
          <w:rFonts w:ascii="Times New Roman" w:hAnsi="Times New Roman" w:cs="Times New Roman"/>
          <w:i/>
          <w:color w:val="002060"/>
          <w:sz w:val="24"/>
          <w:szCs w:val="24"/>
        </w:rPr>
        <w:t xml:space="preserve"> Many sources have been considered including newspapers (ET, BS &amp; HT etc.)</w:t>
      </w:r>
      <w:r w:rsidR="005E220A">
        <w:rPr>
          <w:rFonts w:ascii="Times New Roman" w:hAnsi="Times New Roman" w:cs="Times New Roman"/>
          <w:i/>
          <w:color w:val="002060"/>
          <w:sz w:val="24"/>
          <w:szCs w:val="24"/>
        </w:rPr>
        <w:t>.</w:t>
      </w:r>
    </w:p>
    <w:p w14:paraId="0C6906E9" w14:textId="77777777" w:rsidR="005E220A" w:rsidRDefault="005E220A" w:rsidP="00C00FBE">
      <w:pPr>
        <w:tabs>
          <w:tab w:val="left" w:pos="3575"/>
        </w:tabs>
        <w:spacing w:after="0" w:line="240" w:lineRule="auto"/>
        <w:ind w:right="-46"/>
        <w:jc w:val="both"/>
        <w:rPr>
          <w:rFonts w:ascii="Times New Roman" w:hAnsi="Times New Roman" w:cs="Times New Roman"/>
          <w:i/>
          <w:color w:val="002060"/>
          <w:sz w:val="24"/>
          <w:szCs w:val="24"/>
        </w:rPr>
      </w:pPr>
    </w:p>
    <w:p w14:paraId="0343BA6A" w14:textId="77777777" w:rsidR="00B14E39" w:rsidRPr="005E220A" w:rsidRDefault="00B14E39" w:rsidP="00B14E39">
      <w:pPr>
        <w:tabs>
          <w:tab w:val="left" w:pos="3575"/>
        </w:tabs>
        <w:spacing w:after="0" w:line="240" w:lineRule="auto"/>
        <w:ind w:right="-46"/>
        <w:jc w:val="both"/>
        <w:rPr>
          <w:rFonts w:ascii="Times New Roman" w:hAnsi="Times New Roman" w:cs="Times New Roman"/>
          <w:b/>
          <w:color w:val="002060"/>
          <w:sz w:val="24"/>
          <w:szCs w:val="24"/>
        </w:rPr>
      </w:pPr>
      <w:r w:rsidRPr="005E220A">
        <w:rPr>
          <w:rFonts w:ascii="Times New Roman" w:hAnsi="Times New Roman" w:cs="Times New Roman"/>
          <w:b/>
          <w:i/>
          <w:color w:val="002060"/>
          <w:sz w:val="24"/>
          <w:szCs w:val="24"/>
        </w:rPr>
        <w:t xml:space="preserve">You may please share suggestions / feedback @ </w:t>
      </w:r>
      <w:hyperlink r:id="rId178" w:history="1">
        <w:r w:rsidRPr="005E220A">
          <w:rPr>
            <w:rStyle w:val="Hyperlink"/>
            <w:rFonts w:ascii="Times New Roman" w:hAnsi="Times New Roman" w:cs="Times New Roman"/>
            <w:b/>
            <w:i/>
            <w:sz w:val="24"/>
            <w:szCs w:val="24"/>
          </w:rPr>
          <w:t>cslalitrajput@gmail.com</w:t>
        </w:r>
      </w:hyperlink>
      <w:r w:rsidRPr="005E220A">
        <w:rPr>
          <w:rFonts w:ascii="Times New Roman" w:hAnsi="Times New Roman" w:cs="Times New Roman"/>
          <w:b/>
          <w:i/>
          <w:color w:val="002060"/>
          <w:sz w:val="24"/>
          <w:szCs w:val="24"/>
        </w:rPr>
        <w:t xml:space="preserve"> </w:t>
      </w:r>
    </w:p>
    <w:p w14:paraId="71592094" w14:textId="76B162D7" w:rsidR="00B14E39" w:rsidRPr="00C00783" w:rsidRDefault="00B14E39" w:rsidP="00C00FBE">
      <w:pPr>
        <w:tabs>
          <w:tab w:val="left" w:pos="3575"/>
        </w:tabs>
        <w:spacing w:after="0" w:line="240" w:lineRule="auto"/>
        <w:ind w:right="-46"/>
        <w:jc w:val="both"/>
        <w:rPr>
          <w:rFonts w:ascii="Times New Roman" w:hAnsi="Times New Roman" w:cs="Times New Roman"/>
          <w:b/>
          <w:color w:val="002060"/>
          <w:sz w:val="24"/>
          <w:szCs w:val="24"/>
        </w:rPr>
      </w:pPr>
    </w:p>
    <w:sectPr w:rsidR="00B14E39" w:rsidRPr="00C00783" w:rsidSect="0002561D">
      <w:footerReference w:type="default" r:id="rId179"/>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9E116" w14:textId="77777777" w:rsidR="008D48BF" w:rsidRDefault="008D48BF" w:rsidP="00250227">
      <w:pPr>
        <w:spacing w:after="0" w:line="240" w:lineRule="auto"/>
      </w:pPr>
      <w:r>
        <w:separator/>
      </w:r>
    </w:p>
  </w:endnote>
  <w:endnote w:type="continuationSeparator" w:id="0">
    <w:p w14:paraId="34F78F7F" w14:textId="77777777" w:rsidR="008D48BF" w:rsidRDefault="008D48BF"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E433CE" w14:paraId="647936F4" w14:textId="77777777">
      <w:tc>
        <w:tcPr>
          <w:tcW w:w="918" w:type="dxa"/>
        </w:tcPr>
        <w:p w14:paraId="1EA62F37" w14:textId="77777777" w:rsidR="00E433CE" w:rsidRDefault="00E433CE">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2F48C0">
            <w:rPr>
              <w:b/>
              <w:noProof/>
              <w:color w:val="4F81BD" w:themeColor="accent1"/>
              <w:sz w:val="32"/>
              <w:szCs w:val="32"/>
            </w:rPr>
            <w:t>25</w:t>
          </w:r>
          <w:r>
            <w:rPr>
              <w:b/>
              <w:noProof/>
              <w:color w:val="4F81BD" w:themeColor="accent1"/>
              <w:sz w:val="32"/>
              <w:szCs w:val="32"/>
            </w:rPr>
            <w:fldChar w:fldCharType="end"/>
          </w:r>
        </w:p>
      </w:tc>
      <w:tc>
        <w:tcPr>
          <w:tcW w:w="7938" w:type="dxa"/>
        </w:tcPr>
        <w:p w14:paraId="686E2473" w14:textId="442E04C6" w:rsidR="00E433CE" w:rsidRPr="00B55C81" w:rsidRDefault="00E433CE">
          <w:pPr>
            <w:pStyle w:val="Footer"/>
            <w:rPr>
              <w:rFonts w:ascii="Bodoni MT" w:hAnsi="Bodoni MT"/>
              <w:b/>
              <w:i/>
              <w:color w:val="0070C0"/>
            </w:rPr>
          </w:pPr>
          <w:r w:rsidRPr="00B55C81">
            <w:rPr>
              <w:rFonts w:ascii="Bodoni MT" w:hAnsi="Bodoni MT"/>
              <w:b/>
              <w:i/>
              <w:color w:val="0070C0"/>
            </w:rPr>
            <w:t>Prepared by CS Lalit Rajput, +91 8802581290</w:t>
          </w:r>
        </w:p>
      </w:tc>
    </w:tr>
  </w:tbl>
  <w:p w14:paraId="193E0D0E" w14:textId="77777777" w:rsidR="00E433CE" w:rsidRDefault="00E433C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95151" w14:textId="77777777" w:rsidR="008D48BF" w:rsidRDefault="008D48BF" w:rsidP="00250227">
      <w:pPr>
        <w:spacing w:after="0" w:line="240" w:lineRule="auto"/>
      </w:pPr>
      <w:r>
        <w:separator/>
      </w:r>
    </w:p>
  </w:footnote>
  <w:footnote w:type="continuationSeparator" w:id="0">
    <w:p w14:paraId="37C9CBD2" w14:textId="77777777" w:rsidR="008D48BF" w:rsidRDefault="008D48BF"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55D"/>
      </v:shape>
    </w:pict>
  </w:numPicBullet>
  <w:abstractNum w:abstractNumId="0" w15:restartNumberingAfterBreak="0">
    <w:nsid w:val="09FB0EBB"/>
    <w:multiLevelType w:val="hybridMultilevel"/>
    <w:tmpl w:val="216232F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2B3A22"/>
    <w:multiLevelType w:val="hybridMultilevel"/>
    <w:tmpl w:val="B0B4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3813FE"/>
    <w:multiLevelType w:val="hybridMultilevel"/>
    <w:tmpl w:val="34920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62895"/>
    <w:multiLevelType w:val="hybridMultilevel"/>
    <w:tmpl w:val="18B40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26CA9"/>
    <w:multiLevelType w:val="hybridMultilevel"/>
    <w:tmpl w:val="5E2E9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D3F3C"/>
    <w:multiLevelType w:val="hybridMultilevel"/>
    <w:tmpl w:val="446693F2"/>
    <w:lvl w:ilvl="0" w:tplc="04090001">
      <w:start w:val="1"/>
      <w:numFmt w:val="bullet"/>
      <w:lvlText w:val=""/>
      <w:lvlJc w:val="left"/>
      <w:pPr>
        <w:ind w:left="783" w:hanging="360"/>
      </w:pPr>
      <w:rPr>
        <w:rFonts w:ascii="Symbol" w:hAnsi="Symbol" w:hint="default"/>
      </w:rPr>
    </w:lvl>
    <w:lvl w:ilvl="1" w:tplc="40090003" w:tentative="1">
      <w:start w:val="1"/>
      <w:numFmt w:val="bullet"/>
      <w:lvlText w:val="o"/>
      <w:lvlJc w:val="left"/>
      <w:pPr>
        <w:ind w:left="1503" w:hanging="360"/>
      </w:pPr>
      <w:rPr>
        <w:rFonts w:ascii="Courier New" w:hAnsi="Courier New" w:cs="Courier New" w:hint="default"/>
      </w:rPr>
    </w:lvl>
    <w:lvl w:ilvl="2" w:tplc="40090005" w:tentative="1">
      <w:start w:val="1"/>
      <w:numFmt w:val="bullet"/>
      <w:lvlText w:val=""/>
      <w:lvlJc w:val="left"/>
      <w:pPr>
        <w:ind w:left="2223" w:hanging="360"/>
      </w:pPr>
      <w:rPr>
        <w:rFonts w:ascii="Wingdings" w:hAnsi="Wingdings" w:hint="default"/>
      </w:rPr>
    </w:lvl>
    <w:lvl w:ilvl="3" w:tplc="40090001" w:tentative="1">
      <w:start w:val="1"/>
      <w:numFmt w:val="bullet"/>
      <w:lvlText w:val=""/>
      <w:lvlJc w:val="left"/>
      <w:pPr>
        <w:ind w:left="2943" w:hanging="360"/>
      </w:pPr>
      <w:rPr>
        <w:rFonts w:ascii="Symbol" w:hAnsi="Symbol" w:hint="default"/>
      </w:rPr>
    </w:lvl>
    <w:lvl w:ilvl="4" w:tplc="40090003" w:tentative="1">
      <w:start w:val="1"/>
      <w:numFmt w:val="bullet"/>
      <w:lvlText w:val="o"/>
      <w:lvlJc w:val="left"/>
      <w:pPr>
        <w:ind w:left="3663" w:hanging="360"/>
      </w:pPr>
      <w:rPr>
        <w:rFonts w:ascii="Courier New" w:hAnsi="Courier New" w:cs="Courier New" w:hint="default"/>
      </w:rPr>
    </w:lvl>
    <w:lvl w:ilvl="5" w:tplc="40090005" w:tentative="1">
      <w:start w:val="1"/>
      <w:numFmt w:val="bullet"/>
      <w:lvlText w:val=""/>
      <w:lvlJc w:val="left"/>
      <w:pPr>
        <w:ind w:left="4383" w:hanging="360"/>
      </w:pPr>
      <w:rPr>
        <w:rFonts w:ascii="Wingdings" w:hAnsi="Wingdings" w:hint="default"/>
      </w:rPr>
    </w:lvl>
    <w:lvl w:ilvl="6" w:tplc="40090001" w:tentative="1">
      <w:start w:val="1"/>
      <w:numFmt w:val="bullet"/>
      <w:lvlText w:val=""/>
      <w:lvlJc w:val="left"/>
      <w:pPr>
        <w:ind w:left="5103" w:hanging="360"/>
      </w:pPr>
      <w:rPr>
        <w:rFonts w:ascii="Symbol" w:hAnsi="Symbol" w:hint="default"/>
      </w:rPr>
    </w:lvl>
    <w:lvl w:ilvl="7" w:tplc="40090003" w:tentative="1">
      <w:start w:val="1"/>
      <w:numFmt w:val="bullet"/>
      <w:lvlText w:val="o"/>
      <w:lvlJc w:val="left"/>
      <w:pPr>
        <w:ind w:left="5823" w:hanging="360"/>
      </w:pPr>
      <w:rPr>
        <w:rFonts w:ascii="Courier New" w:hAnsi="Courier New" w:cs="Courier New" w:hint="default"/>
      </w:rPr>
    </w:lvl>
    <w:lvl w:ilvl="8" w:tplc="40090005" w:tentative="1">
      <w:start w:val="1"/>
      <w:numFmt w:val="bullet"/>
      <w:lvlText w:val=""/>
      <w:lvlJc w:val="left"/>
      <w:pPr>
        <w:ind w:left="6543" w:hanging="360"/>
      </w:pPr>
      <w:rPr>
        <w:rFonts w:ascii="Wingdings" w:hAnsi="Wingdings" w:hint="default"/>
      </w:rPr>
    </w:lvl>
  </w:abstractNum>
  <w:abstractNum w:abstractNumId="13" w15:restartNumberingAfterBreak="0">
    <w:nsid w:val="2A676CBD"/>
    <w:multiLevelType w:val="hybridMultilevel"/>
    <w:tmpl w:val="22241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4C05B6"/>
    <w:multiLevelType w:val="hybridMultilevel"/>
    <w:tmpl w:val="80D4D82C"/>
    <w:lvl w:ilvl="0" w:tplc="A2180EF0">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6" w15:restartNumberingAfterBreak="0">
    <w:nsid w:val="2E3F7288"/>
    <w:multiLevelType w:val="hybridMultilevel"/>
    <w:tmpl w:val="AB7C641C"/>
    <w:lvl w:ilvl="0" w:tplc="04090007">
      <w:start w:val="1"/>
      <w:numFmt w:val="bullet"/>
      <w:lvlText w:val=""/>
      <w:lvlPicBulletId w:val="0"/>
      <w:lvlJc w:val="left"/>
      <w:pPr>
        <w:ind w:left="720" w:hanging="360"/>
      </w:pPr>
      <w:rPr>
        <w:rFonts w:ascii="Symbol" w:hAnsi="Symbol" w:hint="default"/>
      </w:rPr>
    </w:lvl>
    <w:lvl w:ilvl="1" w:tplc="CCBA9FEC">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E552180"/>
    <w:multiLevelType w:val="hybridMultilevel"/>
    <w:tmpl w:val="AD5C43F8"/>
    <w:lvl w:ilvl="0" w:tplc="40090005">
      <w:start w:val="1"/>
      <w:numFmt w:val="bullet"/>
      <w:lvlText w:val=""/>
      <w:lvlJc w:val="left"/>
      <w:pPr>
        <w:ind w:left="720" w:hanging="360"/>
      </w:pPr>
      <w:rPr>
        <w:rFonts w:ascii="Wingdings" w:hAnsi="Wingdings"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E5D5899"/>
    <w:multiLevelType w:val="hybridMultilevel"/>
    <w:tmpl w:val="75164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ECC14EB"/>
    <w:multiLevelType w:val="hybridMultilevel"/>
    <w:tmpl w:val="65E4367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F627D06"/>
    <w:multiLevelType w:val="hybridMultilevel"/>
    <w:tmpl w:val="118465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FDA7D39"/>
    <w:multiLevelType w:val="multilevel"/>
    <w:tmpl w:val="835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0F844E0"/>
    <w:multiLevelType w:val="hybridMultilevel"/>
    <w:tmpl w:val="32EE37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29D7845"/>
    <w:multiLevelType w:val="multilevel"/>
    <w:tmpl w:val="A8A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AF4979"/>
    <w:multiLevelType w:val="hybridMultilevel"/>
    <w:tmpl w:val="3ED018A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6795E7B"/>
    <w:multiLevelType w:val="hybridMultilevel"/>
    <w:tmpl w:val="A948DC4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452"/>
    <w:multiLevelType w:val="hybridMultilevel"/>
    <w:tmpl w:val="8E6C5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CFE034E"/>
    <w:multiLevelType w:val="hybridMultilevel"/>
    <w:tmpl w:val="DD50048A"/>
    <w:lvl w:ilvl="0" w:tplc="04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844F5"/>
    <w:multiLevelType w:val="hybridMultilevel"/>
    <w:tmpl w:val="CAB6249A"/>
    <w:lvl w:ilvl="0" w:tplc="04090007">
      <w:start w:val="1"/>
      <w:numFmt w:val="bullet"/>
      <w:lvlText w:val=""/>
      <w:lvlPicBulletId w:val="0"/>
      <w:lvlJc w:val="left"/>
      <w:pPr>
        <w:ind w:left="720" w:hanging="360"/>
      </w:pPr>
      <w:rPr>
        <w:rFonts w:ascii="Symbol" w:hAnsi="Symbol"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0D51C04"/>
    <w:multiLevelType w:val="hybridMultilevel"/>
    <w:tmpl w:val="1070EB66"/>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FE19E0"/>
    <w:multiLevelType w:val="hybridMultilevel"/>
    <w:tmpl w:val="ABCC61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8CA2217"/>
    <w:multiLevelType w:val="hybridMultilevel"/>
    <w:tmpl w:val="B54470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E705198"/>
    <w:multiLevelType w:val="hybridMultilevel"/>
    <w:tmpl w:val="F39A03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F540EEE"/>
    <w:multiLevelType w:val="hybridMultilevel"/>
    <w:tmpl w:val="EA94EC1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6"/>
  </w:num>
  <w:num w:numId="4">
    <w:abstractNumId w:val="11"/>
  </w:num>
  <w:num w:numId="5">
    <w:abstractNumId w:val="31"/>
  </w:num>
  <w:num w:numId="6">
    <w:abstractNumId w:val="35"/>
  </w:num>
  <w:num w:numId="7">
    <w:abstractNumId w:val="7"/>
  </w:num>
  <w:num w:numId="8">
    <w:abstractNumId w:val="27"/>
  </w:num>
  <w:num w:numId="9">
    <w:abstractNumId w:val="9"/>
  </w:num>
  <w:num w:numId="10">
    <w:abstractNumId w:val="14"/>
  </w:num>
  <w:num w:numId="11">
    <w:abstractNumId w:val="22"/>
  </w:num>
  <w:num w:numId="12">
    <w:abstractNumId w:val="34"/>
  </w:num>
  <w:num w:numId="13">
    <w:abstractNumId w:val="3"/>
  </w:num>
  <w:num w:numId="14">
    <w:abstractNumId w:val="23"/>
  </w:num>
  <w:num w:numId="15">
    <w:abstractNumId w:val="26"/>
  </w:num>
  <w:num w:numId="16">
    <w:abstractNumId w:val="16"/>
  </w:num>
  <w:num w:numId="17">
    <w:abstractNumId w:val="4"/>
  </w:num>
  <w:num w:numId="18">
    <w:abstractNumId w:val="40"/>
  </w:num>
  <w:num w:numId="19">
    <w:abstractNumId w:val="42"/>
  </w:num>
  <w:num w:numId="20">
    <w:abstractNumId w:val="0"/>
  </w:num>
  <w:num w:numId="21">
    <w:abstractNumId w:val="37"/>
  </w:num>
  <w:num w:numId="22">
    <w:abstractNumId w:val="1"/>
  </w:num>
  <w:num w:numId="23">
    <w:abstractNumId w:val="41"/>
  </w:num>
  <w:num w:numId="24">
    <w:abstractNumId w:val="29"/>
  </w:num>
  <w:num w:numId="25">
    <w:abstractNumId w:val="43"/>
  </w:num>
  <w:num w:numId="26">
    <w:abstractNumId w:val="33"/>
  </w:num>
  <w:num w:numId="27">
    <w:abstractNumId w:val="12"/>
  </w:num>
  <w:num w:numId="28">
    <w:abstractNumId w:val="13"/>
  </w:num>
  <w:num w:numId="29">
    <w:abstractNumId w:val="36"/>
  </w:num>
  <w:num w:numId="30">
    <w:abstractNumId w:val="5"/>
  </w:num>
  <w:num w:numId="31">
    <w:abstractNumId w:val="21"/>
  </w:num>
  <w:num w:numId="32">
    <w:abstractNumId w:val="25"/>
  </w:num>
  <w:num w:numId="33">
    <w:abstractNumId w:val="39"/>
  </w:num>
  <w:num w:numId="34">
    <w:abstractNumId w:val="28"/>
  </w:num>
  <w:num w:numId="35">
    <w:abstractNumId w:val="8"/>
  </w:num>
  <w:num w:numId="36">
    <w:abstractNumId w:val="44"/>
  </w:num>
  <w:num w:numId="37">
    <w:abstractNumId w:val="15"/>
  </w:num>
  <w:num w:numId="38">
    <w:abstractNumId w:val="2"/>
  </w:num>
  <w:num w:numId="39">
    <w:abstractNumId w:val="24"/>
  </w:num>
  <w:num w:numId="40">
    <w:abstractNumId w:val="32"/>
  </w:num>
  <w:num w:numId="41">
    <w:abstractNumId w:val="20"/>
  </w:num>
  <w:num w:numId="42">
    <w:abstractNumId w:val="17"/>
  </w:num>
  <w:num w:numId="43">
    <w:abstractNumId w:val="19"/>
  </w:num>
  <w:num w:numId="44">
    <w:abstractNumId w:val="18"/>
  </w:num>
  <w:num w:numId="45">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EE0"/>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4006"/>
    <w:rsid w:val="000D4320"/>
    <w:rsid w:val="000D4B0A"/>
    <w:rsid w:val="000D522C"/>
    <w:rsid w:val="000D56A1"/>
    <w:rsid w:val="000D57D6"/>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18E1"/>
    <w:rsid w:val="002324E6"/>
    <w:rsid w:val="00232BAF"/>
    <w:rsid w:val="00234568"/>
    <w:rsid w:val="002346CF"/>
    <w:rsid w:val="00235336"/>
    <w:rsid w:val="00235594"/>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D34"/>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974D9"/>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48C0"/>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05BE"/>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6AB"/>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20A"/>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0F34"/>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19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1D6"/>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13"/>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8BF"/>
    <w:rsid w:val="008D4C76"/>
    <w:rsid w:val="008D51B7"/>
    <w:rsid w:val="008D5225"/>
    <w:rsid w:val="008D5A30"/>
    <w:rsid w:val="008D5C83"/>
    <w:rsid w:val="008D60AC"/>
    <w:rsid w:val="008D627A"/>
    <w:rsid w:val="008D6564"/>
    <w:rsid w:val="008D7085"/>
    <w:rsid w:val="008D731D"/>
    <w:rsid w:val="008D746D"/>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AA1"/>
    <w:rsid w:val="00993EB0"/>
    <w:rsid w:val="00994DE5"/>
    <w:rsid w:val="00994DF7"/>
    <w:rsid w:val="009952DA"/>
    <w:rsid w:val="009956CE"/>
    <w:rsid w:val="009956F6"/>
    <w:rsid w:val="00995AD7"/>
    <w:rsid w:val="00995CE8"/>
    <w:rsid w:val="009961BC"/>
    <w:rsid w:val="0099650B"/>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07CD"/>
    <w:rsid w:val="009C13F2"/>
    <w:rsid w:val="009C17BB"/>
    <w:rsid w:val="009C19EB"/>
    <w:rsid w:val="009C1F04"/>
    <w:rsid w:val="009C2286"/>
    <w:rsid w:val="009C2784"/>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E7E1A"/>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CD7"/>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B28"/>
    <w:rsid w:val="00B13CBA"/>
    <w:rsid w:val="00B144A1"/>
    <w:rsid w:val="00B14E39"/>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779"/>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783"/>
    <w:rsid w:val="00C00FBE"/>
    <w:rsid w:val="00C014DE"/>
    <w:rsid w:val="00C018DD"/>
    <w:rsid w:val="00C02379"/>
    <w:rsid w:val="00C02E75"/>
    <w:rsid w:val="00C02F1A"/>
    <w:rsid w:val="00C03D4E"/>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57"/>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5B6A"/>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7D2"/>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055"/>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480E"/>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33CE"/>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2974D9"/>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2F48C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ebi.gov.in/filings/processing-status/jul-2022/processing-status-scheme-of-arrangement-_48125.html" TargetMode="External"/><Relationship Id="rId21" Type="http://schemas.openxmlformats.org/officeDocument/2006/relationships/hyperlink" Target="https://www.incometaxindia.gov.in/Lists/Latest%20News/Attachments/529/Order-authorizing-Prescribed-Authority-purpose-of-e-Verification-Scheme-2021-miscComm-20-7-22.pdf" TargetMode="External"/><Relationship Id="rId42" Type="http://schemas.openxmlformats.org/officeDocument/2006/relationships/hyperlink" Target="https://taxinformation.cbic.gov.in/view-pdf/1009442/ENG/Notifications" TargetMode="External"/><Relationship Id="rId63" Type="http://schemas.openxmlformats.org/officeDocument/2006/relationships/hyperlink" Target="https://www.rbi.org.in/Scripts/NotificationUser.aspx?Id=12357&amp;Mode=0" TargetMode="External"/><Relationship Id="rId84" Type="http://schemas.openxmlformats.org/officeDocument/2006/relationships/hyperlink" Target="https://www.rbi.org.in/Scripts/BS_PressReleaseDisplay.aspx?prid=54075" TargetMode="External"/><Relationship Id="rId138" Type="http://schemas.openxmlformats.org/officeDocument/2006/relationships/hyperlink" Target="https://www.sebi.gov.in/reports-and-statistics/reports/jul-2022/consultation-paper-on-online-bond-trading-platforms-proposed-regulatory-framework_61087.html" TargetMode="External"/><Relationship Id="rId159" Type="http://schemas.openxmlformats.org/officeDocument/2006/relationships/hyperlink" Target="https://www.ibbi.gov.in/uploads/whatsnew/5dbebe47be7ab490abac969bafd1f2b8.pdf" TargetMode="External"/><Relationship Id="rId170" Type="http://schemas.openxmlformats.org/officeDocument/2006/relationships/hyperlink" Target="https://ibbi.gov.in/uploads/order/d0799a2f44e985471c68d0eb48394024.pdf" TargetMode="External"/><Relationship Id="rId107" Type="http://schemas.openxmlformats.org/officeDocument/2006/relationships/hyperlink" Target="https://www.livemint.com/news/india/new-labour-laws-rule-change-for-final-settlement-of-wages-gets-delayed-11657454769725.html" TargetMode="External"/><Relationship Id="rId11" Type="http://schemas.openxmlformats.org/officeDocument/2006/relationships/hyperlink" Target="https://incometaxindia.gov.in/communications/notification/notification-no-73-2022.pdf" TargetMode="External"/><Relationship Id="rId32" Type="http://schemas.openxmlformats.org/officeDocument/2006/relationships/hyperlink" Target="https://taxinformation.cbic.gov.in/view-pdf/1003107/ENG/Circulars" TargetMode="External"/><Relationship Id="rId53" Type="http://schemas.openxmlformats.org/officeDocument/2006/relationships/hyperlink" Target="https://www.rbi.org.in/Scripts/NotificationUser.aspx?Id=12346&amp;Mode=0" TargetMode="External"/><Relationship Id="rId74" Type="http://schemas.openxmlformats.org/officeDocument/2006/relationships/hyperlink" Target="https://www.rbi.org.in/Scripts/BS_PressReleaseDisplay.aspx?prid=54022" TargetMode="External"/><Relationship Id="rId128" Type="http://schemas.openxmlformats.org/officeDocument/2006/relationships/hyperlink" Target="https://www.hindustantimes.com/india-news/email-accounts-of-11-sebi-officials-hacked-fir-registered-police-101657996692933.html" TargetMode="External"/><Relationship Id="rId149" Type="http://schemas.openxmlformats.org/officeDocument/2006/relationships/hyperlink" Target="https://www.mca.gov.in/bin/dms/getdocument?mds=jkZozIMem2jwa2SdhjEzzg%253D%253D&amp;type=open" TargetMode="External"/><Relationship Id="rId5" Type="http://schemas.openxmlformats.org/officeDocument/2006/relationships/webSettings" Target="webSettings.xml"/><Relationship Id="rId95" Type="http://schemas.openxmlformats.org/officeDocument/2006/relationships/hyperlink" Target="https://www.livemint.com/news/india/epfo-to-disburse-pension-to-over-73-lakh-pensioners-in-one-go-soon-report-11657432448583.html" TargetMode="External"/><Relationship Id="rId160" Type="http://schemas.openxmlformats.org/officeDocument/2006/relationships/hyperlink" Target="https://www.ibbi.gov.in/uploads/whatsnew/9a71f15c9b21a7dd626a8ca47846a113.pdf" TargetMode="External"/><Relationship Id="rId181" Type="http://schemas.openxmlformats.org/officeDocument/2006/relationships/theme" Target="theme/theme1.xml"/><Relationship Id="rId22" Type="http://schemas.openxmlformats.org/officeDocument/2006/relationships/hyperlink" Target="https://www.incometaxindia.gov.in/Lists/Latest%20News/Attachments/531/Order-under-Section-119-IT-Act-1961-dated-30-07-2022.pdf" TargetMode="External"/><Relationship Id="rId43" Type="http://schemas.openxmlformats.org/officeDocument/2006/relationships/hyperlink" Target="https://taxinformation.cbic.gov.in/view-pdf/1009443/ENG/Notifications" TargetMode="External"/><Relationship Id="rId64" Type="http://schemas.openxmlformats.org/officeDocument/2006/relationships/hyperlink" Target="https://www.rbi.org.in/Scripts/NotificationUser.aspx?Id=12349&amp;Mode=0" TargetMode="External"/><Relationship Id="rId118" Type="http://schemas.openxmlformats.org/officeDocument/2006/relationships/hyperlink" Target="https://www.sebi.gov.in/legal/circulars/jul-2022/investor-grievance-redressal-mechanism-and-amendment-to-sebi-circular-no-sebi-ho-dms-cir-p-2017-15-dated-february-23-2017_60535.html" TargetMode="External"/><Relationship Id="rId139" Type="http://schemas.openxmlformats.org/officeDocument/2006/relationships/hyperlink" Target="https://www.sebi.gov.in/reports-and-statistics/reports/jul-2022/consultation-paper-on-the-framework-for-platforms-providing-execution-only-services-in-direct-plans-of-mutual-funds_61126.html" TargetMode="External"/><Relationship Id="rId85" Type="http://schemas.openxmlformats.org/officeDocument/2006/relationships/hyperlink" Target="https://www.rbi.org.in/Scripts/BS_PressReleaseDisplay.aspx?prid=54076" TargetMode="External"/><Relationship Id="rId150" Type="http://schemas.openxmlformats.org/officeDocument/2006/relationships/hyperlink" Target="https://www.mca.gov.in/bin/dms/getdocument?mds=OCnH7QFQphF%252BpGJ6ZotY0Q%253D%253D&amp;type=open" TargetMode="External"/><Relationship Id="rId171" Type="http://schemas.openxmlformats.org/officeDocument/2006/relationships/hyperlink" Target="https://ibbi.gov.in/uploads/order/ffbcc86b24d368366425103fbde2335a.pdf" TargetMode="External"/><Relationship Id="rId12" Type="http://schemas.openxmlformats.org/officeDocument/2006/relationships/hyperlink" Target="https://incometaxindia.gov.in/communications/notification/notification-no-74-2022.pdf" TargetMode="External"/><Relationship Id="rId33" Type="http://schemas.openxmlformats.org/officeDocument/2006/relationships/hyperlink" Target="https://taxinformation.cbic.gov.in/view-pdf/1003106/ENG/Circulars" TargetMode="External"/><Relationship Id="rId108" Type="http://schemas.openxmlformats.org/officeDocument/2006/relationships/hyperlink" Target="https://economictimes.indiatimes.com/news/india/almost-all-states-prepared-draft-rules-on-labour-codes-implementation-at-an-appropriate-time-bhupender-yadav/articleshow/92892472.cms" TargetMode="External"/><Relationship Id="rId129" Type="http://schemas.openxmlformats.org/officeDocument/2006/relationships/hyperlink" Target="https://economictimes.indiatimes.com/markets/stocks/news/sebi-files-fir-in-cyber-security-incident-no-sensitive-data-lost/articleshow/92926396.cms" TargetMode="External"/><Relationship Id="rId54" Type="http://schemas.openxmlformats.org/officeDocument/2006/relationships/hyperlink" Target="https://www.rbi.org.in/Scripts/NotificationUser.aspx?Id=12347&amp;Mode=0" TargetMode="External"/><Relationship Id="rId75" Type="http://schemas.openxmlformats.org/officeDocument/2006/relationships/hyperlink" Target="https://www.rbi.org.in/Scripts/BS_PressReleaseDisplay.aspx?prid=54033" TargetMode="External"/><Relationship Id="rId96" Type="http://schemas.openxmlformats.org/officeDocument/2006/relationships/hyperlink" Target="https://www.ndtv.com/business/epf-limit-may-be-increased-to-rs-21-000-from-rs-15-000-3142563" TargetMode="External"/><Relationship Id="rId140" Type="http://schemas.openxmlformats.org/officeDocument/2006/relationships/hyperlink" Target="http://www.mca.gov.in/Ministry/pdf/CompaniesOwnersAmendmentRules_08020219.pdf" TargetMode="External"/><Relationship Id="rId161" Type="http://schemas.openxmlformats.org/officeDocument/2006/relationships/hyperlink" Target="https://www.ibbi.gov.in/uploads/order/b28eba4b7de687d6cc32c85268482fb3.pdf" TargetMode="External"/><Relationship Id="rId6" Type="http://schemas.openxmlformats.org/officeDocument/2006/relationships/footnotes" Target="footnotes.xml"/><Relationship Id="rId23" Type="http://schemas.openxmlformats.org/officeDocument/2006/relationships/hyperlink" Target="https://indianexpress.com/article/explained/explained-economics/explained-lowering-e-invoicing-threshold-gst-10-cr-oct-1-8068734/" TargetMode="External"/><Relationship Id="rId119" Type="http://schemas.openxmlformats.org/officeDocument/2006/relationships/hyperlink" Target="https://www.sebi.gov.in/media/public-notices/jul-2022/names-of-the-companies-intermediaries-miis-having-complaints-pending-for-more-than-3-months-on-scores-as-on-june-30-2022_60691.html" TargetMode="External"/><Relationship Id="rId44" Type="http://schemas.openxmlformats.org/officeDocument/2006/relationships/hyperlink" Target="https://taxinformation.cbic.gov.in/view-pdf/1009441/ENG/Notifications" TargetMode="External"/><Relationship Id="rId60" Type="http://schemas.openxmlformats.org/officeDocument/2006/relationships/hyperlink" Target="https://www.rbi.org.in/Scripts/BS_PressReleaseDisplay.aspx?prid=53961" TargetMode="External"/><Relationship Id="rId65" Type="http://schemas.openxmlformats.org/officeDocument/2006/relationships/hyperlink" Target="https://www.rbi.org.in/Scripts/NotificationUser.aspx?Id=12350&amp;Mode=0" TargetMode="External"/><Relationship Id="rId81" Type="http://schemas.openxmlformats.org/officeDocument/2006/relationships/hyperlink" Target="https://www.rbi.org.in/Scripts/BS_PressReleaseDisplay.aspx?prid=54057" TargetMode="External"/><Relationship Id="rId86" Type="http://schemas.openxmlformats.org/officeDocument/2006/relationships/hyperlink" Target="https://www.rbi.org.in/Scripts/BS_PressReleaseDisplay.aspx?prid=54080" TargetMode="External"/><Relationship Id="rId130" Type="http://schemas.openxmlformats.org/officeDocument/2006/relationships/hyperlink" Target="https://economictimes.indiatimes.com/markets/stocks/news/sebi-now-making-surprise-visits-to-private-equity-and-hedge-funds/articleshow/92887130.cms" TargetMode="External"/><Relationship Id="rId135" Type="http://schemas.openxmlformats.org/officeDocument/2006/relationships/hyperlink" Target="https://www.sebi.gov.in/media/press-releases/jul-2022/shri-pramod-rao-takes-charge-as-executive-director-sebi_61008.html" TargetMode="External"/><Relationship Id="rId151" Type="http://schemas.openxmlformats.org/officeDocument/2006/relationships/hyperlink" Target="https://www.mca.gov.in/content/mca/global/en/home.html" TargetMode="External"/><Relationship Id="rId156" Type="http://schemas.openxmlformats.org/officeDocument/2006/relationships/hyperlink" Target="https://www.timesnownews.com/business-economy/companies/400-cas-company-secretaries-under-lens-for-allegedly-incorporating-chinese-shell-companies-article-92339832" TargetMode="External"/><Relationship Id="rId177" Type="http://schemas.openxmlformats.org/officeDocument/2006/relationships/hyperlink" Target="https://ibbi.gov.in/uploads/order/388098dfe42782b07bed8a54b6cff01b.pdf" TargetMode="External"/><Relationship Id="rId172" Type="http://schemas.openxmlformats.org/officeDocument/2006/relationships/hyperlink" Target="https://ibbi.gov.in/uploads/legalframwork/69a5914e06081c74f929f0da8c235323.pdf" TargetMode="External"/><Relationship Id="rId13" Type="http://schemas.openxmlformats.org/officeDocument/2006/relationships/hyperlink" Target="https://incometaxindia.gov.in/communications/notification/notification-no-77-2022.pdf" TargetMode="External"/><Relationship Id="rId18" Type="http://schemas.openxmlformats.org/officeDocument/2006/relationships/hyperlink" Target="https://incometaxindia.gov.in/communications/notification/notification-83-2022.pdf" TargetMode="External"/><Relationship Id="rId39" Type="http://schemas.openxmlformats.org/officeDocument/2006/relationships/hyperlink" Target="https://www.gst.gov.in/newsandupdates/read/548" TargetMode="External"/><Relationship Id="rId109" Type="http://schemas.openxmlformats.org/officeDocument/2006/relationships/hyperlink" Target="https://www.sebi.gov.in/legal/circulars/aug-2019/disclosure-of-reasons-for-encumbrance-by-promoter-of-listed-companies_43837.html" TargetMode="External"/><Relationship Id="rId34" Type="http://schemas.openxmlformats.org/officeDocument/2006/relationships/hyperlink" Target="https://taxinformation.cbic.gov.in/view-pdf/1003105/ENG/Circulars" TargetMode="External"/><Relationship Id="rId50" Type="http://schemas.openxmlformats.org/officeDocument/2006/relationships/hyperlink" Target="https://taxinformation.cbic.gov.in/view-pdf/1009435/ENG/Notifications" TargetMode="External"/><Relationship Id="rId55" Type="http://schemas.openxmlformats.org/officeDocument/2006/relationships/hyperlink" Target="https://www.rbi.org.in/Scripts/NotificationUser.aspx?Id=12348&amp;Mode=0" TargetMode="External"/><Relationship Id="rId76" Type="http://schemas.openxmlformats.org/officeDocument/2006/relationships/hyperlink" Target="https://www.rbi.org.in/Scripts/BS_PressReleaseDisplay.aspx?prid=54039" TargetMode="External"/><Relationship Id="rId97" Type="http://schemas.openxmlformats.org/officeDocument/2006/relationships/hyperlink" Target="https://www.epw.in/journal/2022/30/perspectives/labour-laws-gig-workers-context-labour-law-reforms.html" TargetMode="External"/><Relationship Id="rId104" Type="http://schemas.openxmlformats.org/officeDocument/2006/relationships/hyperlink" Target="https://pib.gov.in/PressReleseDetail.aspx?PRID=1842611" TargetMode="External"/><Relationship Id="rId120" Type="http://schemas.openxmlformats.org/officeDocument/2006/relationships/hyperlink" Target="https://www.sebi.gov.in/media/public-notices/jul-2022/status-of-scores-complaints-as-on-june-30-2022_60690.html" TargetMode="External"/><Relationship Id="rId125" Type="http://schemas.openxmlformats.org/officeDocument/2006/relationships/hyperlink" Target="https://www.sebi.gov.in/legal/circulars/jul-2022/investor-grievance-redressal-mechanism-and-amendment-to-sebi-circular-no-sebi-ho-dms-cir-p-2017-15-dated-february-23-2017_60535.html" TargetMode="External"/><Relationship Id="rId141" Type="http://schemas.openxmlformats.org/officeDocument/2006/relationships/hyperlink" Target="https://enlightengovernance.blogspot.com/2019/07/draft-format-for-ben-1-sbo-rules-2018.html" TargetMode="External"/><Relationship Id="rId146" Type="http://schemas.openxmlformats.org/officeDocument/2006/relationships/hyperlink" Target="http://www.mca.gov.in/Ministry/pdf/GeneralCircularNo.26_06072020.pdf" TargetMode="External"/><Relationship Id="rId167" Type="http://schemas.openxmlformats.org/officeDocument/2006/relationships/hyperlink" Target="https://www.ibbi.gov.in/uploads/legalframwork/c698aa899d1488c5c4f707204b8c567d.pdf" TargetMode="External"/><Relationship Id="rId7" Type="http://schemas.openxmlformats.org/officeDocument/2006/relationships/endnotes" Target="endnotes.xml"/><Relationship Id="rId71" Type="http://schemas.openxmlformats.org/officeDocument/2006/relationships/hyperlink" Target="https://www.rbi.org.in/Scripts/BS_PressReleaseDisplay.aspx?prid=53992" TargetMode="External"/><Relationship Id="rId92" Type="http://schemas.openxmlformats.org/officeDocument/2006/relationships/hyperlink" Target="https://www.nationalheraldindia.com/india/as-with-farm-laws-government-fails-to-consult-unions-on-proposed-labour-codes" TargetMode="External"/><Relationship Id="rId162" Type="http://schemas.openxmlformats.org/officeDocument/2006/relationships/hyperlink" Target="https://www.ibbi.gov.in/uploads/order/1c108258f948f07b1298ce1acad24a19.pdf" TargetMode="External"/><Relationship Id="rId2" Type="http://schemas.openxmlformats.org/officeDocument/2006/relationships/numbering" Target="numbering.xml"/><Relationship Id="rId29" Type="http://schemas.openxmlformats.org/officeDocument/2006/relationships/hyperlink" Target="https://taxinformation.cbic.gov.in/view-pdf/1009417/ENG/Notifications" TargetMode="External"/><Relationship Id="rId24" Type="http://schemas.openxmlformats.org/officeDocument/2006/relationships/hyperlink" Target="https://taxinformation.cbic.gov.in/view-pdf/1009412/ENG/Notifications" TargetMode="External"/><Relationship Id="rId40" Type="http://schemas.openxmlformats.org/officeDocument/2006/relationships/hyperlink" Target="https://www.cbic.gov.in/resources/htdocs-cbec/gst/FAQs_GST_prepackaged.pdf;jsessionid=A047B935B1D5DF3F4ACE960599EEA97D" TargetMode="External"/><Relationship Id="rId45" Type="http://schemas.openxmlformats.org/officeDocument/2006/relationships/hyperlink" Target="https://taxinformation.cbic.gov.in/view-pdf/1009440/ENG/Notifications" TargetMode="External"/><Relationship Id="rId66" Type="http://schemas.openxmlformats.org/officeDocument/2006/relationships/hyperlink" Target="https://www.rbi.org.in/Scripts/NotificationUser.aspx?Id=12353&amp;Mode=0" TargetMode="External"/><Relationship Id="rId87" Type="http://schemas.openxmlformats.org/officeDocument/2006/relationships/hyperlink" Target="https://www.hindustantimes.com/india-news/house-panel-meets-stakeholders-to-suggest-reforms-in-labour-law-101656959754736.html" TargetMode="External"/><Relationship Id="rId110" Type="http://schemas.openxmlformats.org/officeDocument/2006/relationships/hyperlink" Target="https://www.sebi.gov.in/legal/circulars/aug-2019/non-compliance-with-certain-provisions-of-sebi-issue-of-capital-and-disclosure-requirements-regulations-2018-icdr-regulations-_43941.html" TargetMode="External"/><Relationship Id="rId115" Type="http://schemas.openxmlformats.org/officeDocument/2006/relationships/hyperlink" Target="https://www.sebi.gov.in/legal/circulars/jun-2022/modification-in-cyber-security-and-cyber-resilience-framework-for-stock-brokers-depository-participants_60453.html" TargetMode="External"/><Relationship Id="rId131" Type="http://schemas.openxmlformats.org/officeDocument/2006/relationships/hyperlink" Target="https://www.thehindubusinessline.com/economy/mfs-join-nfo-bandwagon-as-sebi-lifts-curbs/article65647183.ece" TargetMode="External"/><Relationship Id="rId136" Type="http://schemas.openxmlformats.org/officeDocument/2006/relationships/hyperlink" Target="https://www.sebi.gov.in/legal/circulars/jul-2022/entities-allowed-to-use-e-kyc-aadhaar-authentication-services-of-uidai-in-securities-market-as-sub-kua_61047.html" TargetMode="External"/><Relationship Id="rId157" Type="http://schemas.openxmlformats.org/officeDocument/2006/relationships/hyperlink" Target="https://www.livemint.com/news/india/mca-recasts-rules-on-voluntary-exit-of-businesses-11656088465266.html" TargetMode="External"/><Relationship Id="rId178" Type="http://schemas.openxmlformats.org/officeDocument/2006/relationships/hyperlink" Target="mailto:cslalitrajput@gmail.com" TargetMode="External"/><Relationship Id="rId61" Type="http://schemas.openxmlformats.org/officeDocument/2006/relationships/hyperlink" Target="https://www.rbi.org.in/Scripts/BS_PressReleaseDisplay.aspx?prid=53959" TargetMode="External"/><Relationship Id="rId82" Type="http://schemas.openxmlformats.org/officeDocument/2006/relationships/hyperlink" Target="https://www.rbi.org.in/Scripts/BS_PressReleaseDisplay.aspx?prid=54063" TargetMode="External"/><Relationship Id="rId152" Type="http://schemas.openxmlformats.org/officeDocument/2006/relationships/hyperlink" Target="https://www.mca.gov.in/bin/dms/getdocument?mds=KNpMyWKuqlTXNzgkqUs0Hg%253D%253D&amp;type=open" TargetMode="External"/><Relationship Id="rId173" Type="http://schemas.openxmlformats.org/officeDocument/2006/relationships/hyperlink" Target="https://ibbi.gov.in/uploads/whatsnew/d934543c7cd7a274591faf4f2c343b3d.pdf" TargetMode="External"/><Relationship Id="rId19" Type="http://schemas.openxmlformats.org/officeDocument/2006/relationships/hyperlink" Target="https://incometaxindia.gov.in/communications/notification/notification-80-2022.pdf" TargetMode="External"/><Relationship Id="rId14" Type="http://schemas.openxmlformats.org/officeDocument/2006/relationships/hyperlink" Target="https://incometaxindia.gov.in/communications/notification/notification-no-75-2022.pdf" TargetMode="External"/><Relationship Id="rId30" Type="http://schemas.openxmlformats.org/officeDocument/2006/relationships/hyperlink" Target="https://www.gst.gov.in/newsandupdates/read/546" TargetMode="External"/><Relationship Id="rId35" Type="http://schemas.openxmlformats.org/officeDocument/2006/relationships/hyperlink" Target="https://taxinformation.cbic.gov.in/view-pdf/1003103/ENG/Circulars" TargetMode="External"/><Relationship Id="rId56" Type="http://schemas.openxmlformats.org/officeDocument/2006/relationships/hyperlink" Target="https://www.rbi.org.in/Scripts/BS_PressReleaseDisplay.aspx?prid=53925" TargetMode="External"/><Relationship Id="rId77" Type="http://schemas.openxmlformats.org/officeDocument/2006/relationships/hyperlink" Target="https://www.rbi.org.in/Scripts/BS_PressReleaseDisplay.aspx?prid=54043" TargetMode="External"/><Relationship Id="rId100" Type="http://schemas.openxmlformats.org/officeDocument/2006/relationships/hyperlink" Target="https://economictimes.indiatimes.com/wealth/invest/know-the-maximum-investment-in-vpf-for-tax-free-interest-on-epf-account/articleshow/92948454.cms" TargetMode="External"/><Relationship Id="rId105" Type="http://schemas.openxmlformats.org/officeDocument/2006/relationships/hyperlink" Target="https://pib.gov.in/PressReleseDetail.aspx?PRID=1842609" TargetMode="External"/><Relationship Id="rId126" Type="http://schemas.openxmlformats.org/officeDocument/2006/relationships/hyperlink" Target="https://www.sebi.gov.in/enforcement/informal-guidance/jul-2022/in-the-matter-of-deepak-nitrite-limited-under-sebi-prohibition-of-insider-trading-regulations-2015_60739.html" TargetMode="External"/><Relationship Id="rId147" Type="http://schemas.openxmlformats.org/officeDocument/2006/relationships/hyperlink" Target="https://enlightengovernance.blogspot.com/2020/06/note-on-form-nfra-2-auditors-return.html" TargetMode="External"/><Relationship Id="rId168" Type="http://schemas.openxmlformats.org/officeDocument/2006/relationships/hyperlink" Target="https://ibbi.gov.in/uploads/press/5cacfe4dd25c41b0e088720e5747af08.pdf" TargetMode="External"/><Relationship Id="rId8" Type="http://schemas.openxmlformats.org/officeDocument/2006/relationships/hyperlink" Target="https://www.news18.com/news/business/tax/itr-e-verification-what-is-it-how-to-e-verify-itr-using-aadhaar-based-otp-5698645.html" TargetMode="External"/><Relationship Id="rId51" Type="http://schemas.openxmlformats.org/officeDocument/2006/relationships/hyperlink" Target="https://taxinformation.cbic.gov.in/view-pdf/1009474/ENG/Notifications" TargetMode="External"/><Relationship Id="rId72" Type="http://schemas.openxmlformats.org/officeDocument/2006/relationships/hyperlink" Target="https://www.rbi.org.in/Scripts/BS_PressReleaseDisplay.aspx?prid=53991" TargetMode="External"/><Relationship Id="rId93" Type="http://schemas.openxmlformats.org/officeDocument/2006/relationships/hyperlink" Target="https://zeenews.india.com/personal-finance/new-wage-code-to-be-implemented-soon-5-key-things-salaried-person-needs-to-know-about-new-labour-laws-2482164.html" TargetMode="External"/><Relationship Id="rId98" Type="http://schemas.openxmlformats.org/officeDocument/2006/relationships/hyperlink" Target="https://www.business-standard.com/article/economy-policy/wait-for-labour-codes-continues-even-as-most-states-publish-draft-rules-122072000528_1.html" TargetMode="External"/><Relationship Id="rId121" Type="http://schemas.openxmlformats.org/officeDocument/2006/relationships/hyperlink" Target="https://www.sebi.gov.in/reports-and-statistics/reports/jul-2022/consultation-paper-on-applicability-of-sebi-pit-regulations-to-mf-units_60689.html" TargetMode="External"/><Relationship Id="rId142" Type="http://schemas.openxmlformats.org/officeDocument/2006/relationships/hyperlink" Target="http://www.mca.gov.in/Ministry/pdf/GeneralCircular_24092019.pdf" TargetMode="External"/><Relationship Id="rId163" Type="http://schemas.openxmlformats.org/officeDocument/2006/relationships/hyperlink" Target="https://www.ibbi.gov.in/uploads/legalframwork/77aa0132a82aec74b9f6de1d26a362b1.pdf" TargetMode="External"/><Relationship Id="rId3" Type="http://schemas.openxmlformats.org/officeDocument/2006/relationships/styles" Target="styles.xml"/><Relationship Id="rId25" Type="http://schemas.openxmlformats.org/officeDocument/2006/relationships/hyperlink" Target="https://taxinformation.cbic.gov.in/view-pdf/1009413/ENG/Notifications" TargetMode="External"/><Relationship Id="rId46" Type="http://schemas.openxmlformats.org/officeDocument/2006/relationships/hyperlink" Target="https://taxinformation.cbic.gov.in/view-pdf/1009439/ENG/Notifications" TargetMode="External"/><Relationship Id="rId67" Type="http://schemas.openxmlformats.org/officeDocument/2006/relationships/hyperlink" Target="https://www.rbi.org.in/Scripts/NotificationUser.aspx?Id=12354&amp;Mode=0" TargetMode="External"/><Relationship Id="rId116" Type="http://schemas.openxmlformats.org/officeDocument/2006/relationships/hyperlink" Target="https://www.sebi.gov.in/legal/circulars/jun-2022/disclosure-of-holding-of-specified-securities-and-holding-of-specified-securities-in-dematerialized-form_60459.html" TargetMode="External"/><Relationship Id="rId137" Type="http://schemas.openxmlformats.org/officeDocument/2006/relationships/hyperlink" Target="https://www.sebi.gov.in/enforcement/informal-guidance/jul-2022/informal-guidance-sought-by-club-millionaire-financial-services-pvt-ltd-regarding-shareholding-in-cdsl-and-treatment-as-person-acting-in-concert-for-a-sebi-registered-portfolio-manager_61048.html" TargetMode="External"/><Relationship Id="rId158" Type="http://schemas.openxmlformats.org/officeDocument/2006/relationships/hyperlink" Target="https://www.mca.gov.in/content/mca/global/en/home.html" TargetMode="External"/><Relationship Id="rId20" Type="http://schemas.openxmlformats.org/officeDocument/2006/relationships/hyperlink" Target="https://incometaxindia.gov.in/communications/notification/notification-4-dated-26-7-2022.pdf" TargetMode="External"/><Relationship Id="rId41" Type="http://schemas.openxmlformats.org/officeDocument/2006/relationships/hyperlink" Target="https://taxinformation.cbic.gov.in/view-pdf/1000322/ENG/Orders" TargetMode="External"/><Relationship Id="rId62" Type="http://schemas.openxmlformats.org/officeDocument/2006/relationships/hyperlink" Target="https://www.rbi.org.in/Scripts/BS_PressReleaseDisplay.aspx?prid=53973" TargetMode="External"/><Relationship Id="rId83" Type="http://schemas.openxmlformats.org/officeDocument/2006/relationships/hyperlink" Target="https://www.rbi.org.in/Scripts/BS_PressReleaseDisplay.aspx?prid=54069" TargetMode="External"/><Relationship Id="rId88" Type="http://schemas.openxmlformats.org/officeDocument/2006/relationships/hyperlink" Target="https://www.india.com/business/working-hours-salary-structure-leaves-weekly-off-days-provident-fund-list-of-key-changes-to-come-into-effect-under-new-labour-laws-from-july-1-5470028/" TargetMode="External"/><Relationship Id="rId111" Type="http://schemas.openxmlformats.org/officeDocument/2006/relationships/hyperlink" Target="https://www.sebi.gov.in/filings/mutual-funds/jun-2022/union-fixed-maturity-plan-series-13-and-14_60258.html" TargetMode="External"/><Relationship Id="rId132" Type="http://schemas.openxmlformats.org/officeDocument/2006/relationships/hyperlink" Target="https://www.sebi.gov.in/legal/circulars/jul-2022/levy-of-goods-and-services-tax-gst-on-the-fees-payable-to-sebi_60880.html" TargetMode="External"/><Relationship Id="rId153" Type="http://schemas.openxmlformats.org/officeDocument/2006/relationships/hyperlink" Target="https://www.mca.gov.in/bin/dms/getdocument?mds=bcxsyZryNUr31CtqZ3vXtQ%253D%253D&amp;type=open" TargetMode="External"/><Relationship Id="rId174" Type="http://schemas.openxmlformats.org/officeDocument/2006/relationships/hyperlink" Target="https://ibbi.gov.in/uploads/order/32a945f3b330a8c9170b8efbe358989a.pdf" TargetMode="External"/><Relationship Id="rId179" Type="http://schemas.openxmlformats.org/officeDocument/2006/relationships/footer" Target="footer1.xml"/><Relationship Id="rId15" Type="http://schemas.openxmlformats.org/officeDocument/2006/relationships/hyperlink" Target="https://incometaxindia.gov.in/communications/circular/circular-no-15-2022.pdf" TargetMode="External"/><Relationship Id="rId36" Type="http://schemas.openxmlformats.org/officeDocument/2006/relationships/hyperlink" Target="https://taxinformation.cbic.gov.in/view-pdf/1003102/ENG/Circulars" TargetMode="External"/><Relationship Id="rId57" Type="http://schemas.openxmlformats.org/officeDocument/2006/relationships/hyperlink" Target="https://www.rbi.org.in/Scripts/BS_PressReleaseDisplay.aspx?prid=53936" TargetMode="External"/><Relationship Id="rId106" Type="http://schemas.openxmlformats.org/officeDocument/2006/relationships/hyperlink" Target="https://indianexpress.com/article/india/basic-pay-wages-govt-open-to-relook-labour-code-proposals-8032240/" TargetMode="External"/><Relationship Id="rId127" Type="http://schemas.openxmlformats.org/officeDocument/2006/relationships/hyperlink" Target="https://www.sebi.gov.in/media/press-releases/jul-2022/sebi-files-fir-for-cyber-security-incident_60871.html" TargetMode="External"/><Relationship Id="rId10" Type="http://schemas.openxmlformats.org/officeDocument/2006/relationships/hyperlink" Target="https://incometaxindia.gov.in/communications/notification/notification-70-2022.pdf" TargetMode="External"/><Relationship Id="rId31" Type="http://schemas.openxmlformats.org/officeDocument/2006/relationships/hyperlink" Target="https://taxinformation.cbic.gov.in/view-pdf/1003108/ENG/Circulars" TargetMode="External"/><Relationship Id="rId52" Type="http://schemas.openxmlformats.org/officeDocument/2006/relationships/hyperlink" Target="https://flair.rbi.org.in/fla/faces/pages/login.xhtml" TargetMode="External"/><Relationship Id="rId73" Type="http://schemas.openxmlformats.org/officeDocument/2006/relationships/hyperlink" Target="https://www.rbi.org.in/Scripts/NotificationUser.aspx?Id=12358&amp;Mode=0" TargetMode="External"/><Relationship Id="rId78" Type="http://schemas.openxmlformats.org/officeDocument/2006/relationships/hyperlink" Target="https://www.rbi.org.in/Scripts/BS_PressReleaseDisplay.aspx?prid=54044" TargetMode="External"/><Relationship Id="rId94" Type="http://schemas.openxmlformats.org/officeDocument/2006/relationships/hyperlink" Target="https://www.indiatoday.in/news-analysis/story/labour-codes-clarifications-needed-implement-labour-codes-1970697-2022-07-05" TargetMode="External"/><Relationship Id="rId99" Type="http://schemas.openxmlformats.org/officeDocument/2006/relationships/hyperlink" Target="https://www.republicworld.com/india-news/general-news/mgnrega-helped-rural-people-fend-against-the-pandemic-official-articleshow.html" TargetMode="External"/><Relationship Id="rId101" Type="http://schemas.openxmlformats.org/officeDocument/2006/relationships/hyperlink" Target="https://www.zeebiz.com/personal-finance/news-epfo-for-contractual-employees-epfo-epy-employees-provident-fund-uan-universal-account-number-epfo-uan-190859" TargetMode="External"/><Relationship Id="rId122" Type="http://schemas.openxmlformats.org/officeDocument/2006/relationships/hyperlink" Target="https://www.sebi.gov.in/media/press-releases/jul-2022/caution-to-public-against-fraudulent-calls-e-mails-messages-about-refund-of-money_60649.html" TargetMode="External"/><Relationship Id="rId143" Type="http://schemas.openxmlformats.org/officeDocument/2006/relationships/hyperlink" Target="http://www.mca.gov.in/Ministry/pdf/DIR3KYCcompleteMessage_13042019.pdf" TargetMode="External"/><Relationship Id="rId148" Type="http://schemas.openxmlformats.org/officeDocument/2006/relationships/hyperlink" Target="https://www.mca.gov.in/bin/dms/getdocument?mds=kvBTyn49lNlMUOv%252B38VTDg%253D%253D&amp;type=open" TargetMode="External"/><Relationship Id="rId164" Type="http://schemas.openxmlformats.org/officeDocument/2006/relationships/hyperlink" Target="https://www.ibbi.gov.in/uploads/legalframwork/348a0f464aa47691be11f457021f804d.pdf" TargetMode="External"/><Relationship Id="rId169" Type="http://schemas.openxmlformats.org/officeDocument/2006/relationships/hyperlink" Target="https://www.ibbi.gov.in/uploads/order/d23f8c5aa27e2be1b15a5ae3c7f07e79.pdf" TargetMode="External"/><Relationship Id="rId4" Type="http://schemas.openxmlformats.org/officeDocument/2006/relationships/settings" Target="settings.xml"/><Relationship Id="rId9" Type="http://schemas.openxmlformats.org/officeDocument/2006/relationships/hyperlink" Target="https://www.incometaxindia.gov.in/communications/circular/circular-14-2022.pdf" TargetMode="External"/><Relationship Id="rId180" Type="http://schemas.openxmlformats.org/officeDocument/2006/relationships/fontTable" Target="fontTable.xml"/><Relationship Id="rId26" Type="http://schemas.openxmlformats.org/officeDocument/2006/relationships/hyperlink" Target="https://taxinformation.cbic.gov.in/view-pdf/1009414/ENG/Notifications" TargetMode="External"/><Relationship Id="rId47" Type="http://schemas.openxmlformats.org/officeDocument/2006/relationships/hyperlink" Target="https://taxinformation.cbic.gov.in/view-pdf/1009438/ENG/Notifications" TargetMode="External"/><Relationship Id="rId68" Type="http://schemas.openxmlformats.org/officeDocument/2006/relationships/hyperlink" Target="https://www.rbi.org.in/Scripts/NotificationUser.aspx?Id=12355&amp;Mode=0" TargetMode="External"/><Relationship Id="rId89" Type="http://schemas.openxmlformats.org/officeDocument/2006/relationships/hyperlink" Target="https://www.firstpost.com/india/four-day-work-week-lesser-take-home-salary-the-changes-under-the-new-labour-laws-10846861.html" TargetMode="External"/><Relationship Id="rId112" Type="http://schemas.openxmlformats.org/officeDocument/2006/relationships/hyperlink" Target="https://www.sebi.gov.in/legal/circulars/jun-2022/adjustment-in-derivative-contracts-for-dividend-announcements_60306.html" TargetMode="External"/><Relationship Id="rId133" Type="http://schemas.openxmlformats.org/officeDocument/2006/relationships/hyperlink" Target="https://www.sebi.gov.in/enforcement/orders/jul-2022/adjudication-order-in-respect-of-hirji-kanji-patel-in-the-matter-of-allied-computers-international-asia-ltd-_60908.html" TargetMode="External"/><Relationship Id="rId154" Type="http://schemas.openxmlformats.org/officeDocument/2006/relationships/hyperlink" Target="https://www.mca.gov.in/content/mca/global/en/home.html" TargetMode="External"/><Relationship Id="rId175" Type="http://schemas.openxmlformats.org/officeDocument/2006/relationships/hyperlink" Target="https://ibbi.gov.in/uploads/order/0006bc581fac95ab66e4729d57dfa236.pdf" TargetMode="External"/><Relationship Id="rId16" Type="http://schemas.openxmlformats.org/officeDocument/2006/relationships/hyperlink" Target="https://incometaxindia.gov.in/communications/circular/circular-no-16-2022.pdf" TargetMode="External"/><Relationship Id="rId37" Type="http://schemas.openxmlformats.org/officeDocument/2006/relationships/hyperlink" Target="https://www.gst.gov.in/newsandupdates/read/550" TargetMode="External"/><Relationship Id="rId58" Type="http://schemas.openxmlformats.org/officeDocument/2006/relationships/hyperlink" Target="https://www.rbi.org.in/Scripts/BS_PressReleaseDisplay.aspx?prid=53939" TargetMode="External"/><Relationship Id="rId79" Type="http://schemas.openxmlformats.org/officeDocument/2006/relationships/hyperlink" Target="https://www.rbi.org.in/Scripts/NotificationUser.aspx?Id=12360&amp;Mode=0" TargetMode="External"/><Relationship Id="rId102" Type="http://schemas.openxmlformats.org/officeDocument/2006/relationships/hyperlink" Target="https://pib.gov.in/PressReleseDetail.aspx?PRID=1842615" TargetMode="External"/><Relationship Id="rId123" Type="http://schemas.openxmlformats.org/officeDocument/2006/relationships/hyperlink" Target="https://www.sebi.gov.in/legal/circulars/jul-2022/modification-in-cyber-security-and-cyber-resilience-framework-of-qualified-registrars-to-an-issue-and-share-transfer-agents-qrtas-_60605.html" TargetMode="External"/><Relationship Id="rId144" Type="http://schemas.openxmlformats.org/officeDocument/2006/relationships/hyperlink" Target="http://www.mca.gov.in/Ministry/pdf/Circular_06032020.pdf" TargetMode="External"/><Relationship Id="rId90" Type="http://schemas.openxmlformats.org/officeDocument/2006/relationships/hyperlink" Target="https://www.livemint.com/news/india/esic-to-implement-esi-health-insurance-scheme-across-nation-by-2022-end-govt-11655642815784.html" TargetMode="External"/><Relationship Id="rId165" Type="http://schemas.openxmlformats.org/officeDocument/2006/relationships/hyperlink" Target="https://www.ibbi.gov.in/uploads/legalframwork/c2931e6eb8978dc1780fc451dc7f6904.pdf" TargetMode="External"/><Relationship Id="rId27" Type="http://schemas.openxmlformats.org/officeDocument/2006/relationships/hyperlink" Target="https://taxinformation.cbic.gov.in/view-pdf/1009415/ENG/Notifications" TargetMode="External"/><Relationship Id="rId48" Type="http://schemas.openxmlformats.org/officeDocument/2006/relationships/hyperlink" Target="https://taxinformation.cbic.gov.in/view-pdf/1009437/ENG/Notifications" TargetMode="External"/><Relationship Id="rId69" Type="http://schemas.openxmlformats.org/officeDocument/2006/relationships/hyperlink" Target="https://www.rbi.org.in/Scripts/NotificationUser.aspx?Id=12356&amp;Mode=0" TargetMode="External"/><Relationship Id="rId113" Type="http://schemas.openxmlformats.org/officeDocument/2006/relationships/hyperlink" Target="https://www.sebi.gov.in/media/press-releases/jun-2022/sebi-board-meeting_60354.html" TargetMode="External"/><Relationship Id="rId134" Type="http://schemas.openxmlformats.org/officeDocument/2006/relationships/hyperlink" Target="https://www.sebi.gov.in/reports-and-statistics/publications/jul-2022/sebi-bulletin-june-2022_60980.html" TargetMode="External"/><Relationship Id="rId80" Type="http://schemas.openxmlformats.org/officeDocument/2006/relationships/hyperlink" Target="https://www.rbi.org.in/Scripts/BS_PressReleaseDisplay.aspx?prid=54056" TargetMode="External"/><Relationship Id="rId155" Type="http://schemas.openxmlformats.org/officeDocument/2006/relationships/hyperlink" Target="https://www.mca.gov.in/content/mca/global/en/home.html" TargetMode="External"/><Relationship Id="rId176" Type="http://schemas.openxmlformats.org/officeDocument/2006/relationships/hyperlink" Target="https://ibbi.gov.in/uploads/whatsnew/2022-07-20-105052-2n3tu-4cef07c5839efd45fba812a7c0fb7fbd.pdf" TargetMode="External"/><Relationship Id="rId17" Type="http://schemas.openxmlformats.org/officeDocument/2006/relationships/hyperlink" Target="https://incometaxindia.gov.in/communications/circular/circular-no-17-2022.pdf" TargetMode="External"/><Relationship Id="rId38" Type="http://schemas.openxmlformats.org/officeDocument/2006/relationships/hyperlink" Target="https://www.gst.gov.in/newsandupdates/read/549" TargetMode="External"/><Relationship Id="rId59" Type="http://schemas.openxmlformats.org/officeDocument/2006/relationships/hyperlink" Target="https://www.rbi.org.in/Scripts/BS_PressReleaseDisplay.aspx?prid=53946" TargetMode="External"/><Relationship Id="rId103" Type="http://schemas.openxmlformats.org/officeDocument/2006/relationships/hyperlink" Target="https://pib.gov.in/PressReleseDetail.aspx?PRID=1842613" TargetMode="External"/><Relationship Id="rId124" Type="http://schemas.openxmlformats.org/officeDocument/2006/relationships/hyperlink" Target="https://www.sebi.gov.in/legal/circulars/jul-2022/modification-in-cyber-security-and-cyber-resilience-framework-of-kyc-registration-agencies-kras-_60562.html" TargetMode="External"/><Relationship Id="rId70" Type="http://schemas.openxmlformats.org/officeDocument/2006/relationships/hyperlink" Target="https://www.rbi.org.in/Scripts/BS_PressReleaseDisplay.aspx?prid=53999" TargetMode="External"/><Relationship Id="rId91" Type="http://schemas.openxmlformats.org/officeDocument/2006/relationships/hyperlink" Target="https://www.livemint.com/money/personal-finance/how-to-transfer-pf-funds-to-a-new-account-11656867045643.html" TargetMode="External"/><Relationship Id="rId145" Type="http://schemas.openxmlformats.org/officeDocument/2006/relationships/hyperlink" Target="http://www.mca.gov.in/Ministry/pdf/Circular19_30042020.pdf" TargetMode="External"/><Relationship Id="rId166" Type="http://schemas.openxmlformats.org/officeDocument/2006/relationships/hyperlink" Target="https://www.ibbi.gov.in/uploads/order/bd9da70047091ee3366d810e8b3d6101.pdf" TargetMode="External"/><Relationship Id="rId1" Type="http://schemas.openxmlformats.org/officeDocument/2006/relationships/customXml" Target="../customXml/item1.xml"/><Relationship Id="rId28" Type="http://schemas.openxmlformats.org/officeDocument/2006/relationships/hyperlink" Target="https://taxinformation.cbic.gov.in/view-pdf/1009416/ENG/Notifications" TargetMode="External"/><Relationship Id="rId49" Type="http://schemas.openxmlformats.org/officeDocument/2006/relationships/hyperlink" Target="https://taxinformation.cbic.gov.in/view-pdf/1009436/ENG/Notifications" TargetMode="External"/><Relationship Id="rId114" Type="http://schemas.openxmlformats.org/officeDocument/2006/relationships/hyperlink" Target="https://www.sebi.gov.in/legal/circulars/jun-2022/implementation-of-circular-on-execution-of-demat-debit-and-pledge-instruction-ddpi-for-transfer-of-securities-towards-deliveries-settlement-obligations-and-pledging-re-pledging-of-securities-_60403.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04FAF-A696-43E3-A8FE-067FD8CF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7401</TotalTime>
  <Pages>26</Pages>
  <Words>12348</Words>
  <Characters>70390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2306</cp:revision>
  <dcterms:created xsi:type="dcterms:W3CDTF">2020-08-31T12:45:00Z</dcterms:created>
  <dcterms:modified xsi:type="dcterms:W3CDTF">2022-08-12T04:01:00Z</dcterms:modified>
</cp:coreProperties>
</file>