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4AE" w:rsidRPr="00EA06AB" w:rsidRDefault="0055402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aps/>
          <w:color w:val="002060"/>
          <w:sz w:val="24"/>
          <w:szCs w:val="24"/>
          <w:u w:val="single"/>
          <w:lang w:eastAsia="en-IN"/>
        </w:rPr>
      </w:pPr>
      <w:r w:rsidRPr="00EA06AB">
        <w:rPr>
          <w:rFonts w:ascii="Times New Roman" w:eastAsia="Times New Roman" w:hAnsi="Times New Roman" w:cs="Times New Roman"/>
          <w:b/>
          <w:caps/>
          <w:color w:val="002060"/>
          <w:sz w:val="24"/>
          <w:szCs w:val="24"/>
          <w:u w:val="single"/>
          <w:lang w:eastAsia="en-IN"/>
        </w:rPr>
        <w:t>About Article:</w:t>
      </w:r>
    </w:p>
    <w:p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p>
    <w:p w:rsidR="00F82F63" w:rsidRPr="009D1B6E" w:rsidRDefault="005B1771" w:rsidP="00FD2465">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b/>
          <w:bCs/>
          <w:i/>
          <w:iCs/>
          <w:color w:val="C00000"/>
          <w:sz w:val="26"/>
          <w:szCs w:val="26"/>
          <w:u w:val="single"/>
          <w:lang w:eastAsia="en-IN"/>
        </w:rPr>
      </w:pPr>
      <w:r w:rsidRPr="00BF3A1D">
        <w:rPr>
          <w:rFonts w:ascii="Bodoni MT" w:eastAsia="Times New Roman" w:hAnsi="Bodoni MT" w:cs="Times New Roman"/>
          <w:color w:val="002060"/>
          <w:sz w:val="26"/>
          <w:szCs w:val="26"/>
          <w:lang w:eastAsia="en-IN"/>
        </w:rPr>
        <w:t xml:space="preserve">This article contains various </w:t>
      </w:r>
      <w:r w:rsidRPr="00BF3A1D">
        <w:rPr>
          <w:rFonts w:ascii="Bodoni MT" w:eastAsia="Times New Roman" w:hAnsi="Bodoni MT" w:cs="Times New Roman"/>
          <w:b/>
          <w:color w:val="002060"/>
          <w:sz w:val="26"/>
          <w:szCs w:val="26"/>
          <w:u w:val="single"/>
          <w:lang w:eastAsia="en-IN"/>
        </w:rPr>
        <w:t>Compliance requirements</w:t>
      </w:r>
      <w:r w:rsidRPr="00BF3A1D">
        <w:rPr>
          <w:rFonts w:ascii="Bodoni MT" w:eastAsia="Times New Roman" w:hAnsi="Bodoni MT" w:cs="Times New Roman"/>
          <w:color w:val="002060"/>
          <w:sz w:val="26"/>
          <w:szCs w:val="26"/>
          <w:lang w:eastAsia="en-IN"/>
        </w:rPr>
        <w:t xml:space="preserve"> </w:t>
      </w:r>
      <w:r w:rsidR="0009113D" w:rsidRPr="00BF3A1D">
        <w:rPr>
          <w:rFonts w:ascii="Bodoni MT" w:eastAsia="Times New Roman" w:hAnsi="Bodoni MT" w:cs="Times New Roman"/>
          <w:color w:val="002060"/>
          <w:sz w:val="26"/>
          <w:szCs w:val="26"/>
          <w:lang w:eastAsia="en-IN"/>
        </w:rPr>
        <w:t xml:space="preserve">for the </w:t>
      </w:r>
      <w:r w:rsidR="0009113D" w:rsidRPr="00BF3A1D">
        <w:rPr>
          <w:rFonts w:ascii="Bodoni MT" w:eastAsia="Times New Roman" w:hAnsi="Bodoni MT" w:cs="Times New Roman"/>
          <w:b/>
          <w:color w:val="002060"/>
          <w:sz w:val="26"/>
          <w:szCs w:val="26"/>
          <w:u w:val="single"/>
          <w:lang w:eastAsia="en-IN"/>
        </w:rPr>
        <w:t xml:space="preserve">Month of </w:t>
      </w:r>
      <w:r w:rsidR="001A1979">
        <w:rPr>
          <w:rFonts w:ascii="Bodoni MT" w:eastAsia="Times New Roman" w:hAnsi="Bodoni MT" w:cs="Times New Roman"/>
          <w:b/>
          <w:color w:val="C00000"/>
          <w:sz w:val="30"/>
          <w:szCs w:val="26"/>
          <w:u w:val="single"/>
          <w:lang w:eastAsia="en-IN"/>
        </w:rPr>
        <w:t>January</w:t>
      </w:r>
      <w:r w:rsidR="0009113D" w:rsidRPr="00693290">
        <w:rPr>
          <w:rFonts w:ascii="Bodoni MT" w:eastAsia="Times New Roman" w:hAnsi="Bodoni MT" w:cs="Times New Roman"/>
          <w:b/>
          <w:color w:val="C00000"/>
          <w:sz w:val="30"/>
          <w:szCs w:val="26"/>
          <w:u w:val="single"/>
          <w:lang w:eastAsia="en-IN"/>
        </w:rPr>
        <w:t>, 202</w:t>
      </w:r>
      <w:r w:rsidR="001A1979">
        <w:rPr>
          <w:rFonts w:ascii="Bodoni MT" w:eastAsia="Times New Roman" w:hAnsi="Bodoni MT" w:cs="Times New Roman"/>
          <w:b/>
          <w:color w:val="C00000"/>
          <w:sz w:val="30"/>
          <w:szCs w:val="26"/>
          <w:u w:val="single"/>
          <w:lang w:eastAsia="en-IN"/>
        </w:rPr>
        <w:t>2</w:t>
      </w:r>
      <w:r w:rsidR="0009113D" w:rsidRPr="007E77C9">
        <w:rPr>
          <w:rFonts w:ascii="Bodoni MT" w:eastAsia="Times New Roman" w:hAnsi="Bodoni MT" w:cs="Times New Roman"/>
          <w:b/>
          <w:color w:val="002060"/>
          <w:sz w:val="26"/>
          <w:szCs w:val="26"/>
          <w:lang w:eastAsia="en-IN"/>
        </w:rPr>
        <w:t xml:space="preserve"> </w:t>
      </w:r>
      <w:r w:rsidRPr="00BF3A1D">
        <w:rPr>
          <w:rFonts w:ascii="Bodoni MT" w:eastAsia="Times New Roman" w:hAnsi="Bodoni MT" w:cs="Times New Roman"/>
          <w:color w:val="002060"/>
          <w:sz w:val="26"/>
          <w:szCs w:val="26"/>
          <w:lang w:eastAsia="en-IN"/>
        </w:rPr>
        <w:t xml:space="preserve">under </w:t>
      </w:r>
      <w:r w:rsidR="009D1B6E">
        <w:rPr>
          <w:rFonts w:ascii="Bodoni MT" w:eastAsia="Times New Roman" w:hAnsi="Bodoni MT" w:cs="Times New Roman"/>
          <w:color w:val="002060"/>
          <w:sz w:val="26"/>
          <w:szCs w:val="26"/>
          <w:lang w:eastAsia="en-IN"/>
        </w:rPr>
        <w:t xml:space="preserve">various </w:t>
      </w:r>
      <w:r w:rsidRPr="00BF3A1D">
        <w:rPr>
          <w:rFonts w:ascii="Bodoni MT" w:eastAsia="Times New Roman" w:hAnsi="Bodoni MT" w:cs="Times New Roman"/>
          <w:color w:val="002060"/>
          <w:sz w:val="26"/>
          <w:szCs w:val="26"/>
          <w:lang w:eastAsia="en-IN"/>
        </w:rPr>
        <w:t xml:space="preserve">Statutory Laws. </w:t>
      </w:r>
    </w:p>
    <w:p w:rsidR="00D954FE" w:rsidRPr="00EA06AB" w:rsidRDefault="00D954F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bCs/>
          <w:i/>
          <w:iCs/>
          <w:color w:val="002060"/>
          <w:sz w:val="24"/>
          <w:szCs w:val="24"/>
          <w:u w:val="single"/>
          <w:lang w:eastAsia="en-IN"/>
        </w:rPr>
      </w:pPr>
    </w:p>
    <w:p w:rsidR="00D32811" w:rsidRPr="00EA06AB" w:rsidRDefault="00D3281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r w:rsidRPr="00EA06AB">
        <w:rPr>
          <w:rFonts w:ascii="Times New Roman" w:eastAsia="Times New Roman" w:hAnsi="Times New Roman" w:cs="Times New Roman"/>
          <w:b/>
          <w:color w:val="002060"/>
          <w:sz w:val="24"/>
          <w:szCs w:val="24"/>
          <w:u w:val="single"/>
          <w:lang w:eastAsia="en-IN"/>
        </w:rPr>
        <w:t xml:space="preserve">Compliance Requirement Under </w:t>
      </w:r>
    </w:p>
    <w:p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p>
    <w:p w:rsidR="00537EDB" w:rsidRPr="00EA06AB" w:rsidRDefault="00FD2465"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32811" w:rsidRPr="00EA06AB">
        <w:rPr>
          <w:rFonts w:ascii="Times New Roman" w:eastAsia="Times New Roman" w:hAnsi="Times New Roman" w:cs="Times New Roman"/>
          <w:color w:val="002060"/>
          <w:sz w:val="24"/>
          <w:szCs w:val="24"/>
          <w:lang w:eastAsia="en-IN"/>
        </w:rPr>
        <w:t>I</w:t>
      </w:r>
      <w:r w:rsidR="00537EDB" w:rsidRPr="00EA06AB">
        <w:rPr>
          <w:rFonts w:ascii="Times New Roman" w:eastAsia="Times New Roman" w:hAnsi="Times New Roman" w:cs="Times New Roman"/>
          <w:color w:val="002060"/>
          <w:sz w:val="24"/>
          <w:szCs w:val="24"/>
          <w:lang w:eastAsia="en-IN"/>
        </w:rPr>
        <w:t xml:space="preserve">ncome Tax Act, 1961 </w:t>
      </w:r>
    </w:p>
    <w:p w:rsidR="00537EDB" w:rsidRPr="00EA06AB" w:rsidRDefault="00FD2465"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2</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Goods &amp; Services</w:t>
      </w:r>
      <w:r w:rsidR="00D32811" w:rsidRPr="00EA06AB">
        <w:rPr>
          <w:rFonts w:ascii="Times New Roman" w:eastAsia="Times New Roman" w:hAnsi="Times New Roman" w:cs="Times New Roman"/>
          <w:color w:val="002060"/>
          <w:sz w:val="24"/>
          <w:szCs w:val="24"/>
          <w:lang w:eastAsia="en-IN"/>
        </w:rPr>
        <w:t xml:space="preserve"> Tax</w:t>
      </w:r>
      <w:r w:rsidR="0058005E" w:rsidRPr="00EA06AB">
        <w:rPr>
          <w:rFonts w:ascii="Times New Roman" w:eastAsia="Times New Roman" w:hAnsi="Times New Roman" w:cs="Times New Roman"/>
          <w:color w:val="002060"/>
          <w:sz w:val="24"/>
          <w:szCs w:val="24"/>
          <w:lang w:eastAsia="en-IN"/>
        </w:rPr>
        <w:t xml:space="preserve"> Act, </w:t>
      </w:r>
      <w:r w:rsidR="00537EDB" w:rsidRPr="00EA06AB">
        <w:rPr>
          <w:rFonts w:ascii="Times New Roman" w:eastAsia="Times New Roman" w:hAnsi="Times New Roman" w:cs="Times New Roman"/>
          <w:color w:val="002060"/>
          <w:sz w:val="24"/>
          <w:szCs w:val="24"/>
          <w:lang w:eastAsia="en-IN"/>
        </w:rPr>
        <w:t>2017</w:t>
      </w:r>
      <w:r w:rsidR="00D32811" w:rsidRPr="00EA06AB">
        <w:rPr>
          <w:rFonts w:ascii="Times New Roman" w:eastAsia="Times New Roman" w:hAnsi="Times New Roman" w:cs="Times New Roman"/>
          <w:color w:val="002060"/>
          <w:sz w:val="24"/>
          <w:szCs w:val="24"/>
          <w:lang w:eastAsia="en-IN"/>
        </w:rPr>
        <w:t xml:space="preserve"> (GST)</w:t>
      </w:r>
      <w:r w:rsidR="001E34C7" w:rsidRPr="00EA06AB">
        <w:rPr>
          <w:rFonts w:ascii="Times New Roman" w:eastAsia="Times New Roman" w:hAnsi="Times New Roman" w:cs="Times New Roman"/>
          <w:color w:val="002060"/>
          <w:sz w:val="24"/>
          <w:szCs w:val="24"/>
          <w:lang w:eastAsia="en-IN"/>
        </w:rPr>
        <w:t xml:space="preserve"> </w:t>
      </w:r>
      <w:r w:rsidR="000E0786" w:rsidRPr="00EA06AB">
        <w:rPr>
          <w:rFonts w:ascii="Times New Roman" w:eastAsia="Times New Roman" w:hAnsi="Times New Roman" w:cs="Times New Roman"/>
          <w:color w:val="002060"/>
          <w:sz w:val="24"/>
          <w:szCs w:val="24"/>
          <w:lang w:eastAsia="en-IN"/>
        </w:rPr>
        <w:t xml:space="preserve">and Important </w:t>
      </w:r>
      <w:r w:rsidR="007B483E" w:rsidRPr="00EA06AB">
        <w:rPr>
          <w:rFonts w:ascii="Times New Roman" w:eastAsia="Times New Roman" w:hAnsi="Times New Roman" w:cs="Times New Roman"/>
          <w:color w:val="002060"/>
          <w:sz w:val="24"/>
          <w:szCs w:val="24"/>
          <w:lang w:eastAsia="en-IN"/>
        </w:rPr>
        <w:t>Updates</w:t>
      </w:r>
      <w:r w:rsidR="000E0786" w:rsidRPr="00EA06AB">
        <w:rPr>
          <w:rFonts w:ascii="Times New Roman" w:eastAsia="Times New Roman" w:hAnsi="Times New Roman" w:cs="Times New Roman"/>
          <w:color w:val="002060"/>
          <w:sz w:val="24"/>
          <w:szCs w:val="24"/>
          <w:lang w:eastAsia="en-IN"/>
        </w:rPr>
        <w:t xml:space="preserve"> / Circulars</w:t>
      </w:r>
    </w:p>
    <w:p w:rsidR="00FD2465" w:rsidRPr="00EA06AB" w:rsidRDefault="00FD2465" w:rsidP="00FD2465">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hAnsi="Times New Roman" w:cs="Times New Roman"/>
          <w:color w:val="002060"/>
          <w:sz w:val="24"/>
          <w:szCs w:val="24"/>
        </w:rPr>
        <w:t>3</w:t>
      </w:r>
      <w:r w:rsidRPr="00EA06AB">
        <w:rPr>
          <w:rFonts w:ascii="Times New Roman" w:hAnsi="Times New Roman" w:cs="Times New Roman"/>
          <w:color w:val="002060"/>
          <w:sz w:val="24"/>
          <w:szCs w:val="24"/>
        </w:rPr>
        <w:t xml:space="preserve"> </w:t>
      </w:r>
      <w:r w:rsidRPr="00EA06AB">
        <w:rPr>
          <w:rFonts w:ascii="Times New Roman" w:eastAsia="Times New Roman" w:hAnsi="Times New Roman" w:cs="Times New Roman"/>
          <w:color w:val="002060"/>
          <w:sz w:val="24"/>
          <w:szCs w:val="24"/>
          <w:lang w:eastAsia="en-IN"/>
        </w:rPr>
        <w:t>Foreign Exchange Management Act, 1999 (FEMA) and Important Notifications</w:t>
      </w:r>
    </w:p>
    <w:p w:rsidR="00FD2465" w:rsidRPr="00EA06AB" w:rsidRDefault="00FD2465" w:rsidP="00FD2465">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4</w:t>
      </w:r>
      <w:r w:rsidRPr="00EA06AB">
        <w:rPr>
          <w:rFonts w:ascii="Times New Roman" w:eastAsia="Times New Roman" w:hAnsi="Times New Roman" w:cs="Times New Roman"/>
          <w:color w:val="002060"/>
          <w:sz w:val="24"/>
          <w:szCs w:val="24"/>
          <w:lang w:eastAsia="en-IN"/>
        </w:rPr>
        <w:t>. Companies Act, 2013 (MCA/ROC Compliance) and Notifications</w:t>
      </w:r>
    </w:p>
    <w:p w:rsidR="00090F3A" w:rsidRPr="00EA06AB" w:rsidRDefault="00FD2465"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5</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Other Statutory Laws</w:t>
      </w:r>
      <w:r w:rsidR="00D32811" w:rsidRPr="00EA06AB">
        <w:rPr>
          <w:rFonts w:ascii="Times New Roman" w:eastAsia="Times New Roman" w:hAnsi="Times New Roman" w:cs="Times New Roman"/>
          <w:color w:val="002060"/>
          <w:sz w:val="24"/>
          <w:szCs w:val="24"/>
          <w:lang w:eastAsia="en-IN"/>
        </w:rPr>
        <w:t xml:space="preserve"> </w:t>
      </w:r>
      <w:r w:rsidR="00776E2F" w:rsidRPr="00EA06AB">
        <w:rPr>
          <w:rFonts w:ascii="Times New Roman" w:eastAsia="Times New Roman" w:hAnsi="Times New Roman" w:cs="Times New Roman"/>
          <w:color w:val="002060"/>
          <w:sz w:val="24"/>
          <w:szCs w:val="24"/>
          <w:lang w:eastAsia="en-IN"/>
        </w:rPr>
        <w:t>and Updates</w:t>
      </w:r>
    </w:p>
    <w:p w:rsidR="00537EDB" w:rsidRPr="00EA06AB" w:rsidRDefault="00FD2465"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6</w:t>
      </w:r>
      <w:r w:rsidR="00537EDB" w:rsidRPr="00EA06AB">
        <w:rPr>
          <w:rFonts w:ascii="Times New Roman" w:eastAsia="Times New Roman" w:hAnsi="Times New Roman" w:cs="Times New Roman"/>
          <w:color w:val="002060"/>
          <w:sz w:val="24"/>
          <w:szCs w:val="24"/>
          <w:lang w:eastAsia="en-IN"/>
        </w:rPr>
        <w:t>.</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 xml:space="preserve">SEBI (Listing Obligations </w:t>
      </w:r>
      <w:r w:rsidR="004D5F06" w:rsidRPr="00EA06AB">
        <w:rPr>
          <w:rFonts w:ascii="Times New Roman" w:eastAsia="Times New Roman" w:hAnsi="Times New Roman" w:cs="Times New Roman"/>
          <w:color w:val="002060"/>
          <w:sz w:val="24"/>
          <w:szCs w:val="24"/>
          <w:lang w:eastAsia="en-IN"/>
        </w:rPr>
        <w:t xml:space="preserve">&amp; </w:t>
      </w:r>
      <w:r w:rsidR="00537EDB" w:rsidRPr="00EA06AB">
        <w:rPr>
          <w:rFonts w:ascii="Times New Roman" w:eastAsia="Times New Roman" w:hAnsi="Times New Roman" w:cs="Times New Roman"/>
          <w:color w:val="002060"/>
          <w:sz w:val="24"/>
          <w:szCs w:val="24"/>
          <w:lang w:eastAsia="en-IN"/>
        </w:rPr>
        <w:t>Disclosure</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Requirements) (LODR) Regulations, 2015</w:t>
      </w:r>
    </w:p>
    <w:p w:rsidR="006B1BCF" w:rsidRPr="00EA06AB" w:rsidRDefault="00FD2465"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7</w:t>
      </w:r>
      <w:r w:rsidR="006B1BCF" w:rsidRPr="00EA06AB">
        <w:rPr>
          <w:rFonts w:ascii="Times New Roman" w:eastAsia="Times New Roman" w:hAnsi="Times New Roman" w:cs="Times New Roman"/>
          <w:color w:val="002060"/>
          <w:sz w:val="24"/>
          <w:szCs w:val="24"/>
          <w:lang w:eastAsia="en-IN"/>
        </w:rPr>
        <w:t>. SEBI Takeover Regulations 2011</w:t>
      </w:r>
    </w:p>
    <w:p w:rsidR="0058005E" w:rsidRPr="00EA06AB" w:rsidRDefault="00FD2465"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8</w:t>
      </w:r>
      <w:r w:rsidR="0058005E"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8005E" w:rsidRPr="00EA06AB">
        <w:rPr>
          <w:rFonts w:ascii="Times New Roman" w:eastAsia="Times New Roman" w:hAnsi="Times New Roman" w:cs="Times New Roman"/>
          <w:color w:val="002060"/>
          <w:sz w:val="24"/>
          <w:szCs w:val="24"/>
          <w:lang w:eastAsia="en-IN"/>
        </w:rPr>
        <w:t>SEBI (Prohibition of Insider Trading) Regulations, 2015</w:t>
      </w:r>
    </w:p>
    <w:p w:rsidR="00DC7352" w:rsidRPr="00EA06AB" w:rsidRDefault="00FD2465"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9</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 xml:space="preserve">SEBI (Issue of </w:t>
      </w:r>
      <w:r w:rsidR="0074490F" w:rsidRPr="00EA06AB">
        <w:rPr>
          <w:rFonts w:ascii="Times New Roman" w:eastAsia="Times New Roman" w:hAnsi="Times New Roman" w:cs="Times New Roman"/>
          <w:color w:val="002060"/>
          <w:sz w:val="24"/>
          <w:szCs w:val="24"/>
          <w:lang w:eastAsia="en-IN"/>
        </w:rPr>
        <w:t>Capital and</w:t>
      </w:r>
      <w:r w:rsidR="00DC7352" w:rsidRPr="00EA06AB">
        <w:rPr>
          <w:rFonts w:ascii="Times New Roman" w:eastAsia="Times New Roman" w:hAnsi="Times New Roman" w:cs="Times New Roman"/>
          <w:color w:val="002060"/>
          <w:sz w:val="24"/>
          <w:szCs w:val="24"/>
          <w:lang w:eastAsia="en-IN"/>
        </w:rPr>
        <w:t xml:space="preserve"> Disclosure Requirements) Regulations, 2018</w:t>
      </w:r>
    </w:p>
    <w:p w:rsidR="00D175FB" w:rsidRPr="00EA06AB" w:rsidRDefault="00FD2465"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10</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SEBI (Buyback of Securities) Regulations, 2018</w:t>
      </w:r>
      <w:r w:rsidR="001807DF" w:rsidRPr="00EA06AB">
        <w:rPr>
          <w:rFonts w:ascii="Times New Roman" w:eastAsia="Times New Roman" w:hAnsi="Times New Roman" w:cs="Times New Roman"/>
          <w:color w:val="002060"/>
          <w:sz w:val="24"/>
          <w:szCs w:val="24"/>
          <w:lang w:eastAsia="en-IN"/>
        </w:rPr>
        <w:t xml:space="preserve"> </w:t>
      </w:r>
    </w:p>
    <w:p w:rsidR="00744C99" w:rsidRPr="00EA06AB" w:rsidRDefault="00FD2465"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11</w:t>
      </w:r>
      <w:r w:rsidR="00D175FB" w:rsidRPr="00EA06AB">
        <w:rPr>
          <w:rFonts w:ascii="Times New Roman" w:eastAsia="Times New Roman" w:hAnsi="Times New Roman" w:cs="Times New Roman"/>
          <w:color w:val="002060"/>
          <w:sz w:val="24"/>
          <w:szCs w:val="24"/>
          <w:lang w:eastAsia="en-IN"/>
        </w:rPr>
        <w:t xml:space="preserve">. SEBI (Depositories and Participants) Regulations 2018) </w:t>
      </w:r>
      <w:r w:rsidR="001807DF" w:rsidRPr="00EA06AB">
        <w:rPr>
          <w:rFonts w:ascii="Times New Roman" w:eastAsia="Times New Roman" w:hAnsi="Times New Roman" w:cs="Times New Roman"/>
          <w:color w:val="002060"/>
          <w:sz w:val="24"/>
          <w:szCs w:val="24"/>
          <w:lang w:eastAsia="en-IN"/>
        </w:rPr>
        <w:t>and Circulars / Notifications</w:t>
      </w:r>
    </w:p>
    <w:p w:rsidR="00011699" w:rsidRPr="00EA06AB" w:rsidRDefault="0044114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1</w:t>
      </w:r>
      <w:r w:rsidR="00FD2465">
        <w:rPr>
          <w:rFonts w:ascii="Times New Roman" w:eastAsia="Times New Roman" w:hAnsi="Times New Roman" w:cs="Times New Roman"/>
          <w:color w:val="002060"/>
          <w:sz w:val="24"/>
          <w:szCs w:val="24"/>
          <w:lang w:eastAsia="en-IN"/>
        </w:rPr>
        <w:t>2</w:t>
      </w:r>
      <w:r w:rsidRPr="00EA06AB">
        <w:rPr>
          <w:rFonts w:ascii="Times New Roman" w:eastAsia="Times New Roman" w:hAnsi="Times New Roman" w:cs="Times New Roman"/>
          <w:color w:val="002060"/>
          <w:sz w:val="24"/>
          <w:szCs w:val="24"/>
          <w:lang w:eastAsia="en-IN"/>
        </w:rPr>
        <w:t xml:space="preserve">. </w:t>
      </w:r>
      <w:r w:rsidR="00011699" w:rsidRPr="00EA06AB">
        <w:rPr>
          <w:rFonts w:ascii="Times New Roman" w:eastAsia="Times New Roman" w:hAnsi="Times New Roman" w:cs="Times New Roman"/>
          <w:color w:val="002060"/>
          <w:sz w:val="24"/>
          <w:szCs w:val="24"/>
          <w:lang w:eastAsia="en-IN"/>
        </w:rPr>
        <w:t>Insolvency and Bankruptcy Board of India (IBBI) Updates</w:t>
      </w:r>
    </w:p>
    <w:p w:rsidR="008A367F" w:rsidRPr="00EA06AB" w:rsidRDefault="00876540"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FD2465">
        <w:rPr>
          <w:rFonts w:ascii="Times New Roman" w:eastAsia="Times New Roman" w:hAnsi="Times New Roman" w:cs="Times New Roman"/>
          <w:color w:val="002060"/>
          <w:sz w:val="24"/>
          <w:szCs w:val="24"/>
          <w:lang w:eastAsia="en-IN"/>
        </w:rPr>
        <w:t>3</w:t>
      </w:r>
      <w:r w:rsidR="008A367F" w:rsidRPr="00EA06AB">
        <w:rPr>
          <w:rFonts w:ascii="Times New Roman" w:eastAsia="Times New Roman" w:hAnsi="Times New Roman" w:cs="Times New Roman"/>
          <w:color w:val="002060"/>
          <w:sz w:val="24"/>
          <w:szCs w:val="24"/>
          <w:lang w:eastAsia="en-IN"/>
        </w:rPr>
        <w:t>. MSME Key Updates</w:t>
      </w:r>
    </w:p>
    <w:p w:rsidR="00FD2465" w:rsidRDefault="00FD2465" w:rsidP="00FD2465">
      <w:pPr>
        <w:pStyle w:val="ListParagraph"/>
        <w:spacing w:after="0" w:line="240" w:lineRule="auto"/>
        <w:ind w:right="-46"/>
        <w:rPr>
          <w:rFonts w:ascii="Times New Roman" w:hAnsi="Times New Roman" w:cs="Times New Roman"/>
          <w:b/>
          <w:bCs/>
          <w:color w:val="002060"/>
          <w:sz w:val="24"/>
          <w:szCs w:val="24"/>
          <w:u w:val="single"/>
        </w:rPr>
      </w:pPr>
    </w:p>
    <w:p w:rsidR="00FD2465" w:rsidRDefault="00FD2465" w:rsidP="00FD2465">
      <w:pPr>
        <w:pStyle w:val="ListParagraph"/>
        <w:spacing w:after="0" w:line="240" w:lineRule="auto"/>
        <w:ind w:right="-46"/>
        <w:rPr>
          <w:rFonts w:ascii="Times New Roman" w:hAnsi="Times New Roman" w:cs="Times New Roman"/>
          <w:b/>
          <w:bCs/>
          <w:color w:val="002060"/>
          <w:sz w:val="24"/>
          <w:szCs w:val="24"/>
          <w:u w:val="single"/>
        </w:rPr>
      </w:pPr>
    </w:p>
    <w:p w:rsidR="00FD2465" w:rsidRPr="00EA06AB" w:rsidRDefault="00FD2465" w:rsidP="00FD2465">
      <w:pPr>
        <w:pStyle w:val="ListParagraph"/>
        <w:numPr>
          <w:ilvl w:val="0"/>
          <w:numId w:val="5"/>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Compliance requirement under Income Tax act, 1961</w:t>
      </w:r>
    </w:p>
    <w:p w:rsidR="00FD2465" w:rsidRPr="00EA06AB" w:rsidRDefault="00FD2465" w:rsidP="00FD2465">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70" w:type="dxa"/>
        <w:tblLayout w:type="fixed"/>
        <w:tblLook w:val="04A0" w:firstRow="1" w:lastRow="0" w:firstColumn="1" w:lastColumn="0" w:noHBand="0" w:noVBand="1"/>
      </w:tblPr>
      <w:tblGrid>
        <w:gridCol w:w="634"/>
        <w:gridCol w:w="7343"/>
        <w:gridCol w:w="1393"/>
      </w:tblGrid>
      <w:tr w:rsidR="00FD2465" w:rsidRPr="00D321D1" w:rsidTr="008F79B8">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FBD4B4" w:themeFill="accent6" w:themeFillTint="66"/>
          </w:tcPr>
          <w:p w:rsidR="00FD2465" w:rsidRPr="0013446E" w:rsidRDefault="00FD2465" w:rsidP="008F79B8">
            <w:pPr>
              <w:ind w:right="-46"/>
              <w:jc w:val="center"/>
              <w:rPr>
                <w:rFonts w:ascii="Times New Roman" w:hAnsi="Times New Roman" w:cs="Times New Roman"/>
                <w:b w:val="0"/>
                <w:bCs w:val="0"/>
                <w:color w:val="002060"/>
                <w:sz w:val="14"/>
                <w:szCs w:val="24"/>
              </w:rPr>
            </w:pPr>
          </w:p>
          <w:p w:rsidR="00FD2465" w:rsidRPr="00E21721" w:rsidRDefault="00FD2465" w:rsidP="008F79B8">
            <w:pPr>
              <w:ind w:right="-46"/>
              <w:jc w:val="center"/>
              <w:rPr>
                <w:rFonts w:ascii="Times New Roman" w:hAnsi="Times New Roman" w:cs="Times New Roman"/>
                <w:bCs w:val="0"/>
                <w:color w:val="002060"/>
                <w:sz w:val="24"/>
                <w:szCs w:val="24"/>
              </w:rPr>
            </w:pPr>
            <w:r w:rsidRPr="00E21721">
              <w:rPr>
                <w:rFonts w:ascii="Times New Roman" w:hAnsi="Times New Roman" w:cs="Times New Roman"/>
                <w:bCs w:val="0"/>
                <w:color w:val="002060"/>
                <w:sz w:val="24"/>
                <w:szCs w:val="24"/>
              </w:rPr>
              <w:t>Sl.</w:t>
            </w:r>
          </w:p>
        </w:tc>
        <w:tc>
          <w:tcPr>
            <w:tcW w:w="7343" w:type="dxa"/>
            <w:shd w:val="clear" w:color="auto" w:fill="FBD4B4" w:themeFill="accent6" w:themeFillTint="66"/>
          </w:tcPr>
          <w:p w:rsidR="00FD2465" w:rsidRPr="00E21721"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FD2465" w:rsidRPr="0013446E"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r w:rsidRPr="00D321D1">
              <w:rPr>
                <w:rFonts w:ascii="Times New Roman" w:hAnsi="Times New Roman" w:cs="Times New Roman"/>
                <w:color w:val="002060"/>
                <w:sz w:val="24"/>
                <w:szCs w:val="24"/>
              </w:rPr>
              <w:t>Compliance Particulars</w:t>
            </w:r>
          </w:p>
        </w:tc>
        <w:tc>
          <w:tcPr>
            <w:tcW w:w="1393" w:type="dxa"/>
            <w:shd w:val="clear" w:color="auto" w:fill="FBD4B4" w:themeFill="accent6" w:themeFillTint="66"/>
          </w:tcPr>
          <w:p w:rsidR="00FD2465" w:rsidRPr="0013446E"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FD2465"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321D1">
              <w:rPr>
                <w:rFonts w:ascii="Times New Roman" w:hAnsi="Times New Roman" w:cs="Times New Roman"/>
                <w:color w:val="002060"/>
                <w:sz w:val="24"/>
                <w:szCs w:val="24"/>
              </w:rPr>
              <w:t>Due Dates</w:t>
            </w:r>
          </w:p>
          <w:p w:rsidR="00FD2465" w:rsidRPr="0013446E"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tc>
      </w:tr>
      <w:tr w:rsidR="00FD2465" w:rsidRPr="001B2C5D" w:rsidTr="008F79B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tcPr>
          <w:p w:rsidR="00FD2465" w:rsidRPr="008163DC" w:rsidRDefault="00FD2465" w:rsidP="008F79B8">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tcPr>
          <w:p w:rsidR="00FD2465" w:rsidRPr="00B11807"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B11807">
              <w:rPr>
                <w:rFonts w:ascii="Times New Roman" w:eastAsia="Calibri" w:hAnsi="Times New Roman" w:cs="Times New Roman"/>
                <w:bCs/>
                <w:color w:val="7030A0"/>
                <w:sz w:val="24"/>
                <w:lang w:bidi="en-US"/>
              </w:rPr>
              <w:t>Due date of depositing TDS/TCS liabilities under Income Tax Act, 1961 for previous month.</w:t>
            </w:r>
          </w:p>
        </w:tc>
        <w:tc>
          <w:tcPr>
            <w:tcW w:w="1393" w:type="dxa"/>
          </w:tcPr>
          <w:p w:rsidR="00FD2465" w:rsidRPr="00BA2540" w:rsidRDefault="00FD2465" w:rsidP="008F79B8">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BA2540">
              <w:rPr>
                <w:rFonts w:ascii="Times New Roman" w:hAnsi="Times New Roman" w:cs="Times New Roman"/>
                <w:b/>
                <w:color w:val="FF0000"/>
                <w:sz w:val="24"/>
                <w:szCs w:val="24"/>
              </w:rPr>
              <w:t>07.</w:t>
            </w:r>
            <w:r>
              <w:rPr>
                <w:rFonts w:ascii="Times New Roman" w:hAnsi="Times New Roman" w:cs="Times New Roman"/>
                <w:b/>
                <w:color w:val="FF0000"/>
                <w:sz w:val="24"/>
                <w:szCs w:val="24"/>
              </w:rPr>
              <w:t>01.2022</w:t>
            </w:r>
          </w:p>
        </w:tc>
      </w:tr>
      <w:tr w:rsidR="00FD2465" w:rsidRPr="001B2C5D" w:rsidTr="008F79B8">
        <w:trPr>
          <w:trHeight w:val="555"/>
        </w:trPr>
        <w:tc>
          <w:tcPr>
            <w:cnfStyle w:val="001000000000" w:firstRow="0" w:lastRow="0" w:firstColumn="1" w:lastColumn="0" w:oddVBand="0" w:evenVBand="0" w:oddHBand="0" w:evenHBand="0" w:firstRowFirstColumn="0" w:firstRowLastColumn="0" w:lastRowFirstColumn="0" w:lastRowLastColumn="0"/>
            <w:tcW w:w="634" w:type="dxa"/>
          </w:tcPr>
          <w:p w:rsidR="00FD2465" w:rsidRPr="008163DC" w:rsidRDefault="00FD2465" w:rsidP="008F79B8">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tcPr>
          <w:p w:rsidR="00FD2465" w:rsidRPr="00B11807"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1647EE">
              <w:rPr>
                <w:rFonts w:ascii="Times New Roman" w:eastAsia="Calibri" w:hAnsi="Times New Roman" w:cs="Times New Roman"/>
                <w:bCs/>
                <w:color w:val="7030A0"/>
                <w:sz w:val="24"/>
                <w:lang w:bidi="en-US"/>
              </w:rPr>
              <w:t>Due date for deposit of TDS for the period October 2021 to December 2021 when Assessing Officer has permitted quarterly deposit of TDS under section 192, section 194A, section 194D or section 194H.</w:t>
            </w:r>
            <w:r w:rsidRPr="001647EE">
              <w:rPr>
                <w:rFonts w:ascii="Times New Roman" w:eastAsia="Calibri" w:hAnsi="Times New Roman" w:cs="Times New Roman"/>
                <w:bCs/>
                <w:color w:val="7030A0"/>
                <w:sz w:val="24"/>
                <w:lang w:bidi="en-US"/>
              </w:rPr>
              <w:tab/>
            </w:r>
          </w:p>
        </w:tc>
        <w:tc>
          <w:tcPr>
            <w:tcW w:w="1393" w:type="dxa"/>
          </w:tcPr>
          <w:p w:rsidR="00FD2465" w:rsidRPr="00BA2540" w:rsidRDefault="00FD2465" w:rsidP="008F79B8">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07.01.2022</w:t>
            </w:r>
          </w:p>
        </w:tc>
      </w:tr>
      <w:tr w:rsidR="00FD2465" w:rsidRPr="001B2C5D" w:rsidTr="008F79B8">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34" w:type="dxa"/>
          </w:tcPr>
          <w:p w:rsidR="00FD2465" w:rsidRPr="008163DC" w:rsidRDefault="00FD2465" w:rsidP="008F79B8">
            <w:pPr>
              <w:ind w:right="-46"/>
              <w:jc w:val="center"/>
              <w:rPr>
                <w:rFonts w:ascii="Times New Roman" w:eastAsia="Calibri" w:hAnsi="Times New Roman" w:cs="Times New Roman"/>
                <w:color w:val="002060"/>
                <w:sz w:val="24"/>
                <w:szCs w:val="24"/>
                <w:lang w:bidi="en-US"/>
              </w:rPr>
            </w:pPr>
          </w:p>
          <w:p w:rsidR="00FD2465" w:rsidRPr="008163DC" w:rsidRDefault="00FD2465" w:rsidP="008F79B8">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3</w:t>
            </w:r>
          </w:p>
        </w:tc>
        <w:tc>
          <w:tcPr>
            <w:tcW w:w="7343" w:type="dxa"/>
          </w:tcPr>
          <w:p w:rsidR="00FD2465" w:rsidRPr="00B11807"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906B9A">
              <w:rPr>
                <w:rFonts w:ascii="Times New Roman" w:eastAsia="Calibri" w:hAnsi="Times New Roman" w:cs="Times New Roman"/>
                <w:bCs/>
                <w:color w:val="7030A0"/>
                <w:sz w:val="24"/>
                <w:lang w:bidi="en-US"/>
              </w:rPr>
              <w:t>Due date for issue of TDS Certificate for tax deducted under section 194-IA in the month of November, 2021.</w:t>
            </w:r>
            <w:r w:rsidRPr="00906B9A">
              <w:rPr>
                <w:rFonts w:ascii="Times New Roman" w:eastAsia="Calibri" w:hAnsi="Times New Roman" w:cs="Times New Roman"/>
                <w:bCs/>
                <w:color w:val="7030A0"/>
                <w:sz w:val="24"/>
                <w:lang w:bidi="en-US"/>
              </w:rPr>
              <w:tab/>
            </w:r>
          </w:p>
        </w:tc>
        <w:tc>
          <w:tcPr>
            <w:tcW w:w="1393" w:type="dxa"/>
          </w:tcPr>
          <w:p w:rsidR="00FD2465" w:rsidRPr="00BA2540" w:rsidRDefault="00FD2465" w:rsidP="008F79B8">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14.01.2022</w:t>
            </w:r>
          </w:p>
        </w:tc>
      </w:tr>
      <w:tr w:rsidR="00FD2465" w:rsidRPr="001B2C5D" w:rsidTr="008F79B8">
        <w:trPr>
          <w:trHeight w:val="810"/>
        </w:trPr>
        <w:tc>
          <w:tcPr>
            <w:cnfStyle w:val="001000000000" w:firstRow="0" w:lastRow="0" w:firstColumn="1" w:lastColumn="0" w:oddVBand="0" w:evenVBand="0" w:oddHBand="0" w:evenHBand="0" w:firstRowFirstColumn="0" w:firstRowLastColumn="0" w:lastRowFirstColumn="0" w:lastRowLastColumn="0"/>
            <w:tcW w:w="634" w:type="dxa"/>
          </w:tcPr>
          <w:p w:rsidR="00FD2465" w:rsidRDefault="00FD2465" w:rsidP="008F79B8">
            <w:pPr>
              <w:ind w:right="-46"/>
              <w:jc w:val="center"/>
              <w:rPr>
                <w:rFonts w:ascii="Times New Roman" w:eastAsia="Calibri" w:hAnsi="Times New Roman" w:cs="Times New Roman"/>
                <w:color w:val="002060"/>
                <w:sz w:val="24"/>
                <w:szCs w:val="24"/>
                <w:lang w:bidi="en-US"/>
              </w:rPr>
            </w:pPr>
          </w:p>
          <w:p w:rsidR="00FD2465" w:rsidRPr="008163DC" w:rsidRDefault="00FD2465" w:rsidP="008F79B8">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4</w:t>
            </w:r>
          </w:p>
        </w:tc>
        <w:tc>
          <w:tcPr>
            <w:tcW w:w="7343" w:type="dxa"/>
          </w:tcPr>
          <w:p w:rsidR="00FD2465" w:rsidRPr="00B11807"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C077D4">
              <w:rPr>
                <w:rFonts w:ascii="Times New Roman" w:eastAsia="Calibri" w:hAnsi="Times New Roman" w:cs="Times New Roman"/>
                <w:bCs/>
                <w:color w:val="7030A0"/>
                <w:sz w:val="24"/>
                <w:lang w:bidi="en-US"/>
              </w:rPr>
              <w:t>Due date for issue of TDS Certificate for tax deducted under section 194-IB in the month of November, 2021.</w:t>
            </w:r>
            <w:r w:rsidRPr="00C077D4">
              <w:rPr>
                <w:rFonts w:ascii="Times New Roman" w:eastAsia="Calibri" w:hAnsi="Times New Roman" w:cs="Times New Roman"/>
                <w:bCs/>
                <w:color w:val="7030A0"/>
                <w:sz w:val="24"/>
                <w:lang w:bidi="en-US"/>
              </w:rPr>
              <w:tab/>
            </w:r>
          </w:p>
        </w:tc>
        <w:tc>
          <w:tcPr>
            <w:tcW w:w="1393" w:type="dxa"/>
          </w:tcPr>
          <w:p w:rsidR="00FD2465" w:rsidRDefault="00FD2465" w:rsidP="008F79B8">
            <w:pPr>
              <w:cnfStyle w:val="000000000000" w:firstRow="0" w:lastRow="0" w:firstColumn="0" w:lastColumn="0" w:oddVBand="0" w:evenVBand="0" w:oddHBand="0" w:evenHBand="0" w:firstRowFirstColumn="0" w:firstRowLastColumn="0" w:lastRowFirstColumn="0" w:lastRowLastColumn="0"/>
            </w:pPr>
            <w:r w:rsidRPr="0044783F">
              <w:rPr>
                <w:rFonts w:ascii="Times New Roman" w:eastAsia="Calibri" w:hAnsi="Times New Roman" w:cs="Times New Roman"/>
                <w:b/>
                <w:bCs/>
                <w:color w:val="FF0000"/>
                <w:sz w:val="24"/>
                <w:lang w:bidi="en-US"/>
              </w:rPr>
              <w:t>14.01.2022</w:t>
            </w:r>
          </w:p>
        </w:tc>
      </w:tr>
      <w:tr w:rsidR="00FD2465" w:rsidRPr="001B2C5D" w:rsidTr="008F79B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rsidR="00FD2465" w:rsidRPr="008163DC" w:rsidRDefault="00FD2465" w:rsidP="008F79B8">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5</w:t>
            </w:r>
          </w:p>
        </w:tc>
        <w:tc>
          <w:tcPr>
            <w:tcW w:w="7343" w:type="dxa"/>
          </w:tcPr>
          <w:p w:rsidR="00FD2465" w:rsidRPr="00B11807"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C077D4">
              <w:rPr>
                <w:rFonts w:ascii="Times New Roman" w:eastAsia="Calibri" w:hAnsi="Times New Roman" w:cs="Times New Roman"/>
                <w:bCs/>
                <w:color w:val="7030A0"/>
                <w:sz w:val="24"/>
                <w:lang w:bidi="en-US"/>
              </w:rPr>
              <w:t>Due date for issue of TDS Certificate for tax deducted under section 194M in the month of November, 2021.</w:t>
            </w:r>
            <w:r w:rsidRPr="00C077D4">
              <w:rPr>
                <w:rFonts w:ascii="Times New Roman" w:eastAsia="Calibri" w:hAnsi="Times New Roman" w:cs="Times New Roman"/>
                <w:bCs/>
                <w:color w:val="7030A0"/>
                <w:sz w:val="24"/>
                <w:lang w:bidi="en-US"/>
              </w:rPr>
              <w:tab/>
            </w:r>
          </w:p>
        </w:tc>
        <w:tc>
          <w:tcPr>
            <w:tcW w:w="1393" w:type="dxa"/>
          </w:tcPr>
          <w:p w:rsidR="00FD2465" w:rsidRDefault="00FD2465" w:rsidP="008F79B8">
            <w:pPr>
              <w:cnfStyle w:val="000000100000" w:firstRow="0" w:lastRow="0" w:firstColumn="0" w:lastColumn="0" w:oddVBand="0" w:evenVBand="0" w:oddHBand="1" w:evenHBand="0" w:firstRowFirstColumn="0" w:firstRowLastColumn="0" w:lastRowFirstColumn="0" w:lastRowLastColumn="0"/>
            </w:pPr>
            <w:r w:rsidRPr="0044783F">
              <w:rPr>
                <w:rFonts w:ascii="Times New Roman" w:eastAsia="Calibri" w:hAnsi="Times New Roman" w:cs="Times New Roman"/>
                <w:b/>
                <w:bCs/>
                <w:color w:val="FF0000"/>
                <w:sz w:val="24"/>
                <w:lang w:bidi="en-US"/>
              </w:rPr>
              <w:t>14.01.2022</w:t>
            </w:r>
          </w:p>
        </w:tc>
      </w:tr>
      <w:tr w:rsidR="00FD2465" w:rsidRPr="001B2C5D" w:rsidTr="008F79B8">
        <w:trPr>
          <w:trHeight w:val="415"/>
        </w:trPr>
        <w:tc>
          <w:tcPr>
            <w:cnfStyle w:val="001000000000" w:firstRow="0" w:lastRow="0" w:firstColumn="1" w:lastColumn="0" w:oddVBand="0" w:evenVBand="0" w:oddHBand="0" w:evenHBand="0" w:firstRowFirstColumn="0" w:firstRowLastColumn="0" w:lastRowFirstColumn="0" w:lastRowLastColumn="0"/>
            <w:tcW w:w="634" w:type="dxa"/>
          </w:tcPr>
          <w:p w:rsidR="00FD2465" w:rsidRDefault="00FD2465" w:rsidP="008F79B8">
            <w:pPr>
              <w:tabs>
                <w:tab w:val="left" w:pos="3360"/>
              </w:tabs>
              <w:ind w:right="-46"/>
              <w:jc w:val="center"/>
              <w:rPr>
                <w:rFonts w:ascii="Times New Roman" w:eastAsia="Calibri" w:hAnsi="Times New Roman" w:cs="Times New Roman"/>
                <w:color w:val="002060"/>
                <w:sz w:val="24"/>
                <w:szCs w:val="24"/>
                <w:lang w:bidi="en-US"/>
              </w:rPr>
            </w:pPr>
          </w:p>
          <w:p w:rsidR="00FD2465" w:rsidRDefault="00FD2465" w:rsidP="008F79B8">
            <w:pPr>
              <w:tabs>
                <w:tab w:val="left" w:pos="3360"/>
              </w:tabs>
              <w:ind w:right="-46"/>
              <w:jc w:val="center"/>
              <w:rPr>
                <w:rFonts w:ascii="Times New Roman" w:eastAsia="Calibri" w:hAnsi="Times New Roman" w:cs="Times New Roman"/>
                <w:color w:val="002060"/>
                <w:sz w:val="24"/>
                <w:szCs w:val="24"/>
                <w:lang w:bidi="en-US"/>
              </w:rPr>
            </w:pPr>
          </w:p>
          <w:p w:rsidR="00FD2465" w:rsidRPr="008163DC" w:rsidRDefault="00FD2465" w:rsidP="008F79B8">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6</w:t>
            </w:r>
          </w:p>
        </w:tc>
        <w:tc>
          <w:tcPr>
            <w:tcW w:w="7343" w:type="dxa"/>
          </w:tcPr>
          <w:p w:rsidR="00FD2465" w:rsidRPr="00B11807"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C077D4">
              <w:rPr>
                <w:rFonts w:ascii="Times New Roman" w:eastAsia="Calibri" w:hAnsi="Times New Roman" w:cs="Times New Roman"/>
                <w:bCs/>
                <w:color w:val="7030A0"/>
                <w:sz w:val="24"/>
                <w:lang w:bidi="en-US"/>
              </w:rPr>
              <w:t>Due date for filing of audit report under section 44AB for the assessment year 2021-22 in the case of a corporate-</w:t>
            </w:r>
            <w:proofErr w:type="spellStart"/>
            <w:r w:rsidRPr="00C077D4">
              <w:rPr>
                <w:rFonts w:ascii="Times New Roman" w:eastAsia="Calibri" w:hAnsi="Times New Roman" w:cs="Times New Roman"/>
                <w:bCs/>
                <w:color w:val="7030A0"/>
                <w:sz w:val="24"/>
                <w:lang w:bidi="en-US"/>
              </w:rPr>
              <w:t>assessee</w:t>
            </w:r>
            <w:proofErr w:type="spellEnd"/>
            <w:r w:rsidRPr="00C077D4">
              <w:rPr>
                <w:rFonts w:ascii="Times New Roman" w:eastAsia="Calibri" w:hAnsi="Times New Roman" w:cs="Times New Roman"/>
                <w:bCs/>
                <w:color w:val="7030A0"/>
                <w:sz w:val="24"/>
                <w:lang w:bidi="en-US"/>
              </w:rPr>
              <w:t xml:space="preserve"> or non-corporate </w:t>
            </w:r>
            <w:proofErr w:type="spellStart"/>
            <w:r w:rsidRPr="00C077D4">
              <w:rPr>
                <w:rFonts w:ascii="Times New Roman" w:eastAsia="Calibri" w:hAnsi="Times New Roman" w:cs="Times New Roman"/>
                <w:bCs/>
                <w:color w:val="7030A0"/>
                <w:sz w:val="24"/>
                <w:lang w:bidi="en-US"/>
              </w:rPr>
              <w:t>assessee</w:t>
            </w:r>
            <w:proofErr w:type="spellEnd"/>
            <w:r w:rsidRPr="00C077D4">
              <w:rPr>
                <w:rFonts w:ascii="Times New Roman" w:eastAsia="Calibri" w:hAnsi="Times New Roman" w:cs="Times New Roman"/>
                <w:bCs/>
                <w:color w:val="7030A0"/>
                <w:sz w:val="24"/>
                <w:lang w:bidi="en-US"/>
              </w:rPr>
              <w:t xml:space="preserve"> (who was required to submit his/its return of income on October 31, 2021)</w:t>
            </w:r>
            <w:r>
              <w:rPr>
                <w:rFonts w:ascii="Times New Roman" w:eastAsia="Calibri" w:hAnsi="Times New Roman" w:cs="Times New Roman"/>
                <w:bCs/>
                <w:color w:val="7030A0"/>
                <w:sz w:val="24"/>
                <w:lang w:bidi="en-US"/>
              </w:rPr>
              <w:t xml:space="preserve"> – extended date</w:t>
            </w:r>
          </w:p>
        </w:tc>
        <w:tc>
          <w:tcPr>
            <w:tcW w:w="1393" w:type="dxa"/>
          </w:tcPr>
          <w:p w:rsidR="00FD2465" w:rsidRPr="00BA2540" w:rsidRDefault="00FD2465" w:rsidP="008F79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rsidR="00FD2465" w:rsidRPr="00BA2540" w:rsidRDefault="00FD2465" w:rsidP="008F79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15.01.2022</w:t>
            </w:r>
          </w:p>
        </w:tc>
      </w:tr>
      <w:tr w:rsidR="00FD2465" w:rsidRPr="001B2C5D" w:rsidTr="008F79B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tcPr>
          <w:p w:rsidR="00FD2465" w:rsidRDefault="00FD2465" w:rsidP="008F79B8">
            <w:pPr>
              <w:tabs>
                <w:tab w:val="left" w:pos="3360"/>
              </w:tabs>
              <w:ind w:right="-46"/>
              <w:jc w:val="center"/>
              <w:rPr>
                <w:rFonts w:ascii="Times New Roman" w:eastAsia="Calibri" w:hAnsi="Times New Roman" w:cs="Times New Roman"/>
                <w:color w:val="002060"/>
                <w:sz w:val="24"/>
                <w:szCs w:val="24"/>
                <w:lang w:bidi="en-US"/>
              </w:rPr>
            </w:pPr>
          </w:p>
          <w:p w:rsidR="00FD2465" w:rsidRPr="008163DC" w:rsidRDefault="00FD2465" w:rsidP="008F79B8">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7</w:t>
            </w:r>
          </w:p>
        </w:tc>
        <w:tc>
          <w:tcPr>
            <w:tcW w:w="7343" w:type="dxa"/>
          </w:tcPr>
          <w:p w:rsidR="00FD2465" w:rsidRPr="00B11807"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C077D4">
              <w:rPr>
                <w:rFonts w:ascii="Times New Roman" w:eastAsia="Calibri" w:hAnsi="Times New Roman" w:cs="Times New Roman"/>
                <w:bCs/>
                <w:color w:val="7030A0"/>
                <w:sz w:val="24"/>
                <w:lang w:bidi="en-US"/>
              </w:rPr>
              <w:t xml:space="preserve">Due date for furnishing of Form 24G by an office of the Government where TDS/TCS for the month of December, 2021 has been paid without the production of a </w:t>
            </w:r>
            <w:proofErr w:type="spellStart"/>
            <w:r w:rsidRPr="00C077D4">
              <w:rPr>
                <w:rFonts w:ascii="Times New Roman" w:eastAsia="Calibri" w:hAnsi="Times New Roman" w:cs="Times New Roman"/>
                <w:bCs/>
                <w:color w:val="7030A0"/>
                <w:sz w:val="24"/>
                <w:lang w:bidi="en-US"/>
              </w:rPr>
              <w:t>challan</w:t>
            </w:r>
            <w:proofErr w:type="spellEnd"/>
            <w:r w:rsidRPr="00C077D4">
              <w:rPr>
                <w:rFonts w:ascii="Times New Roman" w:eastAsia="Calibri" w:hAnsi="Times New Roman" w:cs="Times New Roman"/>
                <w:bCs/>
                <w:color w:val="7030A0"/>
                <w:sz w:val="24"/>
                <w:lang w:bidi="en-US"/>
              </w:rPr>
              <w:t>.</w:t>
            </w:r>
            <w:r w:rsidRPr="00C077D4">
              <w:rPr>
                <w:rFonts w:ascii="Times New Roman" w:eastAsia="Calibri" w:hAnsi="Times New Roman" w:cs="Times New Roman"/>
                <w:bCs/>
                <w:color w:val="7030A0"/>
                <w:sz w:val="24"/>
                <w:lang w:bidi="en-US"/>
              </w:rPr>
              <w:tab/>
            </w:r>
          </w:p>
        </w:tc>
        <w:tc>
          <w:tcPr>
            <w:tcW w:w="1393" w:type="dxa"/>
          </w:tcPr>
          <w:p w:rsidR="00FD2465" w:rsidRPr="00BA2540" w:rsidRDefault="00FD2465" w:rsidP="008F79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rsidR="00FD2465" w:rsidRPr="00BA2540" w:rsidRDefault="00FD2465" w:rsidP="008F79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BA2540">
              <w:rPr>
                <w:rFonts w:ascii="Times New Roman" w:eastAsia="Calibri" w:hAnsi="Times New Roman" w:cs="Times New Roman"/>
                <w:b/>
                <w:bCs/>
                <w:color w:val="FF0000"/>
                <w:sz w:val="24"/>
                <w:lang w:bidi="en-US"/>
              </w:rPr>
              <w:t>1</w:t>
            </w:r>
            <w:r>
              <w:rPr>
                <w:rFonts w:ascii="Times New Roman" w:eastAsia="Calibri" w:hAnsi="Times New Roman" w:cs="Times New Roman"/>
                <w:b/>
                <w:bCs/>
                <w:color w:val="FF0000"/>
                <w:sz w:val="24"/>
                <w:lang w:bidi="en-US"/>
              </w:rPr>
              <w:t>5</w:t>
            </w:r>
            <w:r w:rsidRPr="00BA2540">
              <w:rPr>
                <w:rFonts w:ascii="Times New Roman" w:eastAsia="Calibri" w:hAnsi="Times New Roman" w:cs="Times New Roman"/>
                <w:b/>
                <w:bCs/>
                <w:color w:val="FF0000"/>
                <w:sz w:val="24"/>
                <w:lang w:bidi="en-US"/>
              </w:rPr>
              <w:t>.</w:t>
            </w:r>
            <w:r>
              <w:rPr>
                <w:rFonts w:ascii="Times New Roman" w:eastAsia="Calibri" w:hAnsi="Times New Roman" w:cs="Times New Roman"/>
                <w:b/>
                <w:bCs/>
                <w:color w:val="FF0000"/>
                <w:sz w:val="24"/>
                <w:lang w:bidi="en-US"/>
              </w:rPr>
              <w:t>01</w:t>
            </w:r>
            <w:r w:rsidRPr="00BA2540">
              <w:rPr>
                <w:rFonts w:ascii="Times New Roman" w:eastAsia="Calibri" w:hAnsi="Times New Roman" w:cs="Times New Roman"/>
                <w:b/>
                <w:bCs/>
                <w:color w:val="FF0000"/>
                <w:sz w:val="24"/>
                <w:lang w:bidi="en-US"/>
              </w:rPr>
              <w:t>.202</w:t>
            </w:r>
            <w:r>
              <w:rPr>
                <w:rFonts w:ascii="Times New Roman" w:eastAsia="Calibri" w:hAnsi="Times New Roman" w:cs="Times New Roman"/>
                <w:b/>
                <w:bCs/>
                <w:color w:val="FF0000"/>
                <w:sz w:val="24"/>
                <w:lang w:bidi="en-US"/>
              </w:rPr>
              <w:t>2</w:t>
            </w:r>
          </w:p>
        </w:tc>
      </w:tr>
    </w:tbl>
    <w:tbl>
      <w:tblPr>
        <w:tblStyle w:val="GridTable3-Accent610"/>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2"/>
        <w:gridCol w:w="1361"/>
      </w:tblGrid>
      <w:tr w:rsidR="00FD2465" w:rsidRPr="005A63DD" w:rsidTr="008F79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7" w:type="dxa"/>
            <w:tcBorders>
              <w:top w:val="none" w:sz="0" w:space="0" w:color="auto"/>
              <w:left w:val="none" w:sz="0" w:space="0" w:color="auto"/>
              <w:bottom w:val="none" w:sz="0" w:space="0" w:color="auto"/>
              <w:right w:val="none" w:sz="0" w:space="0" w:color="auto"/>
            </w:tcBorders>
            <w:hideMark/>
          </w:tcPr>
          <w:p w:rsidR="00FD2465" w:rsidRPr="005A63DD" w:rsidRDefault="00FD2465" w:rsidP="008F79B8">
            <w:pPr>
              <w:rPr>
                <w:rFonts w:ascii="Times New Roman" w:eastAsia="Calibri" w:hAnsi="Times New Roman" w:cs="Times New Roman"/>
                <w:bCs w:val="0"/>
                <w:color w:val="7030A0"/>
                <w:sz w:val="24"/>
                <w:lang w:val="en-US" w:bidi="en-US"/>
              </w:rPr>
            </w:pPr>
            <w:r w:rsidRPr="005A63DD">
              <w:rPr>
                <w:rFonts w:ascii="Times New Roman" w:eastAsia="Calibri" w:hAnsi="Times New Roman" w:cs="Times New Roman"/>
                <w:bCs w:val="0"/>
                <w:color w:val="7030A0"/>
                <w:sz w:val="24"/>
                <w:lang w:val="en-US" w:bidi="en-US"/>
              </w:rPr>
              <w:t>8.</w:t>
            </w:r>
          </w:p>
        </w:tc>
        <w:tc>
          <w:tcPr>
            <w:tcW w:w="7342" w:type="dxa"/>
            <w:tcBorders>
              <w:top w:val="none" w:sz="0" w:space="0" w:color="auto"/>
              <w:left w:val="none" w:sz="0" w:space="0" w:color="auto"/>
              <w:right w:val="none" w:sz="0" w:space="0" w:color="auto"/>
            </w:tcBorders>
            <w:hideMark/>
          </w:tcPr>
          <w:p w:rsidR="00FD2465" w:rsidRPr="005A63DD" w:rsidRDefault="00FD2465" w:rsidP="008F79B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7030A0"/>
                <w:sz w:val="24"/>
                <w:lang w:val="en-US" w:bidi="en-US"/>
              </w:rPr>
            </w:pPr>
            <w:r w:rsidRPr="005A63DD">
              <w:rPr>
                <w:rFonts w:ascii="Times New Roman" w:eastAsia="Calibri" w:hAnsi="Times New Roman" w:cs="Times New Roman"/>
                <w:bCs w:val="0"/>
                <w:color w:val="7030A0"/>
                <w:sz w:val="24"/>
                <w:lang w:val="en-US" w:bidi="en-US"/>
              </w:rPr>
              <w:t>Quarterly statement of TCS for the quarter ending December 31,</w:t>
            </w:r>
            <w:r>
              <w:rPr>
                <w:rFonts w:ascii="Times New Roman" w:eastAsia="Calibri" w:hAnsi="Times New Roman" w:cs="Times New Roman"/>
                <w:bCs w:val="0"/>
                <w:color w:val="7030A0"/>
                <w:sz w:val="24"/>
                <w:lang w:val="en-US" w:bidi="en-US"/>
              </w:rPr>
              <w:t xml:space="preserve"> </w:t>
            </w:r>
            <w:r w:rsidRPr="005A63DD">
              <w:rPr>
                <w:rFonts w:ascii="Times New Roman" w:eastAsia="Calibri" w:hAnsi="Times New Roman" w:cs="Times New Roman"/>
                <w:bCs w:val="0"/>
                <w:color w:val="7030A0"/>
                <w:sz w:val="24"/>
                <w:lang w:val="en-US" w:bidi="en-US"/>
              </w:rPr>
              <w:t>2021.</w:t>
            </w:r>
          </w:p>
        </w:tc>
        <w:tc>
          <w:tcPr>
            <w:tcW w:w="1361" w:type="dxa"/>
            <w:tcBorders>
              <w:top w:val="none" w:sz="0" w:space="0" w:color="auto"/>
              <w:left w:val="none" w:sz="0" w:space="0" w:color="auto"/>
              <w:right w:val="none" w:sz="0" w:space="0" w:color="auto"/>
            </w:tcBorders>
            <w:hideMark/>
          </w:tcPr>
          <w:p w:rsidR="00FD2465" w:rsidRPr="009E621E" w:rsidRDefault="00FD2465" w:rsidP="008F79B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FF0000"/>
                <w:sz w:val="24"/>
                <w:lang w:bidi="en-US"/>
              </w:rPr>
            </w:pPr>
            <w:r w:rsidRPr="009E621E">
              <w:rPr>
                <w:rFonts w:ascii="Times New Roman" w:eastAsia="Calibri" w:hAnsi="Times New Roman" w:cs="Times New Roman"/>
                <w:bCs w:val="0"/>
                <w:color w:val="FF0000"/>
                <w:sz w:val="24"/>
                <w:lang w:bidi="en-US"/>
              </w:rPr>
              <w:t>15-01-2022</w:t>
            </w:r>
          </w:p>
        </w:tc>
      </w:tr>
      <w:tr w:rsidR="00FD2465" w:rsidRPr="005A63DD"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bottom w:val="none" w:sz="0" w:space="0" w:color="auto"/>
            </w:tcBorders>
            <w:hideMark/>
          </w:tcPr>
          <w:p w:rsidR="00FD2465" w:rsidRPr="005A63DD" w:rsidRDefault="00FD2465" w:rsidP="008F79B8">
            <w:pPr>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9.</w:t>
            </w:r>
          </w:p>
        </w:tc>
        <w:tc>
          <w:tcPr>
            <w:tcW w:w="7342" w:type="dxa"/>
            <w:hideMark/>
          </w:tcPr>
          <w:p w:rsidR="00FD2465" w:rsidRPr="005A63DD"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Quarterly statement in respect of foreign remittances (to be furnished by authorized dealers) in Form No. 15CC for quarter ending December, 2021.</w:t>
            </w:r>
          </w:p>
        </w:tc>
        <w:tc>
          <w:tcPr>
            <w:tcW w:w="1361" w:type="dxa"/>
            <w:hideMark/>
          </w:tcPr>
          <w:p w:rsidR="00FD2465" w:rsidRPr="005A63DD" w:rsidRDefault="00FD2465" w:rsidP="008F79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5A63DD">
              <w:rPr>
                <w:rFonts w:ascii="Times New Roman" w:eastAsia="Calibri" w:hAnsi="Times New Roman" w:cs="Times New Roman"/>
                <w:b/>
                <w:bCs/>
                <w:color w:val="FF0000"/>
                <w:sz w:val="24"/>
                <w:lang w:bidi="en-US"/>
              </w:rPr>
              <w:t>15-01-2022</w:t>
            </w:r>
          </w:p>
        </w:tc>
      </w:tr>
      <w:tr w:rsidR="00FD2465" w:rsidRPr="005A63DD" w:rsidTr="008F79B8">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bottom w:val="none" w:sz="0" w:space="0" w:color="auto"/>
            </w:tcBorders>
            <w:hideMark/>
          </w:tcPr>
          <w:p w:rsidR="00FD2465" w:rsidRPr="005A63DD" w:rsidRDefault="00FD2465" w:rsidP="008F79B8">
            <w:pPr>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10.</w:t>
            </w:r>
          </w:p>
        </w:tc>
        <w:tc>
          <w:tcPr>
            <w:tcW w:w="7342" w:type="dxa"/>
            <w:hideMark/>
          </w:tcPr>
          <w:p w:rsidR="00FD2465" w:rsidRPr="005A63DD"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Due date for furnishing of Form 15G/15H declarations received during the quarter ending December, 2021.</w:t>
            </w:r>
          </w:p>
        </w:tc>
        <w:tc>
          <w:tcPr>
            <w:tcW w:w="1361" w:type="dxa"/>
            <w:hideMark/>
          </w:tcPr>
          <w:p w:rsidR="00FD2465" w:rsidRPr="005A63DD" w:rsidRDefault="00FD2465" w:rsidP="008F79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sidRPr="005A63DD">
              <w:rPr>
                <w:rFonts w:ascii="Times New Roman" w:eastAsia="Calibri" w:hAnsi="Times New Roman" w:cs="Times New Roman"/>
                <w:b/>
                <w:bCs/>
                <w:color w:val="FF0000"/>
                <w:sz w:val="24"/>
                <w:lang w:bidi="en-US"/>
              </w:rPr>
              <w:t>15-01-2022</w:t>
            </w:r>
          </w:p>
        </w:tc>
      </w:tr>
      <w:tr w:rsidR="00FD2465" w:rsidRPr="005A63DD"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bottom w:val="none" w:sz="0" w:space="0" w:color="auto"/>
            </w:tcBorders>
            <w:hideMark/>
          </w:tcPr>
          <w:p w:rsidR="00FD2465" w:rsidRPr="005A63DD" w:rsidRDefault="00FD2465" w:rsidP="008F79B8">
            <w:pPr>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lastRenderedPageBreak/>
              <w:t>11.</w:t>
            </w:r>
          </w:p>
        </w:tc>
        <w:tc>
          <w:tcPr>
            <w:tcW w:w="7342" w:type="dxa"/>
            <w:hideMark/>
          </w:tcPr>
          <w:p w:rsidR="00FD2465" w:rsidRPr="005A63DD"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Quarterly TCS certificate in respect of quarter ending December 31, 2021.</w:t>
            </w:r>
          </w:p>
        </w:tc>
        <w:tc>
          <w:tcPr>
            <w:tcW w:w="1361" w:type="dxa"/>
            <w:hideMark/>
          </w:tcPr>
          <w:p w:rsidR="00FD2465" w:rsidRPr="005A63DD" w:rsidRDefault="00FD2465" w:rsidP="008F79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5A63DD">
              <w:rPr>
                <w:rFonts w:ascii="Times New Roman" w:eastAsia="Calibri" w:hAnsi="Times New Roman" w:cs="Times New Roman"/>
                <w:b/>
                <w:bCs/>
                <w:color w:val="FF0000"/>
                <w:sz w:val="24"/>
                <w:lang w:bidi="en-US"/>
              </w:rPr>
              <w:t>30-01-2022</w:t>
            </w:r>
          </w:p>
        </w:tc>
      </w:tr>
      <w:tr w:rsidR="00FD2465" w:rsidRPr="005A63DD" w:rsidTr="008F79B8">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bottom w:val="none" w:sz="0" w:space="0" w:color="auto"/>
            </w:tcBorders>
            <w:hideMark/>
          </w:tcPr>
          <w:p w:rsidR="00FD2465" w:rsidRPr="005A63DD" w:rsidRDefault="00FD2465" w:rsidP="008F79B8">
            <w:pPr>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12.</w:t>
            </w:r>
          </w:p>
        </w:tc>
        <w:tc>
          <w:tcPr>
            <w:tcW w:w="7342" w:type="dxa"/>
            <w:hideMark/>
          </w:tcPr>
          <w:p w:rsidR="00FD2465" w:rsidRPr="005A63DD"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 xml:space="preserve">Due date for furnishing of </w:t>
            </w:r>
            <w:proofErr w:type="spellStart"/>
            <w:r w:rsidRPr="005A63DD">
              <w:rPr>
                <w:rFonts w:ascii="Times New Roman" w:eastAsia="Calibri" w:hAnsi="Times New Roman" w:cs="Times New Roman"/>
                <w:bCs/>
                <w:color w:val="7030A0"/>
                <w:sz w:val="24"/>
                <w:lang w:val="en-US" w:bidi="en-US"/>
              </w:rPr>
              <w:t>challan</w:t>
            </w:r>
            <w:proofErr w:type="spellEnd"/>
            <w:r w:rsidRPr="005A63DD">
              <w:rPr>
                <w:rFonts w:ascii="Times New Roman" w:eastAsia="Calibri" w:hAnsi="Times New Roman" w:cs="Times New Roman"/>
                <w:bCs/>
                <w:color w:val="7030A0"/>
                <w:sz w:val="24"/>
                <w:lang w:val="en-US" w:bidi="en-US"/>
              </w:rPr>
              <w:t>-cum-statement in respect of tax deducted under section 194-IA in the month of December, 2021.</w:t>
            </w:r>
          </w:p>
        </w:tc>
        <w:tc>
          <w:tcPr>
            <w:tcW w:w="1361" w:type="dxa"/>
            <w:hideMark/>
          </w:tcPr>
          <w:p w:rsidR="00FD2465" w:rsidRPr="005A63DD" w:rsidRDefault="00FD2465" w:rsidP="008F79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sidRPr="005A63DD">
              <w:rPr>
                <w:rFonts w:ascii="Times New Roman" w:eastAsia="Calibri" w:hAnsi="Times New Roman" w:cs="Times New Roman"/>
                <w:b/>
                <w:bCs/>
                <w:color w:val="FF0000"/>
                <w:sz w:val="24"/>
                <w:lang w:bidi="en-US"/>
              </w:rPr>
              <w:t>30-01-2022</w:t>
            </w:r>
          </w:p>
        </w:tc>
      </w:tr>
      <w:tr w:rsidR="00FD2465" w:rsidRPr="005A63DD"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bottom w:val="none" w:sz="0" w:space="0" w:color="auto"/>
            </w:tcBorders>
            <w:hideMark/>
          </w:tcPr>
          <w:p w:rsidR="00FD2465" w:rsidRPr="005A63DD" w:rsidRDefault="00FD2465" w:rsidP="008F79B8">
            <w:pPr>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13.</w:t>
            </w:r>
          </w:p>
        </w:tc>
        <w:tc>
          <w:tcPr>
            <w:tcW w:w="7342" w:type="dxa"/>
            <w:hideMark/>
          </w:tcPr>
          <w:p w:rsidR="00FD2465" w:rsidRPr="005A63DD"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 xml:space="preserve">Due date for furnishing of </w:t>
            </w:r>
            <w:proofErr w:type="spellStart"/>
            <w:r w:rsidRPr="005A63DD">
              <w:rPr>
                <w:rFonts w:ascii="Times New Roman" w:eastAsia="Calibri" w:hAnsi="Times New Roman" w:cs="Times New Roman"/>
                <w:bCs/>
                <w:color w:val="7030A0"/>
                <w:sz w:val="24"/>
                <w:lang w:val="en-US" w:bidi="en-US"/>
              </w:rPr>
              <w:t>challan</w:t>
            </w:r>
            <w:proofErr w:type="spellEnd"/>
            <w:r w:rsidRPr="005A63DD">
              <w:rPr>
                <w:rFonts w:ascii="Times New Roman" w:eastAsia="Calibri" w:hAnsi="Times New Roman" w:cs="Times New Roman"/>
                <w:bCs/>
                <w:color w:val="7030A0"/>
                <w:sz w:val="24"/>
                <w:lang w:val="en-US" w:bidi="en-US"/>
              </w:rPr>
              <w:t>-cum-statement in respect of tax deducted under section 194-IB in the month of December, 2021.</w:t>
            </w:r>
          </w:p>
        </w:tc>
        <w:tc>
          <w:tcPr>
            <w:tcW w:w="1361" w:type="dxa"/>
            <w:hideMark/>
          </w:tcPr>
          <w:p w:rsidR="00FD2465" w:rsidRPr="005A63DD" w:rsidRDefault="00FD2465" w:rsidP="008F79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5A63DD">
              <w:rPr>
                <w:rFonts w:ascii="Times New Roman" w:eastAsia="Calibri" w:hAnsi="Times New Roman" w:cs="Times New Roman"/>
                <w:b/>
                <w:bCs/>
                <w:color w:val="FF0000"/>
                <w:sz w:val="24"/>
                <w:lang w:bidi="en-US"/>
              </w:rPr>
              <w:t>30-01-2022</w:t>
            </w:r>
          </w:p>
        </w:tc>
      </w:tr>
      <w:tr w:rsidR="00FD2465" w:rsidRPr="005A63DD" w:rsidTr="008F79B8">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bottom w:val="none" w:sz="0" w:space="0" w:color="auto"/>
            </w:tcBorders>
            <w:hideMark/>
          </w:tcPr>
          <w:p w:rsidR="00FD2465" w:rsidRPr="005A63DD" w:rsidRDefault="00FD2465" w:rsidP="008F79B8">
            <w:pPr>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14.</w:t>
            </w:r>
          </w:p>
        </w:tc>
        <w:tc>
          <w:tcPr>
            <w:tcW w:w="7342" w:type="dxa"/>
            <w:hideMark/>
          </w:tcPr>
          <w:p w:rsidR="00FD2465" w:rsidRPr="005A63DD"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 xml:space="preserve">Due date for furnishing of </w:t>
            </w:r>
            <w:proofErr w:type="spellStart"/>
            <w:r w:rsidRPr="005A63DD">
              <w:rPr>
                <w:rFonts w:ascii="Times New Roman" w:eastAsia="Calibri" w:hAnsi="Times New Roman" w:cs="Times New Roman"/>
                <w:bCs/>
                <w:color w:val="7030A0"/>
                <w:sz w:val="24"/>
                <w:lang w:val="en-US" w:bidi="en-US"/>
              </w:rPr>
              <w:t>challan</w:t>
            </w:r>
            <w:proofErr w:type="spellEnd"/>
            <w:r w:rsidRPr="005A63DD">
              <w:rPr>
                <w:rFonts w:ascii="Times New Roman" w:eastAsia="Calibri" w:hAnsi="Times New Roman" w:cs="Times New Roman"/>
                <w:bCs/>
                <w:color w:val="7030A0"/>
                <w:sz w:val="24"/>
                <w:lang w:val="en-US" w:bidi="en-US"/>
              </w:rPr>
              <w:t>-cum-statement in respect of tax deducted under section 194M in the month of December, 2021.</w:t>
            </w:r>
          </w:p>
        </w:tc>
        <w:tc>
          <w:tcPr>
            <w:tcW w:w="1361" w:type="dxa"/>
            <w:hideMark/>
          </w:tcPr>
          <w:p w:rsidR="00FD2465" w:rsidRPr="005A63DD" w:rsidRDefault="00FD2465" w:rsidP="008F79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sidRPr="005A63DD">
              <w:rPr>
                <w:rFonts w:ascii="Times New Roman" w:eastAsia="Calibri" w:hAnsi="Times New Roman" w:cs="Times New Roman"/>
                <w:b/>
                <w:bCs/>
                <w:color w:val="FF0000"/>
                <w:sz w:val="24"/>
                <w:lang w:bidi="en-US"/>
              </w:rPr>
              <w:t>30-01-2022</w:t>
            </w:r>
          </w:p>
        </w:tc>
      </w:tr>
      <w:tr w:rsidR="00FD2465" w:rsidRPr="005A63DD"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bottom w:val="none" w:sz="0" w:space="0" w:color="auto"/>
            </w:tcBorders>
            <w:hideMark/>
          </w:tcPr>
          <w:p w:rsidR="00FD2465" w:rsidRPr="005A63DD" w:rsidRDefault="00FD2465" w:rsidP="008F79B8">
            <w:pPr>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15.</w:t>
            </w:r>
          </w:p>
        </w:tc>
        <w:tc>
          <w:tcPr>
            <w:tcW w:w="7342" w:type="dxa"/>
            <w:hideMark/>
          </w:tcPr>
          <w:p w:rsidR="00FD2465" w:rsidRPr="005A63DD"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Quarterly statement of TDS for the quarter ending December 31, 2021.</w:t>
            </w:r>
          </w:p>
        </w:tc>
        <w:tc>
          <w:tcPr>
            <w:tcW w:w="1361" w:type="dxa"/>
            <w:hideMark/>
          </w:tcPr>
          <w:p w:rsidR="00FD2465" w:rsidRPr="005A63DD" w:rsidRDefault="00FD2465" w:rsidP="008F79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5A63DD">
              <w:rPr>
                <w:rFonts w:ascii="Times New Roman" w:eastAsia="Calibri" w:hAnsi="Times New Roman" w:cs="Times New Roman"/>
                <w:b/>
                <w:bCs/>
                <w:color w:val="FF0000"/>
                <w:sz w:val="24"/>
                <w:lang w:bidi="en-US"/>
              </w:rPr>
              <w:t>31-01-2022</w:t>
            </w:r>
          </w:p>
        </w:tc>
      </w:tr>
      <w:tr w:rsidR="00FD2465" w:rsidRPr="005A63DD" w:rsidTr="008F79B8">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bottom w:val="none" w:sz="0" w:space="0" w:color="auto"/>
            </w:tcBorders>
            <w:hideMark/>
          </w:tcPr>
          <w:p w:rsidR="00FD2465" w:rsidRPr="005A63DD" w:rsidRDefault="00FD2465" w:rsidP="008F79B8">
            <w:pPr>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16.</w:t>
            </w:r>
          </w:p>
        </w:tc>
        <w:tc>
          <w:tcPr>
            <w:tcW w:w="7342" w:type="dxa"/>
            <w:hideMark/>
          </w:tcPr>
          <w:p w:rsidR="00FD2465" w:rsidRPr="005A63DD"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Quarterly return of non-deduction at source by a banking company from interest on time deposit in respect of the quarter ending December 31, 2021.</w:t>
            </w:r>
          </w:p>
        </w:tc>
        <w:tc>
          <w:tcPr>
            <w:tcW w:w="1361" w:type="dxa"/>
            <w:hideMark/>
          </w:tcPr>
          <w:p w:rsidR="00FD2465" w:rsidRPr="005A63DD" w:rsidRDefault="00FD2465" w:rsidP="008F79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sidRPr="005A63DD">
              <w:rPr>
                <w:rFonts w:ascii="Times New Roman" w:eastAsia="Calibri" w:hAnsi="Times New Roman" w:cs="Times New Roman"/>
                <w:b/>
                <w:bCs/>
                <w:color w:val="FF0000"/>
                <w:sz w:val="24"/>
                <w:lang w:bidi="en-US"/>
              </w:rPr>
              <w:t>31-01-2022</w:t>
            </w:r>
          </w:p>
        </w:tc>
      </w:tr>
      <w:tr w:rsidR="00FD2465" w:rsidRPr="005A63DD"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bottom w:val="none" w:sz="0" w:space="0" w:color="auto"/>
            </w:tcBorders>
            <w:hideMark/>
          </w:tcPr>
          <w:p w:rsidR="00FD2465" w:rsidRPr="005A63DD" w:rsidRDefault="00FD2465" w:rsidP="008F79B8">
            <w:pPr>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17.</w:t>
            </w:r>
          </w:p>
        </w:tc>
        <w:tc>
          <w:tcPr>
            <w:tcW w:w="7342" w:type="dxa"/>
            <w:hideMark/>
          </w:tcPr>
          <w:p w:rsidR="00FD2465" w:rsidRPr="005A63DD"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Intimation under section 286(1) in Form No. 3CEAC, by a resident constituent entity of an international group whose parent is non-resident.</w:t>
            </w:r>
          </w:p>
        </w:tc>
        <w:tc>
          <w:tcPr>
            <w:tcW w:w="1361" w:type="dxa"/>
            <w:hideMark/>
          </w:tcPr>
          <w:p w:rsidR="00FD2465" w:rsidRPr="005A63DD" w:rsidRDefault="00FD2465" w:rsidP="008F79B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5A63DD">
              <w:rPr>
                <w:rFonts w:ascii="Times New Roman" w:eastAsia="Calibri" w:hAnsi="Times New Roman" w:cs="Times New Roman"/>
                <w:b/>
                <w:bCs/>
                <w:color w:val="FF0000"/>
                <w:sz w:val="24"/>
                <w:lang w:bidi="en-US"/>
              </w:rPr>
              <w:t>31-01-2022</w:t>
            </w:r>
          </w:p>
        </w:tc>
      </w:tr>
      <w:tr w:rsidR="00FD2465" w:rsidRPr="005A63DD" w:rsidTr="008F79B8">
        <w:tc>
          <w:tcPr>
            <w:cnfStyle w:val="001000000000" w:firstRow="0" w:lastRow="0" w:firstColumn="1" w:lastColumn="0" w:oddVBand="0" w:evenVBand="0" w:oddHBand="0" w:evenHBand="0" w:firstRowFirstColumn="0" w:firstRowLastColumn="0" w:lastRowFirstColumn="0" w:lastRowLastColumn="0"/>
            <w:tcW w:w="687" w:type="dxa"/>
            <w:tcBorders>
              <w:left w:val="none" w:sz="0" w:space="0" w:color="auto"/>
              <w:bottom w:val="none" w:sz="0" w:space="0" w:color="auto"/>
            </w:tcBorders>
            <w:hideMark/>
          </w:tcPr>
          <w:p w:rsidR="00FD2465" w:rsidRPr="005A63DD" w:rsidRDefault="00FD2465" w:rsidP="008F79B8">
            <w:pPr>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18.</w:t>
            </w:r>
          </w:p>
        </w:tc>
        <w:tc>
          <w:tcPr>
            <w:tcW w:w="7342" w:type="dxa"/>
            <w:hideMark/>
          </w:tcPr>
          <w:p w:rsidR="00FD2465" w:rsidRPr="005A63DD"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 xml:space="preserve">Audit report under section 44AB for the assessment year 2021-22 in the case of an </w:t>
            </w:r>
            <w:proofErr w:type="spellStart"/>
            <w:r w:rsidRPr="005A63DD">
              <w:rPr>
                <w:rFonts w:ascii="Times New Roman" w:eastAsia="Calibri" w:hAnsi="Times New Roman" w:cs="Times New Roman"/>
                <w:bCs/>
                <w:color w:val="7030A0"/>
                <w:sz w:val="24"/>
                <w:lang w:val="en-US" w:bidi="en-US"/>
              </w:rPr>
              <w:t>assessee</w:t>
            </w:r>
            <w:proofErr w:type="spellEnd"/>
            <w:r w:rsidRPr="005A63DD">
              <w:rPr>
                <w:rFonts w:ascii="Times New Roman" w:eastAsia="Calibri" w:hAnsi="Times New Roman" w:cs="Times New Roman"/>
                <w:bCs/>
                <w:color w:val="7030A0"/>
                <w:sz w:val="24"/>
                <w:lang w:val="en-US" w:bidi="en-US"/>
              </w:rPr>
              <w:t xml:space="preserve"> who is also required to submit a report pertaining to international or specified domestic transactions under section 92E.</w:t>
            </w:r>
          </w:p>
          <w:p w:rsidR="00FD2465" w:rsidRPr="005A63DD"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 </w:t>
            </w:r>
          </w:p>
          <w:p w:rsidR="00FD2465" w:rsidRPr="005A63DD"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The due date for furnishing of audit report for Assessment Year 2021-22 has been extended from October 31, 2021 to November 30, 2021 vide Circular no. 9/2021, dated 20-05-2021.</w:t>
            </w:r>
          </w:p>
          <w:p w:rsidR="00FD2465" w:rsidRPr="005A63DD"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 </w:t>
            </w:r>
          </w:p>
          <w:p w:rsidR="00FD2465" w:rsidRPr="005A63DD"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val="en-US" w:bidi="en-US"/>
              </w:rPr>
            </w:pPr>
            <w:r w:rsidRPr="005A63DD">
              <w:rPr>
                <w:rFonts w:ascii="Times New Roman" w:eastAsia="Calibri" w:hAnsi="Times New Roman" w:cs="Times New Roman"/>
                <w:bCs/>
                <w:color w:val="7030A0"/>
                <w:sz w:val="24"/>
                <w:lang w:val="en-US" w:bidi="en-US"/>
              </w:rPr>
              <w:t>The due date for furnishing of audit report for Assessment Year 2021-22 has been further extended from November 30, 2021 to January 31, 2022 vide Circular no. 17/2021, dated 09-09-2021.</w:t>
            </w:r>
          </w:p>
        </w:tc>
        <w:tc>
          <w:tcPr>
            <w:tcW w:w="1361" w:type="dxa"/>
            <w:hideMark/>
          </w:tcPr>
          <w:p w:rsidR="00FD2465" w:rsidRPr="005A63DD" w:rsidRDefault="00FD2465" w:rsidP="008F79B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sidRPr="005A63DD">
              <w:rPr>
                <w:rFonts w:ascii="Times New Roman" w:eastAsia="Calibri" w:hAnsi="Times New Roman" w:cs="Times New Roman"/>
                <w:b/>
                <w:bCs/>
                <w:color w:val="FF0000"/>
                <w:sz w:val="24"/>
                <w:lang w:bidi="en-US"/>
              </w:rPr>
              <w:t>31-01-2022</w:t>
            </w:r>
          </w:p>
        </w:tc>
      </w:tr>
    </w:tbl>
    <w:p w:rsidR="00FD2465" w:rsidRDefault="00FD2465" w:rsidP="00FD2465">
      <w:pPr>
        <w:spacing w:after="150" w:line="240" w:lineRule="auto"/>
        <w:ind w:right="-46"/>
        <w:jc w:val="both"/>
        <w:rPr>
          <w:rFonts w:ascii="Times New Roman" w:eastAsia="Times New Roman" w:hAnsi="Times New Roman" w:cs="Times New Roman"/>
          <w:color w:val="002060"/>
          <w:sz w:val="14"/>
          <w:szCs w:val="24"/>
        </w:rPr>
      </w:pPr>
    </w:p>
    <w:p w:rsidR="00FD2465" w:rsidRPr="0085582D" w:rsidRDefault="00FD2465" w:rsidP="00FD2465">
      <w:pPr>
        <w:pStyle w:val="ListParagraph"/>
        <w:numPr>
          <w:ilvl w:val="0"/>
          <w:numId w:val="20"/>
        </w:numPr>
        <w:shd w:val="clear" w:color="auto" w:fill="C00000"/>
        <w:spacing w:after="0" w:line="240" w:lineRule="auto"/>
        <w:jc w:val="both"/>
        <w:rPr>
          <w:rFonts w:ascii="Book Antiqua" w:hAnsi="Book Antiqua" w:cs="Times New Roman"/>
          <w:b/>
          <w:i/>
          <w:iCs/>
          <w:color w:val="FFFFFF" w:themeColor="background1"/>
          <w:szCs w:val="24"/>
          <w:u w:val="single"/>
        </w:rPr>
      </w:pPr>
      <w:r>
        <w:rPr>
          <w:rFonts w:ascii="Book Antiqua" w:hAnsi="Book Antiqua" w:cs="Times New Roman"/>
          <w:b/>
          <w:i/>
          <w:iCs/>
          <w:color w:val="FFFFFF" w:themeColor="background1"/>
          <w:sz w:val="36"/>
          <w:szCs w:val="40"/>
          <w:u w:val="single"/>
        </w:rPr>
        <w:t>Income Tax Due Date - Extensions</w:t>
      </w:r>
    </w:p>
    <w:p w:rsidR="00FD2465" w:rsidRPr="004558F1" w:rsidRDefault="00FD2465" w:rsidP="00FD2465">
      <w:pPr>
        <w:rPr>
          <w:rFonts w:ascii="Times New Roman" w:hAnsi="Times New Roman" w:cs="Times New Roman"/>
          <w:color w:val="002060"/>
          <w:sz w:val="6"/>
          <w:szCs w:val="26"/>
          <w:shd w:val="clear" w:color="auto" w:fill="FFFFFF"/>
        </w:rPr>
      </w:pPr>
    </w:p>
    <w:tbl>
      <w:tblPr>
        <w:tblStyle w:val="GridTable2-Accent210"/>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804"/>
        <w:gridCol w:w="2275"/>
        <w:gridCol w:w="1437"/>
        <w:gridCol w:w="1437"/>
      </w:tblGrid>
      <w:tr w:rsidR="00FD2465" w:rsidRPr="0013454B" w:rsidTr="008F79B8">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Borders>
              <w:top w:val="none" w:sz="0" w:space="0" w:color="auto"/>
              <w:bottom w:val="none" w:sz="0" w:space="0" w:color="auto"/>
              <w:right w:val="none" w:sz="0" w:space="0" w:color="auto"/>
            </w:tcBorders>
            <w:shd w:val="clear" w:color="auto" w:fill="FFC000"/>
          </w:tcPr>
          <w:p w:rsidR="00FD2465" w:rsidRPr="0013454B" w:rsidRDefault="00FD2465" w:rsidP="008F79B8">
            <w:pPr>
              <w:jc w:val="center"/>
              <w:rPr>
                <w:rFonts w:ascii="Times New Roman" w:hAnsi="Times New Roman" w:cs="Times New Roman"/>
                <w:b w:val="0"/>
                <w:sz w:val="24"/>
                <w:szCs w:val="24"/>
              </w:rPr>
            </w:pPr>
            <w:r w:rsidRPr="0013454B">
              <w:rPr>
                <w:rFonts w:ascii="Times New Roman" w:hAnsi="Times New Roman" w:cs="Times New Roman"/>
                <w:sz w:val="24"/>
                <w:szCs w:val="24"/>
              </w:rPr>
              <w:t>Sl.</w:t>
            </w:r>
          </w:p>
        </w:tc>
        <w:tc>
          <w:tcPr>
            <w:tcW w:w="3804" w:type="dxa"/>
            <w:tcBorders>
              <w:top w:val="none" w:sz="0" w:space="0" w:color="auto"/>
              <w:left w:val="none" w:sz="0" w:space="0" w:color="auto"/>
              <w:bottom w:val="none" w:sz="0" w:space="0" w:color="auto"/>
              <w:right w:val="none" w:sz="0" w:space="0" w:color="auto"/>
            </w:tcBorders>
            <w:shd w:val="clear" w:color="auto" w:fill="FFC000"/>
          </w:tcPr>
          <w:p w:rsidR="00FD2465" w:rsidRPr="0013454B" w:rsidRDefault="00FD2465" w:rsidP="008F79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3454B">
              <w:rPr>
                <w:rFonts w:ascii="Times New Roman" w:hAnsi="Times New Roman" w:cs="Times New Roman"/>
                <w:sz w:val="24"/>
                <w:szCs w:val="24"/>
              </w:rPr>
              <w:t>Nature of Extension</w:t>
            </w:r>
          </w:p>
        </w:tc>
        <w:tc>
          <w:tcPr>
            <w:tcW w:w="2275" w:type="dxa"/>
            <w:tcBorders>
              <w:top w:val="none" w:sz="0" w:space="0" w:color="auto"/>
              <w:left w:val="none" w:sz="0" w:space="0" w:color="auto"/>
              <w:bottom w:val="none" w:sz="0" w:space="0" w:color="auto"/>
              <w:right w:val="none" w:sz="0" w:space="0" w:color="auto"/>
            </w:tcBorders>
            <w:shd w:val="clear" w:color="auto" w:fill="FFC000"/>
          </w:tcPr>
          <w:p w:rsidR="00FD2465" w:rsidRPr="0013454B" w:rsidRDefault="00FD2465" w:rsidP="008F79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3454B">
              <w:rPr>
                <w:rFonts w:ascii="Times New Roman" w:hAnsi="Times New Roman" w:cs="Times New Roman"/>
                <w:sz w:val="24"/>
                <w:szCs w:val="24"/>
              </w:rPr>
              <w:t>Provisions / Forms of IT Act 1961</w:t>
            </w:r>
          </w:p>
        </w:tc>
        <w:tc>
          <w:tcPr>
            <w:tcW w:w="1437" w:type="dxa"/>
            <w:tcBorders>
              <w:top w:val="none" w:sz="0" w:space="0" w:color="auto"/>
              <w:left w:val="none" w:sz="0" w:space="0" w:color="auto"/>
              <w:bottom w:val="none" w:sz="0" w:space="0" w:color="auto"/>
              <w:right w:val="none" w:sz="0" w:space="0" w:color="auto"/>
            </w:tcBorders>
            <w:shd w:val="clear" w:color="auto" w:fill="FFC000"/>
          </w:tcPr>
          <w:p w:rsidR="00FD2465" w:rsidRPr="0013454B" w:rsidRDefault="00FD2465" w:rsidP="008F79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 xml:space="preserve">Earlier </w:t>
            </w:r>
            <w:r w:rsidRPr="0013454B">
              <w:rPr>
                <w:rFonts w:ascii="Times New Roman" w:hAnsi="Times New Roman" w:cs="Times New Roman"/>
                <w:sz w:val="24"/>
                <w:szCs w:val="24"/>
              </w:rPr>
              <w:t xml:space="preserve"> Due Date</w:t>
            </w:r>
          </w:p>
        </w:tc>
        <w:tc>
          <w:tcPr>
            <w:tcW w:w="1437" w:type="dxa"/>
            <w:tcBorders>
              <w:top w:val="none" w:sz="0" w:space="0" w:color="auto"/>
              <w:left w:val="none" w:sz="0" w:space="0" w:color="auto"/>
              <w:bottom w:val="none" w:sz="0" w:space="0" w:color="auto"/>
            </w:tcBorders>
            <w:shd w:val="clear" w:color="auto" w:fill="FFC000"/>
          </w:tcPr>
          <w:p w:rsidR="00FD2465" w:rsidRPr="0013454B" w:rsidRDefault="00FD2465" w:rsidP="008F79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3454B">
              <w:rPr>
                <w:rFonts w:ascii="Times New Roman" w:hAnsi="Times New Roman" w:cs="Times New Roman"/>
                <w:sz w:val="24"/>
                <w:szCs w:val="24"/>
              </w:rPr>
              <w:t>Extended Due Date</w:t>
            </w:r>
          </w:p>
        </w:tc>
      </w:tr>
      <w:tr w:rsidR="00FD2465" w:rsidRPr="0013454B" w:rsidTr="008F79B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Pr>
          <w:p w:rsidR="00FD2465" w:rsidRPr="0013454B" w:rsidRDefault="00FD2465" w:rsidP="008F79B8">
            <w:pPr>
              <w:jc w:val="both"/>
              <w:rPr>
                <w:rFonts w:ascii="Times New Roman" w:hAnsi="Times New Roman" w:cs="Times New Roman"/>
                <w:sz w:val="24"/>
                <w:szCs w:val="24"/>
              </w:rPr>
            </w:pPr>
            <w:r w:rsidRPr="0013454B">
              <w:rPr>
                <w:rFonts w:ascii="Times New Roman" w:hAnsi="Times New Roman" w:cs="Times New Roman"/>
                <w:sz w:val="24"/>
                <w:szCs w:val="24"/>
              </w:rPr>
              <w:t>1</w:t>
            </w:r>
          </w:p>
        </w:tc>
        <w:tc>
          <w:tcPr>
            <w:tcW w:w="3804" w:type="dxa"/>
          </w:tcPr>
          <w:p w:rsidR="00FD2465" w:rsidRPr="0013454B"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The application in Form No. 10A/ Form No.10AB, for registration/ provisional registration/ intimation/ approval/ provisional approval of Trusts/ Institutions/ Research Associations etc.,</w:t>
            </w:r>
          </w:p>
        </w:tc>
        <w:tc>
          <w:tcPr>
            <w:tcW w:w="2275" w:type="dxa"/>
          </w:tcPr>
          <w:p w:rsidR="00FD2465" w:rsidRPr="0013454B"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Under Section 10 (23C), 12AB, 35 (1) (ii) /</w:t>
            </w:r>
            <w:r>
              <w:rPr>
                <w:rFonts w:ascii="Times New Roman" w:hAnsi="Times New Roman" w:cs="Times New Roman"/>
                <w:sz w:val="24"/>
                <w:szCs w:val="24"/>
              </w:rPr>
              <w:t xml:space="preserve"> </w:t>
            </w:r>
            <w:r w:rsidRPr="0013454B">
              <w:rPr>
                <w:rFonts w:ascii="Times New Roman" w:hAnsi="Times New Roman" w:cs="Times New Roman"/>
                <w:sz w:val="24"/>
                <w:szCs w:val="24"/>
              </w:rPr>
              <w:t>(</w:t>
            </w:r>
            <w:proofErr w:type="spellStart"/>
            <w:r w:rsidRPr="0013454B">
              <w:rPr>
                <w:rFonts w:ascii="Times New Roman" w:hAnsi="Times New Roman" w:cs="Times New Roman"/>
                <w:sz w:val="24"/>
                <w:szCs w:val="24"/>
              </w:rPr>
              <w:t>iia</w:t>
            </w:r>
            <w:proofErr w:type="spellEnd"/>
            <w:r w:rsidRPr="0013454B">
              <w:rPr>
                <w:rFonts w:ascii="Times New Roman" w:hAnsi="Times New Roman" w:cs="Times New Roman"/>
                <w:sz w:val="24"/>
                <w:szCs w:val="24"/>
              </w:rPr>
              <w:t>) / (iii) and 80G of the Act</w:t>
            </w:r>
          </w:p>
        </w:tc>
        <w:tc>
          <w:tcPr>
            <w:tcW w:w="1437" w:type="dxa"/>
          </w:tcPr>
          <w:p w:rsidR="00FD2465" w:rsidRPr="0013454B"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D2465" w:rsidRPr="0013454B"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D2465" w:rsidRPr="0013454B"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30.06.2021</w:t>
            </w:r>
          </w:p>
        </w:tc>
        <w:tc>
          <w:tcPr>
            <w:tcW w:w="1437" w:type="dxa"/>
          </w:tcPr>
          <w:p w:rsidR="00FD2465" w:rsidRPr="0013454B"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D2465" w:rsidRPr="0013454B"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D2465" w:rsidRPr="0013454B"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31.03.2022</w:t>
            </w:r>
          </w:p>
        </w:tc>
      </w:tr>
      <w:tr w:rsidR="00FD2465" w:rsidRPr="0013454B" w:rsidTr="008F79B8">
        <w:trPr>
          <w:trHeight w:val="258"/>
        </w:trPr>
        <w:tc>
          <w:tcPr>
            <w:cnfStyle w:val="001000000000" w:firstRow="0" w:lastRow="0" w:firstColumn="1" w:lastColumn="0" w:oddVBand="0" w:evenVBand="0" w:oddHBand="0" w:evenHBand="0" w:firstRowFirstColumn="0" w:firstRowLastColumn="0" w:lastRowFirstColumn="0" w:lastRowLastColumn="0"/>
            <w:tcW w:w="598" w:type="dxa"/>
          </w:tcPr>
          <w:p w:rsidR="00FD2465" w:rsidRPr="0013454B" w:rsidRDefault="00FD2465" w:rsidP="008F79B8">
            <w:pPr>
              <w:jc w:val="both"/>
              <w:rPr>
                <w:rFonts w:ascii="Times New Roman" w:hAnsi="Times New Roman" w:cs="Times New Roman"/>
                <w:sz w:val="24"/>
                <w:szCs w:val="24"/>
              </w:rPr>
            </w:pPr>
            <w:r>
              <w:rPr>
                <w:rFonts w:ascii="Times New Roman" w:hAnsi="Times New Roman" w:cs="Times New Roman"/>
                <w:sz w:val="24"/>
                <w:szCs w:val="24"/>
              </w:rPr>
              <w:t>2</w:t>
            </w:r>
          </w:p>
        </w:tc>
        <w:tc>
          <w:tcPr>
            <w:tcW w:w="3804" w:type="dxa"/>
          </w:tcPr>
          <w:p w:rsidR="00FD2465" w:rsidRPr="0013454B"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63DD">
              <w:rPr>
                <w:rFonts w:ascii="Times New Roman" w:hAnsi="Times New Roman" w:cs="Times New Roman"/>
                <w:sz w:val="24"/>
                <w:szCs w:val="24"/>
              </w:rPr>
              <w:t xml:space="preserve">Return of income for the assessment year 2021-22 in the case of an </w:t>
            </w:r>
            <w:proofErr w:type="spellStart"/>
            <w:r w:rsidRPr="005A63DD">
              <w:rPr>
                <w:rFonts w:ascii="Times New Roman" w:hAnsi="Times New Roman" w:cs="Times New Roman"/>
                <w:sz w:val="24"/>
                <w:szCs w:val="24"/>
              </w:rPr>
              <w:t>assessee</w:t>
            </w:r>
            <w:proofErr w:type="spellEnd"/>
            <w:r w:rsidRPr="005A63DD">
              <w:rPr>
                <w:rFonts w:ascii="Times New Roman" w:hAnsi="Times New Roman" w:cs="Times New Roman"/>
                <w:sz w:val="24"/>
                <w:szCs w:val="24"/>
              </w:rPr>
              <w:t xml:space="preserve"> if he/it is required to submit a report under section 92E pertaining to international or specified domestic transaction(s)</w:t>
            </w:r>
          </w:p>
        </w:tc>
        <w:tc>
          <w:tcPr>
            <w:tcW w:w="2275" w:type="dxa"/>
          </w:tcPr>
          <w:p w:rsidR="00FD2465"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D2465"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D2465" w:rsidRPr="0013454B"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1F9D">
              <w:rPr>
                <w:rFonts w:ascii="Times New Roman" w:hAnsi="Times New Roman" w:cs="Times New Roman"/>
                <w:sz w:val="24"/>
                <w:szCs w:val="24"/>
              </w:rPr>
              <w:t>under section 92E</w:t>
            </w:r>
          </w:p>
        </w:tc>
        <w:tc>
          <w:tcPr>
            <w:tcW w:w="1437" w:type="dxa"/>
          </w:tcPr>
          <w:p w:rsidR="00FD2465"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D2465"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D2465" w:rsidRPr="0013454B"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31.12.2021</w:t>
            </w:r>
          </w:p>
        </w:tc>
        <w:tc>
          <w:tcPr>
            <w:tcW w:w="1437" w:type="dxa"/>
          </w:tcPr>
          <w:p w:rsidR="00FD2465" w:rsidRPr="0013454B"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28.02.2022</w:t>
            </w:r>
          </w:p>
        </w:tc>
      </w:tr>
      <w:tr w:rsidR="00FD2465" w:rsidRPr="0013454B" w:rsidTr="008F79B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Pr>
          <w:p w:rsidR="00FD2465" w:rsidRDefault="00FD2465" w:rsidP="008F79B8">
            <w:pPr>
              <w:jc w:val="both"/>
              <w:rPr>
                <w:rFonts w:ascii="Times New Roman" w:hAnsi="Times New Roman" w:cs="Times New Roman"/>
                <w:sz w:val="24"/>
                <w:szCs w:val="24"/>
              </w:rPr>
            </w:pPr>
          </w:p>
          <w:p w:rsidR="00FD2465" w:rsidRPr="0013454B" w:rsidRDefault="00FD2465" w:rsidP="008F79B8">
            <w:pPr>
              <w:jc w:val="both"/>
              <w:rPr>
                <w:rFonts w:ascii="Times New Roman" w:hAnsi="Times New Roman" w:cs="Times New Roman"/>
                <w:sz w:val="24"/>
                <w:szCs w:val="24"/>
              </w:rPr>
            </w:pPr>
            <w:r>
              <w:rPr>
                <w:rFonts w:ascii="Times New Roman" w:hAnsi="Times New Roman" w:cs="Times New Roman"/>
                <w:sz w:val="24"/>
                <w:szCs w:val="24"/>
              </w:rPr>
              <w:t>3</w:t>
            </w:r>
          </w:p>
        </w:tc>
        <w:tc>
          <w:tcPr>
            <w:tcW w:w="3804" w:type="dxa"/>
          </w:tcPr>
          <w:p w:rsidR="00FD2465" w:rsidRPr="005A63DD"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D7317">
              <w:rPr>
                <w:rFonts w:ascii="Times New Roman" w:hAnsi="Times New Roman" w:cs="Times New Roman"/>
                <w:sz w:val="24"/>
                <w:szCs w:val="24"/>
              </w:rPr>
              <w:t xml:space="preserve">Filing of belated/revised return of income for the assessment year 2021-22 for all </w:t>
            </w:r>
            <w:proofErr w:type="spellStart"/>
            <w:r w:rsidRPr="008D7317">
              <w:rPr>
                <w:rFonts w:ascii="Times New Roman" w:hAnsi="Times New Roman" w:cs="Times New Roman"/>
                <w:sz w:val="24"/>
                <w:szCs w:val="24"/>
              </w:rPr>
              <w:t>assessee</w:t>
            </w:r>
            <w:proofErr w:type="spellEnd"/>
            <w:r w:rsidRPr="008D7317">
              <w:rPr>
                <w:rFonts w:ascii="Times New Roman" w:hAnsi="Times New Roman" w:cs="Times New Roman"/>
                <w:sz w:val="24"/>
                <w:szCs w:val="24"/>
              </w:rPr>
              <w:t xml:space="preserve"> (provided assessment has not been completed before December 31, 2021).</w:t>
            </w:r>
          </w:p>
        </w:tc>
        <w:tc>
          <w:tcPr>
            <w:tcW w:w="2275" w:type="dxa"/>
          </w:tcPr>
          <w:p w:rsidR="00FD2465"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r w:rsidRPr="008D7317">
              <w:rPr>
                <w:rFonts w:ascii="Times New Roman" w:hAnsi="Times New Roman" w:cs="Times New Roman"/>
                <w:sz w:val="24"/>
                <w:szCs w:val="24"/>
              </w:rPr>
              <w:t>elated/revised return of income for the assessment year 2021-22</w:t>
            </w:r>
          </w:p>
        </w:tc>
        <w:tc>
          <w:tcPr>
            <w:tcW w:w="1437" w:type="dxa"/>
          </w:tcPr>
          <w:p w:rsidR="00FD2465"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31.01.2022</w:t>
            </w:r>
          </w:p>
        </w:tc>
        <w:tc>
          <w:tcPr>
            <w:tcW w:w="1437" w:type="dxa"/>
          </w:tcPr>
          <w:p w:rsidR="00FD2465"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31.03.2022</w:t>
            </w:r>
          </w:p>
        </w:tc>
      </w:tr>
    </w:tbl>
    <w:p w:rsidR="00FD2465" w:rsidRDefault="00FD2465" w:rsidP="00FD2465">
      <w:pPr>
        <w:spacing w:after="150" w:line="240" w:lineRule="auto"/>
        <w:ind w:right="-46"/>
        <w:jc w:val="both"/>
        <w:rPr>
          <w:rFonts w:ascii="Times New Roman" w:eastAsia="Times New Roman" w:hAnsi="Times New Roman" w:cs="Times New Roman"/>
          <w:color w:val="002060"/>
          <w:sz w:val="14"/>
          <w:szCs w:val="24"/>
        </w:rPr>
      </w:pPr>
    </w:p>
    <w:p w:rsidR="00FD2465" w:rsidRPr="00F07D65" w:rsidRDefault="00FD2465" w:rsidP="00FD2465">
      <w:pPr>
        <w:pStyle w:val="ListParagraph"/>
        <w:numPr>
          <w:ilvl w:val="0"/>
          <w:numId w:val="6"/>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 xml:space="preserve">Important Notifications – </w:t>
      </w:r>
      <w:r w:rsidRPr="00F07D65">
        <w:rPr>
          <w:rFonts w:ascii="Times New Roman" w:hAnsi="Times New Roman" w:cs="Times New Roman"/>
          <w:b/>
          <w:i/>
          <w:color w:val="002060"/>
          <w:sz w:val="28"/>
          <w:szCs w:val="24"/>
          <w:u w:val="single"/>
        </w:rPr>
        <w:t xml:space="preserve">For the month of </w:t>
      </w:r>
      <w:r>
        <w:rPr>
          <w:rFonts w:ascii="Times New Roman" w:hAnsi="Times New Roman" w:cs="Times New Roman"/>
          <w:b/>
          <w:i/>
          <w:color w:val="002060"/>
          <w:sz w:val="28"/>
          <w:szCs w:val="24"/>
          <w:u w:val="single"/>
        </w:rPr>
        <w:t>December</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021:</w:t>
      </w:r>
    </w:p>
    <w:p w:rsidR="00FD2465" w:rsidRPr="00F07D65" w:rsidRDefault="00FD2465" w:rsidP="00FD2465">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4780"/>
        <w:gridCol w:w="2693"/>
        <w:gridCol w:w="1280"/>
      </w:tblGrid>
      <w:tr w:rsidR="00FD2465" w:rsidRPr="00F07D65" w:rsidTr="008F79B8">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rsidR="00FD2465" w:rsidRPr="00F07D65" w:rsidRDefault="00FD2465" w:rsidP="008F79B8">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4780" w:type="dxa"/>
            <w:shd w:val="clear" w:color="auto" w:fill="002060"/>
          </w:tcPr>
          <w:p w:rsidR="00FD2465" w:rsidRPr="00F07D65"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2693" w:type="dxa"/>
            <w:shd w:val="clear" w:color="auto" w:fill="002060"/>
          </w:tcPr>
          <w:p w:rsidR="00FD2465" w:rsidRPr="00F07D65"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280" w:type="dxa"/>
            <w:shd w:val="clear" w:color="auto" w:fill="002060"/>
          </w:tcPr>
          <w:p w:rsidR="00FD2465" w:rsidRPr="00F07D65"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FD2465" w:rsidRPr="00F07D65"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FD2465" w:rsidRPr="00F07D65" w:rsidRDefault="00FD2465" w:rsidP="008F79B8">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4780" w:type="dxa"/>
          </w:tcPr>
          <w:p w:rsidR="00FD2465" w:rsidRPr="00B82CD7" w:rsidRDefault="00FD2465" w:rsidP="008F79B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A6D65">
              <w:rPr>
                <w:rFonts w:ascii="Times New Roman" w:hAnsi="Times New Roman" w:cs="Times New Roman"/>
                <w:color w:val="002060"/>
                <w:sz w:val="24"/>
                <w:szCs w:val="24"/>
              </w:rPr>
              <w:t>Income Tax Department conducts search operations in Rajasthan</w:t>
            </w:r>
          </w:p>
        </w:tc>
        <w:tc>
          <w:tcPr>
            <w:tcW w:w="2693" w:type="dxa"/>
          </w:tcPr>
          <w:p w:rsidR="00FD2465" w:rsidRPr="00B82CD7" w:rsidRDefault="00FD2465" w:rsidP="008F79B8">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Press Release ID </w:t>
            </w:r>
            <w:r w:rsidRPr="007A6D65">
              <w:rPr>
                <w:rFonts w:ascii="Times New Roman" w:hAnsi="Times New Roman" w:cs="Times New Roman"/>
                <w:b/>
                <w:color w:val="002060"/>
                <w:sz w:val="24"/>
                <w:szCs w:val="24"/>
              </w:rPr>
              <w:t>1776742</w:t>
            </w:r>
          </w:p>
        </w:tc>
        <w:tc>
          <w:tcPr>
            <w:tcW w:w="1280" w:type="dxa"/>
          </w:tcPr>
          <w:p w:rsidR="00FD2465" w:rsidRPr="008D6DB0" w:rsidRDefault="00FD2465" w:rsidP="008F79B8">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8" w:history="1">
              <w:r w:rsidRPr="008D6DB0">
                <w:rPr>
                  <w:rStyle w:val="Hyperlink"/>
                  <w:rFonts w:ascii="Times New Roman" w:hAnsi="Times New Roman" w:cs="Times New Roman"/>
                  <w:b w:val="0"/>
                  <w:sz w:val="24"/>
                  <w:szCs w:val="24"/>
                </w:rPr>
                <w:t>Click Here</w:t>
              </w:r>
            </w:hyperlink>
          </w:p>
        </w:tc>
      </w:tr>
      <w:tr w:rsidR="00FD2465" w:rsidRPr="00F07D65" w:rsidTr="008F79B8">
        <w:tc>
          <w:tcPr>
            <w:cnfStyle w:val="001000000000" w:firstRow="0" w:lastRow="0" w:firstColumn="1" w:lastColumn="0" w:oddVBand="0" w:evenVBand="0" w:oddHBand="0" w:evenHBand="0" w:firstRowFirstColumn="0" w:firstRowLastColumn="0" w:lastRowFirstColumn="0" w:lastRowLastColumn="0"/>
            <w:tcW w:w="715" w:type="dxa"/>
            <w:vAlign w:val="center"/>
          </w:tcPr>
          <w:p w:rsidR="00FD2465" w:rsidRPr="00F07D65" w:rsidRDefault="00FD2465" w:rsidP="008F79B8">
            <w:pPr>
              <w:ind w:left="360" w:right="-46"/>
              <w:jc w:val="center"/>
              <w:rPr>
                <w:rFonts w:ascii="Times New Roman" w:hAnsi="Times New Roman" w:cs="Times New Roman"/>
                <w:b w:val="0"/>
                <w:bCs w:val="0"/>
                <w:color w:val="002060"/>
                <w:sz w:val="26"/>
                <w:szCs w:val="26"/>
              </w:rPr>
            </w:pPr>
          </w:p>
          <w:p w:rsidR="00FD2465" w:rsidRPr="00F07D65" w:rsidRDefault="00FD2465" w:rsidP="008F79B8">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4780" w:type="dxa"/>
          </w:tcPr>
          <w:p w:rsidR="00FD2465" w:rsidRPr="00B82CD7" w:rsidRDefault="00FD2465" w:rsidP="008F79B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56D73">
              <w:rPr>
                <w:rFonts w:ascii="Times New Roman" w:hAnsi="Times New Roman" w:cs="Times New Roman"/>
                <w:color w:val="002060"/>
                <w:sz w:val="24"/>
                <w:szCs w:val="24"/>
              </w:rPr>
              <w:t>Income Tax Department conducts search operations in Pune, Maharashtra</w:t>
            </w:r>
          </w:p>
        </w:tc>
        <w:tc>
          <w:tcPr>
            <w:tcW w:w="2693" w:type="dxa"/>
          </w:tcPr>
          <w:p w:rsidR="00FD2465" w:rsidRPr="00B82CD7" w:rsidRDefault="00FD2465" w:rsidP="008F79B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6178DC">
              <w:rPr>
                <w:rFonts w:ascii="Times New Roman" w:hAnsi="Times New Roman" w:cs="Times New Roman"/>
                <w:b/>
                <w:color w:val="002060"/>
                <w:sz w:val="24"/>
                <w:szCs w:val="24"/>
              </w:rPr>
              <w:t xml:space="preserve">Press Release ID </w:t>
            </w:r>
            <w:r w:rsidRPr="00156D73">
              <w:rPr>
                <w:rFonts w:ascii="Times New Roman" w:hAnsi="Times New Roman" w:cs="Times New Roman"/>
                <w:b/>
                <w:color w:val="002060"/>
                <w:sz w:val="24"/>
                <w:szCs w:val="24"/>
              </w:rPr>
              <w:t>1777165</w:t>
            </w:r>
          </w:p>
        </w:tc>
        <w:tc>
          <w:tcPr>
            <w:tcW w:w="1280" w:type="dxa"/>
          </w:tcPr>
          <w:p w:rsidR="00FD2465" w:rsidRPr="008D6DB0" w:rsidRDefault="00FD2465" w:rsidP="008F79B8">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9" w:history="1">
              <w:r w:rsidRPr="00397066">
                <w:rPr>
                  <w:rStyle w:val="Hyperlink"/>
                  <w:rFonts w:ascii="Times New Roman" w:hAnsi="Times New Roman" w:cs="Times New Roman"/>
                  <w:b w:val="0"/>
                  <w:sz w:val="24"/>
                  <w:szCs w:val="24"/>
                </w:rPr>
                <w:t>Click Here</w:t>
              </w:r>
            </w:hyperlink>
          </w:p>
        </w:tc>
      </w:tr>
      <w:tr w:rsidR="00FD2465" w:rsidRPr="00F07D65"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FD2465" w:rsidRPr="00F07D65" w:rsidRDefault="00FD2465" w:rsidP="00FD2465">
            <w:pPr>
              <w:ind w:right="-46"/>
              <w:jc w:val="center"/>
              <w:rPr>
                <w:rFonts w:ascii="Times New Roman" w:hAnsi="Times New Roman" w:cs="Times New Roman"/>
                <w:b w:val="0"/>
                <w:bCs w:val="0"/>
                <w:color w:val="002060"/>
                <w:sz w:val="6"/>
                <w:szCs w:val="26"/>
              </w:rPr>
            </w:pPr>
          </w:p>
          <w:p w:rsidR="00FD2465" w:rsidRPr="00F07D65" w:rsidRDefault="00FD2465" w:rsidP="00FD24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4780" w:type="dxa"/>
          </w:tcPr>
          <w:p w:rsidR="00FD2465" w:rsidRPr="00B82CD7" w:rsidRDefault="00FD2465" w:rsidP="00FD24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637D3">
              <w:rPr>
                <w:rFonts w:ascii="Times New Roman" w:hAnsi="Times New Roman" w:cs="Times New Roman"/>
                <w:color w:val="002060"/>
                <w:sz w:val="24"/>
                <w:szCs w:val="24"/>
              </w:rPr>
              <w:t>The</w:t>
            </w:r>
            <w:r>
              <w:rPr>
                <w:rFonts w:ascii="Times New Roman" w:hAnsi="Times New Roman" w:cs="Times New Roman"/>
                <w:color w:val="002060"/>
                <w:sz w:val="24"/>
                <w:szCs w:val="24"/>
              </w:rPr>
              <w:t xml:space="preserve"> </w:t>
            </w:r>
            <w:r w:rsidRPr="007637D3">
              <w:rPr>
                <w:rFonts w:ascii="Times New Roman" w:hAnsi="Times New Roman" w:cs="Times New Roman"/>
                <w:color w:val="002060"/>
                <w:sz w:val="24"/>
                <w:szCs w:val="24"/>
              </w:rPr>
              <w:t xml:space="preserve">Central Government hereby specifies the </w:t>
            </w:r>
            <w:proofErr w:type="spellStart"/>
            <w:r w:rsidRPr="007637D3">
              <w:rPr>
                <w:rFonts w:ascii="Times New Roman" w:hAnsi="Times New Roman" w:cs="Times New Roman"/>
                <w:color w:val="002060"/>
                <w:sz w:val="24"/>
                <w:szCs w:val="24"/>
              </w:rPr>
              <w:t>Jeevan</w:t>
            </w:r>
            <w:proofErr w:type="spellEnd"/>
            <w:r w:rsidRPr="007637D3">
              <w:rPr>
                <w:rFonts w:ascii="Times New Roman" w:hAnsi="Times New Roman" w:cs="Times New Roman"/>
                <w:color w:val="002060"/>
                <w:sz w:val="24"/>
                <w:szCs w:val="24"/>
              </w:rPr>
              <w:t xml:space="preserve"> </w:t>
            </w:r>
            <w:proofErr w:type="spellStart"/>
            <w:r w:rsidRPr="007637D3">
              <w:rPr>
                <w:rFonts w:ascii="Times New Roman" w:hAnsi="Times New Roman" w:cs="Times New Roman"/>
                <w:color w:val="002060"/>
                <w:sz w:val="24"/>
                <w:szCs w:val="24"/>
              </w:rPr>
              <w:t>Akshay</w:t>
            </w:r>
            <w:proofErr w:type="spellEnd"/>
            <w:r w:rsidRPr="007637D3">
              <w:rPr>
                <w:rFonts w:ascii="Times New Roman" w:hAnsi="Times New Roman" w:cs="Times New Roman"/>
                <w:color w:val="002060"/>
                <w:sz w:val="24"/>
                <w:szCs w:val="24"/>
              </w:rPr>
              <w:t>-VII</w:t>
            </w:r>
            <w:r>
              <w:rPr>
                <w:rFonts w:ascii="Times New Roman" w:hAnsi="Times New Roman" w:cs="Times New Roman"/>
                <w:color w:val="002060"/>
                <w:sz w:val="24"/>
                <w:szCs w:val="24"/>
              </w:rPr>
              <w:t xml:space="preserve"> </w:t>
            </w:r>
            <w:r w:rsidRPr="007637D3">
              <w:rPr>
                <w:rFonts w:ascii="Times New Roman" w:hAnsi="Times New Roman" w:cs="Times New Roman"/>
                <w:color w:val="002060"/>
                <w:sz w:val="24"/>
                <w:szCs w:val="24"/>
              </w:rPr>
              <w:t xml:space="preserve">Plan of the </w:t>
            </w:r>
            <w:r>
              <w:rPr>
                <w:rFonts w:ascii="Times New Roman" w:hAnsi="Times New Roman" w:cs="Times New Roman"/>
                <w:color w:val="002060"/>
                <w:sz w:val="24"/>
                <w:szCs w:val="24"/>
              </w:rPr>
              <w:t>LIC</w:t>
            </w:r>
          </w:p>
        </w:tc>
        <w:tc>
          <w:tcPr>
            <w:tcW w:w="2693" w:type="dxa"/>
          </w:tcPr>
          <w:p w:rsidR="00FD2465" w:rsidRPr="00B82CD7" w:rsidRDefault="00FD2465" w:rsidP="00FD246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7637D3">
              <w:rPr>
                <w:rFonts w:ascii="Times New Roman" w:hAnsi="Times New Roman" w:cs="Times New Roman"/>
                <w:b/>
                <w:color w:val="002060"/>
                <w:sz w:val="24"/>
                <w:szCs w:val="24"/>
              </w:rPr>
              <w:t>Notification No. 134/2021</w:t>
            </w:r>
          </w:p>
        </w:tc>
        <w:tc>
          <w:tcPr>
            <w:tcW w:w="1280" w:type="dxa"/>
          </w:tcPr>
          <w:p w:rsidR="00FD2465" w:rsidRPr="008D6DB0" w:rsidRDefault="00FD2465" w:rsidP="00FD24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10" w:history="1">
              <w:r w:rsidRPr="008D6DB0">
                <w:rPr>
                  <w:rStyle w:val="Hyperlink"/>
                  <w:rFonts w:ascii="Times New Roman" w:hAnsi="Times New Roman" w:cs="Times New Roman"/>
                  <w:b w:val="0"/>
                  <w:sz w:val="24"/>
                  <w:szCs w:val="24"/>
                </w:rPr>
                <w:t>Click Here</w:t>
              </w:r>
            </w:hyperlink>
          </w:p>
        </w:tc>
      </w:tr>
      <w:tr w:rsidR="00FD2465" w:rsidRPr="00F07D65" w:rsidTr="008F79B8">
        <w:tc>
          <w:tcPr>
            <w:cnfStyle w:val="001000000000" w:firstRow="0" w:lastRow="0" w:firstColumn="1" w:lastColumn="0" w:oddVBand="0" w:evenVBand="0" w:oddHBand="0" w:evenHBand="0" w:firstRowFirstColumn="0" w:firstRowLastColumn="0" w:lastRowFirstColumn="0" w:lastRowLastColumn="0"/>
            <w:tcW w:w="715" w:type="dxa"/>
            <w:vAlign w:val="center"/>
          </w:tcPr>
          <w:p w:rsidR="00FD2465" w:rsidRPr="00F07D65" w:rsidRDefault="00FD2465" w:rsidP="00FD2465">
            <w:pPr>
              <w:ind w:right="-46"/>
              <w:jc w:val="center"/>
              <w:rPr>
                <w:rFonts w:ascii="Times New Roman" w:hAnsi="Times New Roman" w:cs="Times New Roman"/>
                <w:color w:val="002060"/>
                <w:sz w:val="4"/>
                <w:szCs w:val="26"/>
              </w:rPr>
            </w:pPr>
          </w:p>
          <w:p w:rsidR="00FD2465" w:rsidRPr="00F07D65" w:rsidRDefault="00FD2465" w:rsidP="00FD24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4780" w:type="dxa"/>
          </w:tcPr>
          <w:p w:rsidR="00FD2465" w:rsidRPr="00B82CD7" w:rsidRDefault="00FD2465" w:rsidP="00FD24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531A9">
              <w:rPr>
                <w:rFonts w:ascii="Times New Roman" w:hAnsi="Times New Roman" w:cs="Times New Roman"/>
                <w:color w:val="002060"/>
                <w:sz w:val="24"/>
                <w:szCs w:val="24"/>
              </w:rPr>
              <w:t>Protocol amending the Agreement between the Government of the Republic of India and the</w:t>
            </w:r>
            <w:r>
              <w:rPr>
                <w:rFonts w:ascii="Times New Roman" w:hAnsi="Times New Roman" w:cs="Times New Roman"/>
                <w:color w:val="002060"/>
                <w:sz w:val="24"/>
                <w:szCs w:val="24"/>
              </w:rPr>
              <w:t xml:space="preserve"> </w:t>
            </w:r>
            <w:r w:rsidRPr="000531A9">
              <w:rPr>
                <w:rFonts w:ascii="Times New Roman" w:hAnsi="Times New Roman" w:cs="Times New Roman"/>
                <w:color w:val="002060"/>
                <w:sz w:val="24"/>
                <w:szCs w:val="24"/>
              </w:rPr>
              <w:t>Government of the Kyrgyz Republic for the Avoidance of Double Tax</w:t>
            </w:r>
            <w:r>
              <w:rPr>
                <w:rFonts w:ascii="Times New Roman" w:hAnsi="Times New Roman" w:cs="Times New Roman"/>
                <w:color w:val="002060"/>
                <w:sz w:val="24"/>
                <w:szCs w:val="24"/>
              </w:rPr>
              <w:t xml:space="preserve">ation and for the Prevention of </w:t>
            </w:r>
            <w:r w:rsidRPr="000531A9">
              <w:rPr>
                <w:rFonts w:ascii="Times New Roman" w:hAnsi="Times New Roman" w:cs="Times New Roman"/>
                <w:color w:val="002060"/>
                <w:sz w:val="24"/>
                <w:szCs w:val="24"/>
              </w:rPr>
              <w:t>Fiscal Evasion with respect to taxes on income signed at New Delhi on 13th April, 1999.</w:t>
            </w:r>
          </w:p>
        </w:tc>
        <w:tc>
          <w:tcPr>
            <w:tcW w:w="2693" w:type="dxa"/>
          </w:tcPr>
          <w:p w:rsidR="00FD2465" w:rsidRDefault="00FD2465" w:rsidP="00FD246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FD2465" w:rsidRDefault="00FD2465" w:rsidP="00FD246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FD2465" w:rsidRDefault="00FD2465" w:rsidP="00FD246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0531A9">
              <w:rPr>
                <w:rFonts w:ascii="Times New Roman" w:hAnsi="Times New Roman" w:cs="Times New Roman"/>
                <w:b/>
                <w:color w:val="002060"/>
                <w:sz w:val="24"/>
                <w:szCs w:val="24"/>
              </w:rPr>
              <w:t>Notification No. 135/2021/</w:t>
            </w:r>
          </w:p>
          <w:p w:rsidR="00FD2465" w:rsidRPr="00B82CD7" w:rsidRDefault="00FD2465" w:rsidP="00FD246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tc>
        <w:tc>
          <w:tcPr>
            <w:tcW w:w="1280" w:type="dxa"/>
          </w:tcPr>
          <w:p w:rsidR="00FD2465" w:rsidRDefault="00FD2465" w:rsidP="00FD2465">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24"/>
                <w:szCs w:val="24"/>
              </w:rPr>
            </w:pPr>
          </w:p>
          <w:p w:rsidR="00FD2465" w:rsidRDefault="00FD2465" w:rsidP="00FD2465">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24"/>
                <w:szCs w:val="24"/>
              </w:rPr>
            </w:pPr>
          </w:p>
          <w:p w:rsidR="00FD2465" w:rsidRPr="008D6DB0" w:rsidRDefault="00FD2465" w:rsidP="00FD246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11" w:history="1">
              <w:r w:rsidRPr="00397066">
                <w:rPr>
                  <w:rStyle w:val="Hyperlink"/>
                  <w:rFonts w:ascii="Times New Roman" w:hAnsi="Times New Roman" w:cs="Times New Roman"/>
                  <w:b w:val="0"/>
                  <w:sz w:val="24"/>
                  <w:szCs w:val="24"/>
                </w:rPr>
                <w:t>Click Here</w:t>
              </w:r>
            </w:hyperlink>
          </w:p>
        </w:tc>
      </w:tr>
      <w:tr w:rsidR="00FD2465" w:rsidRPr="00F07D65"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FD2465" w:rsidRPr="00F07D65" w:rsidRDefault="00FD2465" w:rsidP="00FD2465">
            <w:pPr>
              <w:ind w:right="-46"/>
              <w:jc w:val="center"/>
              <w:rPr>
                <w:rFonts w:ascii="Times New Roman" w:hAnsi="Times New Roman" w:cs="Times New Roman"/>
                <w:bCs w:val="0"/>
                <w:color w:val="002060"/>
                <w:sz w:val="8"/>
                <w:szCs w:val="26"/>
              </w:rPr>
            </w:pPr>
          </w:p>
          <w:p w:rsidR="00FD2465" w:rsidRPr="00F07D65" w:rsidRDefault="00FD2465" w:rsidP="00FD24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5.</w:t>
            </w:r>
          </w:p>
        </w:tc>
        <w:tc>
          <w:tcPr>
            <w:tcW w:w="4780" w:type="dxa"/>
          </w:tcPr>
          <w:p w:rsidR="00FD2465" w:rsidRPr="00B82CD7" w:rsidRDefault="00FD2465" w:rsidP="00FD24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8C488F">
              <w:rPr>
                <w:rFonts w:ascii="Times New Roman" w:eastAsia="Calibri" w:hAnsi="Times New Roman" w:cs="Times New Roman"/>
                <w:bCs/>
                <w:color w:val="002060"/>
                <w:sz w:val="24"/>
                <w:szCs w:val="24"/>
                <w:lang w:bidi="en-US"/>
              </w:rPr>
              <w:t>The</w:t>
            </w:r>
            <w:r>
              <w:rPr>
                <w:rFonts w:ascii="Times New Roman" w:eastAsia="Calibri" w:hAnsi="Times New Roman" w:cs="Times New Roman"/>
                <w:bCs/>
                <w:color w:val="002060"/>
                <w:sz w:val="24"/>
                <w:szCs w:val="24"/>
                <w:lang w:bidi="en-US"/>
              </w:rPr>
              <w:t xml:space="preserve"> </w:t>
            </w:r>
            <w:r w:rsidRPr="008C488F">
              <w:rPr>
                <w:rFonts w:ascii="Times New Roman" w:eastAsia="Calibri" w:hAnsi="Times New Roman" w:cs="Times New Roman"/>
                <w:bCs/>
                <w:color w:val="002060"/>
                <w:sz w:val="24"/>
                <w:szCs w:val="24"/>
                <w:lang w:bidi="en-US"/>
              </w:rPr>
              <w:t>Income-tax (33rd Amendment)</w:t>
            </w:r>
            <w:r>
              <w:rPr>
                <w:rFonts w:ascii="Times New Roman" w:eastAsia="Calibri" w:hAnsi="Times New Roman" w:cs="Times New Roman"/>
                <w:bCs/>
                <w:color w:val="002060"/>
                <w:sz w:val="24"/>
                <w:szCs w:val="24"/>
                <w:lang w:bidi="en-US"/>
              </w:rPr>
              <w:t xml:space="preserve"> </w:t>
            </w:r>
            <w:r w:rsidRPr="008C488F">
              <w:rPr>
                <w:rFonts w:ascii="Times New Roman" w:eastAsia="Calibri" w:hAnsi="Times New Roman" w:cs="Times New Roman"/>
                <w:bCs/>
                <w:color w:val="002060"/>
                <w:sz w:val="24"/>
                <w:szCs w:val="24"/>
                <w:lang w:bidi="en-US"/>
              </w:rPr>
              <w:t>Rules, 202</w:t>
            </w:r>
            <w:r>
              <w:rPr>
                <w:rFonts w:ascii="Times New Roman" w:eastAsia="Calibri" w:hAnsi="Times New Roman" w:cs="Times New Roman"/>
                <w:bCs/>
                <w:color w:val="002060"/>
                <w:sz w:val="24"/>
                <w:szCs w:val="24"/>
                <w:lang w:bidi="en-US"/>
              </w:rPr>
              <w:t>1</w:t>
            </w:r>
          </w:p>
        </w:tc>
        <w:tc>
          <w:tcPr>
            <w:tcW w:w="2693" w:type="dxa"/>
          </w:tcPr>
          <w:p w:rsidR="00FD2465" w:rsidRPr="00492DE2" w:rsidRDefault="00FD2465" w:rsidP="00FD246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2060"/>
                <w:sz w:val="24"/>
                <w:szCs w:val="24"/>
                <w:lang w:bidi="en-US"/>
              </w:rPr>
            </w:pPr>
            <w:r w:rsidRPr="008C488F">
              <w:rPr>
                <w:rFonts w:ascii="Times New Roman" w:hAnsi="Times New Roman" w:cs="Times New Roman"/>
                <w:b/>
                <w:color w:val="002060"/>
                <w:sz w:val="24"/>
                <w:szCs w:val="24"/>
              </w:rPr>
              <w:t>Notification No. 136/2021</w:t>
            </w:r>
          </w:p>
        </w:tc>
        <w:tc>
          <w:tcPr>
            <w:tcW w:w="1280" w:type="dxa"/>
          </w:tcPr>
          <w:p w:rsidR="00FD2465" w:rsidRPr="00FD2465" w:rsidRDefault="00FD2465" w:rsidP="00FD24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FD2465" w:rsidRPr="00FD2465" w:rsidRDefault="00FD2465" w:rsidP="00FD24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2" w:history="1">
              <w:r w:rsidRPr="00FD2465">
                <w:rPr>
                  <w:rStyle w:val="Hyperlink"/>
                  <w:rFonts w:ascii="Times New Roman" w:hAnsi="Times New Roman" w:cs="Times New Roman"/>
                  <w:sz w:val="24"/>
                  <w:szCs w:val="24"/>
                </w:rPr>
                <w:t>Click Here</w:t>
              </w:r>
            </w:hyperlink>
          </w:p>
        </w:tc>
      </w:tr>
      <w:tr w:rsidR="00FD2465" w:rsidRPr="00F07D65" w:rsidTr="008F79B8">
        <w:tc>
          <w:tcPr>
            <w:cnfStyle w:val="001000000000" w:firstRow="0" w:lastRow="0" w:firstColumn="1" w:lastColumn="0" w:oddVBand="0" w:evenVBand="0" w:oddHBand="0" w:evenHBand="0" w:firstRowFirstColumn="0" w:firstRowLastColumn="0" w:lastRowFirstColumn="0" w:lastRowLastColumn="0"/>
            <w:tcW w:w="715" w:type="dxa"/>
            <w:vAlign w:val="center"/>
          </w:tcPr>
          <w:p w:rsidR="00FD2465" w:rsidRPr="00F07D65" w:rsidRDefault="00FD2465" w:rsidP="00FD2465">
            <w:pPr>
              <w:ind w:right="-46"/>
              <w:jc w:val="center"/>
              <w:rPr>
                <w:rFonts w:ascii="Times New Roman" w:hAnsi="Times New Roman" w:cs="Times New Roman"/>
                <w:bCs w:val="0"/>
                <w:color w:val="002060"/>
                <w:sz w:val="8"/>
                <w:szCs w:val="26"/>
              </w:rPr>
            </w:pPr>
          </w:p>
          <w:p w:rsidR="00FD2465" w:rsidRPr="00F07D65" w:rsidRDefault="00FD2465" w:rsidP="00FD246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6.</w:t>
            </w:r>
          </w:p>
        </w:tc>
        <w:tc>
          <w:tcPr>
            <w:tcW w:w="4780" w:type="dxa"/>
          </w:tcPr>
          <w:p w:rsidR="00FD2465" w:rsidRPr="008C488F" w:rsidRDefault="00FD2465" w:rsidP="00FD24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207ADF">
              <w:rPr>
                <w:rFonts w:ascii="Times New Roman" w:eastAsia="Calibri" w:hAnsi="Times New Roman" w:cs="Times New Roman"/>
                <w:bCs/>
                <w:color w:val="002060"/>
                <w:sz w:val="24"/>
                <w:szCs w:val="24"/>
                <w:lang w:bidi="en-US"/>
              </w:rPr>
              <w:t>The</w:t>
            </w:r>
            <w:r>
              <w:rPr>
                <w:rFonts w:ascii="Times New Roman" w:eastAsia="Calibri" w:hAnsi="Times New Roman" w:cs="Times New Roman"/>
                <w:bCs/>
                <w:color w:val="002060"/>
                <w:sz w:val="24"/>
                <w:szCs w:val="24"/>
                <w:lang w:bidi="en-US"/>
              </w:rPr>
              <w:t xml:space="preserve"> </w:t>
            </w:r>
            <w:r w:rsidRPr="00207ADF">
              <w:rPr>
                <w:rFonts w:ascii="Times New Roman" w:eastAsia="Calibri" w:hAnsi="Times New Roman" w:cs="Times New Roman"/>
                <w:bCs/>
                <w:color w:val="002060"/>
                <w:sz w:val="24"/>
                <w:szCs w:val="24"/>
                <w:lang w:bidi="en-US"/>
              </w:rPr>
              <w:t>e-Verification Scheme, 2021.</w:t>
            </w:r>
          </w:p>
        </w:tc>
        <w:tc>
          <w:tcPr>
            <w:tcW w:w="2693" w:type="dxa"/>
          </w:tcPr>
          <w:p w:rsidR="00FD2465" w:rsidRPr="008C488F" w:rsidRDefault="00FD2465" w:rsidP="00FD246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207ADF">
              <w:rPr>
                <w:rFonts w:ascii="Times New Roman" w:hAnsi="Times New Roman" w:cs="Times New Roman"/>
                <w:b/>
                <w:color w:val="002060"/>
                <w:sz w:val="24"/>
                <w:szCs w:val="24"/>
              </w:rPr>
              <w:t>Notification No. 137 /2021</w:t>
            </w:r>
          </w:p>
        </w:tc>
        <w:tc>
          <w:tcPr>
            <w:tcW w:w="1280" w:type="dxa"/>
          </w:tcPr>
          <w:p w:rsidR="00FD2465" w:rsidRPr="00FD2465" w:rsidRDefault="00FD2465" w:rsidP="00FD24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hyperlink r:id="rId13" w:history="1">
              <w:r w:rsidRPr="00FD2465">
                <w:rPr>
                  <w:rStyle w:val="Hyperlink"/>
                  <w:rFonts w:ascii="Times New Roman" w:hAnsi="Times New Roman" w:cs="Times New Roman"/>
                  <w:sz w:val="24"/>
                  <w:szCs w:val="24"/>
                </w:rPr>
                <w:t>Click Here</w:t>
              </w:r>
            </w:hyperlink>
          </w:p>
        </w:tc>
      </w:tr>
      <w:tr w:rsidR="00FD2465" w:rsidRPr="00F07D65"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FD2465" w:rsidRPr="00F07D65" w:rsidRDefault="00FD2465" w:rsidP="00FD2465">
            <w:pPr>
              <w:ind w:right="-46"/>
              <w:jc w:val="center"/>
              <w:rPr>
                <w:rFonts w:ascii="Times New Roman" w:hAnsi="Times New Roman" w:cs="Times New Roman"/>
                <w:bCs w:val="0"/>
                <w:color w:val="002060"/>
                <w:sz w:val="8"/>
                <w:szCs w:val="26"/>
              </w:rPr>
            </w:pPr>
          </w:p>
          <w:p w:rsidR="00FD2465" w:rsidRPr="00F07D65" w:rsidRDefault="00FD2465" w:rsidP="00FD2465">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t>7</w:t>
            </w:r>
          </w:p>
        </w:tc>
        <w:tc>
          <w:tcPr>
            <w:tcW w:w="4780" w:type="dxa"/>
          </w:tcPr>
          <w:p w:rsidR="00FD2465" w:rsidRPr="00B82CD7" w:rsidRDefault="00FD2465" w:rsidP="00FD24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F31D4">
              <w:rPr>
                <w:rFonts w:ascii="Times New Roman" w:eastAsia="Calibri" w:hAnsi="Times New Roman" w:cs="Times New Roman"/>
                <w:bCs/>
                <w:color w:val="002060"/>
                <w:sz w:val="24"/>
                <w:szCs w:val="24"/>
                <w:lang w:bidi="en-US"/>
              </w:rPr>
              <w:t>The</w:t>
            </w:r>
            <w:r>
              <w:rPr>
                <w:rFonts w:ascii="Times New Roman" w:eastAsia="Calibri" w:hAnsi="Times New Roman" w:cs="Times New Roman"/>
                <w:bCs/>
                <w:color w:val="002060"/>
                <w:sz w:val="24"/>
                <w:szCs w:val="24"/>
                <w:lang w:bidi="en-US"/>
              </w:rPr>
              <w:t xml:space="preserve"> </w:t>
            </w:r>
            <w:r w:rsidRPr="005F31D4">
              <w:rPr>
                <w:rFonts w:ascii="Times New Roman" w:eastAsia="Calibri" w:hAnsi="Times New Roman" w:cs="Times New Roman"/>
                <w:bCs/>
                <w:color w:val="002060"/>
                <w:sz w:val="24"/>
                <w:szCs w:val="24"/>
                <w:lang w:bidi="en-US"/>
              </w:rPr>
              <w:t>Income-tax (34th Amendment)</w:t>
            </w:r>
            <w:r>
              <w:rPr>
                <w:rFonts w:ascii="Times New Roman" w:eastAsia="Calibri" w:hAnsi="Times New Roman" w:cs="Times New Roman"/>
                <w:bCs/>
                <w:color w:val="002060"/>
                <w:sz w:val="24"/>
                <w:szCs w:val="24"/>
                <w:lang w:bidi="en-US"/>
              </w:rPr>
              <w:t xml:space="preserve"> </w:t>
            </w:r>
            <w:r w:rsidRPr="005F31D4">
              <w:rPr>
                <w:rFonts w:ascii="Times New Roman" w:eastAsia="Calibri" w:hAnsi="Times New Roman" w:cs="Times New Roman"/>
                <w:bCs/>
                <w:color w:val="002060"/>
                <w:sz w:val="24"/>
                <w:szCs w:val="24"/>
                <w:lang w:bidi="en-US"/>
              </w:rPr>
              <w:t>Rules, 2021</w:t>
            </w:r>
          </w:p>
        </w:tc>
        <w:tc>
          <w:tcPr>
            <w:tcW w:w="2693" w:type="dxa"/>
          </w:tcPr>
          <w:p w:rsidR="00FD2465" w:rsidRPr="00B82CD7" w:rsidRDefault="00FD2465" w:rsidP="00FD246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2060"/>
                <w:sz w:val="24"/>
                <w:szCs w:val="24"/>
                <w:lang w:bidi="en-US"/>
              </w:rPr>
            </w:pPr>
            <w:r w:rsidRPr="005F31D4">
              <w:rPr>
                <w:rFonts w:ascii="Times New Roman" w:hAnsi="Times New Roman" w:cs="Times New Roman"/>
                <w:b/>
                <w:color w:val="002060"/>
                <w:sz w:val="24"/>
                <w:szCs w:val="24"/>
              </w:rPr>
              <w:t>Notification No. 138/2021</w:t>
            </w:r>
          </w:p>
        </w:tc>
        <w:tc>
          <w:tcPr>
            <w:tcW w:w="1280" w:type="dxa"/>
          </w:tcPr>
          <w:p w:rsidR="00FD2465" w:rsidRPr="00FD2465" w:rsidRDefault="00FD2465" w:rsidP="00FD24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hyperlink r:id="rId14" w:history="1">
              <w:r w:rsidRPr="00FD2465">
                <w:rPr>
                  <w:rStyle w:val="Hyperlink"/>
                  <w:rFonts w:ascii="Times New Roman" w:hAnsi="Times New Roman" w:cs="Times New Roman"/>
                  <w:sz w:val="24"/>
                  <w:szCs w:val="24"/>
                </w:rPr>
                <w:t>Click Here</w:t>
              </w:r>
            </w:hyperlink>
          </w:p>
        </w:tc>
      </w:tr>
      <w:tr w:rsidR="00FD2465" w:rsidRPr="00EA06AB" w:rsidTr="008F79B8">
        <w:tc>
          <w:tcPr>
            <w:cnfStyle w:val="001000000000" w:firstRow="0" w:lastRow="0" w:firstColumn="1" w:lastColumn="0" w:oddVBand="0" w:evenVBand="0" w:oddHBand="0" w:evenHBand="0" w:firstRowFirstColumn="0" w:firstRowLastColumn="0" w:lastRowFirstColumn="0" w:lastRowLastColumn="0"/>
            <w:tcW w:w="715" w:type="dxa"/>
            <w:vAlign w:val="center"/>
          </w:tcPr>
          <w:p w:rsidR="00FD2465" w:rsidRPr="00F07D65" w:rsidRDefault="00FD2465" w:rsidP="00FD2465">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t>8</w:t>
            </w:r>
          </w:p>
        </w:tc>
        <w:tc>
          <w:tcPr>
            <w:tcW w:w="4780" w:type="dxa"/>
          </w:tcPr>
          <w:p w:rsidR="00FD2465" w:rsidRPr="00B82CD7" w:rsidRDefault="00FD2465" w:rsidP="00FD246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615BB8">
              <w:rPr>
                <w:rFonts w:ascii="Times New Roman" w:eastAsia="Calibri" w:hAnsi="Times New Roman" w:cs="Times New Roman"/>
                <w:bCs/>
                <w:color w:val="002060"/>
                <w:sz w:val="24"/>
                <w:szCs w:val="24"/>
                <w:lang w:bidi="en-US"/>
              </w:rPr>
              <w:t>The</w:t>
            </w:r>
            <w:r>
              <w:rPr>
                <w:rFonts w:ascii="Times New Roman" w:eastAsia="Calibri" w:hAnsi="Times New Roman" w:cs="Times New Roman"/>
                <w:bCs/>
                <w:color w:val="002060"/>
                <w:sz w:val="24"/>
                <w:szCs w:val="24"/>
                <w:lang w:bidi="en-US"/>
              </w:rPr>
              <w:t xml:space="preserve"> </w:t>
            </w:r>
            <w:r w:rsidRPr="00615BB8">
              <w:rPr>
                <w:rFonts w:ascii="Times New Roman" w:eastAsia="Calibri" w:hAnsi="Times New Roman" w:cs="Times New Roman"/>
                <w:bCs/>
                <w:color w:val="002060"/>
                <w:sz w:val="24"/>
                <w:szCs w:val="24"/>
                <w:lang w:bidi="en-US"/>
              </w:rPr>
              <w:t>Faceless Appeal Scheme, 2021.</w:t>
            </w:r>
          </w:p>
        </w:tc>
        <w:tc>
          <w:tcPr>
            <w:tcW w:w="2693" w:type="dxa"/>
          </w:tcPr>
          <w:p w:rsidR="00FD2465" w:rsidRPr="00492DE2" w:rsidRDefault="00FD2465" w:rsidP="00FD246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2060"/>
                <w:sz w:val="24"/>
                <w:szCs w:val="24"/>
                <w:lang w:bidi="en-US"/>
              </w:rPr>
            </w:pPr>
            <w:r w:rsidRPr="005F31D4">
              <w:rPr>
                <w:rFonts w:ascii="Times New Roman" w:hAnsi="Times New Roman" w:cs="Times New Roman"/>
                <w:b/>
                <w:color w:val="002060"/>
                <w:sz w:val="24"/>
                <w:szCs w:val="24"/>
              </w:rPr>
              <w:t>Notification No. 13</w:t>
            </w:r>
            <w:r>
              <w:rPr>
                <w:rFonts w:ascii="Times New Roman" w:hAnsi="Times New Roman" w:cs="Times New Roman"/>
                <w:b/>
                <w:color w:val="002060"/>
                <w:sz w:val="24"/>
                <w:szCs w:val="24"/>
              </w:rPr>
              <w:t>9</w:t>
            </w:r>
            <w:r w:rsidRPr="005F31D4">
              <w:rPr>
                <w:rFonts w:ascii="Times New Roman" w:hAnsi="Times New Roman" w:cs="Times New Roman"/>
                <w:b/>
                <w:color w:val="002060"/>
                <w:sz w:val="24"/>
                <w:szCs w:val="24"/>
              </w:rPr>
              <w:t>/2021</w:t>
            </w:r>
          </w:p>
        </w:tc>
        <w:tc>
          <w:tcPr>
            <w:tcW w:w="1280" w:type="dxa"/>
          </w:tcPr>
          <w:p w:rsidR="00FD2465" w:rsidRPr="00FD2465" w:rsidRDefault="00FD2465" w:rsidP="00FD24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p>
          <w:p w:rsidR="00FD2465" w:rsidRPr="00FD2465" w:rsidRDefault="00FD2465" w:rsidP="00FD24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5" w:history="1">
              <w:r w:rsidRPr="00FD2465">
                <w:rPr>
                  <w:rStyle w:val="Hyperlink"/>
                  <w:rFonts w:ascii="Times New Roman" w:hAnsi="Times New Roman" w:cs="Times New Roman"/>
                  <w:sz w:val="24"/>
                  <w:szCs w:val="24"/>
                </w:rPr>
                <w:t>Click Here</w:t>
              </w:r>
            </w:hyperlink>
          </w:p>
        </w:tc>
      </w:tr>
      <w:tr w:rsidR="00FD2465" w:rsidRPr="00EA06AB"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FD2465" w:rsidRPr="006D6A4E" w:rsidRDefault="00FD2465" w:rsidP="00FD2465">
            <w:pPr>
              <w:ind w:right="-46"/>
              <w:jc w:val="center"/>
              <w:rPr>
                <w:rFonts w:ascii="Times New Roman" w:hAnsi="Times New Roman" w:cs="Times New Roman"/>
                <w:bCs w:val="0"/>
                <w:color w:val="002060"/>
                <w:sz w:val="26"/>
                <w:szCs w:val="26"/>
              </w:rPr>
            </w:pPr>
            <w:r w:rsidRPr="006D6A4E">
              <w:rPr>
                <w:rFonts w:ascii="Times New Roman" w:hAnsi="Times New Roman" w:cs="Times New Roman"/>
                <w:bCs w:val="0"/>
                <w:color w:val="002060"/>
                <w:sz w:val="26"/>
                <w:szCs w:val="26"/>
              </w:rPr>
              <w:t>9</w:t>
            </w:r>
          </w:p>
        </w:tc>
        <w:tc>
          <w:tcPr>
            <w:tcW w:w="4780" w:type="dxa"/>
          </w:tcPr>
          <w:p w:rsidR="00FD2465" w:rsidRPr="00615BB8" w:rsidRDefault="00FD2465" w:rsidP="00FD246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F90C7C">
              <w:rPr>
                <w:rFonts w:ascii="Times New Roman" w:eastAsia="Calibri" w:hAnsi="Times New Roman" w:cs="Times New Roman"/>
                <w:bCs/>
                <w:color w:val="002060"/>
                <w:sz w:val="24"/>
                <w:szCs w:val="24"/>
                <w:lang w:bidi="en-US"/>
              </w:rPr>
              <w:t>The</w:t>
            </w:r>
            <w:r>
              <w:rPr>
                <w:rFonts w:ascii="Times New Roman" w:eastAsia="Calibri" w:hAnsi="Times New Roman" w:cs="Times New Roman"/>
                <w:bCs/>
                <w:color w:val="002060"/>
                <w:sz w:val="24"/>
                <w:szCs w:val="24"/>
                <w:lang w:bidi="en-US"/>
              </w:rPr>
              <w:t xml:space="preserve"> </w:t>
            </w:r>
            <w:r w:rsidRPr="00F90C7C">
              <w:rPr>
                <w:rFonts w:ascii="Times New Roman" w:eastAsia="Calibri" w:hAnsi="Times New Roman" w:cs="Times New Roman"/>
                <w:bCs/>
                <w:color w:val="002060"/>
                <w:sz w:val="24"/>
                <w:szCs w:val="24"/>
                <w:lang w:bidi="en-US"/>
              </w:rPr>
              <w:t>Income-tax (35th Amendment)</w:t>
            </w:r>
            <w:r>
              <w:rPr>
                <w:rFonts w:ascii="Times New Roman" w:eastAsia="Calibri" w:hAnsi="Times New Roman" w:cs="Times New Roman"/>
                <w:bCs/>
                <w:color w:val="002060"/>
                <w:sz w:val="24"/>
                <w:szCs w:val="24"/>
                <w:lang w:bidi="en-US"/>
              </w:rPr>
              <w:t xml:space="preserve"> </w:t>
            </w:r>
            <w:r w:rsidRPr="00F90C7C">
              <w:rPr>
                <w:rFonts w:ascii="Times New Roman" w:eastAsia="Calibri" w:hAnsi="Times New Roman" w:cs="Times New Roman"/>
                <w:bCs/>
                <w:color w:val="002060"/>
                <w:sz w:val="24"/>
                <w:szCs w:val="24"/>
                <w:lang w:bidi="en-US"/>
              </w:rPr>
              <w:t>Rules, 2021</w:t>
            </w:r>
          </w:p>
        </w:tc>
        <w:tc>
          <w:tcPr>
            <w:tcW w:w="2693" w:type="dxa"/>
          </w:tcPr>
          <w:p w:rsidR="00FD2465" w:rsidRPr="005F31D4" w:rsidRDefault="00FD2465" w:rsidP="00FD246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5F31D4">
              <w:rPr>
                <w:rFonts w:ascii="Times New Roman" w:hAnsi="Times New Roman" w:cs="Times New Roman"/>
                <w:b/>
                <w:color w:val="002060"/>
                <w:sz w:val="24"/>
                <w:szCs w:val="24"/>
              </w:rPr>
              <w:t>Notification No. 1</w:t>
            </w:r>
            <w:r>
              <w:rPr>
                <w:rFonts w:ascii="Times New Roman" w:hAnsi="Times New Roman" w:cs="Times New Roman"/>
                <w:b/>
                <w:color w:val="002060"/>
                <w:sz w:val="24"/>
                <w:szCs w:val="24"/>
              </w:rPr>
              <w:t>40</w:t>
            </w:r>
            <w:r w:rsidRPr="005F31D4">
              <w:rPr>
                <w:rFonts w:ascii="Times New Roman" w:hAnsi="Times New Roman" w:cs="Times New Roman"/>
                <w:b/>
                <w:color w:val="002060"/>
                <w:sz w:val="24"/>
                <w:szCs w:val="24"/>
              </w:rPr>
              <w:t>/2021</w:t>
            </w:r>
          </w:p>
        </w:tc>
        <w:tc>
          <w:tcPr>
            <w:tcW w:w="1280" w:type="dxa"/>
          </w:tcPr>
          <w:p w:rsidR="00FD2465" w:rsidRPr="00FD2465" w:rsidRDefault="00FD2465" w:rsidP="00FD24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rsidR="00FD2465" w:rsidRPr="00FD2465" w:rsidRDefault="00FD2465" w:rsidP="00FD24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hyperlink r:id="rId16" w:history="1">
              <w:r w:rsidRPr="00FD2465">
                <w:rPr>
                  <w:rStyle w:val="Hyperlink"/>
                  <w:rFonts w:ascii="Times New Roman" w:hAnsi="Times New Roman" w:cs="Times New Roman"/>
                  <w:sz w:val="24"/>
                  <w:szCs w:val="24"/>
                </w:rPr>
                <w:t>Click Here</w:t>
              </w:r>
            </w:hyperlink>
          </w:p>
        </w:tc>
      </w:tr>
    </w:tbl>
    <w:p w:rsidR="00FD2465" w:rsidRPr="004558F1" w:rsidRDefault="00FD2465" w:rsidP="00FD2465">
      <w:pPr>
        <w:spacing w:after="0" w:line="240" w:lineRule="auto"/>
        <w:ind w:right="-46"/>
        <w:rPr>
          <w:rFonts w:ascii="Times New Roman" w:hAnsi="Times New Roman" w:cs="Times New Roman"/>
          <w:b/>
          <w:caps/>
          <w:color w:val="002060"/>
          <w:sz w:val="4"/>
          <w:szCs w:val="24"/>
          <w:u w:val="single"/>
        </w:rPr>
      </w:pPr>
    </w:p>
    <w:p w:rsidR="00FD2465" w:rsidRDefault="00FD2465" w:rsidP="00FD2465">
      <w:pPr>
        <w:pStyle w:val="ListParagraph"/>
        <w:spacing w:after="0" w:line="240" w:lineRule="auto"/>
        <w:ind w:right="-46"/>
        <w:rPr>
          <w:rFonts w:ascii="Times New Roman" w:hAnsi="Times New Roman" w:cs="Times New Roman"/>
          <w:b/>
          <w:caps/>
          <w:color w:val="002060"/>
          <w:sz w:val="16"/>
          <w:szCs w:val="24"/>
          <w:u w:val="single"/>
        </w:rPr>
      </w:pPr>
    </w:p>
    <w:p w:rsidR="00FD2465" w:rsidRDefault="00FD2465" w:rsidP="00FD2465">
      <w:pPr>
        <w:pStyle w:val="ListParagraph"/>
        <w:spacing w:after="0" w:line="240" w:lineRule="auto"/>
        <w:ind w:right="-46"/>
        <w:rPr>
          <w:rFonts w:ascii="Times New Roman" w:hAnsi="Times New Roman" w:cs="Times New Roman"/>
          <w:b/>
          <w:caps/>
          <w:color w:val="002060"/>
          <w:sz w:val="16"/>
          <w:szCs w:val="24"/>
          <w:u w:val="single"/>
        </w:rPr>
      </w:pPr>
    </w:p>
    <w:p w:rsidR="00FD2465" w:rsidRDefault="00FD2465" w:rsidP="00FD2465">
      <w:pPr>
        <w:spacing w:after="0" w:line="240" w:lineRule="auto"/>
        <w:ind w:right="-46"/>
        <w:jc w:val="both"/>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2</w:t>
      </w:r>
      <w:r w:rsidRPr="00EA06AB">
        <w:rPr>
          <w:rFonts w:ascii="Times New Roman" w:hAnsi="Times New Roman" w:cs="Times New Roman"/>
          <w:b/>
          <w:caps/>
          <w:color w:val="002060"/>
          <w:sz w:val="32"/>
          <w:szCs w:val="24"/>
          <w:u w:val="single"/>
        </w:rPr>
        <w:t>. Compliance Requirement under GST,</w:t>
      </w:r>
      <w:r>
        <w:rPr>
          <w:rFonts w:ascii="Times New Roman" w:hAnsi="Times New Roman" w:cs="Times New Roman"/>
          <w:b/>
          <w:caps/>
          <w:color w:val="002060"/>
          <w:sz w:val="32"/>
          <w:szCs w:val="24"/>
          <w:u w:val="single"/>
        </w:rPr>
        <w:t xml:space="preserve"> 2017</w:t>
      </w:r>
    </w:p>
    <w:p w:rsidR="00FD2465" w:rsidRDefault="00FD2465" w:rsidP="00FD2465">
      <w:pPr>
        <w:pStyle w:val="ListParagraph"/>
        <w:spacing w:after="0" w:line="240" w:lineRule="auto"/>
        <w:ind w:left="0" w:right="-46"/>
        <w:jc w:val="both"/>
        <w:rPr>
          <w:rFonts w:ascii="Times New Roman" w:hAnsi="Times New Roman" w:cs="Times New Roman"/>
          <w:b/>
          <w:bCs/>
          <w:i/>
          <w:iCs/>
          <w:color w:val="7030A0"/>
          <w:sz w:val="32"/>
          <w:szCs w:val="36"/>
          <w:u w:val="single"/>
        </w:rPr>
      </w:pPr>
    </w:p>
    <w:p w:rsidR="00FD2465" w:rsidRPr="007A1BFB" w:rsidRDefault="00FD2465" w:rsidP="00FD2465">
      <w:pPr>
        <w:pStyle w:val="ListParagraph"/>
        <w:spacing w:after="0" w:line="240" w:lineRule="auto"/>
        <w:ind w:left="0" w:right="-46"/>
        <w:jc w:val="both"/>
        <w:rPr>
          <w:rFonts w:ascii="Times New Roman" w:hAnsi="Times New Roman" w:cs="Times New Roman"/>
          <w:b/>
          <w:bCs/>
          <w:i/>
          <w:iCs/>
          <w:color w:val="7030A0"/>
          <w:sz w:val="32"/>
          <w:szCs w:val="36"/>
          <w:u w:val="single"/>
        </w:rPr>
      </w:pPr>
      <w:r>
        <w:rPr>
          <w:rFonts w:ascii="Times New Roman" w:hAnsi="Times New Roman" w:cs="Times New Roman"/>
          <w:b/>
          <w:bCs/>
          <w:i/>
          <w:iCs/>
          <w:color w:val="7030A0"/>
          <w:sz w:val="32"/>
          <w:szCs w:val="36"/>
          <w:u w:val="single"/>
        </w:rPr>
        <w:t xml:space="preserve">A. </w:t>
      </w:r>
      <w:r w:rsidRPr="007A1BFB">
        <w:rPr>
          <w:rFonts w:ascii="Times New Roman" w:hAnsi="Times New Roman" w:cs="Times New Roman"/>
          <w:b/>
          <w:bCs/>
          <w:i/>
          <w:iCs/>
          <w:color w:val="7030A0"/>
          <w:sz w:val="32"/>
          <w:szCs w:val="36"/>
          <w:u w:val="single"/>
        </w:rPr>
        <w:t>Filing of GSTR –3B</w:t>
      </w:r>
    </w:p>
    <w:p w:rsidR="00FD2465" w:rsidRDefault="00FD2465" w:rsidP="00FD2465">
      <w:pPr>
        <w:spacing w:after="0" w:line="240" w:lineRule="auto"/>
        <w:ind w:right="-46"/>
        <w:jc w:val="both"/>
        <w:rPr>
          <w:rFonts w:ascii="Times New Roman" w:hAnsi="Times New Roman" w:cs="Times New Roman"/>
          <w:b/>
          <w:bCs/>
          <w:color w:val="002060"/>
          <w:sz w:val="24"/>
          <w:szCs w:val="24"/>
          <w:u w:val="single"/>
        </w:rPr>
      </w:pPr>
    </w:p>
    <w:p w:rsidR="00FD2465" w:rsidRPr="00EA06AB" w:rsidRDefault="00FD2465" w:rsidP="00FD2465">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 xml:space="preserve">a) </w:t>
      </w:r>
      <w:r w:rsidRPr="00EA06AB">
        <w:rPr>
          <w:rFonts w:ascii="Times New Roman" w:hAnsi="Times New Roman" w:cs="Times New Roman"/>
          <w:b/>
          <w:bCs/>
          <w:color w:val="002060"/>
          <w:sz w:val="24"/>
          <w:szCs w:val="24"/>
          <w:u w:val="single"/>
        </w:rPr>
        <w:t xml:space="preserve">Taxpayers having aggregate turnover &gt; </w:t>
      </w:r>
      <w:proofErr w:type="spellStart"/>
      <w:r w:rsidRPr="00EA06AB">
        <w:rPr>
          <w:rFonts w:ascii="Times New Roman" w:hAnsi="Times New Roman" w:cs="Times New Roman"/>
          <w:b/>
          <w:bCs/>
          <w:color w:val="002060"/>
          <w:sz w:val="24"/>
          <w:szCs w:val="24"/>
          <w:u w:val="single"/>
        </w:rPr>
        <w:t>Rs</w:t>
      </w:r>
      <w:proofErr w:type="spellEnd"/>
      <w:r w:rsidRPr="00EA06AB">
        <w:rPr>
          <w:rFonts w:ascii="Times New Roman" w:hAnsi="Times New Roman" w:cs="Times New Roman"/>
          <w:b/>
          <w:bCs/>
          <w:color w:val="002060"/>
          <w:sz w:val="24"/>
          <w:szCs w:val="24"/>
          <w:u w:val="single"/>
        </w:rPr>
        <w:t>. 5 Cr. in preceding FY</w:t>
      </w:r>
    </w:p>
    <w:p w:rsidR="00FD2465" w:rsidRPr="00EA06AB" w:rsidRDefault="00FD2465" w:rsidP="00FD2465">
      <w:pPr>
        <w:spacing w:after="0" w:line="240" w:lineRule="auto"/>
        <w:ind w:right="-46"/>
        <w:jc w:val="both"/>
        <w:rPr>
          <w:rFonts w:ascii="Times New Roman" w:hAnsi="Times New Roman" w:cs="Times New Roman"/>
          <w:b/>
          <w:bCs/>
          <w:color w:val="002060"/>
          <w:sz w:val="24"/>
          <w:szCs w:val="24"/>
          <w:u w:val="single"/>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20"/>
        <w:gridCol w:w="2285"/>
        <w:gridCol w:w="1670"/>
        <w:gridCol w:w="3440"/>
      </w:tblGrid>
      <w:tr w:rsidR="00FD2465" w:rsidRPr="00BC4D40" w:rsidTr="008F79B8">
        <w:trPr>
          <w:trHeight w:val="538"/>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No interest payable till</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lang w:val="en-US"/>
              </w:rPr>
            </w:pPr>
            <w:r>
              <w:rPr>
                <w:rFonts w:ascii="Times New Roman" w:eastAsia="Times New Roman" w:hAnsi="Times New Roman" w:cs="Times New Roman"/>
                <w:b/>
                <w:bCs/>
                <w:color w:val="002060"/>
                <w:lang w:val="en-US"/>
              </w:rPr>
              <w:t>Particulars</w:t>
            </w:r>
          </w:p>
        </w:tc>
      </w:tr>
      <w:tr w:rsidR="00FD2465" w:rsidRPr="00BC4D40" w:rsidTr="008F79B8">
        <w:trPr>
          <w:trHeight w:val="554"/>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D2465" w:rsidRPr="00BC4D40" w:rsidRDefault="00FD2465" w:rsidP="008F79B8">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December, 2021</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D2465" w:rsidRDefault="00FD2465" w:rsidP="008F79B8">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January</w:t>
            </w:r>
            <w:r w:rsidRPr="00BC4D40">
              <w:rPr>
                <w:rFonts w:ascii="Times New Roman" w:eastAsia="Times New Roman" w:hAnsi="Times New Roman" w:cs="Times New Roman"/>
                <w:color w:val="002060"/>
                <w:lang w:val="en-US"/>
              </w:rPr>
              <w:t>,</w:t>
            </w:r>
          </w:p>
          <w:p w:rsidR="00FD2465" w:rsidRPr="00BC4D40" w:rsidRDefault="00FD2465" w:rsidP="008F79B8">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D2465" w:rsidRPr="00BC4D40" w:rsidRDefault="00FD2465" w:rsidP="008F79B8">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D2465" w:rsidRPr="00BC4D40" w:rsidRDefault="00FD2465" w:rsidP="008F79B8">
            <w:pPr>
              <w:spacing w:after="0" w:line="240" w:lineRule="auto"/>
              <w:ind w:left="142" w:right="179"/>
              <w:jc w:val="both"/>
              <w:rPr>
                <w:rFonts w:ascii="Times New Roman" w:eastAsia="Times New Roman" w:hAnsi="Times New Roman" w:cs="Times New Roman"/>
                <w:color w:val="002060"/>
                <w:lang w:val="en-US"/>
              </w:rPr>
            </w:pPr>
            <w:r w:rsidRPr="007D6DBA">
              <w:rPr>
                <w:rFonts w:ascii="Times New Roman" w:eastAsia="Times New Roman" w:hAnsi="Times New Roman" w:cs="Times New Roman"/>
                <w:color w:val="002060"/>
                <w:lang w:val="en-US"/>
              </w:rPr>
              <w:t>Due Date for filling GSTR - 3B return for the month of June, 2021 for the taxpayer with Aggregate turnover exceeding INR 5 crores during previous year</w:t>
            </w:r>
          </w:p>
        </w:tc>
      </w:tr>
    </w:tbl>
    <w:p w:rsidR="00FD2465" w:rsidRPr="00BC4D40" w:rsidRDefault="00FD2465" w:rsidP="00FD2465">
      <w:pPr>
        <w:spacing w:after="0" w:line="240" w:lineRule="auto"/>
        <w:ind w:right="-46"/>
        <w:jc w:val="both"/>
        <w:rPr>
          <w:rFonts w:ascii="Times New Roman" w:hAnsi="Times New Roman" w:cs="Times New Roman"/>
          <w:b/>
          <w:bCs/>
          <w:color w:val="002060"/>
          <w:sz w:val="24"/>
          <w:szCs w:val="24"/>
          <w:u w:val="single"/>
        </w:rPr>
      </w:pPr>
    </w:p>
    <w:p w:rsidR="00FD2465" w:rsidRPr="00BC4D40" w:rsidRDefault="00FD2465" w:rsidP="00FD2465">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b)</w:t>
      </w:r>
      <w:r w:rsidRPr="00BC4D40">
        <w:rPr>
          <w:rFonts w:ascii="Times New Roman" w:hAnsi="Times New Roman" w:cs="Times New Roman"/>
          <w:b/>
          <w:bCs/>
          <w:color w:val="002060"/>
          <w:sz w:val="24"/>
          <w:szCs w:val="24"/>
          <w:u w:val="single"/>
        </w:rPr>
        <w:t xml:space="preserve">.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w:t>
      </w:r>
      <w:proofErr w:type="spellStart"/>
      <w:r w:rsidRPr="00BC4D40">
        <w:rPr>
          <w:rFonts w:ascii="Times New Roman" w:hAnsi="Times New Roman" w:cs="Times New Roman"/>
          <w:b/>
          <w:bCs/>
          <w:color w:val="002060"/>
          <w:sz w:val="24"/>
          <w:szCs w:val="24"/>
          <w:u w:val="single"/>
        </w:rPr>
        <w:t>Rs</w:t>
      </w:r>
      <w:proofErr w:type="spellEnd"/>
      <w:r w:rsidRPr="00BC4D40">
        <w:rPr>
          <w:rFonts w:ascii="Times New Roman" w:hAnsi="Times New Roman" w:cs="Times New Roman"/>
          <w:b/>
          <w:bCs/>
          <w:color w:val="002060"/>
          <w:sz w:val="24"/>
          <w:szCs w:val="24"/>
          <w:u w:val="single"/>
        </w:rPr>
        <w:t>. 5 crores in preceding FY (Group A)</w:t>
      </w:r>
    </w:p>
    <w:p w:rsidR="00FD2465" w:rsidRPr="00BC4D40" w:rsidRDefault="00FD2465" w:rsidP="00FD2465">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5"/>
        <w:gridCol w:w="1758"/>
        <w:gridCol w:w="2291"/>
        <w:gridCol w:w="3403"/>
      </w:tblGrid>
      <w:tr w:rsidR="00FD2465" w:rsidRPr="00BC4D40" w:rsidTr="008F79B8">
        <w:tc>
          <w:tcPr>
            <w:tcW w:w="1625"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140"/>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403"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lang w:val="en-US"/>
              </w:rPr>
              <w:t>Particulars</w:t>
            </w:r>
          </w:p>
        </w:tc>
      </w:tr>
      <w:tr w:rsidR="00FD2465" w:rsidRPr="00BC4D40" w:rsidTr="008F79B8">
        <w:tc>
          <w:tcPr>
            <w:tcW w:w="1625" w:type="dxa"/>
            <w:shd w:val="clear" w:color="auto" w:fill="FFFFFF"/>
            <w:tcMar>
              <w:top w:w="0" w:type="dxa"/>
              <w:left w:w="0" w:type="dxa"/>
              <w:bottom w:w="0" w:type="dxa"/>
              <w:right w:w="0" w:type="dxa"/>
            </w:tcMar>
            <w:vAlign w:val="center"/>
          </w:tcPr>
          <w:p w:rsidR="00FD2465" w:rsidRPr="00BC4D40" w:rsidRDefault="00FD2465" w:rsidP="008F79B8">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December, 2021</w:t>
            </w:r>
          </w:p>
        </w:tc>
        <w:tc>
          <w:tcPr>
            <w:tcW w:w="1758" w:type="dxa"/>
            <w:shd w:val="clear" w:color="auto" w:fill="FFFFFF"/>
            <w:tcMar>
              <w:top w:w="0" w:type="dxa"/>
              <w:left w:w="0" w:type="dxa"/>
              <w:bottom w:w="0" w:type="dxa"/>
              <w:right w:w="0" w:type="dxa"/>
            </w:tcMar>
            <w:vAlign w:val="center"/>
          </w:tcPr>
          <w:p w:rsidR="00FD2465" w:rsidRDefault="00FD2465" w:rsidP="008F79B8">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9D5B90">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January</w:t>
            </w:r>
            <w:r w:rsidRPr="00BC4D40">
              <w:rPr>
                <w:rFonts w:ascii="Times New Roman" w:eastAsia="Times New Roman" w:hAnsi="Times New Roman" w:cs="Times New Roman"/>
                <w:color w:val="002060"/>
                <w:lang w:val="en-US"/>
              </w:rPr>
              <w:t>,</w:t>
            </w:r>
          </w:p>
          <w:p w:rsidR="00FD2465" w:rsidRPr="00BC4D40" w:rsidRDefault="00FD2465" w:rsidP="008F79B8">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0" w:type="auto"/>
            <w:shd w:val="clear" w:color="auto" w:fill="FFFFFF"/>
            <w:tcMar>
              <w:top w:w="0" w:type="dxa"/>
              <w:left w:w="0" w:type="dxa"/>
              <w:bottom w:w="0" w:type="dxa"/>
              <w:right w:w="0" w:type="dxa"/>
            </w:tcMar>
            <w:vAlign w:val="center"/>
          </w:tcPr>
          <w:p w:rsidR="00FD2465" w:rsidRPr="00BC4D40" w:rsidRDefault="00FD2465" w:rsidP="008F79B8">
            <w:pPr>
              <w:spacing w:after="0" w:line="240" w:lineRule="auto"/>
              <w:ind w:right="140"/>
              <w:jc w:val="center"/>
              <w:rPr>
                <w:rFonts w:ascii="Times New Roman" w:eastAsia="Times New Roman" w:hAnsi="Times New Roman" w:cs="Times New Roman"/>
                <w:color w:val="002060"/>
                <w:sz w:val="24"/>
                <w:szCs w:val="24"/>
                <w:lang w:val="en-US"/>
              </w:rPr>
            </w:pPr>
          </w:p>
        </w:tc>
        <w:tc>
          <w:tcPr>
            <w:tcW w:w="3403" w:type="dxa"/>
            <w:shd w:val="clear" w:color="auto" w:fill="FFFFFF"/>
            <w:tcMar>
              <w:top w:w="0" w:type="dxa"/>
              <w:left w:w="0" w:type="dxa"/>
              <w:bottom w:w="0" w:type="dxa"/>
              <w:right w:w="0" w:type="dxa"/>
            </w:tcMar>
            <w:vAlign w:val="center"/>
          </w:tcPr>
          <w:p w:rsidR="00FD2465" w:rsidRPr="00BC4D40" w:rsidRDefault="00FD2465" w:rsidP="008F79B8">
            <w:pPr>
              <w:spacing w:after="0" w:line="240" w:lineRule="auto"/>
              <w:ind w:left="143" w:right="141"/>
              <w:jc w:val="both"/>
              <w:rPr>
                <w:rFonts w:ascii="Times New Roman" w:eastAsia="Times New Roman" w:hAnsi="Times New Roman" w:cs="Times New Roman"/>
                <w:color w:val="002060"/>
                <w:sz w:val="24"/>
                <w:szCs w:val="24"/>
                <w:lang w:val="en-US"/>
              </w:rPr>
            </w:pPr>
            <w:r w:rsidRPr="007D6DBA">
              <w:rPr>
                <w:rFonts w:ascii="Times New Roman" w:eastAsia="Times New Roman" w:hAnsi="Times New Roman" w:cs="Times New Roman"/>
                <w:color w:val="002060"/>
                <w:sz w:val="24"/>
                <w:szCs w:val="24"/>
                <w:lang w:val="en-US"/>
              </w:rPr>
              <w:t xml:space="preserve">Due Date for filling GSTR - 3B return for the month of June, 2021 for the taxpayer with Aggregate turnover </w:t>
            </w:r>
            <w:proofErr w:type="spellStart"/>
            <w:r w:rsidRPr="007D6DBA">
              <w:rPr>
                <w:rFonts w:ascii="Times New Roman" w:eastAsia="Times New Roman" w:hAnsi="Times New Roman" w:cs="Times New Roman"/>
                <w:color w:val="002060"/>
                <w:sz w:val="24"/>
                <w:szCs w:val="24"/>
                <w:lang w:val="en-US"/>
              </w:rPr>
              <w:t>upto</w:t>
            </w:r>
            <w:proofErr w:type="spellEnd"/>
            <w:r w:rsidRPr="007D6DBA">
              <w:rPr>
                <w:rFonts w:ascii="Times New Roman" w:eastAsia="Times New Roman" w:hAnsi="Times New Roman" w:cs="Times New Roman"/>
                <w:color w:val="002060"/>
                <w:sz w:val="24"/>
                <w:szCs w:val="24"/>
                <w:lang w:val="en-US"/>
              </w:rPr>
              <w:t xml:space="preserve"> INR 5 crores during previous year and who has opted for Quarterly filing of GSTR-3B</w:t>
            </w:r>
          </w:p>
        </w:tc>
      </w:tr>
      <w:tr w:rsidR="00FD2465" w:rsidRPr="00BC4D40" w:rsidTr="008F79B8">
        <w:trPr>
          <w:trHeight w:val="285"/>
        </w:trPr>
        <w:tc>
          <w:tcPr>
            <w:tcW w:w="9077" w:type="dxa"/>
            <w:gridSpan w:val="4"/>
            <w:shd w:val="clear" w:color="auto" w:fill="FFFFFF"/>
            <w:tcMar>
              <w:top w:w="0" w:type="dxa"/>
              <w:left w:w="0" w:type="dxa"/>
              <w:bottom w:w="0" w:type="dxa"/>
              <w:right w:w="0" w:type="dxa"/>
            </w:tcMar>
            <w:vAlign w:val="center"/>
          </w:tcPr>
          <w:p w:rsidR="00FD2465" w:rsidRPr="00BC4D40" w:rsidRDefault="00FD2465" w:rsidP="008F79B8">
            <w:pPr>
              <w:spacing w:after="0" w:line="240" w:lineRule="auto"/>
              <w:ind w:left="147" w:right="141"/>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w:t>
            </w:r>
            <w:proofErr w:type="spellStart"/>
            <w:r w:rsidRPr="00BC4D40">
              <w:rPr>
                <w:rFonts w:ascii="Times New Roman" w:eastAsia="Times New Roman" w:hAnsi="Times New Roman" w:cs="Times New Roman"/>
                <w:color w:val="002060"/>
                <w:sz w:val="24"/>
                <w:szCs w:val="24"/>
                <w:lang w:val="en-US"/>
              </w:rPr>
              <w:t>Telangana</w:t>
            </w:r>
            <w:proofErr w:type="spellEnd"/>
            <w:r w:rsidRPr="00BC4D40">
              <w:rPr>
                <w:rFonts w:ascii="Times New Roman" w:eastAsia="Times New Roman" w:hAnsi="Times New Roman" w:cs="Times New Roman"/>
                <w:color w:val="002060"/>
                <w:sz w:val="24"/>
                <w:szCs w:val="24"/>
                <w:lang w:val="en-US"/>
              </w:rPr>
              <w:t>, Andhra Pradesh, Daman &amp; Diu and Dadra &amp; Nagar Haveli, Puducherry, Andaman and Nicobar Islands, Lakshadweep</w:t>
            </w:r>
          </w:p>
        </w:tc>
      </w:tr>
    </w:tbl>
    <w:p w:rsidR="00FD2465" w:rsidRPr="00BC4D40" w:rsidRDefault="00FD2465" w:rsidP="00FD2465">
      <w:pPr>
        <w:spacing w:after="0" w:line="240" w:lineRule="auto"/>
        <w:ind w:right="-46"/>
        <w:jc w:val="both"/>
        <w:rPr>
          <w:rFonts w:ascii="Times New Roman" w:hAnsi="Times New Roman" w:cs="Times New Roman"/>
          <w:b/>
          <w:bCs/>
          <w:color w:val="002060"/>
          <w:sz w:val="24"/>
          <w:szCs w:val="24"/>
          <w:u w:val="single"/>
        </w:rPr>
      </w:pPr>
    </w:p>
    <w:p w:rsidR="00FD2465" w:rsidRPr="00BC4D40" w:rsidRDefault="00FD2465" w:rsidP="00FD2465">
      <w:pPr>
        <w:spacing w:after="0" w:line="240" w:lineRule="auto"/>
        <w:ind w:right="-46"/>
        <w:jc w:val="both"/>
        <w:rPr>
          <w:rFonts w:ascii="Times New Roman" w:hAnsi="Times New Roman" w:cs="Times New Roman"/>
          <w:b/>
          <w:bCs/>
          <w:color w:val="002060"/>
          <w:sz w:val="8"/>
          <w:szCs w:val="24"/>
          <w:u w:val="single"/>
        </w:rPr>
      </w:pPr>
    </w:p>
    <w:p w:rsidR="00FD2465" w:rsidRPr="00BC4D40" w:rsidRDefault="00FD2465" w:rsidP="00FD2465">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c)</w:t>
      </w:r>
      <w:r w:rsidRPr="00BC4D40">
        <w:rPr>
          <w:rFonts w:ascii="Times New Roman" w:hAnsi="Times New Roman" w:cs="Times New Roman"/>
          <w:b/>
          <w:bCs/>
          <w:color w:val="002060"/>
          <w:sz w:val="24"/>
          <w:szCs w:val="24"/>
          <w:u w:val="single"/>
        </w:rPr>
        <w:t xml:space="preserve">.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w:t>
      </w:r>
      <w:proofErr w:type="spellStart"/>
      <w:r w:rsidRPr="00BC4D40">
        <w:rPr>
          <w:rFonts w:ascii="Times New Roman" w:hAnsi="Times New Roman" w:cs="Times New Roman"/>
          <w:b/>
          <w:bCs/>
          <w:color w:val="002060"/>
          <w:sz w:val="24"/>
          <w:szCs w:val="24"/>
          <w:u w:val="single"/>
        </w:rPr>
        <w:t>Rs</w:t>
      </w:r>
      <w:proofErr w:type="spellEnd"/>
      <w:r w:rsidRPr="00BC4D40">
        <w:rPr>
          <w:rFonts w:ascii="Times New Roman" w:hAnsi="Times New Roman" w:cs="Times New Roman"/>
          <w:b/>
          <w:bCs/>
          <w:color w:val="002060"/>
          <w:sz w:val="24"/>
          <w:szCs w:val="24"/>
          <w:u w:val="single"/>
        </w:rPr>
        <w:t>. 5 crores in preceding FY (Group B)</w:t>
      </w:r>
    </w:p>
    <w:p w:rsidR="00FD2465" w:rsidRPr="00BC4D40" w:rsidRDefault="00FD2465" w:rsidP="00FD2465">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1842"/>
        <w:gridCol w:w="3361"/>
      </w:tblGrid>
      <w:tr w:rsidR="00FD2465" w:rsidRPr="00BC4D40" w:rsidTr="008F79B8">
        <w:tc>
          <w:tcPr>
            <w:tcW w:w="2044"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lastRenderedPageBreak/>
              <w:t>Tax period</w:t>
            </w:r>
          </w:p>
        </w:tc>
        <w:tc>
          <w:tcPr>
            <w:tcW w:w="1789"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1842"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361"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lang w:val="en-US"/>
              </w:rPr>
              <w:t>Particulars</w:t>
            </w:r>
          </w:p>
        </w:tc>
      </w:tr>
      <w:tr w:rsidR="00FD2465" w:rsidRPr="00BC4D40" w:rsidTr="008F79B8">
        <w:tc>
          <w:tcPr>
            <w:tcW w:w="2044" w:type="dxa"/>
            <w:shd w:val="clear" w:color="auto" w:fill="FFFFFF"/>
            <w:tcMar>
              <w:top w:w="0" w:type="dxa"/>
              <w:left w:w="0" w:type="dxa"/>
              <w:bottom w:w="0" w:type="dxa"/>
              <w:right w:w="0" w:type="dxa"/>
            </w:tcMar>
            <w:vAlign w:val="center"/>
          </w:tcPr>
          <w:p w:rsidR="00FD2465" w:rsidRPr="00BC4D40" w:rsidRDefault="00FD2465" w:rsidP="008F79B8">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December, 2021</w:t>
            </w:r>
          </w:p>
        </w:tc>
        <w:tc>
          <w:tcPr>
            <w:tcW w:w="1789" w:type="dxa"/>
            <w:shd w:val="clear" w:color="auto" w:fill="FFFFFF"/>
            <w:tcMar>
              <w:top w:w="0" w:type="dxa"/>
              <w:left w:w="0" w:type="dxa"/>
              <w:bottom w:w="0" w:type="dxa"/>
              <w:right w:w="0" w:type="dxa"/>
            </w:tcMar>
            <w:vAlign w:val="center"/>
          </w:tcPr>
          <w:p w:rsidR="00FD2465" w:rsidRDefault="00FD2465" w:rsidP="008F79B8">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January</w:t>
            </w:r>
            <w:r w:rsidRPr="00BC4D40">
              <w:rPr>
                <w:rFonts w:ascii="Times New Roman" w:eastAsia="Times New Roman" w:hAnsi="Times New Roman" w:cs="Times New Roman"/>
                <w:color w:val="002060"/>
                <w:lang w:val="en-US"/>
              </w:rPr>
              <w:t>,</w:t>
            </w:r>
          </w:p>
          <w:p w:rsidR="00FD2465" w:rsidRPr="00BC4D40" w:rsidRDefault="00FD2465" w:rsidP="008F79B8">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1842" w:type="dxa"/>
            <w:shd w:val="clear" w:color="auto" w:fill="FFFFFF"/>
            <w:tcMar>
              <w:top w:w="0" w:type="dxa"/>
              <w:left w:w="0" w:type="dxa"/>
              <w:bottom w:w="0" w:type="dxa"/>
              <w:right w:w="0" w:type="dxa"/>
            </w:tcMar>
            <w:vAlign w:val="center"/>
          </w:tcPr>
          <w:p w:rsidR="00FD2465" w:rsidRPr="00BC4D40" w:rsidRDefault="00FD2465" w:rsidP="008F79B8">
            <w:pPr>
              <w:spacing w:after="0" w:line="240" w:lineRule="auto"/>
              <w:ind w:right="-46"/>
              <w:jc w:val="center"/>
              <w:rPr>
                <w:rFonts w:ascii="Times New Roman" w:eastAsia="Times New Roman" w:hAnsi="Times New Roman" w:cs="Times New Roman"/>
                <w:color w:val="002060"/>
                <w:sz w:val="24"/>
                <w:szCs w:val="24"/>
                <w:lang w:val="en-US"/>
              </w:rPr>
            </w:pPr>
          </w:p>
        </w:tc>
        <w:tc>
          <w:tcPr>
            <w:tcW w:w="3361" w:type="dxa"/>
            <w:shd w:val="clear" w:color="auto" w:fill="FFFFFF"/>
            <w:tcMar>
              <w:top w:w="0" w:type="dxa"/>
              <w:left w:w="0" w:type="dxa"/>
              <w:bottom w:w="0" w:type="dxa"/>
              <w:right w:w="0" w:type="dxa"/>
            </w:tcMar>
            <w:vAlign w:val="center"/>
          </w:tcPr>
          <w:p w:rsidR="00FD2465" w:rsidRPr="00BC4D40" w:rsidRDefault="00FD2465" w:rsidP="008F79B8">
            <w:pPr>
              <w:spacing w:after="0" w:line="240" w:lineRule="auto"/>
              <w:ind w:right="-46"/>
              <w:jc w:val="center"/>
              <w:rPr>
                <w:rFonts w:ascii="Times New Roman" w:eastAsia="Times New Roman" w:hAnsi="Times New Roman" w:cs="Times New Roman"/>
                <w:color w:val="002060"/>
                <w:sz w:val="24"/>
                <w:szCs w:val="24"/>
                <w:lang w:val="en-US"/>
              </w:rPr>
            </w:pPr>
          </w:p>
        </w:tc>
      </w:tr>
      <w:tr w:rsidR="00FD2465" w:rsidRPr="00BC4D40" w:rsidTr="008F79B8">
        <w:tc>
          <w:tcPr>
            <w:tcW w:w="9036" w:type="dxa"/>
            <w:gridSpan w:val="4"/>
            <w:shd w:val="clear" w:color="auto" w:fill="FFFFFF"/>
            <w:tcMar>
              <w:top w:w="0" w:type="dxa"/>
              <w:left w:w="0" w:type="dxa"/>
              <w:bottom w:w="0" w:type="dxa"/>
              <w:right w:w="0" w:type="dxa"/>
            </w:tcMar>
            <w:vAlign w:val="center"/>
          </w:tcPr>
          <w:p w:rsidR="00FD2465" w:rsidRPr="00BC4D40" w:rsidRDefault="00FD2465" w:rsidP="008F79B8">
            <w:pPr>
              <w:spacing w:after="0" w:line="240" w:lineRule="auto"/>
              <w:ind w:left="147" w:right="100"/>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 xml:space="preserve">Himachal Pradesh, Punjab, </w:t>
            </w:r>
            <w:proofErr w:type="spellStart"/>
            <w:r w:rsidRPr="00BC4D40">
              <w:rPr>
                <w:rFonts w:ascii="Times New Roman" w:eastAsia="Times New Roman" w:hAnsi="Times New Roman" w:cs="Times New Roman"/>
                <w:color w:val="002060"/>
                <w:szCs w:val="24"/>
                <w:lang w:val="en-US"/>
              </w:rPr>
              <w:t>Uttarakhand</w:t>
            </w:r>
            <w:proofErr w:type="spellEnd"/>
            <w:r w:rsidRPr="00BC4D40">
              <w:rPr>
                <w:rFonts w:ascii="Times New Roman" w:eastAsia="Times New Roman" w:hAnsi="Times New Roman" w:cs="Times New Roman"/>
                <w:color w:val="002060"/>
                <w:szCs w:val="24"/>
                <w:lang w:val="en-US"/>
              </w:rPr>
              <w:t xml:space="preserve">, Haryana, Rajasthan, Uttar Pradesh, Bihar, Sikkim, Arunachal Pradesh, Nagaland, Manipur, Mizoram, Tripura, Meghalaya, Assam, West Bengal, Jharkhand, Odisha, Jammu and Kashmir, </w:t>
            </w:r>
            <w:proofErr w:type="spellStart"/>
            <w:r w:rsidRPr="00BC4D40">
              <w:rPr>
                <w:rFonts w:ascii="Times New Roman" w:eastAsia="Times New Roman" w:hAnsi="Times New Roman" w:cs="Times New Roman"/>
                <w:color w:val="002060"/>
                <w:szCs w:val="24"/>
                <w:lang w:val="en-US"/>
              </w:rPr>
              <w:t>Ladakh</w:t>
            </w:r>
            <w:proofErr w:type="spellEnd"/>
            <w:r w:rsidRPr="00BC4D40">
              <w:rPr>
                <w:rFonts w:ascii="Times New Roman" w:eastAsia="Times New Roman" w:hAnsi="Times New Roman" w:cs="Times New Roman"/>
                <w:color w:val="002060"/>
                <w:szCs w:val="24"/>
                <w:lang w:val="en-US"/>
              </w:rPr>
              <w:t>, Chandigarh, Delhi</w:t>
            </w:r>
          </w:p>
        </w:tc>
      </w:tr>
    </w:tbl>
    <w:p w:rsidR="00FD2465" w:rsidRPr="00BC4D40" w:rsidRDefault="00FD2465" w:rsidP="00FD2465">
      <w:pPr>
        <w:spacing w:after="0" w:line="240" w:lineRule="auto"/>
        <w:ind w:right="-46"/>
        <w:jc w:val="both"/>
        <w:rPr>
          <w:rFonts w:ascii="Times New Roman" w:hAnsi="Times New Roman" w:cs="Times New Roman"/>
          <w:color w:val="002060"/>
          <w:sz w:val="24"/>
          <w:szCs w:val="24"/>
        </w:rPr>
      </w:pPr>
    </w:p>
    <w:p w:rsidR="00FD2465" w:rsidRDefault="00FD2465" w:rsidP="00FD2465">
      <w:pPr>
        <w:spacing w:after="0" w:line="240" w:lineRule="auto"/>
        <w:ind w:right="-46"/>
        <w:jc w:val="both"/>
        <w:rPr>
          <w:rFonts w:ascii="Times New Roman" w:hAnsi="Times New Roman" w:cs="Times New Roman"/>
          <w:b/>
          <w:bCs/>
          <w:color w:val="002060"/>
          <w:sz w:val="28"/>
          <w:szCs w:val="24"/>
          <w:u w:val="single"/>
        </w:rPr>
      </w:pPr>
    </w:p>
    <w:p w:rsidR="00FD2465" w:rsidRPr="00BC4D40" w:rsidRDefault="00FD2465" w:rsidP="00FD2465">
      <w:pPr>
        <w:spacing w:after="0" w:line="240" w:lineRule="auto"/>
        <w:ind w:right="-46"/>
        <w:jc w:val="both"/>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B</w:t>
      </w:r>
      <w:r w:rsidRPr="00BC4D40">
        <w:rPr>
          <w:rFonts w:ascii="Times New Roman" w:hAnsi="Times New Roman" w:cs="Times New Roman"/>
          <w:b/>
          <w:bCs/>
          <w:color w:val="002060"/>
          <w:sz w:val="28"/>
          <w:szCs w:val="24"/>
          <w:u w:val="single"/>
        </w:rPr>
        <w:t>. Filing Form GSTR-1:</w:t>
      </w:r>
    </w:p>
    <w:p w:rsidR="00FD2465" w:rsidRPr="00BC4D40" w:rsidRDefault="00FD2465" w:rsidP="00FD2465">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FD2465" w:rsidRPr="00BC4D40" w:rsidTr="008F79B8">
        <w:tc>
          <w:tcPr>
            <w:tcW w:w="2273"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FD2465" w:rsidRPr="00BC4D40" w:rsidTr="008F79B8">
        <w:tc>
          <w:tcPr>
            <w:tcW w:w="2273"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rsidR="00FD2465" w:rsidRPr="00BC4D40" w:rsidRDefault="00FD2465" w:rsidP="008F79B8">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Pr>
                <w:rFonts w:ascii="Times New Roman" w:eastAsia="Times New Roman" w:hAnsi="Times New Roman" w:cs="Times New Roman"/>
                <w:color w:val="002060"/>
                <w:sz w:val="24"/>
                <w:szCs w:val="24"/>
                <w:lang w:val="en-US"/>
              </w:rPr>
              <w:t>December, 2021</w:t>
            </w:r>
            <w:r w:rsidRPr="00BC4D40">
              <w:rPr>
                <w:rFonts w:ascii="Times New Roman" w:eastAsia="Times New Roman" w:hAnsi="Times New Roman" w:cs="Times New Roman"/>
                <w:color w:val="002060"/>
                <w:sz w:val="24"/>
                <w:szCs w:val="24"/>
                <w:lang w:val="en-US"/>
              </w:rPr>
              <w:t>)</w:t>
            </w:r>
          </w:p>
        </w:tc>
        <w:tc>
          <w:tcPr>
            <w:tcW w:w="1560" w:type="dxa"/>
            <w:shd w:val="clear" w:color="auto" w:fill="FFFFFF"/>
            <w:tcMar>
              <w:top w:w="0" w:type="dxa"/>
              <w:left w:w="0" w:type="dxa"/>
              <w:bottom w:w="0" w:type="dxa"/>
              <w:right w:w="0" w:type="dxa"/>
            </w:tcMar>
            <w:vAlign w:val="center"/>
            <w:hideMark/>
          </w:tcPr>
          <w:p w:rsidR="00FD2465" w:rsidRPr="00BC4D40" w:rsidRDefault="00FD2465" w:rsidP="008F79B8">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Pr>
                <w:rFonts w:ascii="Times New Roman" w:eastAsia="Times New Roman" w:hAnsi="Times New Roman" w:cs="Times New Roman"/>
                <w:color w:val="002060"/>
                <w:sz w:val="24"/>
                <w:szCs w:val="24"/>
                <w:lang w:val="en-US"/>
              </w:rPr>
              <w:t>01.2022</w:t>
            </w:r>
          </w:p>
        </w:tc>
        <w:tc>
          <w:tcPr>
            <w:tcW w:w="5244" w:type="dxa"/>
            <w:shd w:val="clear" w:color="auto" w:fill="FFFFFF"/>
            <w:tcMar>
              <w:top w:w="0" w:type="dxa"/>
              <w:left w:w="0" w:type="dxa"/>
              <w:bottom w:w="0" w:type="dxa"/>
              <w:right w:w="0" w:type="dxa"/>
            </w:tcMar>
            <w:vAlign w:val="center"/>
            <w:hideMark/>
          </w:tcPr>
          <w:p w:rsidR="00FD2465" w:rsidRDefault="00FD2465" w:rsidP="008F79B8">
            <w:pPr>
              <w:pStyle w:val="BodyText"/>
              <w:ind w:left="142" w:right="141"/>
              <w:jc w:val="both"/>
              <w:rPr>
                <w:rFonts w:ascii="Times New Roman" w:hAnsi="Times New Roman" w:cs="Times New Roman"/>
                <w:b w:val="0"/>
                <w:color w:val="002060"/>
                <w:sz w:val="24"/>
              </w:rPr>
            </w:pPr>
            <w:r w:rsidRPr="003A6427">
              <w:rPr>
                <w:rFonts w:ascii="Times New Roman" w:hAnsi="Times New Roman" w:cs="Times New Roman"/>
                <w:b w:val="0"/>
                <w:color w:val="002060"/>
                <w:sz w:val="24"/>
              </w:rPr>
              <w:t xml:space="preserve">"1. GST Filing of returns by registered person with aggregate turnover exceeding INR 5 Crores during </w:t>
            </w:r>
            <w:proofErr w:type="spellStart"/>
            <w:r w:rsidRPr="003A6427">
              <w:rPr>
                <w:rFonts w:ascii="Times New Roman" w:hAnsi="Times New Roman" w:cs="Times New Roman"/>
                <w:b w:val="0"/>
                <w:color w:val="002060"/>
                <w:sz w:val="24"/>
              </w:rPr>
              <w:t>preceeding</w:t>
            </w:r>
            <w:proofErr w:type="spellEnd"/>
            <w:r w:rsidRPr="003A6427">
              <w:rPr>
                <w:rFonts w:ascii="Times New Roman" w:hAnsi="Times New Roman" w:cs="Times New Roman"/>
                <w:b w:val="0"/>
                <w:color w:val="002060"/>
                <w:sz w:val="24"/>
              </w:rPr>
              <w:t xml:space="preserve"> year.</w:t>
            </w:r>
          </w:p>
          <w:p w:rsidR="00FD2465" w:rsidRPr="003A6427" w:rsidRDefault="00FD2465" w:rsidP="008F79B8">
            <w:pPr>
              <w:pStyle w:val="BodyText"/>
              <w:ind w:left="142" w:right="141"/>
              <w:jc w:val="both"/>
              <w:rPr>
                <w:rFonts w:ascii="Times New Roman" w:hAnsi="Times New Roman" w:cs="Times New Roman"/>
                <w:b w:val="0"/>
                <w:color w:val="002060"/>
                <w:sz w:val="24"/>
              </w:rPr>
            </w:pPr>
          </w:p>
          <w:p w:rsidR="00FD2465" w:rsidRPr="00C21012" w:rsidRDefault="00FD2465" w:rsidP="008F79B8">
            <w:pPr>
              <w:pStyle w:val="BodyText"/>
              <w:ind w:left="142" w:right="141"/>
              <w:jc w:val="both"/>
            </w:pPr>
            <w:r w:rsidRPr="003A6427">
              <w:rPr>
                <w:rFonts w:ascii="Times New Roman" w:hAnsi="Times New Roman" w:cs="Times New Roman"/>
                <w:b w:val="0"/>
                <w:color w:val="002060"/>
                <w:sz w:val="24"/>
              </w:rPr>
              <w:t xml:space="preserve">2. Registered person, with aggregate turnover of less </w:t>
            </w:r>
            <w:proofErr w:type="spellStart"/>
            <w:r w:rsidRPr="003A6427">
              <w:rPr>
                <w:rFonts w:ascii="Times New Roman" w:hAnsi="Times New Roman" w:cs="Times New Roman"/>
                <w:b w:val="0"/>
                <w:color w:val="002060"/>
                <w:sz w:val="24"/>
              </w:rPr>
              <w:t>then</w:t>
            </w:r>
            <w:proofErr w:type="spellEnd"/>
            <w:r w:rsidRPr="003A6427">
              <w:rPr>
                <w:rFonts w:ascii="Times New Roman" w:hAnsi="Times New Roman" w:cs="Times New Roman"/>
                <w:b w:val="0"/>
                <w:color w:val="002060"/>
                <w:sz w:val="24"/>
              </w:rPr>
              <w:t xml:space="preserve"> INR 5 Crores during </w:t>
            </w:r>
            <w:proofErr w:type="spellStart"/>
            <w:r w:rsidRPr="003A6427">
              <w:rPr>
                <w:rFonts w:ascii="Times New Roman" w:hAnsi="Times New Roman" w:cs="Times New Roman"/>
                <w:b w:val="0"/>
                <w:color w:val="002060"/>
                <w:sz w:val="24"/>
              </w:rPr>
              <w:t>preceeding</w:t>
            </w:r>
            <w:proofErr w:type="spellEnd"/>
            <w:r w:rsidRPr="003A6427">
              <w:rPr>
                <w:rFonts w:ascii="Times New Roman" w:hAnsi="Times New Roman" w:cs="Times New Roman"/>
                <w:b w:val="0"/>
                <w:color w:val="002060"/>
                <w:sz w:val="24"/>
              </w:rPr>
              <w:t xml:space="preserve"> year, opted for monthly filing of return under QRMP"</w:t>
            </w:r>
          </w:p>
        </w:tc>
      </w:tr>
    </w:tbl>
    <w:p w:rsidR="00FD2465" w:rsidRPr="00BC4D40" w:rsidRDefault="00FD2465" w:rsidP="00FD2465">
      <w:pPr>
        <w:spacing w:after="0" w:line="240" w:lineRule="auto"/>
        <w:ind w:right="-46"/>
        <w:jc w:val="both"/>
        <w:rPr>
          <w:rFonts w:ascii="Times New Roman" w:hAnsi="Times New Roman" w:cs="Times New Roman"/>
          <w:b/>
          <w:bCs/>
          <w:color w:val="002060"/>
          <w:sz w:val="20"/>
          <w:szCs w:val="24"/>
          <w:u w:val="single"/>
        </w:rPr>
      </w:pPr>
    </w:p>
    <w:p w:rsidR="00FD2465" w:rsidRPr="0021732F" w:rsidRDefault="00FD2465" w:rsidP="00FD2465">
      <w:pPr>
        <w:spacing w:after="0" w:line="240" w:lineRule="auto"/>
        <w:ind w:right="-46"/>
        <w:jc w:val="both"/>
        <w:rPr>
          <w:rFonts w:ascii="Times New Roman" w:hAnsi="Times New Roman" w:cs="Times New Roman"/>
          <w:b/>
          <w:bCs/>
          <w:color w:val="002060"/>
          <w:sz w:val="10"/>
          <w:szCs w:val="24"/>
          <w:u w:val="single"/>
        </w:rPr>
      </w:pPr>
    </w:p>
    <w:p w:rsidR="00FD2465" w:rsidRPr="00BC4D40" w:rsidRDefault="00FD2465" w:rsidP="00FD2465">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C</w:t>
      </w:r>
      <w:r w:rsidRPr="00BC4D40">
        <w:rPr>
          <w:rFonts w:ascii="Times New Roman" w:hAnsi="Times New Roman" w:cs="Times New Roman"/>
          <w:b/>
          <w:bCs/>
          <w:color w:val="002060"/>
          <w:sz w:val="28"/>
          <w:szCs w:val="24"/>
          <w:u w:val="single"/>
        </w:rPr>
        <w:t>. Non Resident Tax Payers, ISD, TDS &amp; TCS Taxpayers</w:t>
      </w:r>
    </w:p>
    <w:p w:rsidR="00FD2465" w:rsidRPr="00BC4D40" w:rsidRDefault="00FD2465" w:rsidP="00FD2465">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FD2465" w:rsidRPr="00BC4D40" w:rsidTr="008F79B8">
        <w:trPr>
          <w:trHeight w:val="617"/>
        </w:trPr>
        <w:tc>
          <w:tcPr>
            <w:tcW w:w="1817"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FD2465" w:rsidRPr="00BC4D40" w:rsidTr="008F79B8">
        <w:trPr>
          <w:trHeight w:val="617"/>
        </w:trPr>
        <w:tc>
          <w:tcPr>
            <w:tcW w:w="1817"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w:t>
            </w:r>
            <w:r>
              <w:rPr>
                <w:rFonts w:ascii="Times New Roman" w:hAnsi="Times New Roman" w:cs="Times New Roman"/>
                <w:color w:val="002060"/>
                <w:sz w:val="24"/>
                <w:szCs w:val="24"/>
              </w:rPr>
              <w:t>rovider file Monthly GST Return</w:t>
            </w:r>
          </w:p>
        </w:tc>
        <w:tc>
          <w:tcPr>
            <w:tcW w:w="2790"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Pr>
                <w:rFonts w:ascii="Times New Roman" w:hAnsi="Times New Roman" w:cs="Times New Roman"/>
                <w:color w:val="002060"/>
                <w:sz w:val="24"/>
                <w:szCs w:val="24"/>
              </w:rPr>
              <w:t>01.2022</w:t>
            </w:r>
          </w:p>
        </w:tc>
      </w:tr>
      <w:tr w:rsidR="00FD2465" w:rsidRPr="00BC4D40" w:rsidTr="008F79B8">
        <w:trPr>
          <w:trHeight w:val="782"/>
        </w:trPr>
        <w:tc>
          <w:tcPr>
            <w:tcW w:w="1817"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p>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rsidR="00FD2465" w:rsidRPr="00BC4D40" w:rsidRDefault="00FD2465" w:rsidP="008F79B8">
            <w:pPr>
              <w:ind w:right="-46"/>
              <w:rPr>
                <w:rFonts w:ascii="Times New Roman" w:hAnsi="Times New Roman" w:cs="Times New Roman"/>
                <w:color w:val="002060"/>
                <w:sz w:val="24"/>
                <w:szCs w:val="24"/>
              </w:rPr>
            </w:pPr>
          </w:p>
          <w:p w:rsidR="00FD2465" w:rsidRPr="00BC4D40" w:rsidRDefault="00FD2465" w:rsidP="008F79B8">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p>
          <w:p w:rsidR="00FD2465" w:rsidRPr="00BC4D40" w:rsidRDefault="00FD2465" w:rsidP="008F79B8">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13.01.2022</w:t>
            </w:r>
          </w:p>
        </w:tc>
      </w:tr>
      <w:tr w:rsidR="00FD2465" w:rsidRPr="00BC4D40" w:rsidTr="008F79B8">
        <w:trPr>
          <w:trHeight w:val="648"/>
        </w:trPr>
        <w:tc>
          <w:tcPr>
            <w:tcW w:w="1817"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p>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xml:space="preserve">Return for Tax Deducted at source to be filed by Tax </w:t>
            </w:r>
            <w:proofErr w:type="spellStart"/>
            <w:r w:rsidRPr="00BC4D40">
              <w:rPr>
                <w:rFonts w:ascii="Times New Roman" w:hAnsi="Times New Roman" w:cs="Times New Roman"/>
                <w:color w:val="002060"/>
                <w:sz w:val="24"/>
                <w:szCs w:val="24"/>
              </w:rPr>
              <w:t>Deductor</w:t>
            </w:r>
            <w:proofErr w:type="spellEnd"/>
          </w:p>
        </w:tc>
        <w:tc>
          <w:tcPr>
            <w:tcW w:w="2790"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p>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p>
          <w:p w:rsidR="00FD2465" w:rsidRPr="00BC4D40" w:rsidRDefault="00FD2465" w:rsidP="008F79B8">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10.01.2022</w:t>
            </w:r>
          </w:p>
        </w:tc>
      </w:tr>
      <w:tr w:rsidR="00FD2465" w:rsidRPr="00BC4D40" w:rsidTr="008F79B8">
        <w:trPr>
          <w:trHeight w:val="700"/>
        </w:trPr>
        <w:tc>
          <w:tcPr>
            <w:tcW w:w="1817"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p>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rsidR="00FD2465" w:rsidRPr="00BC4D40" w:rsidRDefault="00FD2465" w:rsidP="008F79B8">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FD2465" w:rsidRPr="00BC4D40" w:rsidRDefault="00FD2465" w:rsidP="008F79B8">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10.01.2022</w:t>
            </w:r>
          </w:p>
        </w:tc>
      </w:tr>
    </w:tbl>
    <w:p w:rsidR="00FD2465" w:rsidRDefault="00FD2465" w:rsidP="00FD2465">
      <w:pPr>
        <w:spacing w:after="0" w:line="240" w:lineRule="auto"/>
        <w:ind w:right="-46"/>
        <w:rPr>
          <w:rFonts w:ascii="Times New Roman" w:hAnsi="Times New Roman" w:cs="Times New Roman"/>
          <w:b/>
          <w:caps/>
          <w:color w:val="002060"/>
          <w:sz w:val="24"/>
          <w:szCs w:val="24"/>
          <w:u w:val="single"/>
        </w:rPr>
      </w:pPr>
    </w:p>
    <w:p w:rsidR="00FD2465" w:rsidRPr="00BC4D40" w:rsidRDefault="00FD2465" w:rsidP="00FD2465">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D</w:t>
      </w:r>
      <w:r w:rsidRPr="00BC4D40">
        <w:rPr>
          <w:rFonts w:ascii="Times New Roman" w:hAnsi="Times New Roman" w:cs="Times New Roman"/>
          <w:b/>
          <w:bCs/>
          <w:color w:val="002060"/>
          <w:sz w:val="28"/>
          <w:szCs w:val="24"/>
          <w:u w:val="single"/>
        </w:rPr>
        <w:t xml:space="preserve">. </w:t>
      </w:r>
      <w:r w:rsidRPr="000B6EC7">
        <w:rPr>
          <w:rFonts w:ascii="Times New Roman" w:hAnsi="Times New Roman" w:cs="Times New Roman"/>
          <w:b/>
          <w:bCs/>
          <w:color w:val="002060"/>
          <w:sz w:val="28"/>
          <w:szCs w:val="24"/>
          <w:u w:val="single"/>
        </w:rPr>
        <w:t>GST</w:t>
      </w:r>
      <w:r>
        <w:rPr>
          <w:rFonts w:ascii="Times New Roman" w:hAnsi="Times New Roman" w:cs="Times New Roman"/>
          <w:b/>
          <w:bCs/>
          <w:color w:val="002060"/>
          <w:sz w:val="28"/>
          <w:szCs w:val="24"/>
          <w:u w:val="single"/>
        </w:rPr>
        <w:t>R - 1</w:t>
      </w:r>
      <w:r w:rsidRPr="000B6EC7">
        <w:rPr>
          <w:rFonts w:ascii="Times New Roman" w:hAnsi="Times New Roman" w:cs="Times New Roman"/>
          <w:b/>
          <w:bCs/>
          <w:color w:val="002060"/>
          <w:sz w:val="28"/>
          <w:szCs w:val="24"/>
          <w:u w:val="single"/>
        </w:rPr>
        <w:t xml:space="preserve"> QRMP monthly</w:t>
      </w:r>
      <w:r>
        <w:rPr>
          <w:rFonts w:ascii="Times New Roman" w:hAnsi="Times New Roman" w:cs="Times New Roman"/>
          <w:b/>
          <w:bCs/>
          <w:color w:val="002060"/>
          <w:sz w:val="28"/>
          <w:szCs w:val="24"/>
          <w:u w:val="single"/>
        </w:rPr>
        <w:t xml:space="preserve"> / Quarterly</w:t>
      </w:r>
      <w:r w:rsidRPr="000B6EC7">
        <w:rPr>
          <w:rFonts w:ascii="Times New Roman" w:hAnsi="Times New Roman" w:cs="Times New Roman"/>
          <w:b/>
          <w:bCs/>
          <w:color w:val="002060"/>
          <w:sz w:val="28"/>
          <w:szCs w:val="24"/>
          <w:u w:val="single"/>
        </w:rPr>
        <w:t xml:space="preserve"> return</w:t>
      </w:r>
    </w:p>
    <w:p w:rsidR="00FD2465" w:rsidRDefault="00FD2465" w:rsidP="00FD2465">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firstRow="1" w:lastRow="0" w:firstColumn="1" w:lastColumn="0" w:noHBand="0" w:noVBand="1"/>
      </w:tblPr>
      <w:tblGrid>
        <w:gridCol w:w="2093"/>
        <w:gridCol w:w="3969"/>
        <w:gridCol w:w="2410"/>
        <w:gridCol w:w="1457"/>
      </w:tblGrid>
      <w:tr w:rsidR="00FD2465" w:rsidRPr="00BC4D40" w:rsidTr="008F79B8">
        <w:trPr>
          <w:trHeight w:val="617"/>
        </w:trPr>
        <w:tc>
          <w:tcPr>
            <w:tcW w:w="2093"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969"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410"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457"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FD2465" w:rsidRPr="00BC4D40" w:rsidTr="008F79B8">
        <w:trPr>
          <w:trHeight w:val="617"/>
        </w:trPr>
        <w:tc>
          <w:tcPr>
            <w:tcW w:w="2093" w:type="dxa"/>
            <w:shd w:val="clear" w:color="auto" w:fill="auto"/>
          </w:tcPr>
          <w:p w:rsidR="00FD2465" w:rsidRDefault="00FD2465" w:rsidP="008F79B8">
            <w:pPr>
              <w:ind w:right="-46"/>
              <w:jc w:val="both"/>
              <w:rPr>
                <w:rFonts w:ascii="Times New Roman" w:hAnsi="Times New Roman" w:cs="Times New Roman"/>
                <w:color w:val="002060"/>
                <w:sz w:val="24"/>
                <w:szCs w:val="24"/>
              </w:rPr>
            </w:pPr>
          </w:p>
          <w:p w:rsidR="00FD2465" w:rsidRDefault="00FD2465" w:rsidP="008F79B8">
            <w:pPr>
              <w:ind w:right="-46"/>
              <w:jc w:val="both"/>
              <w:rPr>
                <w:rFonts w:ascii="Times New Roman" w:hAnsi="Times New Roman" w:cs="Times New Roman"/>
                <w:color w:val="002060"/>
                <w:sz w:val="24"/>
                <w:szCs w:val="24"/>
              </w:rPr>
            </w:pPr>
            <w:r w:rsidRPr="00957506">
              <w:rPr>
                <w:rFonts w:ascii="Times New Roman" w:hAnsi="Times New Roman" w:cs="Times New Roman"/>
                <w:color w:val="002060"/>
                <w:sz w:val="24"/>
                <w:szCs w:val="24"/>
              </w:rPr>
              <w:t>Details of outward supply-IFF</w:t>
            </w:r>
            <w:r>
              <w:rPr>
                <w:rFonts w:ascii="Times New Roman" w:hAnsi="Times New Roman" w:cs="Times New Roman"/>
                <w:color w:val="002060"/>
                <w:sz w:val="24"/>
                <w:szCs w:val="24"/>
              </w:rPr>
              <w:t xml:space="preserve"> &amp; </w:t>
            </w:r>
          </w:p>
          <w:p w:rsidR="00FD2465" w:rsidRDefault="00FD2465" w:rsidP="008F79B8">
            <w:pPr>
              <w:ind w:right="-46"/>
              <w:jc w:val="both"/>
              <w:rPr>
                <w:rFonts w:ascii="Times New Roman" w:hAnsi="Times New Roman" w:cs="Times New Roman"/>
                <w:color w:val="002060"/>
                <w:sz w:val="24"/>
                <w:szCs w:val="24"/>
              </w:rPr>
            </w:pPr>
          </w:p>
          <w:p w:rsidR="00FD2465" w:rsidRPr="00BC4D40" w:rsidRDefault="00FD2465" w:rsidP="008F79B8">
            <w:pPr>
              <w:ind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p>
        </w:tc>
        <w:tc>
          <w:tcPr>
            <w:tcW w:w="3969" w:type="dxa"/>
            <w:shd w:val="clear" w:color="auto" w:fill="auto"/>
          </w:tcPr>
          <w:p w:rsidR="00FD2465" w:rsidRPr="008E64A3" w:rsidRDefault="00FD2465" w:rsidP="00FD2465">
            <w:pPr>
              <w:pStyle w:val="ListParagraph"/>
              <w:numPr>
                <w:ilvl w:val="0"/>
                <w:numId w:val="44"/>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 xml:space="preserve">GST QRMP monthly return due date for the month of December, 2021 (IFF). Applicable for taxpayers with Annual aggregate turnover up to </w:t>
            </w:r>
            <w:proofErr w:type="spellStart"/>
            <w:r w:rsidRPr="008E64A3">
              <w:rPr>
                <w:rFonts w:ascii="Times New Roman" w:hAnsi="Times New Roman" w:cs="Times New Roman"/>
                <w:color w:val="002060"/>
                <w:sz w:val="24"/>
                <w:szCs w:val="24"/>
              </w:rPr>
              <w:t>Rs</w:t>
            </w:r>
            <w:proofErr w:type="spellEnd"/>
            <w:r w:rsidRPr="008E64A3">
              <w:rPr>
                <w:rFonts w:ascii="Times New Roman" w:hAnsi="Times New Roman" w:cs="Times New Roman"/>
                <w:color w:val="002060"/>
                <w:sz w:val="24"/>
                <w:szCs w:val="24"/>
              </w:rPr>
              <w:t>. 1.50 Crore.</w:t>
            </w:r>
          </w:p>
          <w:p w:rsidR="00FD2465" w:rsidRPr="008E64A3" w:rsidRDefault="00FD2465" w:rsidP="008F79B8">
            <w:pPr>
              <w:ind w:left="310" w:right="-46"/>
              <w:jc w:val="both"/>
              <w:rPr>
                <w:rFonts w:ascii="Times New Roman" w:hAnsi="Times New Roman" w:cs="Times New Roman"/>
                <w:color w:val="002060"/>
                <w:sz w:val="20"/>
                <w:szCs w:val="24"/>
              </w:rPr>
            </w:pPr>
          </w:p>
          <w:p w:rsidR="00FD2465" w:rsidRPr="008E64A3" w:rsidRDefault="00FD2465" w:rsidP="00FD2465">
            <w:pPr>
              <w:pStyle w:val="ListParagraph"/>
              <w:numPr>
                <w:ilvl w:val="0"/>
                <w:numId w:val="44"/>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r w:rsidRPr="008E64A3">
              <w:rPr>
                <w:rFonts w:ascii="Times New Roman" w:hAnsi="Times New Roman" w:cs="Times New Roman"/>
                <w:color w:val="002060"/>
                <w:sz w:val="24"/>
                <w:szCs w:val="24"/>
              </w:rPr>
              <w:tab/>
            </w:r>
          </w:p>
        </w:tc>
        <w:tc>
          <w:tcPr>
            <w:tcW w:w="2410" w:type="dxa"/>
            <w:shd w:val="clear" w:color="auto" w:fill="auto"/>
          </w:tcPr>
          <w:p w:rsidR="00FD2465" w:rsidRDefault="00FD2465" w:rsidP="008F79B8">
            <w:pPr>
              <w:ind w:right="-46"/>
              <w:jc w:val="both"/>
              <w:rPr>
                <w:rFonts w:ascii="Times New Roman" w:hAnsi="Times New Roman" w:cs="Times New Roman"/>
                <w:color w:val="002060"/>
                <w:sz w:val="24"/>
                <w:szCs w:val="24"/>
              </w:rPr>
            </w:pPr>
          </w:p>
          <w:p w:rsidR="00FD2465" w:rsidRDefault="00FD2465" w:rsidP="008F79B8">
            <w:pPr>
              <w:ind w:right="-46"/>
              <w:jc w:val="both"/>
              <w:rPr>
                <w:rFonts w:ascii="Times New Roman" w:hAnsi="Times New Roman" w:cs="Times New Roman"/>
                <w:color w:val="002060"/>
                <w:sz w:val="24"/>
                <w:szCs w:val="24"/>
              </w:rPr>
            </w:pPr>
          </w:p>
          <w:p w:rsidR="00FD2465" w:rsidRDefault="00FD2465" w:rsidP="008F79B8">
            <w:pPr>
              <w:ind w:right="-46"/>
              <w:jc w:val="both"/>
              <w:rPr>
                <w:rFonts w:ascii="Times New Roman" w:hAnsi="Times New Roman" w:cs="Times New Roman"/>
                <w:color w:val="002060"/>
                <w:sz w:val="24"/>
                <w:szCs w:val="24"/>
              </w:rPr>
            </w:pPr>
          </w:p>
          <w:p w:rsidR="00FD2465" w:rsidRDefault="00FD2465" w:rsidP="008F79B8">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th of succeeding month</w:t>
            </w:r>
            <w:r w:rsidRPr="00BC4D40">
              <w:rPr>
                <w:rFonts w:ascii="Times New Roman" w:hAnsi="Times New Roman" w:cs="Times New Roman"/>
                <w:color w:val="002060"/>
                <w:sz w:val="24"/>
                <w:szCs w:val="24"/>
              </w:rPr>
              <w:tab/>
            </w:r>
            <w:r>
              <w:rPr>
                <w:rFonts w:ascii="Times New Roman" w:hAnsi="Times New Roman" w:cs="Times New Roman"/>
                <w:color w:val="002060"/>
                <w:sz w:val="24"/>
                <w:szCs w:val="24"/>
              </w:rPr>
              <w:t>- Monthly</w:t>
            </w:r>
          </w:p>
          <w:p w:rsidR="00FD2465" w:rsidRDefault="00FD2465" w:rsidP="008F79B8">
            <w:pPr>
              <w:ind w:right="-46"/>
              <w:jc w:val="both"/>
              <w:rPr>
                <w:rFonts w:ascii="Times New Roman" w:hAnsi="Times New Roman" w:cs="Times New Roman"/>
                <w:color w:val="002060"/>
                <w:sz w:val="24"/>
                <w:szCs w:val="24"/>
              </w:rPr>
            </w:pPr>
          </w:p>
          <w:p w:rsidR="00FD2465" w:rsidRPr="00BC4D40" w:rsidRDefault="00FD2465" w:rsidP="008F79B8">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Quarterly Return</w:t>
            </w:r>
          </w:p>
        </w:tc>
        <w:tc>
          <w:tcPr>
            <w:tcW w:w="1457" w:type="dxa"/>
            <w:shd w:val="clear" w:color="auto" w:fill="auto"/>
          </w:tcPr>
          <w:p w:rsidR="00FD2465" w:rsidRDefault="00FD2465" w:rsidP="008F79B8">
            <w:pPr>
              <w:ind w:right="-46"/>
              <w:jc w:val="both"/>
              <w:rPr>
                <w:rFonts w:ascii="Times New Roman" w:hAnsi="Times New Roman" w:cs="Times New Roman"/>
                <w:color w:val="002060"/>
                <w:sz w:val="24"/>
                <w:szCs w:val="24"/>
              </w:rPr>
            </w:pPr>
          </w:p>
          <w:p w:rsidR="00FD2465" w:rsidRDefault="00FD2465" w:rsidP="008F79B8">
            <w:pPr>
              <w:ind w:right="-46"/>
              <w:jc w:val="both"/>
              <w:rPr>
                <w:rFonts w:ascii="Times New Roman" w:hAnsi="Times New Roman" w:cs="Times New Roman"/>
                <w:color w:val="002060"/>
                <w:sz w:val="24"/>
                <w:szCs w:val="24"/>
              </w:rPr>
            </w:pPr>
          </w:p>
          <w:p w:rsidR="00FD2465" w:rsidRDefault="00FD2465" w:rsidP="008F79B8">
            <w:pPr>
              <w:ind w:right="-46"/>
              <w:jc w:val="both"/>
              <w:rPr>
                <w:rFonts w:ascii="Times New Roman" w:hAnsi="Times New Roman" w:cs="Times New Roman"/>
                <w:color w:val="002060"/>
                <w:sz w:val="24"/>
                <w:szCs w:val="24"/>
              </w:rPr>
            </w:pPr>
          </w:p>
          <w:p w:rsidR="00FD2465" w:rsidRDefault="00FD2465" w:rsidP="008F79B8">
            <w:pPr>
              <w:ind w:right="-46"/>
              <w:jc w:val="both"/>
              <w:rPr>
                <w:rFonts w:ascii="Times New Roman" w:hAnsi="Times New Roman" w:cs="Times New Roman"/>
                <w:color w:val="002060"/>
                <w:sz w:val="24"/>
                <w:szCs w:val="24"/>
              </w:rPr>
            </w:pPr>
          </w:p>
          <w:p w:rsidR="00FD2465" w:rsidRPr="00BC4D40" w:rsidRDefault="00FD2465" w:rsidP="008F79B8">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w:t>
            </w:r>
            <w:r>
              <w:rPr>
                <w:rFonts w:ascii="Times New Roman" w:hAnsi="Times New Roman" w:cs="Times New Roman"/>
                <w:color w:val="002060"/>
                <w:sz w:val="24"/>
                <w:szCs w:val="24"/>
              </w:rPr>
              <w:t>01.2022</w:t>
            </w:r>
          </w:p>
        </w:tc>
      </w:tr>
    </w:tbl>
    <w:p w:rsidR="00FD2465" w:rsidRDefault="00FD2465" w:rsidP="00FD2465">
      <w:pPr>
        <w:spacing w:after="0" w:line="240" w:lineRule="auto"/>
        <w:ind w:right="-46"/>
        <w:rPr>
          <w:rFonts w:ascii="Times New Roman" w:hAnsi="Times New Roman" w:cs="Times New Roman"/>
          <w:b/>
          <w:caps/>
          <w:color w:val="002060"/>
          <w:sz w:val="24"/>
          <w:szCs w:val="24"/>
          <w:u w:val="single"/>
        </w:rPr>
      </w:pPr>
    </w:p>
    <w:p w:rsidR="00FD2465" w:rsidRPr="008B05F4" w:rsidRDefault="00FD2465" w:rsidP="00FD2465">
      <w:p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 xml:space="preserve">E. </w:t>
      </w:r>
      <w:r w:rsidRPr="008B05F4">
        <w:rPr>
          <w:rFonts w:ascii="Bookman Old Style" w:hAnsi="Bookman Old Style" w:cs="Times New Roman"/>
          <w:b/>
          <w:i/>
          <w:color w:val="002060"/>
          <w:sz w:val="32"/>
          <w:szCs w:val="24"/>
          <w:u w:val="single"/>
        </w:rPr>
        <w:t>GST Refund:</w:t>
      </w:r>
    </w:p>
    <w:p w:rsidR="00FD2465" w:rsidRPr="00BC4D40" w:rsidRDefault="00FD2465" w:rsidP="00FD2465">
      <w:pPr>
        <w:spacing w:after="0" w:line="240" w:lineRule="auto"/>
        <w:ind w:right="-46"/>
        <w:rPr>
          <w:rFonts w:ascii="Times New Roman" w:hAnsi="Times New Roman" w:cs="Times New Roman"/>
          <w:b/>
          <w:color w:val="002060"/>
          <w:sz w:val="24"/>
          <w:szCs w:val="24"/>
        </w:rPr>
      </w:pPr>
    </w:p>
    <w:tbl>
      <w:tblPr>
        <w:tblStyle w:val="TableGrid"/>
        <w:tblW w:w="0" w:type="auto"/>
        <w:tblLook w:val="04A0" w:firstRow="1" w:lastRow="0" w:firstColumn="1" w:lastColumn="0" w:noHBand="0" w:noVBand="1"/>
      </w:tblPr>
      <w:tblGrid>
        <w:gridCol w:w="2538"/>
        <w:gridCol w:w="3060"/>
        <w:gridCol w:w="3644"/>
      </w:tblGrid>
      <w:tr w:rsidR="00FD2465" w:rsidRPr="00BC4D40" w:rsidTr="008F79B8">
        <w:tc>
          <w:tcPr>
            <w:tcW w:w="2538" w:type="dxa"/>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3644" w:type="dxa"/>
          </w:tcPr>
          <w:p w:rsidR="00FD2465" w:rsidRPr="00BC4D40" w:rsidRDefault="00FD2465" w:rsidP="008F79B8">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rsidR="00FD2465" w:rsidRPr="00BC4D40" w:rsidRDefault="00FD2465" w:rsidP="008F79B8">
            <w:pPr>
              <w:ind w:right="-46"/>
              <w:jc w:val="both"/>
              <w:rPr>
                <w:rFonts w:ascii="Times New Roman" w:hAnsi="Times New Roman" w:cs="Times New Roman"/>
                <w:b/>
                <w:bCs/>
                <w:color w:val="002060"/>
                <w:sz w:val="24"/>
                <w:szCs w:val="24"/>
              </w:rPr>
            </w:pPr>
          </w:p>
        </w:tc>
      </w:tr>
      <w:tr w:rsidR="00FD2465" w:rsidRPr="00BC4D40" w:rsidTr="008F79B8">
        <w:tc>
          <w:tcPr>
            <w:tcW w:w="2538" w:type="dxa"/>
          </w:tcPr>
          <w:p w:rsidR="00FD2465" w:rsidRPr="00BC4D40" w:rsidRDefault="00FD2465" w:rsidP="008F79B8">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lastRenderedPageBreak/>
              <w:t>RFD -10</w:t>
            </w:r>
          </w:p>
        </w:tc>
        <w:tc>
          <w:tcPr>
            <w:tcW w:w="3060" w:type="dxa"/>
          </w:tcPr>
          <w:p w:rsidR="00FD2465" w:rsidRPr="00BC4D40" w:rsidRDefault="00FD2465" w:rsidP="008F79B8">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3644" w:type="dxa"/>
          </w:tcPr>
          <w:p w:rsidR="00FD2465" w:rsidRPr="00BC4D40" w:rsidRDefault="00FD2465" w:rsidP="008F79B8">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rsidR="00FD2465" w:rsidRDefault="00FD2465" w:rsidP="00FD2465">
      <w:pPr>
        <w:pStyle w:val="ListParagraph"/>
        <w:spacing w:after="0" w:line="240" w:lineRule="auto"/>
        <w:ind w:right="-46"/>
        <w:rPr>
          <w:rFonts w:ascii="Times New Roman" w:hAnsi="Times New Roman" w:cs="Times New Roman"/>
          <w:b/>
          <w:color w:val="002060"/>
          <w:sz w:val="2"/>
          <w:szCs w:val="24"/>
        </w:rPr>
      </w:pPr>
    </w:p>
    <w:p w:rsidR="00FD2465" w:rsidRDefault="00FD2465" w:rsidP="00FD2465">
      <w:pPr>
        <w:pStyle w:val="ListParagraph"/>
        <w:spacing w:after="0" w:line="240" w:lineRule="auto"/>
        <w:ind w:left="0" w:right="-46"/>
        <w:rPr>
          <w:rFonts w:ascii="Bookman Old Style" w:hAnsi="Bookman Old Style" w:cs="Times New Roman"/>
          <w:b/>
          <w:i/>
          <w:color w:val="002060"/>
          <w:sz w:val="32"/>
          <w:szCs w:val="24"/>
          <w:u w:val="single"/>
        </w:rPr>
      </w:pPr>
    </w:p>
    <w:p w:rsidR="00FD2465" w:rsidRDefault="00FD2465" w:rsidP="00FD2465">
      <w:pPr>
        <w:pStyle w:val="ListParagraph"/>
        <w:spacing w:after="0" w:line="240" w:lineRule="auto"/>
        <w:ind w:left="0"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F. Other Returns</w:t>
      </w:r>
      <w:r w:rsidRPr="002A6966">
        <w:rPr>
          <w:rFonts w:ascii="Bookman Old Style" w:hAnsi="Bookman Old Style" w:cs="Times New Roman"/>
          <w:b/>
          <w:i/>
          <w:color w:val="002060"/>
          <w:sz w:val="32"/>
          <w:szCs w:val="24"/>
          <w:u w:val="single"/>
        </w:rPr>
        <w:t>:</w:t>
      </w:r>
    </w:p>
    <w:p w:rsidR="00FD2465" w:rsidRDefault="00FD2465" w:rsidP="00FD2465">
      <w:pPr>
        <w:pStyle w:val="ListParagraph"/>
        <w:spacing w:after="0" w:line="240" w:lineRule="auto"/>
        <w:ind w:right="-46"/>
        <w:rPr>
          <w:rFonts w:ascii="Bookman Old Style" w:hAnsi="Bookman Old Style" w:cs="Times New Roman"/>
          <w:b/>
          <w:i/>
          <w:color w:val="002060"/>
          <w:sz w:val="32"/>
          <w:szCs w:val="24"/>
          <w:u w:val="single"/>
        </w:rPr>
      </w:pPr>
    </w:p>
    <w:tbl>
      <w:tblPr>
        <w:tblStyle w:val="TableGrid"/>
        <w:tblW w:w="9846" w:type="dxa"/>
        <w:tblLook w:val="04A0" w:firstRow="1" w:lastRow="0" w:firstColumn="1" w:lastColumn="0" w:noHBand="0" w:noVBand="1"/>
      </w:tblPr>
      <w:tblGrid>
        <w:gridCol w:w="2037"/>
        <w:gridCol w:w="3247"/>
        <w:gridCol w:w="2767"/>
        <w:gridCol w:w="1795"/>
      </w:tblGrid>
      <w:tr w:rsidR="00FD2465" w:rsidRPr="00BC4D40" w:rsidTr="008F79B8">
        <w:trPr>
          <w:trHeight w:val="303"/>
        </w:trPr>
        <w:tc>
          <w:tcPr>
            <w:tcW w:w="2037"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247"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67"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795" w:type="dxa"/>
            <w:shd w:val="clear" w:color="auto" w:fill="auto"/>
          </w:tcPr>
          <w:p w:rsidR="00FD2465" w:rsidRPr="00BC4D40" w:rsidRDefault="00FD2465" w:rsidP="008F79B8">
            <w:pPr>
              <w:ind w:right="-46"/>
              <w:jc w:val="center"/>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w:t>
            </w:r>
          </w:p>
        </w:tc>
      </w:tr>
      <w:tr w:rsidR="00FD2465" w:rsidRPr="00BC4D40" w:rsidTr="008F79B8">
        <w:trPr>
          <w:trHeight w:val="495"/>
        </w:trPr>
        <w:tc>
          <w:tcPr>
            <w:tcW w:w="2037" w:type="dxa"/>
            <w:shd w:val="clear" w:color="auto" w:fill="auto"/>
          </w:tcPr>
          <w:p w:rsidR="00FD2465" w:rsidRDefault="00FD2465" w:rsidP="008F79B8">
            <w:pPr>
              <w:ind w:right="-46"/>
              <w:jc w:val="both"/>
              <w:rPr>
                <w:rFonts w:ascii="Times New Roman" w:hAnsi="Times New Roman" w:cs="Times New Roman"/>
                <w:color w:val="002060"/>
                <w:sz w:val="24"/>
                <w:szCs w:val="24"/>
              </w:rPr>
            </w:pPr>
          </w:p>
          <w:p w:rsidR="00FD2465" w:rsidRDefault="00FD2465" w:rsidP="008F79B8">
            <w:pPr>
              <w:ind w:right="-46"/>
              <w:jc w:val="both"/>
              <w:rPr>
                <w:rFonts w:ascii="Times New Roman" w:hAnsi="Times New Roman" w:cs="Times New Roman"/>
                <w:color w:val="002060"/>
                <w:sz w:val="24"/>
                <w:szCs w:val="24"/>
              </w:rPr>
            </w:pPr>
          </w:p>
          <w:p w:rsidR="00FD2465" w:rsidRPr="009B1B1C" w:rsidRDefault="00FD2465" w:rsidP="008F79B8">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CMP - 08</w:t>
            </w:r>
          </w:p>
        </w:tc>
        <w:tc>
          <w:tcPr>
            <w:tcW w:w="3247" w:type="dxa"/>
            <w:shd w:val="clear" w:color="auto" w:fill="auto"/>
          </w:tcPr>
          <w:p w:rsidR="00FD2465" w:rsidRPr="009B1B1C" w:rsidRDefault="00FD2465" w:rsidP="008F79B8">
            <w:pPr>
              <w:ind w:right="-46"/>
              <w:jc w:val="both"/>
              <w:rPr>
                <w:rFonts w:ascii="Times New Roman" w:hAnsi="Times New Roman" w:cs="Times New Roman"/>
                <w:color w:val="002060"/>
                <w:sz w:val="24"/>
                <w:szCs w:val="24"/>
              </w:rPr>
            </w:pPr>
            <w:r w:rsidRPr="00AB45E9">
              <w:rPr>
                <w:rFonts w:ascii="Times New Roman" w:hAnsi="Times New Roman" w:cs="Times New Roman"/>
                <w:color w:val="002060"/>
                <w:sz w:val="24"/>
                <w:szCs w:val="24"/>
              </w:rPr>
              <w:t xml:space="preserve">Quarterly </w:t>
            </w:r>
            <w:proofErr w:type="spellStart"/>
            <w:r w:rsidRPr="00AB45E9">
              <w:rPr>
                <w:rFonts w:ascii="Times New Roman" w:hAnsi="Times New Roman" w:cs="Times New Roman"/>
                <w:color w:val="002060"/>
                <w:sz w:val="24"/>
                <w:szCs w:val="24"/>
              </w:rPr>
              <w:t>challan</w:t>
            </w:r>
            <w:proofErr w:type="spellEnd"/>
            <w:r w:rsidRPr="00AB45E9">
              <w:rPr>
                <w:rFonts w:ascii="Times New Roman" w:hAnsi="Times New Roman" w:cs="Times New Roman"/>
                <w:color w:val="002060"/>
                <w:sz w:val="24"/>
                <w:szCs w:val="24"/>
              </w:rPr>
              <w:t>-cum-statement to be furnished by composition taxpayers. Oct-Dec’21.</w:t>
            </w:r>
            <w:r w:rsidRPr="00AB45E9">
              <w:rPr>
                <w:rFonts w:ascii="Times New Roman" w:hAnsi="Times New Roman" w:cs="Times New Roman"/>
                <w:color w:val="002060"/>
                <w:sz w:val="24"/>
                <w:szCs w:val="24"/>
              </w:rPr>
              <w:tab/>
            </w:r>
          </w:p>
        </w:tc>
        <w:tc>
          <w:tcPr>
            <w:tcW w:w="2767" w:type="dxa"/>
            <w:shd w:val="clear" w:color="auto" w:fill="auto"/>
          </w:tcPr>
          <w:p w:rsidR="00FD2465" w:rsidRDefault="00FD2465" w:rsidP="008F79B8">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Quarterly – Oct. to Dec 2021 </w:t>
            </w:r>
          </w:p>
        </w:tc>
        <w:tc>
          <w:tcPr>
            <w:tcW w:w="1795" w:type="dxa"/>
            <w:shd w:val="clear" w:color="auto" w:fill="auto"/>
          </w:tcPr>
          <w:p w:rsidR="00FD2465" w:rsidRDefault="00FD2465" w:rsidP="008F79B8">
            <w:pPr>
              <w:ind w:right="-46"/>
              <w:jc w:val="center"/>
              <w:rPr>
                <w:rFonts w:ascii="Times New Roman" w:hAnsi="Times New Roman" w:cs="Times New Roman"/>
                <w:color w:val="002060"/>
                <w:sz w:val="24"/>
                <w:szCs w:val="24"/>
              </w:rPr>
            </w:pPr>
          </w:p>
          <w:p w:rsidR="00FD2465" w:rsidRDefault="00FD2465" w:rsidP="008F79B8">
            <w:pPr>
              <w:ind w:right="-46"/>
              <w:jc w:val="center"/>
              <w:rPr>
                <w:rFonts w:ascii="Times New Roman" w:hAnsi="Times New Roman" w:cs="Times New Roman"/>
                <w:color w:val="002060"/>
                <w:sz w:val="24"/>
                <w:szCs w:val="24"/>
              </w:rPr>
            </w:pPr>
          </w:p>
          <w:p w:rsidR="00FD2465" w:rsidRPr="00615F7A" w:rsidRDefault="00FD2465" w:rsidP="008F79B8">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18.01.2022</w:t>
            </w:r>
          </w:p>
        </w:tc>
      </w:tr>
      <w:tr w:rsidR="00FD2465" w:rsidRPr="00BC4D40" w:rsidTr="008F79B8">
        <w:trPr>
          <w:trHeight w:val="495"/>
        </w:trPr>
        <w:tc>
          <w:tcPr>
            <w:tcW w:w="2037" w:type="dxa"/>
            <w:shd w:val="clear" w:color="auto" w:fill="auto"/>
          </w:tcPr>
          <w:p w:rsidR="00FD2465" w:rsidRDefault="00FD2465" w:rsidP="008F79B8">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ITC - 04</w:t>
            </w:r>
          </w:p>
        </w:tc>
        <w:tc>
          <w:tcPr>
            <w:tcW w:w="3247" w:type="dxa"/>
            <w:shd w:val="clear" w:color="auto" w:fill="auto"/>
          </w:tcPr>
          <w:p w:rsidR="00FD2465" w:rsidRPr="00AB45E9" w:rsidRDefault="00FD2465" w:rsidP="008F79B8">
            <w:pPr>
              <w:ind w:right="-46"/>
              <w:jc w:val="both"/>
              <w:rPr>
                <w:rFonts w:ascii="Times New Roman" w:hAnsi="Times New Roman" w:cs="Times New Roman"/>
                <w:color w:val="002060"/>
                <w:sz w:val="24"/>
                <w:szCs w:val="24"/>
              </w:rPr>
            </w:pPr>
            <w:r w:rsidRPr="00613F55">
              <w:rPr>
                <w:rFonts w:ascii="Times New Roman" w:hAnsi="Times New Roman" w:cs="Times New Roman"/>
                <w:color w:val="002060"/>
                <w:sz w:val="24"/>
                <w:szCs w:val="24"/>
              </w:rPr>
              <w:t>GST ITC-04 is to be filed to provide details of goods sent to Job Worker or received back.</w:t>
            </w:r>
          </w:p>
        </w:tc>
        <w:tc>
          <w:tcPr>
            <w:tcW w:w="2767" w:type="dxa"/>
            <w:shd w:val="clear" w:color="auto" w:fill="auto"/>
          </w:tcPr>
          <w:p w:rsidR="00FD2465" w:rsidRDefault="00FD2465" w:rsidP="008F79B8">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Quarterly – Oct. to Dec 2021</w:t>
            </w:r>
          </w:p>
        </w:tc>
        <w:tc>
          <w:tcPr>
            <w:tcW w:w="1795" w:type="dxa"/>
            <w:shd w:val="clear" w:color="auto" w:fill="auto"/>
          </w:tcPr>
          <w:p w:rsidR="00FD2465" w:rsidRDefault="00FD2465" w:rsidP="008F79B8">
            <w:pPr>
              <w:ind w:right="-46"/>
              <w:jc w:val="center"/>
              <w:rPr>
                <w:rFonts w:ascii="Times New Roman" w:hAnsi="Times New Roman" w:cs="Times New Roman"/>
                <w:color w:val="002060"/>
                <w:sz w:val="24"/>
                <w:szCs w:val="24"/>
              </w:rPr>
            </w:pPr>
          </w:p>
          <w:p w:rsidR="00FD2465" w:rsidRDefault="00FD2465" w:rsidP="008F79B8">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25.01.2022</w:t>
            </w:r>
          </w:p>
        </w:tc>
      </w:tr>
    </w:tbl>
    <w:p w:rsidR="00FD2465" w:rsidRDefault="00FD2465" w:rsidP="00FD2465">
      <w:pPr>
        <w:pStyle w:val="ListParagraph"/>
        <w:spacing w:after="0" w:line="240" w:lineRule="auto"/>
        <w:ind w:right="-46"/>
        <w:rPr>
          <w:rFonts w:ascii="Bookman Old Style" w:hAnsi="Bookman Old Style" w:cs="Times New Roman"/>
          <w:b/>
          <w:i/>
          <w:color w:val="002060"/>
          <w:sz w:val="26"/>
          <w:szCs w:val="24"/>
          <w:u w:val="single"/>
        </w:rPr>
      </w:pPr>
    </w:p>
    <w:p w:rsidR="00FD2465" w:rsidRDefault="00FD2465" w:rsidP="00FD2465">
      <w:pPr>
        <w:pStyle w:val="ListParagraph"/>
        <w:spacing w:after="0" w:line="240" w:lineRule="auto"/>
        <w:ind w:left="0"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G. Annual Returns</w:t>
      </w:r>
      <w:r w:rsidRPr="002A6966">
        <w:rPr>
          <w:rFonts w:ascii="Bookman Old Style" w:hAnsi="Bookman Old Style" w:cs="Times New Roman"/>
          <w:b/>
          <w:i/>
          <w:color w:val="002060"/>
          <w:sz w:val="32"/>
          <w:szCs w:val="24"/>
          <w:u w:val="single"/>
        </w:rPr>
        <w:t>:</w:t>
      </w:r>
    </w:p>
    <w:p w:rsidR="00FD2465" w:rsidRDefault="00FD2465" w:rsidP="00FD2465">
      <w:pPr>
        <w:spacing w:after="0" w:line="240" w:lineRule="auto"/>
        <w:ind w:right="-46"/>
        <w:rPr>
          <w:rFonts w:ascii="Bookman Old Style" w:hAnsi="Bookman Old Style" w:cs="Times New Roman"/>
          <w:b/>
          <w:i/>
          <w:color w:val="002060"/>
          <w:sz w:val="26"/>
          <w:szCs w:val="24"/>
          <w:u w:val="single"/>
        </w:rPr>
      </w:pPr>
    </w:p>
    <w:tbl>
      <w:tblPr>
        <w:tblStyle w:val="TableGrid"/>
        <w:tblW w:w="9180" w:type="dxa"/>
        <w:tblLook w:val="04A0" w:firstRow="1" w:lastRow="0" w:firstColumn="1" w:lastColumn="0" w:noHBand="0" w:noVBand="1"/>
      </w:tblPr>
      <w:tblGrid>
        <w:gridCol w:w="1668"/>
        <w:gridCol w:w="5386"/>
        <w:gridCol w:w="2126"/>
      </w:tblGrid>
      <w:tr w:rsidR="00FD2465" w:rsidRPr="00BC4D40" w:rsidTr="008F79B8">
        <w:trPr>
          <w:trHeight w:val="303"/>
        </w:trPr>
        <w:tc>
          <w:tcPr>
            <w:tcW w:w="1668"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5386" w:type="dxa"/>
            <w:shd w:val="clear" w:color="auto" w:fill="auto"/>
          </w:tcPr>
          <w:p w:rsidR="00FD2465" w:rsidRPr="00BC4D40" w:rsidRDefault="00FD2465" w:rsidP="008F79B8">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126" w:type="dxa"/>
            <w:shd w:val="clear" w:color="auto" w:fill="auto"/>
          </w:tcPr>
          <w:p w:rsidR="00FD2465" w:rsidRPr="00BC4D40" w:rsidRDefault="00FD2465" w:rsidP="008F79B8">
            <w:pPr>
              <w:ind w:right="-46"/>
              <w:jc w:val="center"/>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w:t>
            </w:r>
          </w:p>
        </w:tc>
      </w:tr>
      <w:tr w:rsidR="00FD2465" w:rsidRPr="00BC4D40" w:rsidTr="008F79B8">
        <w:trPr>
          <w:trHeight w:val="495"/>
        </w:trPr>
        <w:tc>
          <w:tcPr>
            <w:tcW w:w="1668" w:type="dxa"/>
            <w:shd w:val="clear" w:color="auto" w:fill="auto"/>
          </w:tcPr>
          <w:p w:rsidR="00FD2465" w:rsidRDefault="00FD2465" w:rsidP="008F79B8">
            <w:pPr>
              <w:ind w:right="-46"/>
              <w:jc w:val="both"/>
              <w:rPr>
                <w:rFonts w:ascii="Times New Roman" w:hAnsi="Times New Roman" w:cs="Times New Roman"/>
                <w:color w:val="002060"/>
                <w:sz w:val="24"/>
                <w:szCs w:val="24"/>
              </w:rPr>
            </w:pPr>
          </w:p>
          <w:p w:rsidR="00FD2465" w:rsidRDefault="00FD2465" w:rsidP="008F79B8">
            <w:pPr>
              <w:ind w:right="-46"/>
              <w:jc w:val="both"/>
              <w:rPr>
                <w:rFonts w:ascii="Times New Roman" w:hAnsi="Times New Roman" w:cs="Times New Roman"/>
                <w:color w:val="002060"/>
                <w:sz w:val="24"/>
                <w:szCs w:val="24"/>
              </w:rPr>
            </w:pPr>
          </w:p>
          <w:p w:rsidR="00FD2465" w:rsidRPr="00386A7B" w:rsidRDefault="00FD2465" w:rsidP="008F79B8">
            <w:pPr>
              <w:ind w:right="-46"/>
              <w:jc w:val="both"/>
              <w:rPr>
                <w:rFonts w:ascii="Times New Roman" w:hAnsi="Times New Roman" w:cs="Times New Roman"/>
                <w:b/>
                <w:color w:val="002060"/>
                <w:sz w:val="24"/>
                <w:szCs w:val="24"/>
              </w:rPr>
            </w:pPr>
            <w:r w:rsidRPr="00386A7B">
              <w:rPr>
                <w:rFonts w:ascii="Times New Roman" w:hAnsi="Times New Roman" w:cs="Times New Roman"/>
                <w:b/>
                <w:color w:val="002060"/>
                <w:sz w:val="24"/>
                <w:szCs w:val="24"/>
              </w:rPr>
              <w:t>GSTR - 9</w:t>
            </w:r>
          </w:p>
        </w:tc>
        <w:tc>
          <w:tcPr>
            <w:tcW w:w="5386" w:type="dxa"/>
            <w:shd w:val="clear" w:color="auto" w:fill="auto"/>
          </w:tcPr>
          <w:p w:rsidR="00FD2465" w:rsidRPr="009B1B1C" w:rsidRDefault="00FD2465" w:rsidP="008F79B8">
            <w:pPr>
              <w:ind w:right="-46"/>
              <w:jc w:val="both"/>
              <w:rPr>
                <w:rFonts w:ascii="Times New Roman" w:hAnsi="Times New Roman" w:cs="Times New Roman"/>
                <w:color w:val="002060"/>
                <w:sz w:val="24"/>
                <w:szCs w:val="24"/>
              </w:rPr>
            </w:pPr>
            <w:r w:rsidRPr="00386A7B">
              <w:rPr>
                <w:rFonts w:ascii="Times New Roman" w:hAnsi="Times New Roman" w:cs="Times New Roman"/>
                <w:color w:val="002060"/>
                <w:sz w:val="24"/>
                <w:szCs w:val="24"/>
              </w:rPr>
              <w:t xml:space="preserve">GSTR-9 is Annual Return applicable for registered person with aggregate turnover exceeding INR 2 Crores during the F.Y. 2020-21. However, registered person with aggregate </w:t>
            </w:r>
            <w:proofErr w:type="spellStart"/>
            <w:r w:rsidRPr="00386A7B">
              <w:rPr>
                <w:rFonts w:ascii="Times New Roman" w:hAnsi="Times New Roman" w:cs="Times New Roman"/>
                <w:color w:val="002060"/>
                <w:sz w:val="24"/>
                <w:szCs w:val="24"/>
              </w:rPr>
              <w:t>turnober</w:t>
            </w:r>
            <w:proofErr w:type="spellEnd"/>
            <w:r w:rsidRPr="00386A7B">
              <w:rPr>
                <w:rFonts w:ascii="Times New Roman" w:hAnsi="Times New Roman" w:cs="Times New Roman"/>
                <w:color w:val="002060"/>
                <w:sz w:val="24"/>
                <w:szCs w:val="24"/>
              </w:rPr>
              <w:t xml:space="preserve"> </w:t>
            </w:r>
            <w:proofErr w:type="spellStart"/>
            <w:r w:rsidRPr="00386A7B">
              <w:rPr>
                <w:rFonts w:ascii="Times New Roman" w:hAnsi="Times New Roman" w:cs="Times New Roman"/>
                <w:color w:val="002060"/>
                <w:sz w:val="24"/>
                <w:szCs w:val="24"/>
              </w:rPr>
              <w:t>upto</w:t>
            </w:r>
            <w:proofErr w:type="spellEnd"/>
            <w:r w:rsidRPr="00386A7B">
              <w:rPr>
                <w:rFonts w:ascii="Times New Roman" w:hAnsi="Times New Roman" w:cs="Times New Roman"/>
                <w:color w:val="002060"/>
                <w:sz w:val="24"/>
                <w:szCs w:val="24"/>
              </w:rPr>
              <w:t xml:space="preserve"> INR 2 Crores have option to file GSTR-9.</w:t>
            </w:r>
          </w:p>
        </w:tc>
        <w:tc>
          <w:tcPr>
            <w:tcW w:w="2126" w:type="dxa"/>
            <w:shd w:val="clear" w:color="auto" w:fill="auto"/>
          </w:tcPr>
          <w:p w:rsidR="00FD2465" w:rsidRDefault="00FD2465" w:rsidP="008F79B8">
            <w:pPr>
              <w:ind w:right="-46"/>
              <w:jc w:val="center"/>
              <w:rPr>
                <w:rFonts w:ascii="Times New Roman" w:hAnsi="Times New Roman" w:cs="Times New Roman"/>
                <w:color w:val="002060"/>
                <w:sz w:val="24"/>
                <w:szCs w:val="24"/>
              </w:rPr>
            </w:pPr>
          </w:p>
          <w:p w:rsidR="00FD2465" w:rsidRDefault="00FD2465" w:rsidP="008F79B8">
            <w:pPr>
              <w:ind w:right="-46"/>
              <w:jc w:val="center"/>
              <w:rPr>
                <w:rFonts w:ascii="Times New Roman" w:hAnsi="Times New Roman" w:cs="Times New Roman"/>
                <w:color w:val="002060"/>
                <w:sz w:val="24"/>
                <w:szCs w:val="24"/>
              </w:rPr>
            </w:pPr>
          </w:p>
          <w:p w:rsidR="00FD2465" w:rsidRPr="00615F7A" w:rsidRDefault="00FD2465" w:rsidP="008F79B8">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28.02.2021</w:t>
            </w:r>
          </w:p>
        </w:tc>
      </w:tr>
      <w:tr w:rsidR="00FD2465" w:rsidRPr="00BC4D40" w:rsidTr="008F79B8">
        <w:trPr>
          <w:trHeight w:val="495"/>
        </w:trPr>
        <w:tc>
          <w:tcPr>
            <w:tcW w:w="1668" w:type="dxa"/>
            <w:shd w:val="clear" w:color="auto" w:fill="auto"/>
          </w:tcPr>
          <w:p w:rsidR="00FD2465" w:rsidRDefault="00FD2465" w:rsidP="008F79B8">
            <w:pPr>
              <w:ind w:right="-46"/>
              <w:jc w:val="both"/>
              <w:rPr>
                <w:rFonts w:ascii="Times New Roman" w:hAnsi="Times New Roman" w:cs="Times New Roman"/>
                <w:b/>
                <w:color w:val="002060"/>
                <w:sz w:val="24"/>
                <w:szCs w:val="24"/>
              </w:rPr>
            </w:pPr>
          </w:p>
          <w:p w:rsidR="00FD2465" w:rsidRDefault="00FD2465" w:rsidP="008F79B8">
            <w:pPr>
              <w:ind w:right="-46"/>
              <w:jc w:val="both"/>
              <w:rPr>
                <w:rFonts w:ascii="Times New Roman" w:hAnsi="Times New Roman" w:cs="Times New Roman"/>
                <w:color w:val="002060"/>
                <w:sz w:val="24"/>
                <w:szCs w:val="24"/>
              </w:rPr>
            </w:pPr>
            <w:r w:rsidRPr="00386A7B">
              <w:rPr>
                <w:rFonts w:ascii="Times New Roman" w:hAnsi="Times New Roman" w:cs="Times New Roman"/>
                <w:b/>
                <w:color w:val="002060"/>
                <w:sz w:val="24"/>
                <w:szCs w:val="24"/>
              </w:rPr>
              <w:t xml:space="preserve">GSTR </w:t>
            </w:r>
            <w:r>
              <w:rPr>
                <w:rFonts w:ascii="Times New Roman" w:hAnsi="Times New Roman" w:cs="Times New Roman"/>
                <w:b/>
                <w:color w:val="002060"/>
                <w:sz w:val="24"/>
                <w:szCs w:val="24"/>
              </w:rPr>
              <w:t>–</w:t>
            </w:r>
            <w:r w:rsidRPr="00386A7B">
              <w:rPr>
                <w:rFonts w:ascii="Times New Roman" w:hAnsi="Times New Roman" w:cs="Times New Roman"/>
                <w:b/>
                <w:color w:val="002060"/>
                <w:sz w:val="24"/>
                <w:szCs w:val="24"/>
              </w:rPr>
              <w:t xml:space="preserve"> 9</w:t>
            </w:r>
            <w:r>
              <w:rPr>
                <w:rFonts w:ascii="Times New Roman" w:hAnsi="Times New Roman" w:cs="Times New Roman"/>
                <w:b/>
                <w:color w:val="002060"/>
                <w:sz w:val="24"/>
                <w:szCs w:val="24"/>
              </w:rPr>
              <w:t>C</w:t>
            </w:r>
          </w:p>
        </w:tc>
        <w:tc>
          <w:tcPr>
            <w:tcW w:w="5386" w:type="dxa"/>
            <w:shd w:val="clear" w:color="auto" w:fill="auto"/>
          </w:tcPr>
          <w:p w:rsidR="00FD2465" w:rsidRPr="00386F57" w:rsidRDefault="00FD2465" w:rsidP="008F79B8">
            <w:pPr>
              <w:ind w:right="-46"/>
              <w:jc w:val="both"/>
              <w:rPr>
                <w:rFonts w:ascii="Times New Roman" w:hAnsi="Times New Roman" w:cs="Times New Roman"/>
                <w:color w:val="002060"/>
                <w:sz w:val="24"/>
                <w:szCs w:val="24"/>
              </w:rPr>
            </w:pPr>
            <w:r w:rsidRPr="00386A7B">
              <w:rPr>
                <w:rFonts w:ascii="Times New Roman" w:hAnsi="Times New Roman" w:cs="Times New Roman"/>
                <w:color w:val="002060"/>
                <w:sz w:val="24"/>
                <w:szCs w:val="24"/>
              </w:rPr>
              <w:t>GSTR-9C is reconciliation statement applicable for registered person with aggregate turnover exceeding INR 5 Crores during the F.Y. 2020-21.</w:t>
            </w:r>
          </w:p>
        </w:tc>
        <w:tc>
          <w:tcPr>
            <w:tcW w:w="2126" w:type="dxa"/>
            <w:shd w:val="clear" w:color="auto" w:fill="auto"/>
          </w:tcPr>
          <w:p w:rsidR="00FD2465" w:rsidRDefault="00FD2465" w:rsidP="008F79B8">
            <w:pPr>
              <w:ind w:right="-46"/>
              <w:jc w:val="center"/>
              <w:rPr>
                <w:rFonts w:ascii="Times New Roman" w:hAnsi="Times New Roman" w:cs="Times New Roman"/>
                <w:color w:val="002060"/>
                <w:sz w:val="24"/>
                <w:szCs w:val="24"/>
              </w:rPr>
            </w:pPr>
          </w:p>
          <w:p w:rsidR="00FD2465" w:rsidRDefault="00FD2465" w:rsidP="008F79B8">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28.02.2021</w:t>
            </w:r>
          </w:p>
        </w:tc>
      </w:tr>
    </w:tbl>
    <w:p w:rsidR="00FD2465" w:rsidRDefault="00FD2465" w:rsidP="00FD2465">
      <w:pPr>
        <w:spacing w:after="0" w:line="240" w:lineRule="auto"/>
        <w:ind w:right="-46"/>
        <w:rPr>
          <w:rFonts w:ascii="Bookman Old Style" w:hAnsi="Bookman Old Style" w:cs="Times New Roman"/>
          <w:b/>
          <w:i/>
          <w:color w:val="002060"/>
          <w:sz w:val="26"/>
          <w:szCs w:val="24"/>
          <w:u w:val="single"/>
        </w:rPr>
      </w:pPr>
    </w:p>
    <w:p w:rsidR="00FD2465" w:rsidRDefault="00FD2465" w:rsidP="00FD2465">
      <w:pPr>
        <w:jc w:val="both"/>
        <w:rPr>
          <w:rFonts w:ascii="Times New Roman" w:hAnsi="Times New Roman" w:cs="Times New Roman"/>
          <w:color w:val="E36C0A" w:themeColor="accent6" w:themeShade="BF"/>
          <w:sz w:val="24"/>
          <w:szCs w:val="24"/>
        </w:rPr>
      </w:pPr>
      <w:r w:rsidRPr="00453E2B">
        <w:rPr>
          <w:rFonts w:ascii="Times New Roman" w:hAnsi="Times New Roman" w:cs="Times New Roman"/>
          <w:b/>
          <w:color w:val="E36C0A" w:themeColor="accent6" w:themeShade="BF"/>
          <w:sz w:val="24"/>
          <w:szCs w:val="24"/>
          <w:u w:val="single"/>
        </w:rPr>
        <w:t>Major Update:</w:t>
      </w:r>
      <w:r w:rsidRPr="00453E2B">
        <w:rPr>
          <w:rFonts w:ascii="Times New Roman" w:hAnsi="Times New Roman" w:cs="Times New Roman"/>
          <w:color w:val="E36C0A" w:themeColor="accent6" w:themeShade="BF"/>
          <w:sz w:val="24"/>
          <w:szCs w:val="24"/>
        </w:rPr>
        <w:t xml:space="preserve"> </w:t>
      </w:r>
    </w:p>
    <w:p w:rsidR="00FD2465" w:rsidRDefault="00FD2465" w:rsidP="00FD2465">
      <w:pPr>
        <w:pStyle w:val="ListParagraph"/>
        <w:numPr>
          <w:ilvl w:val="0"/>
          <w:numId w:val="24"/>
        </w:numPr>
        <w:jc w:val="both"/>
        <w:rPr>
          <w:rFonts w:ascii="Times New Roman" w:hAnsi="Times New Roman" w:cs="Times New Roman"/>
          <w:color w:val="0070C0"/>
          <w:sz w:val="24"/>
          <w:szCs w:val="24"/>
        </w:rPr>
      </w:pPr>
      <w:r w:rsidRPr="00123D79">
        <w:rPr>
          <w:rFonts w:ascii="Times New Roman" w:hAnsi="Times New Roman" w:cs="Times New Roman"/>
          <w:color w:val="0070C0"/>
          <w:sz w:val="24"/>
          <w:szCs w:val="24"/>
        </w:rPr>
        <w:t>Taxpayers can now withdraw their application for cancellation of registration (filed in Form REG-16) unless the tax officer has initiated action on it.</w:t>
      </w:r>
    </w:p>
    <w:p w:rsidR="00FD2465" w:rsidRPr="0003197D" w:rsidRDefault="00FD2465" w:rsidP="00FD2465">
      <w:pPr>
        <w:pStyle w:val="ListParagraph"/>
        <w:jc w:val="both"/>
        <w:rPr>
          <w:rFonts w:ascii="Times New Roman" w:hAnsi="Times New Roman" w:cs="Times New Roman"/>
          <w:color w:val="0070C0"/>
          <w:sz w:val="24"/>
          <w:szCs w:val="24"/>
        </w:rPr>
      </w:pPr>
    </w:p>
    <w:p w:rsidR="00FD2465" w:rsidRPr="0003197D" w:rsidRDefault="00FD2465" w:rsidP="00FD2465">
      <w:pPr>
        <w:pStyle w:val="ListParagraph"/>
        <w:numPr>
          <w:ilvl w:val="0"/>
          <w:numId w:val="24"/>
        </w:numPr>
        <w:jc w:val="both"/>
        <w:rPr>
          <w:rFonts w:ascii="Times New Roman" w:hAnsi="Times New Roman" w:cs="Times New Roman"/>
          <w:color w:val="0070C0"/>
          <w:sz w:val="24"/>
          <w:szCs w:val="24"/>
        </w:rPr>
      </w:pPr>
      <w:proofErr w:type="spellStart"/>
      <w:r w:rsidRPr="0003197D">
        <w:rPr>
          <w:rFonts w:ascii="Times New Roman" w:hAnsi="Times New Roman" w:cs="Times New Roman"/>
          <w:color w:val="0070C0"/>
          <w:sz w:val="24"/>
          <w:szCs w:val="24"/>
        </w:rPr>
        <w:t>Aadhaar</w:t>
      </w:r>
      <w:proofErr w:type="spellEnd"/>
      <w:r w:rsidRPr="0003197D">
        <w:rPr>
          <w:rFonts w:ascii="Times New Roman" w:hAnsi="Times New Roman" w:cs="Times New Roman"/>
          <w:color w:val="0070C0"/>
          <w:sz w:val="24"/>
          <w:szCs w:val="24"/>
        </w:rPr>
        <w:t xml:space="preserve"> authentication of registered person is mandatory for filing of Refund/Revocation of cancelled registration applications w. e. from 1.1.2022.</w:t>
      </w:r>
    </w:p>
    <w:p w:rsidR="00FD2465" w:rsidRDefault="00FD2465" w:rsidP="00FD2465">
      <w:pPr>
        <w:pStyle w:val="ListParagraph"/>
        <w:spacing w:after="0" w:line="240" w:lineRule="auto"/>
        <w:ind w:right="-46"/>
        <w:rPr>
          <w:rFonts w:ascii="Times New Roman" w:hAnsi="Times New Roman" w:cs="Times New Roman"/>
          <w:b/>
          <w:color w:val="002060"/>
          <w:sz w:val="2"/>
          <w:szCs w:val="24"/>
        </w:rPr>
      </w:pPr>
    </w:p>
    <w:p w:rsidR="00FD2465" w:rsidRDefault="00FD2465" w:rsidP="00FD2465">
      <w:pPr>
        <w:pStyle w:val="ListParagraph"/>
        <w:spacing w:after="0" w:line="240" w:lineRule="auto"/>
        <w:ind w:right="-46"/>
        <w:rPr>
          <w:rFonts w:ascii="Times New Roman" w:hAnsi="Times New Roman" w:cs="Times New Roman"/>
          <w:b/>
          <w:color w:val="002060"/>
          <w:sz w:val="2"/>
          <w:szCs w:val="24"/>
        </w:rPr>
      </w:pPr>
    </w:p>
    <w:p w:rsidR="00FD2465" w:rsidRDefault="00FD2465" w:rsidP="00FD2465">
      <w:pPr>
        <w:pStyle w:val="ListParagraph"/>
        <w:spacing w:after="0" w:line="240" w:lineRule="auto"/>
        <w:ind w:right="-46"/>
        <w:rPr>
          <w:rFonts w:ascii="Times New Roman" w:hAnsi="Times New Roman" w:cs="Times New Roman"/>
          <w:b/>
          <w:color w:val="002060"/>
          <w:sz w:val="2"/>
          <w:szCs w:val="24"/>
        </w:rPr>
      </w:pPr>
    </w:p>
    <w:p w:rsidR="00FD2465" w:rsidRDefault="00FD2465" w:rsidP="00FD2465">
      <w:pPr>
        <w:pStyle w:val="ListParagraph"/>
        <w:spacing w:after="0" w:line="240" w:lineRule="auto"/>
        <w:ind w:right="-46"/>
        <w:rPr>
          <w:rFonts w:ascii="Times New Roman" w:hAnsi="Times New Roman" w:cs="Times New Roman"/>
          <w:b/>
          <w:color w:val="002060"/>
          <w:sz w:val="2"/>
          <w:szCs w:val="24"/>
        </w:rPr>
      </w:pPr>
    </w:p>
    <w:p w:rsidR="00FD2465" w:rsidRDefault="00FD2465" w:rsidP="00FD2465">
      <w:pPr>
        <w:pStyle w:val="ListParagraph"/>
        <w:spacing w:after="0" w:line="240" w:lineRule="auto"/>
        <w:ind w:right="-46"/>
        <w:rPr>
          <w:rFonts w:ascii="Times New Roman" w:hAnsi="Times New Roman" w:cs="Times New Roman"/>
          <w:b/>
          <w:color w:val="002060"/>
          <w:sz w:val="2"/>
          <w:szCs w:val="24"/>
        </w:rPr>
      </w:pPr>
    </w:p>
    <w:p w:rsidR="00FD2465" w:rsidRDefault="00FD2465" w:rsidP="00FD2465">
      <w:pPr>
        <w:pStyle w:val="ListParagraph"/>
        <w:spacing w:after="0" w:line="240" w:lineRule="auto"/>
        <w:ind w:right="-46"/>
        <w:rPr>
          <w:rFonts w:ascii="Times New Roman" w:hAnsi="Times New Roman" w:cs="Times New Roman"/>
          <w:b/>
          <w:color w:val="002060"/>
          <w:sz w:val="2"/>
          <w:szCs w:val="24"/>
        </w:rPr>
      </w:pPr>
    </w:p>
    <w:p w:rsidR="00FD2465" w:rsidRDefault="00FD2465" w:rsidP="00FD2465">
      <w:pPr>
        <w:pStyle w:val="ListParagraph"/>
        <w:spacing w:after="0" w:line="240" w:lineRule="auto"/>
        <w:ind w:right="-46"/>
        <w:rPr>
          <w:rFonts w:ascii="Times New Roman" w:hAnsi="Times New Roman" w:cs="Times New Roman"/>
          <w:b/>
          <w:color w:val="002060"/>
          <w:sz w:val="2"/>
          <w:szCs w:val="24"/>
        </w:rPr>
      </w:pPr>
    </w:p>
    <w:p w:rsidR="00FD2465" w:rsidRDefault="00FD2465" w:rsidP="00FD2465">
      <w:pPr>
        <w:pStyle w:val="ListParagraph"/>
        <w:spacing w:after="0" w:line="240" w:lineRule="auto"/>
        <w:ind w:right="-46"/>
        <w:rPr>
          <w:rFonts w:ascii="Times New Roman" w:hAnsi="Times New Roman" w:cs="Times New Roman"/>
          <w:b/>
          <w:color w:val="002060"/>
          <w:sz w:val="2"/>
          <w:szCs w:val="24"/>
        </w:rPr>
      </w:pPr>
    </w:p>
    <w:p w:rsidR="00FD2465" w:rsidRDefault="00FD2465" w:rsidP="00FD2465">
      <w:pPr>
        <w:pStyle w:val="ListParagraph"/>
        <w:spacing w:after="0" w:line="240" w:lineRule="auto"/>
        <w:ind w:right="-46"/>
        <w:rPr>
          <w:rFonts w:ascii="Times New Roman" w:hAnsi="Times New Roman" w:cs="Times New Roman"/>
          <w:b/>
          <w:color w:val="002060"/>
          <w:sz w:val="2"/>
          <w:szCs w:val="24"/>
        </w:rPr>
      </w:pPr>
    </w:p>
    <w:p w:rsidR="00FD2465" w:rsidRDefault="00FD2465" w:rsidP="00FD2465">
      <w:pPr>
        <w:pStyle w:val="ListParagraph"/>
        <w:spacing w:after="0" w:line="240" w:lineRule="auto"/>
        <w:ind w:right="-46"/>
        <w:rPr>
          <w:rFonts w:ascii="Times New Roman" w:hAnsi="Times New Roman" w:cs="Times New Roman"/>
          <w:b/>
          <w:color w:val="002060"/>
          <w:sz w:val="2"/>
          <w:szCs w:val="24"/>
        </w:rPr>
      </w:pPr>
    </w:p>
    <w:p w:rsidR="00FD2465" w:rsidRPr="00EA06AB" w:rsidRDefault="00FD2465" w:rsidP="00FD2465">
      <w:pPr>
        <w:pStyle w:val="ListParagraph"/>
        <w:numPr>
          <w:ilvl w:val="0"/>
          <w:numId w:val="6"/>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from 01.12.2021</w:t>
      </w:r>
      <w:r w:rsidRPr="00EA06AB">
        <w:rPr>
          <w:rFonts w:ascii="Times New Roman" w:hAnsi="Times New Roman" w:cs="Times New Roman"/>
          <w:b/>
          <w:caps/>
          <w:color w:val="002060"/>
          <w:sz w:val="32"/>
          <w:szCs w:val="24"/>
          <w:u w:val="single"/>
        </w:rPr>
        <w:t xml:space="preserve"> to </w:t>
      </w:r>
      <w:r>
        <w:rPr>
          <w:rFonts w:ascii="Times New Roman" w:hAnsi="Times New Roman" w:cs="Times New Roman"/>
          <w:b/>
          <w:caps/>
          <w:color w:val="002060"/>
          <w:sz w:val="32"/>
          <w:szCs w:val="24"/>
          <w:u w:val="single"/>
        </w:rPr>
        <w:t>31.12.2021</w:t>
      </w:r>
      <w:r w:rsidRPr="00EA06AB">
        <w:rPr>
          <w:rFonts w:ascii="Times New Roman" w:hAnsi="Times New Roman" w:cs="Times New Roman"/>
          <w:b/>
          <w:caps/>
          <w:color w:val="002060"/>
          <w:sz w:val="32"/>
          <w:szCs w:val="24"/>
          <w:u w:val="single"/>
        </w:rPr>
        <w:t>:</w:t>
      </w:r>
    </w:p>
    <w:p w:rsidR="00FD2465" w:rsidRPr="00EA06AB" w:rsidRDefault="00FD2465" w:rsidP="00FD2465">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556"/>
        <w:gridCol w:w="1734"/>
        <w:gridCol w:w="1304"/>
      </w:tblGrid>
      <w:tr w:rsidR="00FD2465" w:rsidRPr="00604A22" w:rsidTr="008F79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 w:type="dxa"/>
            <w:tcBorders>
              <w:top w:val="none" w:sz="0" w:space="0" w:color="auto"/>
              <w:left w:val="none" w:sz="0" w:space="0" w:color="auto"/>
              <w:bottom w:val="none" w:sz="0" w:space="0" w:color="auto"/>
              <w:right w:val="none" w:sz="0" w:space="0" w:color="auto"/>
            </w:tcBorders>
          </w:tcPr>
          <w:p w:rsidR="00FD2465" w:rsidRPr="00604A22" w:rsidRDefault="00FD2465" w:rsidP="008F79B8">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56" w:type="dxa"/>
            <w:tcBorders>
              <w:top w:val="none" w:sz="0" w:space="0" w:color="auto"/>
              <w:left w:val="none" w:sz="0" w:space="0" w:color="auto"/>
              <w:right w:val="none" w:sz="0" w:space="0" w:color="auto"/>
            </w:tcBorders>
          </w:tcPr>
          <w:p w:rsidR="00FD2465" w:rsidRPr="00604A22"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tc>
        <w:tc>
          <w:tcPr>
            <w:tcW w:w="1734" w:type="dxa"/>
            <w:tcBorders>
              <w:top w:val="none" w:sz="0" w:space="0" w:color="auto"/>
              <w:left w:val="none" w:sz="0" w:space="0" w:color="auto"/>
              <w:right w:val="none" w:sz="0" w:space="0" w:color="auto"/>
            </w:tcBorders>
          </w:tcPr>
          <w:p w:rsidR="00FD2465" w:rsidRPr="00604A22"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04" w:type="dxa"/>
            <w:tcBorders>
              <w:top w:val="none" w:sz="0" w:space="0" w:color="auto"/>
              <w:left w:val="none" w:sz="0" w:space="0" w:color="auto"/>
              <w:right w:val="none" w:sz="0" w:space="0" w:color="auto"/>
            </w:tcBorders>
          </w:tcPr>
          <w:p w:rsidR="00FD2465" w:rsidRPr="00604A22"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FD2465" w:rsidRPr="00604A22"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FD2465" w:rsidRPr="00604A22" w:rsidRDefault="00FD2465" w:rsidP="008F79B8">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rsidR="00FD2465" w:rsidRPr="00604A22" w:rsidRDefault="00FD2465" w:rsidP="008F79B8">
            <w:pPr>
              <w:ind w:right="-46"/>
              <w:jc w:val="center"/>
              <w:rPr>
                <w:rFonts w:ascii="Times New Roman" w:hAnsi="Times New Roman" w:cs="Times New Roman"/>
                <w:color w:val="002060"/>
                <w:sz w:val="24"/>
              </w:rPr>
            </w:pPr>
          </w:p>
        </w:tc>
        <w:tc>
          <w:tcPr>
            <w:tcW w:w="5556" w:type="dxa"/>
          </w:tcPr>
          <w:p w:rsidR="00FD2465" w:rsidRPr="00A64068"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86AB1">
              <w:rPr>
                <w:rFonts w:ascii="Times New Roman" w:hAnsi="Times New Roman" w:cs="Times New Roman"/>
                <w:color w:val="002060"/>
                <w:sz w:val="24"/>
                <w:szCs w:val="24"/>
              </w:rPr>
              <w:t>Module wise new functionalities deployed on the GST Portal for taxpayers</w:t>
            </w:r>
          </w:p>
        </w:tc>
        <w:tc>
          <w:tcPr>
            <w:tcW w:w="1734" w:type="dxa"/>
          </w:tcPr>
          <w:p w:rsidR="00FD2465" w:rsidRPr="00586AB1" w:rsidRDefault="00FD2465" w:rsidP="008F79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
              </w:rPr>
            </w:pPr>
          </w:p>
          <w:p w:rsidR="00FD2465" w:rsidRPr="00A64068" w:rsidRDefault="00FD2465" w:rsidP="008F79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GSTN 496</w:t>
            </w:r>
          </w:p>
        </w:tc>
        <w:tc>
          <w:tcPr>
            <w:tcW w:w="1304" w:type="dxa"/>
          </w:tcPr>
          <w:p w:rsidR="00FD2465" w:rsidRPr="00586AB1"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rsidR="00FD2465" w:rsidRPr="00FB0A05" w:rsidRDefault="00FD2465" w:rsidP="008F79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rPr>
            </w:pPr>
            <w:hyperlink r:id="rId17" w:history="1">
              <w:r w:rsidRPr="00072B5C">
                <w:rPr>
                  <w:rStyle w:val="Hyperlink"/>
                  <w:rFonts w:ascii="Times New Roman" w:hAnsi="Times New Roman" w:cs="Times New Roman"/>
                </w:rPr>
                <w:t>Click Here</w:t>
              </w:r>
            </w:hyperlink>
          </w:p>
        </w:tc>
      </w:tr>
      <w:tr w:rsidR="00FD2465" w:rsidRPr="00604A22" w:rsidTr="008F79B8">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FD2465" w:rsidRPr="00604A22" w:rsidRDefault="00FD2465" w:rsidP="00FD24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56" w:type="dxa"/>
          </w:tcPr>
          <w:p w:rsidR="00FD2465" w:rsidRPr="00A64068" w:rsidRDefault="00FD2465" w:rsidP="00FD24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01575">
              <w:rPr>
                <w:rFonts w:ascii="Times New Roman" w:hAnsi="Times New Roman" w:cs="Times New Roman"/>
                <w:color w:val="002060"/>
                <w:sz w:val="24"/>
                <w:szCs w:val="24"/>
              </w:rPr>
              <w:t>Seeks to make amendments (Ninth Amendment, 2021) to the CGST Rules, 2017.</w:t>
            </w:r>
          </w:p>
        </w:tc>
        <w:tc>
          <w:tcPr>
            <w:tcW w:w="1734" w:type="dxa"/>
          </w:tcPr>
          <w:p w:rsidR="00FD2465" w:rsidRPr="00A64068"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r w:rsidRPr="00101575">
              <w:rPr>
                <w:rFonts w:ascii="Times New Roman" w:hAnsi="Times New Roman" w:cs="Times New Roman"/>
                <w:color w:val="002060"/>
              </w:rPr>
              <w:t>37/2021-Central Tax dated 01.12.2021</w:t>
            </w:r>
            <w:r w:rsidRPr="00101575">
              <w:rPr>
                <w:rFonts w:ascii="Times New Roman" w:hAnsi="Times New Roman" w:cs="Times New Roman"/>
                <w:color w:val="002060"/>
              </w:rPr>
              <w:tab/>
            </w:r>
          </w:p>
        </w:tc>
        <w:tc>
          <w:tcPr>
            <w:tcW w:w="1304" w:type="dxa"/>
          </w:tcPr>
          <w:p w:rsidR="00FD2465" w:rsidRPr="00830526"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FD2465" w:rsidRPr="00FB0A05" w:rsidRDefault="00FD2465" w:rsidP="00FD24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hyperlink r:id="rId18" w:history="1">
              <w:r w:rsidRPr="00545CD3">
                <w:rPr>
                  <w:rStyle w:val="Hyperlink"/>
                  <w:rFonts w:ascii="Times New Roman" w:hAnsi="Times New Roman" w:cs="Times New Roman"/>
                </w:rPr>
                <w:t>Click Here</w:t>
              </w:r>
            </w:hyperlink>
          </w:p>
        </w:tc>
      </w:tr>
      <w:tr w:rsidR="00FD2465" w:rsidRPr="00604A22"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FD2465" w:rsidRPr="00604A22" w:rsidRDefault="00FD2465" w:rsidP="00FD24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56" w:type="dxa"/>
          </w:tcPr>
          <w:p w:rsidR="00FD2465" w:rsidRPr="00FB7540" w:rsidRDefault="00FD2465" w:rsidP="00FD24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05A4E">
              <w:rPr>
                <w:rFonts w:ascii="Times New Roman" w:hAnsi="Times New Roman" w:cs="Times New Roman"/>
                <w:color w:val="002060"/>
                <w:sz w:val="24"/>
                <w:szCs w:val="24"/>
              </w:rPr>
              <w:t>GST on service supplied by restaurants through e-commerce operators – reg.</w:t>
            </w:r>
          </w:p>
        </w:tc>
        <w:tc>
          <w:tcPr>
            <w:tcW w:w="1734" w:type="dxa"/>
          </w:tcPr>
          <w:p w:rsidR="00FD2465" w:rsidRPr="00586AB1"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
              </w:rPr>
            </w:pPr>
          </w:p>
          <w:p w:rsidR="00FD2465" w:rsidRPr="00586AB1"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
              </w:rPr>
            </w:pPr>
            <w:r>
              <w:rPr>
                <w:rFonts w:ascii="Times New Roman" w:hAnsi="Times New Roman" w:cs="Times New Roman"/>
                <w:color w:val="002060"/>
              </w:rPr>
              <w:t>167/23/2021-GST</w:t>
            </w:r>
          </w:p>
        </w:tc>
        <w:tc>
          <w:tcPr>
            <w:tcW w:w="1304" w:type="dxa"/>
          </w:tcPr>
          <w:p w:rsidR="00FD2465"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p>
          <w:p w:rsidR="00FD2465"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hyperlink r:id="rId19" w:history="1">
              <w:r w:rsidRPr="00545CD3">
                <w:rPr>
                  <w:rStyle w:val="Hyperlink"/>
                  <w:rFonts w:ascii="Times New Roman" w:hAnsi="Times New Roman" w:cs="Times New Roman"/>
                </w:rPr>
                <w:t>Click Here</w:t>
              </w:r>
            </w:hyperlink>
          </w:p>
        </w:tc>
      </w:tr>
      <w:tr w:rsidR="00FD2465" w:rsidRPr="00604A22" w:rsidTr="008F79B8">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FD2465" w:rsidRPr="00604A22" w:rsidRDefault="00FD2465" w:rsidP="00FD24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4.</w:t>
            </w:r>
          </w:p>
        </w:tc>
        <w:tc>
          <w:tcPr>
            <w:tcW w:w="5556" w:type="dxa"/>
          </w:tcPr>
          <w:p w:rsidR="00FD2465" w:rsidRPr="000C2182" w:rsidRDefault="00FD2465" w:rsidP="00FD246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0C2182">
              <w:rPr>
                <w:rFonts w:ascii="Times New Roman" w:hAnsi="Times New Roman" w:cs="Times New Roman"/>
                <w:b w:val="0"/>
                <w:color w:val="002060"/>
                <w:sz w:val="24"/>
                <w:szCs w:val="24"/>
              </w:rPr>
              <w:t xml:space="preserve">Mandatory </w:t>
            </w:r>
            <w:proofErr w:type="spellStart"/>
            <w:r w:rsidRPr="000C2182">
              <w:rPr>
                <w:rFonts w:ascii="Times New Roman" w:hAnsi="Times New Roman" w:cs="Times New Roman"/>
                <w:b w:val="0"/>
                <w:color w:val="002060"/>
                <w:sz w:val="24"/>
                <w:szCs w:val="24"/>
              </w:rPr>
              <w:t>Aadhaar</w:t>
            </w:r>
            <w:proofErr w:type="spellEnd"/>
            <w:r w:rsidRPr="000C2182">
              <w:rPr>
                <w:rFonts w:ascii="Times New Roman" w:hAnsi="Times New Roman" w:cs="Times New Roman"/>
                <w:b w:val="0"/>
                <w:color w:val="002060"/>
                <w:sz w:val="24"/>
                <w:szCs w:val="24"/>
              </w:rPr>
              <w:t xml:space="preserve"> authentication for registered person</w:t>
            </w:r>
          </w:p>
        </w:tc>
        <w:tc>
          <w:tcPr>
            <w:tcW w:w="1734" w:type="dxa"/>
          </w:tcPr>
          <w:p w:rsidR="00FD2465" w:rsidRPr="000C2182" w:rsidRDefault="00FD2465" w:rsidP="00FD246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Pr>
                <w:rFonts w:ascii="Times New Roman" w:hAnsi="Times New Roman" w:cs="Times New Roman"/>
                <w:b w:val="0"/>
                <w:color w:val="002060"/>
                <w:sz w:val="24"/>
                <w:szCs w:val="24"/>
              </w:rPr>
              <w:t>GSTN Update: 514</w:t>
            </w:r>
          </w:p>
        </w:tc>
        <w:tc>
          <w:tcPr>
            <w:tcW w:w="1304" w:type="dxa"/>
          </w:tcPr>
          <w:p w:rsidR="00FD2465"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FD2465" w:rsidRPr="00FB0A05"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rPr>
            </w:pPr>
            <w:hyperlink r:id="rId20" w:history="1">
              <w:r w:rsidRPr="00545CD3">
                <w:rPr>
                  <w:rStyle w:val="Hyperlink"/>
                  <w:rFonts w:ascii="Times New Roman" w:hAnsi="Times New Roman" w:cs="Times New Roman"/>
                </w:rPr>
                <w:t>Click Here</w:t>
              </w:r>
            </w:hyperlink>
          </w:p>
        </w:tc>
      </w:tr>
      <w:tr w:rsidR="00FD2465" w:rsidRPr="00604A22"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FD2465" w:rsidRPr="00604A22" w:rsidRDefault="00FD2465" w:rsidP="00FD24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5.</w:t>
            </w:r>
          </w:p>
        </w:tc>
        <w:tc>
          <w:tcPr>
            <w:tcW w:w="5556" w:type="dxa"/>
          </w:tcPr>
          <w:p w:rsidR="00FD2465" w:rsidRPr="00FB7540" w:rsidRDefault="00FD2465" w:rsidP="00FD24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7195D">
              <w:rPr>
                <w:rFonts w:ascii="Times New Roman" w:hAnsi="Times New Roman" w:cs="Times New Roman"/>
                <w:color w:val="002060"/>
                <w:sz w:val="24"/>
                <w:szCs w:val="24"/>
              </w:rPr>
              <w:t>Seeks to bring sub-rule (2) and sub-rule (3), clause (</w:t>
            </w:r>
            <w:proofErr w:type="spellStart"/>
            <w:r w:rsidRPr="00C7195D">
              <w:rPr>
                <w:rFonts w:ascii="Times New Roman" w:hAnsi="Times New Roman" w:cs="Times New Roman"/>
                <w:color w:val="002060"/>
                <w:sz w:val="24"/>
                <w:szCs w:val="24"/>
              </w:rPr>
              <w:t>i</w:t>
            </w:r>
            <w:proofErr w:type="spellEnd"/>
            <w:r w:rsidRPr="00C7195D">
              <w:rPr>
                <w:rFonts w:ascii="Times New Roman" w:hAnsi="Times New Roman" w:cs="Times New Roman"/>
                <w:color w:val="002060"/>
                <w:sz w:val="24"/>
                <w:szCs w:val="24"/>
              </w:rPr>
              <w:t xml:space="preserve">) of sub-rule (6) and sub-rule (7) of rule 2 of the CGST (Eighth Amendment) Rules, 2021 into force </w:t>
            </w:r>
            <w:proofErr w:type="spellStart"/>
            <w:r w:rsidRPr="00C7195D">
              <w:rPr>
                <w:rFonts w:ascii="Times New Roman" w:hAnsi="Times New Roman" w:cs="Times New Roman"/>
                <w:color w:val="002060"/>
                <w:sz w:val="24"/>
                <w:szCs w:val="24"/>
              </w:rPr>
              <w:t>w.e.f</w:t>
            </w:r>
            <w:proofErr w:type="spellEnd"/>
            <w:r w:rsidRPr="00C7195D">
              <w:rPr>
                <w:rFonts w:ascii="Times New Roman" w:hAnsi="Times New Roman" w:cs="Times New Roman"/>
                <w:color w:val="002060"/>
                <w:sz w:val="24"/>
                <w:szCs w:val="24"/>
              </w:rPr>
              <w:t>. 01.01.2022.</w:t>
            </w:r>
          </w:p>
        </w:tc>
        <w:tc>
          <w:tcPr>
            <w:tcW w:w="1734" w:type="dxa"/>
          </w:tcPr>
          <w:p w:rsidR="00FD2465" w:rsidRPr="00586AB1"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
              </w:rPr>
            </w:pPr>
          </w:p>
          <w:p w:rsidR="00FD2465" w:rsidRPr="00586AB1"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
              </w:rPr>
            </w:pPr>
            <w:r w:rsidRPr="00C7195D">
              <w:rPr>
                <w:rFonts w:ascii="Times New Roman" w:hAnsi="Times New Roman" w:cs="Times New Roman"/>
                <w:color w:val="002060"/>
              </w:rPr>
              <w:t>38/20</w:t>
            </w:r>
            <w:r>
              <w:rPr>
                <w:rFonts w:ascii="Times New Roman" w:hAnsi="Times New Roman" w:cs="Times New Roman"/>
                <w:color w:val="002060"/>
              </w:rPr>
              <w:t>21-Central Tax dated 21.12.2021</w:t>
            </w:r>
          </w:p>
        </w:tc>
        <w:tc>
          <w:tcPr>
            <w:tcW w:w="1304" w:type="dxa"/>
          </w:tcPr>
          <w:p w:rsidR="00FD2465"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p>
          <w:p w:rsidR="00FD2465"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p>
          <w:p w:rsidR="00FD2465"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hyperlink r:id="rId21" w:history="1">
              <w:r w:rsidRPr="00545CD3">
                <w:rPr>
                  <w:rStyle w:val="Hyperlink"/>
                  <w:rFonts w:ascii="Times New Roman" w:hAnsi="Times New Roman" w:cs="Times New Roman"/>
                </w:rPr>
                <w:t>Click Here</w:t>
              </w:r>
            </w:hyperlink>
          </w:p>
        </w:tc>
      </w:tr>
      <w:tr w:rsidR="00FD2465" w:rsidRPr="00604A22" w:rsidTr="008F79B8">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FD2465" w:rsidRPr="00604A22" w:rsidRDefault="00FD2465" w:rsidP="00FD24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6</w:t>
            </w:r>
          </w:p>
        </w:tc>
        <w:tc>
          <w:tcPr>
            <w:tcW w:w="5556" w:type="dxa"/>
          </w:tcPr>
          <w:p w:rsidR="00FD2465" w:rsidRPr="00FB7540" w:rsidRDefault="00FD2465" w:rsidP="00FD24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7195D">
              <w:rPr>
                <w:rFonts w:ascii="Times New Roman" w:hAnsi="Times New Roman" w:cs="Times New Roman"/>
                <w:color w:val="002060"/>
                <w:sz w:val="24"/>
                <w:szCs w:val="24"/>
              </w:rPr>
              <w:t xml:space="preserve">Seeks to notify 01.01.2022 as the date on which </w:t>
            </w:r>
            <w:r w:rsidRPr="00C7195D">
              <w:rPr>
                <w:rFonts w:ascii="Times New Roman" w:hAnsi="Times New Roman" w:cs="Times New Roman"/>
                <w:color w:val="002060"/>
                <w:sz w:val="24"/>
                <w:szCs w:val="24"/>
              </w:rPr>
              <w:lastRenderedPageBreak/>
              <w:t>provisions of section 108, 109 and 113 to 122 of the Finance Act, 2021 shall come into force.</w:t>
            </w:r>
          </w:p>
        </w:tc>
        <w:tc>
          <w:tcPr>
            <w:tcW w:w="1734" w:type="dxa"/>
          </w:tcPr>
          <w:p w:rsidR="00FD2465" w:rsidRPr="00586AB1"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r w:rsidRPr="0095544E">
              <w:rPr>
                <w:rFonts w:ascii="Times New Roman" w:hAnsi="Times New Roman" w:cs="Times New Roman"/>
                <w:color w:val="002060"/>
              </w:rPr>
              <w:lastRenderedPageBreak/>
              <w:t>3</w:t>
            </w:r>
            <w:r>
              <w:rPr>
                <w:rFonts w:ascii="Times New Roman" w:hAnsi="Times New Roman" w:cs="Times New Roman"/>
                <w:color w:val="002060"/>
              </w:rPr>
              <w:t>9</w:t>
            </w:r>
            <w:r w:rsidRPr="0095544E">
              <w:rPr>
                <w:rFonts w:ascii="Times New Roman" w:hAnsi="Times New Roman" w:cs="Times New Roman"/>
                <w:color w:val="002060"/>
              </w:rPr>
              <w:t xml:space="preserve">/2021-Central </w:t>
            </w:r>
            <w:r w:rsidRPr="0095544E">
              <w:rPr>
                <w:rFonts w:ascii="Times New Roman" w:hAnsi="Times New Roman" w:cs="Times New Roman"/>
                <w:color w:val="002060"/>
              </w:rPr>
              <w:lastRenderedPageBreak/>
              <w:t>Tax dated 21.12.2021</w:t>
            </w:r>
          </w:p>
        </w:tc>
        <w:tc>
          <w:tcPr>
            <w:tcW w:w="1304" w:type="dxa"/>
          </w:tcPr>
          <w:p w:rsidR="00FD2465" w:rsidRDefault="00FD2465" w:rsidP="00FD24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p>
          <w:p w:rsidR="00FD2465"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hyperlink r:id="rId22" w:history="1">
              <w:r w:rsidRPr="001E1584">
                <w:rPr>
                  <w:rStyle w:val="Hyperlink"/>
                  <w:rFonts w:ascii="Times New Roman" w:hAnsi="Times New Roman" w:cs="Times New Roman"/>
                </w:rPr>
                <w:t>Click Here</w:t>
              </w:r>
            </w:hyperlink>
          </w:p>
        </w:tc>
      </w:tr>
      <w:tr w:rsidR="00FD2465" w:rsidRPr="00604A22"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FD2465" w:rsidRPr="00604A22" w:rsidRDefault="00FD2465" w:rsidP="00FD24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lastRenderedPageBreak/>
              <w:t>7</w:t>
            </w:r>
          </w:p>
        </w:tc>
        <w:tc>
          <w:tcPr>
            <w:tcW w:w="5556" w:type="dxa"/>
          </w:tcPr>
          <w:p w:rsidR="00FD2465" w:rsidRPr="00FB7540" w:rsidRDefault="00FD2465" w:rsidP="00FD24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E3523">
              <w:rPr>
                <w:rFonts w:ascii="Times New Roman" w:hAnsi="Times New Roman" w:cs="Times New Roman"/>
                <w:color w:val="002060"/>
                <w:sz w:val="24"/>
                <w:szCs w:val="24"/>
              </w:rPr>
              <w:t>GST on service supplied by restaurants through e-commerce operators – reg.</w:t>
            </w:r>
          </w:p>
        </w:tc>
        <w:tc>
          <w:tcPr>
            <w:tcW w:w="1734" w:type="dxa"/>
          </w:tcPr>
          <w:p w:rsidR="00FD2465" w:rsidRPr="003E3523"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0"/>
              </w:rPr>
            </w:pPr>
            <w:r w:rsidRPr="003E3523">
              <w:rPr>
                <w:rFonts w:ascii="Times New Roman" w:hAnsi="Times New Roman" w:cs="Times New Roman"/>
                <w:color w:val="002060"/>
                <w:sz w:val="20"/>
              </w:rPr>
              <w:t>CBIC-190354/207/2021-TRU Section-CBEC</w:t>
            </w:r>
            <w:r w:rsidRPr="003E3523">
              <w:rPr>
                <w:rFonts w:ascii="Times New Roman" w:hAnsi="Times New Roman" w:cs="Times New Roman"/>
                <w:color w:val="002060"/>
                <w:sz w:val="20"/>
              </w:rPr>
              <w:tab/>
            </w:r>
          </w:p>
        </w:tc>
        <w:tc>
          <w:tcPr>
            <w:tcW w:w="1304" w:type="dxa"/>
          </w:tcPr>
          <w:p w:rsidR="00FD2465"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hyperlink r:id="rId23" w:history="1">
              <w:r w:rsidRPr="001E1584">
                <w:rPr>
                  <w:rStyle w:val="Hyperlink"/>
                  <w:rFonts w:ascii="Times New Roman" w:hAnsi="Times New Roman" w:cs="Times New Roman"/>
                </w:rPr>
                <w:t>Click Here</w:t>
              </w:r>
            </w:hyperlink>
          </w:p>
        </w:tc>
      </w:tr>
      <w:tr w:rsidR="00FD2465" w:rsidRPr="00604A22" w:rsidTr="008F79B8">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FD2465" w:rsidRPr="00604A22" w:rsidRDefault="00FD2465" w:rsidP="00FD24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8</w:t>
            </w:r>
          </w:p>
        </w:tc>
        <w:tc>
          <w:tcPr>
            <w:tcW w:w="5556" w:type="dxa"/>
          </w:tcPr>
          <w:p w:rsidR="00FD2465" w:rsidRPr="00A64068" w:rsidRDefault="00FD2465" w:rsidP="00FD24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503CD">
              <w:rPr>
                <w:rFonts w:ascii="Times New Roman" w:hAnsi="Times New Roman" w:cs="Times New Roman"/>
                <w:color w:val="002060"/>
                <w:sz w:val="24"/>
                <w:szCs w:val="24"/>
              </w:rPr>
              <w:t>Payment of GST compensation to States in times of COVID-19 pandemic</w:t>
            </w:r>
          </w:p>
        </w:tc>
        <w:tc>
          <w:tcPr>
            <w:tcW w:w="1734" w:type="dxa"/>
          </w:tcPr>
          <w:p w:rsidR="00FD2465" w:rsidRPr="00586AB1"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p>
          <w:p w:rsidR="00FD2465" w:rsidRPr="00A64068"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 xml:space="preserve">Press </w:t>
            </w:r>
            <w:r w:rsidRPr="00BC7EC6">
              <w:rPr>
                <w:rFonts w:ascii="Times New Roman" w:hAnsi="Times New Roman" w:cs="Times New Roman"/>
                <w:color w:val="002060"/>
              </w:rPr>
              <w:t xml:space="preserve">Release ID: </w:t>
            </w:r>
            <w:r w:rsidRPr="006503CD">
              <w:rPr>
                <w:rFonts w:ascii="Times New Roman" w:hAnsi="Times New Roman" w:cs="Times New Roman"/>
                <w:color w:val="002060"/>
              </w:rPr>
              <w:t>1778931</w:t>
            </w:r>
          </w:p>
        </w:tc>
        <w:tc>
          <w:tcPr>
            <w:tcW w:w="1304" w:type="dxa"/>
          </w:tcPr>
          <w:p w:rsidR="00FD2465"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FD2465" w:rsidRPr="00FB0A05"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rPr>
            </w:pPr>
            <w:hyperlink r:id="rId24" w:history="1">
              <w:r w:rsidRPr="00545CD3">
                <w:rPr>
                  <w:rStyle w:val="Hyperlink"/>
                  <w:rFonts w:ascii="Times New Roman" w:hAnsi="Times New Roman" w:cs="Times New Roman"/>
                </w:rPr>
                <w:t>Click Here</w:t>
              </w:r>
            </w:hyperlink>
          </w:p>
        </w:tc>
      </w:tr>
      <w:tr w:rsidR="00FD2465" w:rsidRPr="00604A22"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FD2465" w:rsidRPr="00604A22" w:rsidRDefault="00FD2465" w:rsidP="00FD246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9</w:t>
            </w:r>
          </w:p>
        </w:tc>
        <w:tc>
          <w:tcPr>
            <w:tcW w:w="5556" w:type="dxa"/>
          </w:tcPr>
          <w:p w:rsidR="00FD2465" w:rsidRPr="000C2182" w:rsidRDefault="00FD2465" w:rsidP="00FD246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242089">
              <w:rPr>
                <w:rFonts w:ascii="Times New Roman" w:hAnsi="Times New Roman" w:cs="Times New Roman"/>
                <w:b w:val="0"/>
                <w:color w:val="002060"/>
                <w:sz w:val="24"/>
                <w:szCs w:val="24"/>
              </w:rPr>
              <w:t>Seeks to make amendments (Tenth Amendment, 2021) to the CGST Rules, 2017.</w:t>
            </w:r>
          </w:p>
        </w:tc>
        <w:tc>
          <w:tcPr>
            <w:tcW w:w="1734" w:type="dxa"/>
          </w:tcPr>
          <w:p w:rsidR="00FD2465" w:rsidRPr="000C2182" w:rsidRDefault="00FD2465" w:rsidP="00FD246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Pr>
                <w:rFonts w:ascii="Times New Roman" w:hAnsi="Times New Roman" w:cs="Times New Roman"/>
                <w:b w:val="0"/>
                <w:color w:val="002060"/>
                <w:sz w:val="24"/>
                <w:szCs w:val="24"/>
              </w:rPr>
              <w:t xml:space="preserve">40/2021-Central Tax dated </w:t>
            </w:r>
            <w:r w:rsidRPr="00242089">
              <w:rPr>
                <w:rFonts w:ascii="Times New Roman" w:hAnsi="Times New Roman" w:cs="Times New Roman"/>
                <w:b w:val="0"/>
                <w:color w:val="002060"/>
                <w:sz w:val="24"/>
                <w:szCs w:val="24"/>
              </w:rPr>
              <w:t>29.12.2021</w:t>
            </w:r>
            <w:r w:rsidRPr="00242089">
              <w:rPr>
                <w:rFonts w:ascii="Times New Roman" w:hAnsi="Times New Roman" w:cs="Times New Roman"/>
                <w:b w:val="0"/>
                <w:color w:val="002060"/>
                <w:sz w:val="24"/>
                <w:szCs w:val="24"/>
              </w:rPr>
              <w:tab/>
            </w:r>
          </w:p>
        </w:tc>
        <w:tc>
          <w:tcPr>
            <w:tcW w:w="1304" w:type="dxa"/>
          </w:tcPr>
          <w:p w:rsidR="00FD2465"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p>
          <w:p w:rsidR="00FD2465" w:rsidRPr="00FB0A05"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rPr>
            </w:pPr>
            <w:hyperlink r:id="rId25" w:history="1">
              <w:r w:rsidRPr="00545CD3">
                <w:rPr>
                  <w:rStyle w:val="Hyperlink"/>
                  <w:rFonts w:ascii="Times New Roman" w:hAnsi="Times New Roman" w:cs="Times New Roman"/>
                </w:rPr>
                <w:t>Click Here</w:t>
              </w:r>
            </w:hyperlink>
          </w:p>
        </w:tc>
      </w:tr>
      <w:tr w:rsidR="00FD2465" w:rsidRPr="00604A22" w:rsidTr="008F79B8">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FD2465" w:rsidRPr="00604A22" w:rsidRDefault="00FD2465" w:rsidP="00FD2465">
            <w:pPr>
              <w:ind w:right="-46"/>
              <w:jc w:val="center"/>
              <w:rPr>
                <w:rFonts w:ascii="Times New Roman" w:hAnsi="Times New Roman" w:cs="Times New Roman"/>
                <w:color w:val="002060"/>
                <w:sz w:val="24"/>
              </w:rPr>
            </w:pPr>
            <w:r>
              <w:rPr>
                <w:rFonts w:ascii="Times New Roman" w:hAnsi="Times New Roman" w:cs="Times New Roman"/>
                <w:color w:val="002060"/>
                <w:sz w:val="24"/>
              </w:rPr>
              <w:t>10</w:t>
            </w:r>
          </w:p>
        </w:tc>
        <w:tc>
          <w:tcPr>
            <w:tcW w:w="5556" w:type="dxa"/>
          </w:tcPr>
          <w:p w:rsidR="00FD2465" w:rsidRPr="00FB7540" w:rsidRDefault="00FD2465" w:rsidP="00FD24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A2660">
              <w:rPr>
                <w:rFonts w:ascii="Times New Roman" w:hAnsi="Times New Roman" w:cs="Times New Roman"/>
                <w:color w:val="002060"/>
                <w:sz w:val="24"/>
                <w:szCs w:val="24"/>
              </w:rPr>
              <w:t>Seeks to amend Notification No 1/2017- Central Tax (Rate) dated 28.06.2017.</w:t>
            </w:r>
          </w:p>
        </w:tc>
        <w:tc>
          <w:tcPr>
            <w:tcW w:w="1734" w:type="dxa"/>
          </w:tcPr>
          <w:p w:rsidR="00FD2465" w:rsidRPr="00586AB1"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p>
          <w:p w:rsidR="00FD2465" w:rsidRPr="00586AB1"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r>
              <w:rPr>
                <w:rFonts w:ascii="Times New Roman" w:hAnsi="Times New Roman" w:cs="Times New Roman"/>
                <w:color w:val="002060"/>
              </w:rPr>
              <w:t>18/2021-Central Tax (Rate)</w:t>
            </w:r>
            <w:r w:rsidRPr="00FA2660">
              <w:rPr>
                <w:rFonts w:ascii="Times New Roman" w:hAnsi="Times New Roman" w:cs="Times New Roman"/>
                <w:color w:val="002060"/>
              </w:rPr>
              <w:t>,</w:t>
            </w:r>
            <w:r>
              <w:rPr>
                <w:rFonts w:ascii="Times New Roman" w:hAnsi="Times New Roman" w:cs="Times New Roman"/>
                <w:color w:val="002060"/>
              </w:rPr>
              <w:t xml:space="preserve"> </w:t>
            </w:r>
            <w:proofErr w:type="spellStart"/>
            <w:r w:rsidRPr="00FA2660">
              <w:rPr>
                <w:rFonts w:ascii="Times New Roman" w:hAnsi="Times New Roman" w:cs="Times New Roman"/>
                <w:color w:val="002060"/>
              </w:rPr>
              <w:t>dt.</w:t>
            </w:r>
            <w:proofErr w:type="spellEnd"/>
            <w:r w:rsidRPr="00FA2660">
              <w:rPr>
                <w:rFonts w:ascii="Times New Roman" w:hAnsi="Times New Roman" w:cs="Times New Roman"/>
                <w:color w:val="002060"/>
              </w:rPr>
              <w:t xml:space="preserve"> 28-12-2021</w:t>
            </w:r>
            <w:r w:rsidRPr="00FA2660">
              <w:rPr>
                <w:rFonts w:ascii="Times New Roman" w:hAnsi="Times New Roman" w:cs="Times New Roman"/>
                <w:color w:val="002060"/>
              </w:rPr>
              <w:tab/>
            </w:r>
          </w:p>
        </w:tc>
        <w:tc>
          <w:tcPr>
            <w:tcW w:w="1304" w:type="dxa"/>
          </w:tcPr>
          <w:p w:rsidR="00FD2465"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FD2465"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FD2465"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hyperlink r:id="rId26" w:history="1">
              <w:r w:rsidRPr="00545CD3">
                <w:rPr>
                  <w:rStyle w:val="Hyperlink"/>
                  <w:rFonts w:ascii="Times New Roman" w:hAnsi="Times New Roman" w:cs="Times New Roman"/>
                </w:rPr>
                <w:t>Click Here</w:t>
              </w:r>
            </w:hyperlink>
          </w:p>
        </w:tc>
      </w:tr>
      <w:tr w:rsidR="00FD2465" w:rsidRPr="00604A22"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single" w:sz="4" w:space="0" w:color="auto"/>
            </w:tcBorders>
          </w:tcPr>
          <w:p w:rsidR="00FD2465" w:rsidRPr="00604A22" w:rsidRDefault="00FD2465" w:rsidP="00FD2465">
            <w:pPr>
              <w:ind w:right="-46"/>
              <w:jc w:val="center"/>
              <w:rPr>
                <w:rFonts w:ascii="Times New Roman" w:hAnsi="Times New Roman" w:cs="Times New Roman"/>
                <w:color w:val="002060"/>
                <w:sz w:val="24"/>
              </w:rPr>
            </w:pPr>
            <w:r>
              <w:rPr>
                <w:rFonts w:ascii="Times New Roman" w:hAnsi="Times New Roman" w:cs="Times New Roman"/>
                <w:color w:val="002060"/>
                <w:sz w:val="24"/>
              </w:rPr>
              <w:t>11</w:t>
            </w:r>
          </w:p>
        </w:tc>
        <w:tc>
          <w:tcPr>
            <w:tcW w:w="5556" w:type="dxa"/>
          </w:tcPr>
          <w:p w:rsidR="00FD2465" w:rsidRPr="00FB7540" w:rsidRDefault="00FD2465" w:rsidP="00FD24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D2FFA">
              <w:rPr>
                <w:rFonts w:ascii="Times New Roman" w:hAnsi="Times New Roman" w:cs="Times New Roman"/>
                <w:color w:val="002060"/>
                <w:sz w:val="24"/>
                <w:szCs w:val="24"/>
              </w:rPr>
              <w:t>Seeks to amend Notification No 2/2017- Central Tax (Rate) dated 28.06.2017.</w:t>
            </w:r>
          </w:p>
        </w:tc>
        <w:tc>
          <w:tcPr>
            <w:tcW w:w="1734" w:type="dxa"/>
          </w:tcPr>
          <w:p w:rsidR="00FD2465" w:rsidRPr="00586AB1"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
              </w:rPr>
            </w:pPr>
            <w:r w:rsidRPr="00F93557">
              <w:rPr>
                <w:rFonts w:ascii="Times New Roman" w:hAnsi="Times New Roman" w:cs="Times New Roman"/>
                <w:color w:val="002060"/>
              </w:rPr>
              <w:t>1</w:t>
            </w:r>
            <w:r>
              <w:rPr>
                <w:rFonts w:ascii="Times New Roman" w:hAnsi="Times New Roman" w:cs="Times New Roman"/>
                <w:color w:val="002060"/>
              </w:rPr>
              <w:t>9</w:t>
            </w:r>
            <w:r w:rsidRPr="00F93557">
              <w:rPr>
                <w:rFonts w:ascii="Times New Roman" w:hAnsi="Times New Roman" w:cs="Times New Roman"/>
                <w:color w:val="002060"/>
              </w:rPr>
              <w:t xml:space="preserve">/2021-Central Tax (Rate), </w:t>
            </w:r>
            <w:proofErr w:type="spellStart"/>
            <w:r w:rsidRPr="00F93557">
              <w:rPr>
                <w:rFonts w:ascii="Times New Roman" w:hAnsi="Times New Roman" w:cs="Times New Roman"/>
                <w:color w:val="002060"/>
              </w:rPr>
              <w:t>dt.</w:t>
            </w:r>
            <w:proofErr w:type="spellEnd"/>
            <w:r w:rsidRPr="00F93557">
              <w:rPr>
                <w:rFonts w:ascii="Times New Roman" w:hAnsi="Times New Roman" w:cs="Times New Roman"/>
                <w:color w:val="002060"/>
              </w:rPr>
              <w:t xml:space="preserve"> 28-12-2021</w:t>
            </w:r>
          </w:p>
        </w:tc>
        <w:tc>
          <w:tcPr>
            <w:tcW w:w="1304" w:type="dxa"/>
          </w:tcPr>
          <w:p w:rsidR="00FD2465" w:rsidRPr="000D2FFA" w:rsidRDefault="00FD2465" w:rsidP="00FD24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rsidR="00FD2465"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hyperlink r:id="rId27" w:history="1">
              <w:r w:rsidRPr="001E1584">
                <w:rPr>
                  <w:rStyle w:val="Hyperlink"/>
                  <w:rFonts w:ascii="Times New Roman" w:hAnsi="Times New Roman" w:cs="Times New Roman"/>
                </w:rPr>
                <w:t>Click Here</w:t>
              </w:r>
            </w:hyperlink>
          </w:p>
        </w:tc>
      </w:tr>
      <w:tr w:rsidR="00FD2465" w:rsidRPr="00604A22" w:rsidTr="008F79B8">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FD2465" w:rsidRPr="00604A22" w:rsidRDefault="00FD2465" w:rsidP="00FD2465">
            <w:pPr>
              <w:ind w:right="-46"/>
              <w:jc w:val="center"/>
              <w:rPr>
                <w:rFonts w:ascii="Times New Roman" w:hAnsi="Times New Roman" w:cs="Times New Roman"/>
                <w:color w:val="002060"/>
                <w:sz w:val="24"/>
              </w:rPr>
            </w:pPr>
            <w:r>
              <w:rPr>
                <w:rFonts w:ascii="Times New Roman" w:hAnsi="Times New Roman" w:cs="Times New Roman"/>
                <w:color w:val="002060"/>
                <w:sz w:val="24"/>
              </w:rPr>
              <w:t>12</w:t>
            </w:r>
          </w:p>
        </w:tc>
        <w:tc>
          <w:tcPr>
            <w:tcW w:w="5556" w:type="dxa"/>
          </w:tcPr>
          <w:p w:rsidR="00FD2465" w:rsidRPr="00FB7540" w:rsidRDefault="00FD2465" w:rsidP="00FD24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75BA9">
              <w:rPr>
                <w:rFonts w:ascii="Times New Roman" w:hAnsi="Times New Roman" w:cs="Times New Roman"/>
                <w:color w:val="002060"/>
                <w:sz w:val="24"/>
                <w:szCs w:val="24"/>
              </w:rPr>
              <w:t>Seeks to amend Notification No 21/2018- Central Tax (Rate) dated 26.07.2018</w:t>
            </w:r>
          </w:p>
        </w:tc>
        <w:tc>
          <w:tcPr>
            <w:tcW w:w="1734" w:type="dxa"/>
          </w:tcPr>
          <w:p w:rsidR="00FD2465" w:rsidRPr="003E3523"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rPr>
            </w:pPr>
            <w:r>
              <w:rPr>
                <w:rFonts w:ascii="Times New Roman" w:hAnsi="Times New Roman" w:cs="Times New Roman"/>
                <w:color w:val="002060"/>
              </w:rPr>
              <w:t>20</w:t>
            </w:r>
            <w:r w:rsidRPr="00F93557">
              <w:rPr>
                <w:rFonts w:ascii="Times New Roman" w:hAnsi="Times New Roman" w:cs="Times New Roman"/>
                <w:color w:val="002060"/>
              </w:rPr>
              <w:t xml:space="preserve">/2021-Central Tax (Rate), </w:t>
            </w:r>
            <w:proofErr w:type="spellStart"/>
            <w:r w:rsidRPr="00F93557">
              <w:rPr>
                <w:rFonts w:ascii="Times New Roman" w:hAnsi="Times New Roman" w:cs="Times New Roman"/>
                <w:color w:val="002060"/>
              </w:rPr>
              <w:t>dt.</w:t>
            </w:r>
            <w:proofErr w:type="spellEnd"/>
            <w:r w:rsidRPr="00F93557">
              <w:rPr>
                <w:rFonts w:ascii="Times New Roman" w:hAnsi="Times New Roman" w:cs="Times New Roman"/>
                <w:color w:val="002060"/>
              </w:rPr>
              <w:t xml:space="preserve"> 28-12-2021</w:t>
            </w:r>
          </w:p>
        </w:tc>
        <w:tc>
          <w:tcPr>
            <w:tcW w:w="1304" w:type="dxa"/>
          </w:tcPr>
          <w:p w:rsidR="00FD2465" w:rsidRPr="00475BA9" w:rsidRDefault="00FD2465" w:rsidP="00FD24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rsidR="00FD2465"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hyperlink r:id="rId28" w:history="1">
              <w:r w:rsidRPr="001E1584">
                <w:rPr>
                  <w:rStyle w:val="Hyperlink"/>
                  <w:rFonts w:ascii="Times New Roman" w:hAnsi="Times New Roman" w:cs="Times New Roman"/>
                </w:rPr>
                <w:t>Click Here</w:t>
              </w:r>
            </w:hyperlink>
          </w:p>
        </w:tc>
      </w:tr>
      <w:tr w:rsidR="00FD2465" w:rsidRPr="00604A22"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single" w:sz="4" w:space="0" w:color="auto"/>
              <w:bottom w:val="single" w:sz="4" w:space="0" w:color="auto"/>
            </w:tcBorders>
          </w:tcPr>
          <w:p w:rsidR="00FD2465" w:rsidRDefault="00FD2465" w:rsidP="00FD2465">
            <w:pPr>
              <w:ind w:right="-46"/>
              <w:jc w:val="center"/>
              <w:rPr>
                <w:rFonts w:ascii="Times New Roman" w:hAnsi="Times New Roman" w:cs="Times New Roman"/>
                <w:color w:val="002060"/>
                <w:sz w:val="24"/>
              </w:rPr>
            </w:pPr>
            <w:r>
              <w:rPr>
                <w:rFonts w:ascii="Times New Roman" w:hAnsi="Times New Roman" w:cs="Times New Roman"/>
                <w:color w:val="002060"/>
                <w:sz w:val="24"/>
              </w:rPr>
              <w:t>13</w:t>
            </w:r>
          </w:p>
        </w:tc>
        <w:tc>
          <w:tcPr>
            <w:tcW w:w="5556" w:type="dxa"/>
          </w:tcPr>
          <w:p w:rsidR="00FD2465" w:rsidRPr="00FB7540" w:rsidRDefault="00FD2465" w:rsidP="00FD24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75BA9">
              <w:rPr>
                <w:rFonts w:ascii="Times New Roman" w:hAnsi="Times New Roman" w:cs="Times New Roman"/>
                <w:color w:val="002060"/>
                <w:sz w:val="24"/>
                <w:szCs w:val="24"/>
              </w:rPr>
              <w:t>Seeks to supersede notification 14/2021- CT(R) dated 18.11.2021 and amend Notification No 1/2017- CT (Rate) dated 28.06.2017.</w:t>
            </w:r>
          </w:p>
        </w:tc>
        <w:tc>
          <w:tcPr>
            <w:tcW w:w="1734" w:type="dxa"/>
          </w:tcPr>
          <w:p w:rsidR="00FD2465" w:rsidRPr="003E3523" w:rsidRDefault="00FD2465" w:rsidP="00FD24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0"/>
              </w:rPr>
            </w:pPr>
            <w:r>
              <w:rPr>
                <w:rFonts w:ascii="Times New Roman" w:hAnsi="Times New Roman" w:cs="Times New Roman"/>
                <w:color w:val="002060"/>
              </w:rPr>
              <w:t>21</w:t>
            </w:r>
            <w:r w:rsidRPr="00F93557">
              <w:rPr>
                <w:rFonts w:ascii="Times New Roman" w:hAnsi="Times New Roman" w:cs="Times New Roman"/>
                <w:color w:val="002060"/>
              </w:rPr>
              <w:t xml:space="preserve">/2021-Central Tax (Rate), </w:t>
            </w:r>
            <w:proofErr w:type="spellStart"/>
            <w:r w:rsidRPr="00F93557">
              <w:rPr>
                <w:rFonts w:ascii="Times New Roman" w:hAnsi="Times New Roman" w:cs="Times New Roman"/>
                <w:color w:val="002060"/>
              </w:rPr>
              <w:t>dt.</w:t>
            </w:r>
            <w:proofErr w:type="spellEnd"/>
            <w:r w:rsidRPr="00F93557">
              <w:rPr>
                <w:rFonts w:ascii="Times New Roman" w:hAnsi="Times New Roman" w:cs="Times New Roman"/>
                <w:color w:val="002060"/>
              </w:rPr>
              <w:t xml:space="preserve"> 28-12-2021</w:t>
            </w:r>
          </w:p>
        </w:tc>
        <w:tc>
          <w:tcPr>
            <w:tcW w:w="1304" w:type="dxa"/>
          </w:tcPr>
          <w:p w:rsidR="00FD2465" w:rsidRPr="004E0FEA" w:rsidRDefault="00FD2465" w:rsidP="00FD24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FD2465" w:rsidRDefault="00FD2465" w:rsidP="00FD246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hyperlink r:id="rId29" w:history="1">
              <w:r w:rsidRPr="00781881">
                <w:rPr>
                  <w:rStyle w:val="Hyperlink"/>
                  <w:rFonts w:ascii="Times New Roman" w:hAnsi="Times New Roman" w:cs="Times New Roman"/>
                </w:rPr>
                <w:t>Click Here</w:t>
              </w:r>
            </w:hyperlink>
          </w:p>
        </w:tc>
      </w:tr>
      <w:tr w:rsidR="00FD2465" w:rsidRPr="00604A22" w:rsidTr="008F79B8">
        <w:tc>
          <w:tcPr>
            <w:cnfStyle w:val="001000000000" w:firstRow="0" w:lastRow="0" w:firstColumn="1" w:lastColumn="0" w:oddVBand="0" w:evenVBand="0" w:oddHBand="0" w:evenHBand="0" w:firstRowFirstColumn="0" w:firstRowLastColumn="0" w:lastRowFirstColumn="0" w:lastRowLastColumn="0"/>
            <w:tcW w:w="648" w:type="dxa"/>
            <w:tcBorders>
              <w:left w:val="single" w:sz="4" w:space="0" w:color="auto"/>
              <w:bottom w:val="single" w:sz="4" w:space="0" w:color="auto"/>
            </w:tcBorders>
          </w:tcPr>
          <w:p w:rsidR="00FD2465" w:rsidRDefault="00FD2465" w:rsidP="00FD2465">
            <w:pPr>
              <w:ind w:right="-46"/>
              <w:jc w:val="center"/>
              <w:rPr>
                <w:rFonts w:ascii="Times New Roman" w:hAnsi="Times New Roman" w:cs="Times New Roman"/>
                <w:color w:val="002060"/>
                <w:sz w:val="24"/>
              </w:rPr>
            </w:pPr>
            <w:r>
              <w:rPr>
                <w:rFonts w:ascii="Times New Roman" w:hAnsi="Times New Roman" w:cs="Times New Roman"/>
                <w:color w:val="002060"/>
                <w:sz w:val="24"/>
              </w:rPr>
              <w:t>14</w:t>
            </w:r>
          </w:p>
        </w:tc>
        <w:tc>
          <w:tcPr>
            <w:tcW w:w="5556" w:type="dxa"/>
          </w:tcPr>
          <w:p w:rsidR="00FD2465" w:rsidRPr="00FB7540" w:rsidRDefault="00FD2465" w:rsidP="00FD24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E0FEA">
              <w:rPr>
                <w:rFonts w:ascii="Times New Roman" w:hAnsi="Times New Roman" w:cs="Times New Roman"/>
                <w:color w:val="002060"/>
                <w:sz w:val="24"/>
                <w:szCs w:val="24"/>
              </w:rPr>
              <w:t>Seeks to supersede notification 15/2021- CT(R) dated 18.11.2021 and amend Notification No 11/2017- CT (Rate) dated 28.06.2017.</w:t>
            </w:r>
          </w:p>
        </w:tc>
        <w:tc>
          <w:tcPr>
            <w:tcW w:w="1734" w:type="dxa"/>
          </w:tcPr>
          <w:p w:rsidR="00FD2465" w:rsidRPr="003E3523" w:rsidRDefault="00FD2465" w:rsidP="00FD24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rPr>
            </w:pPr>
            <w:r>
              <w:rPr>
                <w:rFonts w:ascii="Times New Roman" w:hAnsi="Times New Roman" w:cs="Times New Roman"/>
                <w:color w:val="002060"/>
              </w:rPr>
              <w:t>22</w:t>
            </w:r>
            <w:r w:rsidRPr="00F93557">
              <w:rPr>
                <w:rFonts w:ascii="Times New Roman" w:hAnsi="Times New Roman" w:cs="Times New Roman"/>
                <w:color w:val="002060"/>
              </w:rPr>
              <w:t xml:space="preserve">/2021-Central Tax (Rate), </w:t>
            </w:r>
            <w:proofErr w:type="spellStart"/>
            <w:r w:rsidRPr="00F93557">
              <w:rPr>
                <w:rFonts w:ascii="Times New Roman" w:hAnsi="Times New Roman" w:cs="Times New Roman"/>
                <w:color w:val="002060"/>
              </w:rPr>
              <w:t>dt.</w:t>
            </w:r>
            <w:proofErr w:type="spellEnd"/>
            <w:r w:rsidRPr="00F93557">
              <w:rPr>
                <w:rFonts w:ascii="Times New Roman" w:hAnsi="Times New Roman" w:cs="Times New Roman"/>
                <w:color w:val="002060"/>
              </w:rPr>
              <w:t xml:space="preserve"> 28-12-2021</w:t>
            </w:r>
          </w:p>
        </w:tc>
        <w:tc>
          <w:tcPr>
            <w:tcW w:w="1304" w:type="dxa"/>
          </w:tcPr>
          <w:p w:rsidR="00FD2465" w:rsidRPr="004E0FEA" w:rsidRDefault="00FD2465" w:rsidP="00FD24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FD2465" w:rsidRDefault="00FD2465" w:rsidP="00FD246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hyperlink r:id="rId30" w:history="1">
              <w:r w:rsidRPr="00781881">
                <w:rPr>
                  <w:rStyle w:val="Hyperlink"/>
                  <w:rFonts w:ascii="Times New Roman" w:hAnsi="Times New Roman" w:cs="Times New Roman"/>
                </w:rPr>
                <w:t>Click Here</w:t>
              </w:r>
            </w:hyperlink>
          </w:p>
        </w:tc>
      </w:tr>
    </w:tbl>
    <w:p w:rsidR="00FD2465" w:rsidRDefault="00FD2465" w:rsidP="00FD2465">
      <w:pPr>
        <w:pStyle w:val="ListParagraph"/>
        <w:spacing w:after="0" w:line="240" w:lineRule="auto"/>
        <w:ind w:right="-46"/>
        <w:rPr>
          <w:rFonts w:ascii="Times New Roman" w:hAnsi="Times New Roman" w:cs="Times New Roman"/>
          <w:b/>
          <w:bCs/>
          <w:color w:val="002060"/>
          <w:sz w:val="24"/>
          <w:szCs w:val="24"/>
          <w:u w:val="single"/>
        </w:rPr>
      </w:pPr>
    </w:p>
    <w:p w:rsidR="007A4209" w:rsidRPr="00EA06AB" w:rsidRDefault="00FD2465" w:rsidP="00FD2465">
      <w:pPr>
        <w:pStyle w:val="ListParagraph"/>
        <w:spacing w:after="0" w:line="240" w:lineRule="auto"/>
        <w:ind w:right="-46"/>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3. K</w:t>
      </w:r>
      <w:r w:rsidR="00F64CAD">
        <w:rPr>
          <w:rFonts w:ascii="Times New Roman" w:hAnsi="Times New Roman" w:cs="Times New Roman"/>
          <w:b/>
          <w:caps/>
          <w:color w:val="002060"/>
          <w:sz w:val="32"/>
          <w:szCs w:val="24"/>
          <w:u w:val="single"/>
        </w:rPr>
        <w:t xml:space="preserve">ey </w:t>
      </w:r>
      <w:r w:rsidR="007A4209" w:rsidRPr="00EA06AB">
        <w:rPr>
          <w:rFonts w:ascii="Times New Roman" w:hAnsi="Times New Roman" w:cs="Times New Roman"/>
          <w:b/>
          <w:caps/>
          <w:color w:val="002060"/>
          <w:sz w:val="32"/>
          <w:szCs w:val="24"/>
          <w:u w:val="single"/>
        </w:rPr>
        <w:t>Compliances under FEMA / RBI</w:t>
      </w:r>
    </w:p>
    <w:p w:rsidR="007A4209" w:rsidRPr="00EA06AB" w:rsidRDefault="007A4209" w:rsidP="00C00FBE">
      <w:pPr>
        <w:pStyle w:val="ListParagraph"/>
        <w:spacing w:after="0" w:line="240" w:lineRule="auto"/>
        <w:ind w:right="-46"/>
        <w:rPr>
          <w:rFonts w:ascii="Times New Roman" w:hAnsi="Times New Roman" w:cs="Times New Roman"/>
          <w:b/>
          <w:caps/>
          <w:color w:val="002060"/>
          <w:sz w:val="24"/>
          <w:szCs w:val="24"/>
          <w:u w:val="singl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78"/>
        <w:gridCol w:w="4320"/>
        <w:gridCol w:w="1598"/>
      </w:tblGrid>
      <w:tr w:rsidR="007A4209" w:rsidRPr="00930455" w:rsidTr="001D656F">
        <w:trPr>
          <w:trHeight w:val="839"/>
        </w:trPr>
        <w:tc>
          <w:tcPr>
            <w:tcW w:w="1560" w:type="dxa"/>
            <w:shd w:val="clear" w:color="auto" w:fill="auto"/>
          </w:tcPr>
          <w:p w:rsidR="007A4209" w:rsidRPr="00930455" w:rsidRDefault="007A4209" w:rsidP="00C00FBE">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Applicable Laws/Acts</w:t>
            </w:r>
          </w:p>
        </w:tc>
        <w:tc>
          <w:tcPr>
            <w:tcW w:w="1878" w:type="dxa"/>
            <w:shd w:val="clear" w:color="auto" w:fill="auto"/>
          </w:tcPr>
          <w:p w:rsidR="007A4209" w:rsidRPr="00930455" w:rsidRDefault="007A4209" w:rsidP="00C00FBE">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Due Dates</w:t>
            </w:r>
          </w:p>
        </w:tc>
        <w:tc>
          <w:tcPr>
            <w:tcW w:w="4320" w:type="dxa"/>
            <w:shd w:val="clear" w:color="auto" w:fill="auto"/>
          </w:tcPr>
          <w:p w:rsidR="007A4209" w:rsidRPr="00930455" w:rsidRDefault="007A4209" w:rsidP="00C00FBE">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aps/>
                <w:color w:val="002060"/>
                <w:sz w:val="24"/>
                <w:szCs w:val="24"/>
              </w:rPr>
              <w:t>C</w:t>
            </w:r>
            <w:r w:rsidRPr="00930455">
              <w:rPr>
                <w:rFonts w:ascii="Times New Roman" w:hAnsi="Times New Roman" w:cs="Times New Roman"/>
                <w:color w:val="002060"/>
                <w:sz w:val="24"/>
                <w:szCs w:val="24"/>
              </w:rPr>
              <w:t>ompliance Particulars</w:t>
            </w:r>
          </w:p>
        </w:tc>
        <w:tc>
          <w:tcPr>
            <w:tcW w:w="1598" w:type="dxa"/>
            <w:shd w:val="clear" w:color="auto" w:fill="auto"/>
          </w:tcPr>
          <w:p w:rsidR="007A4209" w:rsidRPr="00930455" w:rsidRDefault="007A4209" w:rsidP="00C00FBE">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Forms / (Filing mode)</w:t>
            </w:r>
          </w:p>
        </w:tc>
      </w:tr>
      <w:tr w:rsidR="007A4209" w:rsidRPr="00930455" w:rsidTr="001D656F">
        <w:tc>
          <w:tcPr>
            <w:tcW w:w="1560" w:type="dxa"/>
            <w:shd w:val="clear" w:color="auto" w:fill="auto"/>
          </w:tcPr>
          <w:p w:rsidR="007A4209" w:rsidRPr="00930455" w:rsidRDefault="007A4209"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7A4209" w:rsidRPr="00930455" w:rsidRDefault="007A4209"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shd w:val="clear" w:color="auto" w:fill="auto"/>
          </w:tcPr>
          <w:p w:rsidR="00683417" w:rsidRPr="00930455" w:rsidRDefault="00683417" w:rsidP="00C00FBE">
            <w:pPr>
              <w:pStyle w:val="BodyText"/>
              <w:ind w:right="-46"/>
              <w:jc w:val="both"/>
              <w:rPr>
                <w:rFonts w:ascii="Times New Roman" w:hAnsi="Times New Roman" w:cs="Times New Roman"/>
                <w:b w:val="0"/>
                <w:color w:val="002060"/>
                <w:sz w:val="24"/>
                <w:szCs w:val="24"/>
              </w:rPr>
            </w:pPr>
          </w:p>
          <w:p w:rsidR="007A4209" w:rsidRPr="00930455" w:rsidRDefault="007A4209" w:rsidP="00C00FBE">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shd w:val="clear" w:color="auto" w:fill="auto"/>
          </w:tcPr>
          <w:p w:rsidR="00683417" w:rsidRPr="00930455" w:rsidRDefault="00683417" w:rsidP="00C00FBE">
            <w:pPr>
              <w:pStyle w:val="BodyText"/>
              <w:ind w:right="-46"/>
              <w:jc w:val="both"/>
              <w:rPr>
                <w:rFonts w:ascii="Times New Roman" w:hAnsi="Times New Roman" w:cs="Times New Roman"/>
                <w:b w:val="0"/>
                <w:color w:val="002060"/>
                <w:sz w:val="24"/>
                <w:szCs w:val="24"/>
              </w:rPr>
            </w:pPr>
          </w:p>
          <w:p w:rsidR="00683417" w:rsidRPr="00930455" w:rsidRDefault="00683417" w:rsidP="00C00FBE">
            <w:pPr>
              <w:pStyle w:val="BodyText"/>
              <w:ind w:right="-46"/>
              <w:jc w:val="both"/>
              <w:rPr>
                <w:rFonts w:ascii="Times New Roman" w:hAnsi="Times New Roman" w:cs="Times New Roman"/>
                <w:b w:val="0"/>
                <w:color w:val="002060"/>
                <w:sz w:val="24"/>
                <w:szCs w:val="24"/>
              </w:rPr>
            </w:pPr>
          </w:p>
          <w:p w:rsidR="007A4209" w:rsidRPr="00930455" w:rsidRDefault="007A4209" w:rsidP="00C00FBE">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7A4209" w:rsidRPr="00930455" w:rsidTr="001D656F">
        <w:tc>
          <w:tcPr>
            <w:tcW w:w="1560" w:type="dxa"/>
            <w:shd w:val="clear" w:color="auto" w:fill="auto"/>
          </w:tcPr>
          <w:p w:rsidR="007A4209" w:rsidRPr="00930455" w:rsidRDefault="007A4209"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683417" w:rsidRPr="00930455" w:rsidRDefault="00683417"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proofErr w:type="spellStart"/>
            <w:r w:rsidRPr="00930455">
              <w:rPr>
                <w:rFonts w:ascii="Times New Roman" w:hAnsi="Times New Roman" w:cs="Times New Roman"/>
                <w:b w:val="0"/>
                <w:color w:val="002060"/>
              </w:rPr>
              <w:t>With in</w:t>
            </w:r>
            <w:proofErr w:type="spellEnd"/>
            <w:r w:rsidRPr="00930455">
              <w:rPr>
                <w:rFonts w:ascii="Times New Roman" w:hAnsi="Times New Roman" w:cs="Times New Roman"/>
                <w:b w:val="0"/>
                <w:color w:val="002060"/>
              </w:rPr>
              <w:t xml:space="preserve"> 60 days of receipt/ remittance of funds or transfer of capital instruments whichever is </w:t>
            </w:r>
            <w:proofErr w:type="gramStart"/>
            <w:r w:rsidRPr="00930455">
              <w:rPr>
                <w:rFonts w:ascii="Times New Roman" w:hAnsi="Times New Roman" w:cs="Times New Roman"/>
                <w:b w:val="0"/>
                <w:color w:val="002060"/>
              </w:rPr>
              <w:t>earlier.</w:t>
            </w:r>
            <w:proofErr w:type="gramEnd"/>
          </w:p>
        </w:tc>
        <w:tc>
          <w:tcPr>
            <w:tcW w:w="4320" w:type="dxa"/>
            <w:shd w:val="clear" w:color="auto" w:fill="auto"/>
          </w:tcPr>
          <w:p w:rsidR="00683417" w:rsidRPr="00930455" w:rsidRDefault="00683417" w:rsidP="00C00FBE">
            <w:pPr>
              <w:pStyle w:val="BodyText"/>
              <w:ind w:right="-46"/>
              <w:jc w:val="both"/>
              <w:rPr>
                <w:rFonts w:ascii="Times New Roman" w:hAnsi="Times New Roman" w:cs="Times New Roman"/>
                <w:b w:val="0"/>
                <w:color w:val="002060"/>
                <w:sz w:val="24"/>
                <w:szCs w:val="24"/>
              </w:rPr>
            </w:pPr>
          </w:p>
          <w:p w:rsidR="007A4209" w:rsidRPr="00930455" w:rsidRDefault="007A4209" w:rsidP="00C00FBE">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rsidR="007A4209" w:rsidRPr="00930455" w:rsidRDefault="007A4209" w:rsidP="00C00FBE">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shd w:val="clear" w:color="auto" w:fill="auto"/>
          </w:tcPr>
          <w:p w:rsidR="00E226F6" w:rsidRPr="00930455" w:rsidRDefault="00E226F6" w:rsidP="00C00FBE">
            <w:pPr>
              <w:pStyle w:val="BodyText"/>
              <w:ind w:right="-46"/>
              <w:jc w:val="both"/>
              <w:rPr>
                <w:rFonts w:ascii="Times New Roman" w:hAnsi="Times New Roman" w:cs="Times New Roman"/>
                <w:b w:val="0"/>
                <w:color w:val="002060"/>
                <w:sz w:val="24"/>
                <w:szCs w:val="24"/>
              </w:rPr>
            </w:pPr>
          </w:p>
          <w:p w:rsidR="00E226F6" w:rsidRPr="00930455" w:rsidRDefault="00E226F6" w:rsidP="00C00FBE">
            <w:pPr>
              <w:pStyle w:val="BodyText"/>
              <w:ind w:right="-46"/>
              <w:jc w:val="both"/>
              <w:rPr>
                <w:rFonts w:ascii="Times New Roman" w:hAnsi="Times New Roman" w:cs="Times New Roman"/>
                <w:b w:val="0"/>
                <w:color w:val="002060"/>
                <w:sz w:val="24"/>
                <w:szCs w:val="24"/>
              </w:rPr>
            </w:pPr>
          </w:p>
          <w:p w:rsidR="00E226F6" w:rsidRPr="00930455" w:rsidRDefault="00E226F6" w:rsidP="00C00FBE">
            <w:pPr>
              <w:pStyle w:val="BodyText"/>
              <w:ind w:right="-46"/>
              <w:jc w:val="both"/>
              <w:rPr>
                <w:rFonts w:ascii="Times New Roman" w:hAnsi="Times New Roman" w:cs="Times New Roman"/>
                <w:b w:val="0"/>
                <w:color w:val="002060"/>
                <w:sz w:val="24"/>
                <w:szCs w:val="24"/>
              </w:rPr>
            </w:pPr>
          </w:p>
          <w:p w:rsidR="007A4209" w:rsidRPr="00930455" w:rsidRDefault="007A4209" w:rsidP="00C00FBE">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7A4209" w:rsidRPr="00930455" w:rsidTr="001D656F">
        <w:tc>
          <w:tcPr>
            <w:tcW w:w="1560" w:type="dxa"/>
            <w:shd w:val="clear" w:color="auto" w:fill="auto"/>
          </w:tcPr>
          <w:p w:rsidR="007A4209" w:rsidRPr="00930455" w:rsidRDefault="007A4209"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7A4209" w:rsidRPr="00930455" w:rsidRDefault="007A4209" w:rsidP="00C00FBE">
            <w:pPr>
              <w:pStyle w:val="BodyText"/>
              <w:ind w:right="-46"/>
              <w:jc w:val="both"/>
              <w:rPr>
                <w:rFonts w:ascii="Times New Roman" w:hAnsi="Times New Roman" w:cs="Times New Roman"/>
                <w:b w:val="0"/>
                <w:color w:val="002060"/>
              </w:rPr>
            </w:pPr>
            <w:proofErr w:type="gramStart"/>
            <w:r w:rsidRPr="00930455">
              <w:rPr>
                <w:rFonts w:ascii="Times New Roman" w:hAnsi="Times New Roman" w:cs="Times New Roman"/>
                <w:b w:val="0"/>
                <w:color w:val="002060"/>
              </w:rPr>
              <w:t>within</w:t>
            </w:r>
            <w:proofErr w:type="gramEnd"/>
            <w:r w:rsidRPr="00930455">
              <w:rPr>
                <w:rFonts w:ascii="Times New Roman" w:hAnsi="Times New Roman" w:cs="Times New Roman"/>
                <w:b w:val="0"/>
                <w:color w:val="002060"/>
              </w:rPr>
              <w:t xml:space="preserve"> 30 days from the date of receipt of the amount of consideration.</w:t>
            </w:r>
          </w:p>
        </w:tc>
        <w:tc>
          <w:tcPr>
            <w:tcW w:w="4320" w:type="dxa"/>
            <w:shd w:val="clear" w:color="auto" w:fill="auto"/>
          </w:tcPr>
          <w:p w:rsidR="00683417" w:rsidRPr="00930455" w:rsidRDefault="00683417" w:rsidP="00C00FBE">
            <w:pPr>
              <w:pStyle w:val="BodyText"/>
              <w:ind w:right="-46"/>
              <w:jc w:val="both"/>
              <w:rPr>
                <w:rFonts w:ascii="Times New Roman" w:hAnsi="Times New Roman" w:cs="Times New Roman"/>
                <w:b w:val="0"/>
                <w:color w:val="002060"/>
                <w:sz w:val="24"/>
                <w:szCs w:val="24"/>
              </w:rPr>
            </w:pPr>
          </w:p>
          <w:p w:rsidR="007A4209" w:rsidRPr="00930455" w:rsidRDefault="007A4209" w:rsidP="00C00FBE">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shd w:val="clear" w:color="auto" w:fill="auto"/>
          </w:tcPr>
          <w:p w:rsidR="00E226F6" w:rsidRPr="00930455" w:rsidRDefault="00E226F6" w:rsidP="00C00FBE">
            <w:pPr>
              <w:pStyle w:val="BodyText"/>
              <w:ind w:right="-46"/>
              <w:jc w:val="both"/>
              <w:rPr>
                <w:rFonts w:ascii="Times New Roman" w:hAnsi="Times New Roman" w:cs="Times New Roman"/>
                <w:b w:val="0"/>
                <w:color w:val="002060"/>
                <w:sz w:val="24"/>
                <w:szCs w:val="24"/>
              </w:rPr>
            </w:pPr>
          </w:p>
          <w:p w:rsidR="00E226F6" w:rsidRPr="00930455" w:rsidRDefault="00E226F6" w:rsidP="00C00FBE">
            <w:pPr>
              <w:pStyle w:val="BodyText"/>
              <w:ind w:right="-46"/>
              <w:jc w:val="both"/>
              <w:rPr>
                <w:rFonts w:ascii="Times New Roman" w:hAnsi="Times New Roman" w:cs="Times New Roman"/>
                <w:b w:val="0"/>
                <w:color w:val="002060"/>
                <w:sz w:val="24"/>
                <w:szCs w:val="24"/>
              </w:rPr>
            </w:pPr>
          </w:p>
          <w:p w:rsidR="007A4209" w:rsidRPr="00930455" w:rsidRDefault="007A4209" w:rsidP="00C00FBE">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7A4209" w:rsidRPr="00930455" w:rsidTr="001D656F">
        <w:tc>
          <w:tcPr>
            <w:tcW w:w="1560" w:type="dxa"/>
            <w:shd w:val="clear" w:color="auto" w:fill="auto"/>
          </w:tcPr>
          <w:p w:rsidR="007A4209" w:rsidRPr="00930455" w:rsidRDefault="007A4209"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683417" w:rsidRPr="00930455" w:rsidRDefault="00683417"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shd w:val="clear" w:color="auto" w:fill="auto"/>
          </w:tcPr>
          <w:p w:rsidR="00683417" w:rsidRPr="00930455" w:rsidRDefault="00683417" w:rsidP="00C00FBE">
            <w:pPr>
              <w:pStyle w:val="BodyText"/>
              <w:ind w:right="-46"/>
              <w:jc w:val="both"/>
              <w:rPr>
                <w:rFonts w:ascii="Times New Roman" w:hAnsi="Times New Roman" w:cs="Times New Roman"/>
                <w:b w:val="0"/>
                <w:color w:val="002060"/>
                <w:sz w:val="24"/>
                <w:szCs w:val="24"/>
              </w:rPr>
            </w:pPr>
          </w:p>
          <w:p w:rsidR="007A4209" w:rsidRPr="00930455" w:rsidRDefault="007A4209" w:rsidP="00C00FBE">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A Limited liability Partnership shall report disinvestment/ transfer of capital contribution or profit share between a resident and a </w:t>
            </w:r>
            <w:proofErr w:type="spellStart"/>
            <w:r w:rsidRPr="00930455">
              <w:rPr>
                <w:rFonts w:ascii="Times New Roman" w:hAnsi="Times New Roman" w:cs="Times New Roman"/>
                <w:b w:val="0"/>
                <w:color w:val="002060"/>
                <w:sz w:val="24"/>
                <w:szCs w:val="24"/>
              </w:rPr>
              <w:t>non resident</w:t>
            </w:r>
            <w:proofErr w:type="spellEnd"/>
            <w:r w:rsidRPr="00930455">
              <w:rPr>
                <w:rFonts w:ascii="Times New Roman" w:hAnsi="Times New Roman" w:cs="Times New Roman"/>
                <w:b w:val="0"/>
                <w:color w:val="002060"/>
                <w:sz w:val="24"/>
                <w:szCs w:val="24"/>
              </w:rPr>
              <w:t xml:space="preserve"> (or vice versa)</w:t>
            </w:r>
          </w:p>
        </w:tc>
        <w:tc>
          <w:tcPr>
            <w:tcW w:w="1598" w:type="dxa"/>
            <w:shd w:val="clear" w:color="auto" w:fill="auto"/>
          </w:tcPr>
          <w:p w:rsidR="00E226F6" w:rsidRPr="00930455" w:rsidRDefault="00E226F6" w:rsidP="00C00FBE">
            <w:pPr>
              <w:pStyle w:val="BodyText"/>
              <w:ind w:right="-46"/>
              <w:jc w:val="both"/>
              <w:rPr>
                <w:rFonts w:ascii="Times New Roman" w:hAnsi="Times New Roman" w:cs="Times New Roman"/>
                <w:b w:val="0"/>
                <w:color w:val="002060"/>
                <w:sz w:val="24"/>
                <w:szCs w:val="24"/>
              </w:rPr>
            </w:pPr>
          </w:p>
          <w:p w:rsidR="007A4209" w:rsidRPr="00930455" w:rsidRDefault="007A4209" w:rsidP="00C00FBE">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7A4209" w:rsidRPr="00930455" w:rsidTr="001D656F">
        <w:tc>
          <w:tcPr>
            <w:tcW w:w="1560" w:type="dxa"/>
            <w:shd w:val="clear" w:color="auto" w:fill="auto"/>
          </w:tcPr>
          <w:p w:rsidR="007A4209" w:rsidRPr="00930455" w:rsidRDefault="007A4209"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lastRenderedPageBreak/>
              <w:t>FEMA ACT 1999</w:t>
            </w:r>
          </w:p>
        </w:tc>
        <w:tc>
          <w:tcPr>
            <w:tcW w:w="1878" w:type="dxa"/>
            <w:shd w:val="clear" w:color="auto" w:fill="auto"/>
          </w:tcPr>
          <w:p w:rsidR="00683417" w:rsidRPr="00930455" w:rsidRDefault="00683417" w:rsidP="00C00FBE">
            <w:pPr>
              <w:pStyle w:val="BodyText"/>
              <w:ind w:right="-46"/>
              <w:jc w:val="both"/>
              <w:rPr>
                <w:rFonts w:ascii="Times New Roman" w:hAnsi="Times New Roman" w:cs="Times New Roman"/>
                <w:b w:val="0"/>
                <w:color w:val="002060"/>
              </w:rPr>
            </w:pPr>
          </w:p>
          <w:p w:rsidR="007A4209" w:rsidRPr="00930455" w:rsidRDefault="007A4209" w:rsidP="00C00FBE">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lastRenderedPageBreak/>
              <w:t>within 30 days from the date of allotment of capital instruments</w:t>
            </w:r>
          </w:p>
        </w:tc>
        <w:tc>
          <w:tcPr>
            <w:tcW w:w="4320" w:type="dxa"/>
            <w:shd w:val="clear" w:color="auto" w:fill="auto"/>
          </w:tcPr>
          <w:p w:rsidR="00683417" w:rsidRPr="00930455" w:rsidRDefault="00683417" w:rsidP="00C00FBE">
            <w:pPr>
              <w:pStyle w:val="BodyText"/>
              <w:ind w:right="-46"/>
              <w:jc w:val="both"/>
              <w:rPr>
                <w:rFonts w:ascii="Times New Roman" w:hAnsi="Times New Roman" w:cs="Times New Roman"/>
                <w:b w:val="0"/>
                <w:color w:val="002060"/>
                <w:sz w:val="24"/>
                <w:szCs w:val="24"/>
              </w:rPr>
            </w:pPr>
          </w:p>
          <w:p w:rsidR="007A4209" w:rsidRPr="00930455" w:rsidRDefault="007A4209" w:rsidP="00C00FBE">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lastRenderedPageBreak/>
              <w:t>The domestic custodian shall report the issue/ transfer/ of sponsored/ unsponsored depository receipts</w:t>
            </w:r>
          </w:p>
        </w:tc>
        <w:tc>
          <w:tcPr>
            <w:tcW w:w="1598" w:type="dxa"/>
            <w:shd w:val="clear" w:color="auto" w:fill="auto"/>
          </w:tcPr>
          <w:p w:rsidR="00683417" w:rsidRPr="00930455" w:rsidRDefault="00683417" w:rsidP="00C00FBE">
            <w:pPr>
              <w:pStyle w:val="BodyText"/>
              <w:ind w:right="-46"/>
              <w:jc w:val="both"/>
              <w:rPr>
                <w:rFonts w:ascii="Times New Roman" w:hAnsi="Times New Roman" w:cs="Times New Roman"/>
                <w:b w:val="0"/>
                <w:color w:val="002060"/>
                <w:sz w:val="24"/>
                <w:szCs w:val="24"/>
              </w:rPr>
            </w:pPr>
          </w:p>
          <w:p w:rsidR="00AC4F44" w:rsidRPr="00930455" w:rsidRDefault="007A4209" w:rsidP="00C00FBE">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lastRenderedPageBreak/>
              <w:t>Downstream statement -Form DI</w:t>
            </w:r>
            <w:r w:rsidR="00AC4F44" w:rsidRPr="00930455">
              <w:rPr>
                <w:rFonts w:ascii="Times New Roman" w:hAnsi="Times New Roman" w:cs="Times New Roman"/>
                <w:b w:val="0"/>
                <w:color w:val="002060"/>
                <w:sz w:val="24"/>
                <w:szCs w:val="24"/>
              </w:rPr>
              <w:t xml:space="preserve"> &amp; reporting at FIFP too</w:t>
            </w:r>
          </w:p>
        </w:tc>
      </w:tr>
    </w:tbl>
    <w:p w:rsidR="005103EE" w:rsidRDefault="005103EE" w:rsidP="00C00FBE">
      <w:pPr>
        <w:pStyle w:val="BodyText"/>
        <w:ind w:right="-46"/>
        <w:jc w:val="both"/>
        <w:rPr>
          <w:b w:val="0"/>
        </w:rPr>
      </w:pPr>
    </w:p>
    <w:p w:rsidR="005103EE" w:rsidRPr="003F02DD" w:rsidRDefault="004C11CF" w:rsidP="003F02DD">
      <w:pPr>
        <w:spacing w:after="0" w:line="240" w:lineRule="auto"/>
        <w:ind w:right="-46"/>
        <w:jc w:val="both"/>
        <w:rPr>
          <w:rFonts w:ascii="Times New Roman" w:eastAsia="Calibri" w:hAnsi="Times New Roman" w:cs="Times New Roman"/>
          <w:bCs/>
          <w:i/>
          <w:color w:val="002060"/>
          <w:sz w:val="24"/>
          <w:szCs w:val="24"/>
          <w:lang w:val="en-US" w:bidi="en-US"/>
        </w:rPr>
      </w:pPr>
      <w:r w:rsidRPr="004C11CF">
        <w:rPr>
          <w:rFonts w:ascii="Times New Roman" w:eastAsia="Calibri" w:hAnsi="Times New Roman" w:cs="Times New Roman"/>
          <w:bCs/>
          <w:i/>
          <w:color w:val="002060"/>
          <w:sz w:val="24"/>
          <w:szCs w:val="24"/>
          <w:lang w:val="en-US" w:bidi="en-US"/>
        </w:rPr>
        <w:t>Entities which are filing FLA return for the first time/ with revised UIN (Unique identification number) are required to register themselves first for generating login credentials and afterwards they can file FLA return. However, the entities which have already registered earlier may submit FLA-2021 using t</w:t>
      </w:r>
      <w:r>
        <w:rPr>
          <w:rFonts w:ascii="Times New Roman" w:eastAsia="Calibri" w:hAnsi="Times New Roman" w:cs="Times New Roman"/>
          <w:bCs/>
          <w:i/>
          <w:color w:val="002060"/>
          <w:sz w:val="24"/>
          <w:szCs w:val="24"/>
          <w:lang w:val="en-US" w:bidi="en-US"/>
        </w:rPr>
        <w:t>heir earlier login credentials.</w:t>
      </w:r>
    </w:p>
    <w:p w:rsidR="00627DCC" w:rsidRPr="005103EE" w:rsidRDefault="00627DCC" w:rsidP="006E4C45">
      <w:pPr>
        <w:spacing w:after="0" w:line="240" w:lineRule="auto"/>
        <w:ind w:right="-46"/>
        <w:jc w:val="both"/>
        <w:rPr>
          <w:rFonts w:ascii="Times New Roman" w:hAnsi="Times New Roman" w:cs="Times New Roman"/>
          <w:b/>
          <w:caps/>
          <w:color w:val="002060"/>
          <w:sz w:val="24"/>
          <w:szCs w:val="24"/>
          <w:u w:val="single"/>
        </w:rPr>
      </w:pPr>
    </w:p>
    <w:p w:rsidR="00AB65FE" w:rsidRPr="00B71FEB" w:rsidRDefault="00AB65FE" w:rsidP="00C00FBE">
      <w:pPr>
        <w:spacing w:after="0" w:line="240" w:lineRule="auto"/>
        <w:ind w:right="-46"/>
        <w:jc w:val="both"/>
        <w:rPr>
          <w:rFonts w:ascii="Times New Roman" w:hAnsi="Times New Roman" w:cs="Times New Roman"/>
          <w:b/>
          <w:caps/>
          <w:color w:val="002060"/>
          <w:sz w:val="6"/>
          <w:szCs w:val="24"/>
        </w:rPr>
      </w:pPr>
    </w:p>
    <w:p w:rsidR="007A4209" w:rsidRPr="00CA0B4B" w:rsidRDefault="007A4209" w:rsidP="006C5737">
      <w:pPr>
        <w:pStyle w:val="ListParagraph"/>
        <w:numPr>
          <w:ilvl w:val="0"/>
          <w:numId w:val="12"/>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Circulars / Notifications:</w:t>
      </w:r>
      <w:r w:rsidR="00923F4F" w:rsidRPr="00CA0B4B">
        <w:rPr>
          <w:rFonts w:ascii="Times New Roman" w:hAnsi="Times New Roman" w:cs="Times New Roman"/>
          <w:b/>
          <w:caps/>
          <w:color w:val="002060"/>
          <w:sz w:val="28"/>
          <w:szCs w:val="24"/>
          <w:u w:val="single"/>
        </w:rPr>
        <w:t xml:space="preserve"> </w:t>
      </w:r>
      <w:r w:rsidR="00CE7B6E" w:rsidRPr="00CA0B4B">
        <w:rPr>
          <w:rFonts w:ascii="Times New Roman" w:hAnsi="Times New Roman" w:cs="Times New Roman"/>
          <w:b/>
          <w:caps/>
          <w:color w:val="002060"/>
          <w:sz w:val="28"/>
          <w:szCs w:val="24"/>
          <w:u w:val="single"/>
        </w:rPr>
        <w:t>December</w:t>
      </w:r>
      <w:r w:rsidR="005C0100" w:rsidRPr="00CA0B4B">
        <w:rPr>
          <w:rFonts w:ascii="Times New Roman" w:hAnsi="Times New Roman" w:cs="Times New Roman"/>
          <w:b/>
          <w:caps/>
          <w:color w:val="002060"/>
          <w:sz w:val="28"/>
          <w:szCs w:val="24"/>
          <w:u w:val="single"/>
        </w:rPr>
        <w:t>, 2021</w:t>
      </w:r>
    </w:p>
    <w:p w:rsidR="007A4209" w:rsidRPr="00CA0B4B" w:rsidRDefault="007A4209" w:rsidP="00C00FBE">
      <w:pPr>
        <w:spacing w:after="0" w:line="240" w:lineRule="auto"/>
        <w:ind w:right="-46"/>
        <w:jc w:val="both"/>
        <w:rPr>
          <w:rFonts w:ascii="Times New Roman" w:hAnsi="Times New Roman" w:cs="Times New Roman"/>
          <w:b/>
          <w:caps/>
          <w:color w:val="002060"/>
          <w:sz w:val="24"/>
          <w:szCs w:val="24"/>
          <w:u w:val="single"/>
        </w:rPr>
      </w:pPr>
    </w:p>
    <w:tbl>
      <w:tblPr>
        <w:tblStyle w:val="TableGrid"/>
        <w:tblW w:w="9630" w:type="dxa"/>
        <w:tblLayout w:type="fixed"/>
        <w:tblLook w:val="04A0" w:firstRow="1" w:lastRow="0" w:firstColumn="1" w:lastColumn="0" w:noHBand="0" w:noVBand="1"/>
      </w:tblPr>
      <w:tblGrid>
        <w:gridCol w:w="675"/>
        <w:gridCol w:w="7371"/>
        <w:gridCol w:w="1584"/>
      </w:tblGrid>
      <w:tr w:rsidR="00AC2651" w:rsidRPr="00CA0B4B" w:rsidTr="009A04D9">
        <w:tc>
          <w:tcPr>
            <w:tcW w:w="675" w:type="dxa"/>
          </w:tcPr>
          <w:p w:rsidR="00AC2651" w:rsidRPr="00CA0B4B" w:rsidRDefault="00AC2651" w:rsidP="00C00FBE">
            <w:pPr>
              <w:ind w:right="-46"/>
              <w:jc w:val="center"/>
              <w:rPr>
                <w:rFonts w:ascii="Book Antiqua" w:hAnsi="Book Antiqua" w:cs="Times New Roman"/>
                <w:b/>
                <w:color w:val="002060"/>
                <w:sz w:val="24"/>
                <w:szCs w:val="24"/>
              </w:rPr>
            </w:pPr>
          </w:p>
          <w:p w:rsidR="00AC2651" w:rsidRPr="00CA0B4B" w:rsidRDefault="009A04D9" w:rsidP="00C00FBE">
            <w:pPr>
              <w:ind w:right="-46"/>
              <w:jc w:val="center"/>
              <w:rPr>
                <w:rFonts w:ascii="Book Antiqua" w:hAnsi="Book Antiqua" w:cs="Times New Roman"/>
                <w:b/>
                <w:color w:val="002060"/>
                <w:sz w:val="24"/>
                <w:szCs w:val="24"/>
              </w:rPr>
            </w:pPr>
            <w:r w:rsidRPr="00CA0B4B">
              <w:rPr>
                <w:rFonts w:ascii="Book Antiqua" w:hAnsi="Book Antiqua" w:cs="Times New Roman"/>
                <w:b/>
                <w:color w:val="002060"/>
                <w:sz w:val="24"/>
                <w:szCs w:val="24"/>
              </w:rPr>
              <w:t>Sl.</w:t>
            </w:r>
          </w:p>
        </w:tc>
        <w:tc>
          <w:tcPr>
            <w:tcW w:w="7371" w:type="dxa"/>
          </w:tcPr>
          <w:p w:rsidR="00AC2651" w:rsidRPr="00CA0B4B" w:rsidRDefault="00AC2651" w:rsidP="00C00FBE">
            <w:pPr>
              <w:ind w:right="-46"/>
              <w:jc w:val="center"/>
              <w:rPr>
                <w:rFonts w:ascii="Book Antiqua" w:hAnsi="Book Antiqua" w:cs="Times New Roman"/>
                <w:b/>
                <w:color w:val="002060"/>
                <w:sz w:val="24"/>
                <w:szCs w:val="24"/>
              </w:rPr>
            </w:pPr>
          </w:p>
          <w:p w:rsidR="00AC2651" w:rsidRPr="00CA0B4B" w:rsidRDefault="00AC2651" w:rsidP="00C00FBE">
            <w:pPr>
              <w:pStyle w:val="ListParagraph"/>
              <w:ind w:left="0" w:right="-46"/>
              <w:jc w:val="center"/>
              <w:rPr>
                <w:rFonts w:ascii="Book Antiqua" w:hAnsi="Book Antiqua" w:cs="Times New Roman"/>
                <w:b/>
                <w:caps/>
                <w:color w:val="002060"/>
                <w:sz w:val="24"/>
                <w:szCs w:val="24"/>
              </w:rPr>
            </w:pPr>
            <w:r w:rsidRPr="00CA0B4B">
              <w:rPr>
                <w:rFonts w:ascii="Book Antiqua" w:hAnsi="Book Antiqua" w:cs="Times New Roman"/>
                <w:b/>
                <w:color w:val="002060"/>
                <w:sz w:val="24"/>
                <w:szCs w:val="24"/>
              </w:rPr>
              <w:t>Particulars of the Circulars</w:t>
            </w:r>
          </w:p>
        </w:tc>
        <w:tc>
          <w:tcPr>
            <w:tcW w:w="1584" w:type="dxa"/>
          </w:tcPr>
          <w:p w:rsidR="00AC2651" w:rsidRPr="00CA0B4B" w:rsidRDefault="00AC2651" w:rsidP="00043970">
            <w:pPr>
              <w:ind w:right="-46"/>
              <w:jc w:val="center"/>
              <w:rPr>
                <w:rFonts w:ascii="Book Antiqua" w:hAnsi="Book Antiqua" w:cs="Times New Roman"/>
                <w:b/>
                <w:color w:val="002060"/>
                <w:sz w:val="24"/>
                <w:szCs w:val="24"/>
              </w:rPr>
            </w:pPr>
          </w:p>
          <w:p w:rsidR="00AC2651" w:rsidRPr="00CA0B4B" w:rsidRDefault="00AC2651" w:rsidP="00043970">
            <w:pPr>
              <w:pStyle w:val="ListParagraph"/>
              <w:ind w:left="0" w:right="-46"/>
              <w:jc w:val="center"/>
              <w:rPr>
                <w:rFonts w:ascii="Book Antiqua" w:hAnsi="Book Antiqua" w:cs="Times New Roman"/>
                <w:b/>
                <w:caps/>
                <w:color w:val="002060"/>
                <w:sz w:val="24"/>
                <w:szCs w:val="24"/>
              </w:rPr>
            </w:pPr>
            <w:r w:rsidRPr="00CA0B4B">
              <w:rPr>
                <w:rFonts w:ascii="Book Antiqua" w:hAnsi="Book Antiqua" w:cs="Times New Roman"/>
                <w:b/>
                <w:color w:val="002060"/>
                <w:sz w:val="24"/>
                <w:szCs w:val="24"/>
              </w:rPr>
              <w:t>Link</w:t>
            </w:r>
          </w:p>
        </w:tc>
      </w:tr>
      <w:tr w:rsidR="00FD2465" w:rsidRPr="009A04D9" w:rsidTr="009A04D9">
        <w:tc>
          <w:tcPr>
            <w:tcW w:w="675" w:type="dxa"/>
          </w:tcPr>
          <w:p w:rsidR="00FD2465" w:rsidRPr="00CA0B4B" w:rsidRDefault="00FD2465" w:rsidP="00FD2465">
            <w:pPr>
              <w:pStyle w:val="ListParagraph"/>
              <w:ind w:left="0" w:right="-46"/>
              <w:jc w:val="both"/>
              <w:rPr>
                <w:rFonts w:ascii="Book Antiqua" w:hAnsi="Book Antiqua" w:cs="Times New Roman"/>
                <w:bCs/>
                <w:caps/>
                <w:color w:val="002060"/>
                <w:sz w:val="24"/>
                <w:szCs w:val="24"/>
              </w:rPr>
            </w:pPr>
            <w:r w:rsidRPr="00CA0B4B">
              <w:rPr>
                <w:rFonts w:ascii="Book Antiqua" w:hAnsi="Book Antiqua" w:cs="Times New Roman"/>
                <w:bCs/>
                <w:caps/>
                <w:color w:val="002060"/>
                <w:sz w:val="24"/>
                <w:szCs w:val="24"/>
              </w:rPr>
              <w:t>1</w:t>
            </w:r>
          </w:p>
        </w:tc>
        <w:tc>
          <w:tcPr>
            <w:tcW w:w="7371" w:type="dxa"/>
          </w:tcPr>
          <w:p w:rsidR="00FD2465" w:rsidRPr="0069571A" w:rsidRDefault="00FD2465" w:rsidP="00FD2465">
            <w:pPr>
              <w:tabs>
                <w:tab w:val="left" w:pos="900"/>
                <w:tab w:val="left" w:pos="4287"/>
              </w:tabs>
              <w:jc w:val="both"/>
              <w:rPr>
                <w:rFonts w:ascii="Times New Roman" w:hAnsi="Times New Roman" w:cs="Times New Roman"/>
                <w:color w:val="002060"/>
                <w:sz w:val="24"/>
              </w:rPr>
            </w:pPr>
            <w:r w:rsidRPr="00155D05">
              <w:rPr>
                <w:rFonts w:ascii="Times New Roman" w:hAnsi="Times New Roman" w:cs="Times New Roman"/>
                <w:color w:val="002060"/>
                <w:sz w:val="24"/>
              </w:rPr>
              <w:t>Lending and Deposit Rates of Scheduled Commercial Banks for the month of November 2021</w:t>
            </w:r>
          </w:p>
        </w:tc>
        <w:tc>
          <w:tcPr>
            <w:tcW w:w="1584" w:type="dxa"/>
          </w:tcPr>
          <w:p w:rsidR="00FD2465" w:rsidRPr="0069571A" w:rsidRDefault="00FD2465" w:rsidP="00FD2465">
            <w:pPr>
              <w:jc w:val="center"/>
              <w:rPr>
                <w:rFonts w:ascii="Times New Roman" w:hAnsi="Times New Roman" w:cs="Times New Roman"/>
                <w:sz w:val="24"/>
                <w:szCs w:val="24"/>
              </w:rPr>
            </w:pPr>
            <w:hyperlink r:id="rId31" w:history="1">
              <w:r w:rsidRPr="0069571A">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w:t>
            </w:r>
          </w:p>
        </w:tc>
        <w:tc>
          <w:tcPr>
            <w:tcW w:w="7371" w:type="dxa"/>
          </w:tcPr>
          <w:p w:rsidR="00FD2465" w:rsidRPr="0069571A" w:rsidRDefault="00FD2465" w:rsidP="00FD2465">
            <w:pPr>
              <w:tabs>
                <w:tab w:val="left" w:pos="900"/>
                <w:tab w:val="left" w:pos="4287"/>
              </w:tabs>
              <w:jc w:val="both"/>
              <w:rPr>
                <w:rFonts w:ascii="Times New Roman" w:hAnsi="Times New Roman" w:cs="Times New Roman"/>
                <w:color w:val="002060"/>
                <w:sz w:val="24"/>
              </w:rPr>
            </w:pPr>
            <w:proofErr w:type="spellStart"/>
            <w:r w:rsidRPr="00155D05">
              <w:rPr>
                <w:rFonts w:ascii="Times New Roman" w:hAnsi="Times New Roman" w:cs="Times New Roman"/>
                <w:color w:val="002060"/>
                <w:sz w:val="24"/>
              </w:rPr>
              <w:t>Sectoral</w:t>
            </w:r>
            <w:proofErr w:type="spellEnd"/>
            <w:r w:rsidRPr="00155D05">
              <w:rPr>
                <w:rFonts w:ascii="Times New Roman" w:hAnsi="Times New Roman" w:cs="Times New Roman"/>
                <w:color w:val="002060"/>
                <w:sz w:val="24"/>
              </w:rPr>
              <w:t xml:space="preserve"> Deployment of Bank Credit – October 2021</w:t>
            </w:r>
          </w:p>
        </w:tc>
        <w:tc>
          <w:tcPr>
            <w:tcW w:w="1584" w:type="dxa"/>
          </w:tcPr>
          <w:p w:rsidR="00FD2465" w:rsidRPr="0019578C" w:rsidRDefault="00FD2465" w:rsidP="00FD2465">
            <w:pPr>
              <w:jc w:val="center"/>
              <w:rPr>
                <w:rFonts w:ascii="Times New Roman" w:hAnsi="Times New Roman" w:cs="Times New Roman"/>
                <w:sz w:val="24"/>
                <w:szCs w:val="24"/>
              </w:rPr>
            </w:pPr>
            <w:hyperlink r:id="rId32" w:history="1">
              <w:r w:rsidRPr="0069571A">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3</w:t>
            </w:r>
          </w:p>
        </w:tc>
        <w:tc>
          <w:tcPr>
            <w:tcW w:w="7371" w:type="dxa"/>
          </w:tcPr>
          <w:p w:rsidR="00FD2465" w:rsidRPr="0019578C" w:rsidRDefault="00FD2465" w:rsidP="00FD2465">
            <w:pPr>
              <w:tabs>
                <w:tab w:val="left" w:pos="900"/>
                <w:tab w:val="left" w:pos="4287"/>
              </w:tabs>
              <w:jc w:val="both"/>
              <w:rPr>
                <w:rFonts w:ascii="Times New Roman" w:hAnsi="Times New Roman" w:cs="Times New Roman"/>
                <w:color w:val="002060"/>
                <w:sz w:val="24"/>
              </w:rPr>
            </w:pPr>
            <w:r w:rsidRPr="00155D05">
              <w:rPr>
                <w:rFonts w:ascii="Times New Roman" w:hAnsi="Times New Roman" w:cs="Times New Roman"/>
                <w:color w:val="002060"/>
                <w:sz w:val="24"/>
              </w:rPr>
              <w:t>Application for initiation of Corporate Insolvency Resolution Process (CIRP) against Reliance Capital Ltd. filed under the Insolvency and Bankruptcy Code, 2016</w:t>
            </w:r>
          </w:p>
        </w:tc>
        <w:tc>
          <w:tcPr>
            <w:tcW w:w="1584" w:type="dxa"/>
          </w:tcPr>
          <w:p w:rsidR="00FD2465" w:rsidRDefault="00FD2465" w:rsidP="00FD2465">
            <w:pPr>
              <w:jc w:val="center"/>
              <w:rPr>
                <w:rStyle w:val="Hyperlink"/>
                <w:rFonts w:ascii="Times New Roman" w:hAnsi="Times New Roman" w:cs="Times New Roman"/>
                <w:sz w:val="24"/>
                <w:szCs w:val="24"/>
              </w:rPr>
            </w:pPr>
          </w:p>
          <w:p w:rsidR="00FD2465" w:rsidRPr="0019578C" w:rsidRDefault="00FD2465" w:rsidP="00FD2465">
            <w:pPr>
              <w:jc w:val="center"/>
              <w:rPr>
                <w:rFonts w:ascii="Times New Roman" w:hAnsi="Times New Roman" w:cs="Times New Roman"/>
                <w:sz w:val="24"/>
                <w:szCs w:val="24"/>
              </w:rPr>
            </w:pPr>
            <w:hyperlink r:id="rId33" w:history="1">
              <w:r w:rsidRPr="0019578C">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4</w:t>
            </w:r>
          </w:p>
        </w:tc>
        <w:tc>
          <w:tcPr>
            <w:tcW w:w="7371" w:type="dxa"/>
          </w:tcPr>
          <w:p w:rsidR="00FD2465" w:rsidRPr="0069571A" w:rsidRDefault="00FD2465" w:rsidP="00FD2465">
            <w:pPr>
              <w:tabs>
                <w:tab w:val="left" w:pos="900"/>
                <w:tab w:val="left" w:pos="4287"/>
              </w:tabs>
              <w:jc w:val="both"/>
              <w:rPr>
                <w:rFonts w:ascii="Times New Roman" w:hAnsi="Times New Roman" w:cs="Times New Roman"/>
                <w:color w:val="002060"/>
                <w:sz w:val="24"/>
                <w:szCs w:val="24"/>
              </w:rPr>
            </w:pPr>
            <w:r w:rsidRPr="00B07321">
              <w:rPr>
                <w:rFonts w:ascii="Times New Roman" w:hAnsi="Times New Roman" w:cs="Times New Roman"/>
                <w:color w:val="002060"/>
                <w:sz w:val="24"/>
                <w:szCs w:val="24"/>
              </w:rPr>
              <w:t>External Commercial Borrowings (ECB) and Trade Credits (TC) Policy – Changes due to LIBOR transition</w:t>
            </w:r>
          </w:p>
        </w:tc>
        <w:tc>
          <w:tcPr>
            <w:tcW w:w="1584" w:type="dxa"/>
          </w:tcPr>
          <w:p w:rsidR="00FD2465" w:rsidRDefault="00FD2465" w:rsidP="00FD2465">
            <w:pPr>
              <w:jc w:val="center"/>
            </w:pPr>
            <w:hyperlink r:id="rId34" w:history="1">
              <w:r w:rsidRPr="00F56C22">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5</w:t>
            </w:r>
          </w:p>
        </w:tc>
        <w:tc>
          <w:tcPr>
            <w:tcW w:w="7371" w:type="dxa"/>
          </w:tcPr>
          <w:p w:rsidR="00FD2465" w:rsidRPr="0069571A" w:rsidRDefault="00FD2465" w:rsidP="00FD2465">
            <w:pPr>
              <w:tabs>
                <w:tab w:val="left" w:pos="900"/>
                <w:tab w:val="left" w:pos="4287"/>
              </w:tabs>
              <w:jc w:val="both"/>
              <w:rPr>
                <w:rFonts w:ascii="Times New Roman" w:hAnsi="Times New Roman" w:cs="Times New Roman"/>
                <w:color w:val="002060"/>
                <w:sz w:val="24"/>
                <w:szCs w:val="24"/>
              </w:rPr>
            </w:pPr>
            <w:r w:rsidRPr="00CA611A">
              <w:rPr>
                <w:rFonts w:ascii="Times New Roman" w:hAnsi="Times New Roman" w:cs="Times New Roman"/>
                <w:color w:val="002060"/>
                <w:sz w:val="24"/>
                <w:szCs w:val="24"/>
              </w:rPr>
              <w:t>Introduction of Legal Entity Identifier for Cross-border Transactions</w:t>
            </w:r>
          </w:p>
        </w:tc>
        <w:tc>
          <w:tcPr>
            <w:tcW w:w="1584" w:type="dxa"/>
          </w:tcPr>
          <w:p w:rsidR="00FD2465" w:rsidRDefault="00FD2465" w:rsidP="00FD2465">
            <w:pPr>
              <w:jc w:val="center"/>
            </w:pPr>
            <w:hyperlink r:id="rId35" w:history="1">
              <w:r w:rsidRPr="00F56C22">
                <w:rPr>
                  <w:rStyle w:val="Hyperlink"/>
                  <w:rFonts w:ascii="Times New Roman" w:hAnsi="Times New Roman" w:cs="Times New Roman"/>
                  <w:sz w:val="24"/>
                  <w:szCs w:val="24"/>
                </w:rPr>
                <w:t>Click here</w:t>
              </w:r>
            </w:hyperlink>
          </w:p>
        </w:tc>
      </w:tr>
      <w:tr w:rsidR="00FD2465" w:rsidRPr="009A04D9" w:rsidTr="009A04D9">
        <w:trPr>
          <w:trHeight w:val="344"/>
        </w:trPr>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6</w:t>
            </w:r>
          </w:p>
        </w:tc>
        <w:tc>
          <w:tcPr>
            <w:tcW w:w="7371" w:type="dxa"/>
          </w:tcPr>
          <w:p w:rsidR="00FD2465" w:rsidRPr="0019578C" w:rsidRDefault="00FD2465" w:rsidP="00FD2465">
            <w:pPr>
              <w:tabs>
                <w:tab w:val="left" w:pos="900"/>
                <w:tab w:val="left" w:pos="4287"/>
              </w:tabs>
              <w:jc w:val="both"/>
              <w:rPr>
                <w:rFonts w:ascii="Times New Roman" w:hAnsi="Times New Roman" w:cs="Times New Roman"/>
                <w:color w:val="002060"/>
                <w:sz w:val="24"/>
              </w:rPr>
            </w:pPr>
            <w:r>
              <w:rPr>
                <w:rFonts w:ascii="Times New Roman" w:hAnsi="Times New Roman" w:cs="Times New Roman"/>
                <w:color w:val="002060"/>
                <w:sz w:val="24"/>
              </w:rPr>
              <w:t>R</w:t>
            </w:r>
            <w:r w:rsidRPr="00DA625B">
              <w:rPr>
                <w:rFonts w:ascii="Times New Roman" w:hAnsi="Times New Roman" w:cs="Times New Roman"/>
                <w:color w:val="002060"/>
                <w:sz w:val="24"/>
              </w:rPr>
              <w:t>BI Bulletin - December 2021</w:t>
            </w:r>
          </w:p>
        </w:tc>
        <w:tc>
          <w:tcPr>
            <w:tcW w:w="1584" w:type="dxa"/>
          </w:tcPr>
          <w:p w:rsidR="00FD2465" w:rsidRDefault="00FD2465" w:rsidP="00FD2465">
            <w:pPr>
              <w:jc w:val="center"/>
            </w:pPr>
            <w:hyperlink r:id="rId36" w:history="1">
              <w:r w:rsidRPr="00F56C22">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7</w:t>
            </w:r>
          </w:p>
        </w:tc>
        <w:tc>
          <w:tcPr>
            <w:tcW w:w="7371" w:type="dxa"/>
          </w:tcPr>
          <w:p w:rsidR="00FD2465" w:rsidRPr="0019578C" w:rsidRDefault="00FD2465" w:rsidP="00FD2465">
            <w:pPr>
              <w:tabs>
                <w:tab w:val="left" w:pos="900"/>
                <w:tab w:val="left" w:pos="4287"/>
              </w:tabs>
              <w:jc w:val="both"/>
              <w:rPr>
                <w:rFonts w:ascii="Times New Roman" w:hAnsi="Times New Roman" w:cs="Times New Roman"/>
                <w:color w:val="002060"/>
                <w:sz w:val="24"/>
              </w:rPr>
            </w:pPr>
            <w:r w:rsidRPr="00DA625B">
              <w:rPr>
                <w:rFonts w:ascii="Times New Roman" w:hAnsi="Times New Roman" w:cs="Times New Roman"/>
                <w:color w:val="002060"/>
                <w:sz w:val="24"/>
              </w:rPr>
              <w:t>RBI Working Paper No. 05/2021 - Reassessing Investment Dynamics – Newer Insights into Leverage and Investment of the Indian Corporate Sector</w:t>
            </w:r>
          </w:p>
        </w:tc>
        <w:tc>
          <w:tcPr>
            <w:tcW w:w="1584" w:type="dxa"/>
          </w:tcPr>
          <w:p w:rsidR="00FD2465" w:rsidRPr="00DA625B" w:rsidRDefault="00FD2465" w:rsidP="00FD2465">
            <w:pPr>
              <w:jc w:val="center"/>
              <w:rPr>
                <w:rStyle w:val="Hyperlink"/>
                <w:rFonts w:ascii="Times New Roman" w:hAnsi="Times New Roman" w:cs="Times New Roman"/>
                <w:sz w:val="10"/>
                <w:szCs w:val="24"/>
              </w:rPr>
            </w:pPr>
          </w:p>
          <w:p w:rsidR="00FD2465" w:rsidRDefault="00FD2465" w:rsidP="00FD2465">
            <w:pPr>
              <w:jc w:val="center"/>
            </w:pPr>
            <w:hyperlink r:id="rId37" w:history="1">
              <w:r w:rsidRPr="00F56C22">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8</w:t>
            </w:r>
          </w:p>
        </w:tc>
        <w:tc>
          <w:tcPr>
            <w:tcW w:w="7371" w:type="dxa"/>
          </w:tcPr>
          <w:p w:rsidR="00FD2465" w:rsidRPr="0019578C" w:rsidRDefault="00FD2465" w:rsidP="00FD2465">
            <w:pPr>
              <w:tabs>
                <w:tab w:val="left" w:pos="900"/>
                <w:tab w:val="left" w:pos="4287"/>
              </w:tabs>
              <w:jc w:val="both"/>
              <w:rPr>
                <w:rFonts w:ascii="Times New Roman" w:hAnsi="Times New Roman" w:cs="Times New Roman"/>
                <w:color w:val="002060"/>
                <w:sz w:val="24"/>
              </w:rPr>
            </w:pPr>
            <w:r w:rsidRPr="00DA625B">
              <w:rPr>
                <w:rFonts w:ascii="Times New Roman" w:hAnsi="Times New Roman" w:cs="Times New Roman"/>
                <w:color w:val="002060"/>
                <w:sz w:val="24"/>
              </w:rPr>
              <w:t>592nd Meeting of Central Board of the Reserve Bank of India</w:t>
            </w:r>
          </w:p>
        </w:tc>
        <w:tc>
          <w:tcPr>
            <w:tcW w:w="1584" w:type="dxa"/>
          </w:tcPr>
          <w:p w:rsidR="00FD2465" w:rsidRDefault="00FD2465" w:rsidP="00FD2465">
            <w:pPr>
              <w:jc w:val="center"/>
            </w:pPr>
            <w:hyperlink r:id="rId38" w:history="1">
              <w:r w:rsidRPr="00F56C22">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9</w:t>
            </w:r>
          </w:p>
        </w:tc>
        <w:tc>
          <w:tcPr>
            <w:tcW w:w="7371" w:type="dxa"/>
          </w:tcPr>
          <w:p w:rsidR="00FD2465" w:rsidRPr="0019578C" w:rsidRDefault="00FD2465" w:rsidP="00FD2465">
            <w:pPr>
              <w:tabs>
                <w:tab w:val="left" w:pos="900"/>
                <w:tab w:val="left" w:pos="4287"/>
              </w:tabs>
              <w:jc w:val="both"/>
              <w:rPr>
                <w:rFonts w:ascii="Times New Roman" w:hAnsi="Times New Roman" w:cs="Times New Roman"/>
                <w:color w:val="002060"/>
                <w:sz w:val="24"/>
              </w:rPr>
            </w:pPr>
            <w:r w:rsidRPr="00DA625B">
              <w:rPr>
                <w:rFonts w:ascii="Times New Roman" w:hAnsi="Times New Roman" w:cs="Times New Roman"/>
                <w:color w:val="002060"/>
                <w:sz w:val="24"/>
              </w:rPr>
              <w:t>Reserve Bank of India – Bulletin Weekly Statistical Supplement – Extract</w:t>
            </w:r>
          </w:p>
        </w:tc>
        <w:tc>
          <w:tcPr>
            <w:tcW w:w="1584" w:type="dxa"/>
          </w:tcPr>
          <w:p w:rsidR="00FD2465" w:rsidRDefault="00FD2465" w:rsidP="00FD2465">
            <w:pPr>
              <w:jc w:val="center"/>
            </w:pPr>
            <w:hyperlink r:id="rId39" w:history="1">
              <w:r w:rsidRPr="00F56C22">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 xml:space="preserve">10. </w:t>
            </w:r>
          </w:p>
        </w:tc>
        <w:tc>
          <w:tcPr>
            <w:tcW w:w="7371" w:type="dxa"/>
          </w:tcPr>
          <w:p w:rsidR="00FD2465" w:rsidRPr="0069571A" w:rsidRDefault="00FD2465" w:rsidP="00FD2465">
            <w:pPr>
              <w:tabs>
                <w:tab w:val="left" w:pos="900"/>
                <w:tab w:val="left" w:pos="4287"/>
              </w:tabs>
              <w:jc w:val="both"/>
              <w:rPr>
                <w:rFonts w:ascii="Times New Roman" w:hAnsi="Times New Roman" w:cs="Times New Roman"/>
                <w:color w:val="002060"/>
                <w:sz w:val="24"/>
              </w:rPr>
            </w:pPr>
            <w:r w:rsidRPr="00AB6300">
              <w:rPr>
                <w:rFonts w:ascii="Times New Roman" w:hAnsi="Times New Roman" w:cs="Times New Roman"/>
                <w:color w:val="002060"/>
                <w:sz w:val="24"/>
              </w:rPr>
              <w:t>Amendment to General Notification for sale of Government of India Treasury Bills/Cash Management Bills by Auction</w:t>
            </w:r>
          </w:p>
        </w:tc>
        <w:tc>
          <w:tcPr>
            <w:tcW w:w="1584" w:type="dxa"/>
          </w:tcPr>
          <w:p w:rsidR="00FD2465" w:rsidRPr="00360761" w:rsidRDefault="00FD2465" w:rsidP="00FD2465">
            <w:pPr>
              <w:jc w:val="center"/>
              <w:rPr>
                <w:rStyle w:val="Hyperlink"/>
                <w:rFonts w:ascii="Times New Roman" w:hAnsi="Times New Roman" w:cs="Times New Roman"/>
                <w:sz w:val="8"/>
                <w:szCs w:val="24"/>
              </w:rPr>
            </w:pPr>
          </w:p>
          <w:p w:rsidR="00FD2465" w:rsidRDefault="00FD2465" w:rsidP="00FD2465">
            <w:pPr>
              <w:jc w:val="center"/>
            </w:pPr>
            <w:hyperlink r:id="rId40" w:history="1">
              <w:r w:rsidRPr="00F56C22">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 xml:space="preserve">11. </w:t>
            </w:r>
          </w:p>
        </w:tc>
        <w:tc>
          <w:tcPr>
            <w:tcW w:w="7371" w:type="dxa"/>
          </w:tcPr>
          <w:p w:rsidR="00FD2465" w:rsidRPr="0069571A" w:rsidRDefault="00FD2465" w:rsidP="00FD2465">
            <w:pPr>
              <w:tabs>
                <w:tab w:val="left" w:pos="900"/>
                <w:tab w:val="left" w:pos="4287"/>
              </w:tabs>
              <w:jc w:val="both"/>
              <w:rPr>
                <w:rFonts w:ascii="Times New Roman" w:hAnsi="Times New Roman" w:cs="Times New Roman"/>
                <w:color w:val="002060"/>
                <w:sz w:val="24"/>
              </w:rPr>
            </w:pPr>
            <w:r w:rsidRPr="00113AD6">
              <w:rPr>
                <w:rFonts w:ascii="Times New Roman" w:hAnsi="Times New Roman" w:cs="Times New Roman"/>
                <w:color w:val="002060"/>
                <w:sz w:val="24"/>
              </w:rPr>
              <w:t>Result: Switch/Conversion auction of Government Securities</w:t>
            </w:r>
          </w:p>
        </w:tc>
        <w:tc>
          <w:tcPr>
            <w:tcW w:w="1584" w:type="dxa"/>
          </w:tcPr>
          <w:p w:rsidR="00FD2465" w:rsidRDefault="00FD2465" w:rsidP="00FD2465">
            <w:pPr>
              <w:jc w:val="center"/>
            </w:pPr>
            <w:hyperlink r:id="rId41" w:history="1">
              <w:r w:rsidRPr="00F56C22">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12</w:t>
            </w:r>
          </w:p>
        </w:tc>
        <w:tc>
          <w:tcPr>
            <w:tcW w:w="7371" w:type="dxa"/>
          </w:tcPr>
          <w:p w:rsidR="00FD2465" w:rsidRPr="0019578C" w:rsidRDefault="00FD2465" w:rsidP="00FD2465">
            <w:pPr>
              <w:tabs>
                <w:tab w:val="left" w:pos="900"/>
                <w:tab w:val="left" w:pos="4287"/>
              </w:tabs>
              <w:jc w:val="both"/>
              <w:rPr>
                <w:rFonts w:ascii="Times New Roman" w:hAnsi="Times New Roman" w:cs="Times New Roman"/>
                <w:color w:val="002060"/>
                <w:sz w:val="24"/>
              </w:rPr>
            </w:pPr>
            <w:r w:rsidRPr="00113AD6">
              <w:rPr>
                <w:rFonts w:ascii="Times New Roman" w:hAnsi="Times New Roman" w:cs="Times New Roman"/>
                <w:color w:val="002060"/>
                <w:sz w:val="24"/>
              </w:rPr>
              <w:t>Result of Yield/Price Based Auction of State Development Loans of State Governments</w:t>
            </w:r>
          </w:p>
        </w:tc>
        <w:tc>
          <w:tcPr>
            <w:tcW w:w="1584" w:type="dxa"/>
          </w:tcPr>
          <w:p w:rsidR="00FD2465" w:rsidRPr="00113AD6" w:rsidRDefault="00FD2465" w:rsidP="00FD2465">
            <w:pPr>
              <w:jc w:val="center"/>
              <w:rPr>
                <w:rStyle w:val="Hyperlink"/>
                <w:rFonts w:ascii="Times New Roman" w:hAnsi="Times New Roman" w:cs="Times New Roman"/>
                <w:sz w:val="10"/>
                <w:szCs w:val="24"/>
              </w:rPr>
            </w:pPr>
          </w:p>
          <w:p w:rsidR="00FD2465" w:rsidRDefault="00FD2465" w:rsidP="00FD2465">
            <w:pPr>
              <w:jc w:val="center"/>
            </w:pPr>
            <w:hyperlink r:id="rId42" w:history="1">
              <w:r w:rsidRPr="00F56C22">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13</w:t>
            </w:r>
          </w:p>
        </w:tc>
        <w:tc>
          <w:tcPr>
            <w:tcW w:w="7371" w:type="dxa"/>
          </w:tcPr>
          <w:p w:rsidR="00FD2465" w:rsidRPr="0019578C" w:rsidRDefault="00FD2465" w:rsidP="00FD2465">
            <w:pPr>
              <w:tabs>
                <w:tab w:val="left" w:pos="900"/>
                <w:tab w:val="left" w:pos="4287"/>
              </w:tabs>
              <w:jc w:val="both"/>
              <w:rPr>
                <w:rFonts w:ascii="Times New Roman" w:hAnsi="Times New Roman" w:cs="Times New Roman"/>
                <w:color w:val="002060"/>
                <w:sz w:val="24"/>
              </w:rPr>
            </w:pPr>
            <w:r w:rsidRPr="00A3288A">
              <w:rPr>
                <w:rFonts w:ascii="Times New Roman" w:hAnsi="Times New Roman" w:cs="Times New Roman"/>
                <w:color w:val="002060"/>
                <w:sz w:val="24"/>
              </w:rPr>
              <w:t>Treasury Bills: Full Auction Result</w:t>
            </w:r>
          </w:p>
        </w:tc>
        <w:tc>
          <w:tcPr>
            <w:tcW w:w="1584" w:type="dxa"/>
          </w:tcPr>
          <w:p w:rsidR="00FD2465" w:rsidRDefault="00FD2465" w:rsidP="00FD2465">
            <w:pPr>
              <w:jc w:val="center"/>
            </w:pPr>
            <w:hyperlink r:id="rId43" w:history="1">
              <w:r w:rsidRPr="00F56C22">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14</w:t>
            </w:r>
          </w:p>
        </w:tc>
        <w:tc>
          <w:tcPr>
            <w:tcW w:w="7371" w:type="dxa"/>
          </w:tcPr>
          <w:p w:rsidR="00FD2465" w:rsidRPr="0019578C" w:rsidRDefault="00FD2465" w:rsidP="00FD2465">
            <w:pPr>
              <w:tabs>
                <w:tab w:val="left" w:pos="900"/>
                <w:tab w:val="left" w:pos="4287"/>
              </w:tabs>
              <w:jc w:val="both"/>
              <w:rPr>
                <w:rFonts w:ascii="Times New Roman" w:hAnsi="Times New Roman" w:cs="Times New Roman"/>
                <w:color w:val="002060"/>
                <w:sz w:val="24"/>
              </w:rPr>
            </w:pPr>
            <w:r w:rsidRPr="00A3288A">
              <w:rPr>
                <w:rFonts w:ascii="Times New Roman" w:hAnsi="Times New Roman" w:cs="Times New Roman"/>
                <w:color w:val="002060"/>
                <w:sz w:val="24"/>
              </w:rPr>
              <w:t>Minutes of the Monetary Policy Committee Meeting, December 6 to 8, 2021</w:t>
            </w:r>
          </w:p>
        </w:tc>
        <w:tc>
          <w:tcPr>
            <w:tcW w:w="1584" w:type="dxa"/>
          </w:tcPr>
          <w:p w:rsidR="00FD2465" w:rsidRDefault="00FD2465" w:rsidP="00FD2465">
            <w:pPr>
              <w:jc w:val="center"/>
            </w:pPr>
            <w:hyperlink r:id="rId44" w:history="1">
              <w:r w:rsidRPr="00F56C22">
                <w:rPr>
                  <w:rStyle w:val="Hyperlink"/>
                  <w:rFonts w:ascii="Times New Roman" w:hAnsi="Times New Roman" w:cs="Times New Roman"/>
                  <w:sz w:val="24"/>
                  <w:szCs w:val="24"/>
                </w:rPr>
                <w:t>Click here</w:t>
              </w:r>
            </w:hyperlink>
          </w:p>
        </w:tc>
      </w:tr>
      <w:tr w:rsidR="00FD2465" w:rsidRPr="009A04D9" w:rsidTr="009A04D9">
        <w:tc>
          <w:tcPr>
            <w:tcW w:w="675" w:type="dxa"/>
          </w:tcPr>
          <w:p w:rsidR="00FD2465" w:rsidRPr="009A04D9" w:rsidRDefault="00FD2465" w:rsidP="00FD2465">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15</w:t>
            </w:r>
          </w:p>
        </w:tc>
        <w:tc>
          <w:tcPr>
            <w:tcW w:w="7371" w:type="dxa"/>
          </w:tcPr>
          <w:p w:rsidR="00FD2465" w:rsidRPr="0019578C" w:rsidRDefault="00FD2465" w:rsidP="00FD2465">
            <w:pPr>
              <w:tabs>
                <w:tab w:val="left" w:pos="900"/>
                <w:tab w:val="left" w:pos="4287"/>
              </w:tabs>
              <w:jc w:val="both"/>
              <w:rPr>
                <w:rFonts w:ascii="Times New Roman" w:hAnsi="Times New Roman" w:cs="Times New Roman"/>
                <w:color w:val="002060"/>
                <w:sz w:val="24"/>
              </w:rPr>
            </w:pPr>
            <w:r w:rsidRPr="00A3288A">
              <w:rPr>
                <w:rFonts w:ascii="Times New Roman" w:hAnsi="Times New Roman" w:cs="Times New Roman"/>
                <w:color w:val="002060"/>
                <w:sz w:val="24"/>
              </w:rPr>
              <w:t>Reserve Bank of India imposes Monetary Penalty on two Payment System Operators</w:t>
            </w:r>
          </w:p>
        </w:tc>
        <w:tc>
          <w:tcPr>
            <w:tcW w:w="1584" w:type="dxa"/>
          </w:tcPr>
          <w:p w:rsidR="00FD2465" w:rsidRPr="00A3288A" w:rsidRDefault="00FD2465" w:rsidP="00FD2465">
            <w:pPr>
              <w:jc w:val="center"/>
              <w:rPr>
                <w:rStyle w:val="Hyperlink"/>
                <w:rFonts w:ascii="Times New Roman" w:hAnsi="Times New Roman" w:cs="Times New Roman"/>
                <w:sz w:val="8"/>
                <w:szCs w:val="24"/>
              </w:rPr>
            </w:pPr>
          </w:p>
          <w:p w:rsidR="00FD2465" w:rsidRDefault="00FD2465" w:rsidP="00FD2465">
            <w:pPr>
              <w:jc w:val="center"/>
            </w:pPr>
            <w:hyperlink r:id="rId45" w:history="1">
              <w:r w:rsidRPr="00F56C22">
                <w:rPr>
                  <w:rStyle w:val="Hyperlink"/>
                  <w:rFonts w:ascii="Times New Roman" w:hAnsi="Times New Roman" w:cs="Times New Roman"/>
                  <w:sz w:val="24"/>
                  <w:szCs w:val="24"/>
                </w:rPr>
                <w:t>Click here</w:t>
              </w:r>
            </w:hyperlink>
          </w:p>
        </w:tc>
      </w:tr>
    </w:tbl>
    <w:p w:rsidR="007A4209" w:rsidRPr="00EA06AB" w:rsidRDefault="007A4209" w:rsidP="00C00FBE">
      <w:pPr>
        <w:spacing w:after="0" w:line="240" w:lineRule="auto"/>
        <w:ind w:right="-46"/>
        <w:rPr>
          <w:rFonts w:ascii="Times New Roman" w:hAnsi="Times New Roman" w:cs="Times New Roman"/>
          <w:b/>
          <w:caps/>
          <w:color w:val="002060"/>
          <w:sz w:val="10"/>
          <w:szCs w:val="24"/>
          <w:u w:val="single"/>
        </w:rPr>
      </w:pPr>
    </w:p>
    <w:p w:rsidR="00152C8B" w:rsidRDefault="00152C8B" w:rsidP="00152C8B">
      <w:pPr>
        <w:spacing w:after="0" w:line="240" w:lineRule="auto"/>
        <w:ind w:right="-46"/>
        <w:rPr>
          <w:rFonts w:ascii="Times New Roman" w:hAnsi="Times New Roman" w:cs="Times New Roman"/>
          <w:b/>
          <w:caps/>
          <w:color w:val="002060"/>
          <w:sz w:val="24"/>
          <w:szCs w:val="24"/>
          <w:u w:val="single"/>
        </w:rPr>
      </w:pPr>
    </w:p>
    <w:p w:rsidR="00FD2465" w:rsidRPr="00EA06AB" w:rsidRDefault="00FD2465" w:rsidP="00FD2465">
      <w:pPr>
        <w:spacing w:after="0" w:line="240" w:lineRule="auto"/>
        <w:ind w:right="-46"/>
        <w:jc w:val="both"/>
        <w:rPr>
          <w:rFonts w:ascii="Times New Roman" w:hAnsi="Times New Roman" w:cs="Times New Roman"/>
          <w:b/>
          <w:caps/>
          <w:color w:val="002060"/>
          <w:sz w:val="28"/>
          <w:szCs w:val="24"/>
          <w:u w:val="single"/>
        </w:rPr>
      </w:pPr>
      <w:r>
        <w:rPr>
          <w:rFonts w:ascii="Times New Roman" w:hAnsi="Times New Roman" w:cs="Times New Roman"/>
          <w:b/>
          <w:caps/>
          <w:color w:val="002060"/>
          <w:sz w:val="28"/>
          <w:szCs w:val="24"/>
          <w:u w:val="single"/>
        </w:rPr>
        <w:t xml:space="preserve">4. </w:t>
      </w:r>
      <w:r w:rsidRPr="00EA06AB">
        <w:rPr>
          <w:rFonts w:ascii="Times New Roman" w:hAnsi="Times New Roman" w:cs="Times New Roman"/>
          <w:b/>
          <w:caps/>
          <w:color w:val="002060"/>
          <w:sz w:val="28"/>
          <w:szCs w:val="24"/>
          <w:u w:val="single"/>
        </w:rPr>
        <w:t>Compliance Requirement UNDER Companies Act, 2013 and Rules made thereunder;</w:t>
      </w:r>
    </w:p>
    <w:p w:rsidR="00FD2465" w:rsidRPr="006C476C" w:rsidRDefault="00FD2465" w:rsidP="00FD2465">
      <w:pPr>
        <w:spacing w:after="0" w:line="240" w:lineRule="auto"/>
        <w:ind w:right="-46"/>
        <w:jc w:val="both"/>
        <w:rPr>
          <w:rFonts w:ascii="Times New Roman" w:hAnsi="Times New Roman" w:cs="Times New Roman"/>
          <w:b/>
          <w:caps/>
          <w:color w:val="002060"/>
          <w:sz w:val="24"/>
          <w:szCs w:val="24"/>
          <w:u w:val="single"/>
        </w:rPr>
      </w:pPr>
    </w:p>
    <w:p w:rsidR="00FD2465" w:rsidRPr="00EA06AB" w:rsidRDefault="00FD2465" w:rsidP="00FD2465">
      <w:pPr>
        <w:spacing w:after="0" w:line="240" w:lineRule="auto"/>
        <w:ind w:right="-46"/>
        <w:jc w:val="both"/>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FD2465" w:rsidRPr="00EA06AB" w:rsidTr="008F79B8">
        <w:trPr>
          <w:trHeight w:val="929"/>
        </w:trPr>
        <w:tc>
          <w:tcPr>
            <w:tcW w:w="1526" w:type="dxa"/>
          </w:tcPr>
          <w:p w:rsidR="00FD2465" w:rsidRPr="00EA06AB" w:rsidRDefault="00FD2465" w:rsidP="008F79B8">
            <w:pPr>
              <w:ind w:right="-46"/>
              <w:jc w:val="center"/>
              <w:rPr>
                <w:rFonts w:ascii="Times New Roman" w:hAnsi="Times New Roman" w:cs="Times New Roman"/>
                <w:b/>
                <w:color w:val="002060"/>
                <w:sz w:val="24"/>
                <w:szCs w:val="24"/>
              </w:rPr>
            </w:pPr>
          </w:p>
          <w:p w:rsidR="00FD2465" w:rsidRPr="00EA06AB" w:rsidRDefault="00FD2465" w:rsidP="008F79B8">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FD2465" w:rsidRPr="00EA06AB" w:rsidRDefault="00FD2465" w:rsidP="008F79B8">
            <w:pPr>
              <w:ind w:right="-46"/>
              <w:jc w:val="center"/>
              <w:rPr>
                <w:rFonts w:ascii="Times New Roman" w:hAnsi="Times New Roman" w:cs="Times New Roman"/>
                <w:b/>
                <w:color w:val="002060"/>
                <w:sz w:val="24"/>
                <w:szCs w:val="24"/>
              </w:rPr>
            </w:pPr>
          </w:p>
        </w:tc>
        <w:tc>
          <w:tcPr>
            <w:tcW w:w="1701" w:type="dxa"/>
          </w:tcPr>
          <w:p w:rsidR="00FD2465" w:rsidRPr="00EA06AB" w:rsidRDefault="00FD2465" w:rsidP="008F79B8">
            <w:pPr>
              <w:ind w:right="-46"/>
              <w:jc w:val="center"/>
              <w:rPr>
                <w:rFonts w:ascii="Times New Roman" w:hAnsi="Times New Roman" w:cs="Times New Roman"/>
                <w:b/>
                <w:color w:val="002060"/>
                <w:sz w:val="24"/>
                <w:szCs w:val="24"/>
              </w:rPr>
            </w:pPr>
          </w:p>
          <w:p w:rsidR="00FD2465" w:rsidRPr="00EA06AB" w:rsidRDefault="00FD2465" w:rsidP="008F79B8">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FD2465" w:rsidRPr="00EA06AB" w:rsidRDefault="00FD2465" w:rsidP="008F79B8">
            <w:pPr>
              <w:ind w:right="-46"/>
              <w:jc w:val="center"/>
              <w:rPr>
                <w:rFonts w:ascii="Times New Roman" w:hAnsi="Times New Roman" w:cs="Times New Roman"/>
                <w:b/>
                <w:caps/>
                <w:color w:val="002060"/>
                <w:sz w:val="24"/>
                <w:szCs w:val="24"/>
              </w:rPr>
            </w:pPr>
          </w:p>
          <w:p w:rsidR="00FD2465" w:rsidRPr="00EA06AB" w:rsidRDefault="00FD2465" w:rsidP="008F79B8">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FD2465" w:rsidRPr="00EA06AB" w:rsidRDefault="00FD2465" w:rsidP="008F79B8">
            <w:pPr>
              <w:ind w:right="-46"/>
              <w:jc w:val="center"/>
              <w:rPr>
                <w:rFonts w:ascii="Times New Roman" w:hAnsi="Times New Roman" w:cs="Times New Roman"/>
                <w:b/>
                <w:color w:val="002060"/>
                <w:sz w:val="24"/>
                <w:szCs w:val="24"/>
              </w:rPr>
            </w:pPr>
          </w:p>
          <w:p w:rsidR="00FD2465" w:rsidRPr="00EA06AB" w:rsidRDefault="00FD2465" w:rsidP="008F79B8">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FD2465" w:rsidRPr="00EA06AB" w:rsidTr="008F79B8">
        <w:tc>
          <w:tcPr>
            <w:tcW w:w="1526" w:type="dxa"/>
            <w:vAlign w:val="center"/>
          </w:tcPr>
          <w:p w:rsidR="00FD2465" w:rsidRPr="00EA06AB" w:rsidRDefault="00FD2465" w:rsidP="008F79B8">
            <w:pPr>
              <w:ind w:right="-46"/>
              <w:jc w:val="center"/>
              <w:rPr>
                <w:rFonts w:ascii="Times New Roman" w:hAnsi="Times New Roman" w:cs="Times New Roman"/>
                <w:color w:val="002060"/>
                <w:sz w:val="24"/>
                <w:szCs w:val="24"/>
              </w:rPr>
            </w:pPr>
          </w:p>
          <w:p w:rsidR="00FD2465" w:rsidRPr="00EA06AB" w:rsidRDefault="00FD2465" w:rsidP="008F79B8">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FD2465" w:rsidRPr="00EA06AB" w:rsidRDefault="00FD2465" w:rsidP="008F79B8">
            <w:pPr>
              <w:ind w:right="-46"/>
              <w:jc w:val="center"/>
              <w:rPr>
                <w:rFonts w:ascii="Times New Roman" w:hAnsi="Times New Roman" w:cs="Times New Roman"/>
                <w:caps/>
                <w:color w:val="002060"/>
                <w:sz w:val="24"/>
                <w:szCs w:val="24"/>
              </w:rPr>
            </w:pPr>
          </w:p>
        </w:tc>
        <w:tc>
          <w:tcPr>
            <w:tcW w:w="1701" w:type="dxa"/>
            <w:vAlign w:val="center"/>
          </w:tcPr>
          <w:p w:rsidR="00FD2465" w:rsidRDefault="00FD2465" w:rsidP="008F79B8">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Within 180 Days From The Date Of Incorporation </w:t>
            </w:r>
            <w:r w:rsidRPr="00EA06AB">
              <w:rPr>
                <w:rFonts w:ascii="Times New Roman" w:hAnsi="Times New Roman" w:cs="Times New Roman"/>
                <w:color w:val="002060"/>
                <w:sz w:val="24"/>
                <w:szCs w:val="24"/>
              </w:rPr>
              <w:lastRenderedPageBreak/>
              <w:t>Of The Company</w:t>
            </w:r>
            <w:r>
              <w:rPr>
                <w:rFonts w:ascii="Times New Roman" w:hAnsi="Times New Roman" w:cs="Times New Roman"/>
                <w:color w:val="002060"/>
                <w:sz w:val="24"/>
                <w:szCs w:val="24"/>
              </w:rPr>
              <w:t xml:space="preserve"> </w:t>
            </w:r>
          </w:p>
          <w:p w:rsidR="00FD2465" w:rsidRPr="00024493" w:rsidRDefault="00FD2465" w:rsidP="008F79B8">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rsidR="00FD2465" w:rsidRPr="00EA06AB" w:rsidRDefault="00FD2465" w:rsidP="008F79B8">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111" w:type="dxa"/>
          </w:tcPr>
          <w:p w:rsidR="00FD2465" w:rsidRPr="00D019A0" w:rsidRDefault="00FD2465" w:rsidP="008F79B8">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lastRenderedPageBreak/>
              <w:t xml:space="preserve">As per Section 10 A (Commencement of Business) of the Companies Act, 2013, inserted vide the Companies (Amendment) Ordinance, 2018 </w:t>
            </w:r>
            <w:proofErr w:type="spellStart"/>
            <w:r w:rsidRPr="00EA06AB">
              <w:rPr>
                <w:rFonts w:ascii="Times New Roman" w:eastAsia="Times New Roman" w:hAnsi="Times New Roman" w:cs="Times New Roman"/>
                <w:color w:val="002060"/>
                <w:sz w:val="24"/>
                <w:szCs w:val="24"/>
                <w:lang w:val="en-US" w:eastAsia="en-IN"/>
              </w:rPr>
              <w:t>w.e.f</w:t>
            </w:r>
            <w:proofErr w:type="spellEnd"/>
            <w:r w:rsidRPr="00EA06AB">
              <w:rPr>
                <w:rFonts w:ascii="Times New Roman" w:eastAsia="Times New Roman" w:hAnsi="Times New Roman" w:cs="Times New Roman"/>
                <w:color w:val="002060"/>
                <w:sz w:val="24"/>
                <w:szCs w:val="24"/>
                <w:lang w:val="en-US" w:eastAsia="en-IN"/>
              </w:rPr>
              <w:t xml:space="preserve">. </w:t>
            </w:r>
            <w:r w:rsidRPr="00EA06AB">
              <w:rPr>
                <w:rFonts w:ascii="Times New Roman" w:eastAsia="Times New Roman" w:hAnsi="Times New Roman" w:cs="Times New Roman"/>
                <w:color w:val="002060"/>
                <w:sz w:val="24"/>
                <w:szCs w:val="24"/>
                <w:lang w:val="en-US" w:eastAsia="en-IN"/>
              </w:rPr>
              <w:lastRenderedPageBreak/>
              <w:t>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tc>
        <w:tc>
          <w:tcPr>
            <w:tcW w:w="2018" w:type="dxa"/>
            <w:vAlign w:val="center"/>
          </w:tcPr>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lastRenderedPageBreak/>
              <w:t>MCA E- Form INC 20A</w:t>
            </w:r>
          </w:p>
          <w:p w:rsidR="00FD2465" w:rsidRPr="00024493" w:rsidRDefault="00FD2465" w:rsidP="008F79B8">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p>
          <w:p w:rsidR="00FD2465" w:rsidRPr="00EA06AB" w:rsidRDefault="00FD2465" w:rsidP="008F79B8">
            <w:pPr>
              <w:ind w:right="-46"/>
              <w:jc w:val="center"/>
              <w:rPr>
                <w:rFonts w:ascii="Times New Roman" w:eastAsia="Times New Roman" w:hAnsi="Times New Roman" w:cs="Times New Roman"/>
                <w:b/>
                <w:color w:val="002060"/>
                <w:sz w:val="24"/>
                <w:szCs w:val="24"/>
                <w:lang w:eastAsia="en-IN"/>
              </w:rPr>
            </w:pPr>
          </w:p>
        </w:tc>
      </w:tr>
      <w:tr w:rsidR="00FD2465" w:rsidRPr="00EA06AB" w:rsidTr="008F79B8">
        <w:tc>
          <w:tcPr>
            <w:tcW w:w="1526" w:type="dxa"/>
            <w:vAlign w:val="center"/>
          </w:tcPr>
          <w:p w:rsidR="00FD2465" w:rsidRPr="00EA06AB" w:rsidRDefault="00FD2465" w:rsidP="008F79B8">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Companies Act, 2013</w:t>
            </w:r>
          </w:p>
          <w:p w:rsidR="00FD2465" w:rsidRPr="00EA06AB" w:rsidRDefault="00FD2465" w:rsidP="008F79B8">
            <w:pPr>
              <w:ind w:right="-46"/>
              <w:jc w:val="center"/>
              <w:rPr>
                <w:rFonts w:ascii="Times New Roman" w:hAnsi="Times New Roman" w:cs="Times New Roman"/>
                <w:color w:val="002060"/>
                <w:sz w:val="24"/>
                <w:szCs w:val="24"/>
              </w:rPr>
            </w:pPr>
          </w:p>
        </w:tc>
        <w:tc>
          <w:tcPr>
            <w:tcW w:w="1701" w:type="dxa"/>
            <w:vAlign w:val="center"/>
          </w:tcPr>
          <w:p w:rsidR="00FD2465" w:rsidRPr="00EA06AB" w:rsidRDefault="00FD2465" w:rsidP="008F79B8">
            <w:pPr>
              <w:ind w:right="-46"/>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rsidR="00FD2465" w:rsidRPr="00EA06AB" w:rsidRDefault="00FD2465" w:rsidP="008F79B8">
            <w:pPr>
              <w:ind w:right="-46"/>
              <w:rPr>
                <w:rFonts w:ascii="Times New Roman" w:hAnsi="Times New Roman" w:cs="Times New Roman"/>
                <w:color w:val="002060"/>
                <w:sz w:val="24"/>
                <w:szCs w:val="24"/>
              </w:rPr>
            </w:pPr>
          </w:p>
          <w:p w:rsidR="00FD2465" w:rsidRPr="00EA06AB" w:rsidRDefault="00FD2465" w:rsidP="008F79B8">
            <w:pPr>
              <w:ind w:right="-46"/>
              <w:rPr>
                <w:rFonts w:ascii="Times New Roman" w:hAnsi="Times New Roman" w:cs="Times New Roman"/>
                <w:b/>
                <w:color w:val="002060"/>
                <w:sz w:val="24"/>
                <w:szCs w:val="24"/>
              </w:rPr>
            </w:pPr>
          </w:p>
        </w:tc>
        <w:tc>
          <w:tcPr>
            <w:tcW w:w="4111" w:type="dxa"/>
          </w:tcPr>
          <w:p w:rsidR="00FD2465" w:rsidRPr="00EA06AB" w:rsidRDefault="00FD2465" w:rsidP="008F79B8">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p>
          <w:p w:rsidR="00FD2465" w:rsidRPr="00EA06AB" w:rsidRDefault="00FD2465" w:rsidP="008F79B8">
            <w:pPr>
              <w:ind w:right="-46"/>
              <w:jc w:val="both"/>
              <w:rPr>
                <w:rFonts w:ascii="Times New Roman" w:eastAsia="Times New Roman" w:hAnsi="Times New Roman" w:cs="Times New Roman"/>
                <w:color w:val="002060"/>
                <w:sz w:val="24"/>
                <w:szCs w:val="24"/>
                <w:lang w:val="en-US" w:eastAsia="en-IN"/>
              </w:rPr>
            </w:pPr>
            <w:hyperlink r:id="rId46" w:history="1">
              <w:r w:rsidRPr="004D0391">
                <w:rPr>
                  <w:rStyle w:val="Hyperlink"/>
                  <w:rFonts w:ascii="Times New Roman" w:eastAsia="Times New Roman" w:hAnsi="Times New Roman" w:cs="Times New Roman"/>
                  <w:sz w:val="24"/>
                  <w:szCs w:val="24"/>
                  <w:lang w:val="en-US" w:eastAsia="en-IN"/>
                </w:rPr>
                <w:t>http://www.mca.gov.in/Ministry/pdf/CompaniesOwnersAmendmentRules_08020219.pdf</w:t>
              </w:r>
            </w:hyperlink>
            <w:r>
              <w:rPr>
                <w:rStyle w:val="Hyperlink"/>
                <w:rFonts w:ascii="Times New Roman" w:eastAsia="Times New Roman" w:hAnsi="Times New Roman" w:cs="Times New Roman"/>
                <w:color w:val="002060"/>
                <w:sz w:val="24"/>
                <w:szCs w:val="24"/>
                <w:lang w:val="en-US" w:eastAsia="en-IN"/>
              </w:rPr>
              <w:t xml:space="preserve"> </w:t>
            </w:r>
          </w:p>
          <w:p w:rsidR="00FD2465" w:rsidRPr="00EA06AB" w:rsidRDefault="00FD2465" w:rsidP="008F79B8">
            <w:pPr>
              <w:pStyle w:val="NoSpacing"/>
              <w:ind w:right="-46"/>
              <w:jc w:val="both"/>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rsidR="00FD2465" w:rsidRPr="00EA06AB" w:rsidRDefault="00FD2465" w:rsidP="008F79B8">
            <w:pPr>
              <w:pStyle w:val="NoSpacing"/>
              <w:ind w:right="-46"/>
              <w:jc w:val="both"/>
              <w:rPr>
                <w:rFonts w:ascii="Times New Roman" w:hAnsi="Times New Roman" w:cs="Times New Roman"/>
                <w:color w:val="002060"/>
                <w:sz w:val="24"/>
                <w:szCs w:val="24"/>
                <w:lang w:val="en-US" w:eastAsia="en-IN"/>
              </w:rPr>
            </w:pPr>
          </w:p>
          <w:p w:rsidR="00FD2465" w:rsidRPr="00EA06AB" w:rsidRDefault="00FD2465" w:rsidP="008F79B8">
            <w:pPr>
              <w:pStyle w:val="NoSpacing"/>
              <w:ind w:right="-46"/>
              <w:jc w:val="both"/>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rsidR="00FD2465" w:rsidRPr="00EA06AB" w:rsidRDefault="00FD2465" w:rsidP="008F79B8">
            <w:pPr>
              <w:pStyle w:val="NoSpacing"/>
              <w:ind w:right="-46"/>
              <w:jc w:val="both"/>
              <w:rPr>
                <w:rFonts w:ascii="Times New Roman" w:eastAsia="Times New Roman" w:hAnsi="Times New Roman" w:cs="Times New Roman"/>
                <w:color w:val="002060"/>
                <w:sz w:val="24"/>
                <w:szCs w:val="24"/>
                <w:lang w:val="en-US" w:eastAsia="en-IN"/>
              </w:rPr>
            </w:pPr>
          </w:p>
        </w:tc>
        <w:tc>
          <w:tcPr>
            <w:tcW w:w="2018" w:type="dxa"/>
            <w:vAlign w:val="center"/>
          </w:tcPr>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hyperlink r:id="rId47" w:history="1">
              <w:r w:rsidRPr="00EA06AB">
                <w:rPr>
                  <w:rStyle w:val="Hyperlink"/>
                  <w:rFonts w:ascii="Times New Roman" w:eastAsia="Times New Roman" w:hAnsi="Times New Roman" w:cs="Times New Roman"/>
                  <w:b/>
                  <w:sz w:val="24"/>
                  <w:szCs w:val="24"/>
                  <w:lang w:val="en-US" w:eastAsia="en-IN"/>
                </w:rPr>
                <w:t>LINK</w:t>
              </w:r>
            </w:hyperlink>
          </w:p>
        </w:tc>
      </w:tr>
      <w:tr w:rsidR="00FD2465" w:rsidRPr="00EA06AB" w:rsidTr="008F79B8">
        <w:tc>
          <w:tcPr>
            <w:tcW w:w="1526" w:type="dxa"/>
            <w:vAlign w:val="center"/>
          </w:tcPr>
          <w:p w:rsidR="00FD2465" w:rsidRPr="00EA06AB" w:rsidRDefault="00FD2465" w:rsidP="008F79B8">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FD2465" w:rsidRPr="00EA06AB" w:rsidRDefault="00FD2465" w:rsidP="008F79B8">
            <w:pPr>
              <w:ind w:right="-46"/>
              <w:jc w:val="center"/>
              <w:rPr>
                <w:rFonts w:ascii="Times New Roman" w:hAnsi="Times New Roman" w:cs="Times New Roman"/>
                <w:color w:val="002060"/>
                <w:sz w:val="24"/>
                <w:szCs w:val="24"/>
              </w:rPr>
            </w:pPr>
          </w:p>
        </w:tc>
        <w:tc>
          <w:tcPr>
            <w:tcW w:w="1701" w:type="dxa"/>
            <w:vAlign w:val="center"/>
          </w:tcPr>
          <w:p w:rsidR="00FD2465" w:rsidRPr="00333A27" w:rsidRDefault="00FD2465" w:rsidP="008F79B8">
            <w:pPr>
              <w:ind w:right="-46"/>
              <w:jc w:val="center"/>
              <w:rPr>
                <w:rFonts w:ascii="Times New Roman" w:hAnsi="Times New Roman" w:cs="Times New Roman"/>
                <w:caps/>
                <w:color w:val="002060"/>
                <w:sz w:val="24"/>
                <w:szCs w:val="24"/>
              </w:rPr>
            </w:pPr>
            <w:r w:rsidRPr="00333A27">
              <w:rPr>
                <w:rFonts w:ascii="Times New Roman" w:hAnsi="Times New Roman" w:cs="Times New Roman"/>
                <w:bCs/>
                <w:color w:val="002060"/>
                <w:sz w:val="24"/>
                <w:szCs w:val="24"/>
              </w:rPr>
              <w:t xml:space="preserve">within </w:t>
            </w:r>
            <w:r>
              <w:rPr>
                <w:rFonts w:ascii="Times New Roman" w:hAnsi="Times New Roman" w:cs="Times New Roman"/>
                <w:bCs/>
                <w:color w:val="002060"/>
                <w:sz w:val="24"/>
                <w:szCs w:val="24"/>
              </w:rPr>
              <w:t>30</w:t>
            </w:r>
            <w:r w:rsidRPr="00333A27">
              <w:rPr>
                <w:rFonts w:ascii="Times New Roman" w:hAnsi="Times New Roman" w:cs="Times New Roman"/>
                <w:bCs/>
                <w:color w:val="002060"/>
                <w:sz w:val="24"/>
                <w:szCs w:val="24"/>
              </w:rPr>
              <w:t xml:space="preserve"> days of acquiring beneficial interest</w:t>
            </w:r>
          </w:p>
        </w:tc>
        <w:tc>
          <w:tcPr>
            <w:tcW w:w="4111" w:type="dxa"/>
          </w:tcPr>
          <w:p w:rsidR="00FD2465" w:rsidRPr="00EA06AB" w:rsidRDefault="00FD2465" w:rsidP="008F79B8">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form BEN-2 under the Companies (Significant Beneficial Owners) Rules, 2018.</w:t>
            </w:r>
          </w:p>
          <w:p w:rsidR="00FD2465" w:rsidRPr="00EA06AB" w:rsidRDefault="00FD2465" w:rsidP="008F79B8">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 (the date of receipt of declaration in BEN-1 )</w:t>
            </w:r>
          </w:p>
          <w:p w:rsidR="00FD2465" w:rsidRPr="00EA06AB" w:rsidRDefault="00FD2465" w:rsidP="008F79B8">
            <w:pPr>
              <w:ind w:right="-46"/>
              <w:jc w:val="both"/>
              <w:rPr>
                <w:rFonts w:ascii="Times New Roman" w:eastAsia="Times New Roman" w:hAnsi="Times New Roman" w:cs="Times New Roman"/>
                <w:b/>
                <w:bCs/>
                <w:color w:val="002060"/>
                <w:sz w:val="24"/>
                <w:szCs w:val="24"/>
                <w:lang w:val="en-US" w:eastAsia="en-IN"/>
              </w:rPr>
            </w:pPr>
            <w:hyperlink r:id="rId48" w:history="1">
              <w:r w:rsidRPr="00EA06AB">
                <w:rPr>
                  <w:rStyle w:val="Hyperlink"/>
                  <w:rFonts w:ascii="Times New Roman" w:eastAsia="Times New Roman" w:hAnsi="Times New Roman" w:cs="Times New Roman"/>
                  <w:b/>
                  <w:bCs/>
                  <w:sz w:val="24"/>
                  <w:szCs w:val="24"/>
                  <w:lang w:val="en-US" w:eastAsia="en-IN"/>
                </w:rPr>
                <w:t>CLICK HERE</w:t>
              </w:r>
            </w:hyperlink>
          </w:p>
        </w:tc>
        <w:tc>
          <w:tcPr>
            <w:tcW w:w="2018" w:type="dxa"/>
            <w:vAlign w:val="center"/>
          </w:tcPr>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 – 2</w:t>
            </w:r>
          </w:p>
          <w:p w:rsidR="00FD2465" w:rsidRPr="00EA06AB" w:rsidRDefault="00FD2465" w:rsidP="008F79B8">
            <w:pPr>
              <w:ind w:right="-46"/>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(e-form deployed by Ministry (ROC)) on 01.07.2019</w:t>
            </w:r>
          </w:p>
        </w:tc>
      </w:tr>
      <w:tr w:rsidR="00FD2465" w:rsidRPr="00EA06AB" w:rsidTr="008F79B8">
        <w:tc>
          <w:tcPr>
            <w:tcW w:w="1526" w:type="dxa"/>
            <w:vAlign w:val="center"/>
          </w:tcPr>
          <w:p w:rsidR="00FD2465" w:rsidRPr="00EA06AB" w:rsidRDefault="00FD2465" w:rsidP="008F79B8">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FD2465" w:rsidRPr="00EA06AB" w:rsidRDefault="00FD2465" w:rsidP="008F79B8">
            <w:pPr>
              <w:ind w:right="-46"/>
              <w:jc w:val="center"/>
              <w:rPr>
                <w:rFonts w:ascii="Times New Roman" w:hAnsi="Times New Roman" w:cs="Times New Roman"/>
                <w:color w:val="002060"/>
                <w:sz w:val="24"/>
                <w:szCs w:val="24"/>
              </w:rPr>
            </w:pPr>
          </w:p>
        </w:tc>
        <w:tc>
          <w:tcPr>
            <w:tcW w:w="1701" w:type="dxa"/>
            <w:vAlign w:val="center"/>
          </w:tcPr>
          <w:p w:rsidR="00FD2465" w:rsidRDefault="00FD2465" w:rsidP="008F79B8">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rsidR="00FD2465" w:rsidRPr="00076F7B" w:rsidRDefault="00FD2465" w:rsidP="008F79B8">
            <w:pPr>
              <w:ind w:right="-46"/>
              <w:jc w:val="both"/>
              <w:rPr>
                <w:rFonts w:ascii="Times New Roman" w:hAnsi="Times New Roman" w:cs="Times New Roman"/>
                <w:b/>
                <w:i/>
                <w:color w:val="002060"/>
                <w:sz w:val="24"/>
                <w:szCs w:val="24"/>
              </w:rPr>
            </w:pPr>
            <w:r w:rsidRPr="00076F7B">
              <w:rPr>
                <w:rFonts w:ascii="Times New Roman" w:hAnsi="Times New Roman" w:cs="Times New Roman"/>
                <w:b/>
                <w:color w:val="002060"/>
                <w:sz w:val="24"/>
                <w:szCs w:val="24"/>
              </w:rPr>
              <w:t>(30.09.2021)</w:t>
            </w:r>
          </w:p>
        </w:tc>
        <w:tc>
          <w:tcPr>
            <w:tcW w:w="4111" w:type="dxa"/>
          </w:tcPr>
          <w:p w:rsidR="00FD2465" w:rsidRPr="00EA06AB" w:rsidRDefault="00FD2465" w:rsidP="008F79B8">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rsidR="00FD2465" w:rsidRPr="001F3282" w:rsidRDefault="00FD2465" w:rsidP="008F79B8">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2020-21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2021</w:t>
            </w:r>
          </w:p>
          <w:p w:rsidR="00FD2465" w:rsidRPr="00024493" w:rsidRDefault="00FD2465" w:rsidP="008F79B8">
            <w:pPr>
              <w:ind w:right="-46"/>
              <w:jc w:val="both"/>
              <w:rPr>
                <w:rFonts w:ascii="Times New Roman" w:eastAsia="Times New Roman" w:hAnsi="Times New Roman" w:cs="Times New Roman"/>
                <w:color w:val="002060"/>
                <w:sz w:val="2"/>
                <w:szCs w:val="24"/>
                <w:lang w:val="en-US" w:eastAsia="en-IN"/>
              </w:rPr>
            </w:pPr>
          </w:p>
          <w:p w:rsidR="00FD2465" w:rsidRPr="00EA06AB" w:rsidRDefault="00FD2465" w:rsidP="008F79B8">
            <w:pPr>
              <w:ind w:right="-46"/>
              <w:jc w:val="both"/>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Pr>
                <w:rFonts w:ascii="Times New Roman" w:hAnsi="Times New Roman" w:cs="Times New Roman"/>
                <w:b/>
                <w:bCs/>
                <w:color w:val="002060"/>
                <w:sz w:val="24"/>
                <w:szCs w:val="24"/>
              </w:rPr>
              <w:t xml:space="preserve"> </w:t>
            </w:r>
            <w:hyperlink r:id="rId49" w:history="1">
              <w:r w:rsidRPr="00EA06AB">
                <w:rPr>
                  <w:rStyle w:val="Hyperlink"/>
                  <w:rFonts w:ascii="Times New Roman" w:eastAsia="Times New Roman" w:hAnsi="Times New Roman" w:cs="Times New Roman"/>
                  <w:i/>
                  <w:sz w:val="24"/>
                  <w:szCs w:val="24"/>
                  <w:lang w:val="en-US" w:eastAsia="en-IN"/>
                </w:rPr>
                <w:t>CLICK HERE</w:t>
              </w:r>
            </w:hyperlink>
          </w:p>
          <w:p w:rsidR="00FD2465" w:rsidRPr="007363C8" w:rsidRDefault="00FD2465" w:rsidP="008F79B8">
            <w:pPr>
              <w:ind w:right="-46"/>
              <w:jc w:val="both"/>
              <w:rPr>
                <w:rFonts w:ascii="Times New Roman" w:eastAsia="Times New Roman" w:hAnsi="Times New Roman" w:cs="Times New Roman"/>
                <w:b/>
                <w:i/>
                <w:color w:val="C00000"/>
                <w:sz w:val="24"/>
                <w:szCs w:val="24"/>
                <w:lang w:val="en-US" w:eastAsia="en-IN"/>
              </w:rPr>
            </w:pPr>
            <w:r w:rsidRPr="007363C8">
              <w:rPr>
                <w:rFonts w:ascii="Times New Roman" w:eastAsia="Times New Roman" w:hAnsi="Times New Roman" w:cs="Times New Roman"/>
                <w:b/>
                <w:i/>
                <w:color w:val="C00000"/>
                <w:sz w:val="24"/>
                <w:szCs w:val="24"/>
                <w:lang w:val="en-US" w:eastAsia="en-IN"/>
              </w:rPr>
              <w:t xml:space="preserve">Penalty after due date is </w:t>
            </w:r>
            <w:proofErr w:type="spellStart"/>
            <w:r w:rsidRPr="007363C8">
              <w:rPr>
                <w:rFonts w:ascii="Times New Roman" w:eastAsia="Times New Roman" w:hAnsi="Times New Roman" w:cs="Times New Roman"/>
                <w:b/>
                <w:i/>
                <w:color w:val="C00000"/>
                <w:sz w:val="24"/>
                <w:szCs w:val="24"/>
                <w:lang w:val="en-US" w:eastAsia="en-IN"/>
              </w:rPr>
              <w:t>Rs</w:t>
            </w:r>
            <w:proofErr w:type="spellEnd"/>
            <w:r w:rsidRPr="007363C8">
              <w:rPr>
                <w:rFonts w:ascii="Times New Roman" w:eastAsia="Times New Roman" w:hAnsi="Times New Roman" w:cs="Times New Roman"/>
                <w:b/>
                <w:i/>
                <w:color w:val="C00000"/>
                <w:sz w:val="24"/>
                <w:szCs w:val="24"/>
                <w:lang w:val="en-US" w:eastAsia="en-IN"/>
              </w:rPr>
              <w:t>. 5000/-(one time)</w:t>
            </w:r>
          </w:p>
        </w:tc>
        <w:tc>
          <w:tcPr>
            <w:tcW w:w="2018" w:type="dxa"/>
            <w:vAlign w:val="center"/>
          </w:tcPr>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p>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p>
        </w:tc>
      </w:tr>
      <w:tr w:rsidR="00FD2465" w:rsidRPr="00EA06AB" w:rsidTr="008F79B8">
        <w:trPr>
          <w:trHeight w:val="524"/>
        </w:trPr>
        <w:tc>
          <w:tcPr>
            <w:tcW w:w="1526" w:type="dxa"/>
            <w:vAlign w:val="center"/>
          </w:tcPr>
          <w:p w:rsidR="00FD2465" w:rsidRPr="00EA06AB" w:rsidRDefault="00FD2465" w:rsidP="008F79B8">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FD2465" w:rsidRPr="00EA06AB" w:rsidRDefault="00FD2465" w:rsidP="008F79B8">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270 days from the date of deployment of this Form</w:t>
            </w:r>
          </w:p>
        </w:tc>
        <w:tc>
          <w:tcPr>
            <w:tcW w:w="4111" w:type="dxa"/>
          </w:tcPr>
          <w:p w:rsidR="00FD2465" w:rsidRPr="00EA06AB" w:rsidRDefault="00FD2465" w:rsidP="008F79B8">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rsidR="00FD2465" w:rsidRPr="00EA06AB" w:rsidRDefault="00FD2465" w:rsidP="008F79B8">
            <w:pPr>
              <w:ind w:right="-46"/>
              <w:jc w:val="both"/>
              <w:rPr>
                <w:rFonts w:ascii="Times New Roman" w:eastAsia="Times New Roman" w:hAnsi="Times New Roman" w:cs="Times New Roman"/>
                <w:color w:val="002060"/>
                <w:sz w:val="24"/>
                <w:szCs w:val="24"/>
                <w:lang w:val="en-US" w:eastAsia="en-IN"/>
              </w:rPr>
            </w:pPr>
            <w:hyperlink r:id="rId50" w:history="1">
              <w:r w:rsidRPr="00EA06AB">
                <w:rPr>
                  <w:rStyle w:val="Hyperlink"/>
                  <w:rFonts w:ascii="Times New Roman" w:eastAsia="Times New Roman" w:hAnsi="Times New Roman" w:cs="Times New Roman"/>
                  <w:sz w:val="24"/>
                  <w:szCs w:val="24"/>
                  <w:lang w:val="en-US" w:eastAsia="en-IN"/>
                </w:rPr>
                <w:t>CLICK HERE</w:t>
              </w:r>
            </w:hyperlink>
          </w:p>
          <w:p w:rsidR="00FD2465" w:rsidRPr="00EA06AB" w:rsidRDefault="00FD2465" w:rsidP="008F79B8">
            <w:pPr>
              <w:ind w:right="-46"/>
              <w:jc w:val="both"/>
              <w:rPr>
                <w:rStyle w:val="Hyperlink"/>
                <w:rFonts w:ascii="Times New Roman" w:eastAsia="Times New Roman" w:hAnsi="Times New Roman" w:cs="Times New Roman"/>
                <w:sz w:val="24"/>
                <w:szCs w:val="24"/>
                <w:lang w:val="en-US" w:eastAsia="en-IN"/>
              </w:rPr>
            </w:pPr>
            <w:hyperlink r:id="rId51" w:history="1">
              <w:r w:rsidRPr="00EA06AB">
                <w:rPr>
                  <w:rStyle w:val="Hyperlink"/>
                  <w:rFonts w:ascii="Times New Roman" w:eastAsia="Times New Roman" w:hAnsi="Times New Roman" w:cs="Times New Roman"/>
                  <w:sz w:val="24"/>
                  <w:szCs w:val="24"/>
                  <w:lang w:val="en-US" w:eastAsia="en-IN"/>
                </w:rPr>
                <w:t>CLICK HERE</w:t>
              </w:r>
            </w:hyperlink>
          </w:p>
          <w:p w:rsidR="00FD2465" w:rsidRPr="00EA06AB" w:rsidRDefault="00FD2465" w:rsidP="008F79B8">
            <w:pPr>
              <w:ind w:right="-46"/>
              <w:jc w:val="both"/>
              <w:rPr>
                <w:rFonts w:ascii="Times New Roman" w:hAnsi="Times New Roman" w:cs="Times New Roman"/>
                <w:b/>
                <w:bCs/>
                <w:sz w:val="24"/>
                <w:szCs w:val="24"/>
              </w:rPr>
            </w:pPr>
            <w:hyperlink r:id="rId52" w:history="1">
              <w:r w:rsidRPr="00EA06AB">
                <w:rPr>
                  <w:rStyle w:val="Hyperlink"/>
                  <w:rFonts w:ascii="Times New Roman" w:eastAsia="Times New Roman" w:hAnsi="Times New Roman" w:cs="Times New Roman"/>
                  <w:sz w:val="24"/>
                  <w:szCs w:val="24"/>
                  <w:lang w:val="en-US" w:eastAsia="en-IN"/>
                </w:rPr>
                <w:t>Click Here</w:t>
              </w:r>
            </w:hyperlink>
          </w:p>
          <w:p w:rsidR="00FD2465" w:rsidRPr="00EA06AB" w:rsidRDefault="00FD2465" w:rsidP="008F79B8">
            <w:pPr>
              <w:ind w:right="-46"/>
              <w:jc w:val="both"/>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t>Note on NFRA -2</w:t>
            </w:r>
            <w:r w:rsidRPr="00EA06AB">
              <w:rPr>
                <w:rStyle w:val="Hyperlink"/>
                <w:rFonts w:ascii="Times New Roman" w:hAnsi="Times New Roman" w:cs="Times New Roman"/>
                <w:b/>
                <w:bCs/>
                <w:sz w:val="24"/>
                <w:szCs w:val="24"/>
                <w:u w:val="none"/>
              </w:rPr>
              <w:t xml:space="preserve"> </w:t>
            </w:r>
            <w:hyperlink r:id="rId53" w:history="1">
              <w:r w:rsidRPr="00EA06AB">
                <w:rPr>
                  <w:rStyle w:val="Hyperlink"/>
                  <w:rFonts w:ascii="Times New Roman" w:hAnsi="Times New Roman" w:cs="Times New Roman"/>
                  <w:b/>
                  <w:bCs/>
                  <w:sz w:val="24"/>
                  <w:szCs w:val="24"/>
                  <w:u w:val="none"/>
                </w:rPr>
                <w:t>Click Here</w:t>
              </w:r>
            </w:hyperlink>
          </w:p>
        </w:tc>
        <w:tc>
          <w:tcPr>
            <w:tcW w:w="2018" w:type="dxa"/>
            <w:vAlign w:val="center"/>
          </w:tcPr>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 e-Form live since 9th December 2019.)</w:t>
            </w:r>
          </w:p>
        </w:tc>
      </w:tr>
      <w:tr w:rsidR="00FD2465" w:rsidRPr="00EA06AB" w:rsidTr="008F79B8">
        <w:trPr>
          <w:trHeight w:val="524"/>
        </w:trPr>
        <w:tc>
          <w:tcPr>
            <w:tcW w:w="1526" w:type="dxa"/>
            <w:vAlign w:val="center"/>
          </w:tcPr>
          <w:p w:rsidR="00FD2465" w:rsidRPr="00EA06AB" w:rsidRDefault="00FD2465" w:rsidP="008F79B8">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FD2465" w:rsidRPr="00EA06AB" w:rsidRDefault="00FD2465" w:rsidP="008F79B8">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rsidR="00FD2465" w:rsidRPr="00EA06AB" w:rsidRDefault="00FD2465" w:rsidP="008F79B8">
            <w:pPr>
              <w:ind w:right="-46"/>
              <w:jc w:val="both"/>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2018" w:type="dxa"/>
            <w:vAlign w:val="center"/>
          </w:tcPr>
          <w:p w:rsidR="00FD2465" w:rsidRDefault="00FD2465" w:rsidP="008F79B8">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FD2465" w:rsidRPr="00EA06AB" w:rsidTr="008F79B8">
        <w:trPr>
          <w:trHeight w:val="1379"/>
        </w:trPr>
        <w:tc>
          <w:tcPr>
            <w:tcW w:w="1526" w:type="dxa"/>
            <w:vAlign w:val="center"/>
          </w:tcPr>
          <w:p w:rsidR="00FD2465" w:rsidRPr="00EA06AB" w:rsidRDefault="00FD2465" w:rsidP="008F79B8">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Companies Act, 2013</w:t>
            </w:r>
          </w:p>
        </w:tc>
        <w:tc>
          <w:tcPr>
            <w:tcW w:w="1701" w:type="dxa"/>
            <w:vAlign w:val="center"/>
          </w:tcPr>
          <w:p w:rsidR="00FD2465" w:rsidRPr="00EA06AB" w:rsidRDefault="00FD2465" w:rsidP="008F79B8">
            <w:pPr>
              <w:ind w:right="-46"/>
              <w:jc w:val="center"/>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rsidR="00FD2465" w:rsidRPr="00EA06AB" w:rsidRDefault="00FD2465" w:rsidP="008F79B8">
            <w:pPr>
              <w:ind w:right="-46"/>
              <w:jc w:val="both"/>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vAlign w:val="center"/>
          </w:tcPr>
          <w:p w:rsidR="00FD2465" w:rsidRDefault="00FD2465" w:rsidP="008F79B8">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rsidR="00FD2465" w:rsidRPr="009462F2" w:rsidRDefault="00FD2465" w:rsidP="008F79B8">
            <w:pPr>
              <w:ind w:right="-46"/>
              <w:jc w:val="center"/>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FD2465" w:rsidRPr="00EA06AB" w:rsidTr="008F79B8">
        <w:trPr>
          <w:trHeight w:val="1379"/>
        </w:trPr>
        <w:tc>
          <w:tcPr>
            <w:tcW w:w="1526" w:type="dxa"/>
          </w:tcPr>
          <w:p w:rsidR="00FD2465" w:rsidRDefault="00FD2465" w:rsidP="008F79B8">
            <w:pPr>
              <w:jc w:val="center"/>
              <w:rPr>
                <w:rFonts w:ascii="Times New Roman" w:hAnsi="Times New Roman" w:cs="Times New Roman"/>
                <w:color w:val="002060"/>
                <w:sz w:val="24"/>
                <w:szCs w:val="24"/>
              </w:rPr>
            </w:pPr>
          </w:p>
          <w:p w:rsidR="00FD2465" w:rsidRDefault="00FD2465" w:rsidP="008F79B8">
            <w:pPr>
              <w:jc w:val="center"/>
              <w:rPr>
                <w:rFonts w:ascii="Times New Roman" w:hAnsi="Times New Roman" w:cs="Times New Roman"/>
                <w:color w:val="002060"/>
                <w:sz w:val="24"/>
                <w:szCs w:val="24"/>
              </w:rPr>
            </w:pPr>
          </w:p>
          <w:p w:rsidR="00FD2465" w:rsidRDefault="00FD2465" w:rsidP="008F79B8">
            <w:pPr>
              <w:jc w:val="center"/>
              <w:rPr>
                <w:rFonts w:ascii="Times New Roman" w:hAnsi="Times New Roman" w:cs="Times New Roman"/>
                <w:color w:val="002060"/>
                <w:sz w:val="24"/>
                <w:szCs w:val="24"/>
              </w:rPr>
            </w:pPr>
          </w:p>
          <w:p w:rsidR="00FD2465" w:rsidRDefault="00FD2465" w:rsidP="008F79B8">
            <w:pPr>
              <w:jc w:val="center"/>
            </w:pPr>
            <w:r w:rsidRPr="00030CF9">
              <w:rPr>
                <w:rFonts w:ascii="Times New Roman" w:hAnsi="Times New Roman" w:cs="Times New Roman"/>
                <w:color w:val="002060"/>
                <w:sz w:val="24"/>
                <w:szCs w:val="24"/>
              </w:rPr>
              <w:t>Companies Act, 2013</w:t>
            </w:r>
          </w:p>
        </w:tc>
        <w:tc>
          <w:tcPr>
            <w:tcW w:w="1701" w:type="dxa"/>
            <w:vAlign w:val="center"/>
          </w:tcPr>
          <w:p w:rsidR="00FD2465" w:rsidRPr="006E5B89" w:rsidRDefault="00FD2465" w:rsidP="008F79B8">
            <w:pPr>
              <w:ind w:right="-46"/>
              <w:jc w:val="center"/>
              <w:rPr>
                <w:rFonts w:ascii="Times New Roman" w:hAnsi="Times New Roman" w:cs="Times New Roman"/>
                <w:color w:val="002060"/>
                <w:sz w:val="24"/>
                <w:szCs w:val="24"/>
              </w:rPr>
            </w:pPr>
            <w:r w:rsidRPr="00BB7710">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60 (</w:t>
            </w:r>
            <w:r w:rsidRPr="00BB7710">
              <w:rPr>
                <w:rFonts w:ascii="Times New Roman" w:hAnsi="Times New Roman" w:cs="Times New Roman"/>
                <w:color w:val="002060"/>
                <w:sz w:val="24"/>
                <w:szCs w:val="24"/>
              </w:rPr>
              <w:t>sixty</w:t>
            </w:r>
            <w:r>
              <w:rPr>
                <w:rFonts w:ascii="Times New Roman" w:hAnsi="Times New Roman" w:cs="Times New Roman"/>
                <w:color w:val="002060"/>
                <w:sz w:val="24"/>
                <w:szCs w:val="24"/>
              </w:rPr>
              <w:t>)</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rsidR="00FD2465" w:rsidRPr="001D5087" w:rsidRDefault="00FD2465" w:rsidP="008F79B8">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rsidR="00FD2465" w:rsidRPr="001D5087" w:rsidRDefault="00FD2465" w:rsidP="008F79B8">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rsidR="00FD2465" w:rsidRPr="006E5B89" w:rsidRDefault="00FD2465" w:rsidP="008F79B8">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To be filed all unlisted companies, deemed public companies</w:t>
            </w:r>
            <w:r>
              <w:rPr>
                <w:rFonts w:ascii="Times New Roman" w:eastAsia="Times New Roman" w:hAnsi="Times New Roman" w:cs="Times New Roman"/>
                <w:color w:val="002060"/>
                <w:sz w:val="24"/>
                <w:szCs w:val="24"/>
                <w:lang w:val="en-US" w:eastAsia="en-IN"/>
              </w:rPr>
              <w:t xml:space="preserve">. </w:t>
            </w: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vAlign w:val="center"/>
          </w:tcPr>
          <w:p w:rsidR="00FD2465" w:rsidRDefault="00FD2465" w:rsidP="008F79B8">
            <w:pPr>
              <w:ind w:right="-46"/>
              <w:jc w:val="center"/>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PAS – 6 </w:t>
            </w:r>
          </w:p>
        </w:tc>
      </w:tr>
      <w:tr w:rsidR="00FD2465" w:rsidRPr="00EA06AB" w:rsidTr="008F79B8">
        <w:trPr>
          <w:trHeight w:val="1099"/>
        </w:trPr>
        <w:tc>
          <w:tcPr>
            <w:tcW w:w="1526" w:type="dxa"/>
          </w:tcPr>
          <w:p w:rsidR="00FD2465" w:rsidRDefault="00FD2465" w:rsidP="008F79B8">
            <w:pPr>
              <w:jc w:val="center"/>
              <w:rPr>
                <w:rFonts w:ascii="Times New Roman" w:hAnsi="Times New Roman" w:cs="Times New Roman"/>
                <w:color w:val="002060"/>
                <w:sz w:val="24"/>
                <w:szCs w:val="24"/>
              </w:rPr>
            </w:pPr>
          </w:p>
          <w:p w:rsidR="00FD2465" w:rsidRDefault="00FD2465" w:rsidP="008F79B8">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rsidR="00FD2465" w:rsidRDefault="00FD2465" w:rsidP="008F79B8">
            <w:pPr>
              <w:ind w:right="-46"/>
              <w:jc w:val="center"/>
              <w:rPr>
                <w:rFonts w:ascii="Times New Roman" w:hAnsi="Times New Roman" w:cs="Times New Roman"/>
                <w:color w:val="002060"/>
                <w:sz w:val="24"/>
                <w:szCs w:val="24"/>
              </w:rPr>
            </w:pPr>
            <w:r w:rsidRPr="00840903">
              <w:rPr>
                <w:rFonts w:ascii="Times New Roman" w:hAnsi="Times New Roman" w:cs="Times New Roman"/>
                <w:color w:val="002060"/>
                <w:sz w:val="24"/>
                <w:szCs w:val="24"/>
              </w:rPr>
              <w:t>(Half Yearly basis)</w:t>
            </w:r>
          </w:p>
          <w:p w:rsidR="00FD2465" w:rsidRDefault="00FD2465" w:rsidP="008F79B8">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31.10.2021</w:t>
            </w:r>
          </w:p>
        </w:tc>
        <w:tc>
          <w:tcPr>
            <w:tcW w:w="4111" w:type="dxa"/>
          </w:tcPr>
          <w:p w:rsidR="00FD2465" w:rsidRPr="00E51124" w:rsidRDefault="00FD2465" w:rsidP="008F79B8">
            <w:pPr>
              <w:ind w:right="-46"/>
              <w:jc w:val="both"/>
              <w:rPr>
                <w:rFonts w:ascii="Times New Roman" w:eastAsia="Times New Roman" w:hAnsi="Times New Roman" w:cs="Times New Roman"/>
                <w:color w:val="002060"/>
                <w:sz w:val="24"/>
                <w:szCs w:val="24"/>
                <w:lang w:val="en-US" w:eastAsia="en-IN"/>
              </w:rPr>
            </w:pPr>
            <w:r w:rsidRPr="00840903">
              <w:rPr>
                <w:rFonts w:ascii="Times New Roman" w:eastAsia="Times New Roman" w:hAnsi="Times New Roman" w:cs="Times New Roman"/>
                <w:color w:val="002060"/>
                <w:sz w:val="24"/>
                <w:szCs w:val="24"/>
                <w:lang w:val="en-US" w:eastAsia="en-IN"/>
              </w:rPr>
              <w:t>Form for furnishing half yearly return with the registrar in respect of outstanding payments to Micro or Small Enterprise</w:t>
            </w:r>
            <w:r>
              <w:rPr>
                <w:rFonts w:ascii="Times New Roman" w:eastAsia="Times New Roman" w:hAnsi="Times New Roman" w:cs="Times New Roman"/>
                <w:color w:val="002060"/>
                <w:sz w:val="24"/>
                <w:szCs w:val="24"/>
                <w:lang w:val="en-US" w:eastAsia="en-IN"/>
              </w:rPr>
              <w:t>, can be filed delayed without any Additional Fee</w:t>
            </w:r>
          </w:p>
        </w:tc>
        <w:tc>
          <w:tcPr>
            <w:tcW w:w="2018" w:type="dxa"/>
            <w:vAlign w:val="center"/>
          </w:tcPr>
          <w:p w:rsidR="00FD2465" w:rsidRPr="001D5087" w:rsidRDefault="00FD2465" w:rsidP="008F79B8">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840903">
              <w:rPr>
                <w:rFonts w:ascii="Times New Roman" w:eastAsia="Times New Roman" w:hAnsi="Times New Roman" w:cs="Times New Roman"/>
                <w:b/>
                <w:color w:val="002060"/>
                <w:sz w:val="24"/>
                <w:szCs w:val="24"/>
                <w:lang w:val="en-US" w:eastAsia="en-IN"/>
              </w:rPr>
              <w:t>-Form MSME-1</w:t>
            </w:r>
          </w:p>
        </w:tc>
      </w:tr>
      <w:tr w:rsidR="00FD2465" w:rsidRPr="00EA06AB" w:rsidTr="008F79B8">
        <w:trPr>
          <w:trHeight w:val="1119"/>
        </w:trPr>
        <w:tc>
          <w:tcPr>
            <w:tcW w:w="1526" w:type="dxa"/>
          </w:tcPr>
          <w:p w:rsidR="00FD2465" w:rsidRDefault="00FD2465" w:rsidP="008F79B8">
            <w:pPr>
              <w:jc w:val="center"/>
              <w:rPr>
                <w:rFonts w:ascii="Times New Roman" w:hAnsi="Times New Roman" w:cs="Times New Roman"/>
                <w:color w:val="002060"/>
                <w:sz w:val="24"/>
                <w:szCs w:val="24"/>
              </w:rPr>
            </w:pPr>
          </w:p>
          <w:p w:rsidR="00FD2465" w:rsidRPr="00030CF9" w:rsidRDefault="00FD2465" w:rsidP="008F79B8">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rsidR="00FD2465" w:rsidRPr="000D56A1" w:rsidRDefault="00FD2465" w:rsidP="008F79B8">
            <w:pPr>
              <w:ind w:right="-46"/>
              <w:jc w:val="center"/>
              <w:rPr>
                <w:rFonts w:ascii="Times New Roman" w:hAnsi="Times New Roman" w:cs="Times New Roman"/>
                <w:color w:val="002060"/>
                <w:sz w:val="24"/>
                <w:szCs w:val="24"/>
              </w:rPr>
            </w:pPr>
            <w:r w:rsidRPr="00627098">
              <w:rPr>
                <w:rFonts w:ascii="Times New Roman" w:hAnsi="Times New Roman" w:cs="Times New Roman"/>
                <w:color w:val="002060"/>
                <w:sz w:val="24"/>
                <w:szCs w:val="24"/>
              </w:rPr>
              <w:t>One Time compliances</w:t>
            </w:r>
            <w:r w:rsidRPr="00627098">
              <w:rPr>
                <w:rFonts w:ascii="Times New Roman" w:hAnsi="Times New Roman" w:cs="Times New Roman"/>
                <w:color w:val="002060"/>
                <w:sz w:val="24"/>
                <w:szCs w:val="24"/>
              </w:rPr>
              <w:tab/>
            </w:r>
          </w:p>
        </w:tc>
        <w:tc>
          <w:tcPr>
            <w:tcW w:w="4111" w:type="dxa"/>
          </w:tcPr>
          <w:p w:rsidR="00FD2465" w:rsidRPr="000D56A1" w:rsidRDefault="00FD2465" w:rsidP="008F79B8">
            <w:pPr>
              <w:ind w:right="-46"/>
              <w:jc w:val="both"/>
              <w:rPr>
                <w:rFonts w:ascii="Times New Roman" w:eastAsia="Times New Roman" w:hAnsi="Times New Roman" w:cs="Times New Roman"/>
                <w:color w:val="002060"/>
                <w:sz w:val="24"/>
                <w:szCs w:val="24"/>
                <w:lang w:val="en-US" w:eastAsia="en-IN"/>
              </w:rPr>
            </w:pPr>
            <w:r w:rsidRPr="00627098">
              <w:rPr>
                <w:rFonts w:ascii="Times New Roman" w:eastAsia="Times New Roman" w:hAnsi="Times New Roman" w:cs="Times New Roman"/>
                <w:color w:val="002060"/>
                <w:sz w:val="24"/>
                <w:szCs w:val="24"/>
                <w:lang w:val="en-US" w:eastAsia="en-IN"/>
              </w:rPr>
              <w:t>Registration of Entities for undertaking CSR activities</w:t>
            </w:r>
            <w:r w:rsidRPr="00627098">
              <w:rPr>
                <w:rFonts w:ascii="Times New Roman" w:eastAsia="Times New Roman" w:hAnsi="Times New Roman" w:cs="Times New Roman"/>
                <w:color w:val="002060"/>
                <w:sz w:val="24"/>
                <w:szCs w:val="24"/>
                <w:lang w:val="en-US" w:eastAsia="en-IN"/>
              </w:rPr>
              <w:tab/>
            </w:r>
            <w:r>
              <w:rPr>
                <w:rFonts w:ascii="Times New Roman" w:eastAsia="Times New Roman" w:hAnsi="Times New Roman" w:cs="Times New Roman"/>
                <w:color w:val="002060"/>
                <w:sz w:val="24"/>
                <w:szCs w:val="24"/>
                <w:lang w:val="en-US" w:eastAsia="en-IN"/>
              </w:rPr>
              <w:t xml:space="preserve">- </w:t>
            </w:r>
            <w:r w:rsidRPr="00627098">
              <w:rPr>
                <w:rFonts w:ascii="Times New Roman" w:eastAsia="Times New Roman" w:hAnsi="Times New Roman" w:cs="Times New Roman"/>
                <w:color w:val="002060"/>
                <w:sz w:val="24"/>
                <w:szCs w:val="24"/>
                <w:lang w:val="en-US" w:eastAsia="en-IN"/>
              </w:rPr>
              <w:t xml:space="preserve">Trust/ Society/ Section 8 Company need to file before Acceptance of Donation as CSR </w:t>
            </w:r>
            <w:proofErr w:type="spellStart"/>
            <w:r w:rsidRPr="00627098">
              <w:rPr>
                <w:rFonts w:ascii="Times New Roman" w:eastAsia="Times New Roman" w:hAnsi="Times New Roman" w:cs="Times New Roman"/>
                <w:color w:val="002060"/>
                <w:sz w:val="24"/>
                <w:szCs w:val="24"/>
                <w:lang w:val="en-US" w:eastAsia="en-IN"/>
              </w:rPr>
              <w:t>w.e.f</w:t>
            </w:r>
            <w:proofErr w:type="spellEnd"/>
            <w:r w:rsidRPr="00627098">
              <w:rPr>
                <w:rFonts w:ascii="Times New Roman" w:eastAsia="Times New Roman" w:hAnsi="Times New Roman" w:cs="Times New Roman"/>
                <w:color w:val="002060"/>
                <w:sz w:val="24"/>
                <w:szCs w:val="24"/>
                <w:lang w:val="en-US" w:eastAsia="en-IN"/>
              </w:rPr>
              <w:t>. 01st April 2021</w:t>
            </w:r>
          </w:p>
        </w:tc>
        <w:tc>
          <w:tcPr>
            <w:tcW w:w="2018" w:type="dxa"/>
            <w:vAlign w:val="center"/>
          </w:tcPr>
          <w:p w:rsidR="00FD2465" w:rsidRDefault="00FD2465" w:rsidP="008F79B8">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627098">
              <w:rPr>
                <w:rFonts w:ascii="Times New Roman" w:eastAsia="Times New Roman" w:hAnsi="Times New Roman" w:cs="Times New Roman"/>
                <w:b/>
                <w:color w:val="002060"/>
                <w:sz w:val="24"/>
                <w:szCs w:val="24"/>
                <w:lang w:val="en-US" w:eastAsia="en-IN"/>
              </w:rPr>
              <w:t>-Form CSR-1</w:t>
            </w:r>
          </w:p>
        </w:tc>
      </w:tr>
      <w:tr w:rsidR="00FD2465" w:rsidRPr="00EA06AB" w:rsidTr="008F79B8">
        <w:trPr>
          <w:trHeight w:val="557"/>
        </w:trPr>
        <w:tc>
          <w:tcPr>
            <w:tcW w:w="1526" w:type="dxa"/>
            <w:vAlign w:val="center"/>
          </w:tcPr>
          <w:p w:rsidR="00FD2465" w:rsidRPr="00D321D1" w:rsidRDefault="00FD2465" w:rsidP="008F79B8">
            <w:pPr>
              <w:jc w:val="center"/>
              <w:rPr>
                <w:rFonts w:ascii="Times New Roman" w:eastAsia="Calibri"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vAlign w:val="center"/>
          </w:tcPr>
          <w:p w:rsidR="00FD2465" w:rsidRPr="005E24B4" w:rsidRDefault="00FD2465" w:rsidP="008F79B8">
            <w:pPr>
              <w:jc w:val="center"/>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within a period of </w:t>
            </w:r>
            <w:r>
              <w:rPr>
                <w:rFonts w:ascii="Times New Roman" w:eastAsia="Calibri" w:hAnsi="Times New Roman" w:cs="Times New Roman"/>
                <w:color w:val="002060"/>
                <w:sz w:val="24"/>
                <w:szCs w:val="24"/>
              </w:rPr>
              <w:t>60</w:t>
            </w:r>
            <w:r w:rsidRPr="005E24B4">
              <w:rPr>
                <w:rFonts w:ascii="Times New Roman" w:eastAsia="Calibri" w:hAnsi="Times New Roman" w:cs="Times New Roman"/>
                <w:color w:val="002060"/>
                <w:sz w:val="24"/>
                <w:szCs w:val="24"/>
              </w:rPr>
              <w:t xml:space="preserve"> days after the holding</w:t>
            </w:r>
          </w:p>
          <w:p w:rsidR="00FD2465" w:rsidRPr="00D321D1" w:rsidRDefault="00FD2465" w:rsidP="008F79B8">
            <w:pPr>
              <w:jc w:val="center"/>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of </w:t>
            </w:r>
            <w:r>
              <w:rPr>
                <w:rFonts w:ascii="Times New Roman" w:eastAsia="Calibri" w:hAnsi="Times New Roman" w:cs="Times New Roman"/>
                <w:color w:val="002060"/>
                <w:sz w:val="24"/>
                <w:szCs w:val="24"/>
              </w:rPr>
              <w:t xml:space="preserve">AGM </w:t>
            </w:r>
          </w:p>
        </w:tc>
        <w:tc>
          <w:tcPr>
            <w:tcW w:w="4111" w:type="dxa"/>
          </w:tcPr>
          <w:p w:rsidR="00FD2465" w:rsidRDefault="00FD2465" w:rsidP="008F79B8">
            <w:pPr>
              <w:jc w:val="both"/>
              <w:rPr>
                <w:rFonts w:ascii="Times New Roman" w:eastAsia="Times New Roman" w:hAnsi="Times New Roman" w:cs="Times New Roman"/>
                <w:color w:val="002060"/>
                <w:sz w:val="24"/>
                <w:szCs w:val="24"/>
                <w:lang w:val="en-US" w:eastAsia="en-IN"/>
              </w:rPr>
            </w:pPr>
            <w:r w:rsidRPr="006414D7">
              <w:rPr>
                <w:rFonts w:ascii="Times New Roman" w:eastAsia="Times New Roman" w:hAnsi="Times New Roman" w:cs="Times New Roman"/>
                <w:color w:val="002060"/>
                <w:sz w:val="24"/>
                <w:szCs w:val="24"/>
                <w:lang w:val="en-US" w:eastAsia="en-IN"/>
              </w:rPr>
              <w:t>IEPF Authority (Accounting, Audit, Transfer and Refund) Second Amendment Rules, 2019 Statement of unclaimed and unpaid amounts</w:t>
            </w:r>
            <w:r>
              <w:rPr>
                <w:rFonts w:ascii="Times New Roman" w:eastAsia="Times New Roman" w:hAnsi="Times New Roman" w:cs="Times New Roman"/>
                <w:color w:val="002060"/>
                <w:sz w:val="24"/>
                <w:szCs w:val="24"/>
                <w:lang w:val="en-US" w:eastAsia="en-IN"/>
              </w:rPr>
              <w:t xml:space="preserve">. </w:t>
            </w:r>
          </w:p>
          <w:p w:rsidR="00FD2465" w:rsidRPr="00D321D1" w:rsidRDefault="00FD2465" w:rsidP="008F79B8">
            <w:pPr>
              <w:jc w:val="both"/>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 xml:space="preserve">This </w:t>
            </w:r>
            <w:r w:rsidRPr="005E24B4">
              <w:rPr>
                <w:rFonts w:ascii="Times New Roman" w:eastAsia="Times New Roman" w:hAnsi="Times New Roman" w:cs="Times New Roman"/>
                <w:color w:val="002060"/>
                <w:sz w:val="24"/>
                <w:szCs w:val="24"/>
                <w:lang w:val="en-US" w:eastAsia="en-IN"/>
              </w:rPr>
              <w:t>e</w:t>
            </w:r>
            <w:r>
              <w:rPr>
                <w:rFonts w:ascii="Times New Roman" w:eastAsia="Times New Roman" w:hAnsi="Times New Roman" w:cs="Times New Roman"/>
                <w:color w:val="002060"/>
                <w:sz w:val="24"/>
                <w:szCs w:val="24"/>
                <w:lang w:val="en-US" w:eastAsia="en-IN"/>
              </w:rPr>
              <w:t>-</w:t>
            </w:r>
            <w:r w:rsidRPr="005E24B4">
              <w:rPr>
                <w:rFonts w:ascii="Times New Roman" w:eastAsia="Times New Roman" w:hAnsi="Times New Roman" w:cs="Times New Roman"/>
                <w:color w:val="002060"/>
                <w:sz w:val="24"/>
                <w:szCs w:val="24"/>
                <w:lang w:val="en-US" w:eastAsia="en-IN"/>
              </w:rPr>
              <w:t xml:space="preserve">form shall be filed within a period of </w:t>
            </w:r>
            <w:r>
              <w:rPr>
                <w:rFonts w:ascii="Times New Roman" w:eastAsia="Times New Roman" w:hAnsi="Times New Roman" w:cs="Times New Roman"/>
                <w:color w:val="002060"/>
                <w:sz w:val="24"/>
                <w:szCs w:val="24"/>
                <w:lang w:val="en-US" w:eastAsia="en-IN"/>
              </w:rPr>
              <w:t>60</w:t>
            </w:r>
            <w:r w:rsidRPr="005E24B4">
              <w:rPr>
                <w:rFonts w:ascii="Times New Roman" w:eastAsia="Times New Roman" w:hAnsi="Times New Roman" w:cs="Times New Roman"/>
                <w:color w:val="002060"/>
                <w:sz w:val="24"/>
                <w:szCs w:val="24"/>
                <w:lang w:val="en-US" w:eastAsia="en-IN"/>
              </w:rPr>
              <w:t xml:space="preserve"> days after the holding</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of A</w:t>
            </w:r>
            <w:r>
              <w:rPr>
                <w:rFonts w:ascii="Times New Roman" w:eastAsia="Times New Roman" w:hAnsi="Times New Roman" w:cs="Times New Roman"/>
                <w:color w:val="002060"/>
                <w:sz w:val="24"/>
                <w:szCs w:val="24"/>
                <w:lang w:val="en-US" w:eastAsia="en-IN"/>
              </w:rPr>
              <w:t>GM</w:t>
            </w:r>
            <w:r w:rsidRPr="005E24B4">
              <w:rPr>
                <w:rFonts w:ascii="Times New Roman" w:eastAsia="Times New Roman" w:hAnsi="Times New Roman" w:cs="Times New Roman"/>
                <w:color w:val="002060"/>
                <w:sz w:val="24"/>
                <w:szCs w:val="24"/>
                <w:lang w:val="en-US" w:eastAsia="en-IN"/>
              </w:rPr>
              <w:t xml:space="preserve"> or the date on which it should have been held as per</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the provisions of section 96 of the Act, whichever is earlier</w:t>
            </w:r>
          </w:p>
        </w:tc>
        <w:tc>
          <w:tcPr>
            <w:tcW w:w="2018" w:type="dxa"/>
            <w:vAlign w:val="center"/>
          </w:tcPr>
          <w:p w:rsidR="00FD2465" w:rsidRPr="00D321D1" w:rsidRDefault="00FD2465" w:rsidP="008F79B8">
            <w:pPr>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IEPF -2</w:t>
            </w:r>
          </w:p>
        </w:tc>
      </w:tr>
    </w:tbl>
    <w:p w:rsidR="00FD2465" w:rsidRDefault="00FD2465" w:rsidP="00FD2465">
      <w:pPr>
        <w:spacing w:after="0" w:line="240" w:lineRule="auto"/>
        <w:ind w:right="-46"/>
        <w:jc w:val="both"/>
        <w:rPr>
          <w:rFonts w:ascii="Times New Roman" w:hAnsi="Times New Roman" w:cs="Times New Roman"/>
          <w:b/>
          <w:color w:val="002060"/>
          <w:sz w:val="24"/>
          <w:szCs w:val="24"/>
          <w:u w:val="single"/>
        </w:rPr>
      </w:pPr>
    </w:p>
    <w:p w:rsidR="00FD2465" w:rsidRPr="000B1643" w:rsidRDefault="00FD2465" w:rsidP="00FD2465">
      <w:pPr>
        <w:pStyle w:val="ListParagraph"/>
        <w:numPr>
          <w:ilvl w:val="0"/>
          <w:numId w:val="17"/>
        </w:numPr>
        <w:spacing w:after="0" w:line="240" w:lineRule="auto"/>
        <w:ind w:right="-46"/>
        <w:jc w:val="both"/>
        <w:rPr>
          <w:rFonts w:ascii="Times New Roman" w:hAnsi="Times New Roman" w:cs="Times New Roman"/>
          <w:b/>
          <w:color w:val="002060"/>
          <w:sz w:val="32"/>
          <w:szCs w:val="24"/>
          <w:u w:val="single"/>
        </w:rPr>
      </w:pPr>
      <w:r w:rsidRPr="000B1643">
        <w:rPr>
          <w:rFonts w:ascii="Times New Roman" w:hAnsi="Times New Roman" w:cs="Times New Roman"/>
          <w:b/>
          <w:color w:val="002060"/>
          <w:sz w:val="32"/>
          <w:szCs w:val="24"/>
          <w:u w:val="single"/>
        </w:rPr>
        <w:t xml:space="preserve">LLP Compliance: </w:t>
      </w:r>
    </w:p>
    <w:p w:rsidR="00FD2465" w:rsidRDefault="00FD2465" w:rsidP="00FD2465">
      <w:pPr>
        <w:spacing w:after="0" w:line="240" w:lineRule="auto"/>
        <w:ind w:right="-46"/>
        <w:jc w:val="both"/>
        <w:rPr>
          <w:rFonts w:ascii="Times New Roman" w:hAnsi="Times New Roman" w:cs="Times New Roman"/>
          <w:b/>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FD2465" w:rsidRPr="00EA06AB" w:rsidTr="008F79B8">
        <w:trPr>
          <w:trHeight w:val="929"/>
        </w:trPr>
        <w:tc>
          <w:tcPr>
            <w:tcW w:w="1526" w:type="dxa"/>
          </w:tcPr>
          <w:p w:rsidR="00FD2465" w:rsidRPr="00EA06AB" w:rsidRDefault="00FD2465" w:rsidP="008F79B8">
            <w:pPr>
              <w:ind w:right="-46"/>
              <w:jc w:val="center"/>
              <w:rPr>
                <w:rFonts w:ascii="Times New Roman" w:hAnsi="Times New Roman" w:cs="Times New Roman"/>
                <w:b/>
                <w:color w:val="002060"/>
                <w:sz w:val="24"/>
                <w:szCs w:val="24"/>
              </w:rPr>
            </w:pPr>
          </w:p>
          <w:p w:rsidR="00FD2465" w:rsidRPr="00EA06AB" w:rsidRDefault="00FD2465" w:rsidP="008F79B8">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FD2465" w:rsidRPr="00EA06AB" w:rsidRDefault="00FD2465" w:rsidP="008F79B8">
            <w:pPr>
              <w:ind w:right="-46"/>
              <w:jc w:val="center"/>
              <w:rPr>
                <w:rFonts w:ascii="Times New Roman" w:hAnsi="Times New Roman" w:cs="Times New Roman"/>
                <w:b/>
                <w:color w:val="002060"/>
                <w:sz w:val="24"/>
                <w:szCs w:val="24"/>
              </w:rPr>
            </w:pPr>
          </w:p>
        </w:tc>
        <w:tc>
          <w:tcPr>
            <w:tcW w:w="1701" w:type="dxa"/>
          </w:tcPr>
          <w:p w:rsidR="00FD2465" w:rsidRPr="00EA06AB" w:rsidRDefault="00FD2465" w:rsidP="008F79B8">
            <w:pPr>
              <w:ind w:right="-46"/>
              <w:jc w:val="center"/>
              <w:rPr>
                <w:rFonts w:ascii="Times New Roman" w:hAnsi="Times New Roman" w:cs="Times New Roman"/>
                <w:b/>
                <w:color w:val="002060"/>
                <w:sz w:val="24"/>
                <w:szCs w:val="24"/>
              </w:rPr>
            </w:pPr>
          </w:p>
          <w:p w:rsidR="00FD2465" w:rsidRPr="00EA06AB" w:rsidRDefault="00FD2465" w:rsidP="008F79B8">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FD2465" w:rsidRPr="00EA06AB" w:rsidRDefault="00FD2465" w:rsidP="008F79B8">
            <w:pPr>
              <w:ind w:right="-46"/>
              <w:jc w:val="center"/>
              <w:rPr>
                <w:rFonts w:ascii="Times New Roman" w:hAnsi="Times New Roman" w:cs="Times New Roman"/>
                <w:b/>
                <w:caps/>
                <w:color w:val="002060"/>
                <w:sz w:val="24"/>
                <w:szCs w:val="24"/>
              </w:rPr>
            </w:pPr>
          </w:p>
          <w:p w:rsidR="00FD2465" w:rsidRPr="00EA06AB" w:rsidRDefault="00FD2465" w:rsidP="008F79B8">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FD2465" w:rsidRPr="00EA06AB" w:rsidRDefault="00FD2465" w:rsidP="008F79B8">
            <w:pPr>
              <w:ind w:right="-46"/>
              <w:jc w:val="center"/>
              <w:rPr>
                <w:rFonts w:ascii="Times New Roman" w:hAnsi="Times New Roman" w:cs="Times New Roman"/>
                <w:b/>
                <w:color w:val="002060"/>
                <w:sz w:val="24"/>
                <w:szCs w:val="24"/>
              </w:rPr>
            </w:pPr>
          </w:p>
          <w:p w:rsidR="00FD2465" w:rsidRPr="00EA06AB" w:rsidRDefault="00FD2465" w:rsidP="008F79B8">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FD2465" w:rsidRPr="00EA06AB" w:rsidTr="008F79B8">
        <w:tc>
          <w:tcPr>
            <w:tcW w:w="1526" w:type="dxa"/>
            <w:vAlign w:val="center"/>
          </w:tcPr>
          <w:p w:rsidR="00FD2465" w:rsidRPr="00EA06AB" w:rsidRDefault="00FD2465" w:rsidP="008F79B8">
            <w:pPr>
              <w:ind w:right="-46"/>
              <w:jc w:val="center"/>
              <w:rPr>
                <w:rFonts w:ascii="Times New Roman" w:hAnsi="Times New Roman" w:cs="Times New Roman"/>
                <w:color w:val="002060"/>
                <w:sz w:val="24"/>
                <w:szCs w:val="24"/>
              </w:rPr>
            </w:pPr>
          </w:p>
          <w:p w:rsidR="00FD2465" w:rsidRPr="00EA06AB" w:rsidRDefault="00FD2465" w:rsidP="008F79B8">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LLP Act, 2008</w:t>
            </w:r>
          </w:p>
          <w:p w:rsidR="00FD2465" w:rsidRPr="00EA06AB" w:rsidRDefault="00FD2465" w:rsidP="008F79B8">
            <w:pPr>
              <w:ind w:right="-46"/>
              <w:jc w:val="center"/>
              <w:rPr>
                <w:rFonts w:ascii="Times New Roman" w:hAnsi="Times New Roman" w:cs="Times New Roman"/>
                <w:caps/>
                <w:color w:val="002060"/>
                <w:sz w:val="24"/>
                <w:szCs w:val="24"/>
              </w:rPr>
            </w:pPr>
          </w:p>
        </w:tc>
        <w:tc>
          <w:tcPr>
            <w:tcW w:w="1701" w:type="dxa"/>
            <w:vAlign w:val="center"/>
          </w:tcPr>
          <w:p w:rsidR="00FD2465" w:rsidRPr="00190345" w:rsidRDefault="00FD2465" w:rsidP="008F79B8">
            <w:pPr>
              <w:ind w:right="-46"/>
              <w:jc w:val="both"/>
              <w:rPr>
                <w:rFonts w:ascii="Times New Roman" w:hAnsi="Times New Roman" w:cs="Times New Roman"/>
                <w:b/>
                <w:caps/>
                <w:color w:val="002060"/>
                <w:sz w:val="24"/>
                <w:szCs w:val="24"/>
              </w:rPr>
            </w:pPr>
            <w:r w:rsidRPr="00190345">
              <w:rPr>
                <w:rFonts w:ascii="Times New Roman" w:hAnsi="Times New Roman" w:cs="Times New Roman"/>
                <w:b/>
                <w:caps/>
                <w:color w:val="002060"/>
                <w:sz w:val="24"/>
                <w:szCs w:val="24"/>
              </w:rPr>
              <w:t>30.12.2021</w:t>
            </w:r>
            <w:r>
              <w:rPr>
                <w:rFonts w:ascii="Times New Roman" w:hAnsi="Times New Roman" w:cs="Times New Roman"/>
                <w:b/>
                <w:caps/>
                <w:color w:val="002060"/>
                <w:sz w:val="24"/>
                <w:szCs w:val="24"/>
              </w:rPr>
              <w:t xml:space="preserve"> (extended)</w:t>
            </w:r>
          </w:p>
        </w:tc>
        <w:tc>
          <w:tcPr>
            <w:tcW w:w="4111" w:type="dxa"/>
          </w:tcPr>
          <w:p w:rsidR="00FD2465" w:rsidRDefault="00FD2465" w:rsidP="008F79B8">
            <w:pPr>
              <w:ind w:right="-46"/>
              <w:jc w:val="both"/>
              <w:rPr>
                <w:rFonts w:ascii="Times New Roman" w:eastAsia="Times New Roman" w:hAnsi="Times New Roman" w:cs="Times New Roman"/>
                <w:color w:val="002060"/>
                <w:sz w:val="24"/>
                <w:szCs w:val="24"/>
                <w:lang w:val="en-US" w:eastAsia="en-IN"/>
              </w:rPr>
            </w:pPr>
            <w:r w:rsidRPr="00FD33EB">
              <w:rPr>
                <w:rFonts w:ascii="Times New Roman" w:eastAsia="Times New Roman" w:hAnsi="Times New Roman" w:cs="Times New Roman"/>
                <w:color w:val="002060"/>
                <w:sz w:val="24"/>
                <w:szCs w:val="24"/>
                <w:lang w:val="en-US" w:eastAsia="en-IN"/>
              </w:rPr>
              <w:t>Statement of Account and Solvency for Financial Year 2020-21</w:t>
            </w:r>
          </w:p>
          <w:p w:rsidR="00FD2465" w:rsidRDefault="00FD2465" w:rsidP="008F79B8">
            <w:pPr>
              <w:ind w:right="-46"/>
              <w:jc w:val="both"/>
              <w:rPr>
                <w:rFonts w:ascii="Times New Roman" w:eastAsia="Times New Roman" w:hAnsi="Times New Roman" w:cs="Times New Roman"/>
                <w:color w:val="002060"/>
                <w:sz w:val="24"/>
                <w:szCs w:val="24"/>
                <w:lang w:val="en-US" w:eastAsia="en-IN"/>
              </w:rPr>
            </w:pPr>
            <w:r w:rsidRPr="000F6421">
              <w:rPr>
                <w:rFonts w:ascii="Times New Roman" w:eastAsia="Times New Roman" w:hAnsi="Times New Roman" w:cs="Times New Roman"/>
                <w:color w:val="002060"/>
                <w:sz w:val="24"/>
                <w:szCs w:val="24"/>
                <w:lang w:val="en-US" w:eastAsia="en-IN"/>
              </w:rPr>
              <w:t>Within</w:t>
            </w:r>
            <w:r>
              <w:rPr>
                <w:rFonts w:ascii="Times New Roman" w:eastAsia="Times New Roman" w:hAnsi="Times New Roman" w:cs="Times New Roman"/>
                <w:color w:val="002060"/>
                <w:sz w:val="24"/>
                <w:szCs w:val="24"/>
                <w:lang w:val="en-US" w:eastAsia="en-IN"/>
              </w:rPr>
              <w:t xml:space="preserve"> </w:t>
            </w:r>
            <w:r w:rsidRPr="000F6421">
              <w:rPr>
                <w:rFonts w:ascii="Times New Roman" w:eastAsia="Times New Roman" w:hAnsi="Times New Roman" w:cs="Times New Roman"/>
                <w:color w:val="002060"/>
                <w:sz w:val="24"/>
                <w:szCs w:val="24"/>
                <w:lang w:val="en-US" w:eastAsia="en-IN"/>
              </w:rPr>
              <w:t>30 days from the end of 6 months of the financial year to which the statement relates.</w:t>
            </w:r>
          </w:p>
          <w:p w:rsidR="00FD2465" w:rsidRDefault="00FD2465" w:rsidP="008F79B8">
            <w:pPr>
              <w:ind w:right="-46"/>
              <w:jc w:val="both"/>
              <w:rPr>
                <w:rFonts w:ascii="Times New Roman" w:eastAsia="Times New Roman" w:hAnsi="Times New Roman" w:cs="Times New Roman"/>
                <w:b/>
                <w:i/>
                <w:color w:val="002060"/>
                <w:sz w:val="24"/>
                <w:szCs w:val="24"/>
                <w:lang w:val="en-US" w:eastAsia="en-IN"/>
              </w:rPr>
            </w:pPr>
            <w:r w:rsidRPr="00512873">
              <w:rPr>
                <w:rFonts w:ascii="Times New Roman" w:eastAsia="Times New Roman" w:hAnsi="Times New Roman" w:cs="Times New Roman"/>
                <w:b/>
                <w:i/>
                <w:color w:val="002060"/>
                <w:sz w:val="24"/>
                <w:szCs w:val="24"/>
                <w:lang w:val="en-US" w:eastAsia="en-IN"/>
              </w:rPr>
              <w:t xml:space="preserve">Failure to file LLP Form 8 can incur a penalty of </w:t>
            </w:r>
            <w:proofErr w:type="spellStart"/>
            <w:r w:rsidRPr="00512873">
              <w:rPr>
                <w:rFonts w:ascii="Times New Roman" w:eastAsia="Times New Roman" w:hAnsi="Times New Roman" w:cs="Times New Roman"/>
                <w:b/>
                <w:i/>
                <w:color w:val="002060"/>
                <w:sz w:val="24"/>
                <w:szCs w:val="24"/>
                <w:lang w:val="en-US" w:eastAsia="en-IN"/>
              </w:rPr>
              <w:t>Rs</w:t>
            </w:r>
            <w:proofErr w:type="spellEnd"/>
            <w:r w:rsidRPr="00512873">
              <w:rPr>
                <w:rFonts w:ascii="Times New Roman" w:eastAsia="Times New Roman" w:hAnsi="Times New Roman" w:cs="Times New Roman"/>
                <w:b/>
                <w:i/>
                <w:color w:val="002060"/>
                <w:sz w:val="24"/>
                <w:szCs w:val="24"/>
                <w:lang w:val="en-US" w:eastAsia="en-IN"/>
              </w:rPr>
              <w:t>. 100 per day.</w:t>
            </w:r>
            <w:r>
              <w:rPr>
                <w:rFonts w:ascii="Times New Roman" w:eastAsia="Times New Roman" w:hAnsi="Times New Roman" w:cs="Times New Roman"/>
                <w:b/>
                <w:i/>
                <w:color w:val="002060"/>
                <w:sz w:val="24"/>
                <w:szCs w:val="24"/>
                <w:lang w:val="en-US" w:eastAsia="en-IN"/>
              </w:rPr>
              <w:t xml:space="preserve"> </w:t>
            </w:r>
          </w:p>
          <w:p w:rsidR="00FD2465" w:rsidRDefault="00FD2465" w:rsidP="008F79B8">
            <w:pPr>
              <w:ind w:right="-46"/>
              <w:jc w:val="both"/>
              <w:rPr>
                <w:rFonts w:ascii="Times New Roman" w:eastAsia="Times New Roman" w:hAnsi="Times New Roman" w:cs="Times New Roman"/>
                <w:b/>
                <w:i/>
                <w:color w:val="002060"/>
                <w:sz w:val="24"/>
                <w:szCs w:val="24"/>
                <w:lang w:val="en-US" w:eastAsia="en-IN"/>
              </w:rPr>
            </w:pPr>
            <w:r>
              <w:rPr>
                <w:rFonts w:ascii="Times New Roman" w:eastAsia="Times New Roman" w:hAnsi="Times New Roman" w:cs="Times New Roman"/>
                <w:b/>
                <w:i/>
                <w:color w:val="002060"/>
                <w:sz w:val="24"/>
                <w:szCs w:val="24"/>
                <w:lang w:val="en-US" w:eastAsia="en-IN"/>
              </w:rPr>
              <w:t>(late fee will start from 31</w:t>
            </w:r>
            <w:r w:rsidRPr="00FD2465">
              <w:rPr>
                <w:rFonts w:ascii="Times New Roman" w:eastAsia="Times New Roman" w:hAnsi="Times New Roman" w:cs="Times New Roman"/>
                <w:b/>
                <w:i/>
                <w:color w:val="002060"/>
                <w:sz w:val="24"/>
                <w:szCs w:val="24"/>
                <w:vertAlign w:val="superscript"/>
                <w:lang w:val="en-US" w:eastAsia="en-IN"/>
              </w:rPr>
              <w:t>st</w:t>
            </w:r>
            <w:r>
              <w:rPr>
                <w:rFonts w:ascii="Times New Roman" w:eastAsia="Times New Roman" w:hAnsi="Times New Roman" w:cs="Times New Roman"/>
                <w:b/>
                <w:i/>
                <w:color w:val="002060"/>
                <w:sz w:val="24"/>
                <w:szCs w:val="24"/>
                <w:lang w:val="en-US" w:eastAsia="en-IN"/>
              </w:rPr>
              <w:t xml:space="preserve"> October, 2021 – i.e. after the original due date of the return – 30.10.2021</w:t>
            </w:r>
          </w:p>
          <w:p w:rsidR="003D081A" w:rsidRPr="00512873" w:rsidRDefault="003D081A" w:rsidP="008F79B8">
            <w:pPr>
              <w:ind w:right="-46"/>
              <w:jc w:val="both"/>
              <w:rPr>
                <w:rFonts w:ascii="Times New Roman" w:eastAsia="Times New Roman" w:hAnsi="Times New Roman" w:cs="Times New Roman"/>
                <w:b/>
                <w:i/>
                <w:color w:val="002060"/>
                <w:sz w:val="24"/>
                <w:szCs w:val="24"/>
                <w:lang w:val="en-US" w:eastAsia="en-IN"/>
              </w:rPr>
            </w:pPr>
          </w:p>
        </w:tc>
        <w:tc>
          <w:tcPr>
            <w:tcW w:w="2018" w:type="dxa"/>
            <w:vAlign w:val="center"/>
          </w:tcPr>
          <w:p w:rsidR="00FD2465" w:rsidRPr="00024493" w:rsidRDefault="00FD2465" w:rsidP="008F79B8">
            <w:pPr>
              <w:ind w:right="-46"/>
              <w:jc w:val="center"/>
              <w:rPr>
                <w:rFonts w:ascii="Times New Roman" w:eastAsia="Times New Roman" w:hAnsi="Times New Roman" w:cs="Times New Roman"/>
                <w:b/>
                <w:i/>
                <w:color w:val="002060"/>
                <w:sz w:val="24"/>
                <w:szCs w:val="24"/>
                <w:lang w:val="en-US" w:eastAsia="en-IN"/>
              </w:rPr>
            </w:pPr>
            <w:r>
              <w:rPr>
                <w:rFonts w:ascii="Times New Roman" w:eastAsia="Times New Roman" w:hAnsi="Times New Roman" w:cs="Times New Roman"/>
                <w:b/>
                <w:color w:val="002060"/>
                <w:sz w:val="24"/>
                <w:szCs w:val="24"/>
                <w:lang w:val="en-US" w:eastAsia="en-IN"/>
              </w:rPr>
              <w:t>Form LLP-8</w:t>
            </w:r>
          </w:p>
          <w:p w:rsidR="00FD2465" w:rsidRPr="00EA06AB" w:rsidRDefault="00FD2465" w:rsidP="008F79B8">
            <w:pPr>
              <w:ind w:right="-46"/>
              <w:jc w:val="center"/>
              <w:rPr>
                <w:rFonts w:ascii="Times New Roman" w:eastAsia="Times New Roman" w:hAnsi="Times New Roman" w:cs="Times New Roman"/>
                <w:b/>
                <w:color w:val="002060"/>
                <w:sz w:val="24"/>
                <w:szCs w:val="24"/>
                <w:lang w:val="en-US" w:eastAsia="en-IN"/>
              </w:rPr>
            </w:pPr>
          </w:p>
          <w:p w:rsidR="00FD2465" w:rsidRPr="00EA06AB" w:rsidRDefault="00FD2465" w:rsidP="008F79B8">
            <w:pPr>
              <w:ind w:right="-46"/>
              <w:jc w:val="center"/>
              <w:rPr>
                <w:rFonts w:ascii="Times New Roman" w:eastAsia="Times New Roman" w:hAnsi="Times New Roman" w:cs="Times New Roman"/>
                <w:b/>
                <w:color w:val="002060"/>
                <w:sz w:val="24"/>
                <w:szCs w:val="24"/>
                <w:lang w:eastAsia="en-IN"/>
              </w:rPr>
            </w:pPr>
          </w:p>
        </w:tc>
      </w:tr>
    </w:tbl>
    <w:p w:rsidR="003D081A" w:rsidRDefault="003D081A" w:rsidP="00FD2465">
      <w:pPr>
        <w:spacing w:after="0" w:line="240" w:lineRule="auto"/>
        <w:ind w:right="-46"/>
        <w:jc w:val="both"/>
        <w:rPr>
          <w:rFonts w:ascii="Times New Roman" w:hAnsi="Times New Roman" w:cs="Times New Roman"/>
          <w:b/>
          <w:color w:val="002060"/>
          <w:sz w:val="24"/>
          <w:szCs w:val="24"/>
          <w:u w:val="single"/>
        </w:rPr>
      </w:pPr>
    </w:p>
    <w:p w:rsidR="003D081A" w:rsidRDefault="003D081A" w:rsidP="00FD2465">
      <w:pPr>
        <w:spacing w:after="0" w:line="240" w:lineRule="auto"/>
        <w:ind w:right="-46"/>
        <w:jc w:val="both"/>
        <w:rPr>
          <w:rFonts w:ascii="Times New Roman" w:hAnsi="Times New Roman" w:cs="Times New Roman"/>
          <w:b/>
          <w:color w:val="002060"/>
          <w:sz w:val="24"/>
          <w:szCs w:val="24"/>
          <w:u w:val="single"/>
        </w:rPr>
      </w:pPr>
    </w:p>
    <w:p w:rsidR="003D081A" w:rsidRDefault="003D081A" w:rsidP="00FD2465">
      <w:pPr>
        <w:spacing w:after="0" w:line="240" w:lineRule="auto"/>
        <w:ind w:right="-46"/>
        <w:jc w:val="both"/>
        <w:rPr>
          <w:rFonts w:ascii="Times New Roman" w:hAnsi="Times New Roman" w:cs="Times New Roman"/>
          <w:b/>
          <w:color w:val="002060"/>
          <w:sz w:val="24"/>
          <w:szCs w:val="24"/>
          <w:u w:val="single"/>
        </w:rPr>
      </w:pPr>
    </w:p>
    <w:p w:rsidR="003D081A" w:rsidRDefault="003D081A" w:rsidP="00FD2465">
      <w:pPr>
        <w:spacing w:after="0" w:line="240" w:lineRule="auto"/>
        <w:ind w:right="-46"/>
        <w:jc w:val="both"/>
        <w:rPr>
          <w:rFonts w:ascii="Times New Roman" w:hAnsi="Times New Roman" w:cs="Times New Roman"/>
          <w:b/>
          <w:color w:val="002060"/>
          <w:sz w:val="24"/>
          <w:szCs w:val="24"/>
          <w:u w:val="single"/>
        </w:rPr>
      </w:pPr>
    </w:p>
    <w:p w:rsidR="00FD2465" w:rsidRPr="009C5A9F" w:rsidRDefault="00FD2465" w:rsidP="00FD2465">
      <w:pPr>
        <w:pStyle w:val="ListParagraph"/>
        <w:numPr>
          <w:ilvl w:val="0"/>
          <w:numId w:val="21"/>
        </w:numPr>
        <w:rPr>
          <w:rFonts w:ascii="Times New Roman" w:hAnsi="Times New Roman" w:cs="Times New Roman"/>
          <w:b/>
          <w:color w:val="C00000"/>
          <w:sz w:val="32"/>
          <w:szCs w:val="24"/>
          <w:u w:val="single"/>
        </w:rPr>
      </w:pPr>
      <w:r w:rsidRPr="009C5A9F">
        <w:rPr>
          <w:rFonts w:ascii="Times New Roman" w:hAnsi="Times New Roman" w:cs="Times New Roman"/>
          <w:b/>
          <w:color w:val="C00000"/>
          <w:sz w:val="32"/>
          <w:szCs w:val="24"/>
          <w:u w:val="single"/>
        </w:rPr>
        <w:lastRenderedPageBreak/>
        <w:t>Due dates of ROC Return Filings</w:t>
      </w:r>
    </w:p>
    <w:tbl>
      <w:tblPr>
        <w:tblStyle w:val="TableGrid"/>
        <w:tblW w:w="0" w:type="auto"/>
        <w:tblLook w:val="04A0" w:firstRow="1" w:lastRow="0" w:firstColumn="1" w:lastColumn="0" w:noHBand="0" w:noVBand="1"/>
      </w:tblPr>
      <w:tblGrid>
        <w:gridCol w:w="959"/>
        <w:gridCol w:w="2693"/>
        <w:gridCol w:w="3686"/>
        <w:gridCol w:w="1904"/>
      </w:tblGrid>
      <w:tr w:rsidR="00FD2465" w:rsidRPr="004A7E51" w:rsidTr="008F79B8">
        <w:tc>
          <w:tcPr>
            <w:tcW w:w="959" w:type="dxa"/>
          </w:tcPr>
          <w:p w:rsidR="00FD2465" w:rsidRPr="004A7E51" w:rsidRDefault="00FD2465" w:rsidP="008F79B8">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Sl. No.</w:t>
            </w:r>
          </w:p>
        </w:tc>
        <w:tc>
          <w:tcPr>
            <w:tcW w:w="2693" w:type="dxa"/>
          </w:tcPr>
          <w:p w:rsidR="00FD2465" w:rsidRPr="004A7E51" w:rsidRDefault="00FD2465" w:rsidP="008F79B8">
            <w:pPr>
              <w:jc w:val="center"/>
              <w:rPr>
                <w:rFonts w:ascii="Times New Roman" w:hAnsi="Times New Roman" w:cs="Times New Roman"/>
                <w:b/>
                <w:color w:val="002060"/>
                <w:sz w:val="10"/>
                <w:szCs w:val="24"/>
              </w:rPr>
            </w:pPr>
          </w:p>
          <w:p w:rsidR="00FD2465" w:rsidRDefault="00FD2465" w:rsidP="008F79B8">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Particulars</w:t>
            </w:r>
          </w:p>
          <w:p w:rsidR="00FD2465" w:rsidRPr="004A7E51" w:rsidRDefault="00FD2465" w:rsidP="008F79B8">
            <w:pPr>
              <w:jc w:val="center"/>
              <w:rPr>
                <w:rFonts w:ascii="Times New Roman" w:hAnsi="Times New Roman" w:cs="Times New Roman"/>
                <w:b/>
                <w:color w:val="002060"/>
                <w:sz w:val="10"/>
                <w:szCs w:val="24"/>
              </w:rPr>
            </w:pPr>
          </w:p>
        </w:tc>
        <w:tc>
          <w:tcPr>
            <w:tcW w:w="3686" w:type="dxa"/>
          </w:tcPr>
          <w:p w:rsidR="00FD2465" w:rsidRPr="004A7E51" w:rsidRDefault="00FD2465" w:rsidP="008F79B8">
            <w:pPr>
              <w:jc w:val="center"/>
              <w:rPr>
                <w:rFonts w:ascii="Times New Roman" w:hAnsi="Times New Roman" w:cs="Times New Roman"/>
                <w:b/>
                <w:color w:val="002060"/>
                <w:sz w:val="10"/>
                <w:szCs w:val="24"/>
              </w:rPr>
            </w:pPr>
          </w:p>
          <w:p w:rsidR="00FD2465" w:rsidRPr="004A7E51" w:rsidRDefault="00FD2465" w:rsidP="008F79B8">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Due Date</w:t>
            </w:r>
          </w:p>
        </w:tc>
        <w:tc>
          <w:tcPr>
            <w:tcW w:w="1904" w:type="dxa"/>
          </w:tcPr>
          <w:p w:rsidR="00FD2465" w:rsidRPr="004A7E51" w:rsidRDefault="00FD2465" w:rsidP="008F79B8">
            <w:pPr>
              <w:jc w:val="center"/>
              <w:rPr>
                <w:rFonts w:ascii="Times New Roman" w:hAnsi="Times New Roman" w:cs="Times New Roman"/>
                <w:b/>
                <w:color w:val="002060"/>
                <w:sz w:val="6"/>
                <w:szCs w:val="24"/>
              </w:rPr>
            </w:pPr>
          </w:p>
          <w:p w:rsidR="00FD2465" w:rsidRPr="004A7E51" w:rsidRDefault="00FD2465" w:rsidP="008F79B8">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E- Form</w:t>
            </w:r>
          </w:p>
        </w:tc>
      </w:tr>
      <w:tr w:rsidR="00FD2465" w:rsidRPr="004A7E51" w:rsidTr="008F79B8">
        <w:tc>
          <w:tcPr>
            <w:tcW w:w="959" w:type="dxa"/>
          </w:tcPr>
          <w:p w:rsidR="00FD2465" w:rsidRPr="004A7E51" w:rsidRDefault="00FD2465" w:rsidP="008F79B8">
            <w:pPr>
              <w:jc w:val="center"/>
              <w:rPr>
                <w:rFonts w:ascii="Times New Roman" w:hAnsi="Times New Roman" w:cs="Times New Roman"/>
                <w:color w:val="002060"/>
                <w:sz w:val="24"/>
                <w:szCs w:val="24"/>
              </w:rPr>
            </w:pPr>
          </w:p>
          <w:p w:rsidR="00FD2465" w:rsidRPr="004A7E51" w:rsidRDefault="00FD2465" w:rsidP="008F79B8">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1</w:t>
            </w:r>
          </w:p>
        </w:tc>
        <w:tc>
          <w:tcPr>
            <w:tcW w:w="2693" w:type="dxa"/>
          </w:tcPr>
          <w:p w:rsidR="00FD2465" w:rsidRPr="004A7E51" w:rsidRDefault="00FD2465" w:rsidP="008F79B8">
            <w:pPr>
              <w:jc w:val="both"/>
              <w:rPr>
                <w:rFonts w:ascii="Times New Roman" w:hAnsi="Times New Roman" w:cs="Times New Roman"/>
                <w:color w:val="002060"/>
                <w:sz w:val="24"/>
                <w:szCs w:val="24"/>
              </w:rPr>
            </w:pPr>
          </w:p>
          <w:p w:rsidR="00FD2465" w:rsidRPr="004A7E51" w:rsidRDefault="00FD2465" w:rsidP="008F79B8">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Appointment of Auditor</w:t>
            </w:r>
          </w:p>
        </w:tc>
        <w:tc>
          <w:tcPr>
            <w:tcW w:w="3686" w:type="dxa"/>
          </w:tcPr>
          <w:p w:rsidR="00FD2465" w:rsidRPr="004A7E51" w:rsidRDefault="00FD2465" w:rsidP="008F79B8">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Within 15 days from the conclusion of AGM</w:t>
            </w:r>
          </w:p>
          <w:p w:rsidR="00FD2465" w:rsidRPr="004A7E51" w:rsidRDefault="00FD2465" w:rsidP="008F79B8">
            <w:pPr>
              <w:jc w:val="both"/>
              <w:rPr>
                <w:rFonts w:ascii="Times New Roman" w:hAnsi="Times New Roman" w:cs="Times New Roman"/>
                <w:color w:val="002060"/>
                <w:sz w:val="24"/>
                <w:szCs w:val="24"/>
              </w:rPr>
            </w:pPr>
          </w:p>
        </w:tc>
        <w:tc>
          <w:tcPr>
            <w:tcW w:w="1904" w:type="dxa"/>
          </w:tcPr>
          <w:p w:rsidR="00FD2465" w:rsidRPr="004A7E51" w:rsidRDefault="00FD2465" w:rsidP="008F79B8">
            <w:pPr>
              <w:jc w:val="center"/>
              <w:rPr>
                <w:rFonts w:ascii="Times New Roman" w:hAnsi="Times New Roman" w:cs="Times New Roman"/>
                <w:color w:val="002060"/>
                <w:sz w:val="24"/>
                <w:szCs w:val="24"/>
              </w:rPr>
            </w:pPr>
          </w:p>
          <w:p w:rsidR="00FD2465" w:rsidRPr="004A7E51" w:rsidRDefault="00FD2465" w:rsidP="008F79B8">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ADT-1</w:t>
            </w:r>
          </w:p>
        </w:tc>
      </w:tr>
      <w:tr w:rsidR="00FD2465" w:rsidRPr="004A7E51" w:rsidTr="008F79B8">
        <w:tc>
          <w:tcPr>
            <w:tcW w:w="959" w:type="dxa"/>
          </w:tcPr>
          <w:p w:rsidR="00FD2465" w:rsidRPr="004A7E51" w:rsidRDefault="00FD2465" w:rsidP="008F79B8">
            <w:pPr>
              <w:jc w:val="center"/>
              <w:rPr>
                <w:rFonts w:ascii="Times New Roman" w:hAnsi="Times New Roman" w:cs="Times New Roman"/>
                <w:color w:val="002060"/>
                <w:sz w:val="24"/>
                <w:szCs w:val="24"/>
              </w:rPr>
            </w:pPr>
          </w:p>
          <w:p w:rsidR="00FD2465" w:rsidRPr="004A7E51" w:rsidRDefault="00FD2465" w:rsidP="008F79B8">
            <w:pPr>
              <w:jc w:val="center"/>
              <w:rPr>
                <w:rFonts w:ascii="Times New Roman" w:hAnsi="Times New Roman" w:cs="Times New Roman"/>
                <w:color w:val="002060"/>
                <w:sz w:val="24"/>
                <w:szCs w:val="24"/>
              </w:rPr>
            </w:pPr>
          </w:p>
          <w:p w:rsidR="00FD2465" w:rsidRPr="004A7E51" w:rsidRDefault="00FD2465" w:rsidP="008F79B8">
            <w:pPr>
              <w:jc w:val="center"/>
              <w:rPr>
                <w:rFonts w:ascii="Times New Roman" w:hAnsi="Times New Roman" w:cs="Times New Roman"/>
                <w:color w:val="002060"/>
                <w:sz w:val="24"/>
                <w:szCs w:val="24"/>
              </w:rPr>
            </w:pPr>
          </w:p>
          <w:p w:rsidR="00FD2465" w:rsidRPr="004A7E51" w:rsidRDefault="00FD2465" w:rsidP="008F79B8">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2</w:t>
            </w:r>
          </w:p>
        </w:tc>
        <w:tc>
          <w:tcPr>
            <w:tcW w:w="2693" w:type="dxa"/>
          </w:tcPr>
          <w:p w:rsidR="00FD2465" w:rsidRPr="004A7E51" w:rsidRDefault="00FD2465" w:rsidP="008F79B8">
            <w:pPr>
              <w:jc w:val="both"/>
              <w:rPr>
                <w:rFonts w:ascii="Times New Roman" w:hAnsi="Times New Roman" w:cs="Times New Roman"/>
                <w:color w:val="002060"/>
                <w:sz w:val="24"/>
                <w:szCs w:val="24"/>
              </w:rPr>
            </w:pPr>
          </w:p>
          <w:p w:rsidR="00FD2465" w:rsidRPr="004A7E51" w:rsidRDefault="00FD2465" w:rsidP="008F79B8">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financial statement and other documents with the ROC</w:t>
            </w:r>
          </w:p>
        </w:tc>
        <w:tc>
          <w:tcPr>
            <w:tcW w:w="3686" w:type="dxa"/>
          </w:tcPr>
          <w:p w:rsidR="00FD2465" w:rsidRPr="0020501D" w:rsidRDefault="00FD2465" w:rsidP="008F79B8">
            <w:pPr>
              <w:jc w:val="both"/>
              <w:rPr>
                <w:rFonts w:ascii="Times New Roman" w:hAnsi="Times New Roman" w:cs="Times New Roman"/>
                <w:b/>
                <w:color w:val="002060"/>
                <w:sz w:val="24"/>
                <w:szCs w:val="24"/>
              </w:rPr>
            </w:pPr>
            <w:r>
              <w:rPr>
                <w:rFonts w:ascii="Times New Roman" w:hAnsi="Times New Roman" w:cs="Times New Roman"/>
                <w:b/>
                <w:color w:val="002060"/>
                <w:sz w:val="24"/>
                <w:szCs w:val="24"/>
              </w:rPr>
              <w:t>15.02.2022</w:t>
            </w:r>
            <w:r w:rsidRPr="0020501D">
              <w:rPr>
                <w:rFonts w:ascii="Times New Roman" w:hAnsi="Times New Roman" w:cs="Times New Roman"/>
                <w:b/>
                <w:color w:val="002060"/>
                <w:sz w:val="24"/>
                <w:szCs w:val="24"/>
              </w:rPr>
              <w:t xml:space="preserve"> – due date extended </w:t>
            </w:r>
            <w:r>
              <w:rPr>
                <w:rFonts w:ascii="Times New Roman" w:hAnsi="Times New Roman" w:cs="Times New Roman"/>
                <w:b/>
                <w:color w:val="002060"/>
                <w:sz w:val="24"/>
                <w:szCs w:val="24"/>
              </w:rPr>
              <w:t>for all Companies including OPC</w:t>
            </w:r>
          </w:p>
          <w:p w:rsidR="00FD2465" w:rsidRPr="004A7E51" w:rsidRDefault="00FD2465" w:rsidP="008F79B8">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30 days from the conclusion of the AGM, other than OPC </w:t>
            </w:r>
          </w:p>
          <w:p w:rsidR="00FD2465" w:rsidRPr="004A7E51" w:rsidRDefault="00FD2465" w:rsidP="008F79B8">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(In case of OPC within 180 days from t</w:t>
            </w:r>
            <w:r>
              <w:rPr>
                <w:rFonts w:ascii="Times New Roman" w:hAnsi="Times New Roman" w:cs="Times New Roman"/>
                <w:color w:val="002060"/>
                <w:sz w:val="24"/>
                <w:szCs w:val="24"/>
              </w:rPr>
              <w:t>he close of the financial year)</w:t>
            </w:r>
          </w:p>
        </w:tc>
        <w:tc>
          <w:tcPr>
            <w:tcW w:w="1904" w:type="dxa"/>
          </w:tcPr>
          <w:p w:rsidR="00FD2465" w:rsidRPr="004A7E51" w:rsidRDefault="00FD2465" w:rsidP="008F79B8">
            <w:pPr>
              <w:jc w:val="center"/>
              <w:rPr>
                <w:rFonts w:ascii="Times New Roman" w:hAnsi="Times New Roman" w:cs="Times New Roman"/>
                <w:color w:val="002060"/>
                <w:sz w:val="24"/>
                <w:szCs w:val="24"/>
              </w:rPr>
            </w:pPr>
          </w:p>
          <w:p w:rsidR="00FD2465" w:rsidRPr="004A7E51" w:rsidRDefault="00FD2465" w:rsidP="008F79B8">
            <w:pPr>
              <w:jc w:val="center"/>
              <w:rPr>
                <w:rFonts w:ascii="Times New Roman" w:hAnsi="Times New Roman" w:cs="Times New Roman"/>
                <w:color w:val="002060"/>
                <w:sz w:val="24"/>
                <w:szCs w:val="24"/>
              </w:rPr>
            </w:pPr>
            <w:r w:rsidRPr="00BA70C5">
              <w:rPr>
                <w:rFonts w:ascii="Times New Roman" w:hAnsi="Times New Roman" w:cs="Times New Roman"/>
                <w:color w:val="002060"/>
                <w:sz w:val="24"/>
                <w:szCs w:val="24"/>
              </w:rPr>
              <w:t>AOC-4, AOC-4 (CFS), AOC-4 XBRL, AOC-4 Non-XBRL</w:t>
            </w:r>
          </w:p>
        </w:tc>
      </w:tr>
      <w:tr w:rsidR="00FD2465" w:rsidRPr="004A7E51" w:rsidTr="008F79B8">
        <w:tc>
          <w:tcPr>
            <w:tcW w:w="959" w:type="dxa"/>
          </w:tcPr>
          <w:p w:rsidR="00FD2465" w:rsidRPr="004A7E51" w:rsidRDefault="00FD2465" w:rsidP="008F79B8">
            <w:pPr>
              <w:jc w:val="center"/>
              <w:rPr>
                <w:rFonts w:ascii="Times New Roman" w:hAnsi="Times New Roman" w:cs="Times New Roman"/>
                <w:color w:val="002060"/>
                <w:sz w:val="24"/>
                <w:szCs w:val="24"/>
              </w:rPr>
            </w:pPr>
          </w:p>
          <w:p w:rsidR="00FD2465" w:rsidRPr="004A7E51" w:rsidRDefault="00FD2465" w:rsidP="008F79B8">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3</w:t>
            </w:r>
          </w:p>
        </w:tc>
        <w:tc>
          <w:tcPr>
            <w:tcW w:w="2693" w:type="dxa"/>
          </w:tcPr>
          <w:p w:rsidR="00FD2465" w:rsidRPr="004A7E51" w:rsidRDefault="00FD2465" w:rsidP="008F79B8">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3686" w:type="dxa"/>
          </w:tcPr>
          <w:p w:rsidR="00FD2465" w:rsidRPr="0020501D" w:rsidRDefault="00FD2465" w:rsidP="008F79B8">
            <w:pPr>
              <w:jc w:val="both"/>
              <w:rPr>
                <w:rFonts w:ascii="Times New Roman" w:hAnsi="Times New Roman" w:cs="Times New Roman"/>
                <w:b/>
                <w:color w:val="002060"/>
                <w:sz w:val="24"/>
                <w:szCs w:val="24"/>
              </w:rPr>
            </w:pPr>
            <w:r>
              <w:rPr>
                <w:rFonts w:ascii="Times New Roman" w:hAnsi="Times New Roman" w:cs="Times New Roman"/>
                <w:b/>
                <w:color w:val="002060"/>
                <w:sz w:val="24"/>
                <w:szCs w:val="24"/>
              </w:rPr>
              <w:t>28.02.2022</w:t>
            </w:r>
            <w:r w:rsidRPr="0020501D">
              <w:rPr>
                <w:rFonts w:ascii="Times New Roman" w:hAnsi="Times New Roman" w:cs="Times New Roman"/>
                <w:b/>
                <w:color w:val="002060"/>
                <w:sz w:val="24"/>
                <w:szCs w:val="24"/>
              </w:rPr>
              <w:t xml:space="preserve"> – due date extended </w:t>
            </w:r>
            <w:r>
              <w:rPr>
                <w:rFonts w:ascii="Times New Roman" w:hAnsi="Times New Roman" w:cs="Times New Roman"/>
                <w:b/>
                <w:color w:val="002060"/>
                <w:sz w:val="24"/>
                <w:szCs w:val="24"/>
              </w:rPr>
              <w:t>for all Companies including OPC</w:t>
            </w:r>
          </w:p>
          <w:p w:rsidR="00FD2465" w:rsidRPr="004A7E51" w:rsidRDefault="00FD2465" w:rsidP="008F79B8">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60 </w:t>
            </w:r>
            <w:r>
              <w:rPr>
                <w:rFonts w:ascii="Times New Roman" w:hAnsi="Times New Roman" w:cs="Times New Roman"/>
                <w:color w:val="002060"/>
                <w:sz w:val="24"/>
                <w:szCs w:val="24"/>
              </w:rPr>
              <w:t>days from the conclusion of AGM</w:t>
            </w:r>
          </w:p>
        </w:tc>
        <w:tc>
          <w:tcPr>
            <w:tcW w:w="1904" w:type="dxa"/>
          </w:tcPr>
          <w:p w:rsidR="00FD2465" w:rsidRPr="004A7E51" w:rsidRDefault="00FD2465" w:rsidP="008F79B8">
            <w:pPr>
              <w:jc w:val="center"/>
              <w:rPr>
                <w:rFonts w:ascii="Times New Roman" w:hAnsi="Times New Roman" w:cs="Times New Roman"/>
                <w:color w:val="002060"/>
                <w:sz w:val="24"/>
                <w:szCs w:val="24"/>
              </w:rPr>
            </w:pPr>
          </w:p>
          <w:p w:rsidR="00FD2465" w:rsidRPr="004A7E51" w:rsidRDefault="00FD2465" w:rsidP="008F79B8">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MGT-7</w:t>
            </w:r>
          </w:p>
        </w:tc>
      </w:tr>
      <w:tr w:rsidR="00FD2465" w:rsidRPr="004A7E51" w:rsidTr="008F79B8">
        <w:tc>
          <w:tcPr>
            <w:tcW w:w="959" w:type="dxa"/>
          </w:tcPr>
          <w:p w:rsidR="00FD2465" w:rsidRPr="004A7E51" w:rsidRDefault="00FD2465" w:rsidP="008F79B8">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4</w:t>
            </w:r>
          </w:p>
        </w:tc>
        <w:tc>
          <w:tcPr>
            <w:tcW w:w="2693" w:type="dxa"/>
          </w:tcPr>
          <w:p w:rsidR="00FD2465" w:rsidRPr="004A7E51" w:rsidRDefault="00FD2465" w:rsidP="008F79B8">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3686" w:type="dxa"/>
          </w:tcPr>
          <w:p w:rsidR="00FD2465" w:rsidRPr="0020501D" w:rsidRDefault="00FD2465" w:rsidP="008F79B8">
            <w:pPr>
              <w:jc w:val="both"/>
              <w:rPr>
                <w:rFonts w:ascii="Times New Roman" w:hAnsi="Times New Roman" w:cs="Times New Roman"/>
                <w:b/>
                <w:color w:val="002060"/>
                <w:sz w:val="24"/>
                <w:szCs w:val="24"/>
              </w:rPr>
            </w:pPr>
            <w:r>
              <w:rPr>
                <w:rFonts w:ascii="Times New Roman" w:hAnsi="Times New Roman" w:cs="Times New Roman"/>
                <w:b/>
                <w:color w:val="002060"/>
                <w:sz w:val="24"/>
                <w:szCs w:val="24"/>
              </w:rPr>
              <w:t>28.02.2022</w:t>
            </w:r>
            <w:r w:rsidRPr="0020501D">
              <w:rPr>
                <w:rFonts w:ascii="Times New Roman" w:hAnsi="Times New Roman" w:cs="Times New Roman"/>
                <w:b/>
                <w:color w:val="002060"/>
                <w:sz w:val="24"/>
                <w:szCs w:val="24"/>
              </w:rPr>
              <w:t xml:space="preserve"> – due date extended </w:t>
            </w:r>
            <w:r>
              <w:rPr>
                <w:rFonts w:ascii="Times New Roman" w:hAnsi="Times New Roman" w:cs="Times New Roman"/>
                <w:b/>
                <w:color w:val="002060"/>
                <w:sz w:val="24"/>
                <w:szCs w:val="24"/>
              </w:rPr>
              <w:t>for all Companies including OPC</w:t>
            </w:r>
          </w:p>
          <w:p w:rsidR="00FD2465" w:rsidRPr="0020501D" w:rsidRDefault="00FD2465" w:rsidP="008F79B8">
            <w:pPr>
              <w:jc w:val="both"/>
              <w:rPr>
                <w:rFonts w:ascii="Times New Roman" w:hAnsi="Times New Roman" w:cs="Times New Roman"/>
                <w:color w:val="002060"/>
                <w:sz w:val="12"/>
                <w:szCs w:val="24"/>
              </w:rPr>
            </w:pPr>
          </w:p>
          <w:p w:rsidR="00FD2465" w:rsidRPr="004A7E51" w:rsidRDefault="00FD2465" w:rsidP="008F79B8">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60 </w:t>
            </w:r>
            <w:r>
              <w:rPr>
                <w:rFonts w:ascii="Times New Roman" w:hAnsi="Times New Roman" w:cs="Times New Roman"/>
                <w:color w:val="002060"/>
                <w:sz w:val="24"/>
                <w:szCs w:val="24"/>
              </w:rPr>
              <w:t xml:space="preserve">days from the conclusion of AGM - </w:t>
            </w:r>
            <w:r w:rsidRPr="004A7E51">
              <w:rPr>
                <w:rFonts w:ascii="Times New Roman" w:hAnsi="Times New Roman" w:cs="Times New Roman"/>
                <w:color w:val="002060"/>
                <w:sz w:val="24"/>
                <w:szCs w:val="24"/>
              </w:rPr>
              <w:t>Applicable in respect of Annual Return for the F.Y. 2020-21 and onwards of OPC and small companies.</w:t>
            </w:r>
          </w:p>
        </w:tc>
        <w:tc>
          <w:tcPr>
            <w:tcW w:w="1904" w:type="dxa"/>
          </w:tcPr>
          <w:p w:rsidR="00FD2465" w:rsidRPr="004A7E51" w:rsidRDefault="00FD2465" w:rsidP="008F79B8">
            <w:pPr>
              <w:jc w:val="center"/>
              <w:rPr>
                <w:rFonts w:ascii="Times New Roman" w:hAnsi="Times New Roman" w:cs="Times New Roman"/>
                <w:color w:val="002060"/>
                <w:sz w:val="24"/>
                <w:szCs w:val="24"/>
              </w:rPr>
            </w:pPr>
          </w:p>
          <w:p w:rsidR="00FD2465" w:rsidRPr="004A7E51" w:rsidRDefault="00FD2465" w:rsidP="008F79B8">
            <w:pPr>
              <w:jc w:val="center"/>
              <w:rPr>
                <w:rFonts w:ascii="Times New Roman" w:hAnsi="Times New Roman" w:cs="Times New Roman"/>
                <w:color w:val="002060"/>
                <w:sz w:val="24"/>
                <w:szCs w:val="24"/>
              </w:rPr>
            </w:pPr>
          </w:p>
          <w:p w:rsidR="00FD2465" w:rsidRPr="004A7E51" w:rsidRDefault="00FD2465" w:rsidP="008F79B8">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MGT-7A</w:t>
            </w:r>
          </w:p>
        </w:tc>
      </w:tr>
    </w:tbl>
    <w:p w:rsidR="00FD2465" w:rsidRDefault="00FD2465" w:rsidP="00FD2465">
      <w:pPr>
        <w:spacing w:after="0" w:line="240" w:lineRule="auto"/>
        <w:ind w:right="-46"/>
        <w:jc w:val="both"/>
        <w:rPr>
          <w:rFonts w:ascii="Times New Roman" w:hAnsi="Times New Roman" w:cs="Times New Roman"/>
          <w:b/>
          <w:color w:val="002060"/>
          <w:sz w:val="24"/>
          <w:szCs w:val="24"/>
          <w:u w:val="single"/>
        </w:rPr>
      </w:pPr>
    </w:p>
    <w:p w:rsidR="00FD2465" w:rsidRPr="00570495" w:rsidRDefault="00FD2465" w:rsidP="00FD2465">
      <w:pPr>
        <w:spacing w:after="0" w:line="240" w:lineRule="auto"/>
        <w:ind w:right="-46"/>
        <w:jc w:val="both"/>
        <w:rPr>
          <w:rFonts w:ascii="Times New Roman" w:hAnsi="Times New Roman" w:cs="Times New Roman"/>
          <w:b/>
          <w:color w:val="002060"/>
          <w:sz w:val="4"/>
          <w:szCs w:val="24"/>
          <w:u w:val="single"/>
        </w:rPr>
      </w:pPr>
    </w:p>
    <w:p w:rsidR="00FD2465" w:rsidRPr="00570495" w:rsidRDefault="00FD2465" w:rsidP="00FD2465">
      <w:pPr>
        <w:spacing w:after="0" w:line="240" w:lineRule="auto"/>
        <w:ind w:right="-46"/>
        <w:jc w:val="both"/>
        <w:rPr>
          <w:rFonts w:ascii="Times New Roman" w:hAnsi="Times New Roman" w:cs="Times New Roman"/>
          <w:b/>
          <w:color w:val="002060"/>
          <w:sz w:val="4"/>
          <w:szCs w:val="24"/>
          <w:u w:val="single"/>
        </w:rPr>
      </w:pPr>
    </w:p>
    <w:p w:rsidR="00FD2465" w:rsidRPr="00570495" w:rsidRDefault="00FD2465" w:rsidP="00FD2465">
      <w:pPr>
        <w:spacing w:after="0" w:line="240" w:lineRule="auto"/>
        <w:ind w:right="-46"/>
        <w:jc w:val="both"/>
        <w:rPr>
          <w:rFonts w:ascii="Times New Roman" w:hAnsi="Times New Roman" w:cs="Times New Roman"/>
          <w:b/>
          <w:color w:val="002060"/>
          <w:sz w:val="4"/>
          <w:szCs w:val="24"/>
          <w:u w:val="single"/>
        </w:rPr>
      </w:pPr>
    </w:p>
    <w:p w:rsidR="00FD2465" w:rsidRPr="00570495" w:rsidRDefault="00FD2465" w:rsidP="00FD2465">
      <w:pPr>
        <w:pStyle w:val="ListParagraph"/>
        <w:numPr>
          <w:ilvl w:val="0"/>
          <w:numId w:val="11"/>
        </w:numPr>
        <w:spacing w:after="0" w:line="240" w:lineRule="auto"/>
        <w:ind w:right="-46"/>
        <w:jc w:val="both"/>
        <w:rPr>
          <w:rFonts w:ascii="Times New Roman" w:hAnsi="Times New Roman" w:cs="Times New Roman"/>
          <w:b/>
          <w:color w:val="002060"/>
          <w:sz w:val="28"/>
          <w:szCs w:val="24"/>
          <w:u w:val="single"/>
        </w:rPr>
      </w:pPr>
      <w:r w:rsidRPr="00570495">
        <w:rPr>
          <w:rFonts w:ascii="Times New Roman" w:hAnsi="Times New Roman" w:cs="Times New Roman"/>
          <w:b/>
          <w:color w:val="002060"/>
          <w:sz w:val="28"/>
          <w:szCs w:val="24"/>
          <w:u w:val="single"/>
        </w:rPr>
        <w:t xml:space="preserve">KEY UPDATES – </w:t>
      </w:r>
      <w:r>
        <w:rPr>
          <w:rFonts w:ascii="Times New Roman" w:hAnsi="Times New Roman" w:cs="Times New Roman"/>
          <w:b/>
          <w:color w:val="002060"/>
          <w:sz w:val="28"/>
          <w:szCs w:val="24"/>
          <w:u w:val="single"/>
        </w:rPr>
        <w:t>December</w:t>
      </w:r>
      <w:r w:rsidRPr="00570495">
        <w:rPr>
          <w:rFonts w:ascii="Times New Roman" w:hAnsi="Times New Roman" w:cs="Times New Roman"/>
          <w:b/>
          <w:color w:val="002060"/>
          <w:sz w:val="28"/>
          <w:szCs w:val="24"/>
          <w:u w:val="single"/>
        </w:rPr>
        <w:t xml:space="preserve">, 2021: </w:t>
      </w:r>
    </w:p>
    <w:p w:rsidR="00FD2465" w:rsidRPr="00570495" w:rsidRDefault="00FD2465" w:rsidP="00FD2465">
      <w:pPr>
        <w:pStyle w:val="ListParagraph"/>
        <w:spacing w:after="0" w:line="240" w:lineRule="auto"/>
        <w:ind w:right="-46"/>
        <w:jc w:val="both"/>
        <w:rPr>
          <w:rFonts w:ascii="Times New Roman" w:hAnsi="Times New Roman" w:cs="Times New Roman"/>
          <w:b/>
          <w:color w:val="002060"/>
          <w:sz w:val="28"/>
          <w:szCs w:val="24"/>
          <w:u w:val="single"/>
        </w:rPr>
      </w:pPr>
    </w:p>
    <w:p w:rsidR="00FD2465" w:rsidRDefault="003D081A" w:rsidP="00FD2465">
      <w:pPr>
        <w:jc w:val="both"/>
        <w:rPr>
          <w:rFonts w:ascii="Bodoni MT" w:hAnsi="Bodoni MT" w:cs="Times New Roman"/>
          <w:b/>
          <w:color w:val="C00000"/>
          <w:sz w:val="26"/>
          <w:szCs w:val="24"/>
          <w:u w:val="single"/>
        </w:rPr>
      </w:pPr>
      <w:r>
        <w:rPr>
          <w:rFonts w:ascii="Bodoni MT" w:hAnsi="Bodoni MT" w:cs="Times New Roman"/>
          <w:b/>
          <w:color w:val="C00000"/>
          <w:sz w:val="26"/>
          <w:szCs w:val="24"/>
          <w:u w:val="single"/>
        </w:rPr>
        <w:t>1</w:t>
      </w:r>
      <w:r w:rsidR="00FD2465">
        <w:rPr>
          <w:rFonts w:ascii="Bodoni MT" w:hAnsi="Bodoni MT" w:cs="Times New Roman"/>
          <w:b/>
          <w:color w:val="C00000"/>
          <w:sz w:val="26"/>
          <w:szCs w:val="24"/>
          <w:u w:val="single"/>
        </w:rPr>
        <w:t xml:space="preserve">. </w:t>
      </w:r>
      <w:r w:rsidR="00FD2465" w:rsidRPr="00DE48CD">
        <w:rPr>
          <w:rFonts w:ascii="Bodoni MT" w:hAnsi="Bodoni MT" w:cs="Times New Roman"/>
          <w:b/>
          <w:color w:val="C00000"/>
          <w:sz w:val="26"/>
          <w:szCs w:val="24"/>
          <w:u w:val="single"/>
        </w:rPr>
        <w:t>Corp Affairs Ministry giving more leeway for firms to hold AGMs virtually</w:t>
      </w:r>
    </w:p>
    <w:p w:rsidR="00FD2465" w:rsidRPr="00DE48CD" w:rsidRDefault="00FD2465" w:rsidP="00FD2465">
      <w:pPr>
        <w:jc w:val="both"/>
        <w:rPr>
          <w:rFonts w:ascii="Times New Roman" w:eastAsia="Calibri" w:hAnsi="Times New Roman" w:cs="Times New Roman"/>
          <w:b/>
          <w:bCs/>
          <w:i/>
          <w:color w:val="002060"/>
          <w:sz w:val="24"/>
          <w:lang w:val="en-US" w:bidi="en-US"/>
        </w:rPr>
      </w:pPr>
      <w:r w:rsidRPr="00DE48CD">
        <w:rPr>
          <w:rFonts w:ascii="Times New Roman" w:eastAsia="Calibri" w:hAnsi="Times New Roman" w:cs="Times New Roman"/>
          <w:b/>
          <w:bCs/>
          <w:i/>
          <w:color w:val="002060"/>
          <w:sz w:val="24"/>
          <w:lang w:val="en-US" w:bidi="en-US"/>
        </w:rPr>
        <w:t>The corporate affairs ministry on Tuesday provided more leeway for companies in terms of holding annual general meetings in virtual mode.</w:t>
      </w:r>
    </w:p>
    <w:p w:rsidR="00FD2465" w:rsidRPr="00DE48CD" w:rsidRDefault="00FD2465" w:rsidP="00FD2465">
      <w:pPr>
        <w:jc w:val="both"/>
        <w:rPr>
          <w:rFonts w:ascii="Times New Roman" w:eastAsia="Calibri" w:hAnsi="Times New Roman" w:cs="Times New Roman"/>
          <w:bCs/>
          <w:color w:val="002060"/>
          <w:sz w:val="24"/>
          <w:lang w:val="en-US" w:bidi="en-US"/>
        </w:rPr>
      </w:pPr>
      <w:r w:rsidRPr="00DE48CD">
        <w:rPr>
          <w:rFonts w:ascii="Times New Roman" w:eastAsia="Calibri" w:hAnsi="Times New Roman" w:cs="Times New Roman"/>
          <w:bCs/>
          <w:color w:val="002060"/>
          <w:sz w:val="24"/>
          <w:lang w:val="en-US" w:bidi="en-US"/>
        </w:rPr>
        <w:t>The corporate affairs ministry on Tuesday provided more leeway for companies in terms of holding annual general meetings in virtual mode.</w:t>
      </w:r>
      <w:r>
        <w:rPr>
          <w:rFonts w:ascii="Times New Roman" w:eastAsia="Calibri" w:hAnsi="Times New Roman" w:cs="Times New Roman"/>
          <w:bCs/>
          <w:color w:val="002060"/>
          <w:sz w:val="24"/>
          <w:lang w:val="en-US" w:bidi="en-US"/>
        </w:rPr>
        <w:t xml:space="preserve"> </w:t>
      </w:r>
      <w:r w:rsidRPr="00DE48CD">
        <w:rPr>
          <w:rFonts w:ascii="Times New Roman" w:eastAsia="Calibri" w:hAnsi="Times New Roman" w:cs="Times New Roman"/>
          <w:bCs/>
          <w:color w:val="002060"/>
          <w:sz w:val="24"/>
          <w:lang w:val="en-US" w:bidi="en-US"/>
        </w:rPr>
        <w:t>The relaxation will be applicable for companies planning to hold their annual general meetings (AGMs) next year for the financial year 2021-22.</w:t>
      </w:r>
    </w:p>
    <w:p w:rsidR="00FD2465" w:rsidRPr="00DE48CD" w:rsidRDefault="00FD2465" w:rsidP="00FD2465">
      <w:pPr>
        <w:jc w:val="both"/>
        <w:rPr>
          <w:rFonts w:ascii="Times New Roman" w:eastAsia="Calibri" w:hAnsi="Times New Roman" w:cs="Times New Roman"/>
          <w:bCs/>
          <w:color w:val="002060"/>
          <w:sz w:val="24"/>
          <w:lang w:val="en-US" w:bidi="en-US"/>
        </w:rPr>
      </w:pPr>
      <w:r w:rsidRPr="00DE48CD">
        <w:rPr>
          <w:rFonts w:ascii="Times New Roman" w:eastAsia="Calibri" w:hAnsi="Times New Roman" w:cs="Times New Roman"/>
          <w:bCs/>
          <w:color w:val="002060"/>
          <w:sz w:val="24"/>
          <w:lang w:val="en-US" w:bidi="en-US"/>
        </w:rPr>
        <w:t>Companies proposing to hold their AGMs in 2022 for the financial year ended/ending any time before/on March 31, 2022 have been allowed to conduct the same through the virtual mode till June 30, 2022, according to a circular.</w:t>
      </w:r>
    </w:p>
    <w:p w:rsidR="00FD2465" w:rsidRDefault="00FD2465" w:rsidP="00FD2465">
      <w:pPr>
        <w:jc w:val="both"/>
        <w:rPr>
          <w:rFonts w:ascii="Times New Roman" w:eastAsia="Calibri" w:hAnsi="Times New Roman" w:cs="Times New Roman"/>
          <w:bCs/>
          <w:color w:val="002060"/>
          <w:sz w:val="24"/>
          <w:lang w:val="en-US" w:bidi="en-US"/>
        </w:rPr>
      </w:pPr>
      <w:r w:rsidRPr="00DE48CD">
        <w:rPr>
          <w:rFonts w:ascii="Times New Roman" w:eastAsia="Calibri" w:hAnsi="Times New Roman" w:cs="Times New Roman"/>
          <w:bCs/>
          <w:color w:val="002060"/>
          <w:sz w:val="24"/>
          <w:lang w:val="en-US" w:bidi="en-US"/>
        </w:rPr>
        <w:t>The companies can conduct their AGMs through video conference (VC) or o</w:t>
      </w:r>
      <w:r>
        <w:rPr>
          <w:rFonts w:ascii="Times New Roman" w:eastAsia="Calibri" w:hAnsi="Times New Roman" w:cs="Times New Roman"/>
          <w:bCs/>
          <w:color w:val="002060"/>
          <w:sz w:val="24"/>
          <w:lang w:val="en-US" w:bidi="en-US"/>
        </w:rPr>
        <w:t xml:space="preserve">ther audio visual means (OAVM). </w:t>
      </w:r>
      <w:r w:rsidRPr="00DE48CD">
        <w:rPr>
          <w:rFonts w:ascii="Times New Roman" w:eastAsia="Calibri" w:hAnsi="Times New Roman" w:cs="Times New Roman"/>
          <w:bCs/>
          <w:color w:val="002060"/>
          <w:sz w:val="24"/>
          <w:lang w:val="en-US" w:bidi="en-US"/>
        </w:rPr>
        <w:t>The ministry also clarified that the circular should not be construed as conferring any extension of time for holding AGMs by the companies under the Companies Act, 2013.</w:t>
      </w:r>
      <w:r>
        <w:rPr>
          <w:rFonts w:ascii="Times New Roman" w:eastAsia="Calibri" w:hAnsi="Times New Roman" w:cs="Times New Roman"/>
          <w:bCs/>
          <w:color w:val="002060"/>
          <w:sz w:val="24"/>
          <w:lang w:val="en-US" w:bidi="en-US"/>
        </w:rPr>
        <w:t xml:space="preserve"> </w:t>
      </w:r>
      <w:r w:rsidRPr="00DE48CD">
        <w:rPr>
          <w:rFonts w:ascii="Times New Roman" w:eastAsia="Calibri" w:hAnsi="Times New Roman" w:cs="Times New Roman"/>
          <w:bCs/>
          <w:color w:val="002060"/>
          <w:sz w:val="24"/>
          <w:lang w:val="en-US" w:bidi="en-US"/>
        </w:rPr>
        <w:t>"It will provide a breather for companies due to the continuing restrictions (and possible third wave considerations) relating t</w:t>
      </w:r>
      <w:r w:rsidR="003D081A">
        <w:rPr>
          <w:rFonts w:ascii="Times New Roman" w:eastAsia="Calibri" w:hAnsi="Times New Roman" w:cs="Times New Roman"/>
          <w:bCs/>
          <w:color w:val="002060"/>
          <w:sz w:val="24"/>
          <w:lang w:val="en-US" w:bidi="en-US"/>
        </w:rPr>
        <w:t>o the pandemic."</w:t>
      </w:r>
    </w:p>
    <w:p w:rsidR="00FD2465" w:rsidRDefault="00FD2465" w:rsidP="00FD2465">
      <w:pPr>
        <w:jc w:val="both"/>
        <w:rPr>
          <w:rFonts w:ascii="Times New Roman" w:eastAsia="Calibri" w:hAnsi="Times New Roman" w:cs="Times New Roman"/>
          <w:bCs/>
          <w:color w:val="002060"/>
          <w:sz w:val="2"/>
          <w:lang w:val="en-US" w:bidi="en-US"/>
        </w:rPr>
      </w:pPr>
    </w:p>
    <w:p w:rsidR="003D081A" w:rsidRDefault="003D081A" w:rsidP="00FD2465">
      <w:pPr>
        <w:jc w:val="both"/>
        <w:rPr>
          <w:rFonts w:ascii="Times New Roman" w:eastAsia="Calibri" w:hAnsi="Times New Roman" w:cs="Times New Roman"/>
          <w:bCs/>
          <w:color w:val="002060"/>
          <w:sz w:val="2"/>
          <w:lang w:val="en-US" w:bidi="en-US"/>
        </w:rPr>
      </w:pPr>
    </w:p>
    <w:p w:rsidR="003D081A" w:rsidRDefault="003D081A" w:rsidP="00FD2465">
      <w:pPr>
        <w:jc w:val="both"/>
        <w:rPr>
          <w:rFonts w:ascii="Times New Roman" w:eastAsia="Calibri" w:hAnsi="Times New Roman" w:cs="Times New Roman"/>
          <w:bCs/>
          <w:color w:val="002060"/>
          <w:sz w:val="2"/>
          <w:lang w:val="en-US" w:bidi="en-US"/>
        </w:rPr>
      </w:pPr>
    </w:p>
    <w:p w:rsidR="003D081A" w:rsidRDefault="003D081A" w:rsidP="00FD2465">
      <w:pPr>
        <w:jc w:val="both"/>
        <w:rPr>
          <w:rFonts w:ascii="Times New Roman" w:eastAsia="Calibri" w:hAnsi="Times New Roman" w:cs="Times New Roman"/>
          <w:bCs/>
          <w:color w:val="002060"/>
          <w:sz w:val="2"/>
          <w:lang w:val="en-US" w:bidi="en-US"/>
        </w:rPr>
      </w:pPr>
    </w:p>
    <w:p w:rsidR="003D081A" w:rsidRDefault="003D081A" w:rsidP="00FD2465">
      <w:pPr>
        <w:jc w:val="both"/>
        <w:rPr>
          <w:rFonts w:ascii="Times New Roman" w:eastAsia="Calibri" w:hAnsi="Times New Roman" w:cs="Times New Roman"/>
          <w:bCs/>
          <w:color w:val="002060"/>
          <w:sz w:val="2"/>
          <w:lang w:val="en-US" w:bidi="en-US"/>
        </w:rPr>
      </w:pPr>
    </w:p>
    <w:p w:rsidR="003D081A" w:rsidRDefault="003D081A" w:rsidP="00FD2465">
      <w:pPr>
        <w:jc w:val="both"/>
        <w:rPr>
          <w:rFonts w:ascii="Times New Roman" w:eastAsia="Calibri" w:hAnsi="Times New Roman" w:cs="Times New Roman"/>
          <w:bCs/>
          <w:color w:val="002060"/>
          <w:sz w:val="2"/>
          <w:lang w:val="en-US" w:bidi="en-US"/>
        </w:rPr>
      </w:pPr>
    </w:p>
    <w:p w:rsidR="003D081A" w:rsidRDefault="003D081A" w:rsidP="00FD2465">
      <w:pPr>
        <w:jc w:val="both"/>
        <w:rPr>
          <w:rFonts w:ascii="Times New Roman" w:eastAsia="Calibri" w:hAnsi="Times New Roman" w:cs="Times New Roman"/>
          <w:bCs/>
          <w:color w:val="002060"/>
          <w:sz w:val="2"/>
          <w:lang w:val="en-US" w:bidi="en-US"/>
        </w:rPr>
      </w:pPr>
    </w:p>
    <w:p w:rsidR="003D081A" w:rsidRPr="00A044AB" w:rsidRDefault="003D081A" w:rsidP="00FD2465">
      <w:pPr>
        <w:jc w:val="both"/>
        <w:rPr>
          <w:rFonts w:ascii="Times New Roman" w:eastAsia="Calibri" w:hAnsi="Times New Roman" w:cs="Times New Roman"/>
          <w:bCs/>
          <w:color w:val="002060"/>
          <w:sz w:val="2"/>
          <w:lang w:val="en-US" w:bidi="en-US"/>
        </w:rPr>
      </w:pPr>
    </w:p>
    <w:p w:rsidR="00FD2465" w:rsidRPr="00EA06AB" w:rsidRDefault="00FD2465" w:rsidP="00FD2465">
      <w:pPr>
        <w:pStyle w:val="ListParagraph"/>
        <w:numPr>
          <w:ilvl w:val="0"/>
          <w:numId w:val="4"/>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lastRenderedPageBreak/>
        <w:t>Important Updates</w:t>
      </w:r>
      <w:r>
        <w:rPr>
          <w:rFonts w:ascii="Times New Roman" w:hAnsi="Times New Roman" w:cs="Times New Roman"/>
          <w:b/>
          <w:i/>
          <w:color w:val="002060"/>
          <w:sz w:val="32"/>
          <w:szCs w:val="24"/>
          <w:u w:val="single"/>
        </w:rPr>
        <w:t xml:space="preserve"> –  December, 2021</w:t>
      </w:r>
    </w:p>
    <w:p w:rsidR="00FD2465" w:rsidRPr="00EA06AB" w:rsidRDefault="00FD2465" w:rsidP="00FD2465">
      <w:pPr>
        <w:pStyle w:val="ListParagraph"/>
        <w:spacing w:after="0" w:line="240" w:lineRule="auto"/>
        <w:ind w:right="-46"/>
        <w:jc w:val="both"/>
        <w:rPr>
          <w:rFonts w:ascii="Times New Roman" w:hAnsi="Times New Roman" w:cs="Times New Roman"/>
          <w:b/>
          <w:color w:val="002060"/>
          <w:sz w:val="24"/>
          <w:szCs w:val="24"/>
          <w:u w:val="single"/>
        </w:rPr>
      </w:pPr>
    </w:p>
    <w:p w:rsidR="00FD2465" w:rsidRPr="00EA06AB" w:rsidRDefault="00FD2465" w:rsidP="00FD2465">
      <w:pPr>
        <w:pStyle w:val="ListParagraph"/>
        <w:numPr>
          <w:ilvl w:val="0"/>
          <w:numId w:val="1"/>
        </w:numPr>
        <w:spacing w:after="0" w:line="240" w:lineRule="auto"/>
        <w:ind w:left="630" w:right="-46" w:hanging="540"/>
        <w:jc w:val="both"/>
        <w:rPr>
          <w:rFonts w:ascii="Times New Roman" w:hAnsi="Times New Roman" w:cs="Times New Roman"/>
          <w:b/>
          <w:bCs/>
          <w:caps/>
          <w:color w:val="002060"/>
          <w:sz w:val="24"/>
          <w:szCs w:val="24"/>
          <w:u w:val="single"/>
        </w:rPr>
      </w:pPr>
      <w:r w:rsidRPr="00EA06AB">
        <w:rPr>
          <w:rFonts w:ascii="Times New Roman" w:hAnsi="Times New Roman" w:cs="Times New Roman"/>
          <w:b/>
          <w:bCs/>
          <w:caps/>
          <w:color w:val="002060"/>
          <w:sz w:val="24"/>
          <w:szCs w:val="24"/>
          <w:u w:val="single"/>
        </w:rPr>
        <w:t xml:space="preserve">MCA Monthly UPdate Calendar: </w:t>
      </w:r>
      <w:r>
        <w:rPr>
          <w:rFonts w:ascii="Times New Roman" w:hAnsi="Times New Roman" w:cs="Times New Roman"/>
          <w:b/>
          <w:bCs/>
          <w:caps/>
          <w:color w:val="002060"/>
          <w:sz w:val="24"/>
          <w:szCs w:val="24"/>
          <w:u w:val="single"/>
        </w:rPr>
        <w:t>December</w:t>
      </w:r>
      <w:r w:rsidRPr="00EA06AB">
        <w:rPr>
          <w:rFonts w:ascii="Times New Roman" w:hAnsi="Times New Roman" w:cs="Times New Roman"/>
          <w:b/>
          <w:bCs/>
          <w:caps/>
          <w:color w:val="002060"/>
          <w:sz w:val="24"/>
          <w:szCs w:val="24"/>
          <w:u w:val="single"/>
        </w:rPr>
        <w:t>,</w:t>
      </w:r>
      <w:r>
        <w:rPr>
          <w:rFonts w:ascii="Times New Roman" w:hAnsi="Times New Roman" w:cs="Times New Roman"/>
          <w:b/>
          <w:bCs/>
          <w:caps/>
          <w:color w:val="002060"/>
          <w:sz w:val="24"/>
          <w:szCs w:val="24"/>
          <w:u w:val="single"/>
        </w:rPr>
        <w:t xml:space="preserve"> 2021</w:t>
      </w:r>
    </w:p>
    <w:p w:rsidR="00FD2465" w:rsidRPr="00EA06AB" w:rsidRDefault="00FD2465" w:rsidP="00FD2465">
      <w:pPr>
        <w:pStyle w:val="ListParagraph"/>
        <w:spacing w:after="0" w:line="240" w:lineRule="auto"/>
        <w:ind w:left="630" w:right="-46"/>
        <w:jc w:val="both"/>
        <w:rPr>
          <w:rFonts w:ascii="Times New Roman" w:hAnsi="Times New Roman" w:cs="Times New Roman"/>
          <w:b/>
          <w:bCs/>
          <w:caps/>
          <w:color w:val="002060"/>
          <w:sz w:val="24"/>
          <w:szCs w:val="24"/>
          <w:u w:val="single"/>
        </w:rPr>
      </w:pPr>
    </w:p>
    <w:tbl>
      <w:tblPr>
        <w:tblStyle w:val="GridTable6Colorful-Accent31"/>
        <w:tblW w:w="9360" w:type="dxa"/>
        <w:tblLayout w:type="fixed"/>
        <w:tblLook w:val="04A0" w:firstRow="1" w:lastRow="0" w:firstColumn="1" w:lastColumn="0" w:noHBand="0" w:noVBand="1"/>
      </w:tblPr>
      <w:tblGrid>
        <w:gridCol w:w="696"/>
        <w:gridCol w:w="7229"/>
        <w:gridCol w:w="1435"/>
      </w:tblGrid>
      <w:tr w:rsidR="00FD2465" w:rsidRPr="00EA06AB" w:rsidTr="008F79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D2465" w:rsidRPr="00FC5C35" w:rsidRDefault="00FD2465" w:rsidP="008F79B8">
            <w:pPr>
              <w:ind w:right="-46"/>
              <w:jc w:val="center"/>
              <w:rPr>
                <w:rFonts w:ascii="Times New Roman" w:hAnsi="Times New Roman" w:cs="Times New Roman"/>
                <w:color w:val="002060"/>
                <w:sz w:val="24"/>
                <w:szCs w:val="24"/>
              </w:rPr>
            </w:pPr>
          </w:p>
          <w:p w:rsidR="00FD2465" w:rsidRPr="00FC5C35" w:rsidRDefault="00FD2465" w:rsidP="008F79B8">
            <w:pPr>
              <w:ind w:right="-46"/>
              <w:jc w:val="center"/>
              <w:rPr>
                <w:rFonts w:ascii="Times New Roman" w:hAnsi="Times New Roman" w:cs="Times New Roman"/>
                <w:color w:val="002060"/>
                <w:sz w:val="24"/>
                <w:szCs w:val="24"/>
              </w:rPr>
            </w:pPr>
            <w:r w:rsidRPr="00FC5C35">
              <w:rPr>
                <w:rFonts w:ascii="Times New Roman" w:hAnsi="Times New Roman" w:cs="Times New Roman"/>
                <w:color w:val="002060"/>
                <w:sz w:val="24"/>
                <w:szCs w:val="24"/>
              </w:rPr>
              <w:t>Sl.</w:t>
            </w:r>
          </w:p>
          <w:p w:rsidR="00FD2465" w:rsidRPr="00FC5C35" w:rsidRDefault="00FD2465" w:rsidP="008F79B8">
            <w:pPr>
              <w:pStyle w:val="ListParagraph"/>
              <w:ind w:left="0" w:right="-46"/>
              <w:jc w:val="center"/>
              <w:rPr>
                <w:rFonts w:ascii="Times New Roman" w:hAnsi="Times New Roman" w:cs="Times New Roman"/>
                <w:caps/>
                <w:color w:val="002060"/>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D2465" w:rsidRPr="00FC5C35"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FD2465" w:rsidRPr="00FC5C35" w:rsidRDefault="00FD2465" w:rsidP="008F79B8">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D2465" w:rsidRPr="00FC5C35" w:rsidRDefault="00FD2465" w:rsidP="008F79B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FD2465" w:rsidRPr="00FC5C35" w:rsidRDefault="00FD2465" w:rsidP="008F79B8">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Link</w:t>
            </w:r>
          </w:p>
        </w:tc>
      </w:tr>
      <w:tr w:rsidR="00FD2465" w:rsidRPr="00EA06AB"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tcBorders>
          </w:tcPr>
          <w:p w:rsidR="00FD2465" w:rsidRPr="00EA06AB" w:rsidRDefault="00FD2465" w:rsidP="008F79B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1</w:t>
            </w:r>
          </w:p>
        </w:tc>
        <w:tc>
          <w:tcPr>
            <w:tcW w:w="7229" w:type="dxa"/>
            <w:tcBorders>
              <w:top w:val="single" w:sz="4" w:space="0" w:color="auto"/>
            </w:tcBorders>
          </w:tcPr>
          <w:p w:rsidR="00FD2465" w:rsidRPr="00546C10"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D5737">
              <w:rPr>
                <w:rFonts w:ascii="Times New Roman" w:hAnsi="Times New Roman" w:cs="Times New Roman"/>
                <w:color w:val="002060"/>
                <w:sz w:val="24"/>
              </w:rPr>
              <w:t xml:space="preserve">Relaxation on levy of additional fees is given till </w:t>
            </w:r>
            <w:r w:rsidRPr="00AF6B45">
              <w:rPr>
                <w:rFonts w:ascii="Times New Roman" w:hAnsi="Times New Roman" w:cs="Times New Roman"/>
                <w:b/>
                <w:color w:val="002060"/>
                <w:sz w:val="24"/>
              </w:rPr>
              <w:t>15.02.2022</w:t>
            </w:r>
            <w:r w:rsidRPr="00AD5737">
              <w:rPr>
                <w:rFonts w:ascii="Times New Roman" w:hAnsi="Times New Roman" w:cs="Times New Roman"/>
                <w:color w:val="002060"/>
                <w:sz w:val="24"/>
              </w:rPr>
              <w:t xml:space="preserve"> for filing of e-forms AOC-4, AOC-4 (CFS), AOC-4, AOC-4 XBRL AOC-4 Non-XBRL and 28.02.2022 for MGT-7/MGT-7A for the financial year</w:t>
            </w:r>
            <w:r>
              <w:rPr>
                <w:rFonts w:ascii="Times New Roman" w:hAnsi="Times New Roman" w:cs="Times New Roman"/>
                <w:color w:val="002060"/>
                <w:sz w:val="24"/>
              </w:rPr>
              <w:t xml:space="preserve"> ended on 31.03.2021 || </w:t>
            </w:r>
            <w:r w:rsidRPr="00AD5737">
              <w:rPr>
                <w:rFonts w:ascii="Times New Roman" w:hAnsi="Times New Roman" w:cs="Times New Roman"/>
                <w:color w:val="002060"/>
                <w:sz w:val="24"/>
              </w:rPr>
              <w:t xml:space="preserve">To avoid any last-minute payment transaction issues, Stakeholders may avail 'Pay Later option' for form filings and save the </w:t>
            </w:r>
            <w:proofErr w:type="spellStart"/>
            <w:r w:rsidRPr="00AD5737">
              <w:rPr>
                <w:rFonts w:ascii="Times New Roman" w:hAnsi="Times New Roman" w:cs="Times New Roman"/>
                <w:color w:val="002060"/>
                <w:sz w:val="24"/>
              </w:rPr>
              <w:t>challan</w:t>
            </w:r>
            <w:proofErr w:type="spellEnd"/>
            <w:r w:rsidRPr="00AD5737">
              <w:rPr>
                <w:rFonts w:ascii="Times New Roman" w:hAnsi="Times New Roman" w:cs="Times New Roman"/>
                <w:color w:val="002060"/>
                <w:sz w:val="24"/>
              </w:rPr>
              <w:t xml:space="preserve"> which gets generated on the screen for future reference</w:t>
            </w:r>
          </w:p>
        </w:tc>
        <w:tc>
          <w:tcPr>
            <w:tcW w:w="1435" w:type="dxa"/>
            <w:tcBorders>
              <w:top w:val="single" w:sz="4" w:space="0" w:color="auto"/>
            </w:tcBorders>
          </w:tcPr>
          <w:p w:rsidR="00FD2465" w:rsidRPr="00B6675D"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rsidR="00FD2465"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FD2465"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FD2465" w:rsidRDefault="00FD2465" w:rsidP="008F79B8">
            <w:pPr>
              <w:jc w:val="center"/>
              <w:cnfStyle w:val="000000100000" w:firstRow="0" w:lastRow="0" w:firstColumn="0" w:lastColumn="0" w:oddVBand="0" w:evenVBand="0" w:oddHBand="1" w:evenHBand="0" w:firstRowFirstColumn="0" w:firstRowLastColumn="0" w:lastRowFirstColumn="0" w:lastRowLastColumn="0"/>
            </w:pPr>
            <w:hyperlink r:id="rId54" w:history="1">
              <w:r w:rsidRPr="001840BB">
                <w:rPr>
                  <w:rStyle w:val="Hyperlink"/>
                  <w:rFonts w:ascii="Times New Roman" w:hAnsi="Times New Roman" w:cs="Times New Roman"/>
                  <w:sz w:val="24"/>
                  <w:szCs w:val="24"/>
                </w:rPr>
                <w:t>Click Here</w:t>
              </w:r>
            </w:hyperlink>
          </w:p>
        </w:tc>
      </w:tr>
      <w:tr w:rsidR="00FD2465" w:rsidRPr="00EA06AB" w:rsidTr="008F79B8">
        <w:tc>
          <w:tcPr>
            <w:cnfStyle w:val="001000000000" w:firstRow="0" w:lastRow="0" w:firstColumn="1" w:lastColumn="0" w:oddVBand="0" w:evenVBand="0" w:oddHBand="0" w:evenHBand="0" w:firstRowFirstColumn="0" w:firstRowLastColumn="0" w:lastRowFirstColumn="0" w:lastRowLastColumn="0"/>
            <w:tcW w:w="696" w:type="dxa"/>
          </w:tcPr>
          <w:p w:rsidR="00FD2465" w:rsidRPr="00EA06AB" w:rsidRDefault="00FD2465" w:rsidP="008F79B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2</w:t>
            </w:r>
          </w:p>
        </w:tc>
        <w:tc>
          <w:tcPr>
            <w:tcW w:w="7229" w:type="dxa"/>
          </w:tcPr>
          <w:p w:rsidR="00FD2465" w:rsidRPr="001D64EB"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C0EEC">
              <w:rPr>
                <w:rFonts w:ascii="Times New Roman" w:hAnsi="Times New Roman" w:cs="Times New Roman"/>
                <w:color w:val="002060"/>
                <w:sz w:val="24"/>
              </w:rPr>
              <w:t>The Investor Education and Protection Fund Authority (Accounting, Audit, Transfer and Refund), Thi</w:t>
            </w:r>
            <w:r>
              <w:rPr>
                <w:rFonts w:ascii="Times New Roman" w:hAnsi="Times New Roman" w:cs="Times New Roman"/>
                <w:color w:val="002060"/>
                <w:sz w:val="24"/>
              </w:rPr>
              <w:t xml:space="preserve">rd Amendment, Rules, 2021 </w:t>
            </w:r>
          </w:p>
        </w:tc>
        <w:tc>
          <w:tcPr>
            <w:tcW w:w="1435" w:type="dxa"/>
          </w:tcPr>
          <w:p w:rsidR="00FD2465" w:rsidRDefault="00FD2465" w:rsidP="008F79B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FD2465" w:rsidRDefault="00FD2465" w:rsidP="008F79B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FD2465" w:rsidRDefault="00FD2465" w:rsidP="008F79B8">
            <w:pPr>
              <w:jc w:val="center"/>
              <w:cnfStyle w:val="000000000000" w:firstRow="0" w:lastRow="0" w:firstColumn="0" w:lastColumn="0" w:oddVBand="0" w:evenVBand="0" w:oddHBand="0" w:evenHBand="0" w:firstRowFirstColumn="0" w:firstRowLastColumn="0" w:lastRowFirstColumn="0" w:lastRowLastColumn="0"/>
            </w:pPr>
            <w:hyperlink r:id="rId55" w:history="1">
              <w:r w:rsidRPr="001840BB">
                <w:rPr>
                  <w:rStyle w:val="Hyperlink"/>
                  <w:rFonts w:ascii="Times New Roman" w:hAnsi="Times New Roman" w:cs="Times New Roman"/>
                  <w:sz w:val="24"/>
                  <w:szCs w:val="24"/>
                </w:rPr>
                <w:t>Click Here</w:t>
              </w:r>
            </w:hyperlink>
          </w:p>
        </w:tc>
      </w:tr>
      <w:tr w:rsidR="00FD2465" w:rsidRPr="00EA06AB"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FD2465" w:rsidRPr="00EA06AB" w:rsidRDefault="00FD2465" w:rsidP="008F79B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3</w:t>
            </w:r>
          </w:p>
        </w:tc>
        <w:tc>
          <w:tcPr>
            <w:tcW w:w="7229" w:type="dxa"/>
          </w:tcPr>
          <w:p w:rsidR="00FD2465" w:rsidRPr="001D64EB"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E112C">
              <w:rPr>
                <w:rFonts w:ascii="Times New Roman" w:hAnsi="Times New Roman" w:cs="Times New Roman"/>
                <w:color w:val="002060"/>
                <w:sz w:val="24"/>
              </w:rPr>
              <w:t>Invitation of comments from public on proposed changes to the Corporate Insolvency Resolution and Liquidation Framework under Insolvency an</w:t>
            </w:r>
            <w:r>
              <w:rPr>
                <w:rFonts w:ascii="Times New Roman" w:hAnsi="Times New Roman" w:cs="Times New Roman"/>
                <w:color w:val="002060"/>
                <w:sz w:val="24"/>
              </w:rPr>
              <w:t xml:space="preserve">d Bankruptcy Code, 2016 </w:t>
            </w:r>
          </w:p>
        </w:tc>
        <w:tc>
          <w:tcPr>
            <w:tcW w:w="1435" w:type="dxa"/>
          </w:tcPr>
          <w:p w:rsidR="00FD2465"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FD2465"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FD2465" w:rsidRPr="00CD02EC"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FD2465" w:rsidRDefault="00FD2465" w:rsidP="008F79B8">
            <w:pPr>
              <w:jc w:val="center"/>
              <w:cnfStyle w:val="000000100000" w:firstRow="0" w:lastRow="0" w:firstColumn="0" w:lastColumn="0" w:oddVBand="0" w:evenVBand="0" w:oddHBand="1" w:evenHBand="0" w:firstRowFirstColumn="0" w:firstRowLastColumn="0" w:lastRowFirstColumn="0" w:lastRowLastColumn="0"/>
            </w:pPr>
            <w:hyperlink r:id="rId56" w:history="1">
              <w:r w:rsidRPr="001840BB">
                <w:rPr>
                  <w:rStyle w:val="Hyperlink"/>
                  <w:rFonts w:ascii="Times New Roman" w:hAnsi="Times New Roman" w:cs="Times New Roman"/>
                  <w:sz w:val="24"/>
                  <w:szCs w:val="24"/>
                </w:rPr>
                <w:t>Click Here</w:t>
              </w:r>
            </w:hyperlink>
          </w:p>
        </w:tc>
      </w:tr>
      <w:tr w:rsidR="00FD2465" w:rsidRPr="00EA06AB" w:rsidTr="008F79B8">
        <w:tc>
          <w:tcPr>
            <w:cnfStyle w:val="001000000000" w:firstRow="0" w:lastRow="0" w:firstColumn="1" w:lastColumn="0" w:oddVBand="0" w:evenVBand="0" w:oddHBand="0" w:evenHBand="0" w:firstRowFirstColumn="0" w:firstRowLastColumn="0" w:lastRowFirstColumn="0" w:lastRowLastColumn="0"/>
            <w:tcW w:w="696" w:type="dxa"/>
          </w:tcPr>
          <w:p w:rsidR="00FD2465" w:rsidRPr="00EA06AB" w:rsidRDefault="00FD2465" w:rsidP="008F79B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4</w:t>
            </w:r>
          </w:p>
        </w:tc>
        <w:tc>
          <w:tcPr>
            <w:tcW w:w="7229" w:type="dxa"/>
          </w:tcPr>
          <w:p w:rsidR="00FD2465" w:rsidRPr="001D64EB"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9311E">
              <w:rPr>
                <w:rFonts w:ascii="Times New Roman" w:hAnsi="Times New Roman" w:cs="Times New Roman"/>
                <w:color w:val="002060"/>
                <w:sz w:val="24"/>
              </w:rPr>
              <w:t xml:space="preserve">Notice For Claim Invitation Of M/S. New </w:t>
            </w:r>
            <w:proofErr w:type="spellStart"/>
            <w:r w:rsidRPr="00F9311E">
              <w:rPr>
                <w:rFonts w:ascii="Times New Roman" w:hAnsi="Times New Roman" w:cs="Times New Roman"/>
                <w:color w:val="002060"/>
                <w:sz w:val="24"/>
              </w:rPr>
              <w:t>Rajpur</w:t>
            </w:r>
            <w:proofErr w:type="spellEnd"/>
            <w:r w:rsidRPr="00F9311E">
              <w:rPr>
                <w:rFonts w:ascii="Times New Roman" w:hAnsi="Times New Roman" w:cs="Times New Roman"/>
                <w:color w:val="002060"/>
                <w:sz w:val="24"/>
              </w:rPr>
              <w:t xml:space="preserve"> Mil</w:t>
            </w:r>
            <w:r>
              <w:rPr>
                <w:rFonts w:ascii="Times New Roman" w:hAnsi="Times New Roman" w:cs="Times New Roman"/>
                <w:color w:val="002060"/>
                <w:sz w:val="24"/>
              </w:rPr>
              <w:t>ls Ltd. (In Liquidation)</w:t>
            </w:r>
          </w:p>
        </w:tc>
        <w:tc>
          <w:tcPr>
            <w:tcW w:w="1435" w:type="dxa"/>
          </w:tcPr>
          <w:p w:rsidR="00FD2465" w:rsidRPr="00803E0D" w:rsidRDefault="00FD2465" w:rsidP="008F79B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FD2465" w:rsidRDefault="00FD2465" w:rsidP="008F79B8">
            <w:pPr>
              <w:jc w:val="center"/>
              <w:cnfStyle w:val="000000000000" w:firstRow="0" w:lastRow="0" w:firstColumn="0" w:lastColumn="0" w:oddVBand="0" w:evenVBand="0" w:oddHBand="0" w:evenHBand="0" w:firstRowFirstColumn="0" w:firstRowLastColumn="0" w:lastRowFirstColumn="0" w:lastRowLastColumn="0"/>
            </w:pPr>
            <w:hyperlink r:id="rId57" w:history="1">
              <w:r w:rsidRPr="001840BB">
                <w:rPr>
                  <w:rStyle w:val="Hyperlink"/>
                  <w:rFonts w:ascii="Times New Roman" w:hAnsi="Times New Roman" w:cs="Times New Roman"/>
                  <w:sz w:val="24"/>
                  <w:szCs w:val="24"/>
                </w:rPr>
                <w:t>Click Here</w:t>
              </w:r>
            </w:hyperlink>
          </w:p>
        </w:tc>
      </w:tr>
      <w:tr w:rsidR="00FD2465" w:rsidRPr="00EA06AB"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FD2465" w:rsidRPr="00EA06AB" w:rsidRDefault="00FD2465" w:rsidP="008F79B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 xml:space="preserve">5. </w:t>
            </w:r>
          </w:p>
        </w:tc>
        <w:tc>
          <w:tcPr>
            <w:tcW w:w="7229" w:type="dxa"/>
          </w:tcPr>
          <w:p w:rsidR="00FD2465" w:rsidRPr="00561EBA" w:rsidRDefault="00FD2465" w:rsidP="008F79B8">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9311E">
              <w:rPr>
                <w:rFonts w:ascii="Times New Roman" w:hAnsi="Times New Roman" w:cs="Times New Roman"/>
                <w:color w:val="002060"/>
                <w:sz w:val="24"/>
              </w:rPr>
              <w:t>Dissolution Notice of M/s Haryana Drugs &amp; Pharmaceutic</w:t>
            </w:r>
            <w:r>
              <w:rPr>
                <w:rFonts w:ascii="Times New Roman" w:hAnsi="Times New Roman" w:cs="Times New Roman"/>
                <w:color w:val="002060"/>
                <w:sz w:val="24"/>
              </w:rPr>
              <w:t>als Ltd (in Liquidation)</w:t>
            </w:r>
          </w:p>
        </w:tc>
        <w:tc>
          <w:tcPr>
            <w:tcW w:w="1435" w:type="dxa"/>
          </w:tcPr>
          <w:p w:rsidR="00FD2465" w:rsidRPr="00F9311E"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FD2465"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58" w:history="1">
              <w:r w:rsidRPr="003B441C">
                <w:rPr>
                  <w:rStyle w:val="Hyperlink"/>
                  <w:rFonts w:ascii="Times New Roman" w:hAnsi="Times New Roman" w:cs="Times New Roman"/>
                  <w:sz w:val="24"/>
                  <w:szCs w:val="24"/>
                </w:rPr>
                <w:t>Click Here</w:t>
              </w:r>
            </w:hyperlink>
          </w:p>
        </w:tc>
      </w:tr>
      <w:tr w:rsidR="00FD2465" w:rsidRPr="00EA06AB" w:rsidTr="008F79B8">
        <w:tc>
          <w:tcPr>
            <w:cnfStyle w:val="001000000000" w:firstRow="0" w:lastRow="0" w:firstColumn="1" w:lastColumn="0" w:oddVBand="0" w:evenVBand="0" w:oddHBand="0" w:evenHBand="0" w:firstRowFirstColumn="0" w:firstRowLastColumn="0" w:lastRowFirstColumn="0" w:lastRowLastColumn="0"/>
            <w:tcW w:w="696" w:type="dxa"/>
          </w:tcPr>
          <w:p w:rsidR="00FD2465" w:rsidRPr="00EA06AB" w:rsidRDefault="00FD2465" w:rsidP="008F79B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 xml:space="preserve">6. </w:t>
            </w:r>
          </w:p>
        </w:tc>
        <w:tc>
          <w:tcPr>
            <w:tcW w:w="7229" w:type="dxa"/>
          </w:tcPr>
          <w:p w:rsidR="00FD2465" w:rsidRPr="001D64EB"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A64F5">
              <w:rPr>
                <w:rFonts w:ascii="Times New Roman" w:hAnsi="Times New Roman" w:cs="Times New Roman"/>
                <w:color w:val="002060"/>
                <w:sz w:val="24"/>
              </w:rPr>
              <w:t>Clarification of holding of Annual General Meeting (AGM) through Video Conference (VC) or Other Audio Vi</w:t>
            </w:r>
            <w:r>
              <w:rPr>
                <w:rFonts w:ascii="Times New Roman" w:hAnsi="Times New Roman" w:cs="Times New Roman"/>
                <w:color w:val="002060"/>
                <w:sz w:val="24"/>
              </w:rPr>
              <w:t>sual Means (OAVM)-reg.</w:t>
            </w:r>
          </w:p>
        </w:tc>
        <w:tc>
          <w:tcPr>
            <w:tcW w:w="1435" w:type="dxa"/>
          </w:tcPr>
          <w:p w:rsidR="00FD2465" w:rsidRPr="00CD02EC" w:rsidRDefault="00FD2465" w:rsidP="008F79B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FD2465" w:rsidRDefault="00FD2465" w:rsidP="008F79B8">
            <w:pPr>
              <w:jc w:val="center"/>
              <w:cnfStyle w:val="000000000000" w:firstRow="0" w:lastRow="0" w:firstColumn="0" w:lastColumn="0" w:oddVBand="0" w:evenVBand="0" w:oddHBand="0" w:evenHBand="0" w:firstRowFirstColumn="0" w:firstRowLastColumn="0" w:lastRowFirstColumn="0" w:lastRowLastColumn="0"/>
            </w:pPr>
            <w:hyperlink r:id="rId59" w:history="1">
              <w:r w:rsidRPr="001840BB">
                <w:rPr>
                  <w:rStyle w:val="Hyperlink"/>
                  <w:rFonts w:ascii="Times New Roman" w:hAnsi="Times New Roman" w:cs="Times New Roman"/>
                  <w:sz w:val="24"/>
                  <w:szCs w:val="24"/>
                </w:rPr>
                <w:t>Click Here</w:t>
              </w:r>
            </w:hyperlink>
          </w:p>
        </w:tc>
      </w:tr>
      <w:tr w:rsidR="00FD2465" w:rsidRPr="00EA06AB"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FD2465" w:rsidRPr="00EA06AB" w:rsidRDefault="00FD2465" w:rsidP="008F79B8">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7</w:t>
            </w:r>
          </w:p>
        </w:tc>
        <w:tc>
          <w:tcPr>
            <w:tcW w:w="7229" w:type="dxa"/>
          </w:tcPr>
          <w:p w:rsidR="00FD2465" w:rsidRPr="001F5E98" w:rsidRDefault="00FD2465" w:rsidP="008F79B8">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65B80">
              <w:rPr>
                <w:rFonts w:ascii="Times New Roman" w:hAnsi="Times New Roman" w:cs="Times New Roman"/>
                <w:color w:val="002060"/>
                <w:sz w:val="24"/>
              </w:rPr>
              <w:t>More than 7 lakh companies incorporated after announcement of Make in India programme</w:t>
            </w:r>
          </w:p>
        </w:tc>
        <w:tc>
          <w:tcPr>
            <w:tcW w:w="1435" w:type="dxa"/>
          </w:tcPr>
          <w:p w:rsidR="00FD2465" w:rsidRPr="00803E0D"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FD2465" w:rsidRDefault="00FD2465" w:rsidP="008F79B8">
            <w:pPr>
              <w:jc w:val="center"/>
              <w:cnfStyle w:val="000000100000" w:firstRow="0" w:lastRow="0" w:firstColumn="0" w:lastColumn="0" w:oddVBand="0" w:evenVBand="0" w:oddHBand="1" w:evenHBand="0" w:firstRowFirstColumn="0" w:firstRowLastColumn="0" w:lastRowFirstColumn="0" w:lastRowLastColumn="0"/>
            </w:pPr>
            <w:hyperlink r:id="rId60" w:history="1">
              <w:r w:rsidRPr="001840BB">
                <w:rPr>
                  <w:rStyle w:val="Hyperlink"/>
                  <w:rFonts w:ascii="Times New Roman" w:hAnsi="Times New Roman" w:cs="Times New Roman"/>
                  <w:sz w:val="24"/>
                  <w:szCs w:val="24"/>
                </w:rPr>
                <w:t>Click Here</w:t>
              </w:r>
            </w:hyperlink>
          </w:p>
        </w:tc>
      </w:tr>
      <w:tr w:rsidR="00FD2465" w:rsidRPr="00EA06AB" w:rsidTr="008F79B8">
        <w:tc>
          <w:tcPr>
            <w:cnfStyle w:val="001000000000" w:firstRow="0" w:lastRow="0" w:firstColumn="1" w:lastColumn="0" w:oddVBand="0" w:evenVBand="0" w:oddHBand="0" w:evenHBand="0" w:firstRowFirstColumn="0" w:firstRowLastColumn="0" w:lastRowFirstColumn="0" w:lastRowLastColumn="0"/>
            <w:tcW w:w="696" w:type="dxa"/>
          </w:tcPr>
          <w:p w:rsidR="00FD2465" w:rsidRDefault="00FD2465" w:rsidP="008F79B8">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8</w:t>
            </w:r>
          </w:p>
        </w:tc>
        <w:tc>
          <w:tcPr>
            <w:tcW w:w="7229" w:type="dxa"/>
          </w:tcPr>
          <w:p w:rsidR="00FD2465" w:rsidRPr="00465B80" w:rsidRDefault="00FD2465" w:rsidP="008F79B8">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65B80">
              <w:rPr>
                <w:rFonts w:ascii="Times New Roman" w:hAnsi="Times New Roman" w:cs="Times New Roman"/>
                <w:color w:val="002060"/>
                <w:sz w:val="24"/>
              </w:rPr>
              <w:t>12,892 companies removed from Registrar of Companies in 2020-21</w:t>
            </w:r>
          </w:p>
        </w:tc>
        <w:tc>
          <w:tcPr>
            <w:tcW w:w="1435" w:type="dxa"/>
          </w:tcPr>
          <w:p w:rsidR="00FD2465" w:rsidRDefault="00FD2465" w:rsidP="008F79B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61" w:history="1">
              <w:r w:rsidRPr="003B441C">
                <w:rPr>
                  <w:rStyle w:val="Hyperlink"/>
                  <w:rFonts w:ascii="Times New Roman" w:hAnsi="Times New Roman" w:cs="Times New Roman"/>
                  <w:sz w:val="24"/>
                  <w:szCs w:val="24"/>
                </w:rPr>
                <w:t>Click Here</w:t>
              </w:r>
            </w:hyperlink>
          </w:p>
        </w:tc>
      </w:tr>
      <w:tr w:rsidR="00FD2465" w:rsidRPr="00EA06AB" w:rsidTr="008F7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FD2465" w:rsidRDefault="00FD2465" w:rsidP="008F79B8">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9</w:t>
            </w:r>
          </w:p>
        </w:tc>
        <w:tc>
          <w:tcPr>
            <w:tcW w:w="7229" w:type="dxa"/>
          </w:tcPr>
          <w:p w:rsidR="00FD2465" w:rsidRPr="00546C10" w:rsidRDefault="00FD2465" w:rsidP="008F79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23111">
              <w:rPr>
                <w:rFonts w:ascii="Times New Roman" w:hAnsi="Times New Roman" w:cs="Times New Roman"/>
                <w:color w:val="002060"/>
                <w:sz w:val="24"/>
              </w:rPr>
              <w:t>Clarification on passing of Ordinary and Special resolutions by the companies under the Companies Act, 2013 read with rules made thereunder on account of COVID-19-Exte</w:t>
            </w:r>
            <w:r>
              <w:rPr>
                <w:rFonts w:ascii="Times New Roman" w:hAnsi="Times New Roman" w:cs="Times New Roman"/>
                <w:color w:val="002060"/>
                <w:sz w:val="24"/>
              </w:rPr>
              <w:t>ntion of timeline-reg.</w:t>
            </w:r>
          </w:p>
        </w:tc>
        <w:tc>
          <w:tcPr>
            <w:tcW w:w="1435" w:type="dxa"/>
          </w:tcPr>
          <w:p w:rsidR="00FD2465" w:rsidRPr="00B6675D"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rsidR="00FD2465" w:rsidRDefault="00FD2465" w:rsidP="008F79B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FD2465" w:rsidRDefault="00FD2465" w:rsidP="008F79B8">
            <w:pPr>
              <w:jc w:val="center"/>
              <w:cnfStyle w:val="000000100000" w:firstRow="0" w:lastRow="0" w:firstColumn="0" w:lastColumn="0" w:oddVBand="0" w:evenVBand="0" w:oddHBand="1" w:evenHBand="0" w:firstRowFirstColumn="0" w:firstRowLastColumn="0" w:lastRowFirstColumn="0" w:lastRowLastColumn="0"/>
            </w:pPr>
            <w:hyperlink r:id="rId62" w:history="1">
              <w:r w:rsidRPr="001840BB">
                <w:rPr>
                  <w:rStyle w:val="Hyperlink"/>
                  <w:rFonts w:ascii="Times New Roman" w:hAnsi="Times New Roman" w:cs="Times New Roman"/>
                  <w:sz w:val="24"/>
                  <w:szCs w:val="24"/>
                </w:rPr>
                <w:t>Click Here</w:t>
              </w:r>
            </w:hyperlink>
          </w:p>
        </w:tc>
      </w:tr>
      <w:tr w:rsidR="00FD2465" w:rsidRPr="00EA06AB" w:rsidTr="008F79B8">
        <w:tc>
          <w:tcPr>
            <w:cnfStyle w:val="001000000000" w:firstRow="0" w:lastRow="0" w:firstColumn="1" w:lastColumn="0" w:oddVBand="0" w:evenVBand="0" w:oddHBand="0" w:evenHBand="0" w:firstRowFirstColumn="0" w:firstRowLastColumn="0" w:lastRowFirstColumn="0" w:lastRowLastColumn="0"/>
            <w:tcW w:w="696" w:type="dxa"/>
          </w:tcPr>
          <w:p w:rsidR="00FD2465" w:rsidRDefault="00FD2465" w:rsidP="008F79B8">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10</w:t>
            </w:r>
          </w:p>
        </w:tc>
        <w:tc>
          <w:tcPr>
            <w:tcW w:w="7229" w:type="dxa"/>
          </w:tcPr>
          <w:p w:rsidR="00FD2465" w:rsidRPr="001D64EB" w:rsidRDefault="00FD2465" w:rsidP="008F79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23111">
              <w:rPr>
                <w:rFonts w:ascii="Times New Roman" w:hAnsi="Times New Roman" w:cs="Times New Roman"/>
                <w:color w:val="002060"/>
                <w:sz w:val="24"/>
              </w:rPr>
              <w:t>Clarification of holding of Annual General Meeting (AGM) through Video Conference (VC) or Other Audio V</w:t>
            </w:r>
            <w:r>
              <w:rPr>
                <w:rFonts w:ascii="Times New Roman" w:hAnsi="Times New Roman" w:cs="Times New Roman"/>
                <w:color w:val="002060"/>
                <w:sz w:val="24"/>
              </w:rPr>
              <w:t>isual Means (OAVM)-reg.</w:t>
            </w:r>
          </w:p>
        </w:tc>
        <w:tc>
          <w:tcPr>
            <w:tcW w:w="1435" w:type="dxa"/>
          </w:tcPr>
          <w:p w:rsidR="00FD2465" w:rsidRPr="00CD02EC" w:rsidRDefault="00FD2465" w:rsidP="008F79B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FD2465" w:rsidRDefault="00FD2465" w:rsidP="008F79B8">
            <w:pPr>
              <w:jc w:val="center"/>
              <w:cnfStyle w:val="000000000000" w:firstRow="0" w:lastRow="0" w:firstColumn="0" w:lastColumn="0" w:oddVBand="0" w:evenVBand="0" w:oddHBand="0" w:evenHBand="0" w:firstRowFirstColumn="0" w:firstRowLastColumn="0" w:lastRowFirstColumn="0" w:lastRowLastColumn="0"/>
            </w:pPr>
            <w:hyperlink r:id="rId63" w:history="1">
              <w:r w:rsidRPr="001840BB">
                <w:rPr>
                  <w:rStyle w:val="Hyperlink"/>
                  <w:rFonts w:ascii="Times New Roman" w:hAnsi="Times New Roman" w:cs="Times New Roman"/>
                  <w:sz w:val="24"/>
                  <w:szCs w:val="24"/>
                </w:rPr>
                <w:t>Click Here</w:t>
              </w:r>
            </w:hyperlink>
          </w:p>
        </w:tc>
      </w:tr>
    </w:tbl>
    <w:p w:rsidR="00FD2465" w:rsidRPr="00EA06AB" w:rsidRDefault="00FD2465" w:rsidP="00FD2465">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D63922" w:rsidRDefault="00D63922" w:rsidP="00152C8B">
      <w:pPr>
        <w:spacing w:after="0" w:line="240" w:lineRule="auto"/>
        <w:ind w:right="-46"/>
        <w:rPr>
          <w:rFonts w:ascii="Times New Roman" w:hAnsi="Times New Roman" w:cs="Times New Roman"/>
          <w:b/>
          <w:caps/>
          <w:color w:val="002060"/>
          <w:sz w:val="8"/>
          <w:szCs w:val="24"/>
          <w:u w:val="single"/>
        </w:rPr>
      </w:pPr>
    </w:p>
    <w:p w:rsidR="007E1174" w:rsidRPr="00EA06AB" w:rsidRDefault="007E1174" w:rsidP="00152C8B">
      <w:pPr>
        <w:spacing w:after="0" w:line="240" w:lineRule="auto"/>
        <w:ind w:right="-46"/>
        <w:rPr>
          <w:rFonts w:ascii="Times New Roman" w:hAnsi="Times New Roman" w:cs="Times New Roman"/>
          <w:b/>
          <w:caps/>
          <w:color w:val="002060"/>
          <w:sz w:val="8"/>
          <w:szCs w:val="24"/>
          <w:u w:val="single"/>
        </w:rPr>
      </w:pPr>
    </w:p>
    <w:p w:rsidR="00152C8B" w:rsidRPr="00EA06AB" w:rsidRDefault="00B70D3C" w:rsidP="00152C8B">
      <w:pPr>
        <w:spacing w:after="0" w:line="240" w:lineRule="auto"/>
        <w:ind w:right="-46"/>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5</w:t>
      </w:r>
      <w:r w:rsidR="00152C8B" w:rsidRPr="00EA06AB">
        <w:rPr>
          <w:rFonts w:ascii="Times New Roman" w:hAnsi="Times New Roman" w:cs="Times New Roman"/>
          <w:b/>
          <w:caps/>
          <w:color w:val="002060"/>
          <w:sz w:val="32"/>
          <w:szCs w:val="24"/>
          <w:u w:val="single"/>
        </w:rPr>
        <w:t>. Compliance under Other Statutory LAws</w:t>
      </w:r>
    </w:p>
    <w:p w:rsidR="00152C8B" w:rsidRPr="00EA06AB" w:rsidRDefault="00152C8B" w:rsidP="00152C8B">
      <w:pPr>
        <w:spacing w:after="0" w:line="240" w:lineRule="auto"/>
        <w:ind w:right="-46"/>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3112"/>
        <w:gridCol w:w="2160"/>
        <w:gridCol w:w="2525"/>
        <w:gridCol w:w="1559"/>
      </w:tblGrid>
      <w:tr w:rsidR="00152C8B" w:rsidRPr="00EA06AB" w:rsidTr="00B70D3C">
        <w:tc>
          <w:tcPr>
            <w:tcW w:w="3112" w:type="dxa"/>
          </w:tcPr>
          <w:p w:rsidR="00152C8B" w:rsidRPr="00EA06AB" w:rsidRDefault="00152C8B" w:rsidP="00422E07">
            <w:pPr>
              <w:ind w:right="-46"/>
              <w:jc w:val="center"/>
              <w:rPr>
                <w:rFonts w:ascii="Times New Roman" w:hAnsi="Times New Roman" w:cs="Times New Roman"/>
                <w:b/>
                <w:color w:val="002060"/>
                <w:sz w:val="24"/>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152C8B" w:rsidRPr="00EA06AB" w:rsidRDefault="00152C8B" w:rsidP="00422E07">
            <w:pPr>
              <w:ind w:right="-46"/>
              <w:jc w:val="center"/>
              <w:rPr>
                <w:rFonts w:ascii="Times New Roman" w:hAnsi="Times New Roman" w:cs="Times New Roman"/>
                <w:b/>
                <w:color w:val="002060"/>
                <w:sz w:val="24"/>
                <w:szCs w:val="24"/>
              </w:rPr>
            </w:pPr>
          </w:p>
        </w:tc>
        <w:tc>
          <w:tcPr>
            <w:tcW w:w="2160" w:type="dxa"/>
          </w:tcPr>
          <w:p w:rsidR="00152C8B" w:rsidRPr="00CA582E" w:rsidRDefault="00152C8B" w:rsidP="00422E07">
            <w:pPr>
              <w:ind w:right="-46"/>
              <w:jc w:val="center"/>
              <w:rPr>
                <w:rFonts w:ascii="Times New Roman" w:hAnsi="Times New Roman" w:cs="Times New Roman"/>
                <w:b/>
                <w:color w:val="002060"/>
                <w:sz w:val="12"/>
                <w:szCs w:val="24"/>
              </w:rPr>
            </w:pPr>
          </w:p>
          <w:p w:rsidR="00152C8B" w:rsidRPr="00EA06AB" w:rsidRDefault="00CA582E" w:rsidP="00422E07">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Dates</w:t>
            </w:r>
          </w:p>
        </w:tc>
        <w:tc>
          <w:tcPr>
            <w:tcW w:w="2525" w:type="dxa"/>
          </w:tcPr>
          <w:p w:rsidR="00152C8B" w:rsidRPr="00CA582E" w:rsidRDefault="00152C8B" w:rsidP="00422E07">
            <w:pPr>
              <w:ind w:right="-46"/>
              <w:jc w:val="center"/>
              <w:rPr>
                <w:rFonts w:ascii="Times New Roman" w:hAnsi="Times New Roman" w:cs="Times New Roman"/>
                <w:b/>
                <w:caps/>
                <w:color w:val="002060"/>
                <w:sz w:val="14"/>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559" w:type="dxa"/>
          </w:tcPr>
          <w:p w:rsidR="00152C8B" w:rsidRPr="00CA582E" w:rsidRDefault="00152C8B" w:rsidP="00422E07">
            <w:pPr>
              <w:ind w:right="-46"/>
              <w:jc w:val="center"/>
              <w:rPr>
                <w:rFonts w:ascii="Times New Roman" w:hAnsi="Times New Roman" w:cs="Times New Roman"/>
                <w:b/>
                <w:color w:val="002060"/>
                <w:sz w:val="10"/>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152C8B" w:rsidRPr="00EA06AB" w:rsidTr="00B70D3C">
        <w:tc>
          <w:tcPr>
            <w:tcW w:w="3112" w:type="dxa"/>
          </w:tcPr>
          <w:p w:rsidR="00152C8B" w:rsidRPr="00EA06AB" w:rsidRDefault="00152C8B" w:rsidP="00422E07">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60" w:type="dxa"/>
          </w:tcPr>
          <w:p w:rsidR="00152C8B" w:rsidRPr="004D4058" w:rsidRDefault="00152C8B" w:rsidP="00CA582E">
            <w:pPr>
              <w:ind w:right="-46"/>
              <w:jc w:val="both"/>
              <w:rPr>
                <w:rFonts w:ascii="Times New Roman" w:hAnsi="Times New Roman" w:cs="Times New Roman"/>
                <w:caps/>
                <w:color w:val="002060"/>
                <w:sz w:val="16"/>
                <w:szCs w:val="24"/>
              </w:rPr>
            </w:pPr>
          </w:p>
          <w:p w:rsidR="00152C8B" w:rsidRPr="00EA06AB" w:rsidRDefault="00152C8B" w:rsidP="000135CB">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sidR="00080AAF">
              <w:rPr>
                <w:rFonts w:ascii="Times New Roman" w:hAnsi="Times New Roman" w:cs="Times New Roman"/>
                <w:caps/>
                <w:color w:val="002060"/>
                <w:sz w:val="24"/>
                <w:szCs w:val="24"/>
              </w:rPr>
              <w:t>01.2022</w:t>
            </w:r>
          </w:p>
        </w:tc>
        <w:tc>
          <w:tcPr>
            <w:tcW w:w="2525" w:type="dxa"/>
            <w:vAlign w:val="center"/>
          </w:tcPr>
          <w:p w:rsidR="00152C8B" w:rsidRPr="004D4058" w:rsidRDefault="00152C8B" w:rsidP="00CA582E">
            <w:pPr>
              <w:ind w:right="-46"/>
              <w:jc w:val="both"/>
              <w:rPr>
                <w:rFonts w:ascii="Times New Roman" w:eastAsia="Times New Roman" w:hAnsi="Times New Roman" w:cs="Times New Roman"/>
                <w:color w:val="002060"/>
                <w:sz w:val="12"/>
                <w:szCs w:val="24"/>
                <w:lang w:val="en-US" w:eastAsia="en-IN"/>
              </w:rPr>
            </w:pPr>
          </w:p>
          <w:p w:rsidR="00152C8B" w:rsidRPr="00EA06AB" w:rsidRDefault="00152C8B" w:rsidP="00CA582E">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559" w:type="dxa"/>
            <w:vAlign w:val="center"/>
          </w:tcPr>
          <w:p w:rsidR="00152C8B" w:rsidRPr="004D4058" w:rsidRDefault="00152C8B" w:rsidP="00422E07">
            <w:pPr>
              <w:ind w:right="-46"/>
              <w:jc w:val="center"/>
              <w:rPr>
                <w:rFonts w:ascii="Times New Roman" w:eastAsia="Times New Roman" w:hAnsi="Times New Roman" w:cs="Times New Roman"/>
                <w:color w:val="002060"/>
                <w:sz w:val="12"/>
                <w:szCs w:val="24"/>
                <w:lang w:val="en-US" w:eastAsia="en-IN"/>
              </w:rPr>
            </w:pPr>
          </w:p>
          <w:p w:rsidR="00152C8B" w:rsidRPr="00EA06AB" w:rsidRDefault="00152C8B" w:rsidP="00422E07">
            <w:pPr>
              <w:ind w:right="-46"/>
              <w:jc w:val="center"/>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152C8B" w:rsidRPr="00EA06AB" w:rsidTr="00B70D3C">
        <w:tc>
          <w:tcPr>
            <w:tcW w:w="3112" w:type="dxa"/>
          </w:tcPr>
          <w:p w:rsidR="00152C8B" w:rsidRPr="00EA06AB" w:rsidRDefault="00152C8B" w:rsidP="00422E07">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60" w:type="dxa"/>
          </w:tcPr>
          <w:p w:rsidR="00152C8B" w:rsidRPr="005C67BC" w:rsidRDefault="00152C8B" w:rsidP="00CA582E">
            <w:pPr>
              <w:ind w:right="-46"/>
              <w:jc w:val="both"/>
              <w:rPr>
                <w:rFonts w:ascii="Times New Roman" w:hAnsi="Times New Roman" w:cs="Times New Roman"/>
                <w:caps/>
                <w:color w:val="002060"/>
                <w:sz w:val="14"/>
                <w:szCs w:val="24"/>
              </w:rPr>
            </w:pPr>
          </w:p>
          <w:p w:rsidR="00152C8B" w:rsidRPr="00EA06AB" w:rsidRDefault="00152C8B" w:rsidP="00A1586D">
            <w:pPr>
              <w:ind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15.</w:t>
            </w:r>
            <w:r w:rsidR="00080AAF">
              <w:rPr>
                <w:rFonts w:ascii="Times New Roman" w:hAnsi="Times New Roman" w:cs="Times New Roman"/>
                <w:caps/>
                <w:color w:val="002060"/>
                <w:sz w:val="24"/>
                <w:szCs w:val="24"/>
              </w:rPr>
              <w:t>01.2022</w:t>
            </w:r>
          </w:p>
        </w:tc>
        <w:tc>
          <w:tcPr>
            <w:tcW w:w="2525" w:type="dxa"/>
            <w:vAlign w:val="center"/>
          </w:tcPr>
          <w:p w:rsidR="00152C8B" w:rsidRPr="004D4058" w:rsidRDefault="00152C8B" w:rsidP="00CA582E">
            <w:pPr>
              <w:ind w:right="-46"/>
              <w:jc w:val="both"/>
              <w:rPr>
                <w:rFonts w:ascii="Times New Roman" w:hAnsi="Times New Roman" w:cs="Times New Roman"/>
                <w:caps/>
                <w:color w:val="002060"/>
                <w:sz w:val="2"/>
                <w:szCs w:val="24"/>
              </w:rPr>
            </w:pPr>
          </w:p>
          <w:p w:rsidR="00152C8B" w:rsidRPr="004D4058" w:rsidRDefault="00152C8B" w:rsidP="00CA582E">
            <w:pPr>
              <w:ind w:right="-46"/>
              <w:jc w:val="both"/>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559" w:type="dxa"/>
            <w:vAlign w:val="center"/>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152C8B" w:rsidRPr="00EA06AB" w:rsidTr="00B70D3C">
        <w:tc>
          <w:tcPr>
            <w:tcW w:w="3112" w:type="dxa"/>
          </w:tcPr>
          <w:p w:rsidR="00152C8B" w:rsidRDefault="00152C8B" w:rsidP="00422E07">
            <w:pPr>
              <w:ind w:right="-46"/>
              <w:jc w:val="center"/>
              <w:rPr>
                <w:rFonts w:ascii="Times New Roman" w:hAnsi="Times New Roman" w:cs="Times New Roman"/>
                <w:color w:val="002060"/>
                <w:sz w:val="24"/>
                <w:szCs w:val="24"/>
              </w:rPr>
            </w:pPr>
          </w:p>
          <w:p w:rsidR="00152C8B" w:rsidRPr="00EA06AB" w:rsidRDefault="00152C8B" w:rsidP="00422E07">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60" w:type="dxa"/>
          </w:tcPr>
          <w:p w:rsidR="00152C8B" w:rsidRPr="004D4058" w:rsidRDefault="00152C8B" w:rsidP="00CA582E">
            <w:pPr>
              <w:ind w:right="-46"/>
              <w:jc w:val="both"/>
              <w:rPr>
                <w:rFonts w:ascii="Times New Roman" w:hAnsi="Times New Roman" w:cs="Times New Roman"/>
                <w:color w:val="002060"/>
                <w:sz w:val="12"/>
                <w:szCs w:val="24"/>
              </w:rPr>
            </w:pPr>
          </w:p>
          <w:p w:rsidR="00152C8B" w:rsidRPr="00EA06AB" w:rsidRDefault="00152C8B"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525" w:type="dxa"/>
            <w:vAlign w:val="center"/>
          </w:tcPr>
          <w:p w:rsidR="00152C8B" w:rsidRPr="00EA06AB" w:rsidRDefault="00152C8B"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559" w:type="dxa"/>
            <w:vAlign w:val="center"/>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8D0B95" w:rsidRPr="00EA06AB" w:rsidTr="00B70D3C">
        <w:tc>
          <w:tcPr>
            <w:tcW w:w="3112" w:type="dxa"/>
          </w:tcPr>
          <w:p w:rsidR="008D0B95" w:rsidRDefault="008D0B95" w:rsidP="008D0B95">
            <w:pPr>
              <w:ind w:right="-46"/>
              <w:jc w:val="center"/>
              <w:rPr>
                <w:rFonts w:ascii="Times New Roman" w:hAnsi="Times New Roman" w:cs="Times New Roman"/>
                <w:color w:val="002060"/>
                <w:sz w:val="24"/>
                <w:szCs w:val="24"/>
              </w:rPr>
            </w:pPr>
          </w:p>
          <w:p w:rsidR="008D0B95" w:rsidRPr="00EA06AB" w:rsidRDefault="008D0B95" w:rsidP="008D0B95">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60" w:type="dxa"/>
          </w:tcPr>
          <w:p w:rsidR="008D0B95" w:rsidRPr="004D4058" w:rsidRDefault="008D0B95" w:rsidP="00CA582E">
            <w:pPr>
              <w:ind w:right="-46"/>
              <w:jc w:val="both"/>
              <w:rPr>
                <w:rFonts w:ascii="Times New Roman" w:hAnsi="Times New Roman" w:cs="Times New Roman"/>
                <w:color w:val="002060"/>
                <w:sz w:val="12"/>
                <w:szCs w:val="24"/>
              </w:rPr>
            </w:pPr>
          </w:p>
          <w:p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525" w:type="dxa"/>
            <w:vAlign w:val="center"/>
          </w:tcPr>
          <w:p w:rsidR="008D0B95" w:rsidRPr="00EA06AB" w:rsidRDefault="008D0B95" w:rsidP="00CA582E">
            <w:pPr>
              <w:ind w:right="-46"/>
              <w:jc w:val="both"/>
              <w:rPr>
                <w:rFonts w:ascii="Times New Roman" w:hAnsi="Times New Roman" w:cs="Times New Roman"/>
                <w:caps/>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559" w:type="dxa"/>
            <w:vAlign w:val="center"/>
          </w:tcPr>
          <w:p w:rsidR="008D0B95" w:rsidRPr="00EA06AB" w:rsidRDefault="008D0B95" w:rsidP="008D0B95">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8D0B95" w:rsidRPr="00EA06AB" w:rsidTr="00B70D3C">
        <w:tc>
          <w:tcPr>
            <w:tcW w:w="3112" w:type="dxa"/>
          </w:tcPr>
          <w:p w:rsidR="008D0B95" w:rsidRPr="004D4058" w:rsidRDefault="008D0B95" w:rsidP="008D0B95">
            <w:pPr>
              <w:ind w:right="-46"/>
              <w:jc w:val="center"/>
              <w:rPr>
                <w:rFonts w:ascii="Times New Roman" w:hAnsi="Times New Roman" w:cs="Times New Roman"/>
                <w:color w:val="002060"/>
                <w:sz w:val="14"/>
                <w:szCs w:val="24"/>
              </w:rPr>
            </w:pPr>
          </w:p>
          <w:p w:rsidR="008D0B95" w:rsidRPr="00EA06AB" w:rsidRDefault="008D0B95" w:rsidP="008D0B9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60" w:type="dxa"/>
          </w:tcPr>
          <w:p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Within 30 Days of </w:t>
            </w:r>
            <w:r w:rsidRPr="00EA06AB">
              <w:rPr>
                <w:rFonts w:ascii="Times New Roman" w:hAnsi="Times New Roman" w:cs="Times New Roman"/>
                <w:color w:val="002060"/>
                <w:sz w:val="24"/>
                <w:szCs w:val="24"/>
              </w:rPr>
              <w:lastRenderedPageBreak/>
              <w:t>applicability of the Act &amp; any change</w:t>
            </w:r>
          </w:p>
        </w:tc>
        <w:tc>
          <w:tcPr>
            <w:tcW w:w="2525" w:type="dxa"/>
            <w:vAlign w:val="center"/>
          </w:tcPr>
          <w:p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 xml:space="preserve">Notice of applicability </w:t>
            </w:r>
            <w:r w:rsidRPr="00EA06AB">
              <w:rPr>
                <w:rFonts w:ascii="Times New Roman" w:hAnsi="Times New Roman" w:cs="Times New Roman"/>
                <w:color w:val="002060"/>
                <w:sz w:val="24"/>
                <w:szCs w:val="24"/>
              </w:rPr>
              <w:lastRenderedPageBreak/>
              <w:t>of the Act &amp; any change</w:t>
            </w:r>
          </w:p>
        </w:tc>
        <w:tc>
          <w:tcPr>
            <w:tcW w:w="1559" w:type="dxa"/>
            <w:vAlign w:val="center"/>
          </w:tcPr>
          <w:p w:rsidR="008D0B95" w:rsidRPr="00EA06AB" w:rsidRDefault="008D0B95" w:rsidP="008D0B9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Form A or B</w:t>
            </w:r>
          </w:p>
        </w:tc>
      </w:tr>
      <w:tr w:rsidR="00301D41" w:rsidRPr="00EA06AB" w:rsidTr="00B70D3C">
        <w:tc>
          <w:tcPr>
            <w:tcW w:w="3112" w:type="dxa"/>
          </w:tcPr>
          <w:p w:rsidR="00E40996" w:rsidRDefault="00E40996" w:rsidP="00301D41">
            <w:pPr>
              <w:rPr>
                <w:rFonts w:ascii="Times New Roman" w:hAnsi="Times New Roman" w:cs="Times New Roman"/>
                <w:color w:val="002060"/>
                <w:sz w:val="24"/>
                <w:szCs w:val="24"/>
              </w:rPr>
            </w:pPr>
          </w:p>
          <w:p w:rsidR="00E40996" w:rsidRDefault="00E40996" w:rsidP="00301D41">
            <w:pPr>
              <w:rPr>
                <w:rFonts w:ascii="Times New Roman" w:hAnsi="Times New Roman" w:cs="Times New Roman"/>
                <w:color w:val="002060"/>
                <w:sz w:val="24"/>
                <w:szCs w:val="24"/>
              </w:rPr>
            </w:pPr>
          </w:p>
          <w:p w:rsidR="00301D41" w:rsidRPr="00EA06AB" w:rsidRDefault="00301D41" w:rsidP="00301D41">
            <w:pPr>
              <w:rPr>
                <w:rFonts w:ascii="Times New Roman" w:hAnsi="Times New Roman" w:cs="Times New Roman"/>
                <w:color w:val="002060"/>
                <w:sz w:val="24"/>
                <w:szCs w:val="24"/>
              </w:rPr>
            </w:pPr>
            <w:r>
              <w:rPr>
                <w:rFonts w:ascii="Times New Roman" w:hAnsi="Times New Roman" w:cs="Times New Roman"/>
                <w:color w:val="002060"/>
                <w:sz w:val="24"/>
                <w:szCs w:val="24"/>
              </w:rPr>
              <w:t>Professional Tax</w:t>
            </w:r>
          </w:p>
        </w:tc>
        <w:tc>
          <w:tcPr>
            <w:tcW w:w="2160" w:type="dxa"/>
          </w:tcPr>
          <w:p w:rsidR="00301D41" w:rsidRDefault="00301D41" w:rsidP="00E40996">
            <w:pPr>
              <w:ind w:right="-46"/>
              <w:jc w:val="center"/>
              <w:rPr>
                <w:rFonts w:ascii="Times New Roman" w:hAnsi="Times New Roman" w:cs="Times New Roman"/>
                <w:color w:val="002060"/>
                <w:sz w:val="24"/>
                <w:szCs w:val="24"/>
              </w:rPr>
            </w:pPr>
          </w:p>
          <w:p w:rsidR="00301D41" w:rsidRDefault="00301D41" w:rsidP="00E40996">
            <w:pPr>
              <w:ind w:right="-46"/>
              <w:jc w:val="center"/>
              <w:rPr>
                <w:rFonts w:ascii="Times New Roman" w:hAnsi="Times New Roman" w:cs="Times New Roman"/>
                <w:color w:val="002060"/>
                <w:sz w:val="24"/>
                <w:szCs w:val="24"/>
              </w:rPr>
            </w:pPr>
          </w:p>
          <w:p w:rsidR="00301D41" w:rsidRPr="00301D41" w:rsidRDefault="00301D41" w:rsidP="00E40996">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31.01.2022</w:t>
            </w:r>
          </w:p>
        </w:tc>
        <w:tc>
          <w:tcPr>
            <w:tcW w:w="2525" w:type="dxa"/>
            <w:vAlign w:val="center"/>
          </w:tcPr>
          <w:tbl>
            <w:tblPr>
              <w:tblW w:w="1213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left w:w="0" w:type="dxa"/>
                <w:right w:w="0" w:type="dxa"/>
              </w:tblCellMar>
              <w:tblLook w:val="04A0" w:firstRow="1" w:lastRow="0" w:firstColumn="1" w:lastColumn="0" w:noHBand="0" w:noVBand="1"/>
            </w:tblPr>
            <w:tblGrid>
              <w:gridCol w:w="6955"/>
              <w:gridCol w:w="5180"/>
            </w:tblGrid>
            <w:tr w:rsidR="00301D41" w:rsidRPr="00301D41" w:rsidTr="00301D41">
              <w:tc>
                <w:tcPr>
                  <w:tcW w:w="2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1D41" w:rsidRPr="00301D41" w:rsidRDefault="00301D41" w:rsidP="00301D41">
                  <w:pPr>
                    <w:spacing w:after="0" w:line="240" w:lineRule="auto"/>
                    <w:ind w:left="-121" w:right="4710"/>
                    <w:jc w:val="both"/>
                    <w:textAlignment w:val="bottom"/>
                    <w:rPr>
                      <w:rFonts w:ascii="Times New Roman" w:hAnsi="Times New Roman" w:cs="Times New Roman"/>
                      <w:color w:val="002060"/>
                      <w:sz w:val="24"/>
                      <w:szCs w:val="24"/>
                    </w:rPr>
                  </w:pPr>
                  <w:r w:rsidRPr="00301D41">
                    <w:rPr>
                      <w:rFonts w:ascii="Times New Roman" w:hAnsi="Times New Roman" w:cs="Times New Roman"/>
                      <w:color w:val="002060"/>
                      <w:sz w:val="24"/>
                      <w:szCs w:val="24"/>
                    </w:rPr>
                    <w:t xml:space="preserve">PT for the month of December where the tax liability is more than </w:t>
                  </w:r>
                  <w:proofErr w:type="spellStart"/>
                  <w:r w:rsidRPr="00301D41">
                    <w:rPr>
                      <w:rFonts w:ascii="Times New Roman" w:hAnsi="Times New Roman" w:cs="Times New Roman"/>
                      <w:color w:val="002060"/>
                      <w:sz w:val="24"/>
                      <w:szCs w:val="24"/>
                    </w:rPr>
                    <w:t>Rs</w:t>
                  </w:r>
                  <w:proofErr w:type="spellEnd"/>
                  <w:r w:rsidRPr="00301D41">
                    <w:rPr>
                      <w:rFonts w:ascii="Times New Roman" w:hAnsi="Times New Roman" w:cs="Times New Roman"/>
                      <w:color w:val="002060"/>
                      <w:sz w:val="24"/>
                      <w:szCs w:val="24"/>
                    </w:rPr>
                    <w:t xml:space="preserve"> 1,00,000/-</w:t>
                  </w:r>
                </w:p>
              </w:tc>
              <w:tc>
                <w:tcPr>
                  <w:tcW w:w="222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1D41" w:rsidRPr="00301D41" w:rsidRDefault="00301D41" w:rsidP="00301D41">
                  <w:pPr>
                    <w:spacing w:after="0" w:line="240" w:lineRule="auto"/>
                    <w:rPr>
                      <w:rFonts w:ascii="Times New Roman" w:hAnsi="Times New Roman" w:cs="Times New Roman"/>
                      <w:color w:val="002060"/>
                      <w:sz w:val="24"/>
                      <w:szCs w:val="24"/>
                    </w:rPr>
                  </w:pPr>
                </w:p>
              </w:tc>
            </w:tr>
          </w:tbl>
          <w:p w:rsidR="00301D41" w:rsidRPr="00301D41" w:rsidRDefault="00301D41" w:rsidP="00301D41">
            <w:pPr>
              <w:ind w:right="-46"/>
              <w:jc w:val="both"/>
              <w:rPr>
                <w:rFonts w:ascii="Times New Roman" w:hAnsi="Times New Roman" w:cs="Times New Roman"/>
                <w:color w:val="002060"/>
                <w:sz w:val="24"/>
                <w:szCs w:val="24"/>
              </w:rPr>
            </w:pPr>
          </w:p>
        </w:tc>
        <w:tc>
          <w:tcPr>
            <w:tcW w:w="1559" w:type="dxa"/>
            <w:vAlign w:val="center"/>
          </w:tcPr>
          <w:p w:rsidR="00301D41" w:rsidRPr="00E40996" w:rsidRDefault="00E40996" w:rsidP="00301D41">
            <w:pPr>
              <w:ind w:right="-46"/>
              <w:jc w:val="center"/>
              <w:rPr>
                <w:rFonts w:ascii="Times New Roman" w:hAnsi="Times New Roman" w:cs="Times New Roman"/>
                <w:color w:val="002060"/>
                <w:sz w:val="24"/>
                <w:szCs w:val="24"/>
              </w:rPr>
            </w:pPr>
            <w:r>
              <w:rPr>
                <w:rFonts w:ascii="Times New Roman" w:hAnsi="Times New Roman" w:cs="Times New Roman"/>
                <w:caps/>
                <w:color w:val="002060"/>
                <w:sz w:val="24"/>
                <w:szCs w:val="24"/>
              </w:rPr>
              <w:t>P</w:t>
            </w:r>
            <w:r>
              <w:rPr>
                <w:rFonts w:ascii="Times New Roman" w:hAnsi="Times New Roman" w:cs="Times New Roman"/>
                <w:color w:val="002060"/>
                <w:sz w:val="24"/>
                <w:szCs w:val="24"/>
              </w:rPr>
              <w:t>T Return</w:t>
            </w:r>
          </w:p>
        </w:tc>
      </w:tr>
      <w:tr w:rsidR="00301D41" w:rsidRPr="00EA06AB" w:rsidTr="00B70D3C">
        <w:tc>
          <w:tcPr>
            <w:tcW w:w="3112" w:type="dxa"/>
          </w:tcPr>
          <w:p w:rsidR="00E40996" w:rsidRDefault="00E40996" w:rsidP="00E40996">
            <w:pPr>
              <w:rPr>
                <w:rFonts w:ascii="Times New Roman" w:hAnsi="Times New Roman" w:cs="Times New Roman"/>
                <w:color w:val="002060"/>
                <w:sz w:val="24"/>
                <w:szCs w:val="24"/>
              </w:rPr>
            </w:pPr>
          </w:p>
          <w:p w:rsidR="00301D41" w:rsidRPr="00EA06AB" w:rsidRDefault="00E40996" w:rsidP="00E40996">
            <w:pPr>
              <w:rPr>
                <w:rFonts w:ascii="Times New Roman" w:hAnsi="Times New Roman" w:cs="Times New Roman"/>
                <w:color w:val="002060"/>
                <w:sz w:val="24"/>
                <w:szCs w:val="24"/>
              </w:rPr>
            </w:pPr>
            <w:r>
              <w:rPr>
                <w:rFonts w:ascii="Times New Roman" w:hAnsi="Times New Roman" w:cs="Times New Roman"/>
                <w:color w:val="002060"/>
                <w:sz w:val="24"/>
                <w:szCs w:val="24"/>
              </w:rPr>
              <w:t>Factories Act, 1948</w:t>
            </w:r>
          </w:p>
        </w:tc>
        <w:tc>
          <w:tcPr>
            <w:tcW w:w="2160" w:type="dxa"/>
          </w:tcPr>
          <w:p w:rsidR="00E40996" w:rsidRDefault="00E40996" w:rsidP="00E40996">
            <w:pPr>
              <w:ind w:right="-46"/>
              <w:jc w:val="center"/>
              <w:rPr>
                <w:rFonts w:ascii="Times New Roman" w:hAnsi="Times New Roman" w:cs="Times New Roman"/>
                <w:caps/>
                <w:color w:val="002060"/>
                <w:sz w:val="24"/>
                <w:szCs w:val="24"/>
              </w:rPr>
            </w:pPr>
          </w:p>
          <w:p w:rsidR="00301D41" w:rsidRPr="00EA06AB" w:rsidRDefault="00E40996" w:rsidP="00E40996">
            <w:pPr>
              <w:ind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15.01.2022</w:t>
            </w:r>
          </w:p>
        </w:tc>
        <w:tc>
          <w:tcPr>
            <w:tcW w:w="2525" w:type="dxa"/>
            <w:vAlign w:val="center"/>
          </w:tcPr>
          <w:p w:rsidR="00E40996" w:rsidRPr="00E40996" w:rsidRDefault="00E40996" w:rsidP="00E40996">
            <w:pPr>
              <w:rPr>
                <w:rFonts w:ascii="Times New Roman" w:hAnsi="Times New Roman" w:cs="Times New Roman"/>
                <w:caps/>
                <w:color w:val="002060"/>
                <w:sz w:val="24"/>
                <w:szCs w:val="24"/>
              </w:rPr>
            </w:pPr>
            <w:r>
              <w:rPr>
                <w:rFonts w:ascii="Times New Roman" w:hAnsi="Times New Roman" w:cs="Times New Roman"/>
                <w:color w:val="002060"/>
                <w:sz w:val="24"/>
                <w:szCs w:val="24"/>
              </w:rPr>
              <w:t>Yearly Return ending 31st Dec, 2022</w:t>
            </w:r>
          </w:p>
          <w:p w:rsidR="00301D41" w:rsidRPr="00EA06AB" w:rsidRDefault="00301D41" w:rsidP="00301D41">
            <w:pPr>
              <w:ind w:right="-46"/>
              <w:jc w:val="both"/>
              <w:rPr>
                <w:rFonts w:ascii="Times New Roman" w:hAnsi="Times New Roman" w:cs="Times New Roman"/>
                <w:caps/>
                <w:color w:val="002060"/>
                <w:sz w:val="24"/>
                <w:szCs w:val="24"/>
              </w:rPr>
            </w:pPr>
          </w:p>
        </w:tc>
        <w:tc>
          <w:tcPr>
            <w:tcW w:w="1559" w:type="dxa"/>
            <w:vAlign w:val="center"/>
          </w:tcPr>
          <w:p w:rsidR="00301D41" w:rsidRPr="00EA06AB" w:rsidRDefault="00301D41" w:rsidP="00301D41">
            <w:pPr>
              <w:ind w:right="-46"/>
              <w:jc w:val="center"/>
              <w:rPr>
                <w:rFonts w:ascii="Times New Roman" w:hAnsi="Times New Roman" w:cs="Times New Roman"/>
                <w:caps/>
                <w:color w:val="002060"/>
                <w:sz w:val="24"/>
                <w:szCs w:val="24"/>
              </w:rPr>
            </w:pPr>
          </w:p>
        </w:tc>
      </w:tr>
      <w:tr w:rsidR="00301D41" w:rsidRPr="00EA06AB" w:rsidTr="00B70D3C">
        <w:tc>
          <w:tcPr>
            <w:tcW w:w="3112" w:type="dxa"/>
          </w:tcPr>
          <w:p w:rsidR="00E40996" w:rsidRDefault="00E40996" w:rsidP="00E40996">
            <w:pPr>
              <w:rPr>
                <w:rFonts w:ascii="Times New Roman" w:hAnsi="Times New Roman" w:cs="Times New Roman"/>
                <w:color w:val="002060"/>
                <w:sz w:val="24"/>
                <w:szCs w:val="24"/>
              </w:rPr>
            </w:pPr>
          </w:p>
          <w:p w:rsidR="00301D41" w:rsidRPr="00EA06AB" w:rsidRDefault="00E40996" w:rsidP="00E40996">
            <w:pPr>
              <w:rPr>
                <w:rFonts w:ascii="Times New Roman" w:hAnsi="Times New Roman" w:cs="Times New Roman"/>
                <w:color w:val="002060"/>
                <w:sz w:val="24"/>
                <w:szCs w:val="24"/>
              </w:rPr>
            </w:pPr>
            <w:r>
              <w:rPr>
                <w:rFonts w:ascii="Times New Roman" w:hAnsi="Times New Roman" w:cs="Times New Roman"/>
                <w:color w:val="002060"/>
                <w:sz w:val="24"/>
                <w:szCs w:val="24"/>
              </w:rPr>
              <w:t>Contract Labour (R &amp; A) Act</w:t>
            </w:r>
          </w:p>
        </w:tc>
        <w:tc>
          <w:tcPr>
            <w:tcW w:w="2160" w:type="dxa"/>
          </w:tcPr>
          <w:p w:rsidR="00E40996" w:rsidRDefault="00E40996" w:rsidP="00E40996">
            <w:pPr>
              <w:ind w:right="-46"/>
              <w:jc w:val="center"/>
              <w:rPr>
                <w:rFonts w:ascii="Times New Roman" w:hAnsi="Times New Roman" w:cs="Times New Roman"/>
                <w:caps/>
                <w:color w:val="002060"/>
                <w:sz w:val="24"/>
                <w:szCs w:val="24"/>
              </w:rPr>
            </w:pPr>
          </w:p>
          <w:p w:rsidR="00301D41" w:rsidRPr="00EA06AB" w:rsidRDefault="00E40996" w:rsidP="00E40996">
            <w:pPr>
              <w:ind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30.01.2022</w:t>
            </w:r>
          </w:p>
        </w:tc>
        <w:tc>
          <w:tcPr>
            <w:tcW w:w="2525" w:type="dxa"/>
            <w:vAlign w:val="center"/>
          </w:tcPr>
          <w:p w:rsidR="00301D41" w:rsidRPr="00E40996" w:rsidRDefault="00E40996" w:rsidP="00E40996">
            <w:pPr>
              <w:jc w:val="both"/>
              <w:rPr>
                <w:rFonts w:ascii="Times New Roman" w:hAnsi="Times New Roman" w:cs="Times New Roman"/>
                <w:color w:val="002060"/>
                <w:sz w:val="24"/>
                <w:szCs w:val="24"/>
              </w:rPr>
            </w:pPr>
            <w:r>
              <w:rPr>
                <w:rFonts w:ascii="Times New Roman" w:hAnsi="Times New Roman" w:cs="Times New Roman"/>
                <w:color w:val="002060"/>
                <w:sz w:val="24"/>
                <w:szCs w:val="24"/>
              </w:rPr>
              <w:t>Half Yearly Return by t</w:t>
            </w:r>
            <w:r w:rsidRPr="00E40996">
              <w:rPr>
                <w:rFonts w:ascii="Times New Roman" w:hAnsi="Times New Roman" w:cs="Times New Roman"/>
                <w:color w:val="002060"/>
                <w:sz w:val="24"/>
                <w:szCs w:val="24"/>
              </w:rPr>
              <w:t xml:space="preserve">he Contractor </w:t>
            </w:r>
            <w:r>
              <w:rPr>
                <w:rFonts w:ascii="Times New Roman" w:hAnsi="Times New Roman" w:cs="Times New Roman"/>
                <w:color w:val="002060"/>
                <w:sz w:val="24"/>
                <w:szCs w:val="24"/>
              </w:rPr>
              <w:t>e</w:t>
            </w:r>
            <w:r w:rsidRPr="00E40996">
              <w:rPr>
                <w:rFonts w:ascii="Times New Roman" w:hAnsi="Times New Roman" w:cs="Times New Roman"/>
                <w:color w:val="002060"/>
                <w:sz w:val="24"/>
                <w:szCs w:val="24"/>
              </w:rPr>
              <w:t xml:space="preserve">nding </w:t>
            </w:r>
            <w:r>
              <w:rPr>
                <w:rFonts w:ascii="Times New Roman" w:hAnsi="Times New Roman" w:cs="Times New Roman"/>
                <w:color w:val="002060"/>
                <w:sz w:val="24"/>
                <w:szCs w:val="24"/>
              </w:rPr>
              <w:t>31</w:t>
            </w:r>
            <w:r w:rsidRPr="00E40996">
              <w:rPr>
                <w:rFonts w:ascii="Times New Roman" w:hAnsi="Times New Roman" w:cs="Times New Roman"/>
                <w:color w:val="002060"/>
                <w:sz w:val="24"/>
                <w:szCs w:val="24"/>
                <w:vertAlign w:val="superscript"/>
              </w:rPr>
              <w:t>st</w:t>
            </w:r>
            <w:r>
              <w:rPr>
                <w:rFonts w:ascii="Times New Roman" w:hAnsi="Times New Roman" w:cs="Times New Roman"/>
                <w:color w:val="002060"/>
                <w:sz w:val="24"/>
                <w:szCs w:val="24"/>
              </w:rPr>
              <w:t xml:space="preserve"> </w:t>
            </w:r>
            <w:r w:rsidRPr="00E40996">
              <w:rPr>
                <w:rFonts w:ascii="Times New Roman" w:hAnsi="Times New Roman" w:cs="Times New Roman"/>
                <w:color w:val="002060"/>
                <w:sz w:val="24"/>
                <w:szCs w:val="24"/>
              </w:rPr>
              <w:t>December</w:t>
            </w:r>
            <w:r>
              <w:rPr>
                <w:rFonts w:ascii="Times New Roman" w:hAnsi="Times New Roman" w:cs="Times New Roman"/>
                <w:color w:val="002060"/>
                <w:sz w:val="24"/>
                <w:szCs w:val="24"/>
              </w:rPr>
              <w:t>, 2022</w:t>
            </w:r>
          </w:p>
        </w:tc>
        <w:tc>
          <w:tcPr>
            <w:tcW w:w="1559" w:type="dxa"/>
            <w:vAlign w:val="center"/>
          </w:tcPr>
          <w:p w:rsidR="00301D41" w:rsidRPr="00EA06AB" w:rsidRDefault="00301D41" w:rsidP="00301D41">
            <w:pPr>
              <w:ind w:right="-46"/>
              <w:jc w:val="center"/>
              <w:rPr>
                <w:rFonts w:ascii="Times New Roman" w:hAnsi="Times New Roman" w:cs="Times New Roman"/>
                <w:caps/>
                <w:color w:val="002060"/>
                <w:sz w:val="24"/>
                <w:szCs w:val="24"/>
              </w:rPr>
            </w:pPr>
          </w:p>
        </w:tc>
      </w:tr>
    </w:tbl>
    <w:p w:rsidR="00152C8B" w:rsidRDefault="00152C8B" w:rsidP="00152C8B">
      <w:pPr>
        <w:spacing w:after="0" w:line="240" w:lineRule="auto"/>
        <w:ind w:right="-46"/>
        <w:rPr>
          <w:rFonts w:ascii="Times New Roman" w:hAnsi="Times New Roman" w:cs="Times New Roman"/>
          <w:b/>
          <w:caps/>
          <w:color w:val="002060"/>
          <w:sz w:val="10"/>
          <w:szCs w:val="24"/>
          <w:u w:val="single"/>
        </w:rPr>
      </w:pPr>
    </w:p>
    <w:p w:rsidR="008B03C7" w:rsidRDefault="008B03C7" w:rsidP="00152C8B">
      <w:pPr>
        <w:spacing w:after="0" w:line="240" w:lineRule="auto"/>
        <w:ind w:right="-46"/>
        <w:rPr>
          <w:rFonts w:ascii="Times New Roman" w:hAnsi="Times New Roman" w:cs="Times New Roman"/>
          <w:b/>
          <w:caps/>
          <w:color w:val="002060"/>
          <w:sz w:val="10"/>
          <w:szCs w:val="24"/>
          <w:u w:val="single"/>
        </w:rPr>
      </w:pPr>
    </w:p>
    <w:p w:rsidR="008B03C7" w:rsidRPr="00EA06AB" w:rsidRDefault="008B03C7" w:rsidP="00152C8B">
      <w:pPr>
        <w:spacing w:after="0" w:line="240" w:lineRule="auto"/>
        <w:ind w:right="-46"/>
        <w:rPr>
          <w:rFonts w:ascii="Times New Roman" w:hAnsi="Times New Roman" w:cs="Times New Roman"/>
          <w:b/>
          <w:caps/>
          <w:color w:val="002060"/>
          <w:sz w:val="10"/>
          <w:szCs w:val="24"/>
          <w:u w:val="single"/>
        </w:rPr>
      </w:pPr>
    </w:p>
    <w:p w:rsidR="00152C8B" w:rsidRPr="00EA06AB" w:rsidRDefault="00152C8B" w:rsidP="009E0ED1">
      <w:pPr>
        <w:pStyle w:val="ListParagraph"/>
        <w:numPr>
          <w:ilvl w:val="0"/>
          <w:numId w:val="7"/>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7C534E">
        <w:rPr>
          <w:rFonts w:ascii="Times New Roman" w:hAnsi="Times New Roman" w:cs="Times New Roman"/>
          <w:b/>
          <w:caps/>
          <w:color w:val="002060"/>
          <w:sz w:val="28"/>
          <w:szCs w:val="24"/>
          <w:u w:val="single"/>
        </w:rPr>
        <w:t>December</w:t>
      </w:r>
      <w:r>
        <w:rPr>
          <w:rFonts w:ascii="Times New Roman" w:hAnsi="Times New Roman" w:cs="Times New Roman"/>
          <w:b/>
          <w:caps/>
          <w:color w:val="002060"/>
          <w:sz w:val="28"/>
          <w:szCs w:val="24"/>
          <w:u w:val="single"/>
        </w:rPr>
        <w:t>, 2021</w:t>
      </w:r>
      <w:r w:rsidRPr="00EA06AB">
        <w:rPr>
          <w:rFonts w:ascii="Times New Roman" w:hAnsi="Times New Roman" w:cs="Times New Roman"/>
          <w:b/>
          <w:caps/>
          <w:color w:val="002060"/>
          <w:sz w:val="28"/>
          <w:szCs w:val="24"/>
          <w:u w:val="single"/>
        </w:rPr>
        <w:t>:</w:t>
      </w:r>
    </w:p>
    <w:p w:rsidR="00152C8B" w:rsidRPr="00650899" w:rsidRDefault="00152C8B" w:rsidP="00152C8B">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152C8B" w:rsidRPr="00731DA7" w:rsidTr="00422E07">
        <w:tc>
          <w:tcPr>
            <w:tcW w:w="648" w:type="dxa"/>
            <w:shd w:val="clear" w:color="auto" w:fill="FBD4B4" w:themeFill="accent6" w:themeFillTint="66"/>
          </w:tcPr>
          <w:p w:rsidR="00152C8B" w:rsidRPr="00731DA7" w:rsidRDefault="00152C8B" w:rsidP="00422E07">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rsidR="00152C8B" w:rsidRPr="00731DA7" w:rsidRDefault="00152C8B" w:rsidP="00422E07">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Particulars</w:t>
            </w:r>
          </w:p>
        </w:tc>
        <w:tc>
          <w:tcPr>
            <w:tcW w:w="1530" w:type="dxa"/>
            <w:shd w:val="clear" w:color="auto" w:fill="FBD4B4" w:themeFill="accent6" w:themeFillTint="66"/>
          </w:tcPr>
          <w:p w:rsidR="00152C8B" w:rsidRPr="00831D22" w:rsidRDefault="00152C8B" w:rsidP="00831D22">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7C534E" w:rsidRPr="00731DA7" w:rsidTr="00422E07">
        <w:tc>
          <w:tcPr>
            <w:tcW w:w="648" w:type="dxa"/>
          </w:tcPr>
          <w:p w:rsidR="007C534E" w:rsidRPr="00731DA7" w:rsidRDefault="007C534E" w:rsidP="007C534E">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rsidR="007C534E" w:rsidRPr="009E475C" w:rsidRDefault="007C534E" w:rsidP="007C534E">
            <w:pPr>
              <w:tabs>
                <w:tab w:val="left" w:pos="2190"/>
              </w:tabs>
              <w:jc w:val="both"/>
              <w:rPr>
                <w:rFonts w:ascii="Times New Roman" w:hAnsi="Times New Roman" w:cs="Times New Roman"/>
                <w:color w:val="002060"/>
                <w:sz w:val="24"/>
                <w:szCs w:val="24"/>
              </w:rPr>
            </w:pPr>
            <w:r w:rsidRPr="00E07A5B">
              <w:rPr>
                <w:rFonts w:ascii="Times New Roman" w:hAnsi="Times New Roman" w:cs="Times New Roman"/>
                <w:color w:val="002060"/>
                <w:sz w:val="24"/>
                <w:szCs w:val="24"/>
              </w:rPr>
              <w:t>Govt</w:t>
            </w:r>
            <w:r>
              <w:rPr>
                <w:rFonts w:ascii="Times New Roman" w:hAnsi="Times New Roman" w:cs="Times New Roman"/>
                <w:color w:val="002060"/>
                <w:sz w:val="24"/>
                <w:szCs w:val="24"/>
              </w:rPr>
              <w:t>.</w:t>
            </w:r>
            <w:r w:rsidRPr="00E07A5B">
              <w:rPr>
                <w:rFonts w:ascii="Times New Roman" w:hAnsi="Times New Roman" w:cs="Times New Roman"/>
                <w:color w:val="002060"/>
                <w:sz w:val="24"/>
                <w:szCs w:val="24"/>
              </w:rPr>
              <w:t xml:space="preserve"> of India shall continue to provide Gratuity and PF benefits to the employees of existing Air India and Indian Airlines employees</w:t>
            </w:r>
          </w:p>
        </w:tc>
        <w:tc>
          <w:tcPr>
            <w:tcW w:w="1530" w:type="dxa"/>
          </w:tcPr>
          <w:p w:rsidR="007C534E" w:rsidRPr="00E07A5B" w:rsidRDefault="007C534E" w:rsidP="007C534E">
            <w:pPr>
              <w:jc w:val="center"/>
              <w:rPr>
                <w:rStyle w:val="Hyperlink"/>
                <w:rFonts w:ascii="Times New Roman" w:hAnsi="Times New Roman" w:cs="Times New Roman"/>
                <w:sz w:val="10"/>
                <w:szCs w:val="24"/>
              </w:rPr>
            </w:pPr>
          </w:p>
          <w:p w:rsidR="007C534E" w:rsidRDefault="00702594" w:rsidP="007C534E">
            <w:pPr>
              <w:jc w:val="center"/>
            </w:pPr>
            <w:hyperlink r:id="rId64" w:history="1">
              <w:r w:rsidR="007C534E" w:rsidRPr="002D145A">
                <w:rPr>
                  <w:rStyle w:val="Hyperlink"/>
                  <w:rFonts w:ascii="Times New Roman" w:hAnsi="Times New Roman" w:cs="Times New Roman"/>
                  <w:sz w:val="24"/>
                  <w:szCs w:val="24"/>
                </w:rPr>
                <w:t>Click Here</w:t>
              </w:r>
            </w:hyperlink>
          </w:p>
        </w:tc>
      </w:tr>
      <w:tr w:rsidR="007C534E" w:rsidRPr="00731DA7" w:rsidTr="00422E07">
        <w:trPr>
          <w:trHeight w:val="179"/>
        </w:trPr>
        <w:tc>
          <w:tcPr>
            <w:tcW w:w="648" w:type="dxa"/>
          </w:tcPr>
          <w:p w:rsidR="007C534E" w:rsidRPr="00731DA7" w:rsidRDefault="007C534E" w:rsidP="007C534E">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rsidR="007C534E" w:rsidRPr="009E475C" w:rsidRDefault="007C534E" w:rsidP="007C534E">
            <w:pPr>
              <w:tabs>
                <w:tab w:val="left" w:pos="2190"/>
              </w:tabs>
              <w:jc w:val="both"/>
              <w:rPr>
                <w:rFonts w:ascii="Times New Roman" w:hAnsi="Times New Roman" w:cs="Times New Roman"/>
                <w:color w:val="002060"/>
                <w:sz w:val="24"/>
                <w:szCs w:val="24"/>
              </w:rPr>
            </w:pPr>
            <w:r w:rsidRPr="00712CAC">
              <w:rPr>
                <w:rFonts w:ascii="Times New Roman" w:hAnsi="Times New Roman" w:cs="Times New Roman"/>
                <w:color w:val="002060"/>
                <w:sz w:val="24"/>
                <w:szCs w:val="24"/>
              </w:rPr>
              <w:t>EPFO Payroll data released for October 2021</w:t>
            </w:r>
          </w:p>
        </w:tc>
        <w:tc>
          <w:tcPr>
            <w:tcW w:w="1530" w:type="dxa"/>
          </w:tcPr>
          <w:p w:rsidR="007C534E" w:rsidRDefault="00702594" w:rsidP="007C534E">
            <w:pPr>
              <w:jc w:val="center"/>
            </w:pPr>
            <w:hyperlink r:id="rId65" w:history="1">
              <w:r w:rsidR="007C534E" w:rsidRPr="002D145A">
                <w:rPr>
                  <w:rStyle w:val="Hyperlink"/>
                  <w:rFonts w:ascii="Times New Roman" w:hAnsi="Times New Roman" w:cs="Times New Roman"/>
                  <w:sz w:val="24"/>
                  <w:szCs w:val="24"/>
                </w:rPr>
                <w:t>Click Here</w:t>
              </w:r>
            </w:hyperlink>
          </w:p>
        </w:tc>
      </w:tr>
      <w:tr w:rsidR="007C534E" w:rsidRPr="00731DA7" w:rsidTr="00422E07">
        <w:trPr>
          <w:trHeight w:val="179"/>
        </w:trPr>
        <w:tc>
          <w:tcPr>
            <w:tcW w:w="648" w:type="dxa"/>
          </w:tcPr>
          <w:p w:rsidR="007C534E" w:rsidRPr="00731DA7" w:rsidRDefault="007C534E" w:rsidP="007C534E">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rsidR="007C534E" w:rsidRPr="001D592D" w:rsidRDefault="007C534E" w:rsidP="007C534E">
            <w:pPr>
              <w:tabs>
                <w:tab w:val="left" w:pos="900"/>
              </w:tabs>
              <w:jc w:val="both"/>
              <w:rPr>
                <w:rFonts w:ascii="Times New Roman" w:hAnsi="Times New Roman" w:cs="Times New Roman"/>
                <w:color w:val="002060"/>
                <w:sz w:val="24"/>
                <w:szCs w:val="24"/>
              </w:rPr>
            </w:pPr>
            <w:r w:rsidRPr="00712CAC">
              <w:rPr>
                <w:rFonts w:ascii="Times New Roman" w:hAnsi="Times New Roman" w:cs="Times New Roman"/>
                <w:color w:val="002060"/>
                <w:sz w:val="24"/>
                <w:szCs w:val="24"/>
              </w:rPr>
              <w:t>As per 1st round of All-India Quarterly Establishment Based Employment Survey (AQEES), employment increased by 29% in nine selected sectors of economy compared to 6th Economic Census (2013-14)</w:t>
            </w:r>
          </w:p>
        </w:tc>
        <w:tc>
          <w:tcPr>
            <w:tcW w:w="1530" w:type="dxa"/>
          </w:tcPr>
          <w:p w:rsidR="007C534E" w:rsidRDefault="007C534E" w:rsidP="007C534E">
            <w:pPr>
              <w:jc w:val="center"/>
              <w:rPr>
                <w:rStyle w:val="Hyperlink"/>
                <w:rFonts w:ascii="Times New Roman" w:hAnsi="Times New Roman" w:cs="Times New Roman"/>
                <w:sz w:val="24"/>
                <w:szCs w:val="24"/>
              </w:rPr>
            </w:pPr>
          </w:p>
          <w:p w:rsidR="007C534E" w:rsidRDefault="00702594" w:rsidP="007C534E">
            <w:pPr>
              <w:jc w:val="center"/>
            </w:pPr>
            <w:hyperlink r:id="rId66" w:history="1">
              <w:r w:rsidR="007C534E" w:rsidRPr="002D145A">
                <w:rPr>
                  <w:rStyle w:val="Hyperlink"/>
                  <w:rFonts w:ascii="Times New Roman" w:hAnsi="Times New Roman" w:cs="Times New Roman"/>
                  <w:sz w:val="24"/>
                  <w:szCs w:val="24"/>
                </w:rPr>
                <w:t>Click Here</w:t>
              </w:r>
            </w:hyperlink>
          </w:p>
        </w:tc>
      </w:tr>
      <w:tr w:rsidR="00B70D3C" w:rsidRPr="00731DA7" w:rsidTr="00422E07">
        <w:trPr>
          <w:trHeight w:val="179"/>
        </w:trPr>
        <w:tc>
          <w:tcPr>
            <w:tcW w:w="648" w:type="dxa"/>
          </w:tcPr>
          <w:p w:rsidR="00B70D3C" w:rsidRPr="00731DA7" w:rsidRDefault="00B70D3C" w:rsidP="00B70D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rsidR="00B70D3C" w:rsidRPr="00110ABB" w:rsidRDefault="00B70D3C" w:rsidP="00B70D3C">
            <w:pPr>
              <w:tabs>
                <w:tab w:val="left" w:pos="2190"/>
              </w:tabs>
              <w:jc w:val="both"/>
              <w:rPr>
                <w:rFonts w:ascii="Times New Roman" w:hAnsi="Times New Roman" w:cs="Times New Roman"/>
                <w:color w:val="002060"/>
                <w:sz w:val="24"/>
                <w:szCs w:val="24"/>
              </w:rPr>
            </w:pPr>
            <w:r w:rsidRPr="005C473D">
              <w:rPr>
                <w:rFonts w:ascii="Times New Roman" w:hAnsi="Times New Roman" w:cs="Times New Roman"/>
                <w:color w:val="002060"/>
                <w:sz w:val="24"/>
                <w:szCs w:val="24"/>
              </w:rPr>
              <w:t>Check out the Steps on How to transfer EPF digitally.</w:t>
            </w:r>
          </w:p>
        </w:tc>
        <w:tc>
          <w:tcPr>
            <w:tcW w:w="1530" w:type="dxa"/>
          </w:tcPr>
          <w:p w:rsidR="00B70D3C" w:rsidRPr="00385E98" w:rsidRDefault="00B70D3C" w:rsidP="00B70D3C">
            <w:pPr>
              <w:jc w:val="center"/>
              <w:rPr>
                <w:rStyle w:val="Hyperlink"/>
                <w:rFonts w:ascii="Times New Roman" w:hAnsi="Times New Roman" w:cs="Times New Roman"/>
                <w:sz w:val="2"/>
                <w:szCs w:val="24"/>
              </w:rPr>
            </w:pPr>
            <w:hyperlink r:id="rId67" w:history="1">
              <w:r w:rsidRPr="002D145A">
                <w:rPr>
                  <w:rStyle w:val="Hyperlink"/>
                  <w:rFonts w:ascii="Times New Roman" w:hAnsi="Times New Roman" w:cs="Times New Roman"/>
                  <w:sz w:val="24"/>
                  <w:szCs w:val="24"/>
                </w:rPr>
                <w:t>Click Here</w:t>
              </w:r>
            </w:hyperlink>
          </w:p>
        </w:tc>
      </w:tr>
      <w:tr w:rsidR="00B70D3C" w:rsidRPr="00731DA7" w:rsidTr="00422E07">
        <w:trPr>
          <w:trHeight w:val="179"/>
        </w:trPr>
        <w:tc>
          <w:tcPr>
            <w:tcW w:w="648" w:type="dxa"/>
          </w:tcPr>
          <w:p w:rsidR="00B70D3C" w:rsidRPr="00731DA7" w:rsidRDefault="00B70D3C" w:rsidP="00B70D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rsidR="00B70D3C" w:rsidRPr="009E475C" w:rsidRDefault="00B70D3C" w:rsidP="00B70D3C">
            <w:pPr>
              <w:tabs>
                <w:tab w:val="left" w:pos="2190"/>
              </w:tabs>
              <w:jc w:val="both"/>
              <w:rPr>
                <w:rFonts w:ascii="Times New Roman" w:hAnsi="Times New Roman" w:cs="Times New Roman"/>
                <w:color w:val="002060"/>
                <w:sz w:val="24"/>
                <w:szCs w:val="24"/>
              </w:rPr>
            </w:pPr>
            <w:r w:rsidRPr="00DB45D8">
              <w:rPr>
                <w:rFonts w:ascii="Times New Roman" w:hAnsi="Times New Roman" w:cs="Times New Roman"/>
                <w:color w:val="002060"/>
                <w:sz w:val="24"/>
                <w:szCs w:val="24"/>
              </w:rPr>
              <w:t>25% of workers in unorganised sector registered on e-</w:t>
            </w:r>
            <w:proofErr w:type="spellStart"/>
            <w:r w:rsidRPr="00DB45D8">
              <w:rPr>
                <w:rFonts w:ascii="Times New Roman" w:hAnsi="Times New Roman" w:cs="Times New Roman"/>
                <w:color w:val="002060"/>
                <w:sz w:val="24"/>
                <w:szCs w:val="24"/>
              </w:rPr>
              <w:t>shram</w:t>
            </w:r>
            <w:proofErr w:type="spellEnd"/>
            <w:r w:rsidRPr="00DB45D8">
              <w:rPr>
                <w:rFonts w:ascii="Times New Roman" w:hAnsi="Times New Roman" w:cs="Times New Roman"/>
                <w:color w:val="002060"/>
                <w:sz w:val="24"/>
                <w:szCs w:val="24"/>
              </w:rPr>
              <w:t xml:space="preserve"> portal</w:t>
            </w:r>
          </w:p>
        </w:tc>
        <w:tc>
          <w:tcPr>
            <w:tcW w:w="1530" w:type="dxa"/>
          </w:tcPr>
          <w:p w:rsidR="00B70D3C" w:rsidRDefault="00B70D3C" w:rsidP="00B70D3C">
            <w:pPr>
              <w:jc w:val="center"/>
            </w:pPr>
            <w:hyperlink r:id="rId68" w:history="1">
              <w:r w:rsidRPr="002D145A">
                <w:rPr>
                  <w:rStyle w:val="Hyperlink"/>
                  <w:rFonts w:ascii="Times New Roman" w:hAnsi="Times New Roman" w:cs="Times New Roman"/>
                  <w:sz w:val="24"/>
                  <w:szCs w:val="24"/>
                </w:rPr>
                <w:t>Click Here</w:t>
              </w:r>
            </w:hyperlink>
          </w:p>
        </w:tc>
      </w:tr>
      <w:tr w:rsidR="00B70D3C" w:rsidRPr="00731DA7" w:rsidTr="00422E07">
        <w:trPr>
          <w:trHeight w:val="179"/>
        </w:trPr>
        <w:tc>
          <w:tcPr>
            <w:tcW w:w="648" w:type="dxa"/>
          </w:tcPr>
          <w:p w:rsidR="00B70D3C" w:rsidRPr="00731DA7" w:rsidRDefault="00B70D3C" w:rsidP="00B70D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rsidR="00B70D3C" w:rsidRPr="009E475C" w:rsidRDefault="00B70D3C" w:rsidP="00B70D3C">
            <w:pPr>
              <w:tabs>
                <w:tab w:val="left" w:pos="2190"/>
              </w:tabs>
              <w:jc w:val="both"/>
              <w:rPr>
                <w:rFonts w:ascii="Times New Roman" w:hAnsi="Times New Roman" w:cs="Times New Roman"/>
                <w:color w:val="002060"/>
                <w:sz w:val="24"/>
                <w:szCs w:val="24"/>
              </w:rPr>
            </w:pPr>
            <w:proofErr w:type="spellStart"/>
            <w:r w:rsidRPr="00DB45D8">
              <w:rPr>
                <w:rFonts w:ascii="Times New Roman" w:hAnsi="Times New Roman" w:cs="Times New Roman"/>
                <w:color w:val="002060"/>
                <w:sz w:val="24"/>
                <w:szCs w:val="24"/>
              </w:rPr>
              <w:t>eShram</w:t>
            </w:r>
            <w:proofErr w:type="spellEnd"/>
            <w:r w:rsidRPr="00DB45D8">
              <w:rPr>
                <w:rFonts w:ascii="Times New Roman" w:hAnsi="Times New Roman" w:cs="Times New Roman"/>
                <w:color w:val="002060"/>
                <w:sz w:val="24"/>
                <w:szCs w:val="24"/>
              </w:rPr>
              <w:t xml:space="preserve"> Portal: Register online for free and get </w:t>
            </w:r>
            <w:proofErr w:type="spellStart"/>
            <w:r w:rsidRPr="00DB45D8">
              <w:rPr>
                <w:rFonts w:ascii="Times New Roman" w:hAnsi="Times New Roman" w:cs="Times New Roman"/>
                <w:color w:val="002060"/>
                <w:sz w:val="24"/>
                <w:szCs w:val="24"/>
              </w:rPr>
              <w:t>Rs</w:t>
            </w:r>
            <w:proofErr w:type="spellEnd"/>
            <w:r w:rsidRPr="00DB45D8">
              <w:rPr>
                <w:rFonts w:ascii="Times New Roman" w:hAnsi="Times New Roman" w:cs="Times New Roman"/>
                <w:color w:val="002060"/>
                <w:sz w:val="24"/>
                <w:szCs w:val="24"/>
              </w:rPr>
              <w:t xml:space="preserve"> 2 lakh benefit, here’s how</w:t>
            </w:r>
          </w:p>
        </w:tc>
        <w:tc>
          <w:tcPr>
            <w:tcW w:w="1530" w:type="dxa"/>
          </w:tcPr>
          <w:p w:rsidR="00B70D3C" w:rsidRDefault="00B70D3C" w:rsidP="00B70D3C">
            <w:pPr>
              <w:jc w:val="center"/>
            </w:pPr>
            <w:hyperlink r:id="rId69" w:history="1">
              <w:r w:rsidRPr="002D145A">
                <w:rPr>
                  <w:rStyle w:val="Hyperlink"/>
                  <w:rFonts w:ascii="Times New Roman" w:hAnsi="Times New Roman" w:cs="Times New Roman"/>
                  <w:sz w:val="24"/>
                  <w:szCs w:val="24"/>
                </w:rPr>
                <w:t>Click Here</w:t>
              </w:r>
            </w:hyperlink>
          </w:p>
        </w:tc>
      </w:tr>
      <w:tr w:rsidR="00B70D3C" w:rsidRPr="00731DA7" w:rsidTr="00422E07">
        <w:trPr>
          <w:trHeight w:val="179"/>
        </w:trPr>
        <w:tc>
          <w:tcPr>
            <w:tcW w:w="648" w:type="dxa"/>
          </w:tcPr>
          <w:p w:rsidR="00B70D3C" w:rsidRPr="00731DA7" w:rsidRDefault="00B70D3C" w:rsidP="00B70D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rsidR="00B70D3C" w:rsidRPr="001D592D" w:rsidRDefault="00B70D3C" w:rsidP="00B70D3C">
            <w:pPr>
              <w:tabs>
                <w:tab w:val="left" w:pos="900"/>
              </w:tabs>
              <w:jc w:val="both"/>
              <w:rPr>
                <w:rFonts w:ascii="Times New Roman" w:hAnsi="Times New Roman" w:cs="Times New Roman"/>
                <w:color w:val="002060"/>
                <w:sz w:val="24"/>
                <w:szCs w:val="24"/>
              </w:rPr>
            </w:pPr>
            <w:r w:rsidRPr="00DB45D8">
              <w:rPr>
                <w:rFonts w:ascii="Times New Roman" w:hAnsi="Times New Roman" w:cs="Times New Roman"/>
                <w:color w:val="002060"/>
                <w:sz w:val="24"/>
                <w:szCs w:val="24"/>
              </w:rPr>
              <w:t>#EPFO #Services on #UMANG App.</w:t>
            </w:r>
          </w:p>
        </w:tc>
        <w:tc>
          <w:tcPr>
            <w:tcW w:w="1530" w:type="dxa"/>
          </w:tcPr>
          <w:p w:rsidR="00B70D3C" w:rsidRDefault="00B70D3C" w:rsidP="00B70D3C">
            <w:pPr>
              <w:jc w:val="center"/>
            </w:pPr>
            <w:hyperlink r:id="rId70" w:history="1">
              <w:r w:rsidRPr="002D145A">
                <w:rPr>
                  <w:rStyle w:val="Hyperlink"/>
                  <w:rFonts w:ascii="Times New Roman" w:hAnsi="Times New Roman" w:cs="Times New Roman"/>
                  <w:sz w:val="24"/>
                  <w:szCs w:val="24"/>
                </w:rPr>
                <w:t>Click Here</w:t>
              </w:r>
            </w:hyperlink>
          </w:p>
        </w:tc>
      </w:tr>
      <w:tr w:rsidR="00B70D3C" w:rsidRPr="00731DA7" w:rsidTr="00422E07">
        <w:trPr>
          <w:trHeight w:val="179"/>
        </w:trPr>
        <w:tc>
          <w:tcPr>
            <w:tcW w:w="648" w:type="dxa"/>
          </w:tcPr>
          <w:p w:rsidR="00B70D3C" w:rsidRPr="00731DA7" w:rsidRDefault="00B70D3C" w:rsidP="00B70D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8</w:t>
            </w:r>
          </w:p>
        </w:tc>
        <w:tc>
          <w:tcPr>
            <w:tcW w:w="7632" w:type="dxa"/>
          </w:tcPr>
          <w:p w:rsidR="00B70D3C" w:rsidRPr="009E475C" w:rsidRDefault="00B70D3C" w:rsidP="00B70D3C">
            <w:pPr>
              <w:tabs>
                <w:tab w:val="left" w:pos="2190"/>
              </w:tabs>
              <w:jc w:val="both"/>
              <w:rPr>
                <w:rFonts w:ascii="Times New Roman" w:hAnsi="Times New Roman" w:cs="Times New Roman"/>
                <w:color w:val="002060"/>
                <w:sz w:val="24"/>
                <w:szCs w:val="24"/>
              </w:rPr>
            </w:pPr>
            <w:r w:rsidRPr="00DB45D8">
              <w:rPr>
                <w:rFonts w:ascii="Times New Roman" w:hAnsi="Times New Roman" w:cs="Times New Roman"/>
                <w:color w:val="002060"/>
                <w:sz w:val="24"/>
                <w:szCs w:val="24"/>
              </w:rPr>
              <w:t xml:space="preserve">Members can visit grievance portal at https://epfigms.gov.in for </w:t>
            </w:r>
            <w:proofErr w:type="spellStart"/>
            <w:r w:rsidRPr="00DB45D8">
              <w:rPr>
                <w:rFonts w:ascii="Times New Roman" w:hAnsi="Times New Roman" w:cs="Times New Roman"/>
                <w:color w:val="002060"/>
                <w:sz w:val="24"/>
                <w:szCs w:val="24"/>
              </w:rPr>
              <w:t>redressal</w:t>
            </w:r>
            <w:proofErr w:type="spellEnd"/>
            <w:r w:rsidRPr="00DB45D8">
              <w:rPr>
                <w:rFonts w:ascii="Times New Roman" w:hAnsi="Times New Roman" w:cs="Times New Roman"/>
                <w:color w:val="002060"/>
                <w:sz w:val="24"/>
                <w:szCs w:val="24"/>
              </w:rPr>
              <w:t xml:space="preserve"> of any type of grievance related to #services of #EPFO.</w:t>
            </w:r>
          </w:p>
        </w:tc>
        <w:tc>
          <w:tcPr>
            <w:tcW w:w="1530" w:type="dxa"/>
          </w:tcPr>
          <w:p w:rsidR="00B70D3C" w:rsidRPr="0002790D" w:rsidRDefault="00B70D3C" w:rsidP="00B70D3C">
            <w:pPr>
              <w:jc w:val="center"/>
              <w:rPr>
                <w:rStyle w:val="Hyperlink"/>
                <w:rFonts w:ascii="Times New Roman" w:hAnsi="Times New Roman" w:cs="Times New Roman"/>
                <w:sz w:val="8"/>
                <w:szCs w:val="24"/>
              </w:rPr>
            </w:pPr>
          </w:p>
          <w:p w:rsidR="00B70D3C" w:rsidRDefault="00B70D3C" w:rsidP="00B70D3C">
            <w:pPr>
              <w:jc w:val="center"/>
            </w:pPr>
            <w:hyperlink r:id="rId71" w:history="1">
              <w:r w:rsidRPr="002D145A">
                <w:rPr>
                  <w:rStyle w:val="Hyperlink"/>
                  <w:rFonts w:ascii="Times New Roman" w:hAnsi="Times New Roman" w:cs="Times New Roman"/>
                  <w:sz w:val="24"/>
                  <w:szCs w:val="24"/>
                </w:rPr>
                <w:t>Click Here</w:t>
              </w:r>
            </w:hyperlink>
          </w:p>
        </w:tc>
      </w:tr>
      <w:tr w:rsidR="00B70D3C" w:rsidRPr="00731DA7" w:rsidTr="00422E07">
        <w:trPr>
          <w:trHeight w:val="179"/>
        </w:trPr>
        <w:tc>
          <w:tcPr>
            <w:tcW w:w="648" w:type="dxa"/>
          </w:tcPr>
          <w:p w:rsidR="00B70D3C" w:rsidRPr="00731DA7" w:rsidRDefault="00B70D3C" w:rsidP="00B70D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9</w:t>
            </w:r>
          </w:p>
        </w:tc>
        <w:tc>
          <w:tcPr>
            <w:tcW w:w="7632" w:type="dxa"/>
          </w:tcPr>
          <w:p w:rsidR="00B70D3C" w:rsidRPr="009E475C" w:rsidRDefault="00B70D3C" w:rsidP="00B70D3C">
            <w:pPr>
              <w:tabs>
                <w:tab w:val="left" w:pos="2190"/>
              </w:tabs>
              <w:jc w:val="both"/>
              <w:rPr>
                <w:rFonts w:ascii="Times New Roman" w:hAnsi="Times New Roman" w:cs="Times New Roman"/>
                <w:color w:val="002060"/>
                <w:sz w:val="24"/>
                <w:szCs w:val="24"/>
              </w:rPr>
            </w:pPr>
            <w:r w:rsidRPr="00DB45D8">
              <w:rPr>
                <w:rFonts w:ascii="Times New Roman" w:hAnsi="Times New Roman" w:cs="Times New Roman"/>
                <w:color w:val="002060"/>
                <w:sz w:val="24"/>
                <w:szCs w:val="24"/>
              </w:rPr>
              <w:t>Benefits Payable To Parents/Nominee Under EPS'95.</w:t>
            </w:r>
          </w:p>
        </w:tc>
        <w:tc>
          <w:tcPr>
            <w:tcW w:w="1530" w:type="dxa"/>
          </w:tcPr>
          <w:p w:rsidR="00B70D3C" w:rsidRPr="0002790D" w:rsidRDefault="00B70D3C" w:rsidP="00B70D3C">
            <w:pPr>
              <w:jc w:val="center"/>
              <w:rPr>
                <w:rStyle w:val="Hyperlink"/>
                <w:rFonts w:ascii="Times New Roman" w:hAnsi="Times New Roman" w:cs="Times New Roman"/>
                <w:sz w:val="8"/>
                <w:szCs w:val="24"/>
              </w:rPr>
            </w:pPr>
          </w:p>
          <w:p w:rsidR="00B70D3C" w:rsidRDefault="00B70D3C" w:rsidP="00B70D3C">
            <w:pPr>
              <w:jc w:val="center"/>
            </w:pPr>
            <w:hyperlink r:id="rId72" w:history="1">
              <w:r w:rsidRPr="002D145A">
                <w:rPr>
                  <w:rStyle w:val="Hyperlink"/>
                  <w:rFonts w:ascii="Times New Roman" w:hAnsi="Times New Roman" w:cs="Times New Roman"/>
                  <w:sz w:val="24"/>
                  <w:szCs w:val="24"/>
                </w:rPr>
                <w:t>Click Here</w:t>
              </w:r>
            </w:hyperlink>
          </w:p>
        </w:tc>
      </w:tr>
      <w:tr w:rsidR="00B70D3C" w:rsidRPr="00731DA7" w:rsidTr="00422E07">
        <w:trPr>
          <w:trHeight w:val="179"/>
        </w:trPr>
        <w:tc>
          <w:tcPr>
            <w:tcW w:w="648" w:type="dxa"/>
          </w:tcPr>
          <w:p w:rsidR="00B70D3C" w:rsidRPr="00731DA7" w:rsidRDefault="00B70D3C" w:rsidP="00B70D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10</w:t>
            </w:r>
          </w:p>
        </w:tc>
        <w:tc>
          <w:tcPr>
            <w:tcW w:w="7632" w:type="dxa"/>
          </w:tcPr>
          <w:p w:rsidR="00B70D3C" w:rsidRPr="009E475C" w:rsidRDefault="00B70D3C" w:rsidP="00B70D3C">
            <w:pPr>
              <w:tabs>
                <w:tab w:val="left" w:pos="2190"/>
              </w:tabs>
              <w:jc w:val="both"/>
              <w:rPr>
                <w:rFonts w:ascii="Times New Roman" w:hAnsi="Times New Roman" w:cs="Times New Roman"/>
                <w:color w:val="002060"/>
                <w:sz w:val="24"/>
                <w:szCs w:val="24"/>
              </w:rPr>
            </w:pPr>
            <w:r w:rsidRPr="00110ABB">
              <w:rPr>
                <w:rFonts w:ascii="Times New Roman" w:hAnsi="Times New Roman" w:cs="Times New Roman"/>
                <w:color w:val="002060"/>
                <w:sz w:val="24"/>
                <w:szCs w:val="24"/>
              </w:rPr>
              <w:t xml:space="preserve">Pradhan </w:t>
            </w:r>
            <w:proofErr w:type="spellStart"/>
            <w:r w:rsidRPr="00110ABB">
              <w:rPr>
                <w:rFonts w:ascii="Times New Roman" w:hAnsi="Times New Roman" w:cs="Times New Roman"/>
                <w:color w:val="002060"/>
                <w:sz w:val="24"/>
                <w:szCs w:val="24"/>
              </w:rPr>
              <w:t>Mantri</w:t>
            </w:r>
            <w:proofErr w:type="spellEnd"/>
            <w:r w:rsidRPr="00110ABB">
              <w:rPr>
                <w:rFonts w:ascii="Times New Roman" w:hAnsi="Times New Roman" w:cs="Times New Roman"/>
                <w:color w:val="002060"/>
                <w:sz w:val="24"/>
                <w:szCs w:val="24"/>
              </w:rPr>
              <w:t xml:space="preserve"> </w:t>
            </w:r>
            <w:proofErr w:type="spellStart"/>
            <w:r w:rsidRPr="00110ABB">
              <w:rPr>
                <w:rFonts w:ascii="Times New Roman" w:hAnsi="Times New Roman" w:cs="Times New Roman"/>
                <w:color w:val="002060"/>
                <w:sz w:val="24"/>
                <w:szCs w:val="24"/>
              </w:rPr>
              <w:t>Shram</w:t>
            </w:r>
            <w:proofErr w:type="spellEnd"/>
            <w:r w:rsidRPr="00110ABB">
              <w:rPr>
                <w:rFonts w:ascii="Times New Roman" w:hAnsi="Times New Roman" w:cs="Times New Roman"/>
                <w:color w:val="002060"/>
                <w:sz w:val="24"/>
                <w:szCs w:val="24"/>
              </w:rPr>
              <w:t xml:space="preserve"> </w:t>
            </w:r>
            <w:proofErr w:type="spellStart"/>
            <w:r w:rsidRPr="00110ABB">
              <w:rPr>
                <w:rFonts w:ascii="Times New Roman" w:hAnsi="Times New Roman" w:cs="Times New Roman"/>
                <w:color w:val="002060"/>
                <w:sz w:val="24"/>
                <w:szCs w:val="24"/>
              </w:rPr>
              <w:t>Puraskar</w:t>
            </w:r>
            <w:proofErr w:type="spellEnd"/>
            <w:r w:rsidRPr="00110ABB">
              <w:rPr>
                <w:rFonts w:ascii="Times New Roman" w:hAnsi="Times New Roman" w:cs="Times New Roman"/>
                <w:color w:val="002060"/>
                <w:sz w:val="24"/>
                <w:szCs w:val="24"/>
              </w:rPr>
              <w:t xml:space="preserve"> </w:t>
            </w:r>
            <w:proofErr w:type="spellStart"/>
            <w:r w:rsidRPr="00110ABB">
              <w:rPr>
                <w:rFonts w:ascii="Times New Roman" w:hAnsi="Times New Roman" w:cs="Times New Roman"/>
                <w:color w:val="002060"/>
                <w:sz w:val="24"/>
                <w:szCs w:val="24"/>
              </w:rPr>
              <w:t>Awads</w:t>
            </w:r>
            <w:proofErr w:type="spellEnd"/>
            <w:r w:rsidRPr="00110ABB">
              <w:rPr>
                <w:rFonts w:ascii="Times New Roman" w:hAnsi="Times New Roman" w:cs="Times New Roman"/>
                <w:color w:val="002060"/>
                <w:sz w:val="24"/>
                <w:szCs w:val="24"/>
              </w:rPr>
              <w:t>, 2020-Extension of last date for submission of nominations - regarding.</w:t>
            </w:r>
            <w:r w:rsidRPr="00110ABB">
              <w:rPr>
                <w:rFonts w:ascii="Times New Roman" w:hAnsi="Times New Roman" w:cs="Times New Roman"/>
                <w:color w:val="002060"/>
                <w:sz w:val="24"/>
                <w:szCs w:val="24"/>
              </w:rPr>
              <w:tab/>
            </w:r>
          </w:p>
        </w:tc>
        <w:tc>
          <w:tcPr>
            <w:tcW w:w="1530" w:type="dxa"/>
          </w:tcPr>
          <w:p w:rsidR="00B70D3C" w:rsidRPr="0002790D" w:rsidRDefault="00B70D3C" w:rsidP="00B70D3C">
            <w:pPr>
              <w:jc w:val="center"/>
              <w:rPr>
                <w:rStyle w:val="Hyperlink"/>
                <w:rFonts w:ascii="Times New Roman" w:hAnsi="Times New Roman" w:cs="Times New Roman"/>
                <w:sz w:val="8"/>
                <w:szCs w:val="24"/>
              </w:rPr>
            </w:pPr>
          </w:p>
          <w:p w:rsidR="00B70D3C" w:rsidRDefault="00B70D3C" w:rsidP="00B70D3C">
            <w:pPr>
              <w:jc w:val="center"/>
            </w:pPr>
            <w:hyperlink r:id="rId73" w:history="1">
              <w:r w:rsidRPr="002D145A">
                <w:rPr>
                  <w:rStyle w:val="Hyperlink"/>
                  <w:rFonts w:ascii="Times New Roman" w:hAnsi="Times New Roman" w:cs="Times New Roman"/>
                  <w:sz w:val="24"/>
                  <w:szCs w:val="24"/>
                </w:rPr>
                <w:t>Click Here</w:t>
              </w:r>
            </w:hyperlink>
          </w:p>
        </w:tc>
      </w:tr>
      <w:tr w:rsidR="00B70D3C" w:rsidRPr="00731DA7" w:rsidTr="00422E07">
        <w:trPr>
          <w:trHeight w:val="179"/>
        </w:trPr>
        <w:tc>
          <w:tcPr>
            <w:tcW w:w="648" w:type="dxa"/>
          </w:tcPr>
          <w:p w:rsidR="00B70D3C" w:rsidRPr="00731DA7" w:rsidRDefault="00B70D3C" w:rsidP="00B70D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11</w:t>
            </w:r>
          </w:p>
        </w:tc>
        <w:tc>
          <w:tcPr>
            <w:tcW w:w="7632" w:type="dxa"/>
          </w:tcPr>
          <w:p w:rsidR="00B70D3C" w:rsidRPr="001D592D" w:rsidRDefault="00B70D3C" w:rsidP="00B70D3C">
            <w:pPr>
              <w:tabs>
                <w:tab w:val="left" w:pos="900"/>
              </w:tabs>
              <w:jc w:val="both"/>
              <w:rPr>
                <w:rFonts w:ascii="Times New Roman" w:hAnsi="Times New Roman" w:cs="Times New Roman"/>
                <w:color w:val="002060"/>
                <w:sz w:val="24"/>
                <w:szCs w:val="24"/>
              </w:rPr>
            </w:pPr>
            <w:r w:rsidRPr="00110ABB">
              <w:rPr>
                <w:rFonts w:ascii="Times New Roman" w:hAnsi="Times New Roman" w:cs="Times New Roman"/>
                <w:color w:val="002060"/>
                <w:sz w:val="24"/>
                <w:szCs w:val="24"/>
              </w:rPr>
              <w:t xml:space="preserve">ESIC relaxes eligibility norms for availing </w:t>
            </w:r>
            <w:proofErr w:type="spellStart"/>
            <w:r w:rsidRPr="00110ABB">
              <w:rPr>
                <w:rFonts w:ascii="Times New Roman" w:hAnsi="Times New Roman" w:cs="Times New Roman"/>
                <w:color w:val="002060"/>
                <w:sz w:val="24"/>
                <w:szCs w:val="24"/>
              </w:rPr>
              <w:t>Covid</w:t>
            </w:r>
            <w:proofErr w:type="spellEnd"/>
            <w:r w:rsidRPr="00110ABB">
              <w:rPr>
                <w:rFonts w:ascii="Times New Roman" w:hAnsi="Times New Roman" w:cs="Times New Roman"/>
                <w:color w:val="002060"/>
                <w:sz w:val="24"/>
                <w:szCs w:val="24"/>
              </w:rPr>
              <w:t>-relief fund in case of death</w:t>
            </w:r>
          </w:p>
        </w:tc>
        <w:tc>
          <w:tcPr>
            <w:tcW w:w="1530" w:type="dxa"/>
          </w:tcPr>
          <w:p w:rsidR="00B70D3C" w:rsidRDefault="00B70D3C" w:rsidP="00B70D3C">
            <w:pPr>
              <w:jc w:val="center"/>
            </w:pPr>
            <w:hyperlink r:id="rId74" w:history="1">
              <w:r w:rsidRPr="00C404E2">
                <w:rPr>
                  <w:rStyle w:val="Hyperlink"/>
                  <w:rFonts w:ascii="Times New Roman" w:hAnsi="Times New Roman" w:cs="Times New Roman"/>
                  <w:sz w:val="24"/>
                  <w:szCs w:val="24"/>
                </w:rPr>
                <w:t>Click here</w:t>
              </w:r>
            </w:hyperlink>
          </w:p>
        </w:tc>
      </w:tr>
      <w:tr w:rsidR="00B70D3C" w:rsidRPr="00731DA7" w:rsidTr="00422E07">
        <w:trPr>
          <w:trHeight w:val="179"/>
        </w:trPr>
        <w:tc>
          <w:tcPr>
            <w:tcW w:w="648" w:type="dxa"/>
          </w:tcPr>
          <w:p w:rsidR="00B70D3C" w:rsidRPr="00731DA7" w:rsidRDefault="00B70D3C" w:rsidP="00B70D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12</w:t>
            </w:r>
          </w:p>
        </w:tc>
        <w:tc>
          <w:tcPr>
            <w:tcW w:w="7632" w:type="dxa"/>
          </w:tcPr>
          <w:p w:rsidR="00B70D3C" w:rsidRPr="009E475C" w:rsidRDefault="00B70D3C" w:rsidP="00B70D3C">
            <w:pPr>
              <w:tabs>
                <w:tab w:val="left" w:pos="2190"/>
              </w:tabs>
              <w:jc w:val="both"/>
              <w:rPr>
                <w:rFonts w:ascii="Times New Roman" w:hAnsi="Times New Roman" w:cs="Times New Roman"/>
                <w:color w:val="002060"/>
                <w:sz w:val="24"/>
                <w:szCs w:val="24"/>
              </w:rPr>
            </w:pPr>
            <w:r w:rsidRPr="007109A1">
              <w:rPr>
                <w:rFonts w:ascii="Times New Roman" w:hAnsi="Times New Roman" w:cs="Times New Roman"/>
                <w:color w:val="002060"/>
                <w:sz w:val="24"/>
                <w:szCs w:val="24"/>
              </w:rPr>
              <w:t xml:space="preserve">More than 1.2 crore benefited under Pradhan </w:t>
            </w:r>
            <w:proofErr w:type="spellStart"/>
            <w:r w:rsidRPr="007109A1">
              <w:rPr>
                <w:rFonts w:ascii="Times New Roman" w:hAnsi="Times New Roman" w:cs="Times New Roman"/>
                <w:color w:val="002060"/>
                <w:sz w:val="24"/>
                <w:szCs w:val="24"/>
              </w:rPr>
              <w:t>Mantri</w:t>
            </w:r>
            <w:proofErr w:type="spellEnd"/>
            <w:r w:rsidRPr="007109A1">
              <w:rPr>
                <w:rFonts w:ascii="Times New Roman" w:hAnsi="Times New Roman" w:cs="Times New Roman"/>
                <w:color w:val="002060"/>
                <w:sz w:val="24"/>
                <w:szCs w:val="24"/>
              </w:rPr>
              <w:t xml:space="preserve"> </w:t>
            </w:r>
            <w:proofErr w:type="spellStart"/>
            <w:r w:rsidRPr="007109A1">
              <w:rPr>
                <w:rFonts w:ascii="Times New Roman" w:hAnsi="Times New Roman" w:cs="Times New Roman"/>
                <w:color w:val="002060"/>
                <w:sz w:val="24"/>
                <w:szCs w:val="24"/>
              </w:rPr>
              <w:t>Rojgar</w:t>
            </w:r>
            <w:proofErr w:type="spellEnd"/>
            <w:r w:rsidRPr="007109A1">
              <w:rPr>
                <w:rFonts w:ascii="Times New Roman" w:hAnsi="Times New Roman" w:cs="Times New Roman"/>
                <w:color w:val="002060"/>
                <w:sz w:val="24"/>
                <w:szCs w:val="24"/>
              </w:rPr>
              <w:t xml:space="preserve"> </w:t>
            </w:r>
            <w:proofErr w:type="spellStart"/>
            <w:r w:rsidRPr="007109A1">
              <w:rPr>
                <w:rFonts w:ascii="Times New Roman" w:hAnsi="Times New Roman" w:cs="Times New Roman"/>
                <w:color w:val="002060"/>
                <w:sz w:val="24"/>
                <w:szCs w:val="24"/>
              </w:rPr>
              <w:t>Protsahan</w:t>
            </w:r>
            <w:proofErr w:type="spellEnd"/>
            <w:r w:rsidRPr="007109A1">
              <w:rPr>
                <w:rFonts w:ascii="Times New Roman" w:hAnsi="Times New Roman" w:cs="Times New Roman"/>
                <w:color w:val="002060"/>
                <w:sz w:val="24"/>
                <w:szCs w:val="24"/>
              </w:rPr>
              <w:t xml:space="preserve"> </w:t>
            </w:r>
            <w:proofErr w:type="spellStart"/>
            <w:r w:rsidRPr="007109A1">
              <w:rPr>
                <w:rFonts w:ascii="Times New Roman" w:hAnsi="Times New Roman" w:cs="Times New Roman"/>
                <w:color w:val="002060"/>
                <w:sz w:val="24"/>
                <w:szCs w:val="24"/>
              </w:rPr>
              <w:t>Yojana</w:t>
            </w:r>
            <w:proofErr w:type="spellEnd"/>
          </w:p>
        </w:tc>
        <w:tc>
          <w:tcPr>
            <w:tcW w:w="1530" w:type="dxa"/>
          </w:tcPr>
          <w:p w:rsidR="00B70D3C" w:rsidRDefault="00B70D3C" w:rsidP="00B70D3C">
            <w:pPr>
              <w:jc w:val="center"/>
            </w:pPr>
            <w:hyperlink r:id="rId75" w:history="1">
              <w:r w:rsidRPr="002D145A">
                <w:rPr>
                  <w:rStyle w:val="Hyperlink"/>
                  <w:rFonts w:ascii="Times New Roman" w:hAnsi="Times New Roman" w:cs="Times New Roman"/>
                  <w:sz w:val="24"/>
                  <w:szCs w:val="24"/>
                </w:rPr>
                <w:t>Click Here</w:t>
              </w:r>
            </w:hyperlink>
          </w:p>
        </w:tc>
      </w:tr>
      <w:tr w:rsidR="00B70D3C" w:rsidRPr="00731DA7" w:rsidTr="00267050">
        <w:trPr>
          <w:trHeight w:val="70"/>
        </w:trPr>
        <w:tc>
          <w:tcPr>
            <w:tcW w:w="648" w:type="dxa"/>
          </w:tcPr>
          <w:p w:rsidR="00B70D3C" w:rsidRPr="00731DA7" w:rsidRDefault="00B70D3C" w:rsidP="00B70D3C">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tc>
        <w:tc>
          <w:tcPr>
            <w:tcW w:w="7632" w:type="dxa"/>
          </w:tcPr>
          <w:p w:rsidR="00B70D3C" w:rsidRPr="00110ABB" w:rsidRDefault="00B70D3C" w:rsidP="00B70D3C">
            <w:pPr>
              <w:tabs>
                <w:tab w:val="left" w:pos="2190"/>
              </w:tabs>
              <w:jc w:val="both"/>
              <w:rPr>
                <w:rFonts w:ascii="Times New Roman" w:hAnsi="Times New Roman" w:cs="Times New Roman"/>
                <w:color w:val="002060"/>
                <w:sz w:val="24"/>
                <w:szCs w:val="24"/>
              </w:rPr>
            </w:pPr>
            <w:r w:rsidRPr="00F034C6">
              <w:rPr>
                <w:rFonts w:ascii="Times New Roman" w:hAnsi="Times New Roman" w:cs="Times New Roman"/>
                <w:color w:val="002060"/>
                <w:sz w:val="24"/>
                <w:szCs w:val="24"/>
              </w:rPr>
              <w:t xml:space="preserve">ESIC eases criteria for beneficiaries to avail </w:t>
            </w:r>
            <w:proofErr w:type="spellStart"/>
            <w:r w:rsidRPr="00F034C6">
              <w:rPr>
                <w:rFonts w:ascii="Times New Roman" w:hAnsi="Times New Roman" w:cs="Times New Roman"/>
                <w:color w:val="002060"/>
                <w:sz w:val="24"/>
                <w:szCs w:val="24"/>
              </w:rPr>
              <w:t>Covid</w:t>
            </w:r>
            <w:proofErr w:type="spellEnd"/>
            <w:r w:rsidRPr="00F034C6">
              <w:rPr>
                <w:rFonts w:ascii="Times New Roman" w:hAnsi="Times New Roman" w:cs="Times New Roman"/>
                <w:color w:val="002060"/>
                <w:sz w:val="24"/>
                <w:szCs w:val="24"/>
              </w:rPr>
              <w:t xml:space="preserve"> relief</w:t>
            </w:r>
          </w:p>
        </w:tc>
        <w:tc>
          <w:tcPr>
            <w:tcW w:w="1530" w:type="dxa"/>
          </w:tcPr>
          <w:p w:rsidR="00B70D3C" w:rsidRPr="00385E98" w:rsidRDefault="00B70D3C" w:rsidP="00B70D3C">
            <w:pPr>
              <w:jc w:val="center"/>
              <w:rPr>
                <w:rStyle w:val="Hyperlink"/>
                <w:rFonts w:ascii="Times New Roman" w:hAnsi="Times New Roman" w:cs="Times New Roman"/>
                <w:sz w:val="2"/>
                <w:szCs w:val="24"/>
              </w:rPr>
            </w:pPr>
            <w:hyperlink r:id="rId76" w:history="1">
              <w:r w:rsidRPr="002D145A">
                <w:rPr>
                  <w:rStyle w:val="Hyperlink"/>
                  <w:rFonts w:ascii="Times New Roman" w:hAnsi="Times New Roman" w:cs="Times New Roman"/>
                  <w:sz w:val="24"/>
                  <w:szCs w:val="24"/>
                </w:rPr>
                <w:t>Click Here</w:t>
              </w:r>
            </w:hyperlink>
          </w:p>
        </w:tc>
      </w:tr>
    </w:tbl>
    <w:p w:rsidR="00A154DB" w:rsidRPr="00EA06AB" w:rsidRDefault="00A154DB"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7A4209" w:rsidRPr="00EA06AB" w:rsidRDefault="00D26842" w:rsidP="00C00FBE">
      <w:pPr>
        <w:spacing w:after="0" w:line="240" w:lineRule="auto"/>
        <w:ind w:right="-46"/>
        <w:jc w:val="both"/>
        <w:rPr>
          <w:rFonts w:ascii="Times New Roman" w:hAnsi="Times New Roman" w:cs="Times New Roman"/>
          <w:b/>
          <w:caps/>
          <w:color w:val="002060"/>
          <w:sz w:val="36"/>
          <w:szCs w:val="24"/>
          <w:u w:val="single"/>
        </w:rPr>
      </w:pPr>
      <w:r>
        <w:rPr>
          <w:rFonts w:ascii="Times New Roman" w:hAnsi="Times New Roman" w:cs="Times New Roman"/>
          <w:b/>
          <w:caps/>
          <w:color w:val="002060"/>
          <w:sz w:val="36"/>
          <w:szCs w:val="24"/>
          <w:u w:val="single"/>
        </w:rPr>
        <w:t>6</w:t>
      </w:r>
      <w:r w:rsidR="007A4209" w:rsidRPr="00EA06AB">
        <w:rPr>
          <w:rFonts w:ascii="Times New Roman" w:hAnsi="Times New Roman" w:cs="Times New Roman"/>
          <w:b/>
          <w:caps/>
          <w:color w:val="002060"/>
          <w:sz w:val="36"/>
          <w:szCs w:val="24"/>
          <w:u w:val="single"/>
        </w:rPr>
        <w:t>. SEBI – Securities Exchange Board of INDIA</w:t>
      </w: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t>Compliance Requirement under SEBI (Listing Obligations and Disclosure Requirements) (LODR) Regulations, 2015</w:t>
      </w:r>
    </w:p>
    <w:p w:rsidR="007A4209" w:rsidRDefault="007A4209" w:rsidP="00C00FBE">
      <w:pPr>
        <w:pStyle w:val="ListParagraph"/>
        <w:spacing w:after="0" w:line="240" w:lineRule="auto"/>
        <w:ind w:right="-46"/>
        <w:jc w:val="both"/>
        <w:rPr>
          <w:rFonts w:ascii="Times New Roman" w:hAnsi="Times New Roman" w:cs="Times New Roman"/>
          <w:b/>
          <w:caps/>
          <w:color w:val="002060"/>
          <w:sz w:val="24"/>
          <w:szCs w:val="24"/>
          <w:u w:val="single"/>
        </w:rPr>
      </w:pPr>
    </w:p>
    <w:p w:rsidR="00C556E8" w:rsidRDefault="00F273E1" w:rsidP="00C556E8">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A</w:t>
      </w:r>
      <w:r w:rsidR="00C556E8">
        <w:rPr>
          <w:rFonts w:ascii="Times New Roman" w:hAnsi="Times New Roman" w:cs="Times New Roman"/>
          <w:b/>
          <w:color w:val="002060"/>
          <w:sz w:val="28"/>
          <w:szCs w:val="24"/>
          <w:u w:val="single"/>
        </w:rPr>
        <w:t xml:space="preserve">. Quarterly Compliances: </w:t>
      </w:r>
    </w:p>
    <w:tbl>
      <w:tblPr>
        <w:tblStyle w:val="TableGrid"/>
        <w:tblW w:w="9817" w:type="dxa"/>
        <w:tblLook w:val="04A0" w:firstRow="1" w:lastRow="0" w:firstColumn="1" w:lastColumn="0" w:noHBand="0" w:noVBand="1"/>
      </w:tblPr>
      <w:tblGrid>
        <w:gridCol w:w="573"/>
        <w:gridCol w:w="1445"/>
        <w:gridCol w:w="3477"/>
        <w:gridCol w:w="2693"/>
        <w:gridCol w:w="1629"/>
      </w:tblGrid>
      <w:tr w:rsidR="00C556E8" w:rsidTr="00C556E8">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Sl. No.</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jc w:val="center"/>
              <w:rPr>
                <w:rFonts w:ascii="Times New Roman" w:hAnsi="Times New Roman" w:cs="Times New Roman"/>
                <w:b/>
                <w:color w:val="002060"/>
                <w:sz w:val="24"/>
                <w:szCs w:val="24"/>
                <w:lang w:eastAsia="en-IN"/>
              </w:rPr>
            </w:pPr>
            <w:r>
              <w:rPr>
                <w:rFonts w:ascii="Times New Roman" w:hAnsi="Times New Roman" w:cs="Times New Roman"/>
                <w:b/>
                <w:color w:val="002060"/>
                <w:sz w:val="24"/>
                <w:szCs w:val="24"/>
                <w:lang w:eastAsia="en-IN"/>
              </w:rPr>
              <w:t>Regulation reference</w:t>
            </w:r>
          </w:p>
          <w:p w:rsidR="00C556E8" w:rsidRDefault="00C556E8">
            <w:pPr>
              <w:jc w:val="center"/>
              <w:rPr>
                <w:rFonts w:ascii="Times New Roman" w:hAnsi="Times New Roman" w:cs="Times New Roman"/>
                <w:b/>
                <w:color w:val="002060"/>
                <w:sz w:val="24"/>
                <w:szCs w:val="24"/>
              </w:rPr>
            </w:pPr>
            <w:r>
              <w:rPr>
                <w:rFonts w:ascii="Times New Roman" w:hAnsi="Times New Roman" w:cs="Times New Roman"/>
                <w:b/>
                <w:color w:val="002060"/>
                <w:sz w:val="24"/>
                <w:szCs w:val="24"/>
                <w:lang w:eastAsia="en-IN"/>
              </w:rPr>
              <w:t>(Reg.)</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Compliance Particulars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5E3904">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w:t>
            </w:r>
          </w:p>
          <w:p w:rsidR="00C556E8" w:rsidRDefault="00C556E8" w:rsidP="005E3904">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(For the Quarter Ended </w:t>
            </w:r>
            <w:r w:rsidR="005E3904">
              <w:rPr>
                <w:rFonts w:ascii="Times New Roman" w:hAnsi="Times New Roman" w:cs="Times New Roman"/>
                <w:b/>
                <w:color w:val="002060"/>
                <w:sz w:val="24"/>
                <w:szCs w:val="24"/>
              </w:rPr>
              <w:t>December, 2021</w:t>
            </w:r>
            <w:r>
              <w:rPr>
                <w:rFonts w:ascii="Times New Roman" w:hAnsi="Times New Roman" w:cs="Times New Roman"/>
                <w:b/>
                <w:color w:val="002060"/>
                <w:sz w:val="24"/>
                <w:szCs w:val="24"/>
              </w:rPr>
              <w:t>)</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6E8" w:rsidRDefault="00C556E8">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Due Dates</w:t>
            </w:r>
          </w:p>
          <w:p w:rsidR="00C556E8" w:rsidRDefault="00C556E8">
            <w:pPr>
              <w:jc w:val="center"/>
              <w:rPr>
                <w:rFonts w:ascii="Times New Roman" w:hAnsi="Times New Roman" w:cs="Times New Roman"/>
                <w:b/>
                <w:color w:val="002060"/>
                <w:sz w:val="24"/>
                <w:szCs w:val="24"/>
              </w:rPr>
            </w:pPr>
          </w:p>
        </w:tc>
      </w:tr>
      <w:tr w:rsidR="00C556E8" w:rsidTr="00C556E8">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lang w:eastAsia="en-IN"/>
              </w:rPr>
            </w:pPr>
            <w:r>
              <w:rPr>
                <w:rFonts w:ascii="Times New Roman" w:hAnsi="Times New Roman" w:cs="Times New Roman"/>
                <w:color w:val="002060"/>
                <w:sz w:val="24"/>
                <w:szCs w:val="24"/>
                <w:lang w:eastAsia="en-IN"/>
              </w:rPr>
              <w:t>Schedule B</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Intimation of Trading Window Closure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jc w:val="center"/>
              <w:rPr>
                <w:rFonts w:ascii="Times New Roman" w:hAnsi="Times New Roman" w:cs="Times New Roman"/>
                <w:color w:val="002060"/>
                <w:sz w:val="24"/>
                <w:szCs w:val="24"/>
              </w:rPr>
            </w:pPr>
            <w:r>
              <w:rPr>
                <w:rFonts w:ascii="Times New Roman" w:hAnsi="Times New Roman" w:cs="Times New Roman"/>
                <w:color w:val="002060"/>
                <w:sz w:val="24"/>
                <w:szCs w:val="24"/>
              </w:rPr>
              <w:t>From the end of closure of quarter</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31.12.2021</w:t>
            </w:r>
          </w:p>
        </w:tc>
      </w:tr>
      <w:tr w:rsidR="00C556E8" w:rsidTr="00C556E8">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lang w:eastAsia="en-IN"/>
              </w:rPr>
            </w:pPr>
            <w:r>
              <w:rPr>
                <w:rFonts w:ascii="Times New Roman" w:hAnsi="Times New Roman" w:cs="Times New Roman"/>
                <w:color w:val="002060"/>
                <w:sz w:val="24"/>
                <w:szCs w:val="24"/>
                <w:lang w:eastAsia="en-IN"/>
              </w:rPr>
              <w:t>27(2)</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Corporate Governance Report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rsidP="00C556E8">
            <w:pPr>
              <w:rPr>
                <w:rFonts w:ascii="Times New Roman" w:hAnsi="Times New Roman" w:cs="Times New Roman"/>
                <w:color w:val="002060"/>
                <w:sz w:val="24"/>
                <w:szCs w:val="24"/>
              </w:rPr>
            </w:pPr>
            <w:r>
              <w:rPr>
                <w:rFonts w:ascii="Times New Roman" w:hAnsi="Times New Roman" w:cs="Times New Roman"/>
                <w:color w:val="002060"/>
                <w:sz w:val="24"/>
                <w:szCs w:val="24"/>
              </w:rPr>
              <w:t>21.01.2022</w:t>
            </w:r>
          </w:p>
        </w:tc>
      </w:tr>
      <w:tr w:rsidR="00C556E8" w:rsidTr="00C556E8">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lang w:eastAsia="en-IN"/>
              </w:rPr>
            </w:pPr>
            <w:r>
              <w:rPr>
                <w:rFonts w:ascii="Times New Roman" w:hAnsi="Times New Roman" w:cs="Times New Roman"/>
                <w:color w:val="002060"/>
                <w:sz w:val="24"/>
                <w:szCs w:val="24"/>
              </w:rPr>
              <w:t>13(3)</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Statement of Investor Complaints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jc w:val="center"/>
              <w:rPr>
                <w:rFonts w:ascii="Times New Roman" w:hAnsi="Times New Roman" w:cs="Times New Roman"/>
                <w:color w:val="002060"/>
                <w:sz w:val="24"/>
                <w:szCs w:val="24"/>
              </w:rPr>
            </w:pPr>
            <w:r>
              <w:rPr>
                <w:rFonts w:ascii="Times New Roman" w:hAnsi="Times New Roman" w:cs="Times New Roman"/>
                <w:color w:val="002060"/>
                <w:sz w:val="24"/>
                <w:szCs w:val="24"/>
              </w:rPr>
              <w:t xml:space="preserve">21 days from end of </w:t>
            </w:r>
            <w:r>
              <w:rPr>
                <w:rFonts w:ascii="Times New Roman" w:hAnsi="Times New Roman" w:cs="Times New Roman"/>
                <w:color w:val="002060"/>
                <w:sz w:val="24"/>
                <w:szCs w:val="24"/>
              </w:rPr>
              <w:lastRenderedPageBreak/>
              <w:t>quarter</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21.01.2022</w:t>
            </w:r>
          </w:p>
        </w:tc>
      </w:tr>
      <w:tr w:rsidR="00C556E8" w:rsidTr="00C556E8">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lang w:eastAsia="en-IN"/>
              </w:rPr>
            </w:pPr>
            <w:r>
              <w:rPr>
                <w:rFonts w:ascii="Times New Roman" w:hAnsi="Times New Roman" w:cs="Times New Roman"/>
                <w:color w:val="002060"/>
                <w:sz w:val="24"/>
                <w:szCs w:val="24"/>
                <w:lang w:eastAsia="en-IN"/>
              </w:rPr>
              <w:t>31 (1) (b)</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Shareholding Pattern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21.01.2022</w:t>
            </w:r>
          </w:p>
        </w:tc>
      </w:tr>
      <w:tr w:rsidR="00C556E8" w:rsidTr="00C556E8">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5</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32 &amp; 33</w:t>
            </w:r>
          </w:p>
        </w:tc>
        <w:tc>
          <w:tcPr>
            <w:tcW w:w="3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Financial Results &amp; Statement of deviation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jc w:val="center"/>
              <w:rPr>
                <w:rFonts w:ascii="Times New Roman" w:hAnsi="Times New Roman" w:cs="Times New Roman"/>
                <w:color w:val="002060"/>
                <w:sz w:val="24"/>
                <w:szCs w:val="24"/>
              </w:rPr>
            </w:pPr>
            <w:r>
              <w:rPr>
                <w:rFonts w:ascii="Times New Roman" w:hAnsi="Times New Roman" w:cs="Times New Roman"/>
                <w:color w:val="002060"/>
                <w:sz w:val="24"/>
                <w:szCs w:val="24"/>
              </w:rPr>
              <w:t>45 days/60 days from end of quarter</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6E8" w:rsidRDefault="00C556E8">
            <w:pPr>
              <w:rPr>
                <w:rFonts w:ascii="Times New Roman" w:hAnsi="Times New Roman" w:cs="Times New Roman"/>
                <w:color w:val="002060"/>
                <w:sz w:val="24"/>
                <w:szCs w:val="24"/>
              </w:rPr>
            </w:pPr>
            <w:r>
              <w:rPr>
                <w:rFonts w:ascii="Times New Roman" w:hAnsi="Times New Roman" w:cs="Times New Roman"/>
                <w:color w:val="002060"/>
                <w:sz w:val="24"/>
                <w:szCs w:val="24"/>
              </w:rPr>
              <w:t>14.02.2022</w:t>
            </w:r>
          </w:p>
        </w:tc>
      </w:tr>
    </w:tbl>
    <w:p w:rsidR="00C556E8" w:rsidRDefault="00C556E8" w:rsidP="00C00FBE">
      <w:pPr>
        <w:pStyle w:val="ListParagraph"/>
        <w:spacing w:after="0" w:line="240" w:lineRule="auto"/>
        <w:ind w:right="-46"/>
        <w:jc w:val="both"/>
        <w:rPr>
          <w:rFonts w:ascii="Times New Roman" w:hAnsi="Times New Roman" w:cs="Times New Roman"/>
          <w:b/>
          <w:caps/>
          <w:color w:val="002060"/>
          <w:sz w:val="24"/>
          <w:szCs w:val="24"/>
          <w:u w:val="single"/>
        </w:rPr>
      </w:pPr>
    </w:p>
    <w:p w:rsidR="006B79A3" w:rsidRDefault="00F273E1" w:rsidP="006B79A3">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B</w:t>
      </w:r>
      <w:r w:rsidR="005E3904">
        <w:rPr>
          <w:rFonts w:ascii="Times New Roman" w:hAnsi="Times New Roman" w:cs="Times New Roman"/>
          <w:b/>
          <w:color w:val="002060"/>
          <w:sz w:val="28"/>
          <w:szCs w:val="24"/>
          <w:u w:val="single"/>
        </w:rPr>
        <w:t>.</w:t>
      </w:r>
      <w:r w:rsidR="006B79A3" w:rsidRPr="006B79A3">
        <w:rPr>
          <w:rFonts w:ascii="Times New Roman" w:hAnsi="Times New Roman" w:cs="Times New Roman"/>
          <w:b/>
          <w:color w:val="002060"/>
          <w:sz w:val="28"/>
          <w:szCs w:val="24"/>
          <w:u w:val="single"/>
        </w:rPr>
        <w:t xml:space="preserve"> Half Yearly Compliances: </w:t>
      </w:r>
    </w:p>
    <w:tbl>
      <w:tblPr>
        <w:tblStyle w:val="GridTable1Light-Accent31"/>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576"/>
        <w:gridCol w:w="2595"/>
        <w:gridCol w:w="3152"/>
        <w:gridCol w:w="1668"/>
      </w:tblGrid>
      <w:tr w:rsidR="00000D7E" w:rsidRPr="001A7935" w:rsidTr="00C9196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0" w:type="dxa"/>
            <w:tcBorders>
              <w:bottom w:val="none" w:sz="0" w:space="0" w:color="auto"/>
            </w:tcBorders>
            <w:vAlign w:val="center"/>
          </w:tcPr>
          <w:p w:rsidR="00000D7E" w:rsidRPr="001A7935" w:rsidRDefault="00000D7E" w:rsidP="00C91965">
            <w:pPr>
              <w:jc w:val="center"/>
              <w:rPr>
                <w:rFonts w:ascii="Times New Roman" w:hAnsi="Times New Roman" w:cs="Times New Roman"/>
                <w:color w:val="002060"/>
                <w:sz w:val="24"/>
                <w:szCs w:val="24"/>
              </w:rPr>
            </w:pPr>
          </w:p>
          <w:p w:rsidR="00000D7E" w:rsidRPr="001A7935" w:rsidRDefault="00000D7E" w:rsidP="00C91965">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576" w:type="dxa"/>
            <w:tcBorders>
              <w:bottom w:val="none" w:sz="0" w:space="0" w:color="auto"/>
            </w:tcBorders>
            <w:vAlign w:val="center"/>
          </w:tcPr>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2595" w:type="dxa"/>
            <w:tcBorders>
              <w:bottom w:val="none" w:sz="0" w:space="0" w:color="auto"/>
            </w:tcBorders>
            <w:vAlign w:val="center"/>
          </w:tcPr>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Particular</w:t>
            </w:r>
          </w:p>
        </w:tc>
        <w:tc>
          <w:tcPr>
            <w:tcW w:w="3152" w:type="dxa"/>
            <w:tcBorders>
              <w:bottom w:val="none" w:sz="0" w:space="0" w:color="auto"/>
            </w:tcBorders>
            <w:vAlign w:val="center"/>
          </w:tcPr>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1668" w:type="dxa"/>
            <w:tcBorders>
              <w:bottom w:val="none" w:sz="0" w:space="0" w:color="auto"/>
            </w:tcBorders>
            <w:vAlign w:val="center"/>
          </w:tcPr>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0A0582" w:rsidRPr="001A7935" w:rsidTr="00C91965">
        <w:trPr>
          <w:trHeight w:val="475"/>
        </w:trPr>
        <w:tc>
          <w:tcPr>
            <w:cnfStyle w:val="001000000000" w:firstRow="0" w:lastRow="0" w:firstColumn="1" w:lastColumn="0" w:oddVBand="0" w:evenVBand="0" w:oddHBand="0" w:evenHBand="0" w:firstRowFirstColumn="0" w:firstRowLastColumn="0" w:lastRowFirstColumn="0" w:lastRowLastColumn="0"/>
            <w:tcW w:w="760" w:type="dxa"/>
          </w:tcPr>
          <w:p w:rsidR="000A0582" w:rsidRPr="001A7935" w:rsidRDefault="000A0582" w:rsidP="000A0582">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576" w:type="dxa"/>
          </w:tcPr>
          <w:p w:rsidR="000A0582" w:rsidRPr="001A7935" w:rsidRDefault="000A0582" w:rsidP="000A05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p>
        </w:tc>
        <w:tc>
          <w:tcPr>
            <w:tcW w:w="2595" w:type="dxa"/>
          </w:tcPr>
          <w:p w:rsidR="000A0582" w:rsidRPr="001A7935" w:rsidRDefault="000A0582" w:rsidP="000A05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Related party transactions.</w:t>
            </w:r>
          </w:p>
          <w:p w:rsidR="000A0582" w:rsidRPr="001A7935" w:rsidRDefault="000A0582" w:rsidP="000A05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3152" w:type="dxa"/>
          </w:tcPr>
          <w:p w:rsidR="000A0582" w:rsidRPr="001A7935" w:rsidRDefault="000A0582" w:rsidP="000A05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1668" w:type="dxa"/>
          </w:tcPr>
          <w:p w:rsidR="000A0582" w:rsidRPr="001A7935" w:rsidRDefault="000A0582" w:rsidP="000A05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Within 30 days of FR</w:t>
            </w:r>
          </w:p>
        </w:tc>
      </w:tr>
    </w:tbl>
    <w:p w:rsidR="00DF7078" w:rsidRPr="00DF7078" w:rsidRDefault="00DF7078" w:rsidP="006B79A3">
      <w:pPr>
        <w:rPr>
          <w:rFonts w:ascii="Times New Roman" w:hAnsi="Times New Roman" w:cs="Times New Roman"/>
          <w:b/>
          <w:color w:val="002060"/>
          <w:sz w:val="6"/>
          <w:szCs w:val="24"/>
          <w:u w:val="single"/>
        </w:rPr>
      </w:pPr>
    </w:p>
    <w:p w:rsidR="006B79A3" w:rsidRDefault="00F273E1" w:rsidP="006B79A3">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C</w:t>
      </w:r>
      <w:r w:rsidR="006B79A3" w:rsidRPr="006B79A3">
        <w:rPr>
          <w:rFonts w:ascii="Times New Roman" w:hAnsi="Times New Roman" w:cs="Times New Roman"/>
          <w:b/>
          <w:color w:val="002060"/>
          <w:sz w:val="28"/>
          <w:szCs w:val="24"/>
          <w:u w:val="single"/>
        </w:rPr>
        <w:t xml:space="preserve">. </w:t>
      </w:r>
      <w:r w:rsidR="00415F6D">
        <w:rPr>
          <w:rFonts w:ascii="Times New Roman" w:hAnsi="Times New Roman" w:cs="Times New Roman"/>
          <w:b/>
          <w:color w:val="002060"/>
          <w:sz w:val="28"/>
          <w:szCs w:val="24"/>
          <w:u w:val="single"/>
        </w:rPr>
        <w:t xml:space="preserve">Regular / </w:t>
      </w:r>
      <w:r w:rsidR="006B79A3" w:rsidRPr="006B79A3">
        <w:rPr>
          <w:rFonts w:ascii="Times New Roman" w:hAnsi="Times New Roman" w:cs="Times New Roman"/>
          <w:b/>
          <w:color w:val="002060"/>
          <w:sz w:val="28"/>
          <w:szCs w:val="24"/>
          <w:u w:val="single"/>
        </w:rPr>
        <w:t xml:space="preserve">Annual Compliances: </w:t>
      </w:r>
    </w:p>
    <w:tbl>
      <w:tblPr>
        <w:tblStyle w:val="GridTable1Light-Accent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983"/>
        <w:gridCol w:w="3969"/>
        <w:gridCol w:w="1336"/>
      </w:tblGrid>
      <w:tr w:rsidR="00AB38D9" w:rsidRPr="00BC4733" w:rsidTr="0026705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7" w:type="pct"/>
            <w:tcBorders>
              <w:bottom w:val="none" w:sz="0" w:space="0" w:color="auto"/>
            </w:tcBorders>
            <w:noWrap/>
            <w:hideMark/>
          </w:tcPr>
          <w:p w:rsidR="00AB38D9" w:rsidRPr="00BC4733" w:rsidRDefault="00AB38D9" w:rsidP="00267050">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1073" w:type="pct"/>
            <w:tcBorders>
              <w:bottom w:val="none" w:sz="0" w:space="0" w:color="auto"/>
            </w:tcBorders>
            <w:noWrap/>
            <w:hideMark/>
          </w:tcPr>
          <w:p w:rsidR="00AB38D9" w:rsidRPr="00BC4733"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47" w:type="pct"/>
            <w:tcBorders>
              <w:bottom w:val="none" w:sz="0" w:space="0" w:color="auto"/>
            </w:tcBorders>
            <w:noWrap/>
            <w:hideMark/>
          </w:tcPr>
          <w:p w:rsidR="00AB38D9" w:rsidRPr="00BC4733"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723" w:type="pct"/>
            <w:tcBorders>
              <w:bottom w:val="none" w:sz="0" w:space="0" w:color="auto"/>
            </w:tcBorders>
            <w:noWrap/>
            <w:hideMark/>
          </w:tcPr>
          <w:p w:rsidR="00AB38D9" w:rsidRPr="00BC4733"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AB38D9" w:rsidRPr="00BC4733" w:rsidTr="00267050">
        <w:trPr>
          <w:trHeight w:val="1500"/>
        </w:trPr>
        <w:tc>
          <w:tcPr>
            <w:cnfStyle w:val="001000000000" w:firstRow="0" w:lastRow="0" w:firstColumn="1" w:lastColumn="0" w:oddVBand="0" w:evenVBand="0" w:oddHBand="0" w:evenHBand="0" w:firstRowFirstColumn="0" w:firstRowLastColumn="0" w:lastRowFirstColumn="0" w:lastRowLastColumn="0"/>
            <w:tcW w:w="1057" w:type="pct"/>
            <w:noWrap/>
            <w:hideMark/>
          </w:tcPr>
          <w:p w:rsidR="00AB38D9" w:rsidRPr="00BC4733" w:rsidRDefault="00AB38D9" w:rsidP="00267050">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1073"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47"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Financial results at 47 clause (b) of sub-regulation (1), shall be published within 48 hours of conclusion of the meeting of board of directors at which the financial results were approved.</w:t>
            </w:r>
          </w:p>
        </w:tc>
        <w:tc>
          <w:tcPr>
            <w:tcW w:w="723" w:type="pct"/>
            <w:noWrap/>
            <w:hideMark/>
          </w:tcPr>
          <w:p w:rsidR="00AB38D9" w:rsidRPr="00BC4733"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AB38D9" w:rsidRPr="00BC4733" w:rsidTr="00267050">
        <w:trPr>
          <w:trHeight w:val="2400"/>
        </w:trPr>
        <w:tc>
          <w:tcPr>
            <w:cnfStyle w:val="001000000000" w:firstRow="0" w:lastRow="0" w:firstColumn="1" w:lastColumn="0" w:oddVBand="0" w:evenVBand="0" w:oddHBand="0" w:evenHBand="0" w:firstRowFirstColumn="0" w:firstRowLastColumn="0" w:lastRowFirstColumn="0" w:lastRowLastColumn="0"/>
            <w:tcW w:w="1057" w:type="pct"/>
            <w:hideMark/>
          </w:tcPr>
          <w:p w:rsidR="00AB38D9" w:rsidRPr="00BC4733" w:rsidRDefault="00AB38D9" w:rsidP="00267050">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23 Related party transactions.</w:t>
            </w:r>
          </w:p>
        </w:tc>
        <w:tc>
          <w:tcPr>
            <w:tcW w:w="1073"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proofErr w:type="spellStart"/>
            <w:r w:rsidRPr="00BC4733">
              <w:rPr>
                <w:rFonts w:ascii="Times New Roman" w:eastAsia="Times New Roman" w:hAnsi="Times New Roman" w:cs="Times New Roman"/>
                <w:color w:val="984806" w:themeColor="accent6" w:themeShade="80"/>
                <w:sz w:val="24"/>
                <w:szCs w:val="24"/>
                <w:lang w:eastAsia="en-IN"/>
              </w:rPr>
              <w:t>Reg</w:t>
            </w:r>
            <w:proofErr w:type="spellEnd"/>
            <w:r w:rsidRPr="00BC4733">
              <w:rPr>
                <w:rFonts w:ascii="Times New Roman" w:eastAsia="Times New Roman" w:hAnsi="Times New Roman" w:cs="Times New Roman"/>
                <w:color w:val="984806" w:themeColor="accent6" w:themeShade="80"/>
                <w:sz w:val="24"/>
                <w:szCs w:val="24"/>
                <w:lang w:eastAsia="en-IN"/>
              </w:rPr>
              <w:t xml:space="preserve"> 23(9) Related party transactions</w:t>
            </w:r>
          </w:p>
        </w:tc>
        <w:tc>
          <w:tcPr>
            <w:tcW w:w="2147"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723" w:type="pct"/>
            <w:hideMark/>
          </w:tcPr>
          <w:p w:rsidR="00AB38D9" w:rsidRPr="00BC4733"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30 days </w:t>
            </w:r>
          </w:p>
        </w:tc>
      </w:tr>
      <w:tr w:rsidR="00AB38D9" w:rsidRPr="00BC4733" w:rsidTr="00267050">
        <w:trPr>
          <w:trHeight w:val="2400"/>
        </w:trPr>
        <w:tc>
          <w:tcPr>
            <w:cnfStyle w:val="001000000000" w:firstRow="0" w:lastRow="0" w:firstColumn="1" w:lastColumn="0" w:oddVBand="0" w:evenVBand="0" w:oddHBand="0" w:evenHBand="0" w:firstRowFirstColumn="0" w:firstRowLastColumn="0" w:lastRowFirstColumn="0" w:lastRowLastColumn="0"/>
            <w:tcW w:w="1057" w:type="pct"/>
            <w:hideMark/>
          </w:tcPr>
          <w:p w:rsidR="00AB38D9" w:rsidRPr="00BC4733" w:rsidRDefault="00AB38D9" w:rsidP="00267050">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24A Secretarial Audit.</w:t>
            </w:r>
          </w:p>
        </w:tc>
        <w:tc>
          <w:tcPr>
            <w:tcW w:w="1073"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Red 24A</w:t>
            </w:r>
          </w:p>
        </w:tc>
        <w:tc>
          <w:tcPr>
            <w:tcW w:w="2147"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723" w:type="pct"/>
            <w:hideMark/>
          </w:tcPr>
          <w:p w:rsidR="00AB38D9" w:rsidRPr="00BC4733"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60 days </w:t>
            </w:r>
            <w:r w:rsidRPr="00BC4733">
              <w:rPr>
                <w:rFonts w:ascii="Times New Roman" w:eastAsia="Times New Roman" w:hAnsi="Times New Roman" w:cs="Times New Roman"/>
                <w:color w:val="984806" w:themeColor="accent6" w:themeShade="80"/>
                <w:sz w:val="24"/>
                <w:szCs w:val="24"/>
                <w:lang w:eastAsia="en-IN"/>
              </w:rPr>
              <w:t>from the Closure of FY</w:t>
            </w:r>
          </w:p>
        </w:tc>
      </w:tr>
      <w:tr w:rsidR="00AB38D9" w:rsidRPr="00BC4733" w:rsidTr="00267050">
        <w:trPr>
          <w:trHeight w:val="2700"/>
        </w:trPr>
        <w:tc>
          <w:tcPr>
            <w:cnfStyle w:val="001000000000" w:firstRow="0" w:lastRow="0" w:firstColumn="1" w:lastColumn="0" w:oddVBand="0" w:evenVBand="0" w:oddHBand="0" w:evenHBand="0" w:firstRowFirstColumn="0" w:firstRowLastColumn="0" w:lastRowFirstColumn="0" w:lastRowLastColumn="0"/>
            <w:tcW w:w="1057" w:type="pct"/>
            <w:hideMark/>
          </w:tcPr>
          <w:p w:rsidR="00AB38D9" w:rsidRPr="00BC4733" w:rsidRDefault="00AB38D9" w:rsidP="00267050">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lastRenderedPageBreak/>
              <w:t>46 Website</w:t>
            </w:r>
          </w:p>
        </w:tc>
        <w:tc>
          <w:tcPr>
            <w:tcW w:w="1073"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47"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723" w:type="pct"/>
            <w:hideMark/>
          </w:tcPr>
          <w:p w:rsidR="00AB38D9" w:rsidRPr="00BC4733"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bl>
    <w:p w:rsidR="00415F6D" w:rsidRDefault="00415F6D" w:rsidP="00415F6D">
      <w:pPr>
        <w:spacing w:after="0" w:line="240" w:lineRule="auto"/>
        <w:jc w:val="both"/>
        <w:rPr>
          <w:rFonts w:ascii="Times New Roman" w:hAnsi="Times New Roman" w:cs="Times New Roman"/>
          <w:b/>
          <w:color w:val="002060"/>
          <w:sz w:val="28"/>
          <w:szCs w:val="24"/>
          <w:u w:val="single"/>
        </w:rPr>
      </w:pPr>
    </w:p>
    <w:p w:rsidR="00415F6D" w:rsidRPr="00415F6D" w:rsidRDefault="00F273E1" w:rsidP="00415F6D">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D</w:t>
      </w:r>
      <w:r w:rsidR="00415F6D">
        <w:rPr>
          <w:rFonts w:ascii="Times New Roman" w:hAnsi="Times New Roman" w:cs="Times New Roman"/>
          <w:b/>
          <w:color w:val="002060"/>
          <w:sz w:val="28"/>
          <w:szCs w:val="24"/>
          <w:u w:val="single"/>
        </w:rPr>
        <w:t xml:space="preserve">. </w:t>
      </w:r>
      <w:r w:rsidR="005E3904">
        <w:rPr>
          <w:rFonts w:ascii="Times New Roman" w:hAnsi="Times New Roman" w:cs="Times New Roman"/>
          <w:b/>
          <w:color w:val="002060"/>
          <w:sz w:val="28"/>
          <w:szCs w:val="24"/>
          <w:u w:val="single"/>
        </w:rPr>
        <w:t xml:space="preserve">Other </w:t>
      </w:r>
      <w:r w:rsidR="00415F6D" w:rsidRPr="00415F6D">
        <w:rPr>
          <w:rFonts w:ascii="Times New Roman" w:hAnsi="Times New Roman" w:cs="Times New Roman"/>
          <w:b/>
          <w:color w:val="002060"/>
          <w:sz w:val="28"/>
          <w:szCs w:val="24"/>
          <w:u w:val="single"/>
        </w:rPr>
        <w:t>Quarterly compliance which included half year compliance except FR</w:t>
      </w:r>
    </w:p>
    <w:p w:rsidR="00415F6D" w:rsidRDefault="00415F6D" w:rsidP="006B79A3">
      <w:pPr>
        <w:rPr>
          <w:rFonts w:ascii="Times New Roman" w:hAnsi="Times New Roman" w:cs="Times New Roman"/>
          <w:b/>
          <w:color w:val="002060"/>
          <w:szCs w:val="24"/>
          <w:u w:val="single"/>
        </w:rPr>
      </w:pPr>
    </w:p>
    <w:tbl>
      <w:tblPr>
        <w:tblStyle w:val="GridTable4-Accent610"/>
        <w:tblW w:w="5060" w:type="pct"/>
        <w:tblLayout w:type="fixed"/>
        <w:tblLook w:val="04A0" w:firstRow="1" w:lastRow="0" w:firstColumn="1" w:lastColumn="0" w:noHBand="0" w:noVBand="1"/>
      </w:tblPr>
      <w:tblGrid>
        <w:gridCol w:w="1819"/>
        <w:gridCol w:w="181"/>
        <w:gridCol w:w="1347"/>
        <w:gridCol w:w="589"/>
        <w:gridCol w:w="3651"/>
        <w:gridCol w:w="1766"/>
      </w:tblGrid>
      <w:tr w:rsidR="00AB38D9" w:rsidRPr="001A7935" w:rsidTr="00AB38D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pct"/>
            <w:noWrap/>
            <w:hideMark/>
          </w:tcPr>
          <w:p w:rsidR="00AB38D9" w:rsidRPr="001A7935" w:rsidRDefault="00AB38D9" w:rsidP="00267050">
            <w:pPr>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NO</w:t>
            </w:r>
          </w:p>
        </w:tc>
        <w:tc>
          <w:tcPr>
            <w:tcW w:w="817" w:type="pct"/>
            <w:gridSpan w:val="2"/>
            <w:noWrap/>
            <w:hideMark/>
          </w:tcPr>
          <w:p w:rsidR="00AB38D9" w:rsidRPr="001A7935"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REGULATION NO</w:t>
            </w:r>
          </w:p>
        </w:tc>
        <w:tc>
          <w:tcPr>
            <w:tcW w:w="2267" w:type="pct"/>
            <w:gridSpan w:val="2"/>
            <w:noWrap/>
            <w:hideMark/>
          </w:tcPr>
          <w:p w:rsidR="00AB38D9" w:rsidRPr="001A7935"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PARTICULARS</w:t>
            </w:r>
          </w:p>
        </w:tc>
        <w:tc>
          <w:tcPr>
            <w:tcW w:w="944" w:type="pct"/>
            <w:noWrap/>
            <w:hideMark/>
          </w:tcPr>
          <w:p w:rsidR="00AB38D9" w:rsidRPr="001A7935"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TIMELINE</w:t>
            </w:r>
          </w:p>
        </w:tc>
      </w:tr>
      <w:tr w:rsidR="00AB38D9" w:rsidRPr="001A7935" w:rsidTr="00AB38D9">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069" w:type="pct"/>
            <w:gridSpan w:val="2"/>
            <w:hideMark/>
          </w:tcPr>
          <w:p w:rsidR="00AB38D9" w:rsidRPr="001A7935" w:rsidRDefault="00AB38D9" w:rsidP="00267050">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35" w:type="pct"/>
            <w:gridSpan w:val="2"/>
            <w:hideMark/>
          </w:tcPr>
          <w:p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29 read with </w:t>
            </w: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33</w:t>
            </w:r>
          </w:p>
        </w:tc>
        <w:tc>
          <w:tcPr>
            <w:tcW w:w="1952" w:type="pct"/>
            <w:hideMark/>
          </w:tcPr>
          <w:p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rsidR="00AB38D9" w:rsidRPr="001A7935" w:rsidRDefault="00AB38D9" w:rsidP="002670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AB38D9" w:rsidRPr="001A7935" w:rsidTr="00AB38D9">
        <w:trPr>
          <w:trHeight w:val="2400"/>
        </w:trPr>
        <w:tc>
          <w:tcPr>
            <w:cnfStyle w:val="001000000000" w:firstRow="0" w:lastRow="0" w:firstColumn="1" w:lastColumn="0" w:oddVBand="0" w:evenVBand="0" w:oddHBand="0" w:evenHBand="0" w:firstRowFirstColumn="0" w:firstRowLastColumn="0" w:lastRowFirstColumn="0" w:lastRowLastColumn="0"/>
            <w:tcW w:w="1069" w:type="pct"/>
            <w:gridSpan w:val="2"/>
          </w:tcPr>
          <w:p w:rsidR="00AB38D9" w:rsidRPr="001A7935" w:rsidRDefault="00AB38D9" w:rsidP="00267050">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Intimations and Disclosure of events or information to Stock Exchanges. </w:t>
            </w:r>
          </w:p>
        </w:tc>
        <w:tc>
          <w:tcPr>
            <w:tcW w:w="1035" w:type="pct"/>
            <w:gridSpan w:val="2"/>
          </w:tcPr>
          <w:p w:rsidR="00AB38D9" w:rsidRPr="001A7935"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952" w:type="pct"/>
          </w:tcPr>
          <w:p w:rsidR="00AB38D9" w:rsidRPr="001A7935"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AB38D9" w:rsidRPr="001A7935"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AB38D9" w:rsidRPr="001A7935" w:rsidTr="00AB38D9">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AB38D9" w:rsidRPr="001A7935" w:rsidRDefault="00AB38D9" w:rsidP="00267050">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35" w:type="pct"/>
            <w:gridSpan w:val="2"/>
          </w:tcPr>
          <w:p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952" w:type="pct"/>
          </w:tcPr>
          <w:p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rsidR="00AB38D9" w:rsidRDefault="00AB38D9" w:rsidP="002670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rsidR="00AB38D9" w:rsidRPr="001A7935" w:rsidRDefault="00AB38D9" w:rsidP="002670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A538D9" w:rsidRPr="001A7935" w:rsidTr="00AB38D9">
        <w:trPr>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A538D9" w:rsidRPr="001A7935" w:rsidRDefault="00A538D9" w:rsidP="00A538D9">
            <w:pPr>
              <w:jc w:val="both"/>
              <w:rPr>
                <w:rFonts w:ascii="Times New Roman" w:eastAsia="Times New Roman" w:hAnsi="Times New Roman" w:cs="Times New Roman"/>
                <w:b w:val="0"/>
                <w:color w:val="000000"/>
                <w:sz w:val="24"/>
                <w:szCs w:val="24"/>
                <w:lang w:eastAsia="en-IN"/>
              </w:rPr>
            </w:pPr>
            <w:r w:rsidRPr="00A538D9">
              <w:rPr>
                <w:rFonts w:ascii="Times New Roman" w:eastAsia="Times New Roman" w:hAnsi="Times New Roman" w:cs="Times New Roman"/>
                <w:color w:val="000000"/>
                <w:sz w:val="24"/>
                <w:szCs w:val="24"/>
                <w:lang w:eastAsia="en-IN"/>
              </w:rPr>
              <w:t>Other corporate governance requirements</w:t>
            </w:r>
            <w:r w:rsidRPr="001A7935">
              <w:rPr>
                <w:rFonts w:ascii="Times New Roman" w:eastAsia="Times New Roman" w:hAnsi="Times New Roman" w:cs="Times New Roman"/>
                <w:b w:val="0"/>
                <w:color w:val="000000"/>
                <w:sz w:val="24"/>
                <w:szCs w:val="24"/>
                <w:lang w:eastAsia="en-IN"/>
              </w:rPr>
              <w:t>.</w:t>
            </w:r>
          </w:p>
        </w:tc>
        <w:tc>
          <w:tcPr>
            <w:tcW w:w="1035" w:type="pct"/>
            <w:gridSpan w:val="2"/>
          </w:tcPr>
          <w:p w:rsidR="00A538D9" w:rsidRPr="001A7935" w:rsidRDefault="00A538D9" w:rsidP="00A538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27(2) </w:t>
            </w:r>
          </w:p>
        </w:tc>
        <w:tc>
          <w:tcPr>
            <w:tcW w:w="1952" w:type="pct"/>
          </w:tcPr>
          <w:p w:rsidR="00A538D9" w:rsidRPr="001A7935" w:rsidRDefault="00A538D9" w:rsidP="00A538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a quarterly compliance report on corporate governance in the format as specified by the Board from time to time to the recognised stock exchange(s) within fifteen days from close of the quarter.</w:t>
            </w:r>
          </w:p>
        </w:tc>
        <w:tc>
          <w:tcPr>
            <w:tcW w:w="944" w:type="pct"/>
          </w:tcPr>
          <w:p w:rsidR="00A538D9" w:rsidRPr="00A538D9" w:rsidRDefault="00A538D9" w:rsidP="00A53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A538D9">
              <w:rPr>
                <w:rFonts w:ascii="Times New Roman" w:eastAsia="Times New Roman" w:hAnsi="Times New Roman" w:cs="Times New Roman"/>
                <w:b/>
                <w:bCs/>
                <w:color w:val="000000"/>
                <w:sz w:val="24"/>
                <w:szCs w:val="24"/>
                <w:lang w:eastAsia="en-IN"/>
              </w:rPr>
              <w:t>15 days</w:t>
            </w:r>
          </w:p>
          <w:p w:rsidR="00A538D9" w:rsidRPr="00A538D9" w:rsidRDefault="00A538D9" w:rsidP="00A53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rsidR="00A538D9" w:rsidRPr="001A7935" w:rsidRDefault="00A538D9" w:rsidP="00A538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
                <w:bCs/>
                <w:color w:val="000000"/>
                <w:sz w:val="24"/>
                <w:szCs w:val="24"/>
                <w:lang w:eastAsia="en-IN"/>
              </w:rPr>
              <w:t>15/01/2022</w:t>
            </w:r>
            <w:r w:rsidRPr="001A7935">
              <w:rPr>
                <w:rFonts w:ascii="Times New Roman" w:eastAsia="Times New Roman" w:hAnsi="Times New Roman" w:cs="Times New Roman"/>
                <w:bCs/>
                <w:color w:val="000000"/>
                <w:sz w:val="24"/>
                <w:szCs w:val="24"/>
                <w:lang w:eastAsia="en-IN"/>
              </w:rPr>
              <w:t xml:space="preserve"> </w:t>
            </w:r>
          </w:p>
        </w:tc>
      </w:tr>
      <w:tr w:rsidR="00A538D9" w:rsidRPr="001A7935" w:rsidTr="00AB38D9">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A538D9" w:rsidRPr="001A7935" w:rsidRDefault="00A538D9" w:rsidP="00A538D9">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lastRenderedPageBreak/>
              <w:t>Indian Depository Receipt holding pattern &amp; Shareholding details.</w:t>
            </w:r>
          </w:p>
        </w:tc>
        <w:tc>
          <w:tcPr>
            <w:tcW w:w="1035" w:type="pct"/>
            <w:gridSpan w:val="2"/>
          </w:tcPr>
          <w:p w:rsidR="00A538D9" w:rsidRPr="001A7935" w:rsidRDefault="00A538D9" w:rsidP="00A538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952" w:type="pct"/>
          </w:tcPr>
          <w:p w:rsidR="00A538D9" w:rsidRPr="001A7935" w:rsidRDefault="00A538D9" w:rsidP="00A538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tc>
        <w:tc>
          <w:tcPr>
            <w:tcW w:w="944" w:type="pct"/>
          </w:tcPr>
          <w:p w:rsidR="00A538D9" w:rsidRPr="001A7935" w:rsidRDefault="00A538D9" w:rsidP="00A538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rsidR="00A538D9" w:rsidRPr="001A7935" w:rsidRDefault="00A538D9" w:rsidP="00A538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Pr>
                <w:rFonts w:ascii="Times New Roman" w:hAnsi="Times New Roman" w:cs="Times New Roman"/>
                <w:b/>
                <w:bCs/>
                <w:color w:val="000000"/>
                <w:sz w:val="24"/>
                <w:szCs w:val="24"/>
              </w:rPr>
              <w:t>15/01/2022</w:t>
            </w:r>
          </w:p>
          <w:p w:rsidR="00A538D9" w:rsidRPr="001A7935" w:rsidRDefault="00A538D9" w:rsidP="00A538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rsidR="00AB38D9" w:rsidRDefault="00AB38D9" w:rsidP="00415F6D">
      <w:pPr>
        <w:spacing w:after="0" w:line="240" w:lineRule="auto"/>
        <w:jc w:val="both"/>
        <w:rPr>
          <w:rFonts w:ascii="Times New Roman" w:hAnsi="Times New Roman" w:cs="Times New Roman"/>
          <w:b/>
          <w:color w:val="002060"/>
          <w:sz w:val="28"/>
          <w:szCs w:val="24"/>
          <w:u w:val="single"/>
        </w:rPr>
      </w:pPr>
    </w:p>
    <w:p w:rsidR="00415F6D" w:rsidRPr="00415F6D" w:rsidRDefault="00F273E1" w:rsidP="00415F6D">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E</w:t>
      </w:r>
      <w:r w:rsidR="00415F6D">
        <w:rPr>
          <w:rFonts w:ascii="Times New Roman" w:hAnsi="Times New Roman" w:cs="Times New Roman"/>
          <w:b/>
          <w:color w:val="002060"/>
          <w:sz w:val="28"/>
          <w:szCs w:val="24"/>
          <w:u w:val="single"/>
        </w:rPr>
        <w:t xml:space="preserve">. </w:t>
      </w:r>
      <w:r w:rsidR="00415F6D" w:rsidRPr="00415F6D">
        <w:rPr>
          <w:rFonts w:ascii="Times New Roman" w:hAnsi="Times New Roman" w:cs="Times New Roman"/>
          <w:b/>
          <w:color w:val="002060"/>
          <w:sz w:val="28"/>
          <w:szCs w:val="24"/>
          <w:u w:val="single"/>
        </w:rPr>
        <w:t xml:space="preserve">Event based Compliances </w:t>
      </w:r>
    </w:p>
    <w:p w:rsidR="00415F6D" w:rsidRPr="00AB38D9" w:rsidRDefault="00415F6D" w:rsidP="006B79A3">
      <w:pPr>
        <w:rPr>
          <w:rFonts w:ascii="Times New Roman" w:hAnsi="Times New Roman" w:cs="Times New Roman"/>
          <w:b/>
          <w:color w:val="002060"/>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415F6D" w:rsidRPr="001A7935" w:rsidTr="00415F6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rsidR="00415F6D" w:rsidRPr="00415F6D" w:rsidRDefault="00415F6D" w:rsidP="00415F6D">
            <w:pPr>
              <w:jc w:val="center"/>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 NO</w:t>
            </w:r>
          </w:p>
        </w:tc>
        <w:tc>
          <w:tcPr>
            <w:tcW w:w="812" w:type="pct"/>
            <w:tcBorders>
              <w:top w:val="none" w:sz="0" w:space="0" w:color="auto"/>
              <w:left w:val="none" w:sz="0" w:space="0" w:color="auto"/>
              <w:right w:val="none" w:sz="0" w:space="0" w:color="auto"/>
            </w:tcBorders>
            <w:noWrap/>
            <w:hideMark/>
          </w:tcPr>
          <w:p w:rsidR="00415F6D" w:rsidRPr="00415F6D" w:rsidRDefault="00415F6D" w:rsidP="00415F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rsidR="00415F6D" w:rsidRPr="00415F6D" w:rsidRDefault="00415F6D" w:rsidP="00415F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rsidR="00415F6D" w:rsidRPr="00415F6D" w:rsidRDefault="00415F6D" w:rsidP="00415F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hideMark/>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415F6D" w:rsidRPr="001A7935" w:rsidTr="00415F6D">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rsidR="00415F6D"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1A7935">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rsidR="00415F6D"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i</w:t>
            </w:r>
            <w:proofErr w:type="spellEnd"/>
            <w:r w:rsidRPr="001A7935">
              <w:rPr>
                <w:rFonts w:ascii="Times New Roman" w:eastAsia="Times New Roman" w:hAnsi="Times New Roman" w:cs="Times New Roman"/>
                <w:color w:val="000000"/>
                <w:sz w:val="24"/>
                <w:szCs w:val="24"/>
                <w:lang w:eastAsia="en-IN"/>
              </w:rPr>
              <w:t xml:space="preserve">) </w:t>
            </w:r>
            <w:proofErr w:type="gramStart"/>
            <w:r w:rsidRPr="001A7935">
              <w:rPr>
                <w:rFonts w:ascii="Times New Roman" w:eastAsia="Times New Roman" w:hAnsi="Times New Roman" w:cs="Times New Roman"/>
                <w:color w:val="000000"/>
                <w:sz w:val="24"/>
                <w:szCs w:val="24"/>
                <w:lang w:eastAsia="en-IN"/>
              </w:rPr>
              <w:t>decision</w:t>
            </w:r>
            <w:proofErr w:type="gramEnd"/>
            <w:r w:rsidRPr="001A7935">
              <w:rPr>
                <w:rFonts w:ascii="Times New Roman" w:eastAsia="Times New Roman" w:hAnsi="Times New Roman" w:cs="Times New Roman"/>
                <w:color w:val="000000"/>
                <w:sz w:val="24"/>
                <w:szCs w:val="24"/>
                <w:lang w:eastAsia="en-IN"/>
              </w:rPr>
              <w:t xml:space="preserve"> on voluntary delisting by the listed entity from stock exchange(s).</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MINUTES</w:t>
            </w:r>
          </w:p>
        </w:tc>
      </w:tr>
      <w:tr w:rsidR="00415F6D" w:rsidRPr="001A7935" w:rsidTr="00362357">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 xml:space="preserve">(a) receipt of request for re-classification by </w:t>
            </w:r>
            <w:r w:rsidRPr="001A7935">
              <w:rPr>
                <w:rFonts w:ascii="Times New Roman" w:eastAsia="Times New Roman" w:hAnsi="Times New Roman" w:cs="Times New Roman"/>
                <w:color w:val="000000"/>
                <w:sz w:val="24"/>
                <w:szCs w:val="24"/>
                <w:lang w:eastAsia="en-IN"/>
              </w:rPr>
              <w:lastRenderedPageBreak/>
              <w:t>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(c) submission of application for re-classification of status as promoter/public by the listed entity to the stock exchanges;</w:t>
            </w:r>
            <w:r w:rsidRPr="001A7935">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24 HOURS</w:t>
            </w:r>
          </w:p>
        </w:tc>
      </w:tr>
      <w:tr w:rsidR="00415F6D" w:rsidRPr="001A7935" w:rsidTr="00415F6D">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 Annual Report.</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rsidR="00415F6D" w:rsidRPr="001A7935" w:rsidRDefault="00601C5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00415F6D"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 Meetings of shareholders and voting</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 within forty eight hours of conclusion of its General Meeting, details regarding the voting results in the format specified by the Board.</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415F6D" w:rsidRPr="001A7935" w:rsidTr="00415F6D">
        <w:trPr>
          <w:trHeight w:val="452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Advertisements in Newspapers.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Simultaneously</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SCHEDULE III PART </w:t>
            </w:r>
            <w:proofErr w:type="spellStart"/>
            <w:r w:rsidRPr="001A7935">
              <w:rPr>
                <w:rFonts w:ascii="Times New Roman" w:eastAsia="Times New Roman" w:hAnsi="Times New Roman" w:cs="Times New Roman"/>
                <w:color w:val="000000"/>
                <w:sz w:val="24"/>
                <w:szCs w:val="24"/>
                <w:lang w:eastAsia="en-IN"/>
              </w:rPr>
              <w:t>PART</w:t>
            </w:r>
            <w:proofErr w:type="spellEnd"/>
            <w:r w:rsidRPr="001A7935">
              <w:rPr>
                <w:rFonts w:ascii="Times New Roman" w:eastAsia="Times New Roman" w:hAnsi="Times New Roman" w:cs="Times New Roman"/>
                <w:color w:val="000000"/>
                <w:sz w:val="24"/>
                <w:szCs w:val="24"/>
                <w:lang w:eastAsia="en-IN"/>
              </w:rPr>
              <w:t xml:space="preserve"> A 7(A)</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24 HOURS</w:t>
            </w:r>
          </w:p>
        </w:tc>
      </w:tr>
      <w:tr w:rsidR="00415F6D" w:rsidRPr="001A7935" w:rsidTr="00415F6D">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SCHEDULE III PART </w:t>
            </w:r>
            <w:proofErr w:type="spellStart"/>
            <w:r w:rsidRPr="001A7935">
              <w:rPr>
                <w:rFonts w:ascii="Times New Roman" w:eastAsia="Times New Roman" w:hAnsi="Times New Roman" w:cs="Times New Roman"/>
                <w:color w:val="000000"/>
                <w:sz w:val="24"/>
                <w:szCs w:val="24"/>
                <w:lang w:eastAsia="en-IN"/>
              </w:rPr>
              <w:t>PART</w:t>
            </w:r>
            <w:proofErr w:type="spellEnd"/>
            <w:r w:rsidRPr="001A7935">
              <w:rPr>
                <w:rFonts w:ascii="Times New Roman" w:eastAsia="Times New Roman" w:hAnsi="Times New Roman" w:cs="Times New Roman"/>
                <w:color w:val="000000"/>
                <w:sz w:val="24"/>
                <w:szCs w:val="24"/>
                <w:lang w:eastAsia="en-IN"/>
              </w:rPr>
              <w:t xml:space="preserve"> A 7(B)</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r>
            <w:proofErr w:type="spellStart"/>
            <w:r w:rsidRPr="001A7935">
              <w:rPr>
                <w:rFonts w:ascii="Times New Roman" w:eastAsia="Times New Roman" w:hAnsi="Times New Roman" w:cs="Times New Roman"/>
                <w:color w:val="000000"/>
                <w:sz w:val="24"/>
                <w:szCs w:val="24"/>
                <w:lang w:eastAsia="en-IN"/>
              </w:rPr>
              <w:t>i</w:t>
            </w:r>
            <w:proofErr w:type="spellEnd"/>
            <w:r w:rsidRPr="001A7935">
              <w:rPr>
                <w:rFonts w:ascii="Times New Roman" w:eastAsia="Times New Roman" w:hAnsi="Times New Roman" w:cs="Times New Roman"/>
                <w:color w:val="000000"/>
                <w:sz w:val="24"/>
                <w:szCs w:val="24"/>
                <w:lang w:eastAsia="en-IN"/>
              </w:rPr>
              <w:t xml:space="preserve">. Detailed reasons for the resignation of independent directors as given by the said director shall be disclosed by the listed </w:t>
            </w:r>
            <w:r w:rsidRPr="001A7935">
              <w:rPr>
                <w:rFonts w:ascii="Times New Roman" w:eastAsia="Times New Roman" w:hAnsi="Times New Roman" w:cs="Times New Roman"/>
                <w:color w:val="000000"/>
                <w:sz w:val="24"/>
                <w:szCs w:val="24"/>
                <w:lang w:eastAsia="en-IN"/>
              </w:rPr>
              <w:lastRenderedPageBreak/>
              <w:t>entities to the stock exchanges.</w:t>
            </w:r>
            <w:r w:rsidRPr="001A7935">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r>
            <w:proofErr w:type="gramStart"/>
            <w:r w:rsidRPr="001A7935">
              <w:rPr>
                <w:rFonts w:ascii="Times New Roman" w:eastAsia="Times New Roman" w:hAnsi="Times New Roman" w:cs="Times New Roman"/>
                <w:color w:val="000000"/>
                <w:sz w:val="24"/>
                <w:szCs w:val="24"/>
                <w:lang w:eastAsia="en-IN"/>
              </w:rPr>
              <w:t>iii</w:t>
            </w:r>
            <w:proofErr w:type="gramEnd"/>
            <w:r w:rsidRPr="001A7935">
              <w:rPr>
                <w:rFonts w:ascii="Times New Roman" w:eastAsia="Times New Roman" w:hAnsi="Times New Roman" w:cs="Times New Roman"/>
                <w:color w:val="000000"/>
                <w:sz w:val="24"/>
                <w:szCs w:val="24"/>
                <w:lang w:eastAsia="en-IN"/>
              </w:rPr>
              <w:t>. The confirmation as provided by the independent director above shall also be disclosed by the listed entities to the stock exchanges along with the detailed reasons as specified in sub-clause (</w:t>
            </w:r>
            <w:proofErr w:type="spellStart"/>
            <w:r w:rsidRPr="001A7935">
              <w:rPr>
                <w:rFonts w:ascii="Times New Roman" w:eastAsia="Times New Roman" w:hAnsi="Times New Roman" w:cs="Times New Roman"/>
                <w:color w:val="000000"/>
                <w:sz w:val="24"/>
                <w:szCs w:val="24"/>
                <w:lang w:eastAsia="en-IN"/>
              </w:rPr>
              <w:t>i</w:t>
            </w:r>
            <w:proofErr w:type="spellEnd"/>
            <w:r w:rsidRPr="001A7935">
              <w:rPr>
                <w:rFonts w:ascii="Times New Roman" w:eastAsia="Times New Roman" w:hAnsi="Times New Roman" w:cs="Times New Roman"/>
                <w:color w:val="000000"/>
                <w:sz w:val="24"/>
                <w:szCs w:val="24"/>
                <w:lang w:eastAsia="en-IN"/>
              </w:rPr>
              <w:t>) above.]</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20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 Share Transfer Agent.</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7(4) &amp; (5) Share Transfer Agent. </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415F6D" w:rsidRPr="001A7935" w:rsidTr="00415F6D">
        <w:trPr>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29(1) </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2D2CC9">
              <w:rPr>
                <w:rFonts w:ascii="Times New Roman" w:eastAsia="Times New Roman" w:hAnsi="Times New Roman" w:cs="Times New Roman"/>
                <w:color w:val="000000"/>
                <w:szCs w:val="24"/>
                <w:lang w:eastAsia="en-IN"/>
              </w:rPr>
              <w:t xml:space="preserve">The intimation required under 29 (1), shall be given at least two working days in advance, excluding the date of the intimation and date of the meeting </w:t>
            </w:r>
            <w:proofErr w:type="spellStart"/>
            <w:r w:rsidRPr="002D2CC9">
              <w:rPr>
                <w:rFonts w:ascii="Times New Roman" w:eastAsia="Times New Roman" w:hAnsi="Times New Roman" w:cs="Times New Roman"/>
                <w:color w:val="000000"/>
                <w:szCs w:val="24"/>
                <w:lang w:eastAsia="en-IN"/>
              </w:rPr>
              <w:t>Reg</w:t>
            </w:r>
            <w:proofErr w:type="spellEnd"/>
            <w:r w:rsidRPr="002D2CC9">
              <w:rPr>
                <w:rFonts w:ascii="Times New Roman" w:eastAsia="Times New Roman" w:hAnsi="Times New Roman" w:cs="Times New Roman"/>
                <w:color w:val="000000"/>
                <w:szCs w:val="24"/>
                <w:lang w:eastAsia="en-IN"/>
              </w:rPr>
              <w:t xml:space="preserve">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2D2CC9">
              <w:rPr>
                <w:rFonts w:ascii="Times New Roman" w:eastAsia="Times New Roman" w:hAnsi="Times New Roman" w:cs="Times New Roman"/>
                <w:color w:val="000000"/>
                <w:szCs w:val="24"/>
                <w:lang w:eastAsia="en-IN"/>
              </w:rPr>
              <w:br/>
              <w:t xml:space="preserve">Provided that intimation shall also be given in case of any annual general meeting or extraordinary general meeting or postal ballot that is proposed to be held for obtaining shareholder approval for further fund raising indicating type of issuance. (e) </w:t>
            </w:r>
            <w:proofErr w:type="gramStart"/>
            <w:r w:rsidRPr="002D2CC9">
              <w:rPr>
                <w:rFonts w:ascii="Times New Roman" w:eastAsia="Times New Roman" w:hAnsi="Times New Roman" w:cs="Times New Roman"/>
                <w:color w:val="000000"/>
                <w:szCs w:val="24"/>
                <w:lang w:eastAsia="en-IN"/>
              </w:rPr>
              <w:t>declaration</w:t>
            </w:r>
            <w:proofErr w:type="gramEnd"/>
            <w:r w:rsidRPr="002D2CC9">
              <w:rPr>
                <w:rFonts w:ascii="Times New Roman" w:eastAsia="Times New Roman" w:hAnsi="Times New Roman" w:cs="Times New Roman"/>
                <w:color w:val="000000"/>
                <w:szCs w:val="24"/>
                <w:lang w:eastAsia="en-IN"/>
              </w:rPr>
              <w:t>/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 Holding of specified securities and shareholding pattern.</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31 (1)(a)</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 -</w:t>
            </w:r>
            <w:r w:rsidRPr="001A7935">
              <w:rPr>
                <w:rFonts w:ascii="Times New Roman" w:eastAsia="Times New Roman" w:hAnsi="Times New Roman" w:cs="Times New Roman"/>
                <w:color w:val="000000"/>
                <w:sz w:val="24"/>
                <w:szCs w:val="24"/>
                <w:lang w:eastAsia="en-IN"/>
              </w:rPr>
              <w:br/>
              <w:t xml:space="preserve"> one day prior to listing of its securities on the stock exchange(s);</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415F6D" w:rsidRPr="001A7935" w:rsidTr="00415F6D">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31 (1 (c) </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31A Conditions for re-classification of any person as promoter / public</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31A</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30 days </w:t>
            </w:r>
            <w:r w:rsidRPr="001A7935">
              <w:rPr>
                <w:rFonts w:ascii="Times New Roman" w:eastAsia="Times New Roman" w:hAnsi="Times New Roman" w:cs="Times New Roman"/>
                <w:color w:val="000000"/>
                <w:sz w:val="24"/>
                <w:szCs w:val="24"/>
                <w:lang w:eastAsia="en-IN"/>
              </w:rPr>
              <w:t>from the date of approval by shareholders in general meeting</w:t>
            </w:r>
          </w:p>
        </w:tc>
      </w:tr>
      <w:tr w:rsidR="00415F6D" w:rsidRPr="001A7935" w:rsidTr="00415F6D">
        <w:trPr>
          <w:trHeight w:val="21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 Draft Scheme of Arrangement &amp; Scheme of Arrangement.</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37(1)</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Before filling the same with any court or tribunal</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Days</w:t>
            </w:r>
          </w:p>
        </w:tc>
      </w:tr>
      <w:tr w:rsidR="00415F6D" w:rsidRPr="001A7935" w:rsidTr="00415F6D">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39(3) </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2 days</w:t>
            </w:r>
            <w:r w:rsidRPr="001A7935">
              <w:rPr>
                <w:rFonts w:ascii="Times New Roman" w:eastAsia="Times New Roman" w:hAnsi="Times New Roman" w:cs="Times New Roman"/>
                <w:color w:val="000000"/>
                <w:sz w:val="24"/>
                <w:szCs w:val="24"/>
                <w:lang w:eastAsia="en-IN"/>
              </w:rPr>
              <w:t xml:space="preserve"> of its getting information.</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15 days </w:t>
            </w:r>
          </w:p>
        </w:tc>
      </w:tr>
      <w:tr w:rsidR="00415F6D" w:rsidRPr="001A7935" w:rsidTr="00415F6D">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21 Days</w:t>
            </w:r>
          </w:p>
        </w:tc>
      </w:tr>
      <w:tr w:rsidR="00415F6D" w:rsidRPr="001A7935" w:rsidTr="00415F6D">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VII: TRANSFER OF SECURITIES (PART B (1))</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15 Days</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The listed entity shall give notice in advance of </w:t>
            </w:r>
            <w:proofErr w:type="spellStart"/>
            <w:r w:rsidRPr="001A7935">
              <w:rPr>
                <w:rFonts w:ascii="Times New Roman" w:eastAsia="Times New Roman" w:hAnsi="Times New Roman" w:cs="Times New Roman"/>
                <w:color w:val="000000"/>
                <w:sz w:val="24"/>
                <w:szCs w:val="24"/>
                <w:lang w:eastAsia="en-IN"/>
              </w:rPr>
              <w:t>atleast</w:t>
            </w:r>
            <w:proofErr w:type="spellEnd"/>
            <w:r w:rsidRPr="001A7935">
              <w:rPr>
                <w:rFonts w:ascii="Times New Roman" w:eastAsia="Times New Roman" w:hAnsi="Times New Roman" w:cs="Times New Roman"/>
                <w:color w:val="000000"/>
                <w:sz w:val="24"/>
                <w:szCs w:val="24"/>
                <w:lang w:eastAsia="en-IN"/>
              </w:rPr>
              <w:t xml:space="preserve"> seven working days (excluding the date of intimation and the record date) to stock exchange(s) of record date specifying the purpose of the record date:</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15F6D" w:rsidRPr="001A7935" w:rsidTr="00415F6D">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1A7935">
              <w:rPr>
                <w:rFonts w:ascii="Times New Roman" w:eastAsia="Times New Roman" w:hAnsi="Times New Roman" w:cs="Times New Roman"/>
                <w:color w:val="000000"/>
                <w:sz w:val="24"/>
                <w:szCs w:val="24"/>
                <w:lang w:eastAsia="en-IN"/>
              </w:rPr>
              <w:t>in</w:t>
            </w:r>
            <w:proofErr w:type="gramEnd"/>
            <w:r w:rsidRPr="001A7935">
              <w:rPr>
                <w:rFonts w:ascii="Times New Roman" w:eastAsia="Times New Roman" w:hAnsi="Times New Roman" w:cs="Times New Roman"/>
                <w:color w:val="000000"/>
                <w:sz w:val="24"/>
                <w:szCs w:val="24"/>
                <w:lang w:eastAsia="en-IN"/>
              </w:rPr>
              <w:t xml:space="preserve"> the case of rights issues, the listed entity shall give notice in advance of </w:t>
            </w:r>
            <w:proofErr w:type="spellStart"/>
            <w:r w:rsidRPr="001A7935">
              <w:rPr>
                <w:rFonts w:ascii="Times New Roman" w:eastAsia="Times New Roman" w:hAnsi="Times New Roman" w:cs="Times New Roman"/>
                <w:color w:val="000000"/>
                <w:sz w:val="24"/>
                <w:szCs w:val="24"/>
                <w:lang w:eastAsia="en-IN"/>
              </w:rPr>
              <w:t>atleast</w:t>
            </w:r>
            <w:proofErr w:type="spellEnd"/>
            <w:r w:rsidRPr="001A7935">
              <w:rPr>
                <w:rFonts w:ascii="Times New Roman" w:eastAsia="Times New Roman" w:hAnsi="Times New Roman" w:cs="Times New Roman"/>
                <w:color w:val="000000"/>
                <w:sz w:val="24"/>
                <w:szCs w:val="24"/>
                <w:lang w:eastAsia="en-IN"/>
              </w:rPr>
              <w:t xml:space="preserve"> three working days (excluding the date of intimation and the record date).]</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15F6D" w:rsidRPr="001A7935" w:rsidTr="00415F6D">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Website</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415F6D" w:rsidRPr="001A7935" w:rsidTr="00415F6D">
        <w:trPr>
          <w:trHeight w:val="7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intimate to the stock exchange(s), at least two working days in advance, excluding the date of the intimation and date of the meeting, regarding the meeting of its board of directors, at which the recommendation or declaration of issue of </w:t>
            </w:r>
            <w:proofErr w:type="spellStart"/>
            <w:r w:rsidRPr="001A7935">
              <w:rPr>
                <w:rFonts w:ascii="Times New Roman" w:eastAsia="Times New Roman" w:hAnsi="Times New Roman" w:cs="Times New Roman"/>
                <w:bCs/>
                <w:color w:val="000000"/>
                <w:sz w:val="24"/>
                <w:szCs w:val="24"/>
                <w:lang w:eastAsia="en-IN"/>
              </w:rPr>
              <w:t>non convertible</w:t>
            </w:r>
            <w:proofErr w:type="spellEnd"/>
            <w:r w:rsidRPr="001A7935">
              <w:rPr>
                <w:rFonts w:ascii="Times New Roman" w:eastAsia="Times New Roman" w:hAnsi="Times New Roman" w:cs="Times New Roman"/>
                <w:bCs/>
                <w:color w:val="000000"/>
                <w:sz w:val="24"/>
                <w:szCs w:val="24"/>
                <w:lang w:eastAsia="en-IN"/>
              </w:rPr>
              <w:t xml:space="preserve"> debt </w:t>
            </w:r>
            <w:r w:rsidRPr="001A7935">
              <w:rPr>
                <w:rFonts w:ascii="Times New Roman" w:eastAsia="Times New Roman" w:hAnsi="Times New Roman" w:cs="Times New Roman"/>
                <w:bCs/>
                <w:color w:val="000000"/>
                <w:sz w:val="24"/>
                <w:szCs w:val="24"/>
                <w:lang w:eastAsia="en-IN"/>
              </w:rPr>
              <w:lastRenderedPageBreak/>
              <w:t xml:space="preserve">securities or any other matter affecting the rights or interests of holders of </w:t>
            </w:r>
            <w:proofErr w:type="spellStart"/>
            <w:r w:rsidRPr="001A7935">
              <w:rPr>
                <w:rFonts w:ascii="Times New Roman" w:eastAsia="Times New Roman" w:hAnsi="Times New Roman" w:cs="Times New Roman"/>
                <w:bCs/>
                <w:color w:val="000000"/>
                <w:sz w:val="24"/>
                <w:szCs w:val="24"/>
                <w:lang w:eastAsia="en-IN"/>
              </w:rPr>
              <w:t>non convertible</w:t>
            </w:r>
            <w:proofErr w:type="spellEnd"/>
            <w:r w:rsidRPr="001A7935">
              <w:rPr>
                <w:rFonts w:ascii="Times New Roman" w:eastAsia="Times New Roman" w:hAnsi="Times New Roman" w:cs="Times New Roman"/>
                <w:bCs/>
                <w:color w:val="000000"/>
                <w:sz w:val="24"/>
                <w:szCs w:val="24"/>
                <w:lang w:eastAsia="en-IN"/>
              </w:rPr>
              <w:t xml:space="preserve"> debt securities or </w:t>
            </w:r>
            <w:proofErr w:type="spellStart"/>
            <w:r w:rsidRPr="001A7935">
              <w:rPr>
                <w:rFonts w:ascii="Times New Roman" w:eastAsia="Times New Roman" w:hAnsi="Times New Roman" w:cs="Times New Roman"/>
                <w:bCs/>
                <w:color w:val="000000"/>
                <w:sz w:val="24"/>
                <w:szCs w:val="24"/>
                <w:lang w:eastAsia="en-IN"/>
              </w:rPr>
              <w:t>non convertible</w:t>
            </w:r>
            <w:proofErr w:type="spellEnd"/>
            <w:r w:rsidRPr="001A7935">
              <w:rPr>
                <w:rFonts w:ascii="Times New Roman" w:eastAsia="Times New Roman" w:hAnsi="Times New Roman" w:cs="Times New Roman"/>
                <w:bCs/>
                <w:color w:val="000000"/>
                <w:sz w:val="24"/>
                <w:szCs w:val="24"/>
                <w:lang w:eastAsia="en-IN"/>
              </w:rPr>
              <w:t xml:space="preserve"> redeemable preference shares is proposed to be considered.</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 xml:space="preserve"> 2 working days advance intimation excluding the date of the intimation and date of the </w:t>
            </w:r>
            <w:r w:rsidRPr="001A7935">
              <w:rPr>
                <w:rFonts w:ascii="Times New Roman" w:eastAsia="Times New Roman" w:hAnsi="Times New Roman" w:cs="Times New Roman"/>
                <w:bCs/>
                <w:color w:val="000000"/>
                <w:sz w:val="24"/>
                <w:szCs w:val="24"/>
                <w:lang w:eastAsia="en-IN"/>
              </w:rPr>
              <w:lastRenderedPageBreak/>
              <w:t xml:space="preserve">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52 Financial Results.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415F6D" w:rsidRPr="001A7935"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within two calendar days of the conclusion of the meeting of the board of directors, publish the financial results and statement referred to in </w:t>
            </w:r>
            <w:proofErr w:type="spellStart"/>
            <w:r w:rsidRPr="001A7935">
              <w:rPr>
                <w:rFonts w:ascii="Times New Roman" w:eastAsia="Times New Roman" w:hAnsi="Times New Roman" w:cs="Times New Roman"/>
                <w:bCs/>
                <w:color w:val="000000"/>
                <w:sz w:val="24"/>
                <w:szCs w:val="24"/>
                <w:lang w:eastAsia="en-IN"/>
              </w:rPr>
              <w:t>reg</w:t>
            </w:r>
            <w:proofErr w:type="spellEnd"/>
            <w:r w:rsidRPr="001A7935">
              <w:rPr>
                <w:rFonts w:ascii="Times New Roman" w:eastAsia="Times New Roman" w:hAnsi="Times New Roman" w:cs="Times New Roman"/>
                <w:bCs/>
                <w:color w:val="000000"/>
                <w:sz w:val="24"/>
                <w:szCs w:val="24"/>
                <w:lang w:eastAsia="en-IN"/>
              </w:rPr>
              <w:t xml:space="preserve"> 52 (4), in at least one English national daily newspaper circulating in the whole or substantially the whole of India.</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two calendar days of the conclusion of the 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57 Other submissions to stock exchange(s).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57(1)</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submit a certificate to the stock exchange within two days of the interest or principal or both becoming due that it has made timely payment of interests or principal obligations or both in respect of the </w:t>
            </w:r>
            <w:proofErr w:type="spellStart"/>
            <w:r w:rsidRPr="001A7935">
              <w:rPr>
                <w:rFonts w:ascii="Times New Roman" w:eastAsia="Times New Roman" w:hAnsi="Times New Roman" w:cs="Times New Roman"/>
                <w:bCs/>
                <w:color w:val="000000"/>
                <w:sz w:val="24"/>
                <w:szCs w:val="24"/>
                <w:lang w:eastAsia="en-IN"/>
              </w:rPr>
              <w:t>non convertible</w:t>
            </w:r>
            <w:proofErr w:type="spellEnd"/>
            <w:r w:rsidRPr="001A7935">
              <w:rPr>
                <w:rFonts w:ascii="Times New Roman" w:eastAsia="Times New Roman" w:hAnsi="Times New Roman" w:cs="Times New Roman"/>
                <w:bCs/>
                <w:color w:val="000000"/>
                <w:sz w:val="24"/>
                <w:szCs w:val="24"/>
                <w:lang w:eastAsia="en-IN"/>
              </w:rPr>
              <w:t xml:space="preserve"> debt securities</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2 days</w:t>
            </w:r>
          </w:p>
        </w:tc>
      </w:tr>
      <w:tr w:rsidR="00415F6D" w:rsidRPr="001A7935"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60 Record Date</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78 Record Date.</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415F6D" w:rsidRPr="001A7935"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proofErr w:type="gramStart"/>
            <w:r w:rsidRPr="001A7935">
              <w:rPr>
                <w:rFonts w:ascii="Times New Roman" w:eastAsia="Times New Roman" w:hAnsi="Times New Roman" w:cs="Times New Roman"/>
                <w:bCs/>
                <w:color w:val="000000"/>
                <w:sz w:val="24"/>
                <w:szCs w:val="24"/>
                <w:lang w:eastAsia="en-IN"/>
              </w:rPr>
              <w:t>:</w:t>
            </w:r>
            <w:proofErr w:type="gramEnd"/>
            <w:r w:rsidRPr="001A7935">
              <w:rPr>
                <w:rFonts w:ascii="Times New Roman" w:eastAsia="Times New Roman" w:hAnsi="Times New Roman" w:cs="Times New Roman"/>
                <w:bCs/>
                <w:color w:val="000000"/>
                <w:sz w:val="24"/>
                <w:szCs w:val="24"/>
                <w:lang w:eastAsia="en-IN"/>
              </w:rPr>
              <w:br/>
            </w:r>
            <w:r w:rsidRPr="001A7935">
              <w:rPr>
                <w:rFonts w:ascii="Times New Roman" w:eastAsia="Times New Roman" w:hAnsi="Times New Roman" w:cs="Times New Roman"/>
                <w:bCs/>
                <w:color w:val="000000"/>
                <w:sz w:val="24"/>
                <w:szCs w:val="24"/>
                <w:lang w:eastAsia="en-IN"/>
              </w:rPr>
              <w:lastRenderedPageBreak/>
              <w:t>Provided that where periodicity of the receivables is not monthly, reporting shall be made for the relevant periods.</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within 7 days</w:t>
            </w:r>
          </w:p>
        </w:tc>
      </w:tr>
      <w:tr w:rsidR="00415F6D" w:rsidRPr="001A7935"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 Record Date.</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give notice in advance of </w:t>
            </w:r>
            <w:proofErr w:type="spellStart"/>
            <w:r w:rsidRPr="001A7935">
              <w:rPr>
                <w:rFonts w:ascii="Times New Roman" w:eastAsia="Times New Roman" w:hAnsi="Times New Roman" w:cs="Times New Roman"/>
                <w:bCs/>
                <w:color w:val="000000"/>
                <w:sz w:val="24"/>
                <w:szCs w:val="24"/>
                <w:lang w:eastAsia="en-IN"/>
              </w:rPr>
              <w:t>atleast</w:t>
            </w:r>
            <w:proofErr w:type="spellEnd"/>
            <w:r w:rsidRPr="001A7935">
              <w:rPr>
                <w:rFonts w:ascii="Times New Roman" w:eastAsia="Times New Roman" w:hAnsi="Times New Roman" w:cs="Times New Roman"/>
                <w:bCs/>
                <w:color w:val="000000"/>
                <w:sz w:val="24"/>
                <w:szCs w:val="24"/>
                <w:lang w:eastAsia="en-IN"/>
              </w:rPr>
              <w:t xml:space="preserve"> seven working days (excluding the date of intimation and the record date) to the recognised stock exchange(s) of the record date or of as many days as the Stock Exchange may agree to or require specifying the purpose of the record date</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87E Record Date.</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bl>
    <w:p w:rsidR="00CF2AD5" w:rsidRDefault="00CF2AD5" w:rsidP="00C00FBE">
      <w:pPr>
        <w:spacing w:after="0" w:line="240" w:lineRule="auto"/>
        <w:ind w:right="-46"/>
        <w:jc w:val="both"/>
        <w:rPr>
          <w:rFonts w:ascii="Times New Roman" w:hAnsi="Times New Roman" w:cs="Times New Roman"/>
          <w:b/>
          <w:color w:val="002060"/>
          <w:sz w:val="28"/>
          <w:szCs w:val="26"/>
          <w:u w:val="single"/>
        </w:rPr>
      </w:pPr>
    </w:p>
    <w:p w:rsidR="001A7935" w:rsidRPr="00F273E1" w:rsidRDefault="00D26842" w:rsidP="00C00FBE">
      <w:pPr>
        <w:spacing w:after="0" w:line="240" w:lineRule="auto"/>
        <w:ind w:right="-46"/>
        <w:jc w:val="both"/>
        <w:rPr>
          <w:rFonts w:ascii="Times New Roman" w:hAnsi="Times New Roman" w:cs="Times New Roman"/>
          <w:b/>
          <w:color w:val="002060"/>
          <w:sz w:val="30"/>
          <w:szCs w:val="26"/>
          <w:u w:val="single"/>
        </w:rPr>
      </w:pPr>
      <w:r>
        <w:rPr>
          <w:rFonts w:ascii="Times New Roman" w:hAnsi="Times New Roman" w:cs="Times New Roman"/>
          <w:b/>
          <w:color w:val="002060"/>
          <w:sz w:val="30"/>
          <w:szCs w:val="26"/>
          <w:u w:val="single"/>
        </w:rPr>
        <w:t>7</w:t>
      </w:r>
      <w:r w:rsidR="001A7935" w:rsidRPr="00F273E1">
        <w:rPr>
          <w:rFonts w:ascii="Times New Roman" w:hAnsi="Times New Roman" w:cs="Times New Roman"/>
          <w:b/>
          <w:color w:val="002060"/>
          <w:sz w:val="30"/>
          <w:szCs w:val="26"/>
          <w:u w:val="single"/>
        </w:rPr>
        <w:t>. SEBI (Substantial Acquisition of Shares and Takeovers) Regulations, 2011</w:t>
      </w:r>
    </w:p>
    <w:p w:rsidR="00823410" w:rsidRPr="00EA06AB" w:rsidRDefault="00823410" w:rsidP="00C00FBE">
      <w:pPr>
        <w:spacing w:after="0" w:line="240" w:lineRule="auto"/>
        <w:ind w:right="-46"/>
        <w:jc w:val="both"/>
        <w:rPr>
          <w:rFonts w:ascii="Times New Roman" w:hAnsi="Times New Roman" w:cs="Times New Roman"/>
          <w:b/>
          <w:color w:val="002060"/>
          <w:sz w:val="28"/>
          <w:szCs w:val="26"/>
          <w:u w:val="single"/>
          <w:lang w:val="en-US"/>
        </w:rPr>
      </w:pPr>
    </w:p>
    <w:p w:rsidR="001A7935" w:rsidRPr="00EA06AB" w:rsidRDefault="001A7935" w:rsidP="00C00FBE">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roofErr w:type="gramStart"/>
      <w:r w:rsidRPr="00EA06AB">
        <w:rPr>
          <w:rFonts w:ascii="Times New Roman" w:hAnsi="Times New Roman" w:cs="Times New Roman"/>
          <w:bCs/>
          <w:color w:val="002060"/>
          <w:sz w:val="24"/>
          <w:szCs w:val="24"/>
        </w:rPr>
        <w:t>".</w:t>
      </w:r>
      <w:proofErr w:type="gramEnd"/>
    </w:p>
    <w:p w:rsidR="00823410" w:rsidRPr="00EA06AB" w:rsidRDefault="00823410" w:rsidP="00C00FBE">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150"/>
        <w:gridCol w:w="3056"/>
      </w:tblGrid>
      <w:tr w:rsidR="001A7935" w:rsidRPr="00EA06AB" w:rsidTr="001A79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rsidR="001A7935" w:rsidRPr="00823410" w:rsidRDefault="001A7935" w:rsidP="00C00FBE">
            <w:pPr>
              <w:ind w:right="-46"/>
              <w:jc w:val="both"/>
              <w:rPr>
                <w:rFonts w:ascii="Times New Roman" w:hAnsi="Times New Roman" w:cs="Times New Roman"/>
                <w:color w:val="002060"/>
                <w:sz w:val="24"/>
                <w:szCs w:val="24"/>
              </w:rPr>
            </w:pPr>
          </w:p>
          <w:p w:rsidR="001A7935" w:rsidRPr="00823410" w:rsidRDefault="001A7935" w:rsidP="00C00FBE">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150" w:type="dxa"/>
            <w:tcBorders>
              <w:top w:val="none" w:sz="0" w:space="0" w:color="auto"/>
              <w:left w:val="none" w:sz="0" w:space="0" w:color="auto"/>
              <w:right w:val="none" w:sz="0" w:space="0" w:color="auto"/>
            </w:tcBorders>
          </w:tcPr>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3056" w:type="dxa"/>
            <w:tcBorders>
              <w:top w:val="none" w:sz="0" w:space="0" w:color="auto"/>
              <w:left w:val="none" w:sz="0" w:space="0" w:color="auto"/>
              <w:right w:val="none" w:sz="0" w:space="0" w:color="auto"/>
            </w:tcBorders>
          </w:tcPr>
          <w:p w:rsidR="001A7935" w:rsidRPr="00823410"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rsidR="001A7935" w:rsidRPr="00823410"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150" w:type="dxa"/>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3056" w:type="dxa"/>
            <w:vMerge w:val="restart"/>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disclosures required under sub-regulation (1) and sub-regulation (2) shall be made within seven working days from the end of each financial year to;</w:t>
            </w:r>
          </w:p>
          <w:p w:rsidR="00D349DD" w:rsidRPr="00823410" w:rsidRDefault="00D349DD"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9E0ED1">
            <w:pPr>
              <w:pStyle w:val="ListParagraph"/>
              <w:numPr>
                <w:ilvl w:val="0"/>
                <w:numId w:val="13"/>
              </w:num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stock exchange where the shares of the target company are listed; and</w:t>
            </w:r>
          </w:p>
          <w:p w:rsidR="00D349DD" w:rsidRPr="00823410" w:rsidRDefault="00D349DD" w:rsidP="00C00FBE">
            <w:p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A7935" w:rsidRPr="00823410" w:rsidRDefault="00D349DD" w:rsidP="009E0ED1">
            <w:pPr>
              <w:pStyle w:val="ListParagraph"/>
              <w:numPr>
                <w:ilvl w:val="0"/>
                <w:numId w:val="13"/>
              </w:num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target company at its registered office</w:t>
            </w: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150" w:type="dxa"/>
          </w:tcPr>
          <w:p w:rsidR="001A7935" w:rsidRPr="00823410"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rsidR="001A7935" w:rsidRPr="00823410"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3056" w:type="dxa"/>
            <w:vMerge/>
          </w:tcPr>
          <w:p w:rsidR="001A7935" w:rsidRPr="0082341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6C7AF6">
        <w:trPr>
          <w:cnfStyle w:val="000000100000" w:firstRow="0" w:lastRow="0" w:firstColumn="0" w:lastColumn="0" w:oddVBand="0" w:evenVBand="0" w:oddHBand="1" w:evenHBand="0" w:firstRowFirstColumn="0" w:firstRowLastColumn="0" w:lastRowFirstColumn="0" w:lastRowLastColumn="0"/>
          <w:trHeight w:val="285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rsidR="001A7935" w:rsidRPr="00F059C1"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rsidR="001A7935" w:rsidRPr="00F059C1"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rsidR="001A7935" w:rsidRPr="00EA06AB" w:rsidRDefault="00702594"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77" w:history="1">
              <w:r w:rsidR="006C7AF6"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6C7AF6" w:rsidRPr="006C7AF6">
              <w:rPr>
                <w:rFonts w:ascii="Times New Roman" w:hAnsi="Times New Roman" w:cs="Times New Roman"/>
                <w:b/>
                <w:color w:val="002060"/>
                <w:sz w:val="20"/>
                <w:szCs w:val="24"/>
              </w:rPr>
              <w:t xml:space="preserve"> </w:t>
            </w:r>
          </w:p>
        </w:tc>
        <w:tc>
          <w:tcPr>
            <w:tcW w:w="3150" w:type="dxa"/>
          </w:tcPr>
          <w:p w:rsidR="001A7935" w:rsidRPr="00823410"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3056" w:type="dxa"/>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tc>
      </w:tr>
      <w:tr w:rsidR="001A7935" w:rsidRPr="00EA06AB" w:rsidTr="001A7935">
        <w:trPr>
          <w:trHeight w:val="155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150" w:type="dxa"/>
          </w:tcPr>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3056" w:type="dxa"/>
          </w:tcPr>
          <w:p w:rsidR="001A7935" w:rsidRPr="00823410" w:rsidRDefault="001A7935" w:rsidP="00C00FBE">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823410">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rsidR="001A7935" w:rsidRDefault="001A7935" w:rsidP="00C00FBE">
      <w:pPr>
        <w:spacing w:after="0" w:line="240" w:lineRule="auto"/>
        <w:ind w:right="-46"/>
        <w:rPr>
          <w:rFonts w:ascii="Times New Roman" w:hAnsi="Times New Roman" w:cs="Times New Roman"/>
          <w:color w:val="002060"/>
          <w:sz w:val="24"/>
          <w:szCs w:val="24"/>
        </w:rPr>
      </w:pPr>
    </w:p>
    <w:p w:rsidR="00823410" w:rsidRPr="00EA06AB" w:rsidRDefault="00823410" w:rsidP="00C00FBE">
      <w:pPr>
        <w:spacing w:after="0" w:line="240" w:lineRule="auto"/>
        <w:ind w:right="-46"/>
        <w:rPr>
          <w:rFonts w:ascii="Times New Roman" w:hAnsi="Times New Roman" w:cs="Times New Roman"/>
          <w:color w:val="002060"/>
          <w:sz w:val="24"/>
          <w:szCs w:val="24"/>
        </w:rPr>
      </w:pPr>
    </w:p>
    <w:p w:rsidR="001A7935" w:rsidRPr="00F273E1" w:rsidRDefault="00D26842" w:rsidP="00C00FBE">
      <w:pPr>
        <w:spacing w:after="0" w:line="240" w:lineRule="auto"/>
        <w:ind w:right="-46"/>
        <w:rPr>
          <w:rFonts w:ascii="Times New Roman" w:hAnsi="Times New Roman" w:cs="Times New Roman"/>
          <w:b/>
          <w:color w:val="002060"/>
          <w:sz w:val="30"/>
          <w:szCs w:val="24"/>
          <w:u w:val="single"/>
        </w:rPr>
      </w:pPr>
      <w:r>
        <w:rPr>
          <w:rFonts w:ascii="Times New Roman" w:hAnsi="Times New Roman" w:cs="Times New Roman"/>
          <w:b/>
          <w:color w:val="002060"/>
          <w:sz w:val="30"/>
          <w:szCs w:val="24"/>
          <w:u w:val="single"/>
        </w:rPr>
        <w:t>8</w:t>
      </w:r>
      <w:r w:rsidR="001A7935" w:rsidRPr="00F273E1">
        <w:rPr>
          <w:rFonts w:ascii="Times New Roman" w:hAnsi="Times New Roman" w:cs="Times New Roman"/>
          <w:b/>
          <w:color w:val="002060"/>
          <w:sz w:val="30"/>
          <w:szCs w:val="24"/>
          <w:u w:val="single"/>
        </w:rPr>
        <w:t>. SEBI (Prohibition of Insider Trading) Regulations, 2015</w:t>
      </w:r>
    </w:p>
    <w:p w:rsidR="001A7935" w:rsidRPr="00EA06AB" w:rsidRDefault="001A7935" w:rsidP="00C00FBE">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252"/>
        <w:gridCol w:w="2552"/>
      </w:tblGrid>
      <w:tr w:rsidR="001A7935" w:rsidRPr="00EA06AB" w:rsidTr="00146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rPr>
                <w:rFonts w:ascii="Times New Roman" w:hAnsi="Times New Roman" w:cs="Times New Roman"/>
                <w:color w:val="002060"/>
                <w:sz w:val="24"/>
                <w:szCs w:val="24"/>
              </w:rPr>
            </w:pPr>
          </w:p>
          <w:p w:rsidR="001A7935" w:rsidRPr="006C7AF6" w:rsidRDefault="001A7935" w:rsidP="00C00FBE">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rsidR="001A7935" w:rsidRPr="006C7AF6"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company shall notify; within two trading days of receipt of the disclosure or from becoming aware of such information</w:t>
            </w:r>
          </w:p>
        </w:tc>
      </w:tr>
    </w:tbl>
    <w:p w:rsidR="001A7935" w:rsidRPr="00EA06AB" w:rsidRDefault="001A7935" w:rsidP="00C00FBE">
      <w:pPr>
        <w:spacing w:after="0" w:line="240" w:lineRule="auto"/>
        <w:ind w:right="-46"/>
        <w:jc w:val="both"/>
        <w:rPr>
          <w:rFonts w:ascii="Times New Roman" w:hAnsi="Times New Roman" w:cs="Times New Roman"/>
          <w:b/>
          <w:color w:val="002060"/>
          <w:sz w:val="24"/>
          <w:szCs w:val="24"/>
          <w:u w:val="single"/>
        </w:rPr>
      </w:pPr>
    </w:p>
    <w:p w:rsidR="001A7935" w:rsidRPr="00F273E1" w:rsidRDefault="00D26842" w:rsidP="00C00FBE">
      <w:pPr>
        <w:spacing w:after="0" w:line="240" w:lineRule="auto"/>
        <w:ind w:right="-46"/>
        <w:jc w:val="both"/>
        <w:rPr>
          <w:rFonts w:ascii="Times New Roman" w:hAnsi="Times New Roman" w:cs="Times New Roman"/>
          <w:b/>
          <w:color w:val="002060"/>
          <w:sz w:val="30"/>
          <w:szCs w:val="24"/>
          <w:u w:val="single"/>
        </w:rPr>
      </w:pPr>
      <w:r>
        <w:rPr>
          <w:rFonts w:ascii="Times New Roman" w:hAnsi="Times New Roman" w:cs="Times New Roman"/>
          <w:b/>
          <w:color w:val="002060"/>
          <w:sz w:val="30"/>
          <w:szCs w:val="24"/>
          <w:u w:val="single"/>
        </w:rPr>
        <w:t>9</w:t>
      </w:r>
      <w:r w:rsidR="001A7935" w:rsidRPr="00F273E1">
        <w:rPr>
          <w:rFonts w:ascii="Times New Roman" w:hAnsi="Times New Roman" w:cs="Times New Roman"/>
          <w:b/>
          <w:color w:val="002060"/>
          <w:sz w:val="30"/>
          <w:szCs w:val="24"/>
          <w:u w:val="single"/>
        </w:rPr>
        <w:t xml:space="preserve">. SEBI (Issue of Capital and Disclosure Requirements) Regulations, 2018 </w:t>
      </w:r>
    </w:p>
    <w:p w:rsidR="001A7935" w:rsidRPr="00EA06AB" w:rsidRDefault="001A7935" w:rsidP="00C00FBE">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1A7935" w:rsidRPr="00EA06AB" w:rsidTr="001A7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1A7935" w:rsidRPr="00EA06AB" w:rsidTr="00127D59">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 xml:space="preserve">Read with </w:t>
            </w:r>
            <w:proofErr w:type="spellStart"/>
            <w:r w:rsidRPr="00EA06AB">
              <w:rPr>
                <w:rFonts w:ascii="Times New Roman" w:hAnsi="Times New Roman" w:cs="Times New Roman"/>
                <w:color w:val="002060"/>
                <w:sz w:val="24"/>
                <w:szCs w:val="24"/>
              </w:rPr>
              <w:t>Reg</w:t>
            </w:r>
            <w:proofErr w:type="spellEnd"/>
            <w:r w:rsidRPr="00EA06AB">
              <w:rPr>
                <w:rFonts w:ascii="Times New Roman" w:hAnsi="Times New Roman" w:cs="Times New Roman"/>
                <w:color w:val="002060"/>
                <w:sz w:val="24"/>
                <w:szCs w:val="24"/>
              </w:rPr>
              <w:t xml:space="preserve"> 108 of SEBI LODR</w:t>
            </w:r>
          </w:p>
        </w:tc>
        <w:tc>
          <w:tcPr>
            <w:tcW w:w="4185" w:type="dxa"/>
            <w:tcBorders>
              <w:left w:val="none" w:sz="0" w:space="0" w:color="auto"/>
              <w:right w:val="none" w:sz="0" w:space="0" w:color="auto"/>
            </w:tcBorders>
            <w:shd w:val="clear" w:color="auto" w:fill="auto"/>
            <w:vAlign w:val="center"/>
          </w:tcPr>
          <w:p w:rsidR="001A7935"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rsidR="00823410" w:rsidRPr="00823410" w:rsidRDefault="00823410"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p w:rsidR="001A7935" w:rsidRPr="00823410" w:rsidRDefault="001A7935" w:rsidP="00823410">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sidR="00823410">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 xml:space="preserve">date of </w:t>
            </w:r>
            <w:r w:rsidRPr="00823410">
              <w:rPr>
                <w:rFonts w:ascii="Times New Roman" w:hAnsi="Times New Roman" w:cs="Times New Roman"/>
                <w:color w:val="002060"/>
                <w:sz w:val="24"/>
                <w:szCs w:val="24"/>
              </w:rPr>
              <w:lastRenderedPageBreak/>
              <w:t>allotment within 20 days (unless otherwise specified).</w:t>
            </w:r>
          </w:p>
        </w:tc>
        <w:tc>
          <w:tcPr>
            <w:tcW w:w="2336" w:type="dxa"/>
            <w:tcBorders>
              <w:left w:val="none" w:sz="0" w:space="0" w:color="auto"/>
              <w:right w:val="none" w:sz="0" w:space="0" w:color="auto"/>
            </w:tcBorders>
            <w:shd w:val="clear" w:color="auto" w:fill="auto"/>
            <w:vAlign w:val="center"/>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lastRenderedPageBreak/>
              <w:t xml:space="preserve">Within 20 days </w:t>
            </w:r>
            <w:r w:rsidRPr="00823410">
              <w:rPr>
                <w:rFonts w:ascii="Times New Roman" w:hAnsi="Times New Roman" w:cs="Times New Roman"/>
                <w:b/>
                <w:color w:val="002060"/>
                <w:sz w:val="24"/>
                <w:szCs w:val="24"/>
              </w:rPr>
              <w:t>from the date of allotment</w:t>
            </w: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rsidR="001A7935"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336" w:type="dxa"/>
            <w:shd w:val="clear" w:color="auto" w:fill="auto"/>
            <w:vAlign w:val="center"/>
          </w:tcPr>
          <w:p w:rsidR="001A7935" w:rsidRPr="0082341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rsidR="001A7935" w:rsidRPr="00EA06AB" w:rsidRDefault="00702594"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78" w:history="1">
              <w:r w:rsidR="001A7935"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001A7935"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shd w:val="clear" w:color="auto" w:fill="auto"/>
            <w:vAlign w:val="center"/>
          </w:tcPr>
          <w:p w:rsidR="001A7935"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rsidR="00823410" w:rsidRPr="00823410" w:rsidRDefault="00823410"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p>
        </w:tc>
        <w:tc>
          <w:tcPr>
            <w:tcW w:w="2336" w:type="dxa"/>
            <w:tcBorders>
              <w:left w:val="none" w:sz="0" w:space="0" w:color="auto"/>
              <w:right w:val="none" w:sz="0" w:space="0" w:color="auto"/>
            </w:tcBorders>
            <w:shd w:val="clear" w:color="auto" w:fill="auto"/>
            <w:vAlign w:val="center"/>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sidR="00823410">
              <w:rPr>
                <w:rFonts w:ascii="Times New Roman" w:hAnsi="Times New Roman" w:cs="Times New Roman"/>
                <w:color w:val="002060"/>
                <w:sz w:val="24"/>
                <w:szCs w:val="24"/>
              </w:rPr>
              <w:t>.</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rsidR="001A7935"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w:t>
            </w:r>
            <w:r w:rsidR="00221309" w:rsidRPr="00823410">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The issuers shall publish required &amp; necessary documents on the websites of the company, registrar, stock exchanges and the lead managers to the rights issue</w:t>
            </w:r>
            <w:r w:rsidR="00823410">
              <w:rPr>
                <w:rFonts w:ascii="Times New Roman" w:hAnsi="Times New Roman" w:cs="Times New Roman"/>
                <w:color w:val="002060"/>
                <w:sz w:val="24"/>
                <w:szCs w:val="24"/>
              </w:rPr>
              <w:t>.</w:t>
            </w:r>
          </w:p>
          <w:p w:rsidR="00823410" w:rsidRPr="00823410" w:rsidRDefault="00823410"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8"/>
                <w:szCs w:val="24"/>
              </w:rPr>
            </w:pP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rsidR="00221309"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r w:rsidR="00221309" w:rsidRPr="00823410">
              <w:rPr>
                <w:rFonts w:ascii="Times New Roman" w:hAnsi="Times New Roman" w:cs="Times New Roman"/>
                <w:color w:val="002060"/>
                <w:sz w:val="24"/>
                <w:szCs w:val="24"/>
              </w:rPr>
              <w:t xml:space="preserve"> </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6"/>
                <w:szCs w:val="24"/>
              </w:rPr>
            </w:pPr>
          </w:p>
          <w:p w:rsidR="001A7935"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tc>
      </w:tr>
    </w:tbl>
    <w:p w:rsidR="001A7935" w:rsidRDefault="001A7935" w:rsidP="00C00FBE">
      <w:pPr>
        <w:spacing w:after="0" w:line="240" w:lineRule="auto"/>
        <w:ind w:right="-46"/>
        <w:jc w:val="both"/>
        <w:rPr>
          <w:rFonts w:ascii="Times New Roman" w:hAnsi="Times New Roman" w:cs="Times New Roman"/>
          <w:b/>
          <w:color w:val="002060"/>
          <w:sz w:val="24"/>
          <w:szCs w:val="24"/>
          <w:u w:val="single"/>
        </w:rPr>
      </w:pPr>
    </w:p>
    <w:p w:rsidR="001A7935" w:rsidRPr="00EA06AB" w:rsidRDefault="00D26842" w:rsidP="00C00FBE">
      <w:pPr>
        <w:spacing w:after="0" w:line="240" w:lineRule="auto"/>
        <w:ind w:right="-46"/>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10</w:t>
      </w:r>
      <w:r w:rsidR="001A7935" w:rsidRPr="00EA06AB">
        <w:rPr>
          <w:rFonts w:ascii="Times New Roman" w:hAnsi="Times New Roman" w:cs="Times New Roman"/>
          <w:b/>
          <w:color w:val="002060"/>
          <w:sz w:val="28"/>
          <w:szCs w:val="24"/>
          <w:u w:val="single"/>
        </w:rPr>
        <w:t>. SEBI (Buyback of Securities) Regulations, 2018 (Buyback Regulations)</w:t>
      </w:r>
    </w:p>
    <w:p w:rsidR="001A7935" w:rsidRPr="00EA06AB" w:rsidRDefault="001A7935" w:rsidP="00C00FBE">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230"/>
        <w:gridCol w:w="2876"/>
      </w:tblGrid>
      <w:tr w:rsidR="001A7935" w:rsidRPr="00EA06AB" w:rsidTr="001A7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1729"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876"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1A7935" w:rsidRPr="00EA06AB"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1A7935" w:rsidRPr="00EA06AB" w:rsidTr="001A7935">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shd w:val="clear" w:color="auto" w:fill="auto"/>
          </w:tcPr>
          <w:p w:rsidR="001A7935" w:rsidRPr="006C7AF6" w:rsidRDefault="001A7935" w:rsidP="0064048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shd w:val="clear" w:color="auto" w:fill="auto"/>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1A7935" w:rsidRPr="00EA06AB" w:rsidTr="001A7935">
        <w:trPr>
          <w:cnfStyle w:val="000000010000" w:firstRow="0" w:lastRow="0" w:firstColumn="0" w:lastColumn="0" w:oddVBand="0" w:evenVBand="0" w:oddHBand="0" w:evenHBand="1"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single" w:sz="4" w:space="0" w:color="auto"/>
            </w:tcBorders>
            <w:shd w:val="clear" w:color="auto" w:fill="auto"/>
          </w:tcPr>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single" w:sz="4" w:space="0" w:color="auto"/>
              <w:right w:val="single" w:sz="4" w:space="0" w:color="auto"/>
            </w:tcBorders>
            <w:shd w:val="clear" w:color="auto" w:fill="auto"/>
          </w:tcPr>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24(</w:t>
            </w:r>
            <w:proofErr w:type="spellStart"/>
            <w:r w:rsidRPr="006C7AF6">
              <w:rPr>
                <w:rFonts w:ascii="Times New Roman" w:hAnsi="Times New Roman" w:cs="Times New Roman"/>
                <w:b/>
                <w:color w:val="002060"/>
                <w:sz w:val="23"/>
                <w:szCs w:val="23"/>
              </w:rPr>
              <w:t>i</w:t>
            </w:r>
            <w:proofErr w:type="spellEnd"/>
            <w:r w:rsidRPr="006C7AF6">
              <w:rPr>
                <w:rFonts w:ascii="Times New Roman" w:hAnsi="Times New Roman" w:cs="Times New Roman"/>
                <w:b/>
                <w:color w:val="002060"/>
                <w:sz w:val="23"/>
                <w:szCs w:val="23"/>
              </w:rPr>
              <w:t xml:space="preserve">) (f) </w:t>
            </w:r>
          </w:p>
        </w:tc>
        <w:tc>
          <w:tcPr>
            <w:tcW w:w="4230" w:type="dxa"/>
            <w:tcBorders>
              <w:left w:val="single" w:sz="4" w:space="0" w:color="auto"/>
              <w:right w:val="single" w:sz="4" w:space="0" w:color="auto"/>
            </w:tcBorders>
            <w:shd w:val="clear" w:color="auto" w:fill="auto"/>
          </w:tcPr>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single" w:sz="4" w:space="0" w:color="auto"/>
            </w:tcBorders>
            <w:shd w:val="clear" w:color="auto" w:fill="auto"/>
          </w:tcPr>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w:t>
            </w:r>
            <w:proofErr w:type="spellStart"/>
            <w:r w:rsidRPr="006C7AF6">
              <w:rPr>
                <w:rFonts w:ascii="Times New Roman" w:hAnsi="Times New Roman" w:cs="Times New Roman"/>
                <w:color w:val="002060"/>
                <w:sz w:val="23"/>
                <w:szCs w:val="23"/>
              </w:rPr>
              <w:t>i</w:t>
            </w:r>
            <w:proofErr w:type="spellEnd"/>
            <w:r w:rsidRPr="006C7AF6">
              <w:rPr>
                <w:rFonts w:ascii="Times New Roman" w:hAnsi="Times New Roman" w:cs="Times New Roman"/>
                <w:color w:val="002060"/>
                <w:sz w:val="23"/>
                <w:szCs w:val="23"/>
              </w:rPr>
              <w:t>)(f) from “one year” to “six months”</w:t>
            </w: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rsidR="001A7935" w:rsidRPr="00EA06AB" w:rsidRDefault="001A7935" w:rsidP="00C00FBE">
      <w:pPr>
        <w:spacing w:after="0" w:line="240" w:lineRule="auto"/>
        <w:ind w:right="-46"/>
        <w:rPr>
          <w:rFonts w:ascii="Times New Roman" w:hAnsi="Times New Roman" w:cs="Times New Roman"/>
          <w:b/>
          <w:bCs/>
          <w:color w:val="002060"/>
          <w:sz w:val="24"/>
          <w:szCs w:val="24"/>
          <w:u w:val="single"/>
        </w:rPr>
      </w:pPr>
    </w:p>
    <w:p w:rsidR="001A7935" w:rsidRPr="0030473D" w:rsidRDefault="001A7935" w:rsidP="00C00FBE">
      <w:pPr>
        <w:spacing w:after="0" w:line="240" w:lineRule="auto"/>
        <w:ind w:right="-46"/>
        <w:rPr>
          <w:rFonts w:ascii="Times New Roman" w:hAnsi="Times New Roman" w:cs="Times New Roman"/>
          <w:b/>
          <w:bCs/>
          <w:color w:val="002060"/>
          <w:sz w:val="28"/>
          <w:szCs w:val="24"/>
          <w:u w:val="single"/>
        </w:rPr>
      </w:pPr>
      <w:r w:rsidRPr="0030473D">
        <w:rPr>
          <w:rFonts w:ascii="Times New Roman" w:hAnsi="Times New Roman" w:cs="Times New Roman"/>
          <w:b/>
          <w:bCs/>
          <w:color w:val="002060"/>
          <w:sz w:val="28"/>
          <w:szCs w:val="24"/>
          <w:u w:val="single"/>
        </w:rPr>
        <w:t>1</w:t>
      </w:r>
      <w:r w:rsidR="00D26842">
        <w:rPr>
          <w:rFonts w:ascii="Times New Roman" w:hAnsi="Times New Roman" w:cs="Times New Roman"/>
          <w:b/>
          <w:bCs/>
          <w:color w:val="002060"/>
          <w:sz w:val="28"/>
          <w:szCs w:val="24"/>
          <w:u w:val="single"/>
        </w:rPr>
        <w:t>1</w:t>
      </w:r>
      <w:r w:rsidRPr="0030473D">
        <w:rPr>
          <w:rFonts w:ascii="Times New Roman" w:hAnsi="Times New Roman" w:cs="Times New Roman"/>
          <w:b/>
          <w:bCs/>
          <w:color w:val="002060"/>
          <w:sz w:val="28"/>
          <w:szCs w:val="24"/>
          <w:u w:val="single"/>
        </w:rPr>
        <w:t>. SEBI (Depositories and Participants) Regulations 2018)</w:t>
      </w:r>
    </w:p>
    <w:p w:rsidR="001A7935" w:rsidRPr="0030473D" w:rsidRDefault="001A7935" w:rsidP="00C00FBE">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4"/>
        <w:gridCol w:w="4869"/>
        <w:gridCol w:w="3039"/>
      </w:tblGrid>
      <w:tr w:rsidR="001A7935" w:rsidRPr="0030473D" w:rsidTr="00DA432C">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rsidR="001A7935" w:rsidRPr="0030473D" w:rsidRDefault="001A7935" w:rsidP="00C00FBE">
            <w:pPr>
              <w:ind w:right="-46"/>
              <w:jc w:val="center"/>
              <w:rPr>
                <w:rFonts w:ascii="Times New Roman" w:eastAsia="Times New Roman" w:hAnsi="Times New Roman" w:cs="Times New Roman"/>
                <w:b/>
                <w:bCs/>
                <w:color w:val="002060"/>
                <w:sz w:val="24"/>
                <w:szCs w:val="24"/>
              </w:rPr>
            </w:pPr>
          </w:p>
        </w:tc>
        <w:tc>
          <w:tcPr>
            <w:tcW w:w="2634"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644"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1A7935" w:rsidRPr="0030473D" w:rsidTr="00DA432C">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634" w:type="pct"/>
          </w:tcPr>
          <w:p w:rsidR="001A7935" w:rsidRPr="0030473D" w:rsidRDefault="001A7935" w:rsidP="00C00FBE">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76 </w:t>
            </w:r>
            <w:r w:rsidR="0030473D">
              <w:rPr>
                <w:rFonts w:ascii="Times New Roman" w:eastAsia="Times New Roman" w:hAnsi="Times New Roman" w:cs="Times New Roman"/>
                <w:color w:val="002060"/>
                <w:sz w:val="24"/>
                <w:szCs w:val="24"/>
              </w:rPr>
              <w:t xml:space="preserve"> (Quarter, </w:t>
            </w:r>
            <w:r w:rsidR="008B6646">
              <w:rPr>
                <w:rFonts w:ascii="Times New Roman" w:eastAsia="Times New Roman" w:hAnsi="Times New Roman" w:cs="Times New Roman"/>
                <w:color w:val="002060"/>
                <w:sz w:val="24"/>
                <w:szCs w:val="24"/>
              </w:rPr>
              <w:t>January</w:t>
            </w:r>
            <w:r w:rsidR="0030473D">
              <w:rPr>
                <w:rFonts w:ascii="Times New Roman" w:eastAsia="Times New Roman" w:hAnsi="Times New Roman" w:cs="Times New Roman"/>
                <w:color w:val="002060"/>
                <w:sz w:val="24"/>
                <w:szCs w:val="24"/>
              </w:rPr>
              <w:t xml:space="preserve"> – </w:t>
            </w:r>
            <w:r w:rsidR="008B6646">
              <w:rPr>
                <w:rFonts w:ascii="Times New Roman" w:eastAsia="Times New Roman" w:hAnsi="Times New Roman" w:cs="Times New Roman"/>
                <w:color w:val="002060"/>
                <w:sz w:val="24"/>
                <w:szCs w:val="24"/>
              </w:rPr>
              <w:t>March 2021</w:t>
            </w:r>
            <w:r w:rsidR="0030473D">
              <w:rPr>
                <w:rFonts w:ascii="Times New Roman" w:eastAsia="Times New Roman" w:hAnsi="Times New Roman" w:cs="Times New Roman"/>
                <w:color w:val="002060"/>
                <w:sz w:val="24"/>
                <w:szCs w:val="24"/>
              </w:rPr>
              <w:t>)</w:t>
            </w:r>
          </w:p>
          <w:p w:rsidR="001A7935" w:rsidRPr="0030473D" w:rsidRDefault="001A7935" w:rsidP="00C00FBE">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Reconciliation of Shares and Capital Audit</w:t>
            </w:r>
          </w:p>
        </w:tc>
        <w:tc>
          <w:tcPr>
            <w:tcW w:w="1644" w:type="pct"/>
          </w:tcPr>
          <w:p w:rsidR="00DA432C" w:rsidRPr="00DA432C" w:rsidRDefault="00DA432C" w:rsidP="00DA432C">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r>
              <w:rPr>
                <w:rFonts w:ascii="Times New Roman" w:eastAsia="Times New Roman" w:hAnsi="Times New Roman" w:cs="Times New Roman"/>
                <w:color w:val="002060"/>
                <w:sz w:val="24"/>
                <w:szCs w:val="24"/>
              </w:rPr>
              <w:t xml:space="preserve"> </w:t>
            </w:r>
            <w:r w:rsidR="005E3904">
              <w:rPr>
                <w:rFonts w:ascii="Times New Roman" w:eastAsia="Times New Roman" w:hAnsi="Times New Roman" w:cs="Times New Roman"/>
                <w:color w:val="002060"/>
                <w:sz w:val="24"/>
                <w:szCs w:val="24"/>
              </w:rPr>
              <w:t xml:space="preserve">i.e. </w:t>
            </w:r>
            <w:r w:rsidR="005E3904" w:rsidRPr="005E3904">
              <w:rPr>
                <w:rFonts w:ascii="Times New Roman" w:eastAsia="Times New Roman" w:hAnsi="Times New Roman" w:cs="Times New Roman"/>
                <w:b/>
                <w:color w:val="002060"/>
                <w:sz w:val="24"/>
                <w:szCs w:val="24"/>
              </w:rPr>
              <w:t>30.01.2022</w:t>
            </w:r>
          </w:p>
          <w:p w:rsidR="00490593" w:rsidRPr="00DA432C" w:rsidRDefault="00490593" w:rsidP="00DA432C">
            <w:pPr>
              <w:ind w:right="-46"/>
              <w:jc w:val="both"/>
              <w:rPr>
                <w:rFonts w:ascii="Times New Roman" w:eastAsia="Times New Roman" w:hAnsi="Times New Roman" w:cs="Times New Roman"/>
                <w:color w:val="002060"/>
                <w:sz w:val="24"/>
                <w:szCs w:val="24"/>
              </w:rPr>
            </w:pPr>
          </w:p>
        </w:tc>
      </w:tr>
      <w:tr w:rsidR="001A7935" w:rsidRPr="00EA06AB" w:rsidTr="00DA432C">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634" w:type="pct"/>
          </w:tcPr>
          <w:p w:rsidR="001A7935" w:rsidRPr="0030473D" w:rsidRDefault="001A7935" w:rsidP="00C00FBE">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74 (5): Processing of </w:t>
            </w:r>
            <w:proofErr w:type="spellStart"/>
            <w:r w:rsidRPr="0030473D">
              <w:rPr>
                <w:rFonts w:ascii="Times New Roman" w:eastAsia="Times New Roman" w:hAnsi="Times New Roman" w:cs="Times New Roman"/>
                <w:color w:val="002060"/>
                <w:sz w:val="24"/>
                <w:szCs w:val="24"/>
              </w:rPr>
              <w:t>demat</w:t>
            </w:r>
            <w:proofErr w:type="spellEnd"/>
            <w:r w:rsidRPr="0030473D">
              <w:rPr>
                <w:rFonts w:ascii="Times New Roman" w:eastAsia="Times New Roman" w:hAnsi="Times New Roman" w:cs="Times New Roman"/>
                <w:color w:val="002060"/>
                <w:sz w:val="24"/>
                <w:szCs w:val="24"/>
              </w:rPr>
              <w:t xml:space="preserve"> requests form by Issuer/RTAs - Certificate Received from Registrar</w:t>
            </w:r>
          </w:p>
        </w:tc>
        <w:tc>
          <w:tcPr>
            <w:tcW w:w="1644" w:type="pct"/>
          </w:tcPr>
          <w:p w:rsidR="00550F49" w:rsidRPr="00DA432C" w:rsidRDefault="00DA5A2B" w:rsidP="00DA432C">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r w:rsidR="005E3904">
              <w:rPr>
                <w:rFonts w:ascii="Times New Roman" w:eastAsia="Times New Roman" w:hAnsi="Times New Roman" w:cs="Times New Roman"/>
                <w:color w:val="002060"/>
                <w:sz w:val="24"/>
                <w:szCs w:val="24"/>
              </w:rPr>
              <w:t xml:space="preserve"> </w:t>
            </w:r>
            <w:r w:rsidR="005E3904" w:rsidRPr="005E3904">
              <w:rPr>
                <w:rFonts w:ascii="Times New Roman" w:eastAsia="Times New Roman" w:hAnsi="Times New Roman" w:cs="Times New Roman"/>
                <w:b/>
                <w:color w:val="002060"/>
                <w:sz w:val="24"/>
                <w:szCs w:val="24"/>
              </w:rPr>
              <w:t>i.e. 15.01.2022</w:t>
            </w:r>
          </w:p>
        </w:tc>
      </w:tr>
    </w:tbl>
    <w:p w:rsidR="001A7935" w:rsidRDefault="001A7935" w:rsidP="00C00FBE">
      <w:pPr>
        <w:spacing w:after="0" w:line="240" w:lineRule="auto"/>
        <w:ind w:right="-46"/>
        <w:rPr>
          <w:rFonts w:ascii="Times New Roman" w:hAnsi="Times New Roman" w:cs="Times New Roman"/>
          <w:sz w:val="24"/>
          <w:szCs w:val="24"/>
        </w:rPr>
      </w:pPr>
    </w:p>
    <w:p w:rsidR="007A4209" w:rsidRPr="00541595" w:rsidRDefault="007A4209" w:rsidP="009E0ED1">
      <w:pPr>
        <w:pStyle w:val="ListParagraph"/>
        <w:numPr>
          <w:ilvl w:val="0"/>
          <w:numId w:val="4"/>
        </w:numPr>
        <w:spacing w:after="0" w:line="240" w:lineRule="auto"/>
        <w:ind w:right="-46"/>
        <w:jc w:val="both"/>
        <w:rPr>
          <w:rFonts w:ascii="Times New Roman" w:eastAsia="Times New Roman" w:hAnsi="Times New Roman" w:cs="Times New Roman"/>
          <w:b/>
          <w:bCs/>
          <w:i/>
          <w:color w:val="002060"/>
          <w:sz w:val="34"/>
          <w:szCs w:val="24"/>
          <w:u w:val="single"/>
        </w:rPr>
      </w:pPr>
      <w:r w:rsidRPr="00541595">
        <w:rPr>
          <w:rFonts w:ascii="Times New Roman" w:eastAsia="Times New Roman" w:hAnsi="Times New Roman" w:cs="Times New Roman"/>
          <w:b/>
          <w:bCs/>
          <w:i/>
          <w:color w:val="002060"/>
          <w:sz w:val="34"/>
          <w:szCs w:val="24"/>
          <w:u w:val="single"/>
        </w:rPr>
        <w:t>SEBI Circulars Tracker:</w:t>
      </w:r>
      <w:r w:rsidR="00065695" w:rsidRPr="00541595">
        <w:rPr>
          <w:rFonts w:ascii="Times New Roman" w:eastAsia="Times New Roman" w:hAnsi="Times New Roman" w:cs="Times New Roman"/>
          <w:b/>
          <w:bCs/>
          <w:i/>
          <w:color w:val="002060"/>
          <w:sz w:val="34"/>
          <w:szCs w:val="24"/>
          <w:u w:val="single"/>
        </w:rPr>
        <w:t xml:space="preserve"> 01.</w:t>
      </w:r>
      <w:r w:rsidR="00FC6471">
        <w:rPr>
          <w:rFonts w:ascii="Times New Roman" w:eastAsia="Times New Roman" w:hAnsi="Times New Roman" w:cs="Times New Roman"/>
          <w:b/>
          <w:bCs/>
          <w:i/>
          <w:color w:val="002060"/>
          <w:sz w:val="34"/>
          <w:szCs w:val="24"/>
          <w:u w:val="single"/>
        </w:rPr>
        <w:t>12</w:t>
      </w:r>
      <w:r w:rsidR="009272CB" w:rsidRPr="00541595">
        <w:rPr>
          <w:rFonts w:ascii="Times New Roman" w:eastAsia="Times New Roman" w:hAnsi="Times New Roman" w:cs="Times New Roman"/>
          <w:b/>
          <w:bCs/>
          <w:i/>
          <w:color w:val="002060"/>
          <w:sz w:val="34"/>
          <w:szCs w:val="24"/>
          <w:u w:val="single"/>
        </w:rPr>
        <w:t>.2021</w:t>
      </w:r>
      <w:r w:rsidR="00065695" w:rsidRPr="00541595">
        <w:rPr>
          <w:rFonts w:ascii="Times New Roman" w:eastAsia="Times New Roman" w:hAnsi="Times New Roman" w:cs="Times New Roman"/>
          <w:b/>
          <w:bCs/>
          <w:i/>
          <w:color w:val="002060"/>
          <w:sz w:val="34"/>
          <w:szCs w:val="24"/>
          <w:u w:val="single"/>
        </w:rPr>
        <w:t xml:space="preserve"> to </w:t>
      </w:r>
      <w:r w:rsidR="00711700" w:rsidRPr="00541595">
        <w:rPr>
          <w:rFonts w:ascii="Times New Roman" w:eastAsia="Times New Roman" w:hAnsi="Times New Roman" w:cs="Times New Roman"/>
          <w:b/>
          <w:bCs/>
          <w:i/>
          <w:color w:val="002060"/>
          <w:sz w:val="34"/>
          <w:szCs w:val="24"/>
          <w:u w:val="single"/>
        </w:rPr>
        <w:t>3</w:t>
      </w:r>
      <w:r w:rsidR="00FC6471">
        <w:rPr>
          <w:rFonts w:ascii="Times New Roman" w:eastAsia="Times New Roman" w:hAnsi="Times New Roman" w:cs="Times New Roman"/>
          <w:b/>
          <w:bCs/>
          <w:i/>
          <w:color w:val="002060"/>
          <w:sz w:val="34"/>
          <w:szCs w:val="24"/>
          <w:u w:val="single"/>
        </w:rPr>
        <w:t>1</w:t>
      </w:r>
      <w:r w:rsidR="00065695" w:rsidRPr="00541595">
        <w:rPr>
          <w:rFonts w:ascii="Times New Roman" w:eastAsia="Times New Roman" w:hAnsi="Times New Roman" w:cs="Times New Roman"/>
          <w:b/>
          <w:bCs/>
          <w:i/>
          <w:color w:val="002060"/>
          <w:sz w:val="34"/>
          <w:szCs w:val="24"/>
          <w:u w:val="single"/>
        </w:rPr>
        <w:t>.</w:t>
      </w:r>
      <w:r w:rsidR="00FC41DD">
        <w:rPr>
          <w:rFonts w:ascii="Times New Roman" w:eastAsia="Times New Roman" w:hAnsi="Times New Roman" w:cs="Times New Roman"/>
          <w:b/>
          <w:bCs/>
          <w:i/>
          <w:color w:val="002060"/>
          <w:sz w:val="34"/>
          <w:szCs w:val="24"/>
          <w:u w:val="single"/>
        </w:rPr>
        <w:t>1</w:t>
      </w:r>
      <w:r w:rsidR="00FC6471">
        <w:rPr>
          <w:rFonts w:ascii="Times New Roman" w:eastAsia="Times New Roman" w:hAnsi="Times New Roman" w:cs="Times New Roman"/>
          <w:b/>
          <w:bCs/>
          <w:i/>
          <w:color w:val="002060"/>
          <w:sz w:val="34"/>
          <w:szCs w:val="24"/>
          <w:u w:val="single"/>
        </w:rPr>
        <w:t>2</w:t>
      </w:r>
      <w:r w:rsidR="008D37BA">
        <w:rPr>
          <w:rFonts w:ascii="Times New Roman" w:eastAsia="Times New Roman" w:hAnsi="Times New Roman" w:cs="Times New Roman"/>
          <w:b/>
          <w:bCs/>
          <w:i/>
          <w:color w:val="002060"/>
          <w:sz w:val="34"/>
          <w:szCs w:val="24"/>
          <w:u w:val="single"/>
        </w:rPr>
        <w:t>.</w:t>
      </w:r>
      <w:r w:rsidR="009272CB" w:rsidRPr="00541595">
        <w:rPr>
          <w:rFonts w:ascii="Times New Roman" w:eastAsia="Times New Roman" w:hAnsi="Times New Roman" w:cs="Times New Roman"/>
          <w:b/>
          <w:bCs/>
          <w:i/>
          <w:color w:val="002060"/>
          <w:sz w:val="34"/>
          <w:szCs w:val="24"/>
          <w:u w:val="single"/>
        </w:rPr>
        <w:t>2021</w:t>
      </w:r>
    </w:p>
    <w:p w:rsidR="007A4209" w:rsidRPr="00EA06AB" w:rsidRDefault="007A4209" w:rsidP="00C00FBE">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
        <w:tblW w:w="9810" w:type="dxa"/>
        <w:tblInd w:w="-252" w:type="dxa"/>
        <w:tblLook w:val="04A0" w:firstRow="1" w:lastRow="0" w:firstColumn="1" w:lastColumn="0" w:noHBand="0" w:noVBand="1"/>
      </w:tblPr>
      <w:tblGrid>
        <w:gridCol w:w="644"/>
        <w:gridCol w:w="7636"/>
        <w:gridCol w:w="1530"/>
      </w:tblGrid>
      <w:tr w:rsidR="00BB57C9" w:rsidRPr="004A507C" w:rsidTr="00D956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BB57C9" w:rsidRPr="004A507C" w:rsidRDefault="00D9566D" w:rsidP="00C00FBE">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rsidR="00BB57C9" w:rsidRPr="004A507C" w:rsidRDefault="00BB57C9"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Pr>
          <w:p w:rsidR="00BB57C9" w:rsidRPr="004A507C" w:rsidRDefault="00BB57C9"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AF29AA"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rsidR="00AF29AA" w:rsidRPr="003B6709" w:rsidRDefault="00AF29AA" w:rsidP="00AF29A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Securities and Exchange Board of India (Substantial Acquisition of Shares and Takeovers) Regulations, 2011 [Last amended on December 06, 2021]]</w:t>
            </w:r>
          </w:p>
        </w:tc>
        <w:tc>
          <w:tcPr>
            <w:tcW w:w="1530" w:type="dxa"/>
          </w:tcPr>
          <w:p w:rsidR="00AF29AA" w:rsidRPr="003B6709" w:rsidRDefault="00702594" w:rsidP="00AF2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9" w:history="1">
              <w:r w:rsidR="00AF29AA" w:rsidRPr="003B6709">
                <w:rPr>
                  <w:rStyle w:val="Hyperlink"/>
                  <w:rFonts w:ascii="Times New Roman" w:hAnsi="Times New Roman" w:cs="Times New Roman"/>
                  <w:sz w:val="24"/>
                </w:rPr>
                <w:t>Click Here</w:t>
              </w:r>
            </w:hyperlink>
          </w:p>
        </w:tc>
      </w:tr>
      <w:tr w:rsidR="00AF29AA"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rsidR="00AF29AA" w:rsidRPr="003B6709" w:rsidRDefault="00AF29AA" w:rsidP="00AF29A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 xml:space="preserve">Unserved Hearing Notice in respect of Abhishek Kumar in the matter of </w:t>
            </w:r>
            <w:proofErr w:type="spellStart"/>
            <w:r w:rsidRPr="008E4D6B">
              <w:rPr>
                <w:rFonts w:ascii="Times New Roman" w:hAnsi="Times New Roman" w:cs="Times New Roman"/>
                <w:sz w:val="24"/>
                <w:szCs w:val="24"/>
              </w:rPr>
              <w:t>Achal</w:t>
            </w:r>
            <w:proofErr w:type="spellEnd"/>
            <w:r w:rsidRPr="008E4D6B">
              <w:rPr>
                <w:rFonts w:ascii="Times New Roman" w:hAnsi="Times New Roman" w:cs="Times New Roman"/>
                <w:sz w:val="24"/>
                <w:szCs w:val="24"/>
              </w:rPr>
              <w:t xml:space="preserve"> Investments Ltd.</w:t>
            </w:r>
          </w:p>
        </w:tc>
        <w:tc>
          <w:tcPr>
            <w:tcW w:w="1530" w:type="dxa"/>
          </w:tcPr>
          <w:p w:rsidR="00AF29AA" w:rsidRPr="00CF4A6F" w:rsidRDefault="00AF29AA" w:rsidP="00AF29A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AF29AA" w:rsidRPr="003B6709" w:rsidRDefault="00702594" w:rsidP="00AF29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0" w:history="1">
              <w:r w:rsidR="00AF29AA" w:rsidRPr="003B6709">
                <w:rPr>
                  <w:rStyle w:val="Hyperlink"/>
                  <w:rFonts w:ascii="Times New Roman" w:hAnsi="Times New Roman" w:cs="Times New Roman"/>
                  <w:sz w:val="24"/>
                </w:rPr>
                <w:t>Click Here</w:t>
              </w:r>
            </w:hyperlink>
          </w:p>
        </w:tc>
      </w:tr>
      <w:tr w:rsidR="00AF29AA"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rsidR="00AF29AA" w:rsidRPr="003B6709" w:rsidRDefault="00AF29AA" w:rsidP="00AF29AA">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Securities and Exchange Board of India (Substantial Acquisition of Shares and Takeovers) (Third Amendment) Regulations, 2021</w:t>
            </w:r>
          </w:p>
        </w:tc>
        <w:tc>
          <w:tcPr>
            <w:tcW w:w="1530" w:type="dxa"/>
          </w:tcPr>
          <w:p w:rsidR="00AF29AA" w:rsidRPr="001B763F" w:rsidRDefault="00AF29AA" w:rsidP="00AF29AA">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AF29AA" w:rsidRPr="003B6709" w:rsidRDefault="00702594" w:rsidP="00AF2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1" w:history="1">
              <w:r w:rsidR="00AF29AA" w:rsidRPr="003B6709">
                <w:rPr>
                  <w:rStyle w:val="Hyperlink"/>
                  <w:rFonts w:ascii="Times New Roman" w:hAnsi="Times New Roman" w:cs="Times New Roman"/>
                  <w:sz w:val="24"/>
                </w:rPr>
                <w:t>Click Here</w:t>
              </w:r>
            </w:hyperlink>
          </w:p>
        </w:tc>
      </w:tr>
      <w:tr w:rsidR="00AF29AA"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rsidR="00AF29AA" w:rsidRPr="003B6709" w:rsidRDefault="00AF29AA" w:rsidP="00AF29A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Consultation Paper on Developing unique set of commodities</w:t>
            </w:r>
          </w:p>
        </w:tc>
        <w:tc>
          <w:tcPr>
            <w:tcW w:w="1530" w:type="dxa"/>
          </w:tcPr>
          <w:p w:rsidR="00AF29AA" w:rsidRPr="003B6709" w:rsidRDefault="00AF29AA" w:rsidP="00AF29A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rsidR="00AF29AA" w:rsidRPr="003B6709" w:rsidRDefault="00702594" w:rsidP="00AF29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2" w:history="1">
              <w:r w:rsidR="00AF29AA" w:rsidRPr="003B6709">
                <w:rPr>
                  <w:rStyle w:val="Hyperlink"/>
                  <w:rFonts w:ascii="Times New Roman" w:hAnsi="Times New Roman" w:cs="Times New Roman"/>
                  <w:sz w:val="24"/>
                </w:rPr>
                <w:t>Click Here</w:t>
              </w:r>
            </w:hyperlink>
          </w:p>
        </w:tc>
      </w:tr>
      <w:tr w:rsidR="00AF29AA"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rsidR="00AF29AA" w:rsidRPr="003B6709" w:rsidRDefault="00AF29AA" w:rsidP="00AF29A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Notice of the meeting of the equity shareholders of EPL Limited</w:t>
            </w:r>
          </w:p>
        </w:tc>
        <w:tc>
          <w:tcPr>
            <w:tcW w:w="1530" w:type="dxa"/>
          </w:tcPr>
          <w:p w:rsidR="00AF29AA" w:rsidRPr="003B6709" w:rsidRDefault="00702594" w:rsidP="00AF2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3" w:history="1">
              <w:r w:rsidR="00AF29AA" w:rsidRPr="003B6709">
                <w:rPr>
                  <w:rStyle w:val="Hyperlink"/>
                  <w:rFonts w:ascii="Times New Roman" w:hAnsi="Times New Roman" w:cs="Times New Roman"/>
                  <w:sz w:val="24"/>
                </w:rPr>
                <w:t>Click Here</w:t>
              </w:r>
            </w:hyperlink>
          </w:p>
        </w:tc>
      </w:tr>
      <w:tr w:rsidR="00AF29AA"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rsidR="00AF29AA" w:rsidRPr="003B6709" w:rsidRDefault="00AF29AA" w:rsidP="00AF29A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Consultation Paper on Algorithmic Trading by Retail Investors</w:t>
            </w:r>
          </w:p>
        </w:tc>
        <w:tc>
          <w:tcPr>
            <w:tcW w:w="1530" w:type="dxa"/>
          </w:tcPr>
          <w:p w:rsidR="00AF29AA" w:rsidRPr="003B6709" w:rsidRDefault="00702594" w:rsidP="00AF29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4" w:history="1">
              <w:r w:rsidR="00AF29AA" w:rsidRPr="003B6709">
                <w:rPr>
                  <w:rStyle w:val="Hyperlink"/>
                  <w:rFonts w:ascii="Times New Roman" w:hAnsi="Times New Roman" w:cs="Times New Roman"/>
                  <w:sz w:val="24"/>
                </w:rPr>
                <w:t>Click Here</w:t>
              </w:r>
            </w:hyperlink>
          </w:p>
        </w:tc>
      </w:tr>
      <w:tr w:rsidR="00AF29AA"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rsidR="00AF29AA" w:rsidRPr="003B6709" w:rsidRDefault="00AF29AA" w:rsidP="00AF29A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Transaction in Corporate Bonds through Request for Quote platform by Portfolio Management Services (PMS)</w:t>
            </w:r>
          </w:p>
        </w:tc>
        <w:tc>
          <w:tcPr>
            <w:tcW w:w="1530" w:type="dxa"/>
          </w:tcPr>
          <w:p w:rsidR="00AF29AA" w:rsidRPr="008E4D6B" w:rsidRDefault="00AF29AA" w:rsidP="00AF29AA">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AF29AA" w:rsidRPr="003B6709" w:rsidRDefault="00702594" w:rsidP="00AF2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5" w:history="1">
              <w:r w:rsidR="00AF29AA" w:rsidRPr="003B6709">
                <w:rPr>
                  <w:rStyle w:val="Hyperlink"/>
                  <w:rFonts w:ascii="Times New Roman" w:hAnsi="Times New Roman" w:cs="Times New Roman"/>
                  <w:sz w:val="24"/>
                </w:rPr>
                <w:t>Click Here</w:t>
              </w:r>
            </w:hyperlink>
          </w:p>
        </w:tc>
      </w:tr>
      <w:tr w:rsidR="00AF29AA"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rsidR="00AF29AA" w:rsidRPr="003B6709" w:rsidRDefault="00AF29AA" w:rsidP="00AF29A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Clarification regarding amendment to SEBI (Portfolio Managers) Regulations, 2020</w:t>
            </w:r>
          </w:p>
        </w:tc>
        <w:tc>
          <w:tcPr>
            <w:tcW w:w="1530" w:type="dxa"/>
          </w:tcPr>
          <w:p w:rsidR="00AF29AA" w:rsidRPr="00ED2F92" w:rsidRDefault="00AF29AA" w:rsidP="00AF29A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rPr>
            </w:pPr>
          </w:p>
          <w:p w:rsidR="00AF29AA" w:rsidRPr="003B6709" w:rsidRDefault="00702594" w:rsidP="00AF29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6" w:history="1">
              <w:r w:rsidR="00AF29AA" w:rsidRPr="003B6709">
                <w:rPr>
                  <w:rStyle w:val="Hyperlink"/>
                  <w:rFonts w:ascii="Times New Roman" w:hAnsi="Times New Roman" w:cs="Times New Roman"/>
                  <w:sz w:val="24"/>
                </w:rPr>
                <w:t>Click Here</w:t>
              </w:r>
            </w:hyperlink>
          </w:p>
        </w:tc>
      </w:tr>
      <w:tr w:rsidR="00AF29AA"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rsidR="00AF29AA" w:rsidRPr="003B6709" w:rsidRDefault="00AF29AA" w:rsidP="00AF29A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Circular on Mutual Funds</w:t>
            </w:r>
          </w:p>
        </w:tc>
        <w:tc>
          <w:tcPr>
            <w:tcW w:w="1530" w:type="dxa"/>
          </w:tcPr>
          <w:p w:rsidR="00AF29AA" w:rsidRPr="003B6709" w:rsidRDefault="00702594" w:rsidP="00AF2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7" w:history="1">
              <w:r w:rsidR="00AF29AA" w:rsidRPr="003B6709">
                <w:rPr>
                  <w:rStyle w:val="Hyperlink"/>
                  <w:rFonts w:ascii="Times New Roman" w:hAnsi="Times New Roman" w:cs="Times New Roman"/>
                  <w:sz w:val="24"/>
                </w:rPr>
                <w:t>Click Here</w:t>
              </w:r>
            </w:hyperlink>
          </w:p>
        </w:tc>
      </w:tr>
      <w:tr w:rsidR="00AF29AA"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rsidR="00AF29AA" w:rsidRPr="003B6709" w:rsidRDefault="00AF29AA" w:rsidP="00AF29A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Publishing Investor Charter and Disclosure of complaints by AIFs</w:t>
            </w:r>
          </w:p>
        </w:tc>
        <w:tc>
          <w:tcPr>
            <w:tcW w:w="1530" w:type="dxa"/>
          </w:tcPr>
          <w:p w:rsidR="00AF29AA" w:rsidRPr="003B6709" w:rsidRDefault="00702594" w:rsidP="00AF29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8" w:history="1">
              <w:r w:rsidR="00AF29AA" w:rsidRPr="003B6709">
                <w:rPr>
                  <w:rStyle w:val="Hyperlink"/>
                  <w:rFonts w:ascii="Times New Roman" w:hAnsi="Times New Roman" w:cs="Times New Roman"/>
                  <w:sz w:val="24"/>
                </w:rPr>
                <w:t>Click Here</w:t>
              </w:r>
            </w:hyperlink>
          </w:p>
        </w:tc>
      </w:tr>
      <w:tr w:rsidR="00AF29AA"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rsidR="00AF29AA" w:rsidRPr="008E4D6B" w:rsidRDefault="00AF29AA" w:rsidP="00AF29A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Circular on Investor Charter and disclosure of Investor Complaints by Mutual funds on their websites and AMFI website.</w:t>
            </w:r>
          </w:p>
        </w:tc>
        <w:tc>
          <w:tcPr>
            <w:tcW w:w="1530" w:type="dxa"/>
          </w:tcPr>
          <w:p w:rsidR="00AF29AA" w:rsidRDefault="00702594" w:rsidP="00AF29AA">
            <w:pPr>
              <w:jc w:val="center"/>
              <w:cnfStyle w:val="000000100000" w:firstRow="0" w:lastRow="0" w:firstColumn="0" w:lastColumn="0" w:oddVBand="0" w:evenVBand="0" w:oddHBand="1" w:evenHBand="0" w:firstRowFirstColumn="0" w:firstRowLastColumn="0" w:lastRowFirstColumn="0" w:lastRowLastColumn="0"/>
            </w:pPr>
            <w:hyperlink r:id="rId89" w:history="1">
              <w:r w:rsidR="00AF29AA" w:rsidRPr="00140538">
                <w:rPr>
                  <w:rStyle w:val="Hyperlink"/>
                  <w:rFonts w:ascii="Times New Roman" w:hAnsi="Times New Roman" w:cs="Times New Roman"/>
                  <w:sz w:val="24"/>
                </w:rPr>
                <w:t>Click Here</w:t>
              </w:r>
            </w:hyperlink>
          </w:p>
        </w:tc>
      </w:tr>
      <w:tr w:rsidR="00AF29AA"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rsidR="00AF29AA" w:rsidRPr="008E4D6B" w:rsidRDefault="00AF29AA" w:rsidP="00AF29A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4D6B">
              <w:rPr>
                <w:rFonts w:ascii="Times New Roman" w:hAnsi="Times New Roman" w:cs="Times New Roman"/>
                <w:sz w:val="24"/>
                <w:szCs w:val="24"/>
              </w:rPr>
              <w:t>Publishing of Investor Charter and disclosure of Investor Complaints by Portfolio Managers on their websites</w:t>
            </w:r>
          </w:p>
        </w:tc>
        <w:tc>
          <w:tcPr>
            <w:tcW w:w="1530" w:type="dxa"/>
          </w:tcPr>
          <w:p w:rsidR="00AF29AA" w:rsidRDefault="00702594" w:rsidP="00AF29AA">
            <w:pPr>
              <w:jc w:val="center"/>
              <w:cnfStyle w:val="000000000000" w:firstRow="0" w:lastRow="0" w:firstColumn="0" w:lastColumn="0" w:oddVBand="0" w:evenVBand="0" w:oddHBand="0" w:evenHBand="0" w:firstRowFirstColumn="0" w:firstRowLastColumn="0" w:lastRowFirstColumn="0" w:lastRowLastColumn="0"/>
            </w:pPr>
            <w:hyperlink r:id="rId90" w:history="1">
              <w:r w:rsidR="00AF29AA" w:rsidRPr="00140538">
                <w:rPr>
                  <w:rStyle w:val="Hyperlink"/>
                  <w:rFonts w:ascii="Times New Roman" w:hAnsi="Times New Roman" w:cs="Times New Roman"/>
                  <w:sz w:val="24"/>
                </w:rPr>
                <w:t>Click Here</w:t>
              </w:r>
            </w:hyperlink>
          </w:p>
        </w:tc>
      </w:tr>
      <w:tr w:rsidR="00AF29AA"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rsidR="00AF29AA" w:rsidRPr="003B6709" w:rsidRDefault="00AF29AA" w:rsidP="00AF29A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64FF">
              <w:rPr>
                <w:rFonts w:ascii="Times New Roman" w:hAnsi="Times New Roman" w:cs="Times New Roman"/>
                <w:sz w:val="24"/>
                <w:szCs w:val="24"/>
              </w:rPr>
              <w:t>Master Circular for Real Estate Investment Trusts (REITs)</w:t>
            </w:r>
          </w:p>
        </w:tc>
        <w:tc>
          <w:tcPr>
            <w:tcW w:w="1530" w:type="dxa"/>
          </w:tcPr>
          <w:p w:rsidR="00AF29AA" w:rsidRPr="003B6709" w:rsidRDefault="00702594" w:rsidP="00AF2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1" w:history="1">
              <w:r w:rsidR="00AF29AA" w:rsidRPr="003B6709">
                <w:rPr>
                  <w:rStyle w:val="Hyperlink"/>
                  <w:rFonts w:ascii="Times New Roman" w:hAnsi="Times New Roman" w:cs="Times New Roman"/>
                  <w:sz w:val="24"/>
                </w:rPr>
                <w:t>Click Here</w:t>
              </w:r>
            </w:hyperlink>
          </w:p>
        </w:tc>
      </w:tr>
      <w:tr w:rsidR="00AF29AA"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rsidR="00AF29AA" w:rsidRPr="003B6709" w:rsidRDefault="00AF29AA" w:rsidP="00AF29A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64FF">
              <w:rPr>
                <w:rFonts w:ascii="Times New Roman" w:hAnsi="Times New Roman" w:cs="Times New Roman"/>
                <w:sz w:val="24"/>
                <w:szCs w:val="24"/>
              </w:rPr>
              <w:t>Master Circular for Infrastructure Investment Trusts (</w:t>
            </w:r>
            <w:proofErr w:type="spellStart"/>
            <w:r w:rsidRPr="004264FF">
              <w:rPr>
                <w:rFonts w:ascii="Times New Roman" w:hAnsi="Times New Roman" w:cs="Times New Roman"/>
                <w:sz w:val="24"/>
                <w:szCs w:val="24"/>
              </w:rPr>
              <w:t>InvITs</w:t>
            </w:r>
            <w:proofErr w:type="spellEnd"/>
            <w:r w:rsidRPr="004264FF">
              <w:rPr>
                <w:rFonts w:ascii="Times New Roman" w:hAnsi="Times New Roman" w:cs="Times New Roman"/>
                <w:sz w:val="24"/>
                <w:szCs w:val="24"/>
              </w:rPr>
              <w:t>)</w:t>
            </w:r>
          </w:p>
        </w:tc>
        <w:tc>
          <w:tcPr>
            <w:tcW w:w="1530" w:type="dxa"/>
          </w:tcPr>
          <w:p w:rsidR="00AF29AA" w:rsidRPr="00CF4A6F" w:rsidRDefault="00AF29AA" w:rsidP="00AF29A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AF29AA" w:rsidRPr="003B6709" w:rsidRDefault="00702594" w:rsidP="00AF29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92" w:history="1">
              <w:r w:rsidR="00AF29AA" w:rsidRPr="003B6709">
                <w:rPr>
                  <w:rStyle w:val="Hyperlink"/>
                  <w:rFonts w:ascii="Times New Roman" w:hAnsi="Times New Roman" w:cs="Times New Roman"/>
                  <w:sz w:val="24"/>
                </w:rPr>
                <w:t>Click Here</w:t>
              </w:r>
            </w:hyperlink>
          </w:p>
        </w:tc>
      </w:tr>
      <w:tr w:rsidR="00AF29AA"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rsidR="00AF29AA" w:rsidRPr="003B6709" w:rsidRDefault="00AF29AA" w:rsidP="00AF29AA">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64FF">
              <w:rPr>
                <w:rFonts w:ascii="Times New Roman" w:hAnsi="Times New Roman" w:cs="Times New Roman"/>
                <w:sz w:val="24"/>
                <w:szCs w:val="24"/>
              </w:rPr>
              <w:t>Publishing of Investor Charter and disclosure of complaints by Debenture Trustees (DTs) on their Websites</w:t>
            </w:r>
          </w:p>
        </w:tc>
        <w:tc>
          <w:tcPr>
            <w:tcW w:w="1530" w:type="dxa"/>
          </w:tcPr>
          <w:p w:rsidR="00AF29AA" w:rsidRPr="001B763F" w:rsidRDefault="00AF29AA" w:rsidP="00AF29AA">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AF29AA" w:rsidRPr="003B6709" w:rsidRDefault="00702594" w:rsidP="00AF2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3" w:history="1">
              <w:r w:rsidR="00AF29AA" w:rsidRPr="003B6709">
                <w:rPr>
                  <w:rStyle w:val="Hyperlink"/>
                  <w:rFonts w:ascii="Times New Roman" w:hAnsi="Times New Roman" w:cs="Times New Roman"/>
                  <w:sz w:val="24"/>
                </w:rPr>
                <w:t>Click Here</w:t>
              </w:r>
            </w:hyperlink>
          </w:p>
        </w:tc>
      </w:tr>
      <w:tr w:rsidR="00AF29AA"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16. </w:t>
            </w:r>
          </w:p>
        </w:tc>
        <w:tc>
          <w:tcPr>
            <w:tcW w:w="7636" w:type="dxa"/>
          </w:tcPr>
          <w:p w:rsidR="00AF29AA" w:rsidRPr="003B6709" w:rsidRDefault="00AF29AA" w:rsidP="00AF29A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64FF">
              <w:rPr>
                <w:rFonts w:ascii="Times New Roman" w:hAnsi="Times New Roman" w:cs="Times New Roman"/>
                <w:sz w:val="24"/>
                <w:szCs w:val="24"/>
              </w:rPr>
              <w:t xml:space="preserve">Adjudication Order in respect of </w:t>
            </w:r>
            <w:proofErr w:type="spellStart"/>
            <w:r w:rsidRPr="004264FF">
              <w:rPr>
                <w:rFonts w:ascii="Times New Roman" w:hAnsi="Times New Roman" w:cs="Times New Roman"/>
                <w:sz w:val="24"/>
                <w:szCs w:val="24"/>
              </w:rPr>
              <w:t>Darshana</w:t>
            </w:r>
            <w:proofErr w:type="spellEnd"/>
            <w:r w:rsidRPr="004264FF">
              <w:rPr>
                <w:rFonts w:ascii="Times New Roman" w:hAnsi="Times New Roman" w:cs="Times New Roman"/>
                <w:sz w:val="24"/>
                <w:szCs w:val="24"/>
              </w:rPr>
              <w:t xml:space="preserve"> Devi </w:t>
            </w:r>
            <w:proofErr w:type="spellStart"/>
            <w:r w:rsidRPr="004264FF">
              <w:rPr>
                <w:rFonts w:ascii="Times New Roman" w:hAnsi="Times New Roman" w:cs="Times New Roman"/>
                <w:sz w:val="24"/>
                <w:szCs w:val="24"/>
              </w:rPr>
              <w:t>Tharad</w:t>
            </w:r>
            <w:proofErr w:type="spellEnd"/>
            <w:r w:rsidRPr="004264FF">
              <w:rPr>
                <w:rFonts w:ascii="Times New Roman" w:hAnsi="Times New Roman" w:cs="Times New Roman"/>
                <w:sz w:val="24"/>
                <w:szCs w:val="24"/>
              </w:rPr>
              <w:t xml:space="preserve"> in the matter of dealings in Illiquid Stock Options at BSE</w:t>
            </w:r>
          </w:p>
        </w:tc>
        <w:tc>
          <w:tcPr>
            <w:tcW w:w="1530" w:type="dxa"/>
          </w:tcPr>
          <w:p w:rsidR="00AF29AA" w:rsidRPr="003B6709" w:rsidRDefault="00AF29AA" w:rsidP="00AF29A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rsidR="00AF29AA" w:rsidRPr="003B6709" w:rsidRDefault="00702594" w:rsidP="00AF29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94" w:history="1">
              <w:r w:rsidR="00AF29AA" w:rsidRPr="003B6709">
                <w:rPr>
                  <w:rStyle w:val="Hyperlink"/>
                  <w:rFonts w:ascii="Times New Roman" w:hAnsi="Times New Roman" w:cs="Times New Roman"/>
                  <w:sz w:val="24"/>
                </w:rPr>
                <w:t>Click Here</w:t>
              </w:r>
            </w:hyperlink>
          </w:p>
        </w:tc>
      </w:tr>
      <w:tr w:rsidR="00AF29AA"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17</w:t>
            </w:r>
          </w:p>
        </w:tc>
        <w:tc>
          <w:tcPr>
            <w:tcW w:w="7636" w:type="dxa"/>
          </w:tcPr>
          <w:p w:rsidR="00AF29AA" w:rsidRPr="003B6709" w:rsidRDefault="00AF29AA" w:rsidP="00AF29A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64FF">
              <w:rPr>
                <w:rFonts w:ascii="Times New Roman" w:hAnsi="Times New Roman" w:cs="Times New Roman"/>
                <w:sz w:val="24"/>
                <w:szCs w:val="24"/>
              </w:rPr>
              <w:t>Natural Capsules Limited</w:t>
            </w:r>
          </w:p>
        </w:tc>
        <w:tc>
          <w:tcPr>
            <w:tcW w:w="1530" w:type="dxa"/>
          </w:tcPr>
          <w:p w:rsidR="00AF29AA" w:rsidRPr="003B6709" w:rsidRDefault="00702594" w:rsidP="00AF2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5" w:history="1">
              <w:r w:rsidR="00AF29AA" w:rsidRPr="003B6709">
                <w:rPr>
                  <w:rStyle w:val="Hyperlink"/>
                  <w:rFonts w:ascii="Times New Roman" w:hAnsi="Times New Roman" w:cs="Times New Roman"/>
                  <w:sz w:val="24"/>
                </w:rPr>
                <w:t>Click Here</w:t>
              </w:r>
            </w:hyperlink>
          </w:p>
        </w:tc>
      </w:tr>
      <w:tr w:rsidR="00AF29AA"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18</w:t>
            </w:r>
          </w:p>
        </w:tc>
        <w:tc>
          <w:tcPr>
            <w:tcW w:w="7636" w:type="dxa"/>
          </w:tcPr>
          <w:p w:rsidR="00AF29AA" w:rsidRPr="003B6709" w:rsidRDefault="00AF29AA" w:rsidP="00AF29A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64FF">
              <w:rPr>
                <w:rFonts w:ascii="Times New Roman" w:hAnsi="Times New Roman" w:cs="Times New Roman"/>
                <w:sz w:val="24"/>
                <w:szCs w:val="24"/>
              </w:rPr>
              <w:t>Publishing Investor Charter and disclosure of Investor Complaints by Stock Brokers on their websites</w:t>
            </w:r>
          </w:p>
        </w:tc>
        <w:tc>
          <w:tcPr>
            <w:tcW w:w="1530" w:type="dxa"/>
          </w:tcPr>
          <w:p w:rsidR="00AF29AA" w:rsidRPr="007337AE" w:rsidRDefault="00AF29AA" w:rsidP="00AF29A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AF29AA" w:rsidRPr="003B6709" w:rsidRDefault="00702594" w:rsidP="00AF29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96" w:history="1">
              <w:r w:rsidR="00AF29AA" w:rsidRPr="003B6709">
                <w:rPr>
                  <w:rStyle w:val="Hyperlink"/>
                  <w:rFonts w:ascii="Times New Roman" w:hAnsi="Times New Roman" w:cs="Times New Roman"/>
                  <w:sz w:val="24"/>
                </w:rPr>
                <w:t>Click Here</w:t>
              </w:r>
            </w:hyperlink>
          </w:p>
        </w:tc>
      </w:tr>
      <w:tr w:rsidR="00AF29AA"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19</w:t>
            </w:r>
          </w:p>
        </w:tc>
        <w:tc>
          <w:tcPr>
            <w:tcW w:w="7636" w:type="dxa"/>
          </w:tcPr>
          <w:p w:rsidR="00AF29AA" w:rsidRPr="003B6709" w:rsidRDefault="00AF29AA" w:rsidP="00AF29A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264FF">
              <w:rPr>
                <w:rFonts w:ascii="Times New Roman" w:hAnsi="Times New Roman" w:cs="Times New Roman"/>
                <w:sz w:val="24"/>
                <w:szCs w:val="24"/>
              </w:rPr>
              <w:t>Dhani</w:t>
            </w:r>
            <w:proofErr w:type="spellEnd"/>
            <w:r w:rsidRPr="004264FF">
              <w:rPr>
                <w:rFonts w:ascii="Times New Roman" w:hAnsi="Times New Roman" w:cs="Times New Roman"/>
                <w:sz w:val="24"/>
                <w:szCs w:val="24"/>
              </w:rPr>
              <w:t xml:space="preserve"> Loans and Services Limited - Draft Prospectus</w:t>
            </w:r>
          </w:p>
        </w:tc>
        <w:tc>
          <w:tcPr>
            <w:tcW w:w="1530" w:type="dxa"/>
          </w:tcPr>
          <w:p w:rsidR="00AF29AA" w:rsidRPr="003B6709" w:rsidRDefault="00702594" w:rsidP="00AF2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7" w:history="1">
              <w:r w:rsidR="00AF29AA" w:rsidRPr="003B6709">
                <w:rPr>
                  <w:rStyle w:val="Hyperlink"/>
                  <w:rFonts w:ascii="Times New Roman" w:hAnsi="Times New Roman" w:cs="Times New Roman"/>
                  <w:sz w:val="24"/>
                </w:rPr>
                <w:t>Click Here</w:t>
              </w:r>
            </w:hyperlink>
          </w:p>
        </w:tc>
      </w:tr>
      <w:tr w:rsidR="00AF29AA"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20</w:t>
            </w:r>
          </w:p>
        </w:tc>
        <w:tc>
          <w:tcPr>
            <w:tcW w:w="7636" w:type="dxa"/>
          </w:tcPr>
          <w:p w:rsidR="00AF29AA" w:rsidRPr="003B6709" w:rsidRDefault="00AF29AA" w:rsidP="00AF29A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64FF">
              <w:rPr>
                <w:rFonts w:ascii="Times New Roman" w:hAnsi="Times New Roman" w:cs="Times New Roman"/>
                <w:sz w:val="24"/>
                <w:szCs w:val="24"/>
              </w:rPr>
              <w:t xml:space="preserve">Chairman's speech at inauguration of Arun </w:t>
            </w:r>
            <w:proofErr w:type="spellStart"/>
            <w:r w:rsidRPr="004264FF">
              <w:rPr>
                <w:rFonts w:ascii="Times New Roman" w:hAnsi="Times New Roman" w:cs="Times New Roman"/>
                <w:sz w:val="24"/>
                <w:szCs w:val="24"/>
              </w:rPr>
              <w:t>Duggal</w:t>
            </w:r>
            <w:proofErr w:type="spellEnd"/>
            <w:r w:rsidRPr="004264FF">
              <w:rPr>
                <w:rFonts w:ascii="Times New Roman" w:hAnsi="Times New Roman" w:cs="Times New Roman"/>
                <w:sz w:val="24"/>
                <w:szCs w:val="24"/>
              </w:rPr>
              <w:t xml:space="preserve"> ESG Centre for Research and Innovation - IIM Ahmedabad, December 03, 2021</w:t>
            </w:r>
          </w:p>
        </w:tc>
        <w:tc>
          <w:tcPr>
            <w:tcW w:w="1530" w:type="dxa"/>
          </w:tcPr>
          <w:p w:rsidR="00AF29AA" w:rsidRPr="00ED2F92" w:rsidRDefault="00AF29AA" w:rsidP="00AF29A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rPr>
            </w:pPr>
          </w:p>
          <w:p w:rsidR="00AF29AA" w:rsidRPr="003B6709" w:rsidRDefault="00702594" w:rsidP="00AF29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98" w:history="1">
              <w:r w:rsidR="00AF29AA" w:rsidRPr="003B6709">
                <w:rPr>
                  <w:rStyle w:val="Hyperlink"/>
                  <w:rFonts w:ascii="Times New Roman" w:hAnsi="Times New Roman" w:cs="Times New Roman"/>
                  <w:sz w:val="24"/>
                </w:rPr>
                <w:t>Click Here</w:t>
              </w:r>
            </w:hyperlink>
          </w:p>
        </w:tc>
      </w:tr>
      <w:tr w:rsidR="00AF29AA"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21</w:t>
            </w:r>
          </w:p>
        </w:tc>
        <w:tc>
          <w:tcPr>
            <w:tcW w:w="7636" w:type="dxa"/>
          </w:tcPr>
          <w:p w:rsidR="00AF29AA" w:rsidRPr="003B6709" w:rsidRDefault="00AF29AA" w:rsidP="00AF29A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64FF">
              <w:rPr>
                <w:rFonts w:ascii="Times New Roman" w:hAnsi="Times New Roman" w:cs="Times New Roman"/>
                <w:sz w:val="24"/>
                <w:szCs w:val="24"/>
              </w:rPr>
              <w:t>Edelweiss CPSE Plus SDL Index Fund – 2029</w:t>
            </w:r>
          </w:p>
        </w:tc>
        <w:tc>
          <w:tcPr>
            <w:tcW w:w="1530" w:type="dxa"/>
          </w:tcPr>
          <w:p w:rsidR="00AF29AA" w:rsidRPr="003B6709" w:rsidRDefault="00702594" w:rsidP="00AF29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9" w:history="1">
              <w:r w:rsidR="00AF29AA" w:rsidRPr="003B6709">
                <w:rPr>
                  <w:rStyle w:val="Hyperlink"/>
                  <w:rFonts w:ascii="Times New Roman" w:hAnsi="Times New Roman" w:cs="Times New Roman"/>
                  <w:sz w:val="24"/>
                </w:rPr>
                <w:t>Click Here</w:t>
              </w:r>
            </w:hyperlink>
          </w:p>
        </w:tc>
      </w:tr>
      <w:tr w:rsidR="00AF29AA"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AF29AA" w:rsidRPr="004A507C" w:rsidRDefault="00AF29AA" w:rsidP="00AF29AA">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22</w:t>
            </w:r>
          </w:p>
        </w:tc>
        <w:tc>
          <w:tcPr>
            <w:tcW w:w="7636" w:type="dxa"/>
          </w:tcPr>
          <w:p w:rsidR="00AF29AA" w:rsidRPr="003B6709" w:rsidRDefault="00AF29AA" w:rsidP="00AF29A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64FF">
              <w:rPr>
                <w:rFonts w:ascii="Times New Roman" w:hAnsi="Times New Roman" w:cs="Times New Roman"/>
                <w:sz w:val="24"/>
                <w:szCs w:val="24"/>
              </w:rPr>
              <w:t>SEBI Bulletin - November 2021 [MSWord]   [</w:t>
            </w:r>
            <w:proofErr w:type="spellStart"/>
            <w:r w:rsidRPr="004264FF">
              <w:rPr>
                <w:rFonts w:ascii="Times New Roman" w:hAnsi="Times New Roman" w:cs="Times New Roman"/>
                <w:sz w:val="24"/>
                <w:szCs w:val="24"/>
              </w:rPr>
              <w:t>MSExcel</w:t>
            </w:r>
            <w:proofErr w:type="spellEnd"/>
            <w:r w:rsidRPr="004264FF">
              <w:rPr>
                <w:rFonts w:ascii="Times New Roman" w:hAnsi="Times New Roman" w:cs="Times New Roman"/>
                <w:sz w:val="24"/>
                <w:szCs w:val="24"/>
              </w:rPr>
              <w:t>]</w:t>
            </w:r>
          </w:p>
        </w:tc>
        <w:tc>
          <w:tcPr>
            <w:tcW w:w="1530" w:type="dxa"/>
          </w:tcPr>
          <w:p w:rsidR="00AF29AA" w:rsidRPr="007337AE" w:rsidRDefault="00AF29AA" w:rsidP="00AF29A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rPr>
            </w:pPr>
          </w:p>
          <w:p w:rsidR="00AF29AA" w:rsidRPr="003B6709" w:rsidRDefault="00702594" w:rsidP="00AF29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00" w:history="1">
              <w:r w:rsidR="00AF29AA" w:rsidRPr="003B6709">
                <w:rPr>
                  <w:rStyle w:val="Hyperlink"/>
                  <w:rFonts w:ascii="Times New Roman" w:hAnsi="Times New Roman" w:cs="Times New Roman"/>
                  <w:sz w:val="24"/>
                </w:rPr>
                <w:t>Click Here</w:t>
              </w:r>
            </w:hyperlink>
          </w:p>
        </w:tc>
      </w:tr>
      <w:tr w:rsidR="00D26842"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26842" w:rsidRPr="004A507C" w:rsidRDefault="00D26842" w:rsidP="00D26842">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23</w:t>
            </w:r>
          </w:p>
        </w:tc>
        <w:tc>
          <w:tcPr>
            <w:tcW w:w="7636" w:type="dxa"/>
          </w:tcPr>
          <w:p w:rsidR="00D26842" w:rsidRPr="003B6709" w:rsidRDefault="00D26842" w:rsidP="00D26842">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41EA">
              <w:rPr>
                <w:rFonts w:ascii="Times New Roman" w:hAnsi="Times New Roman" w:cs="Times New Roman"/>
                <w:sz w:val="24"/>
                <w:szCs w:val="24"/>
              </w:rPr>
              <w:t>Publishing of Investor Charter and Disclosure of Complaints by Custodians and DDPs on their websites</w:t>
            </w:r>
          </w:p>
        </w:tc>
        <w:tc>
          <w:tcPr>
            <w:tcW w:w="1530" w:type="dxa"/>
          </w:tcPr>
          <w:p w:rsidR="00D26842" w:rsidRPr="003B6709" w:rsidRDefault="00D26842" w:rsidP="00D26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01" w:history="1">
              <w:r w:rsidRPr="003B6709">
                <w:rPr>
                  <w:rStyle w:val="Hyperlink"/>
                  <w:rFonts w:ascii="Times New Roman" w:hAnsi="Times New Roman" w:cs="Times New Roman"/>
                  <w:sz w:val="24"/>
                </w:rPr>
                <w:t>Click Here</w:t>
              </w:r>
            </w:hyperlink>
          </w:p>
        </w:tc>
      </w:tr>
      <w:tr w:rsidR="00D26842"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D26842" w:rsidRPr="004A507C" w:rsidRDefault="00D26842" w:rsidP="00D26842">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24</w:t>
            </w:r>
          </w:p>
        </w:tc>
        <w:tc>
          <w:tcPr>
            <w:tcW w:w="7636" w:type="dxa"/>
          </w:tcPr>
          <w:p w:rsidR="00D26842" w:rsidRPr="003B6709" w:rsidRDefault="00D26842" w:rsidP="00D26842">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41EA">
              <w:rPr>
                <w:rFonts w:ascii="Times New Roman" w:hAnsi="Times New Roman" w:cs="Times New Roman"/>
                <w:sz w:val="24"/>
                <w:szCs w:val="24"/>
              </w:rPr>
              <w:t>Extension of timeline for submission of public comments on the consultation paper for Market Making in Corporate Bonds</w:t>
            </w:r>
          </w:p>
        </w:tc>
        <w:tc>
          <w:tcPr>
            <w:tcW w:w="1530" w:type="dxa"/>
          </w:tcPr>
          <w:p w:rsidR="00D26842" w:rsidRPr="003B6709" w:rsidRDefault="00D26842" w:rsidP="00D268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02" w:history="1">
              <w:r w:rsidRPr="003B6709">
                <w:rPr>
                  <w:rStyle w:val="Hyperlink"/>
                  <w:rFonts w:ascii="Times New Roman" w:hAnsi="Times New Roman" w:cs="Times New Roman"/>
                  <w:sz w:val="24"/>
                </w:rPr>
                <w:t>Click Here</w:t>
              </w:r>
            </w:hyperlink>
          </w:p>
        </w:tc>
      </w:tr>
      <w:tr w:rsidR="00D26842"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26842" w:rsidRPr="004A507C" w:rsidRDefault="00D26842" w:rsidP="00D26842">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25</w:t>
            </w:r>
          </w:p>
        </w:tc>
        <w:tc>
          <w:tcPr>
            <w:tcW w:w="7636" w:type="dxa"/>
          </w:tcPr>
          <w:p w:rsidR="00D26842" w:rsidRPr="008E4D6B" w:rsidRDefault="00D26842" w:rsidP="00D26842">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941EA">
              <w:rPr>
                <w:rFonts w:ascii="Times New Roman" w:hAnsi="Times New Roman" w:cs="Times New Roman"/>
                <w:sz w:val="24"/>
                <w:szCs w:val="24"/>
              </w:rPr>
              <w:t>Revised Operational Circular for issue and listing of Non-convertible Securities, Securitised Debt Instruments, Security Receipts, Municipal Debt Securities and Commercial Paper</w:t>
            </w:r>
          </w:p>
        </w:tc>
        <w:tc>
          <w:tcPr>
            <w:tcW w:w="1530" w:type="dxa"/>
          </w:tcPr>
          <w:p w:rsidR="00D26842" w:rsidRDefault="00D26842" w:rsidP="00D26842">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rsidR="00D26842" w:rsidRDefault="00D26842" w:rsidP="00D26842">
            <w:pPr>
              <w:jc w:val="center"/>
              <w:cnfStyle w:val="000000100000" w:firstRow="0" w:lastRow="0" w:firstColumn="0" w:lastColumn="0" w:oddVBand="0" w:evenVBand="0" w:oddHBand="1" w:evenHBand="0" w:firstRowFirstColumn="0" w:firstRowLastColumn="0" w:lastRowFirstColumn="0" w:lastRowLastColumn="0"/>
            </w:pPr>
            <w:hyperlink r:id="rId103" w:history="1">
              <w:r w:rsidRPr="00140538">
                <w:rPr>
                  <w:rStyle w:val="Hyperlink"/>
                  <w:rFonts w:ascii="Times New Roman" w:hAnsi="Times New Roman" w:cs="Times New Roman"/>
                  <w:sz w:val="24"/>
                </w:rPr>
                <w:t>Click Here</w:t>
              </w:r>
            </w:hyperlink>
          </w:p>
        </w:tc>
      </w:tr>
      <w:tr w:rsidR="00D26842"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D26842" w:rsidRPr="004A507C" w:rsidRDefault="00D26842" w:rsidP="00D26842">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26</w:t>
            </w:r>
          </w:p>
        </w:tc>
        <w:tc>
          <w:tcPr>
            <w:tcW w:w="7636" w:type="dxa"/>
          </w:tcPr>
          <w:p w:rsidR="00D26842" w:rsidRPr="003B6709" w:rsidRDefault="00D26842" w:rsidP="00D26842">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45D3C">
              <w:rPr>
                <w:rFonts w:ascii="Times New Roman" w:hAnsi="Times New Roman" w:cs="Times New Roman"/>
                <w:sz w:val="24"/>
                <w:szCs w:val="24"/>
              </w:rPr>
              <w:t>SEBI issues directions to stock exchanges in Commodity Derivatives segment</w:t>
            </w:r>
          </w:p>
        </w:tc>
        <w:tc>
          <w:tcPr>
            <w:tcW w:w="1530" w:type="dxa"/>
          </w:tcPr>
          <w:p w:rsidR="00D26842" w:rsidRPr="00CF4A6F" w:rsidRDefault="00D26842" w:rsidP="00D26842">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D26842" w:rsidRPr="003B6709" w:rsidRDefault="00D26842" w:rsidP="00D268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04" w:history="1">
              <w:r w:rsidRPr="003B6709">
                <w:rPr>
                  <w:rStyle w:val="Hyperlink"/>
                  <w:rFonts w:ascii="Times New Roman" w:hAnsi="Times New Roman" w:cs="Times New Roman"/>
                  <w:sz w:val="24"/>
                </w:rPr>
                <w:t>Click Here</w:t>
              </w:r>
            </w:hyperlink>
          </w:p>
        </w:tc>
      </w:tr>
      <w:tr w:rsidR="00D26842"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26842" w:rsidRPr="004A507C" w:rsidRDefault="00D26842" w:rsidP="00D26842">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27</w:t>
            </w:r>
          </w:p>
        </w:tc>
        <w:tc>
          <w:tcPr>
            <w:tcW w:w="7636" w:type="dxa"/>
          </w:tcPr>
          <w:p w:rsidR="00D26842" w:rsidRPr="003B6709" w:rsidRDefault="00D26842" w:rsidP="00D26842">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5DE">
              <w:rPr>
                <w:rFonts w:ascii="Times New Roman" w:hAnsi="Times New Roman" w:cs="Times New Roman"/>
                <w:sz w:val="24"/>
                <w:szCs w:val="24"/>
              </w:rPr>
              <w:t>Portfolio Management Services for Accredited Investors</w:t>
            </w:r>
          </w:p>
        </w:tc>
        <w:tc>
          <w:tcPr>
            <w:tcW w:w="1530" w:type="dxa"/>
          </w:tcPr>
          <w:p w:rsidR="00D26842" w:rsidRDefault="00D26842" w:rsidP="00D26842">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D26842" w:rsidRPr="003B6709" w:rsidRDefault="00D26842" w:rsidP="00D26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05" w:history="1">
              <w:r w:rsidRPr="003B6709">
                <w:rPr>
                  <w:rStyle w:val="Hyperlink"/>
                  <w:rFonts w:ascii="Times New Roman" w:hAnsi="Times New Roman" w:cs="Times New Roman"/>
                  <w:sz w:val="24"/>
                </w:rPr>
                <w:t>Click Here</w:t>
              </w:r>
            </w:hyperlink>
          </w:p>
        </w:tc>
      </w:tr>
      <w:tr w:rsidR="00D26842"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D26842" w:rsidRPr="004A507C" w:rsidRDefault="00D26842" w:rsidP="00D26842">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28</w:t>
            </w:r>
          </w:p>
        </w:tc>
        <w:tc>
          <w:tcPr>
            <w:tcW w:w="7636" w:type="dxa"/>
          </w:tcPr>
          <w:p w:rsidR="00D26842" w:rsidRPr="003B6709" w:rsidRDefault="00D26842" w:rsidP="00D26842">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5DE">
              <w:rPr>
                <w:rFonts w:ascii="Times New Roman" w:hAnsi="Times New Roman" w:cs="Times New Roman"/>
                <w:sz w:val="24"/>
                <w:szCs w:val="24"/>
              </w:rPr>
              <w:t>Investment Advisory Services for Accredited Investors</w:t>
            </w:r>
          </w:p>
        </w:tc>
        <w:tc>
          <w:tcPr>
            <w:tcW w:w="1530" w:type="dxa"/>
          </w:tcPr>
          <w:p w:rsidR="00D26842" w:rsidRPr="003B6709" w:rsidRDefault="00D26842" w:rsidP="00D268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06" w:history="1">
              <w:r w:rsidRPr="00150428">
                <w:rPr>
                  <w:rStyle w:val="Hyperlink"/>
                  <w:rFonts w:ascii="Times New Roman" w:hAnsi="Times New Roman" w:cs="Times New Roman"/>
                  <w:sz w:val="24"/>
                </w:rPr>
                <w:t>Click</w:t>
              </w:r>
            </w:hyperlink>
            <w:r w:rsidRPr="00150428">
              <w:rPr>
                <w:rStyle w:val="Hyperlink"/>
                <w:rFonts w:ascii="Times New Roman" w:hAnsi="Times New Roman" w:cs="Times New Roman"/>
                <w:sz w:val="24"/>
              </w:rPr>
              <w:t xml:space="preserve"> Here</w:t>
            </w:r>
          </w:p>
        </w:tc>
      </w:tr>
      <w:tr w:rsidR="00D26842"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26842" w:rsidRPr="004A507C" w:rsidRDefault="00D26842" w:rsidP="00D26842">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29</w:t>
            </w:r>
          </w:p>
        </w:tc>
        <w:tc>
          <w:tcPr>
            <w:tcW w:w="7636" w:type="dxa"/>
          </w:tcPr>
          <w:p w:rsidR="00D26842" w:rsidRPr="003B6709" w:rsidRDefault="00D26842" w:rsidP="00D26842">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5DE">
              <w:rPr>
                <w:rFonts w:ascii="Times New Roman" w:hAnsi="Times New Roman" w:cs="Times New Roman"/>
                <w:sz w:val="24"/>
                <w:szCs w:val="24"/>
              </w:rPr>
              <w:t xml:space="preserve">Extension of facility for conducting annual meeting and other meetings of </w:t>
            </w:r>
            <w:proofErr w:type="spellStart"/>
            <w:r w:rsidRPr="003675DE">
              <w:rPr>
                <w:rFonts w:ascii="Times New Roman" w:hAnsi="Times New Roman" w:cs="Times New Roman"/>
                <w:sz w:val="24"/>
                <w:szCs w:val="24"/>
              </w:rPr>
              <w:t>unitholders</w:t>
            </w:r>
            <w:proofErr w:type="spellEnd"/>
            <w:r w:rsidRPr="003675DE">
              <w:rPr>
                <w:rFonts w:ascii="Times New Roman" w:hAnsi="Times New Roman" w:cs="Times New Roman"/>
                <w:sz w:val="24"/>
                <w:szCs w:val="24"/>
              </w:rPr>
              <w:t xml:space="preserve"> of REITs and </w:t>
            </w:r>
            <w:proofErr w:type="spellStart"/>
            <w:r w:rsidRPr="003675DE">
              <w:rPr>
                <w:rFonts w:ascii="Times New Roman" w:hAnsi="Times New Roman" w:cs="Times New Roman"/>
                <w:sz w:val="24"/>
                <w:szCs w:val="24"/>
              </w:rPr>
              <w:t>InvITs</w:t>
            </w:r>
            <w:proofErr w:type="spellEnd"/>
            <w:r w:rsidRPr="003675DE">
              <w:rPr>
                <w:rFonts w:ascii="Times New Roman" w:hAnsi="Times New Roman" w:cs="Times New Roman"/>
                <w:sz w:val="24"/>
                <w:szCs w:val="24"/>
              </w:rPr>
              <w:t xml:space="preserve"> through Video Conferencing (VC) or through Other Audio-Visual means (OAVM)</w:t>
            </w:r>
          </w:p>
        </w:tc>
        <w:tc>
          <w:tcPr>
            <w:tcW w:w="1530" w:type="dxa"/>
          </w:tcPr>
          <w:p w:rsidR="00D26842" w:rsidRPr="003675DE" w:rsidRDefault="00D26842" w:rsidP="00D26842">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rPr>
            </w:pPr>
          </w:p>
          <w:p w:rsidR="00D26842" w:rsidRPr="003B6709" w:rsidRDefault="00D26842" w:rsidP="00D26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07" w:history="1">
              <w:r w:rsidRPr="003B6709">
                <w:rPr>
                  <w:rStyle w:val="Hyperlink"/>
                  <w:rFonts w:ascii="Times New Roman" w:hAnsi="Times New Roman" w:cs="Times New Roman"/>
                  <w:sz w:val="24"/>
                </w:rPr>
                <w:t>Click Here</w:t>
              </w:r>
            </w:hyperlink>
          </w:p>
        </w:tc>
      </w:tr>
      <w:tr w:rsidR="00D26842"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D26842" w:rsidRPr="004A507C" w:rsidRDefault="00D26842" w:rsidP="00D26842">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30</w:t>
            </w:r>
          </w:p>
        </w:tc>
        <w:tc>
          <w:tcPr>
            <w:tcW w:w="7636" w:type="dxa"/>
          </w:tcPr>
          <w:p w:rsidR="00D26842" w:rsidRPr="003B6709" w:rsidRDefault="00D26842" w:rsidP="00D26842">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5DE">
              <w:rPr>
                <w:rFonts w:ascii="Times New Roman" w:hAnsi="Times New Roman" w:cs="Times New Roman"/>
                <w:sz w:val="24"/>
                <w:szCs w:val="24"/>
              </w:rPr>
              <w:t>SEBI Annual Accounts - Financial Year 2019-20</w:t>
            </w:r>
          </w:p>
        </w:tc>
        <w:tc>
          <w:tcPr>
            <w:tcW w:w="1530" w:type="dxa"/>
          </w:tcPr>
          <w:p w:rsidR="00D26842" w:rsidRPr="008E4D6B" w:rsidRDefault="00D26842" w:rsidP="00D26842">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rsidR="00D26842" w:rsidRPr="003675DE" w:rsidRDefault="00D26842" w:rsidP="00D26842">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rsidR="00D26842" w:rsidRPr="003B6709" w:rsidRDefault="00D26842" w:rsidP="00D268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08" w:history="1">
              <w:r w:rsidRPr="003B6709">
                <w:rPr>
                  <w:rStyle w:val="Hyperlink"/>
                  <w:rFonts w:ascii="Times New Roman" w:hAnsi="Times New Roman" w:cs="Times New Roman"/>
                  <w:sz w:val="24"/>
                </w:rPr>
                <w:t>Click Here</w:t>
              </w:r>
            </w:hyperlink>
          </w:p>
        </w:tc>
      </w:tr>
      <w:tr w:rsidR="00D26842"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26842" w:rsidRPr="004A507C" w:rsidRDefault="00D26842" w:rsidP="00D26842">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31</w:t>
            </w:r>
          </w:p>
        </w:tc>
        <w:tc>
          <w:tcPr>
            <w:tcW w:w="7636" w:type="dxa"/>
          </w:tcPr>
          <w:p w:rsidR="00D26842" w:rsidRPr="003B6709" w:rsidRDefault="00D26842" w:rsidP="00D26842">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5DE">
              <w:rPr>
                <w:rFonts w:ascii="Times New Roman" w:hAnsi="Times New Roman" w:cs="Times New Roman"/>
                <w:sz w:val="24"/>
                <w:szCs w:val="24"/>
              </w:rPr>
              <w:t>Restoration of relaxed timelines w.r.t. validity of observation letter pertaining to Mutual Funds</w:t>
            </w:r>
          </w:p>
        </w:tc>
        <w:tc>
          <w:tcPr>
            <w:tcW w:w="1530" w:type="dxa"/>
          </w:tcPr>
          <w:p w:rsidR="00D26842" w:rsidRPr="003675DE" w:rsidRDefault="00D26842" w:rsidP="00D26842">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rPr>
            </w:pPr>
          </w:p>
          <w:p w:rsidR="00D26842" w:rsidRPr="003B6709" w:rsidRDefault="00D26842" w:rsidP="00D26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09" w:history="1">
              <w:r w:rsidRPr="003B6709">
                <w:rPr>
                  <w:rStyle w:val="Hyperlink"/>
                  <w:rFonts w:ascii="Times New Roman" w:hAnsi="Times New Roman" w:cs="Times New Roman"/>
                  <w:sz w:val="24"/>
                </w:rPr>
                <w:t>Click Here</w:t>
              </w:r>
            </w:hyperlink>
          </w:p>
        </w:tc>
      </w:tr>
      <w:tr w:rsidR="00D26842"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D26842" w:rsidRPr="004A507C" w:rsidRDefault="00D26842" w:rsidP="00D26842">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32</w:t>
            </w:r>
          </w:p>
        </w:tc>
        <w:tc>
          <w:tcPr>
            <w:tcW w:w="7636" w:type="dxa"/>
          </w:tcPr>
          <w:p w:rsidR="00D26842" w:rsidRPr="003B6709" w:rsidRDefault="00D26842" w:rsidP="00D26842">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w:t>
            </w:r>
            <w:r w:rsidRPr="003675DE">
              <w:rPr>
                <w:rFonts w:ascii="Times New Roman" w:hAnsi="Times New Roman" w:cs="Times New Roman"/>
                <w:sz w:val="24"/>
                <w:szCs w:val="24"/>
              </w:rPr>
              <w:t>hairman's speech at AIBI Annual Summit 2021, December 22, 2021</w:t>
            </w:r>
          </w:p>
        </w:tc>
        <w:tc>
          <w:tcPr>
            <w:tcW w:w="1530" w:type="dxa"/>
          </w:tcPr>
          <w:p w:rsidR="00D26842" w:rsidRPr="003B6709" w:rsidRDefault="00D26842" w:rsidP="00D268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10" w:history="1">
              <w:r w:rsidRPr="003B6709">
                <w:rPr>
                  <w:rStyle w:val="Hyperlink"/>
                  <w:rFonts w:ascii="Times New Roman" w:hAnsi="Times New Roman" w:cs="Times New Roman"/>
                  <w:sz w:val="24"/>
                </w:rPr>
                <w:t>Click Here</w:t>
              </w:r>
            </w:hyperlink>
          </w:p>
        </w:tc>
      </w:tr>
      <w:tr w:rsidR="00D26842"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D26842" w:rsidRPr="004A507C" w:rsidRDefault="00D26842" w:rsidP="00D26842">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33</w:t>
            </w:r>
          </w:p>
        </w:tc>
        <w:tc>
          <w:tcPr>
            <w:tcW w:w="7636" w:type="dxa"/>
          </w:tcPr>
          <w:p w:rsidR="00D26842" w:rsidRPr="008E4D6B" w:rsidRDefault="00D26842" w:rsidP="00D26842">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75DE">
              <w:rPr>
                <w:rFonts w:ascii="Times New Roman" w:hAnsi="Times New Roman" w:cs="Times New Roman"/>
                <w:sz w:val="24"/>
                <w:szCs w:val="24"/>
              </w:rPr>
              <w:t>SEBI Bulletin - December 2021 [MSWord]   [</w:t>
            </w:r>
            <w:proofErr w:type="spellStart"/>
            <w:r w:rsidRPr="003675DE">
              <w:rPr>
                <w:rFonts w:ascii="Times New Roman" w:hAnsi="Times New Roman" w:cs="Times New Roman"/>
                <w:sz w:val="24"/>
                <w:szCs w:val="24"/>
              </w:rPr>
              <w:t>MSExcel</w:t>
            </w:r>
            <w:proofErr w:type="spellEnd"/>
            <w:r w:rsidRPr="003675DE">
              <w:rPr>
                <w:rFonts w:ascii="Times New Roman" w:hAnsi="Times New Roman" w:cs="Times New Roman"/>
                <w:sz w:val="24"/>
                <w:szCs w:val="24"/>
              </w:rPr>
              <w:t>]</w:t>
            </w:r>
          </w:p>
        </w:tc>
        <w:tc>
          <w:tcPr>
            <w:tcW w:w="1530" w:type="dxa"/>
          </w:tcPr>
          <w:p w:rsidR="00D26842" w:rsidRDefault="00D26842" w:rsidP="00D26842">
            <w:pPr>
              <w:jc w:val="center"/>
              <w:cnfStyle w:val="000000100000" w:firstRow="0" w:lastRow="0" w:firstColumn="0" w:lastColumn="0" w:oddVBand="0" w:evenVBand="0" w:oddHBand="1" w:evenHBand="0" w:firstRowFirstColumn="0" w:firstRowLastColumn="0" w:lastRowFirstColumn="0" w:lastRowLastColumn="0"/>
            </w:pPr>
            <w:hyperlink r:id="rId111" w:history="1">
              <w:r w:rsidRPr="00140538">
                <w:rPr>
                  <w:rStyle w:val="Hyperlink"/>
                  <w:rFonts w:ascii="Times New Roman" w:hAnsi="Times New Roman" w:cs="Times New Roman"/>
                  <w:sz w:val="24"/>
                </w:rPr>
                <w:t>Click Here</w:t>
              </w:r>
            </w:hyperlink>
          </w:p>
        </w:tc>
      </w:tr>
    </w:tbl>
    <w:p w:rsidR="008C20C9" w:rsidRPr="002C347A" w:rsidRDefault="008C20C9" w:rsidP="00C00FBE">
      <w:pPr>
        <w:spacing w:after="0" w:line="240" w:lineRule="auto"/>
        <w:ind w:right="-46"/>
        <w:jc w:val="both"/>
        <w:rPr>
          <w:rFonts w:ascii="Times New Roman" w:hAnsi="Times New Roman" w:cs="Times New Roman"/>
          <w:b/>
          <w:bCs/>
          <w:caps/>
          <w:color w:val="002060"/>
          <w:sz w:val="2"/>
          <w:szCs w:val="24"/>
        </w:rPr>
      </w:pPr>
    </w:p>
    <w:p w:rsidR="00991035" w:rsidRDefault="00991035"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B91074" w:rsidRDefault="00B91074" w:rsidP="00C00FBE">
      <w:pPr>
        <w:spacing w:after="0" w:line="240" w:lineRule="auto"/>
        <w:ind w:right="-46"/>
        <w:jc w:val="both"/>
        <w:rPr>
          <w:rFonts w:ascii="Times New Roman" w:hAnsi="Times New Roman" w:cs="Times New Roman"/>
          <w:b/>
          <w:bCs/>
          <w:caps/>
          <w:color w:val="002060"/>
          <w:sz w:val="2"/>
          <w:szCs w:val="24"/>
        </w:rPr>
      </w:pPr>
    </w:p>
    <w:p w:rsidR="007A4209" w:rsidRPr="00EA06AB" w:rsidRDefault="007A4209" w:rsidP="00C00FBE">
      <w:pPr>
        <w:tabs>
          <w:tab w:val="left" w:pos="3575"/>
        </w:tabs>
        <w:spacing w:after="0" w:line="240" w:lineRule="auto"/>
        <w:ind w:left="-270"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1</w:t>
      </w:r>
      <w:r w:rsidR="00D26842">
        <w:rPr>
          <w:rFonts w:ascii="Times New Roman" w:hAnsi="Times New Roman" w:cs="Times New Roman"/>
          <w:b/>
          <w:caps/>
          <w:color w:val="002060"/>
          <w:sz w:val="32"/>
          <w:szCs w:val="24"/>
          <w:u w:val="single"/>
        </w:rPr>
        <w:t>2</w:t>
      </w:r>
      <w:r w:rsidRPr="00EA06AB">
        <w:rPr>
          <w:rFonts w:ascii="Times New Roman" w:hAnsi="Times New Roman" w:cs="Times New Roman"/>
          <w:b/>
          <w:caps/>
          <w:color w:val="002060"/>
          <w:sz w:val="32"/>
          <w:szCs w:val="24"/>
          <w:u w:val="single"/>
        </w:rPr>
        <w:t xml:space="preserve">. IBBI Updates {Insolvency and Bankruptcy </w:t>
      </w:r>
      <w:r w:rsidRPr="00407BA6">
        <w:rPr>
          <w:rFonts w:ascii="Times New Roman" w:hAnsi="Times New Roman" w:cs="Times New Roman"/>
          <w:b/>
          <w:caps/>
          <w:color w:val="002060"/>
          <w:sz w:val="32"/>
          <w:szCs w:val="24"/>
          <w:u w:val="single"/>
        </w:rPr>
        <w:t>Board of India</w:t>
      </w:r>
      <w:r w:rsidRPr="00EA06AB">
        <w:rPr>
          <w:rFonts w:ascii="Times New Roman" w:hAnsi="Times New Roman" w:cs="Times New Roman"/>
          <w:b/>
          <w:caps/>
          <w:color w:val="002060"/>
          <w:sz w:val="32"/>
          <w:szCs w:val="24"/>
          <w:u w:val="single"/>
        </w:rPr>
        <w:t>}</w:t>
      </w:r>
    </w:p>
    <w:p w:rsidR="007A4209" w:rsidRPr="00EA06AB" w:rsidRDefault="007A4209" w:rsidP="00C00FBE">
      <w:pPr>
        <w:tabs>
          <w:tab w:val="left" w:pos="3575"/>
        </w:tabs>
        <w:spacing w:after="0" w:line="240" w:lineRule="auto"/>
        <w:ind w:left="-270" w:right="-46"/>
        <w:jc w:val="both"/>
        <w:rPr>
          <w:rFonts w:ascii="Times New Roman" w:hAnsi="Times New Roman" w:cs="Times New Roman"/>
          <w:b/>
          <w:caps/>
          <w:color w:val="002060"/>
          <w:sz w:val="24"/>
          <w:szCs w:val="24"/>
        </w:rPr>
      </w:pPr>
    </w:p>
    <w:p w:rsidR="00C41919" w:rsidRPr="00326A13" w:rsidRDefault="00326A13" w:rsidP="00326A13">
      <w:pPr>
        <w:pStyle w:val="ListParagraph"/>
        <w:numPr>
          <w:ilvl w:val="0"/>
          <w:numId w:val="49"/>
        </w:numPr>
        <w:tabs>
          <w:tab w:val="left" w:pos="3575"/>
        </w:tabs>
        <w:spacing w:after="0" w:line="240" w:lineRule="auto"/>
        <w:ind w:right="-46"/>
        <w:jc w:val="both"/>
        <w:rPr>
          <w:rFonts w:ascii="Times New Roman" w:hAnsi="Times New Roman" w:cs="Times New Roman"/>
          <w:b/>
          <w:bCs/>
          <w:color w:val="FF0000"/>
          <w:sz w:val="27"/>
          <w:szCs w:val="23"/>
          <w:u w:val="single"/>
        </w:rPr>
      </w:pPr>
      <w:r w:rsidRPr="00326A13">
        <w:rPr>
          <w:rFonts w:ascii="Times New Roman" w:hAnsi="Times New Roman" w:cs="Times New Roman"/>
          <w:b/>
          <w:bCs/>
          <w:color w:val="FF0000"/>
          <w:sz w:val="27"/>
          <w:szCs w:val="23"/>
          <w:u w:val="single"/>
        </w:rPr>
        <w:t>MCA proposes changes to bankruptcy code for quicker corporate rescue</w:t>
      </w:r>
    </w:p>
    <w:p w:rsidR="00326A13" w:rsidRPr="00A07FF3" w:rsidRDefault="00326A13" w:rsidP="007D5747">
      <w:pPr>
        <w:tabs>
          <w:tab w:val="left" w:pos="3575"/>
        </w:tabs>
        <w:spacing w:after="0" w:line="240" w:lineRule="auto"/>
        <w:ind w:left="-270" w:right="-46"/>
        <w:jc w:val="both"/>
        <w:rPr>
          <w:rFonts w:ascii="Times New Roman" w:hAnsi="Times New Roman" w:cs="Times New Roman"/>
          <w:b/>
          <w:bCs/>
          <w:color w:val="FF0000"/>
          <w:sz w:val="27"/>
          <w:szCs w:val="23"/>
          <w:highlight w:val="cyan"/>
          <w:u w:val="single"/>
        </w:rPr>
      </w:pPr>
    </w:p>
    <w:p w:rsidR="00326A13" w:rsidRPr="00326A13" w:rsidRDefault="00326A13" w:rsidP="00352739">
      <w:pPr>
        <w:tabs>
          <w:tab w:val="left" w:pos="3575"/>
        </w:tabs>
        <w:spacing w:after="0" w:line="240" w:lineRule="auto"/>
        <w:ind w:left="-270" w:right="-46"/>
        <w:jc w:val="both"/>
        <w:rPr>
          <w:rFonts w:ascii="Times New Roman" w:hAnsi="Times New Roman" w:cs="Times New Roman"/>
          <w:b/>
          <w:bCs/>
          <w:color w:val="002060"/>
          <w:sz w:val="24"/>
          <w:szCs w:val="24"/>
        </w:rPr>
      </w:pPr>
      <w:r w:rsidRPr="00326A13">
        <w:rPr>
          <w:rFonts w:ascii="Times New Roman" w:hAnsi="Times New Roman" w:cs="Times New Roman"/>
          <w:b/>
          <w:bCs/>
          <w:color w:val="002060"/>
          <w:sz w:val="24"/>
          <w:szCs w:val="24"/>
        </w:rPr>
        <w:t>The ministry has given time till 13 January for receiving suggestions on the proposals.</w:t>
      </w:r>
    </w:p>
    <w:p w:rsidR="00326A13" w:rsidRDefault="00326A13" w:rsidP="00352739">
      <w:pPr>
        <w:tabs>
          <w:tab w:val="left" w:pos="3575"/>
        </w:tabs>
        <w:spacing w:after="0" w:line="240" w:lineRule="auto"/>
        <w:ind w:left="-270" w:right="-46"/>
        <w:jc w:val="both"/>
        <w:rPr>
          <w:rFonts w:ascii="Times New Roman" w:hAnsi="Times New Roman" w:cs="Times New Roman"/>
          <w:bCs/>
          <w:color w:val="002060"/>
          <w:sz w:val="24"/>
          <w:szCs w:val="24"/>
        </w:rPr>
      </w:pPr>
      <w:r w:rsidRPr="00326A13">
        <w:rPr>
          <w:rFonts w:ascii="Times New Roman" w:hAnsi="Times New Roman" w:cs="Times New Roman"/>
          <w:bCs/>
          <w:color w:val="002060"/>
          <w:sz w:val="24"/>
          <w:szCs w:val="24"/>
        </w:rPr>
        <w:t>The ministry suggested ways for faster admission of cases in tribunals for initiation of bankruptcy process and for faster adoption of the revival plans stitched together by the stakeholders</w:t>
      </w:r>
      <w:r>
        <w:rPr>
          <w:rFonts w:ascii="Times New Roman" w:hAnsi="Times New Roman" w:cs="Times New Roman"/>
          <w:bCs/>
          <w:color w:val="002060"/>
          <w:sz w:val="24"/>
          <w:szCs w:val="24"/>
        </w:rPr>
        <w:t xml:space="preserve">. </w:t>
      </w:r>
      <w:r w:rsidRPr="00326A13">
        <w:rPr>
          <w:rFonts w:ascii="Times New Roman" w:hAnsi="Times New Roman" w:cs="Times New Roman"/>
          <w:bCs/>
          <w:color w:val="002060"/>
          <w:sz w:val="24"/>
          <w:szCs w:val="24"/>
        </w:rPr>
        <w:t>The ministry of corporate affairs on Thursday proposed amendments to the Insolvency and Bankruptcy Code (IBC) to expedite the rescue of distressed companies ending up in bankruptcy tribunals.</w:t>
      </w:r>
    </w:p>
    <w:p w:rsidR="00326A13" w:rsidRDefault="00326A13" w:rsidP="00352739">
      <w:pPr>
        <w:tabs>
          <w:tab w:val="left" w:pos="3575"/>
        </w:tabs>
        <w:spacing w:after="0" w:line="240" w:lineRule="auto"/>
        <w:ind w:left="-270" w:right="-46"/>
        <w:jc w:val="both"/>
        <w:rPr>
          <w:rFonts w:ascii="Times New Roman" w:hAnsi="Times New Roman" w:cs="Times New Roman"/>
          <w:bCs/>
          <w:color w:val="002060"/>
          <w:sz w:val="24"/>
          <w:szCs w:val="24"/>
        </w:rPr>
      </w:pPr>
    </w:p>
    <w:p w:rsidR="00326A13" w:rsidRDefault="00326A13" w:rsidP="00352739">
      <w:pPr>
        <w:tabs>
          <w:tab w:val="left" w:pos="3575"/>
        </w:tabs>
        <w:spacing w:after="0" w:line="240" w:lineRule="auto"/>
        <w:ind w:left="-270" w:right="-46"/>
        <w:jc w:val="both"/>
        <w:rPr>
          <w:rFonts w:ascii="Times New Roman" w:hAnsi="Times New Roman" w:cs="Times New Roman"/>
          <w:bCs/>
          <w:color w:val="002060"/>
          <w:sz w:val="24"/>
          <w:szCs w:val="24"/>
        </w:rPr>
      </w:pPr>
      <w:r w:rsidRPr="00326A13">
        <w:rPr>
          <w:rFonts w:ascii="Times New Roman" w:hAnsi="Times New Roman" w:cs="Times New Roman"/>
          <w:bCs/>
          <w:color w:val="002060"/>
          <w:sz w:val="24"/>
          <w:szCs w:val="24"/>
        </w:rPr>
        <w:t>One of the suggestions made by the government on Thursday is to amend IBC to provide a “a fixed time period for approval or rejection of" a corporate turnaround plan by the tribunal. The idea is to give tribunals 30 days for approving or rejecting a resolution plan that is submitted. If the revival plan is not approved or rejected within this time period, the tribunal has to record reasons in writing for the same. This timeline will be subject to the overall time period of 330 days specified in the Code for bankruptcy resolution.</w:t>
      </w:r>
    </w:p>
    <w:p w:rsidR="00326A13" w:rsidRDefault="00326A13" w:rsidP="00352739">
      <w:pPr>
        <w:tabs>
          <w:tab w:val="left" w:pos="3575"/>
        </w:tabs>
        <w:spacing w:after="0" w:line="240" w:lineRule="auto"/>
        <w:ind w:left="-270" w:right="-46"/>
        <w:jc w:val="both"/>
        <w:rPr>
          <w:rFonts w:ascii="Times New Roman" w:hAnsi="Times New Roman" w:cs="Times New Roman"/>
          <w:bCs/>
          <w:color w:val="002060"/>
          <w:sz w:val="24"/>
          <w:szCs w:val="24"/>
        </w:rPr>
      </w:pPr>
    </w:p>
    <w:p w:rsidR="00C41919" w:rsidRPr="00C41919" w:rsidRDefault="00326A13" w:rsidP="00352739">
      <w:pPr>
        <w:tabs>
          <w:tab w:val="left" w:pos="3575"/>
        </w:tabs>
        <w:spacing w:after="0" w:line="240" w:lineRule="auto"/>
        <w:ind w:left="-270" w:right="-46"/>
        <w:jc w:val="both"/>
        <w:rPr>
          <w:rFonts w:ascii="Times New Roman" w:hAnsi="Times New Roman" w:cs="Times New Roman"/>
          <w:bCs/>
          <w:color w:val="002060"/>
          <w:sz w:val="24"/>
          <w:szCs w:val="24"/>
        </w:rPr>
      </w:pPr>
      <w:r w:rsidRPr="00326A13">
        <w:rPr>
          <w:rFonts w:ascii="Times New Roman" w:hAnsi="Times New Roman" w:cs="Times New Roman"/>
          <w:bCs/>
          <w:color w:val="002060"/>
          <w:sz w:val="24"/>
          <w:szCs w:val="24"/>
        </w:rPr>
        <w:t>Accordingly, the ministry suggested that lenders submit to tribunals only those records authenticated by certain official information utilities for initiating bankruptcy process. Authenticated financial information will speed up admission of cases. Where such authenticated information is not available to lenders, other documents can be used for establishing debtor’s payment default. “This will make the admission process significantly quicker and less cumbersome," the ministry said.</w:t>
      </w:r>
      <w:r>
        <w:rPr>
          <w:rFonts w:ascii="Times New Roman" w:hAnsi="Times New Roman" w:cs="Times New Roman"/>
          <w:bCs/>
          <w:color w:val="002060"/>
          <w:sz w:val="24"/>
          <w:szCs w:val="24"/>
        </w:rPr>
        <w:t xml:space="preserve"> </w:t>
      </w:r>
    </w:p>
    <w:p w:rsidR="00C41919" w:rsidRPr="00C41919" w:rsidRDefault="00C41919" w:rsidP="00C41919">
      <w:pPr>
        <w:tabs>
          <w:tab w:val="left" w:pos="3575"/>
        </w:tabs>
        <w:spacing w:after="0" w:line="240" w:lineRule="auto"/>
        <w:ind w:left="-270" w:right="-46"/>
        <w:jc w:val="both"/>
        <w:rPr>
          <w:rFonts w:ascii="Times New Roman" w:hAnsi="Times New Roman" w:cs="Times New Roman"/>
          <w:bCs/>
          <w:color w:val="002060"/>
          <w:sz w:val="24"/>
          <w:szCs w:val="24"/>
        </w:rPr>
      </w:pPr>
    </w:p>
    <w:p w:rsidR="007A4209" w:rsidRPr="00EA06AB" w:rsidRDefault="007A4209" w:rsidP="009E0ED1">
      <w:pPr>
        <w:pStyle w:val="ListParagraph"/>
        <w:numPr>
          <w:ilvl w:val="0"/>
          <w:numId w:val="3"/>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lastRenderedPageBreak/>
        <w:t xml:space="preserve">Important Notifications and Circulars Tracker </w:t>
      </w:r>
      <w:r w:rsidR="00482204" w:rsidRPr="00EA06AB">
        <w:rPr>
          <w:rFonts w:ascii="Times New Roman" w:hAnsi="Times New Roman" w:cs="Times New Roman"/>
          <w:b/>
          <w:i/>
          <w:color w:val="002060"/>
          <w:sz w:val="28"/>
          <w:szCs w:val="24"/>
          <w:u w:val="single"/>
        </w:rPr>
        <w:t>(</w:t>
      </w:r>
      <w:r w:rsidR="003F32A9">
        <w:rPr>
          <w:rFonts w:ascii="Times New Roman" w:hAnsi="Times New Roman" w:cs="Times New Roman"/>
          <w:b/>
          <w:i/>
          <w:color w:val="002060"/>
          <w:sz w:val="28"/>
          <w:szCs w:val="24"/>
          <w:u w:val="single"/>
        </w:rPr>
        <w:t>December</w:t>
      </w:r>
      <w:r w:rsidR="00482204" w:rsidRPr="00EA06AB">
        <w:rPr>
          <w:rFonts w:ascii="Times New Roman" w:hAnsi="Times New Roman" w:cs="Times New Roman"/>
          <w:b/>
          <w:i/>
          <w:color w:val="002060"/>
          <w:sz w:val="28"/>
          <w:szCs w:val="24"/>
          <w:u w:val="single"/>
        </w:rPr>
        <w:t>, 202</w:t>
      </w:r>
      <w:r w:rsidR="00EA48FE">
        <w:rPr>
          <w:rFonts w:ascii="Times New Roman" w:hAnsi="Times New Roman" w:cs="Times New Roman"/>
          <w:b/>
          <w:i/>
          <w:color w:val="002060"/>
          <w:sz w:val="28"/>
          <w:szCs w:val="24"/>
          <w:u w:val="single"/>
        </w:rPr>
        <w:t>1</w:t>
      </w:r>
      <w:r w:rsidR="00482204" w:rsidRPr="00EA06AB">
        <w:rPr>
          <w:rFonts w:ascii="Times New Roman" w:hAnsi="Times New Roman" w:cs="Times New Roman"/>
          <w:b/>
          <w:i/>
          <w:color w:val="002060"/>
          <w:sz w:val="28"/>
          <w:szCs w:val="24"/>
          <w:u w:val="single"/>
        </w:rPr>
        <w:t>)</w:t>
      </w:r>
    </w:p>
    <w:p w:rsidR="007A4209" w:rsidRPr="00EA06AB" w:rsidRDefault="007A4209" w:rsidP="00C00FBE">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GridTable4-Accent61"/>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153"/>
        <w:gridCol w:w="1397"/>
      </w:tblGrid>
      <w:tr w:rsidR="007A4209" w:rsidRPr="00372A85" w:rsidTr="004A4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Sl.</w:t>
            </w:r>
          </w:p>
          <w:p w:rsidR="007A4209" w:rsidRPr="00372A85" w:rsidRDefault="007A4209" w:rsidP="00C00FBE">
            <w:pPr>
              <w:ind w:right="-46"/>
              <w:jc w:val="center"/>
              <w:rPr>
                <w:rFonts w:ascii="Times New Roman" w:hAnsi="Times New Roman" w:cs="Times New Roman"/>
                <w:b w:val="0"/>
                <w:color w:val="002060"/>
                <w:sz w:val="24"/>
                <w:szCs w:val="24"/>
              </w:rPr>
            </w:pPr>
          </w:p>
        </w:tc>
        <w:tc>
          <w:tcPr>
            <w:tcW w:w="7153"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Notification(s)</w:t>
            </w:r>
          </w:p>
        </w:tc>
        <w:tc>
          <w:tcPr>
            <w:tcW w:w="139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Link(s)</w:t>
            </w:r>
          </w:p>
        </w:tc>
      </w:tr>
      <w:tr w:rsidR="00D26842" w:rsidRPr="00372A85" w:rsidTr="004A4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1.</w:t>
            </w:r>
          </w:p>
        </w:tc>
        <w:tc>
          <w:tcPr>
            <w:tcW w:w="7153" w:type="dxa"/>
          </w:tcPr>
          <w:p w:rsidR="00D26842" w:rsidRPr="00080E43" w:rsidRDefault="00D26842" w:rsidP="00D26842">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33CB9">
              <w:rPr>
                <w:rFonts w:ascii="Times New Roman" w:hAnsi="Times New Roman" w:cs="Times New Roman"/>
                <w:color w:val="002060"/>
                <w:sz w:val="24"/>
                <w:szCs w:val="24"/>
              </w:rPr>
              <w:t>Resolution Process Has To Be Completed Within The Period Stipulated U/Sec 12 IBC: Supreme Court</w:t>
            </w:r>
          </w:p>
        </w:tc>
        <w:tc>
          <w:tcPr>
            <w:tcW w:w="1397" w:type="dxa"/>
          </w:tcPr>
          <w:p w:rsidR="00D26842" w:rsidRPr="00033CB9" w:rsidRDefault="00D26842" w:rsidP="00D26842">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D26842" w:rsidRDefault="00D26842" w:rsidP="00D26842">
            <w:pPr>
              <w:jc w:val="center"/>
              <w:cnfStyle w:val="000000100000" w:firstRow="0" w:lastRow="0" w:firstColumn="0" w:lastColumn="0" w:oddVBand="0" w:evenVBand="0" w:oddHBand="1" w:evenHBand="0" w:firstRowFirstColumn="0" w:firstRowLastColumn="0" w:lastRowFirstColumn="0" w:lastRowLastColumn="0"/>
            </w:pPr>
            <w:hyperlink r:id="rId112" w:history="1">
              <w:r w:rsidRPr="00D96580">
                <w:rPr>
                  <w:rStyle w:val="Hyperlink"/>
                  <w:rFonts w:ascii="Times New Roman" w:hAnsi="Times New Roman" w:cs="Times New Roman"/>
                  <w:sz w:val="24"/>
                  <w:szCs w:val="24"/>
                </w:rPr>
                <w:t>Click Here</w:t>
              </w:r>
            </w:hyperlink>
          </w:p>
        </w:tc>
      </w:tr>
      <w:tr w:rsidR="00D26842" w:rsidRPr="00372A85" w:rsidTr="004A4894">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2.</w:t>
            </w:r>
          </w:p>
        </w:tc>
        <w:tc>
          <w:tcPr>
            <w:tcW w:w="7153" w:type="dxa"/>
          </w:tcPr>
          <w:p w:rsidR="00D26842" w:rsidRPr="004B2568" w:rsidRDefault="00D26842" w:rsidP="00D26842">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33CB9">
              <w:rPr>
                <w:rFonts w:ascii="Times New Roman" w:hAnsi="Times New Roman" w:cs="Times New Roman"/>
                <w:color w:val="002060"/>
                <w:sz w:val="24"/>
              </w:rPr>
              <w:t>Insolvency Professionals to act as Interim Resolution Professionals, Liquidators, Resolution Professionals and Bankruptcy Trustees (Recommendation) (Second) Guidelines, 2021</w:t>
            </w:r>
          </w:p>
        </w:tc>
        <w:tc>
          <w:tcPr>
            <w:tcW w:w="1397" w:type="dxa"/>
          </w:tcPr>
          <w:p w:rsidR="00D26842" w:rsidRPr="00726CD9" w:rsidRDefault="00D26842" w:rsidP="00D26842">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D26842" w:rsidRPr="00033CB9" w:rsidRDefault="00D26842" w:rsidP="00D26842">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D26842" w:rsidRPr="00DB12B8" w:rsidRDefault="00D26842" w:rsidP="00D26842">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13" w:history="1">
              <w:r w:rsidRPr="00DB12B8">
                <w:rPr>
                  <w:rStyle w:val="Hyperlink"/>
                  <w:rFonts w:ascii="Times New Roman" w:hAnsi="Times New Roman" w:cs="Times New Roman"/>
                  <w:sz w:val="24"/>
                  <w:szCs w:val="24"/>
                </w:rPr>
                <w:t>Click Here</w:t>
              </w:r>
            </w:hyperlink>
          </w:p>
        </w:tc>
      </w:tr>
      <w:tr w:rsidR="00D26842" w:rsidRPr="00372A85" w:rsidTr="00B85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3</w:t>
            </w:r>
          </w:p>
        </w:tc>
        <w:tc>
          <w:tcPr>
            <w:tcW w:w="7153" w:type="dxa"/>
          </w:tcPr>
          <w:p w:rsidR="00D26842" w:rsidRPr="0019578C" w:rsidRDefault="00D26842" w:rsidP="00D26842">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10B83">
              <w:rPr>
                <w:rFonts w:ascii="Times New Roman" w:hAnsi="Times New Roman" w:cs="Times New Roman"/>
                <w:color w:val="002060"/>
                <w:sz w:val="24"/>
              </w:rPr>
              <w:t>Ministry proposes fixed timeline for NCLT, extended look-back period in IBC</w:t>
            </w:r>
          </w:p>
        </w:tc>
        <w:tc>
          <w:tcPr>
            <w:tcW w:w="1397" w:type="dxa"/>
          </w:tcPr>
          <w:p w:rsidR="00D26842" w:rsidRPr="00EA5A6A" w:rsidRDefault="00D26842" w:rsidP="00D26842">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26842" w:rsidRPr="0019578C" w:rsidRDefault="00D26842" w:rsidP="00D26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4" w:history="1">
              <w:r w:rsidRPr="0019578C">
                <w:rPr>
                  <w:rStyle w:val="Hyperlink"/>
                  <w:rFonts w:ascii="Times New Roman" w:hAnsi="Times New Roman" w:cs="Times New Roman"/>
                  <w:sz w:val="24"/>
                  <w:szCs w:val="24"/>
                </w:rPr>
                <w:t>Click here</w:t>
              </w:r>
            </w:hyperlink>
          </w:p>
        </w:tc>
      </w:tr>
      <w:tr w:rsidR="00D26842" w:rsidRPr="00372A85" w:rsidTr="00B85658">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4</w:t>
            </w:r>
          </w:p>
        </w:tc>
        <w:tc>
          <w:tcPr>
            <w:tcW w:w="7153" w:type="dxa"/>
          </w:tcPr>
          <w:p w:rsidR="00D26842" w:rsidRPr="0019578C" w:rsidRDefault="00D26842" w:rsidP="00D26842">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10B83">
              <w:rPr>
                <w:rFonts w:ascii="Times New Roman" w:hAnsi="Times New Roman" w:cs="Times New Roman"/>
                <w:color w:val="002060"/>
                <w:sz w:val="24"/>
              </w:rPr>
              <w:t>Proposed IBC amendments put spotlight on past deals of bankrupt firms</w:t>
            </w:r>
          </w:p>
        </w:tc>
        <w:tc>
          <w:tcPr>
            <w:tcW w:w="1397" w:type="dxa"/>
          </w:tcPr>
          <w:p w:rsidR="00D26842" w:rsidRPr="00EA5A6A" w:rsidRDefault="00D26842" w:rsidP="00D26842">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D26842" w:rsidRPr="0019578C" w:rsidRDefault="00D26842" w:rsidP="00D268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15" w:history="1">
              <w:r w:rsidRPr="0019578C">
                <w:rPr>
                  <w:rStyle w:val="Hyperlink"/>
                  <w:rFonts w:ascii="Times New Roman" w:hAnsi="Times New Roman" w:cs="Times New Roman"/>
                  <w:sz w:val="24"/>
                  <w:szCs w:val="24"/>
                </w:rPr>
                <w:t>Click here</w:t>
              </w:r>
            </w:hyperlink>
          </w:p>
        </w:tc>
      </w:tr>
      <w:tr w:rsidR="00D26842" w:rsidRPr="00372A85" w:rsidTr="004A4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5</w:t>
            </w:r>
          </w:p>
        </w:tc>
        <w:tc>
          <w:tcPr>
            <w:tcW w:w="7153" w:type="dxa"/>
          </w:tcPr>
          <w:p w:rsidR="00D26842" w:rsidRPr="0019578C" w:rsidRDefault="00D26842" w:rsidP="00D26842">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10B83">
              <w:rPr>
                <w:rFonts w:ascii="Times New Roman" w:hAnsi="Times New Roman" w:cs="Times New Roman"/>
                <w:color w:val="002060"/>
                <w:sz w:val="24"/>
              </w:rPr>
              <w:t>‘Overall recovery rate under IBC improved till March-end 2021’</w:t>
            </w:r>
          </w:p>
        </w:tc>
        <w:tc>
          <w:tcPr>
            <w:tcW w:w="1397" w:type="dxa"/>
          </w:tcPr>
          <w:p w:rsidR="00D26842" w:rsidRPr="00EA5A6A" w:rsidRDefault="00D26842" w:rsidP="00D26842">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26842" w:rsidRPr="0019578C" w:rsidRDefault="00D26842" w:rsidP="00D26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6" w:history="1">
              <w:r w:rsidRPr="0019578C">
                <w:rPr>
                  <w:rStyle w:val="Hyperlink"/>
                  <w:rFonts w:ascii="Times New Roman" w:hAnsi="Times New Roman" w:cs="Times New Roman"/>
                  <w:sz w:val="24"/>
                  <w:szCs w:val="24"/>
                </w:rPr>
                <w:t>Click here</w:t>
              </w:r>
            </w:hyperlink>
          </w:p>
        </w:tc>
      </w:tr>
      <w:tr w:rsidR="00D26842" w:rsidRPr="00372A85" w:rsidTr="004A4894">
        <w:tc>
          <w:tcPr>
            <w:cnfStyle w:val="001000000000" w:firstRow="0" w:lastRow="0" w:firstColumn="1" w:lastColumn="0" w:oddVBand="0" w:evenVBand="0" w:oddHBand="0" w:evenHBand="0" w:firstRowFirstColumn="0" w:firstRowLastColumn="0" w:lastRowFirstColumn="0" w:lastRowLastColumn="0"/>
            <w:tcW w:w="630" w:type="dxa"/>
          </w:tcPr>
          <w:p w:rsidR="00D26842" w:rsidRPr="00BE41ED" w:rsidRDefault="00D26842" w:rsidP="00D26842">
            <w:pPr>
              <w:ind w:right="-46"/>
              <w:jc w:val="center"/>
              <w:rPr>
                <w:rFonts w:ascii="Times New Roman" w:hAnsi="Times New Roman" w:cs="Times New Roman"/>
                <w:color w:val="002060"/>
                <w:sz w:val="14"/>
                <w:szCs w:val="24"/>
              </w:rPr>
            </w:pPr>
          </w:p>
          <w:p w:rsidR="00D26842" w:rsidRPr="00372A85" w:rsidRDefault="00D26842" w:rsidP="00D26842">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6</w:t>
            </w:r>
          </w:p>
        </w:tc>
        <w:tc>
          <w:tcPr>
            <w:tcW w:w="7153" w:type="dxa"/>
          </w:tcPr>
          <w:p w:rsidR="00D26842" w:rsidRPr="0069571A" w:rsidRDefault="00D26842" w:rsidP="00D26842">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5A6A">
              <w:rPr>
                <w:rFonts w:ascii="Times New Roman" w:hAnsi="Times New Roman" w:cs="Times New Roman"/>
                <w:color w:val="002060"/>
                <w:sz w:val="24"/>
                <w:szCs w:val="24"/>
              </w:rPr>
              <w:t xml:space="preserve">In the matter of </w:t>
            </w:r>
            <w:proofErr w:type="spellStart"/>
            <w:r w:rsidRPr="00EA5A6A">
              <w:rPr>
                <w:rFonts w:ascii="Times New Roman" w:hAnsi="Times New Roman" w:cs="Times New Roman"/>
                <w:color w:val="002060"/>
                <w:sz w:val="24"/>
                <w:szCs w:val="24"/>
              </w:rPr>
              <w:t>Mr.</w:t>
            </w:r>
            <w:proofErr w:type="spellEnd"/>
            <w:r w:rsidRPr="00EA5A6A">
              <w:rPr>
                <w:rFonts w:ascii="Times New Roman" w:hAnsi="Times New Roman" w:cs="Times New Roman"/>
                <w:color w:val="002060"/>
                <w:sz w:val="24"/>
                <w:szCs w:val="24"/>
              </w:rPr>
              <w:t xml:space="preserve"> </w:t>
            </w:r>
            <w:proofErr w:type="spellStart"/>
            <w:r w:rsidRPr="00EA5A6A">
              <w:rPr>
                <w:rFonts w:ascii="Times New Roman" w:hAnsi="Times New Roman" w:cs="Times New Roman"/>
                <w:color w:val="002060"/>
                <w:sz w:val="24"/>
                <w:szCs w:val="24"/>
              </w:rPr>
              <w:t>Fanendra</w:t>
            </w:r>
            <w:proofErr w:type="spellEnd"/>
            <w:r w:rsidRPr="00EA5A6A">
              <w:rPr>
                <w:rFonts w:ascii="Times New Roman" w:hAnsi="Times New Roman" w:cs="Times New Roman"/>
                <w:color w:val="002060"/>
                <w:sz w:val="24"/>
                <w:szCs w:val="24"/>
              </w:rPr>
              <w:t xml:space="preserve"> </w:t>
            </w:r>
            <w:proofErr w:type="spellStart"/>
            <w:r w:rsidRPr="00EA5A6A">
              <w:rPr>
                <w:rFonts w:ascii="Times New Roman" w:hAnsi="Times New Roman" w:cs="Times New Roman"/>
                <w:color w:val="002060"/>
                <w:sz w:val="24"/>
                <w:szCs w:val="24"/>
              </w:rPr>
              <w:t>Harakchand</w:t>
            </w:r>
            <w:proofErr w:type="spellEnd"/>
            <w:r w:rsidRPr="00EA5A6A">
              <w:rPr>
                <w:rFonts w:ascii="Times New Roman" w:hAnsi="Times New Roman" w:cs="Times New Roman"/>
                <w:color w:val="002060"/>
                <w:sz w:val="24"/>
                <w:szCs w:val="24"/>
              </w:rPr>
              <w:t xml:space="preserve"> </w:t>
            </w:r>
            <w:proofErr w:type="spellStart"/>
            <w:r w:rsidRPr="00EA5A6A">
              <w:rPr>
                <w:rFonts w:ascii="Times New Roman" w:hAnsi="Times New Roman" w:cs="Times New Roman"/>
                <w:color w:val="002060"/>
                <w:sz w:val="24"/>
                <w:szCs w:val="24"/>
              </w:rPr>
              <w:t>Munot</w:t>
            </w:r>
            <w:proofErr w:type="spellEnd"/>
            <w:r w:rsidRPr="00EA5A6A">
              <w:rPr>
                <w:rFonts w:ascii="Times New Roman" w:hAnsi="Times New Roman" w:cs="Times New Roman"/>
                <w:color w:val="002060"/>
                <w:sz w:val="24"/>
                <w:szCs w:val="24"/>
              </w:rPr>
              <w:t>, Insolvency Professional</w:t>
            </w:r>
          </w:p>
        </w:tc>
        <w:tc>
          <w:tcPr>
            <w:tcW w:w="1397" w:type="dxa"/>
          </w:tcPr>
          <w:p w:rsidR="00D26842" w:rsidRPr="0069571A" w:rsidRDefault="00D26842" w:rsidP="00D268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17" w:history="1">
              <w:r w:rsidRPr="0069571A">
                <w:rPr>
                  <w:rStyle w:val="Hyperlink"/>
                  <w:rFonts w:ascii="Times New Roman" w:hAnsi="Times New Roman" w:cs="Times New Roman"/>
                  <w:sz w:val="24"/>
                  <w:szCs w:val="24"/>
                </w:rPr>
                <w:t>Click here</w:t>
              </w:r>
            </w:hyperlink>
          </w:p>
        </w:tc>
      </w:tr>
      <w:tr w:rsidR="00D26842" w:rsidRPr="00372A85" w:rsidTr="00F2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7</w:t>
            </w:r>
          </w:p>
        </w:tc>
        <w:tc>
          <w:tcPr>
            <w:tcW w:w="7153" w:type="dxa"/>
          </w:tcPr>
          <w:p w:rsidR="00D26842" w:rsidRPr="0069571A" w:rsidRDefault="00D26842" w:rsidP="00D26842">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5A6A">
              <w:rPr>
                <w:rFonts w:ascii="Times New Roman" w:hAnsi="Times New Roman" w:cs="Times New Roman"/>
                <w:color w:val="002060"/>
                <w:sz w:val="24"/>
                <w:szCs w:val="24"/>
              </w:rPr>
              <w:t>Quarterly Newsletter for Jul-Sep, 2021</w:t>
            </w:r>
          </w:p>
        </w:tc>
        <w:tc>
          <w:tcPr>
            <w:tcW w:w="1397" w:type="dxa"/>
          </w:tcPr>
          <w:p w:rsidR="00D26842" w:rsidRPr="0069571A" w:rsidRDefault="00D26842" w:rsidP="00D26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8" w:history="1">
              <w:r w:rsidRPr="0069571A">
                <w:rPr>
                  <w:rStyle w:val="Hyperlink"/>
                  <w:rFonts w:ascii="Times New Roman" w:hAnsi="Times New Roman" w:cs="Times New Roman"/>
                  <w:sz w:val="24"/>
                  <w:szCs w:val="24"/>
                </w:rPr>
                <w:t>Click here</w:t>
              </w:r>
            </w:hyperlink>
          </w:p>
        </w:tc>
      </w:tr>
      <w:tr w:rsidR="00D26842" w:rsidRPr="00372A85" w:rsidTr="00F236B7">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8</w:t>
            </w:r>
          </w:p>
        </w:tc>
        <w:tc>
          <w:tcPr>
            <w:tcW w:w="7153" w:type="dxa"/>
          </w:tcPr>
          <w:p w:rsidR="00D26842" w:rsidRPr="0069571A" w:rsidRDefault="00D26842" w:rsidP="00D26842">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10B83">
              <w:rPr>
                <w:rFonts w:ascii="Times New Roman" w:hAnsi="Times New Roman" w:cs="Times New Roman"/>
                <w:color w:val="002060"/>
                <w:sz w:val="24"/>
              </w:rPr>
              <w:t>Invitation of comments from public on proposed changes to the Corporate Insolvency Resolution and Liquidation Framework under Insolvency and Bankruptcy Code, 2016</w:t>
            </w:r>
          </w:p>
        </w:tc>
        <w:tc>
          <w:tcPr>
            <w:tcW w:w="1397" w:type="dxa"/>
          </w:tcPr>
          <w:p w:rsidR="00D26842" w:rsidRPr="00410B83" w:rsidRDefault="00D26842" w:rsidP="00D26842">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6"/>
                <w:szCs w:val="24"/>
              </w:rPr>
            </w:pPr>
          </w:p>
          <w:p w:rsidR="00D26842" w:rsidRPr="0019578C" w:rsidRDefault="00D26842" w:rsidP="00D268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19" w:history="1">
              <w:r w:rsidRPr="0069571A">
                <w:rPr>
                  <w:rStyle w:val="Hyperlink"/>
                  <w:rFonts w:ascii="Times New Roman" w:hAnsi="Times New Roman" w:cs="Times New Roman"/>
                  <w:sz w:val="24"/>
                  <w:szCs w:val="24"/>
                </w:rPr>
                <w:t>Click here</w:t>
              </w:r>
            </w:hyperlink>
          </w:p>
        </w:tc>
      </w:tr>
      <w:tr w:rsidR="00D26842" w:rsidRPr="00372A85" w:rsidTr="00D23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9</w:t>
            </w:r>
          </w:p>
        </w:tc>
        <w:tc>
          <w:tcPr>
            <w:tcW w:w="7153" w:type="dxa"/>
          </w:tcPr>
          <w:p w:rsidR="00D26842" w:rsidRPr="0069571A" w:rsidRDefault="00D26842" w:rsidP="00D26842">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A5A6A">
              <w:rPr>
                <w:rFonts w:ascii="Times New Roman" w:hAnsi="Times New Roman" w:cs="Times New Roman"/>
                <w:color w:val="002060"/>
                <w:sz w:val="24"/>
              </w:rPr>
              <w:t xml:space="preserve">In the matter of </w:t>
            </w:r>
            <w:proofErr w:type="spellStart"/>
            <w:r w:rsidRPr="00EA5A6A">
              <w:rPr>
                <w:rFonts w:ascii="Times New Roman" w:hAnsi="Times New Roman" w:cs="Times New Roman"/>
                <w:color w:val="002060"/>
                <w:sz w:val="24"/>
              </w:rPr>
              <w:t>Mr.</w:t>
            </w:r>
            <w:proofErr w:type="spellEnd"/>
            <w:r w:rsidRPr="00EA5A6A">
              <w:rPr>
                <w:rFonts w:ascii="Times New Roman" w:hAnsi="Times New Roman" w:cs="Times New Roman"/>
                <w:color w:val="002060"/>
                <w:sz w:val="24"/>
              </w:rPr>
              <w:t xml:space="preserve"> </w:t>
            </w:r>
            <w:proofErr w:type="spellStart"/>
            <w:r w:rsidRPr="00EA5A6A">
              <w:rPr>
                <w:rFonts w:ascii="Times New Roman" w:hAnsi="Times New Roman" w:cs="Times New Roman"/>
                <w:color w:val="002060"/>
                <w:sz w:val="24"/>
              </w:rPr>
              <w:t>Jaswant</w:t>
            </w:r>
            <w:proofErr w:type="spellEnd"/>
            <w:r w:rsidRPr="00EA5A6A">
              <w:rPr>
                <w:rFonts w:ascii="Times New Roman" w:hAnsi="Times New Roman" w:cs="Times New Roman"/>
                <w:color w:val="002060"/>
                <w:sz w:val="24"/>
              </w:rPr>
              <w:t xml:space="preserve"> Singh, Insolvency Professional</w:t>
            </w:r>
          </w:p>
        </w:tc>
        <w:tc>
          <w:tcPr>
            <w:tcW w:w="1397" w:type="dxa"/>
          </w:tcPr>
          <w:p w:rsidR="00D26842" w:rsidRPr="0019578C" w:rsidRDefault="00D26842" w:rsidP="00D26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20" w:history="1">
              <w:r w:rsidRPr="0069571A">
                <w:rPr>
                  <w:rStyle w:val="Hyperlink"/>
                  <w:rFonts w:ascii="Times New Roman" w:hAnsi="Times New Roman" w:cs="Times New Roman"/>
                  <w:sz w:val="24"/>
                  <w:szCs w:val="24"/>
                </w:rPr>
                <w:t>Click here</w:t>
              </w:r>
            </w:hyperlink>
          </w:p>
        </w:tc>
      </w:tr>
      <w:tr w:rsidR="00D26842" w:rsidRPr="00372A85" w:rsidTr="004A4894">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10</w:t>
            </w:r>
          </w:p>
        </w:tc>
        <w:tc>
          <w:tcPr>
            <w:tcW w:w="7153" w:type="dxa"/>
          </w:tcPr>
          <w:p w:rsidR="00D26842" w:rsidRPr="0019578C" w:rsidRDefault="00D26842" w:rsidP="00D26842">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A5A6A">
              <w:rPr>
                <w:rFonts w:ascii="Times New Roman" w:hAnsi="Times New Roman" w:cs="Times New Roman"/>
                <w:color w:val="002060"/>
                <w:sz w:val="24"/>
              </w:rPr>
              <w:t>Invitation of application for the post of Whole Time Member in the Insolvency and Bankruptcy Board of India</w:t>
            </w:r>
          </w:p>
        </w:tc>
        <w:tc>
          <w:tcPr>
            <w:tcW w:w="1397" w:type="dxa"/>
          </w:tcPr>
          <w:p w:rsidR="00D26842" w:rsidRPr="00EA5A6A" w:rsidRDefault="00D26842" w:rsidP="00D26842">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D26842" w:rsidRPr="0019578C" w:rsidRDefault="00D26842" w:rsidP="00D268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21" w:history="1">
              <w:r w:rsidRPr="0019578C">
                <w:rPr>
                  <w:rStyle w:val="Hyperlink"/>
                  <w:rFonts w:ascii="Times New Roman" w:hAnsi="Times New Roman" w:cs="Times New Roman"/>
                  <w:sz w:val="24"/>
                  <w:szCs w:val="24"/>
                </w:rPr>
                <w:t>Click here</w:t>
              </w:r>
            </w:hyperlink>
          </w:p>
        </w:tc>
      </w:tr>
      <w:tr w:rsidR="00D26842" w:rsidRPr="00372A85" w:rsidTr="00F2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11</w:t>
            </w:r>
          </w:p>
        </w:tc>
        <w:tc>
          <w:tcPr>
            <w:tcW w:w="7153" w:type="dxa"/>
          </w:tcPr>
          <w:p w:rsidR="00D26842" w:rsidRPr="0019578C" w:rsidRDefault="00D26842" w:rsidP="00D26842">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rPr>
              <w:t>I</w:t>
            </w:r>
            <w:r w:rsidRPr="00CF0F86">
              <w:rPr>
                <w:rFonts w:ascii="Times New Roman" w:hAnsi="Times New Roman" w:cs="Times New Roman"/>
                <w:color w:val="002060"/>
                <w:sz w:val="24"/>
              </w:rPr>
              <w:t>nternational Research Conference on Insolvency and Bankruptcy 2022: Call for Research Papers</w:t>
            </w:r>
          </w:p>
        </w:tc>
        <w:tc>
          <w:tcPr>
            <w:tcW w:w="1397" w:type="dxa"/>
          </w:tcPr>
          <w:p w:rsidR="00D26842" w:rsidRPr="00EA5A6A" w:rsidRDefault="00D26842" w:rsidP="00D26842">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26842" w:rsidRPr="0019578C" w:rsidRDefault="00D26842" w:rsidP="00D26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22" w:history="1">
              <w:r w:rsidRPr="0019578C">
                <w:rPr>
                  <w:rStyle w:val="Hyperlink"/>
                  <w:rFonts w:ascii="Times New Roman" w:hAnsi="Times New Roman" w:cs="Times New Roman"/>
                  <w:sz w:val="24"/>
                  <w:szCs w:val="24"/>
                </w:rPr>
                <w:t>Click here</w:t>
              </w:r>
            </w:hyperlink>
          </w:p>
        </w:tc>
      </w:tr>
      <w:tr w:rsidR="00D26842" w:rsidRPr="00372A85" w:rsidTr="00F236B7">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12</w:t>
            </w:r>
          </w:p>
        </w:tc>
        <w:tc>
          <w:tcPr>
            <w:tcW w:w="7153" w:type="dxa"/>
          </w:tcPr>
          <w:p w:rsidR="00D26842" w:rsidRPr="0069571A" w:rsidRDefault="00D26842" w:rsidP="00D26842">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D8293F">
              <w:rPr>
                <w:rFonts w:ascii="Times New Roman" w:hAnsi="Times New Roman" w:cs="Times New Roman"/>
                <w:color w:val="002060"/>
                <w:sz w:val="24"/>
              </w:rPr>
              <w:t>PSUs with high liabilities may face IBC-based closure</w:t>
            </w:r>
          </w:p>
        </w:tc>
        <w:tc>
          <w:tcPr>
            <w:tcW w:w="1397" w:type="dxa"/>
          </w:tcPr>
          <w:p w:rsidR="00D26842" w:rsidRPr="0019578C" w:rsidRDefault="00D26842" w:rsidP="00D268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23" w:history="1">
              <w:r w:rsidRPr="0069571A">
                <w:rPr>
                  <w:rStyle w:val="Hyperlink"/>
                  <w:rFonts w:ascii="Times New Roman" w:hAnsi="Times New Roman" w:cs="Times New Roman"/>
                  <w:sz w:val="24"/>
                  <w:szCs w:val="24"/>
                </w:rPr>
                <w:t>Click here</w:t>
              </w:r>
            </w:hyperlink>
          </w:p>
        </w:tc>
      </w:tr>
      <w:tr w:rsidR="00D26842" w:rsidRPr="00372A85" w:rsidTr="004A4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13</w:t>
            </w:r>
          </w:p>
        </w:tc>
        <w:tc>
          <w:tcPr>
            <w:tcW w:w="7153" w:type="dxa"/>
          </w:tcPr>
          <w:p w:rsidR="00D26842" w:rsidRPr="0019578C" w:rsidRDefault="00D26842" w:rsidP="00D26842">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D8293F">
              <w:rPr>
                <w:rFonts w:ascii="Times New Roman" w:hAnsi="Times New Roman" w:cs="Times New Roman"/>
                <w:color w:val="002060"/>
                <w:sz w:val="24"/>
              </w:rPr>
              <w:t>Company law tribunal can't compel parties to settle dispute in insolvency proceedings under IBC, says SC</w:t>
            </w:r>
          </w:p>
        </w:tc>
        <w:tc>
          <w:tcPr>
            <w:tcW w:w="1397" w:type="dxa"/>
          </w:tcPr>
          <w:p w:rsidR="00D26842" w:rsidRPr="00EA5A6A" w:rsidRDefault="00D26842" w:rsidP="00D26842">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26842" w:rsidRPr="0019578C" w:rsidRDefault="00D26842" w:rsidP="00D26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24" w:history="1">
              <w:r w:rsidRPr="0019578C">
                <w:rPr>
                  <w:rStyle w:val="Hyperlink"/>
                  <w:rFonts w:ascii="Times New Roman" w:hAnsi="Times New Roman" w:cs="Times New Roman"/>
                  <w:sz w:val="24"/>
                  <w:szCs w:val="24"/>
                </w:rPr>
                <w:t>Click here</w:t>
              </w:r>
            </w:hyperlink>
          </w:p>
        </w:tc>
      </w:tr>
      <w:tr w:rsidR="00D26842" w:rsidRPr="00372A85" w:rsidTr="001301F8">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14</w:t>
            </w:r>
          </w:p>
        </w:tc>
        <w:tc>
          <w:tcPr>
            <w:tcW w:w="7153" w:type="dxa"/>
          </w:tcPr>
          <w:p w:rsidR="00D26842" w:rsidRPr="0069571A" w:rsidRDefault="00D26842" w:rsidP="00D26842">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w:t>
            </w:r>
            <w:r w:rsidRPr="00410B83">
              <w:rPr>
                <w:rFonts w:ascii="Times New Roman" w:hAnsi="Times New Roman" w:cs="Times New Roman"/>
                <w:color w:val="002060"/>
                <w:sz w:val="24"/>
                <w:szCs w:val="24"/>
              </w:rPr>
              <w:t xml:space="preserve">mendment to the IBBI (Online Delivery of Educational Course and Continuing Professional Education by Insolvency Professional Agencies and Registered </w:t>
            </w:r>
            <w:proofErr w:type="spellStart"/>
            <w:r w:rsidRPr="00410B83">
              <w:rPr>
                <w:rFonts w:ascii="Times New Roman" w:hAnsi="Times New Roman" w:cs="Times New Roman"/>
                <w:color w:val="002060"/>
                <w:sz w:val="24"/>
                <w:szCs w:val="24"/>
              </w:rPr>
              <w:t>Valuers</w:t>
            </w:r>
            <w:proofErr w:type="spellEnd"/>
            <w:r w:rsidRPr="00410B83">
              <w:rPr>
                <w:rFonts w:ascii="Times New Roman" w:hAnsi="Times New Roman" w:cs="Times New Roman"/>
                <w:color w:val="002060"/>
                <w:sz w:val="24"/>
                <w:szCs w:val="24"/>
              </w:rPr>
              <w:t xml:space="preserve"> Organisations) Guidelines, 2020</w:t>
            </w:r>
          </w:p>
        </w:tc>
        <w:tc>
          <w:tcPr>
            <w:tcW w:w="1397" w:type="dxa"/>
          </w:tcPr>
          <w:p w:rsidR="00D26842" w:rsidRDefault="00D26842" w:rsidP="00D26842">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rsidR="00D26842" w:rsidRPr="0069571A" w:rsidRDefault="00D26842" w:rsidP="00D268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25" w:history="1">
              <w:r w:rsidRPr="0069571A">
                <w:rPr>
                  <w:rStyle w:val="Hyperlink"/>
                  <w:rFonts w:ascii="Times New Roman" w:hAnsi="Times New Roman" w:cs="Times New Roman"/>
                  <w:sz w:val="24"/>
                  <w:szCs w:val="24"/>
                </w:rPr>
                <w:t>Click here</w:t>
              </w:r>
            </w:hyperlink>
          </w:p>
        </w:tc>
      </w:tr>
      <w:tr w:rsidR="00D26842" w:rsidRPr="00372A85" w:rsidTr="00F2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D26842" w:rsidRPr="00372A85" w:rsidRDefault="00D26842" w:rsidP="00D26842">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15</w:t>
            </w:r>
          </w:p>
        </w:tc>
        <w:tc>
          <w:tcPr>
            <w:tcW w:w="7153" w:type="dxa"/>
          </w:tcPr>
          <w:p w:rsidR="00D26842" w:rsidRPr="0069571A" w:rsidRDefault="00D26842" w:rsidP="00D26842">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10B83">
              <w:rPr>
                <w:rFonts w:ascii="Times New Roman" w:hAnsi="Times New Roman" w:cs="Times New Roman"/>
                <w:color w:val="002060"/>
                <w:sz w:val="24"/>
                <w:szCs w:val="24"/>
              </w:rPr>
              <w:t>Corporate Insolvency Resolution Processes Ending with Order of Liquidation: As on 30th September, 2021</w:t>
            </w:r>
          </w:p>
        </w:tc>
        <w:tc>
          <w:tcPr>
            <w:tcW w:w="1397" w:type="dxa"/>
          </w:tcPr>
          <w:p w:rsidR="00D26842" w:rsidRPr="00410B83" w:rsidRDefault="00D26842" w:rsidP="00D26842">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D26842" w:rsidRPr="0069571A" w:rsidRDefault="00D26842" w:rsidP="00D268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26" w:history="1">
              <w:r w:rsidRPr="0069571A">
                <w:rPr>
                  <w:rStyle w:val="Hyperlink"/>
                  <w:rFonts w:ascii="Times New Roman" w:hAnsi="Times New Roman" w:cs="Times New Roman"/>
                  <w:sz w:val="24"/>
                  <w:szCs w:val="24"/>
                </w:rPr>
                <w:t>Click here</w:t>
              </w:r>
            </w:hyperlink>
          </w:p>
        </w:tc>
      </w:tr>
    </w:tbl>
    <w:p w:rsidR="0000709B" w:rsidRPr="00D2420C" w:rsidRDefault="0000709B" w:rsidP="00C00FBE">
      <w:pPr>
        <w:tabs>
          <w:tab w:val="left" w:pos="3575"/>
        </w:tabs>
        <w:spacing w:after="0" w:line="240" w:lineRule="auto"/>
        <w:ind w:right="-46"/>
        <w:rPr>
          <w:rFonts w:ascii="Times New Roman" w:hAnsi="Times New Roman" w:cs="Times New Roman"/>
          <w:b/>
          <w:color w:val="002060"/>
          <w:sz w:val="36"/>
          <w:szCs w:val="24"/>
        </w:rPr>
      </w:pPr>
    </w:p>
    <w:p w:rsidR="00CD112E" w:rsidRPr="00CD112E" w:rsidRDefault="00CD112E" w:rsidP="00C00FBE">
      <w:pPr>
        <w:tabs>
          <w:tab w:val="left" w:pos="3575"/>
        </w:tabs>
        <w:spacing w:after="0" w:line="240" w:lineRule="auto"/>
        <w:ind w:right="-46"/>
        <w:rPr>
          <w:rFonts w:ascii="Times New Roman" w:hAnsi="Times New Roman" w:cs="Times New Roman"/>
          <w:b/>
          <w:color w:val="002060"/>
          <w:sz w:val="2"/>
          <w:szCs w:val="24"/>
          <w:u w:val="single"/>
        </w:rPr>
      </w:pPr>
    </w:p>
    <w:p w:rsidR="002069AD" w:rsidRPr="00EA06AB" w:rsidRDefault="002069AD" w:rsidP="00C00FBE">
      <w:pPr>
        <w:tabs>
          <w:tab w:val="left" w:pos="3575"/>
        </w:tabs>
        <w:spacing w:after="0" w:line="240" w:lineRule="auto"/>
        <w:ind w:right="-46"/>
        <w:rPr>
          <w:rFonts w:ascii="Times New Roman" w:hAnsi="Times New Roman" w:cs="Times New Roman"/>
          <w:b/>
          <w:color w:val="002060"/>
          <w:sz w:val="32"/>
          <w:szCs w:val="24"/>
          <w:u w:val="single"/>
        </w:rPr>
      </w:pPr>
      <w:r w:rsidRPr="00CE2C85">
        <w:rPr>
          <w:rFonts w:ascii="Times New Roman" w:hAnsi="Times New Roman" w:cs="Times New Roman"/>
          <w:b/>
          <w:color w:val="002060"/>
          <w:sz w:val="32"/>
          <w:szCs w:val="24"/>
          <w:u w:val="single"/>
        </w:rPr>
        <w:t>1</w:t>
      </w:r>
      <w:r w:rsidR="00B8197A">
        <w:rPr>
          <w:rFonts w:ascii="Times New Roman" w:hAnsi="Times New Roman" w:cs="Times New Roman"/>
          <w:b/>
          <w:color w:val="002060"/>
          <w:sz w:val="32"/>
          <w:szCs w:val="24"/>
          <w:u w:val="single"/>
        </w:rPr>
        <w:t>3</w:t>
      </w:r>
      <w:r w:rsidRPr="00CE2C85">
        <w:rPr>
          <w:rFonts w:ascii="Times New Roman" w:hAnsi="Times New Roman" w:cs="Times New Roman"/>
          <w:b/>
          <w:color w:val="002060"/>
          <w:sz w:val="32"/>
          <w:szCs w:val="24"/>
          <w:u w:val="single"/>
        </w:rPr>
        <w:t xml:space="preserve">. MSME </w:t>
      </w:r>
      <w:r w:rsidR="00D103FD" w:rsidRPr="00CE2C85">
        <w:rPr>
          <w:rFonts w:ascii="Times New Roman" w:hAnsi="Times New Roman" w:cs="Times New Roman"/>
          <w:b/>
          <w:color w:val="002060"/>
          <w:sz w:val="32"/>
          <w:szCs w:val="24"/>
          <w:u w:val="single"/>
        </w:rPr>
        <w:t>(Ministry of Micro, Small and Medium Enterprises)</w:t>
      </w:r>
    </w:p>
    <w:p w:rsidR="00A27C3D" w:rsidRDefault="00A27C3D" w:rsidP="00C00FBE">
      <w:pPr>
        <w:tabs>
          <w:tab w:val="left" w:pos="3575"/>
        </w:tabs>
        <w:spacing w:after="0" w:line="240" w:lineRule="auto"/>
        <w:ind w:right="-46"/>
        <w:rPr>
          <w:rFonts w:ascii="Times New Roman" w:hAnsi="Times New Roman" w:cs="Times New Roman"/>
          <w:b/>
          <w:color w:val="002060"/>
          <w:sz w:val="24"/>
          <w:szCs w:val="24"/>
          <w:u w:val="single"/>
        </w:rPr>
      </w:pPr>
    </w:p>
    <w:p w:rsidR="00B16F64" w:rsidRPr="00B16F64" w:rsidRDefault="00B16F64" w:rsidP="00C00FBE">
      <w:pPr>
        <w:tabs>
          <w:tab w:val="left" w:pos="3575"/>
        </w:tabs>
        <w:spacing w:after="0" w:line="240" w:lineRule="auto"/>
        <w:ind w:right="-46"/>
        <w:rPr>
          <w:rFonts w:ascii="Times New Roman" w:hAnsi="Times New Roman" w:cs="Times New Roman"/>
          <w:color w:val="002060"/>
          <w:sz w:val="24"/>
          <w:szCs w:val="24"/>
        </w:rPr>
      </w:pPr>
      <w:r w:rsidRPr="00B16F64">
        <w:rPr>
          <w:rFonts w:ascii="Times New Roman" w:hAnsi="Times New Roman" w:cs="Times New Roman"/>
          <w:color w:val="002060"/>
          <w:sz w:val="24"/>
          <w:szCs w:val="24"/>
        </w:rPr>
        <w:t>MSME stands for Micro, Small and Medium Enterprises. In a developing country like India, MSME industries are the backbone of the economy.</w:t>
      </w:r>
    </w:p>
    <w:p w:rsidR="00B16F64" w:rsidRPr="00B16F64" w:rsidRDefault="00B16F64" w:rsidP="00C00FBE">
      <w:pPr>
        <w:tabs>
          <w:tab w:val="left" w:pos="3575"/>
        </w:tabs>
        <w:spacing w:after="0" w:line="240" w:lineRule="auto"/>
        <w:ind w:right="-46"/>
        <w:rPr>
          <w:rFonts w:ascii="Times New Roman" w:hAnsi="Times New Roman" w:cs="Times New Roman"/>
          <w:color w:val="002060"/>
          <w:sz w:val="24"/>
          <w:szCs w:val="24"/>
          <w:u w:val="single"/>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67"/>
      </w:tblGrid>
      <w:tr w:rsidR="00B16F64" w:rsidRPr="00B16F64" w:rsidTr="00B16F64">
        <w:trPr>
          <w:trHeight w:val="390"/>
        </w:trPr>
        <w:tc>
          <w:tcPr>
            <w:tcW w:w="0" w:type="auto"/>
            <w:shd w:val="clear" w:color="auto" w:fill="FFFFFF"/>
            <w:tcMar>
              <w:top w:w="120" w:type="dxa"/>
              <w:left w:w="0" w:type="dxa"/>
              <w:bottom w:w="120" w:type="dxa"/>
              <w:right w:w="150" w:type="dxa"/>
            </w:tcMar>
            <w:hideMark/>
          </w:tcPr>
          <w:p w:rsidR="00B16F64" w:rsidRDefault="00B16F64" w:rsidP="00B16F64">
            <w:pPr>
              <w:spacing w:after="0" w:line="240" w:lineRule="auto"/>
              <w:jc w:val="center"/>
              <w:rPr>
                <w:rFonts w:ascii="Times New Roman" w:eastAsia="Times New Roman" w:hAnsi="Times New Roman" w:cs="Times New Roman"/>
                <w:b/>
                <w:bCs/>
                <w:color w:val="000000"/>
                <w:sz w:val="24"/>
                <w:szCs w:val="24"/>
                <w:u w:val="single"/>
                <w:lang w:eastAsia="en-IN"/>
              </w:rPr>
            </w:pPr>
            <w:r w:rsidRPr="00B16F64">
              <w:rPr>
                <w:rFonts w:ascii="Times New Roman" w:eastAsia="Times New Roman" w:hAnsi="Times New Roman" w:cs="Times New Roman"/>
                <w:b/>
                <w:bCs/>
                <w:color w:val="000000"/>
                <w:sz w:val="24"/>
                <w:szCs w:val="24"/>
                <w:u w:val="single"/>
                <w:lang w:eastAsia="en-IN"/>
              </w:rPr>
              <w:t>MSME – Merged Criteria: Investment and Annual Turnover</w:t>
            </w:r>
          </w:p>
          <w:p w:rsidR="00B16F64" w:rsidRPr="00B16F64" w:rsidRDefault="00B16F64" w:rsidP="00B16F64">
            <w:pPr>
              <w:spacing w:after="0" w:line="240" w:lineRule="auto"/>
              <w:jc w:val="center"/>
              <w:rPr>
                <w:rFonts w:ascii="Times New Roman" w:eastAsia="Times New Roman" w:hAnsi="Times New Roman" w:cs="Times New Roman"/>
                <w:b/>
                <w:bCs/>
                <w:i/>
                <w:color w:val="000000"/>
                <w:sz w:val="24"/>
                <w:szCs w:val="24"/>
                <w:lang w:eastAsia="en-IN"/>
              </w:rPr>
            </w:pPr>
            <w:r w:rsidRPr="00B16F64">
              <w:rPr>
                <w:rFonts w:ascii="Times New Roman" w:eastAsia="Times New Roman" w:hAnsi="Times New Roman" w:cs="Times New Roman"/>
                <w:b/>
                <w:bCs/>
                <w:i/>
                <w:color w:val="000000"/>
                <w:sz w:val="24"/>
                <w:szCs w:val="24"/>
                <w:lang w:eastAsia="en-IN"/>
              </w:rPr>
              <w:t xml:space="preserve">Revised Classification applicable </w:t>
            </w:r>
            <w:proofErr w:type="spellStart"/>
            <w:r w:rsidRPr="00B16F64">
              <w:rPr>
                <w:rFonts w:ascii="Times New Roman" w:eastAsia="Times New Roman" w:hAnsi="Times New Roman" w:cs="Times New Roman"/>
                <w:b/>
                <w:bCs/>
                <w:i/>
                <w:color w:val="000000"/>
                <w:sz w:val="24"/>
                <w:szCs w:val="24"/>
                <w:lang w:eastAsia="en-IN"/>
              </w:rPr>
              <w:t>w.e.f</w:t>
            </w:r>
            <w:proofErr w:type="spellEnd"/>
            <w:r w:rsidRPr="00B16F64">
              <w:rPr>
                <w:rFonts w:ascii="Times New Roman" w:eastAsia="Times New Roman" w:hAnsi="Times New Roman" w:cs="Times New Roman"/>
                <w:b/>
                <w:bCs/>
                <w:i/>
                <w:color w:val="000000"/>
                <w:sz w:val="24"/>
                <w:szCs w:val="24"/>
                <w:lang w:eastAsia="en-IN"/>
              </w:rPr>
              <w:t xml:space="preserve"> 1st July 2020</w:t>
            </w:r>
          </w:p>
        </w:tc>
      </w:tr>
    </w:tbl>
    <w:p w:rsidR="00B16F64" w:rsidRDefault="00B16F64" w:rsidP="00C00FBE">
      <w:pPr>
        <w:tabs>
          <w:tab w:val="left" w:pos="3575"/>
        </w:tabs>
        <w:spacing w:after="0" w:line="240" w:lineRule="auto"/>
        <w:ind w:right="-46"/>
        <w:rPr>
          <w:rFonts w:ascii="Times New Roman" w:hAnsi="Times New Roman" w:cs="Times New Roman"/>
          <w:b/>
          <w:color w:val="002060"/>
          <w:sz w:val="24"/>
          <w:szCs w:val="24"/>
          <w:u w:val="single"/>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8"/>
        <w:gridCol w:w="2316"/>
        <w:gridCol w:w="2355"/>
        <w:gridCol w:w="2911"/>
      </w:tblGrid>
      <w:tr w:rsidR="00B16F64" w:rsidRPr="00B16F64" w:rsidTr="00B16F64">
        <w:tc>
          <w:tcPr>
            <w:tcW w:w="0" w:type="auto"/>
            <w:shd w:val="clear" w:color="auto" w:fill="auto"/>
            <w:tcMar>
              <w:top w:w="150" w:type="dxa"/>
              <w:left w:w="150" w:type="dxa"/>
              <w:bottom w:w="150" w:type="dxa"/>
              <w:right w:w="150" w:type="dxa"/>
            </w:tcMar>
            <w:vAlign w:val="bottom"/>
            <w:hideMark/>
          </w:tcPr>
          <w:p w:rsidR="00B16F64" w:rsidRPr="00B16F64" w:rsidRDefault="00B16F64" w:rsidP="00B16F64">
            <w:pPr>
              <w:pStyle w:val="BodyText"/>
              <w:rPr>
                <w:rFonts w:ascii="Times New Roman" w:hAnsi="Times New Roman" w:cs="Times New Roman"/>
                <w:lang w:eastAsia="en-IN"/>
              </w:rPr>
            </w:pPr>
            <w:r w:rsidRPr="00B16F64">
              <w:rPr>
                <w:rFonts w:ascii="Times New Roman" w:hAnsi="Times New Roman" w:cs="Times New Roman"/>
                <w:lang w:eastAsia="en-IN"/>
              </w:rPr>
              <w:t>Classification</w:t>
            </w:r>
          </w:p>
        </w:tc>
        <w:tc>
          <w:tcPr>
            <w:tcW w:w="0" w:type="auto"/>
            <w:shd w:val="clear" w:color="auto" w:fill="auto"/>
            <w:tcMar>
              <w:top w:w="150" w:type="dxa"/>
              <w:left w:w="150" w:type="dxa"/>
              <w:bottom w:w="150" w:type="dxa"/>
              <w:right w:w="150" w:type="dxa"/>
            </w:tcMar>
            <w:vAlign w:val="bottom"/>
            <w:hideMark/>
          </w:tcPr>
          <w:p w:rsidR="00B16F64" w:rsidRPr="00B16F64" w:rsidRDefault="00B16F64" w:rsidP="00B16F64">
            <w:pPr>
              <w:pStyle w:val="BodyText"/>
              <w:rPr>
                <w:rFonts w:ascii="Times New Roman" w:hAnsi="Times New Roman" w:cs="Times New Roman"/>
                <w:lang w:eastAsia="en-IN"/>
              </w:rPr>
            </w:pPr>
            <w:r w:rsidRPr="00B16F64">
              <w:rPr>
                <w:rFonts w:ascii="Times New Roman" w:hAnsi="Times New Roman" w:cs="Times New Roman"/>
                <w:lang w:eastAsia="en-IN"/>
              </w:rPr>
              <w:t>Micro</w:t>
            </w:r>
            <w:r>
              <w:rPr>
                <w:rFonts w:ascii="Times New Roman" w:hAnsi="Times New Roman" w:cs="Times New Roman"/>
                <w:lang w:eastAsia="en-IN"/>
              </w:rPr>
              <w:t xml:space="preserve"> Enterprise</w:t>
            </w:r>
          </w:p>
        </w:tc>
        <w:tc>
          <w:tcPr>
            <w:tcW w:w="0" w:type="auto"/>
            <w:shd w:val="clear" w:color="auto" w:fill="auto"/>
            <w:tcMar>
              <w:top w:w="150" w:type="dxa"/>
              <w:left w:w="150" w:type="dxa"/>
              <w:bottom w:w="150" w:type="dxa"/>
              <w:right w:w="150" w:type="dxa"/>
            </w:tcMar>
            <w:vAlign w:val="bottom"/>
            <w:hideMark/>
          </w:tcPr>
          <w:p w:rsidR="00B16F64" w:rsidRPr="00B16F64" w:rsidRDefault="00B16F64" w:rsidP="00B16F64">
            <w:pPr>
              <w:pStyle w:val="BodyText"/>
              <w:rPr>
                <w:rFonts w:ascii="Times New Roman" w:hAnsi="Times New Roman" w:cs="Times New Roman"/>
                <w:lang w:eastAsia="en-IN"/>
              </w:rPr>
            </w:pPr>
            <w:r w:rsidRPr="00B16F64">
              <w:rPr>
                <w:rFonts w:ascii="Times New Roman" w:hAnsi="Times New Roman" w:cs="Times New Roman"/>
                <w:lang w:eastAsia="en-IN"/>
              </w:rPr>
              <w:t>Small</w:t>
            </w:r>
            <w:r>
              <w:rPr>
                <w:rFonts w:ascii="Times New Roman" w:hAnsi="Times New Roman" w:cs="Times New Roman"/>
                <w:lang w:eastAsia="en-IN"/>
              </w:rPr>
              <w:t xml:space="preserve"> Enterprise</w:t>
            </w:r>
          </w:p>
        </w:tc>
        <w:tc>
          <w:tcPr>
            <w:tcW w:w="1466" w:type="pct"/>
            <w:shd w:val="clear" w:color="auto" w:fill="auto"/>
            <w:tcMar>
              <w:top w:w="150" w:type="dxa"/>
              <w:left w:w="150" w:type="dxa"/>
              <w:bottom w:w="150" w:type="dxa"/>
              <w:right w:w="150" w:type="dxa"/>
            </w:tcMar>
            <w:vAlign w:val="bottom"/>
            <w:hideMark/>
          </w:tcPr>
          <w:p w:rsidR="00B16F64" w:rsidRPr="00B16F64" w:rsidRDefault="00B16F64" w:rsidP="00B16F64">
            <w:pPr>
              <w:pStyle w:val="BodyText"/>
              <w:rPr>
                <w:rFonts w:ascii="Times New Roman" w:hAnsi="Times New Roman" w:cs="Times New Roman"/>
                <w:lang w:eastAsia="en-IN"/>
              </w:rPr>
            </w:pPr>
            <w:r w:rsidRPr="00B16F64">
              <w:rPr>
                <w:rFonts w:ascii="Times New Roman" w:hAnsi="Times New Roman" w:cs="Times New Roman"/>
                <w:lang w:eastAsia="en-IN"/>
              </w:rPr>
              <w:t>Medium</w:t>
            </w:r>
            <w:r>
              <w:rPr>
                <w:rFonts w:ascii="Times New Roman" w:hAnsi="Times New Roman" w:cs="Times New Roman"/>
                <w:lang w:eastAsia="en-IN"/>
              </w:rPr>
              <w:t xml:space="preserve"> Enterprise</w:t>
            </w:r>
          </w:p>
        </w:tc>
      </w:tr>
      <w:tr w:rsidR="00B16F64" w:rsidRPr="00B16F64" w:rsidTr="00B16F64">
        <w:tc>
          <w:tcPr>
            <w:tcW w:w="0" w:type="auto"/>
            <w:shd w:val="clear" w:color="auto" w:fill="auto"/>
            <w:tcMar>
              <w:top w:w="150" w:type="dxa"/>
              <w:left w:w="150" w:type="dxa"/>
              <w:bottom w:w="150" w:type="dxa"/>
              <w:right w:w="150" w:type="dxa"/>
            </w:tcMar>
            <w:vAlign w:val="bottom"/>
            <w:hideMark/>
          </w:tcPr>
          <w:p w:rsidR="00B16F64" w:rsidRPr="00B16F64" w:rsidRDefault="00B16F64" w:rsidP="00B16F64">
            <w:pPr>
              <w:pStyle w:val="BodyText"/>
              <w:rPr>
                <w:rFonts w:ascii="Times New Roman" w:hAnsi="Times New Roman" w:cs="Times New Roman"/>
                <w:b w:val="0"/>
                <w:lang w:eastAsia="en-IN"/>
              </w:rPr>
            </w:pPr>
            <w:r w:rsidRPr="00B16F64">
              <w:rPr>
                <w:rFonts w:ascii="Times New Roman" w:hAnsi="Times New Roman" w:cs="Times New Roman"/>
                <w:b w:val="0"/>
                <w:bdr w:val="none" w:sz="0" w:space="0" w:color="auto" w:frame="1"/>
                <w:lang w:eastAsia="en-IN"/>
              </w:rPr>
              <w:t>Manufacturing Enterprises and Enterprises rendering Services</w:t>
            </w:r>
          </w:p>
        </w:tc>
        <w:tc>
          <w:tcPr>
            <w:tcW w:w="0" w:type="auto"/>
            <w:shd w:val="clear" w:color="auto" w:fill="auto"/>
            <w:tcMar>
              <w:top w:w="150" w:type="dxa"/>
              <w:left w:w="150" w:type="dxa"/>
              <w:bottom w:w="150" w:type="dxa"/>
              <w:right w:w="150" w:type="dxa"/>
            </w:tcMar>
            <w:vAlign w:val="bottom"/>
            <w:hideMark/>
          </w:tcPr>
          <w:p w:rsidR="00B16F64" w:rsidRPr="00B16F64" w:rsidRDefault="00B16F64" w:rsidP="00B16F64">
            <w:pPr>
              <w:pStyle w:val="BodyText"/>
              <w:rPr>
                <w:rFonts w:ascii="Times New Roman" w:hAnsi="Times New Roman" w:cs="Times New Roman"/>
                <w:b w:val="0"/>
                <w:lang w:eastAsia="en-IN"/>
              </w:rPr>
            </w:pPr>
            <w:r w:rsidRPr="00B16F64">
              <w:rPr>
                <w:rFonts w:ascii="Times New Roman" w:hAnsi="Times New Roman" w:cs="Times New Roman"/>
                <w:b w:val="0"/>
                <w:lang w:eastAsia="en-IN"/>
              </w:rPr>
              <w:t>Investment in Plant and Machinery or Equipment:</w:t>
            </w:r>
            <w:r w:rsidRPr="00B16F64">
              <w:rPr>
                <w:rFonts w:ascii="Times New Roman" w:hAnsi="Times New Roman" w:cs="Times New Roman"/>
                <w:b w:val="0"/>
                <w:lang w:eastAsia="en-IN"/>
              </w:rPr>
              <w:br/>
              <w:t xml:space="preserve">Not more than Rs.1 crore and Annual Turnover ; not more than </w:t>
            </w:r>
            <w:proofErr w:type="spellStart"/>
            <w:r w:rsidRPr="00B16F64">
              <w:rPr>
                <w:rFonts w:ascii="Times New Roman" w:hAnsi="Times New Roman" w:cs="Times New Roman"/>
                <w:b w:val="0"/>
                <w:lang w:eastAsia="en-IN"/>
              </w:rPr>
              <w:t>Rs</w:t>
            </w:r>
            <w:proofErr w:type="spellEnd"/>
            <w:r w:rsidRPr="00B16F64">
              <w:rPr>
                <w:rFonts w:ascii="Times New Roman" w:hAnsi="Times New Roman" w:cs="Times New Roman"/>
                <w:b w:val="0"/>
                <w:lang w:eastAsia="en-IN"/>
              </w:rPr>
              <w:t>. 5 crore</w:t>
            </w:r>
          </w:p>
        </w:tc>
        <w:tc>
          <w:tcPr>
            <w:tcW w:w="0" w:type="auto"/>
            <w:shd w:val="clear" w:color="auto" w:fill="auto"/>
            <w:tcMar>
              <w:top w:w="150" w:type="dxa"/>
              <w:left w:w="150" w:type="dxa"/>
              <w:bottom w:w="150" w:type="dxa"/>
              <w:right w:w="150" w:type="dxa"/>
            </w:tcMar>
            <w:vAlign w:val="bottom"/>
            <w:hideMark/>
          </w:tcPr>
          <w:p w:rsidR="00B16F64" w:rsidRPr="00B16F64" w:rsidRDefault="00B16F64" w:rsidP="00B16F64">
            <w:pPr>
              <w:pStyle w:val="BodyText"/>
              <w:rPr>
                <w:rFonts w:ascii="Times New Roman" w:hAnsi="Times New Roman" w:cs="Times New Roman"/>
                <w:b w:val="0"/>
                <w:lang w:eastAsia="en-IN"/>
              </w:rPr>
            </w:pPr>
            <w:r w:rsidRPr="00B16F64">
              <w:rPr>
                <w:rFonts w:ascii="Times New Roman" w:hAnsi="Times New Roman" w:cs="Times New Roman"/>
                <w:b w:val="0"/>
                <w:lang w:eastAsia="en-IN"/>
              </w:rPr>
              <w:t>Investment in Plant and Machinery or Equipment:</w:t>
            </w:r>
            <w:r w:rsidRPr="00B16F64">
              <w:rPr>
                <w:rFonts w:ascii="Times New Roman" w:hAnsi="Times New Roman" w:cs="Times New Roman"/>
                <w:b w:val="0"/>
                <w:lang w:eastAsia="en-IN"/>
              </w:rPr>
              <w:br/>
              <w:t xml:space="preserve">Not more than Rs.10 crore and Annual Turnover ; not more than </w:t>
            </w:r>
            <w:proofErr w:type="spellStart"/>
            <w:r w:rsidRPr="00B16F64">
              <w:rPr>
                <w:rFonts w:ascii="Times New Roman" w:hAnsi="Times New Roman" w:cs="Times New Roman"/>
                <w:b w:val="0"/>
                <w:lang w:eastAsia="en-IN"/>
              </w:rPr>
              <w:t>Rs</w:t>
            </w:r>
            <w:proofErr w:type="spellEnd"/>
            <w:r w:rsidRPr="00B16F64">
              <w:rPr>
                <w:rFonts w:ascii="Times New Roman" w:hAnsi="Times New Roman" w:cs="Times New Roman"/>
                <w:b w:val="0"/>
                <w:lang w:eastAsia="en-IN"/>
              </w:rPr>
              <w:t>. 50 crore</w:t>
            </w:r>
          </w:p>
        </w:tc>
        <w:tc>
          <w:tcPr>
            <w:tcW w:w="1466" w:type="pct"/>
            <w:shd w:val="clear" w:color="auto" w:fill="auto"/>
            <w:tcMar>
              <w:top w:w="150" w:type="dxa"/>
              <w:left w:w="150" w:type="dxa"/>
              <w:bottom w:w="150" w:type="dxa"/>
              <w:right w:w="150" w:type="dxa"/>
            </w:tcMar>
            <w:vAlign w:val="bottom"/>
            <w:hideMark/>
          </w:tcPr>
          <w:p w:rsidR="00B16F64" w:rsidRPr="00B16F64" w:rsidRDefault="00B16F64" w:rsidP="00B16F64">
            <w:pPr>
              <w:pStyle w:val="BodyText"/>
              <w:rPr>
                <w:rFonts w:ascii="Times New Roman" w:hAnsi="Times New Roman" w:cs="Times New Roman"/>
                <w:b w:val="0"/>
                <w:lang w:eastAsia="en-IN"/>
              </w:rPr>
            </w:pPr>
            <w:r w:rsidRPr="00B16F64">
              <w:rPr>
                <w:rFonts w:ascii="Times New Roman" w:hAnsi="Times New Roman" w:cs="Times New Roman"/>
                <w:b w:val="0"/>
                <w:lang w:eastAsia="en-IN"/>
              </w:rPr>
              <w:t>Investment in Plant and Machinery or Equipment:</w:t>
            </w:r>
            <w:r w:rsidRPr="00B16F64">
              <w:rPr>
                <w:rFonts w:ascii="Times New Roman" w:hAnsi="Times New Roman" w:cs="Times New Roman"/>
                <w:b w:val="0"/>
                <w:lang w:eastAsia="en-IN"/>
              </w:rPr>
              <w:br/>
              <w:t xml:space="preserve">Not more than Rs.50 crore and Annual Turnover ; not more than </w:t>
            </w:r>
            <w:proofErr w:type="spellStart"/>
            <w:r w:rsidRPr="00B16F64">
              <w:rPr>
                <w:rFonts w:ascii="Times New Roman" w:hAnsi="Times New Roman" w:cs="Times New Roman"/>
                <w:b w:val="0"/>
                <w:lang w:eastAsia="en-IN"/>
              </w:rPr>
              <w:t>Rs</w:t>
            </w:r>
            <w:proofErr w:type="spellEnd"/>
            <w:r w:rsidRPr="00B16F64">
              <w:rPr>
                <w:rFonts w:ascii="Times New Roman" w:hAnsi="Times New Roman" w:cs="Times New Roman"/>
                <w:b w:val="0"/>
                <w:lang w:eastAsia="en-IN"/>
              </w:rPr>
              <w:t>. 250 crore</w:t>
            </w:r>
          </w:p>
        </w:tc>
      </w:tr>
    </w:tbl>
    <w:p w:rsidR="00B16F64" w:rsidRDefault="00B16F64" w:rsidP="00C00FBE">
      <w:pPr>
        <w:tabs>
          <w:tab w:val="left" w:pos="3575"/>
        </w:tabs>
        <w:spacing w:after="0" w:line="240" w:lineRule="auto"/>
        <w:ind w:right="-46"/>
        <w:rPr>
          <w:rFonts w:ascii="Times New Roman" w:hAnsi="Times New Roman" w:cs="Times New Roman"/>
          <w:b/>
          <w:color w:val="002060"/>
          <w:sz w:val="24"/>
          <w:szCs w:val="24"/>
          <w:u w:val="single"/>
        </w:rPr>
      </w:pPr>
    </w:p>
    <w:p w:rsidR="00FB17D5" w:rsidRDefault="00FB17D5" w:rsidP="00C00FBE">
      <w:pPr>
        <w:tabs>
          <w:tab w:val="left" w:pos="3575"/>
        </w:tabs>
        <w:spacing w:after="0" w:line="240" w:lineRule="auto"/>
        <w:ind w:right="-46"/>
        <w:rPr>
          <w:rFonts w:ascii="Times New Roman" w:hAnsi="Times New Roman" w:cs="Times New Roman"/>
          <w:b/>
          <w:color w:val="002060"/>
          <w:sz w:val="24"/>
          <w:szCs w:val="24"/>
          <w:u w:val="single"/>
        </w:rPr>
      </w:pPr>
    </w:p>
    <w:p w:rsidR="00930455" w:rsidRPr="002F727E" w:rsidRDefault="00930455" w:rsidP="009E0ED1">
      <w:pPr>
        <w:pStyle w:val="ListParagraph"/>
        <w:numPr>
          <w:ilvl w:val="0"/>
          <w:numId w:val="15"/>
        </w:numPr>
        <w:tabs>
          <w:tab w:val="left" w:pos="3575"/>
        </w:tabs>
        <w:spacing w:after="0" w:line="240" w:lineRule="auto"/>
        <w:ind w:right="-46"/>
        <w:rPr>
          <w:rFonts w:ascii="Times New Roman" w:hAnsi="Times New Roman" w:cs="Times New Roman"/>
          <w:b/>
          <w:color w:val="002060"/>
          <w:sz w:val="26"/>
          <w:szCs w:val="24"/>
          <w:u w:val="single"/>
        </w:rPr>
      </w:pPr>
      <w:r w:rsidRPr="0001675D">
        <w:rPr>
          <w:rFonts w:ascii="Times New Roman" w:hAnsi="Times New Roman" w:cs="Times New Roman"/>
          <w:b/>
          <w:color w:val="002060"/>
          <w:sz w:val="30"/>
          <w:szCs w:val="24"/>
          <w:u w:val="single"/>
        </w:rPr>
        <w:lastRenderedPageBreak/>
        <w:t xml:space="preserve">Key Updates – for the month of </w:t>
      </w:r>
      <w:r w:rsidR="00B36F10">
        <w:rPr>
          <w:rFonts w:ascii="Times New Roman" w:hAnsi="Times New Roman" w:cs="Times New Roman"/>
          <w:b/>
          <w:color w:val="002060"/>
          <w:sz w:val="30"/>
          <w:szCs w:val="24"/>
          <w:u w:val="single"/>
        </w:rPr>
        <w:t>December</w:t>
      </w:r>
      <w:r w:rsidRPr="0001675D">
        <w:rPr>
          <w:rFonts w:ascii="Times New Roman" w:hAnsi="Times New Roman" w:cs="Times New Roman"/>
          <w:b/>
          <w:color w:val="002060"/>
          <w:sz w:val="30"/>
          <w:szCs w:val="24"/>
          <w:u w:val="single"/>
        </w:rPr>
        <w:t xml:space="preserve"> – 2021.</w:t>
      </w:r>
    </w:p>
    <w:p w:rsidR="00930455" w:rsidRDefault="00930455" w:rsidP="00C00FBE">
      <w:pPr>
        <w:tabs>
          <w:tab w:val="left" w:pos="3575"/>
        </w:tabs>
        <w:spacing w:after="0" w:line="240" w:lineRule="auto"/>
        <w:ind w:right="-46"/>
        <w:rPr>
          <w:rFonts w:ascii="Times New Roman" w:hAnsi="Times New Roman" w:cs="Times New Roman"/>
          <w:b/>
          <w:color w:val="002060"/>
          <w:sz w:val="26"/>
          <w:szCs w:val="24"/>
          <w:u w:val="single"/>
        </w:rPr>
      </w:pPr>
    </w:p>
    <w:tbl>
      <w:tblPr>
        <w:tblStyle w:val="GridTable6Colorful-Accent21"/>
        <w:tblW w:w="9810" w:type="dxa"/>
        <w:tblLook w:val="04A0" w:firstRow="1" w:lastRow="0" w:firstColumn="1" w:lastColumn="0" w:noHBand="0" w:noVBand="1"/>
      </w:tblPr>
      <w:tblGrid>
        <w:gridCol w:w="828"/>
        <w:gridCol w:w="7452"/>
        <w:gridCol w:w="1530"/>
      </w:tblGrid>
      <w:tr w:rsidR="00A27C3D" w:rsidRPr="00676F0B" w:rsidTr="00C70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A27C3D" w:rsidRPr="00676F0B" w:rsidRDefault="00A27C3D" w:rsidP="00C00FBE">
            <w:pPr>
              <w:tabs>
                <w:tab w:val="left" w:pos="900"/>
              </w:tabs>
              <w:ind w:right="-46"/>
              <w:jc w:val="center"/>
              <w:rPr>
                <w:rFonts w:ascii="Times New Roman" w:hAnsi="Times New Roman" w:cs="Times New Roman"/>
                <w:b w:val="0"/>
                <w:bCs w:val="0"/>
                <w:color w:val="auto"/>
                <w:sz w:val="28"/>
                <w:szCs w:val="24"/>
              </w:rPr>
            </w:pPr>
            <w:r w:rsidRPr="00676F0B">
              <w:rPr>
                <w:rFonts w:ascii="Times New Roman" w:hAnsi="Times New Roman" w:cs="Times New Roman"/>
                <w:color w:val="auto"/>
                <w:sz w:val="28"/>
                <w:szCs w:val="24"/>
              </w:rPr>
              <w:t>Sl.</w:t>
            </w:r>
          </w:p>
        </w:tc>
        <w:tc>
          <w:tcPr>
            <w:tcW w:w="7452" w:type="dxa"/>
            <w:shd w:val="clear" w:color="auto" w:fill="auto"/>
          </w:tcPr>
          <w:p w:rsidR="00A27C3D" w:rsidRPr="00676F0B" w:rsidRDefault="00A27C3D"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4"/>
              </w:rPr>
            </w:pPr>
            <w:r w:rsidRPr="00676F0B">
              <w:rPr>
                <w:rFonts w:ascii="Times New Roman" w:hAnsi="Times New Roman" w:cs="Times New Roman"/>
                <w:color w:val="auto"/>
                <w:sz w:val="28"/>
                <w:szCs w:val="24"/>
              </w:rPr>
              <w:t>Particulars</w:t>
            </w:r>
          </w:p>
        </w:tc>
        <w:tc>
          <w:tcPr>
            <w:tcW w:w="1530" w:type="dxa"/>
            <w:shd w:val="clear" w:color="auto" w:fill="auto"/>
          </w:tcPr>
          <w:p w:rsidR="00A27C3D" w:rsidRPr="00676F0B" w:rsidRDefault="00A27C3D"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4"/>
              </w:rPr>
            </w:pPr>
            <w:r w:rsidRPr="00676F0B">
              <w:rPr>
                <w:rFonts w:ascii="Times New Roman" w:hAnsi="Times New Roman" w:cs="Times New Roman"/>
                <w:color w:val="auto"/>
                <w:sz w:val="28"/>
                <w:szCs w:val="24"/>
              </w:rPr>
              <w:t>Link</w:t>
            </w:r>
          </w:p>
        </w:tc>
      </w:tr>
      <w:tr w:rsidR="00F236B7"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F236B7" w:rsidRPr="00676F0B" w:rsidRDefault="00F236B7" w:rsidP="00F236B7">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1</w:t>
            </w:r>
          </w:p>
        </w:tc>
        <w:tc>
          <w:tcPr>
            <w:tcW w:w="7452" w:type="dxa"/>
            <w:shd w:val="clear" w:color="auto" w:fill="auto"/>
          </w:tcPr>
          <w:p w:rsidR="00F236B7" w:rsidRPr="00F96998" w:rsidRDefault="00F236B7" w:rsidP="00F236B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60705">
              <w:rPr>
                <w:rFonts w:ascii="Times New Roman" w:hAnsi="Times New Roman" w:cs="Times New Roman"/>
                <w:color w:val="002060"/>
                <w:sz w:val="24"/>
                <w:szCs w:val="24"/>
              </w:rPr>
              <w:t xml:space="preserve">MSME’s National SC-ST Hub renders support-Story of </w:t>
            </w:r>
            <w:proofErr w:type="spellStart"/>
            <w:r w:rsidRPr="00760705">
              <w:rPr>
                <w:rFonts w:ascii="Times New Roman" w:hAnsi="Times New Roman" w:cs="Times New Roman"/>
                <w:color w:val="002060"/>
                <w:sz w:val="24"/>
                <w:szCs w:val="24"/>
              </w:rPr>
              <w:t>Jagmohan</w:t>
            </w:r>
            <w:proofErr w:type="spellEnd"/>
            <w:r w:rsidRPr="00760705">
              <w:rPr>
                <w:rFonts w:ascii="Times New Roman" w:hAnsi="Times New Roman" w:cs="Times New Roman"/>
                <w:color w:val="002060"/>
                <w:sz w:val="24"/>
                <w:szCs w:val="24"/>
              </w:rPr>
              <w:t xml:space="preserve"> Singh</w:t>
            </w:r>
          </w:p>
        </w:tc>
        <w:tc>
          <w:tcPr>
            <w:tcW w:w="1530" w:type="dxa"/>
            <w:shd w:val="clear" w:color="auto" w:fill="auto"/>
          </w:tcPr>
          <w:p w:rsidR="00F236B7" w:rsidRPr="00F96998" w:rsidRDefault="00702594" w:rsidP="00F236B7">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27" w:history="1">
              <w:r w:rsidR="00F236B7" w:rsidRPr="00F96998">
                <w:rPr>
                  <w:rStyle w:val="Hyperlink"/>
                  <w:rFonts w:ascii="Times New Roman" w:hAnsi="Times New Roman" w:cs="Times New Roman"/>
                  <w:sz w:val="24"/>
                  <w:szCs w:val="24"/>
                </w:rPr>
                <w:t>Click</w:t>
              </w:r>
            </w:hyperlink>
            <w:r w:rsidR="00F236B7" w:rsidRPr="00F96998">
              <w:rPr>
                <w:rStyle w:val="Hyperlink"/>
                <w:rFonts w:ascii="Times New Roman" w:hAnsi="Times New Roman" w:cs="Times New Roman"/>
                <w:sz w:val="24"/>
                <w:szCs w:val="24"/>
              </w:rPr>
              <w:t xml:space="preserve"> </w:t>
            </w:r>
            <w:hyperlink r:id="rId128" w:history="1">
              <w:r w:rsidR="00F236B7" w:rsidRPr="00DC3771">
                <w:rPr>
                  <w:rStyle w:val="Hyperlink"/>
                  <w:rFonts w:ascii="Times New Roman" w:hAnsi="Times New Roman" w:cs="Times New Roman"/>
                  <w:sz w:val="24"/>
                  <w:szCs w:val="24"/>
                </w:rPr>
                <w:t>here</w:t>
              </w:r>
            </w:hyperlink>
          </w:p>
        </w:tc>
      </w:tr>
      <w:tr w:rsidR="00F236B7"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F236B7" w:rsidRPr="00676F0B" w:rsidRDefault="00F236B7" w:rsidP="00F236B7">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2</w:t>
            </w:r>
          </w:p>
        </w:tc>
        <w:tc>
          <w:tcPr>
            <w:tcW w:w="7452" w:type="dxa"/>
            <w:shd w:val="clear" w:color="auto" w:fill="auto"/>
          </w:tcPr>
          <w:p w:rsidR="00F236B7" w:rsidRPr="007B2355" w:rsidRDefault="00F236B7" w:rsidP="00F236B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60705">
              <w:rPr>
                <w:rFonts w:ascii="Times New Roman" w:hAnsi="Times New Roman" w:cs="Times New Roman"/>
                <w:color w:val="002060"/>
                <w:sz w:val="24"/>
                <w:szCs w:val="24"/>
              </w:rPr>
              <w:t xml:space="preserve">Promoting Innovation and </w:t>
            </w:r>
            <w:proofErr w:type="spellStart"/>
            <w:r w:rsidRPr="00760705">
              <w:rPr>
                <w:rFonts w:ascii="Times New Roman" w:hAnsi="Times New Roman" w:cs="Times New Roman"/>
                <w:color w:val="002060"/>
                <w:sz w:val="24"/>
                <w:szCs w:val="24"/>
              </w:rPr>
              <w:t>Upscaling</w:t>
            </w:r>
            <w:proofErr w:type="spellEnd"/>
            <w:r w:rsidRPr="00760705">
              <w:rPr>
                <w:rFonts w:ascii="Times New Roman" w:hAnsi="Times New Roman" w:cs="Times New Roman"/>
                <w:color w:val="002060"/>
                <w:sz w:val="24"/>
                <w:szCs w:val="24"/>
              </w:rPr>
              <w:t xml:space="preserve"> in MSME</w:t>
            </w:r>
          </w:p>
        </w:tc>
        <w:tc>
          <w:tcPr>
            <w:tcW w:w="1530" w:type="dxa"/>
            <w:shd w:val="clear" w:color="auto" w:fill="auto"/>
          </w:tcPr>
          <w:p w:rsidR="00F236B7" w:rsidRDefault="00702594" w:rsidP="00F236B7">
            <w:pPr>
              <w:jc w:val="center"/>
              <w:cnfStyle w:val="000000000000" w:firstRow="0" w:lastRow="0" w:firstColumn="0" w:lastColumn="0" w:oddVBand="0" w:evenVBand="0" w:oddHBand="0" w:evenHBand="0" w:firstRowFirstColumn="0" w:firstRowLastColumn="0" w:lastRowFirstColumn="0" w:lastRowLastColumn="0"/>
            </w:pPr>
            <w:hyperlink r:id="rId129" w:history="1">
              <w:r w:rsidR="00F236B7" w:rsidRPr="00F96998">
                <w:rPr>
                  <w:rStyle w:val="Hyperlink"/>
                  <w:rFonts w:ascii="Times New Roman" w:hAnsi="Times New Roman" w:cs="Times New Roman"/>
                  <w:sz w:val="24"/>
                  <w:szCs w:val="24"/>
                </w:rPr>
                <w:t>Click</w:t>
              </w:r>
            </w:hyperlink>
            <w:r w:rsidR="00F236B7" w:rsidRPr="00F96998">
              <w:rPr>
                <w:rStyle w:val="Hyperlink"/>
                <w:rFonts w:ascii="Times New Roman" w:hAnsi="Times New Roman" w:cs="Times New Roman"/>
                <w:sz w:val="24"/>
                <w:szCs w:val="24"/>
              </w:rPr>
              <w:t xml:space="preserve"> </w:t>
            </w:r>
            <w:hyperlink r:id="rId130" w:history="1">
              <w:r w:rsidR="00F236B7" w:rsidRPr="00DC3771">
                <w:rPr>
                  <w:rStyle w:val="Hyperlink"/>
                  <w:rFonts w:ascii="Times New Roman" w:hAnsi="Times New Roman" w:cs="Times New Roman"/>
                  <w:sz w:val="24"/>
                  <w:szCs w:val="24"/>
                </w:rPr>
                <w:t>here</w:t>
              </w:r>
            </w:hyperlink>
          </w:p>
        </w:tc>
      </w:tr>
      <w:tr w:rsidR="00F236B7"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F236B7" w:rsidRPr="00676F0B" w:rsidRDefault="00F236B7" w:rsidP="00F236B7">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3</w:t>
            </w:r>
          </w:p>
        </w:tc>
        <w:tc>
          <w:tcPr>
            <w:tcW w:w="7452" w:type="dxa"/>
            <w:shd w:val="clear" w:color="auto" w:fill="auto"/>
          </w:tcPr>
          <w:p w:rsidR="00F236B7" w:rsidRPr="000F30AB" w:rsidRDefault="00F236B7" w:rsidP="00F236B7">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60705">
              <w:rPr>
                <w:rFonts w:ascii="Times New Roman" w:hAnsi="Times New Roman" w:cs="Times New Roman"/>
                <w:color w:val="002060"/>
                <w:sz w:val="24"/>
                <w:szCs w:val="24"/>
              </w:rPr>
              <w:t>Safe Trade Policy</w:t>
            </w:r>
          </w:p>
        </w:tc>
        <w:tc>
          <w:tcPr>
            <w:tcW w:w="1530" w:type="dxa"/>
            <w:shd w:val="clear" w:color="auto" w:fill="auto"/>
          </w:tcPr>
          <w:p w:rsidR="00F236B7" w:rsidRPr="002504BE" w:rsidRDefault="00702594" w:rsidP="00F236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31" w:history="1">
              <w:r w:rsidR="00F236B7" w:rsidRPr="002504BE">
                <w:rPr>
                  <w:rStyle w:val="Hyperlink"/>
                  <w:rFonts w:ascii="Times New Roman" w:hAnsi="Times New Roman" w:cs="Times New Roman"/>
                  <w:sz w:val="24"/>
                  <w:szCs w:val="24"/>
                </w:rPr>
                <w:t>Click here</w:t>
              </w:r>
            </w:hyperlink>
          </w:p>
        </w:tc>
      </w:tr>
      <w:tr w:rsidR="00F236B7"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F236B7" w:rsidRPr="00676F0B" w:rsidRDefault="00F236B7" w:rsidP="00F236B7">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4</w:t>
            </w:r>
          </w:p>
        </w:tc>
        <w:tc>
          <w:tcPr>
            <w:tcW w:w="7452" w:type="dxa"/>
            <w:shd w:val="clear" w:color="auto" w:fill="auto"/>
          </w:tcPr>
          <w:p w:rsidR="00F236B7" w:rsidRPr="00F26C7F" w:rsidRDefault="00F236B7" w:rsidP="00F236B7">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56E45">
              <w:rPr>
                <w:rFonts w:ascii="Times New Roman" w:hAnsi="Times New Roman" w:cs="Times New Roman"/>
                <w:color w:val="002060"/>
                <w:sz w:val="24"/>
                <w:szCs w:val="24"/>
              </w:rPr>
              <w:t xml:space="preserve">Skill India </w:t>
            </w:r>
            <w:proofErr w:type="spellStart"/>
            <w:r w:rsidRPr="00056E45">
              <w:rPr>
                <w:rFonts w:ascii="Times New Roman" w:hAnsi="Times New Roman" w:cs="Times New Roman"/>
                <w:color w:val="002060"/>
                <w:sz w:val="24"/>
                <w:szCs w:val="24"/>
              </w:rPr>
              <w:t>Programme</w:t>
            </w:r>
            <w:proofErr w:type="spellEnd"/>
          </w:p>
        </w:tc>
        <w:tc>
          <w:tcPr>
            <w:tcW w:w="1530" w:type="dxa"/>
            <w:shd w:val="clear" w:color="auto" w:fill="auto"/>
          </w:tcPr>
          <w:p w:rsidR="00F236B7" w:rsidRPr="002504BE" w:rsidRDefault="00702594" w:rsidP="00F236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32" w:history="1">
              <w:r w:rsidR="00F236B7" w:rsidRPr="002504BE">
                <w:rPr>
                  <w:rStyle w:val="Hyperlink"/>
                  <w:rFonts w:ascii="Times New Roman" w:hAnsi="Times New Roman" w:cs="Times New Roman"/>
                  <w:sz w:val="24"/>
                  <w:szCs w:val="24"/>
                </w:rPr>
                <w:t>Click here</w:t>
              </w:r>
            </w:hyperlink>
          </w:p>
        </w:tc>
      </w:tr>
      <w:tr w:rsidR="00F236B7"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F236B7" w:rsidRPr="00676F0B" w:rsidRDefault="00F236B7" w:rsidP="00F236B7">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5</w:t>
            </w:r>
          </w:p>
        </w:tc>
        <w:tc>
          <w:tcPr>
            <w:tcW w:w="7452" w:type="dxa"/>
            <w:shd w:val="clear" w:color="auto" w:fill="auto"/>
          </w:tcPr>
          <w:p w:rsidR="00F236B7" w:rsidRPr="00C17188" w:rsidRDefault="00F236B7" w:rsidP="00F236B7">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D37C02">
              <w:rPr>
                <w:rFonts w:ascii="Times New Roman" w:hAnsi="Times New Roman" w:cs="Times New Roman"/>
                <w:color w:val="002060"/>
                <w:sz w:val="24"/>
                <w:szCs w:val="24"/>
              </w:rPr>
              <w:t>Steps taken by Government to improve flow of credit to MSME sector</w:t>
            </w:r>
          </w:p>
        </w:tc>
        <w:tc>
          <w:tcPr>
            <w:tcW w:w="1530" w:type="dxa"/>
            <w:shd w:val="clear" w:color="auto" w:fill="auto"/>
          </w:tcPr>
          <w:p w:rsidR="00F236B7" w:rsidRPr="007A5093" w:rsidRDefault="00F236B7" w:rsidP="00F236B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rsidR="00F236B7" w:rsidRPr="006E21C3" w:rsidRDefault="00702594" w:rsidP="00F236B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hyperlink r:id="rId133" w:history="1">
              <w:r w:rsidR="00F236B7" w:rsidRPr="002504BE">
                <w:rPr>
                  <w:rStyle w:val="Hyperlink"/>
                  <w:rFonts w:ascii="Times New Roman" w:hAnsi="Times New Roman" w:cs="Times New Roman"/>
                  <w:sz w:val="24"/>
                  <w:szCs w:val="24"/>
                </w:rPr>
                <w:t>Click here</w:t>
              </w:r>
            </w:hyperlink>
          </w:p>
        </w:tc>
      </w:tr>
      <w:tr w:rsidR="00F236B7"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F236B7" w:rsidRPr="00676F0B" w:rsidRDefault="00F236B7" w:rsidP="00F236B7">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6</w:t>
            </w:r>
          </w:p>
        </w:tc>
        <w:tc>
          <w:tcPr>
            <w:tcW w:w="7452" w:type="dxa"/>
            <w:shd w:val="clear" w:color="auto" w:fill="auto"/>
          </w:tcPr>
          <w:p w:rsidR="00F236B7" w:rsidRPr="00F96998" w:rsidRDefault="00F236B7" w:rsidP="00F236B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roofErr w:type="spellStart"/>
            <w:r w:rsidRPr="00AC253C">
              <w:rPr>
                <w:rFonts w:ascii="Times New Roman" w:hAnsi="Times New Roman" w:cs="Times New Roman"/>
                <w:color w:val="002060"/>
                <w:sz w:val="24"/>
                <w:szCs w:val="24"/>
              </w:rPr>
              <w:t>Sankalp</w:t>
            </w:r>
            <w:proofErr w:type="spellEnd"/>
            <w:r w:rsidRPr="00AC253C">
              <w:rPr>
                <w:rFonts w:ascii="Times New Roman" w:hAnsi="Times New Roman" w:cs="Times New Roman"/>
                <w:color w:val="002060"/>
                <w:sz w:val="24"/>
                <w:szCs w:val="24"/>
              </w:rPr>
              <w:t xml:space="preserve"> Scheme</w:t>
            </w:r>
          </w:p>
        </w:tc>
        <w:tc>
          <w:tcPr>
            <w:tcW w:w="1530" w:type="dxa"/>
            <w:shd w:val="clear" w:color="auto" w:fill="auto"/>
          </w:tcPr>
          <w:p w:rsidR="00F236B7" w:rsidRPr="00F96998" w:rsidRDefault="00702594" w:rsidP="00F236B7">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34" w:history="1">
              <w:r w:rsidR="00F236B7" w:rsidRPr="00F96998">
                <w:rPr>
                  <w:rStyle w:val="Hyperlink"/>
                  <w:rFonts w:ascii="Times New Roman" w:hAnsi="Times New Roman" w:cs="Times New Roman"/>
                  <w:sz w:val="24"/>
                  <w:szCs w:val="24"/>
                </w:rPr>
                <w:t>Click</w:t>
              </w:r>
            </w:hyperlink>
            <w:r w:rsidR="00F236B7" w:rsidRPr="00F96998">
              <w:rPr>
                <w:rStyle w:val="Hyperlink"/>
                <w:rFonts w:ascii="Times New Roman" w:hAnsi="Times New Roman" w:cs="Times New Roman"/>
                <w:sz w:val="24"/>
                <w:szCs w:val="24"/>
              </w:rPr>
              <w:t xml:space="preserve"> </w:t>
            </w:r>
            <w:hyperlink r:id="rId135" w:history="1">
              <w:r w:rsidR="00F236B7" w:rsidRPr="00DC3771">
                <w:rPr>
                  <w:rStyle w:val="Hyperlink"/>
                  <w:rFonts w:ascii="Times New Roman" w:hAnsi="Times New Roman" w:cs="Times New Roman"/>
                  <w:sz w:val="24"/>
                  <w:szCs w:val="24"/>
                </w:rPr>
                <w:t>here</w:t>
              </w:r>
            </w:hyperlink>
          </w:p>
        </w:tc>
      </w:tr>
      <w:tr w:rsidR="00F236B7"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F236B7" w:rsidRPr="00676F0B" w:rsidRDefault="00F236B7" w:rsidP="00F236B7">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7</w:t>
            </w:r>
          </w:p>
        </w:tc>
        <w:tc>
          <w:tcPr>
            <w:tcW w:w="7452" w:type="dxa"/>
            <w:shd w:val="clear" w:color="auto" w:fill="auto"/>
          </w:tcPr>
          <w:p w:rsidR="00F236B7" w:rsidRPr="007B2355" w:rsidRDefault="00F236B7" w:rsidP="00F236B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C253C">
              <w:rPr>
                <w:rFonts w:ascii="Times New Roman" w:hAnsi="Times New Roman" w:cs="Times New Roman"/>
                <w:color w:val="002060"/>
                <w:sz w:val="24"/>
                <w:szCs w:val="24"/>
              </w:rPr>
              <w:t>Skill Development Scheme</w:t>
            </w:r>
          </w:p>
        </w:tc>
        <w:tc>
          <w:tcPr>
            <w:tcW w:w="1530" w:type="dxa"/>
            <w:shd w:val="clear" w:color="auto" w:fill="auto"/>
          </w:tcPr>
          <w:p w:rsidR="00F236B7" w:rsidRDefault="00702594" w:rsidP="00F236B7">
            <w:pPr>
              <w:jc w:val="center"/>
              <w:cnfStyle w:val="000000100000" w:firstRow="0" w:lastRow="0" w:firstColumn="0" w:lastColumn="0" w:oddVBand="0" w:evenVBand="0" w:oddHBand="1" w:evenHBand="0" w:firstRowFirstColumn="0" w:firstRowLastColumn="0" w:lastRowFirstColumn="0" w:lastRowLastColumn="0"/>
            </w:pPr>
            <w:hyperlink r:id="rId136" w:history="1">
              <w:r w:rsidR="00F236B7" w:rsidRPr="00F96998">
                <w:rPr>
                  <w:rStyle w:val="Hyperlink"/>
                  <w:rFonts w:ascii="Times New Roman" w:hAnsi="Times New Roman" w:cs="Times New Roman"/>
                  <w:sz w:val="24"/>
                  <w:szCs w:val="24"/>
                </w:rPr>
                <w:t>Click</w:t>
              </w:r>
            </w:hyperlink>
            <w:r w:rsidR="00F236B7" w:rsidRPr="00F96998">
              <w:rPr>
                <w:rStyle w:val="Hyperlink"/>
                <w:rFonts w:ascii="Times New Roman" w:hAnsi="Times New Roman" w:cs="Times New Roman"/>
                <w:sz w:val="24"/>
                <w:szCs w:val="24"/>
              </w:rPr>
              <w:t xml:space="preserve"> </w:t>
            </w:r>
            <w:hyperlink r:id="rId137" w:history="1">
              <w:r w:rsidR="00F236B7" w:rsidRPr="00DC3771">
                <w:rPr>
                  <w:rStyle w:val="Hyperlink"/>
                  <w:rFonts w:ascii="Times New Roman" w:hAnsi="Times New Roman" w:cs="Times New Roman"/>
                  <w:sz w:val="24"/>
                  <w:szCs w:val="24"/>
                </w:rPr>
                <w:t>here</w:t>
              </w:r>
            </w:hyperlink>
          </w:p>
        </w:tc>
      </w:tr>
      <w:tr w:rsidR="00F236B7"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F236B7" w:rsidRPr="00676F0B" w:rsidRDefault="00F236B7" w:rsidP="00F236B7">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8</w:t>
            </w:r>
          </w:p>
        </w:tc>
        <w:tc>
          <w:tcPr>
            <w:tcW w:w="7452" w:type="dxa"/>
            <w:shd w:val="clear" w:color="auto" w:fill="auto"/>
          </w:tcPr>
          <w:p w:rsidR="00F236B7" w:rsidRPr="000F30AB" w:rsidRDefault="00F236B7" w:rsidP="00F236B7">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E2A64">
              <w:rPr>
                <w:rFonts w:ascii="Times New Roman" w:hAnsi="Times New Roman" w:cs="Times New Roman"/>
                <w:color w:val="002060"/>
                <w:sz w:val="24"/>
                <w:szCs w:val="24"/>
              </w:rPr>
              <w:t>Sumit Kumar- factory worker turned successful entrepreneur with MSME-NSIC loan</w:t>
            </w:r>
          </w:p>
        </w:tc>
        <w:tc>
          <w:tcPr>
            <w:tcW w:w="1530" w:type="dxa"/>
            <w:shd w:val="clear" w:color="auto" w:fill="auto"/>
          </w:tcPr>
          <w:p w:rsidR="00F236B7" w:rsidRPr="00BE2A64" w:rsidRDefault="00F236B7" w:rsidP="00F236B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rsidR="00F236B7" w:rsidRPr="002504BE" w:rsidRDefault="00702594" w:rsidP="00F236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38" w:history="1">
              <w:r w:rsidR="00F236B7" w:rsidRPr="002504BE">
                <w:rPr>
                  <w:rStyle w:val="Hyperlink"/>
                  <w:rFonts w:ascii="Times New Roman" w:hAnsi="Times New Roman" w:cs="Times New Roman"/>
                  <w:sz w:val="24"/>
                  <w:szCs w:val="24"/>
                </w:rPr>
                <w:t>Click here</w:t>
              </w:r>
            </w:hyperlink>
          </w:p>
        </w:tc>
      </w:tr>
      <w:tr w:rsidR="00F236B7"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F236B7" w:rsidRPr="00676F0B" w:rsidRDefault="00F236B7" w:rsidP="00F236B7">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9</w:t>
            </w:r>
          </w:p>
        </w:tc>
        <w:tc>
          <w:tcPr>
            <w:tcW w:w="7452" w:type="dxa"/>
            <w:shd w:val="clear" w:color="auto" w:fill="auto"/>
          </w:tcPr>
          <w:p w:rsidR="00F236B7" w:rsidRPr="00F26C7F" w:rsidRDefault="00F236B7" w:rsidP="00F236B7">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F4BC0">
              <w:rPr>
                <w:rFonts w:ascii="Times New Roman" w:hAnsi="Times New Roman" w:cs="Times New Roman"/>
                <w:color w:val="002060"/>
                <w:sz w:val="24"/>
                <w:szCs w:val="24"/>
              </w:rPr>
              <w:t>New Hub/Industrial Parks for MSMEs</w:t>
            </w:r>
          </w:p>
        </w:tc>
        <w:tc>
          <w:tcPr>
            <w:tcW w:w="1530" w:type="dxa"/>
            <w:shd w:val="clear" w:color="auto" w:fill="auto"/>
          </w:tcPr>
          <w:p w:rsidR="00F236B7" w:rsidRPr="002504BE" w:rsidRDefault="00702594" w:rsidP="00F236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39" w:history="1">
              <w:r w:rsidR="00F236B7" w:rsidRPr="002504BE">
                <w:rPr>
                  <w:rStyle w:val="Hyperlink"/>
                  <w:rFonts w:ascii="Times New Roman" w:hAnsi="Times New Roman" w:cs="Times New Roman"/>
                  <w:sz w:val="24"/>
                  <w:szCs w:val="24"/>
                </w:rPr>
                <w:t>Click here</w:t>
              </w:r>
            </w:hyperlink>
          </w:p>
        </w:tc>
      </w:tr>
      <w:tr w:rsidR="00F236B7"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F236B7" w:rsidRPr="00676F0B" w:rsidRDefault="00F236B7" w:rsidP="00F236B7">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10</w:t>
            </w:r>
          </w:p>
        </w:tc>
        <w:tc>
          <w:tcPr>
            <w:tcW w:w="7452" w:type="dxa"/>
            <w:shd w:val="clear" w:color="auto" w:fill="auto"/>
          </w:tcPr>
          <w:p w:rsidR="00F236B7" w:rsidRPr="00C17188" w:rsidRDefault="00F236B7" w:rsidP="00F236B7">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1C1D">
              <w:rPr>
                <w:rFonts w:ascii="Times New Roman" w:hAnsi="Times New Roman" w:cs="Times New Roman"/>
                <w:color w:val="002060"/>
                <w:sz w:val="24"/>
                <w:szCs w:val="24"/>
              </w:rPr>
              <w:t xml:space="preserve">Bharat Craft: </w:t>
            </w:r>
            <w:proofErr w:type="spellStart"/>
            <w:r w:rsidRPr="001A1C1D">
              <w:rPr>
                <w:rFonts w:ascii="Times New Roman" w:hAnsi="Times New Roman" w:cs="Times New Roman"/>
                <w:color w:val="002060"/>
                <w:sz w:val="24"/>
                <w:szCs w:val="24"/>
              </w:rPr>
              <w:t>Govt’s</w:t>
            </w:r>
            <w:proofErr w:type="spellEnd"/>
            <w:r w:rsidRPr="001A1C1D">
              <w:rPr>
                <w:rFonts w:ascii="Times New Roman" w:hAnsi="Times New Roman" w:cs="Times New Roman"/>
                <w:color w:val="002060"/>
                <w:sz w:val="24"/>
                <w:szCs w:val="24"/>
              </w:rPr>
              <w:t xml:space="preserve"> plan to launch </w:t>
            </w:r>
            <w:proofErr w:type="spellStart"/>
            <w:r w:rsidRPr="001A1C1D">
              <w:rPr>
                <w:rFonts w:ascii="Times New Roman" w:hAnsi="Times New Roman" w:cs="Times New Roman"/>
                <w:color w:val="002060"/>
                <w:sz w:val="24"/>
                <w:szCs w:val="24"/>
              </w:rPr>
              <w:t>Alibaba</w:t>
            </w:r>
            <w:proofErr w:type="spellEnd"/>
            <w:r w:rsidRPr="001A1C1D">
              <w:rPr>
                <w:rFonts w:ascii="Times New Roman" w:hAnsi="Times New Roman" w:cs="Times New Roman"/>
                <w:color w:val="002060"/>
                <w:sz w:val="24"/>
                <w:szCs w:val="24"/>
              </w:rPr>
              <w:t>-like e-commerce portal for MSMEs seemingly scrapped</w:t>
            </w:r>
          </w:p>
        </w:tc>
        <w:tc>
          <w:tcPr>
            <w:tcW w:w="1530" w:type="dxa"/>
            <w:shd w:val="clear" w:color="auto" w:fill="auto"/>
          </w:tcPr>
          <w:p w:rsidR="00F236B7" w:rsidRPr="007A5093" w:rsidRDefault="00F236B7" w:rsidP="00F236B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p>
          <w:p w:rsidR="00F236B7" w:rsidRPr="006E21C3" w:rsidRDefault="00702594" w:rsidP="00F236B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hyperlink r:id="rId140" w:history="1">
              <w:r w:rsidR="00F236B7" w:rsidRPr="002504BE">
                <w:rPr>
                  <w:rStyle w:val="Hyperlink"/>
                  <w:rFonts w:ascii="Times New Roman" w:hAnsi="Times New Roman" w:cs="Times New Roman"/>
                  <w:sz w:val="24"/>
                  <w:szCs w:val="24"/>
                </w:rPr>
                <w:t>Click here</w:t>
              </w:r>
            </w:hyperlink>
          </w:p>
        </w:tc>
      </w:tr>
      <w:tr w:rsidR="00F236B7"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F236B7" w:rsidRPr="00676F0B" w:rsidRDefault="00F236B7" w:rsidP="00F236B7">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7452" w:type="dxa"/>
            <w:shd w:val="clear" w:color="auto" w:fill="auto"/>
          </w:tcPr>
          <w:p w:rsidR="00F236B7" w:rsidRPr="001A1C1D" w:rsidRDefault="00F236B7" w:rsidP="00F236B7">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T</w:t>
            </w:r>
            <w:r w:rsidRPr="00453DAE">
              <w:rPr>
                <w:rFonts w:ascii="Times New Roman" w:hAnsi="Times New Roman" w:cs="Times New Roman"/>
                <w:color w:val="002060"/>
                <w:sz w:val="24"/>
                <w:szCs w:val="24"/>
              </w:rPr>
              <w:t xml:space="preserve">he </w:t>
            </w:r>
            <w:r>
              <w:rPr>
                <w:rFonts w:ascii="Times New Roman" w:hAnsi="Times New Roman" w:cs="Times New Roman"/>
                <w:color w:val="002060"/>
                <w:sz w:val="24"/>
                <w:szCs w:val="24"/>
              </w:rPr>
              <w:t>Govt.</w:t>
            </w:r>
            <w:r w:rsidRPr="00453DAE">
              <w:rPr>
                <w:rFonts w:ascii="Times New Roman" w:hAnsi="Times New Roman" w:cs="Times New Roman"/>
                <w:color w:val="002060"/>
                <w:sz w:val="24"/>
                <w:szCs w:val="24"/>
              </w:rPr>
              <w:t xml:space="preserve"> flagship credit scheme for </w:t>
            </w:r>
            <w:proofErr w:type="spellStart"/>
            <w:r w:rsidRPr="00453DAE">
              <w:rPr>
                <w:rFonts w:ascii="Times New Roman" w:hAnsi="Times New Roman" w:cs="Times New Roman"/>
                <w:color w:val="002060"/>
                <w:sz w:val="24"/>
                <w:szCs w:val="24"/>
              </w:rPr>
              <w:t>Covid</w:t>
            </w:r>
            <w:proofErr w:type="spellEnd"/>
            <w:r w:rsidRPr="00453DAE">
              <w:rPr>
                <w:rFonts w:ascii="Times New Roman" w:hAnsi="Times New Roman" w:cs="Times New Roman"/>
                <w:color w:val="002060"/>
                <w:sz w:val="24"/>
                <w:szCs w:val="24"/>
              </w:rPr>
              <w:t>-hit MSMEs</w:t>
            </w:r>
            <w:r>
              <w:rPr>
                <w:rFonts w:ascii="Times New Roman" w:hAnsi="Times New Roman" w:cs="Times New Roman"/>
                <w:color w:val="002060"/>
                <w:sz w:val="24"/>
                <w:szCs w:val="24"/>
              </w:rPr>
              <w:t xml:space="preserve"> and ECLGS </w:t>
            </w:r>
            <w:r w:rsidRPr="00453DAE">
              <w:rPr>
                <w:rFonts w:ascii="Times New Roman" w:hAnsi="Times New Roman" w:cs="Times New Roman"/>
                <w:color w:val="002060"/>
                <w:sz w:val="24"/>
                <w:szCs w:val="24"/>
              </w:rPr>
              <w:t xml:space="preserve">extended by six more months till March 31, 2022, or till guarantees for the overall ceiling of </w:t>
            </w:r>
            <w:proofErr w:type="spellStart"/>
            <w:r w:rsidRPr="00453DAE">
              <w:rPr>
                <w:rFonts w:ascii="Times New Roman" w:hAnsi="Times New Roman" w:cs="Times New Roman"/>
                <w:color w:val="002060"/>
                <w:sz w:val="24"/>
                <w:szCs w:val="24"/>
              </w:rPr>
              <w:t>Rs</w:t>
            </w:r>
            <w:proofErr w:type="spellEnd"/>
            <w:r w:rsidRPr="00453DAE">
              <w:rPr>
                <w:rFonts w:ascii="Times New Roman" w:hAnsi="Times New Roman" w:cs="Times New Roman"/>
                <w:color w:val="002060"/>
                <w:sz w:val="24"/>
                <w:szCs w:val="24"/>
              </w:rPr>
              <w:t xml:space="preserve"> 4.5 lakh crore are issued, whichever is earlier.</w:t>
            </w:r>
          </w:p>
        </w:tc>
        <w:tc>
          <w:tcPr>
            <w:tcW w:w="1530" w:type="dxa"/>
            <w:shd w:val="clear" w:color="auto" w:fill="auto"/>
          </w:tcPr>
          <w:p w:rsidR="00F236B7" w:rsidRDefault="00F236B7" w:rsidP="00F236B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F236B7" w:rsidRPr="007A5093" w:rsidRDefault="00702594" w:rsidP="00F236B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hyperlink r:id="rId141" w:history="1">
              <w:r w:rsidR="00F236B7" w:rsidRPr="002504BE">
                <w:rPr>
                  <w:rStyle w:val="Hyperlink"/>
                  <w:rFonts w:ascii="Times New Roman" w:hAnsi="Times New Roman" w:cs="Times New Roman"/>
                  <w:sz w:val="24"/>
                  <w:szCs w:val="24"/>
                </w:rPr>
                <w:t>Click here</w:t>
              </w:r>
            </w:hyperlink>
          </w:p>
        </w:tc>
      </w:tr>
      <w:tr w:rsidR="00977C5A"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977C5A" w:rsidRPr="00676F0B" w:rsidRDefault="00977C5A" w:rsidP="00977C5A">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7452" w:type="dxa"/>
            <w:shd w:val="clear" w:color="auto" w:fill="auto"/>
          </w:tcPr>
          <w:p w:rsidR="00977C5A" w:rsidRPr="00F96998" w:rsidRDefault="00977C5A" w:rsidP="00977C5A">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D7B5C">
              <w:rPr>
                <w:rFonts w:ascii="Times New Roman" w:hAnsi="Times New Roman" w:cs="Times New Roman"/>
                <w:color w:val="002060"/>
                <w:sz w:val="24"/>
                <w:szCs w:val="24"/>
              </w:rPr>
              <w:t>CONTRIBUTION OF MANUFACTURING OF MSMEs</w:t>
            </w:r>
          </w:p>
        </w:tc>
        <w:tc>
          <w:tcPr>
            <w:tcW w:w="1530" w:type="dxa"/>
            <w:shd w:val="clear" w:color="auto" w:fill="auto"/>
          </w:tcPr>
          <w:p w:rsidR="00977C5A" w:rsidRPr="00F96998" w:rsidRDefault="00702594" w:rsidP="00977C5A">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42" w:history="1">
              <w:r w:rsidR="00977C5A" w:rsidRPr="00F96998">
                <w:rPr>
                  <w:rStyle w:val="Hyperlink"/>
                  <w:rFonts w:ascii="Times New Roman" w:hAnsi="Times New Roman" w:cs="Times New Roman"/>
                  <w:sz w:val="24"/>
                  <w:szCs w:val="24"/>
                </w:rPr>
                <w:t>Click</w:t>
              </w:r>
            </w:hyperlink>
            <w:r w:rsidR="00977C5A" w:rsidRPr="00F96998">
              <w:rPr>
                <w:rStyle w:val="Hyperlink"/>
                <w:rFonts w:ascii="Times New Roman" w:hAnsi="Times New Roman" w:cs="Times New Roman"/>
                <w:sz w:val="24"/>
                <w:szCs w:val="24"/>
              </w:rPr>
              <w:t xml:space="preserve"> </w:t>
            </w:r>
            <w:hyperlink r:id="rId143" w:history="1">
              <w:r w:rsidR="00977C5A" w:rsidRPr="00DC3771">
                <w:rPr>
                  <w:rStyle w:val="Hyperlink"/>
                  <w:rFonts w:ascii="Times New Roman" w:hAnsi="Times New Roman" w:cs="Times New Roman"/>
                  <w:sz w:val="24"/>
                  <w:szCs w:val="24"/>
                </w:rPr>
                <w:t>here</w:t>
              </w:r>
            </w:hyperlink>
          </w:p>
        </w:tc>
      </w:tr>
      <w:tr w:rsidR="00977C5A"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977C5A" w:rsidRDefault="00977C5A" w:rsidP="00977C5A">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tc>
        <w:tc>
          <w:tcPr>
            <w:tcW w:w="7452" w:type="dxa"/>
            <w:shd w:val="clear" w:color="auto" w:fill="auto"/>
          </w:tcPr>
          <w:p w:rsidR="00977C5A" w:rsidRPr="007B2355" w:rsidRDefault="00977C5A" w:rsidP="00977C5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F72FE">
              <w:rPr>
                <w:rFonts w:ascii="Times New Roman" w:hAnsi="Times New Roman" w:cs="Times New Roman"/>
                <w:color w:val="002060"/>
                <w:sz w:val="24"/>
                <w:szCs w:val="24"/>
              </w:rPr>
              <w:t>‘MAKE IN INDIA’ IN MICRO INDUSTRIES</w:t>
            </w:r>
          </w:p>
        </w:tc>
        <w:tc>
          <w:tcPr>
            <w:tcW w:w="1530" w:type="dxa"/>
            <w:shd w:val="clear" w:color="auto" w:fill="auto"/>
          </w:tcPr>
          <w:p w:rsidR="00977C5A" w:rsidRDefault="00702594" w:rsidP="00977C5A">
            <w:pPr>
              <w:jc w:val="center"/>
              <w:cnfStyle w:val="000000100000" w:firstRow="0" w:lastRow="0" w:firstColumn="0" w:lastColumn="0" w:oddVBand="0" w:evenVBand="0" w:oddHBand="1" w:evenHBand="0" w:firstRowFirstColumn="0" w:firstRowLastColumn="0" w:lastRowFirstColumn="0" w:lastRowLastColumn="0"/>
            </w:pPr>
            <w:hyperlink r:id="rId144" w:history="1">
              <w:r w:rsidR="00977C5A" w:rsidRPr="00F96998">
                <w:rPr>
                  <w:rStyle w:val="Hyperlink"/>
                  <w:rFonts w:ascii="Times New Roman" w:hAnsi="Times New Roman" w:cs="Times New Roman"/>
                  <w:sz w:val="24"/>
                  <w:szCs w:val="24"/>
                </w:rPr>
                <w:t>Click</w:t>
              </w:r>
            </w:hyperlink>
            <w:r w:rsidR="00977C5A" w:rsidRPr="00F96998">
              <w:rPr>
                <w:rStyle w:val="Hyperlink"/>
                <w:rFonts w:ascii="Times New Roman" w:hAnsi="Times New Roman" w:cs="Times New Roman"/>
                <w:sz w:val="24"/>
                <w:szCs w:val="24"/>
              </w:rPr>
              <w:t xml:space="preserve"> </w:t>
            </w:r>
            <w:hyperlink r:id="rId145" w:history="1">
              <w:r w:rsidR="00977C5A" w:rsidRPr="00DC3771">
                <w:rPr>
                  <w:rStyle w:val="Hyperlink"/>
                  <w:rFonts w:ascii="Times New Roman" w:hAnsi="Times New Roman" w:cs="Times New Roman"/>
                  <w:sz w:val="24"/>
                  <w:szCs w:val="24"/>
                </w:rPr>
                <w:t>here</w:t>
              </w:r>
            </w:hyperlink>
          </w:p>
        </w:tc>
      </w:tr>
      <w:tr w:rsidR="00977C5A"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977C5A" w:rsidRDefault="00977C5A" w:rsidP="00977C5A">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tc>
        <w:tc>
          <w:tcPr>
            <w:tcW w:w="7452" w:type="dxa"/>
            <w:shd w:val="clear" w:color="auto" w:fill="auto"/>
          </w:tcPr>
          <w:p w:rsidR="00977C5A" w:rsidRPr="000F30AB" w:rsidRDefault="00977C5A" w:rsidP="00977C5A">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F7FAE">
              <w:rPr>
                <w:rFonts w:ascii="Times New Roman" w:hAnsi="Times New Roman" w:cs="Times New Roman"/>
                <w:color w:val="002060"/>
                <w:sz w:val="24"/>
                <w:szCs w:val="24"/>
              </w:rPr>
              <w:t>RELIEF TO MSMEs</w:t>
            </w:r>
          </w:p>
        </w:tc>
        <w:tc>
          <w:tcPr>
            <w:tcW w:w="1530" w:type="dxa"/>
            <w:shd w:val="clear" w:color="auto" w:fill="auto"/>
          </w:tcPr>
          <w:p w:rsidR="00977C5A" w:rsidRPr="002504BE" w:rsidRDefault="00702594" w:rsidP="00977C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46" w:history="1">
              <w:r w:rsidR="00977C5A" w:rsidRPr="002504BE">
                <w:rPr>
                  <w:rStyle w:val="Hyperlink"/>
                  <w:rFonts w:ascii="Times New Roman" w:hAnsi="Times New Roman" w:cs="Times New Roman"/>
                  <w:sz w:val="24"/>
                  <w:szCs w:val="24"/>
                </w:rPr>
                <w:t>Click here</w:t>
              </w:r>
            </w:hyperlink>
          </w:p>
        </w:tc>
      </w:tr>
      <w:tr w:rsidR="00977C5A"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977C5A" w:rsidRDefault="00977C5A" w:rsidP="00977C5A">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15</w:t>
            </w:r>
          </w:p>
        </w:tc>
        <w:tc>
          <w:tcPr>
            <w:tcW w:w="7452" w:type="dxa"/>
            <w:shd w:val="clear" w:color="auto" w:fill="auto"/>
          </w:tcPr>
          <w:p w:rsidR="00977C5A" w:rsidRPr="00F26C7F" w:rsidRDefault="00977C5A" w:rsidP="00977C5A">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83FA8">
              <w:rPr>
                <w:rFonts w:ascii="Times New Roman" w:hAnsi="Times New Roman" w:cs="Times New Roman"/>
                <w:color w:val="002060"/>
                <w:sz w:val="24"/>
                <w:szCs w:val="24"/>
              </w:rPr>
              <w:t>EMPLOYMENT OPPORTUNITIES IN MSMEs</w:t>
            </w:r>
          </w:p>
        </w:tc>
        <w:tc>
          <w:tcPr>
            <w:tcW w:w="1530" w:type="dxa"/>
            <w:shd w:val="clear" w:color="auto" w:fill="auto"/>
          </w:tcPr>
          <w:p w:rsidR="00977C5A" w:rsidRPr="002504BE" w:rsidRDefault="00702594" w:rsidP="00977C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47" w:history="1">
              <w:r w:rsidR="00977C5A" w:rsidRPr="002504BE">
                <w:rPr>
                  <w:rStyle w:val="Hyperlink"/>
                  <w:rFonts w:ascii="Times New Roman" w:hAnsi="Times New Roman" w:cs="Times New Roman"/>
                  <w:sz w:val="24"/>
                  <w:szCs w:val="24"/>
                </w:rPr>
                <w:t>Click here</w:t>
              </w:r>
            </w:hyperlink>
          </w:p>
        </w:tc>
      </w:tr>
      <w:tr w:rsidR="00977C5A"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977C5A" w:rsidRDefault="00977C5A" w:rsidP="00977C5A">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16</w:t>
            </w:r>
          </w:p>
        </w:tc>
        <w:tc>
          <w:tcPr>
            <w:tcW w:w="7452" w:type="dxa"/>
            <w:shd w:val="clear" w:color="auto" w:fill="auto"/>
          </w:tcPr>
          <w:p w:rsidR="00977C5A" w:rsidRPr="00C17188" w:rsidRDefault="00977C5A" w:rsidP="00977C5A">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7473F">
              <w:rPr>
                <w:rFonts w:ascii="Times New Roman" w:hAnsi="Times New Roman" w:cs="Times New Roman"/>
                <w:color w:val="002060"/>
                <w:sz w:val="24"/>
                <w:szCs w:val="24"/>
              </w:rPr>
              <w:t>Measures to Improve MSME Sector Exports</w:t>
            </w:r>
          </w:p>
        </w:tc>
        <w:tc>
          <w:tcPr>
            <w:tcW w:w="1530" w:type="dxa"/>
            <w:shd w:val="clear" w:color="auto" w:fill="auto"/>
          </w:tcPr>
          <w:p w:rsidR="00977C5A" w:rsidRPr="007A5093" w:rsidRDefault="00977C5A" w:rsidP="00977C5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p>
          <w:p w:rsidR="00977C5A" w:rsidRPr="006E21C3" w:rsidRDefault="00702594" w:rsidP="00977C5A">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hyperlink r:id="rId148" w:history="1">
              <w:r w:rsidR="00977C5A" w:rsidRPr="002504BE">
                <w:rPr>
                  <w:rStyle w:val="Hyperlink"/>
                  <w:rFonts w:ascii="Times New Roman" w:hAnsi="Times New Roman" w:cs="Times New Roman"/>
                  <w:sz w:val="24"/>
                  <w:szCs w:val="24"/>
                </w:rPr>
                <w:t>Click here</w:t>
              </w:r>
            </w:hyperlink>
          </w:p>
        </w:tc>
      </w:tr>
      <w:tr w:rsidR="00977C5A"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977C5A" w:rsidRDefault="00977C5A" w:rsidP="00977C5A">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17</w:t>
            </w:r>
          </w:p>
        </w:tc>
        <w:tc>
          <w:tcPr>
            <w:tcW w:w="7452" w:type="dxa"/>
            <w:shd w:val="clear" w:color="auto" w:fill="auto"/>
          </w:tcPr>
          <w:p w:rsidR="00977C5A" w:rsidRPr="00835C62" w:rsidRDefault="00977C5A" w:rsidP="00977C5A">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D24410">
              <w:rPr>
                <w:rFonts w:ascii="Times New Roman" w:hAnsi="Times New Roman" w:cs="Times New Roman"/>
                <w:color w:val="002060"/>
                <w:sz w:val="24"/>
                <w:szCs w:val="24"/>
              </w:rPr>
              <w:t>Financial Assistance to MSMES</w:t>
            </w:r>
          </w:p>
        </w:tc>
        <w:tc>
          <w:tcPr>
            <w:tcW w:w="1530" w:type="dxa"/>
            <w:shd w:val="clear" w:color="auto" w:fill="auto"/>
          </w:tcPr>
          <w:p w:rsidR="00977C5A" w:rsidRDefault="00702594" w:rsidP="00977C5A">
            <w:pPr>
              <w:jc w:val="center"/>
              <w:cnfStyle w:val="000000100000" w:firstRow="0" w:lastRow="0" w:firstColumn="0" w:lastColumn="0" w:oddVBand="0" w:evenVBand="0" w:oddHBand="1" w:evenHBand="0" w:firstRowFirstColumn="0" w:firstRowLastColumn="0" w:lastRowFirstColumn="0" w:lastRowLastColumn="0"/>
            </w:pPr>
            <w:hyperlink r:id="rId149" w:history="1">
              <w:r w:rsidR="00977C5A" w:rsidRPr="00407DA4">
                <w:rPr>
                  <w:rStyle w:val="Hyperlink"/>
                  <w:rFonts w:ascii="Times New Roman" w:hAnsi="Times New Roman" w:cs="Times New Roman"/>
                  <w:sz w:val="24"/>
                  <w:szCs w:val="24"/>
                </w:rPr>
                <w:t>Click here</w:t>
              </w:r>
            </w:hyperlink>
          </w:p>
        </w:tc>
      </w:tr>
      <w:tr w:rsidR="00977C5A"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977C5A" w:rsidRDefault="00977C5A" w:rsidP="00977C5A">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18</w:t>
            </w:r>
          </w:p>
        </w:tc>
        <w:tc>
          <w:tcPr>
            <w:tcW w:w="7452" w:type="dxa"/>
            <w:shd w:val="clear" w:color="auto" w:fill="auto"/>
          </w:tcPr>
          <w:p w:rsidR="00977C5A" w:rsidRPr="00835C62" w:rsidRDefault="00977C5A" w:rsidP="00977C5A">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24410">
              <w:rPr>
                <w:rFonts w:ascii="Times New Roman" w:hAnsi="Times New Roman" w:cs="Times New Roman"/>
                <w:color w:val="002060"/>
                <w:sz w:val="24"/>
                <w:szCs w:val="24"/>
              </w:rPr>
              <w:t>Incentive to Establish MSMES</w:t>
            </w:r>
          </w:p>
        </w:tc>
        <w:tc>
          <w:tcPr>
            <w:tcW w:w="1530" w:type="dxa"/>
            <w:shd w:val="clear" w:color="auto" w:fill="auto"/>
          </w:tcPr>
          <w:p w:rsidR="00977C5A" w:rsidRDefault="00702594" w:rsidP="00977C5A">
            <w:pPr>
              <w:jc w:val="center"/>
              <w:cnfStyle w:val="000000000000" w:firstRow="0" w:lastRow="0" w:firstColumn="0" w:lastColumn="0" w:oddVBand="0" w:evenVBand="0" w:oddHBand="0" w:evenHBand="0" w:firstRowFirstColumn="0" w:firstRowLastColumn="0" w:lastRowFirstColumn="0" w:lastRowLastColumn="0"/>
            </w:pPr>
            <w:hyperlink r:id="rId150" w:history="1">
              <w:r w:rsidR="00977C5A" w:rsidRPr="00407DA4">
                <w:rPr>
                  <w:rStyle w:val="Hyperlink"/>
                  <w:rFonts w:ascii="Times New Roman" w:hAnsi="Times New Roman" w:cs="Times New Roman"/>
                  <w:sz w:val="24"/>
                  <w:szCs w:val="24"/>
                </w:rPr>
                <w:t>Click here</w:t>
              </w:r>
            </w:hyperlink>
          </w:p>
        </w:tc>
      </w:tr>
      <w:tr w:rsidR="00977C5A" w:rsidRPr="00676F0B" w:rsidTr="00C7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977C5A" w:rsidRDefault="00977C5A" w:rsidP="00977C5A">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19</w:t>
            </w:r>
          </w:p>
        </w:tc>
        <w:tc>
          <w:tcPr>
            <w:tcW w:w="7452" w:type="dxa"/>
            <w:shd w:val="clear" w:color="auto" w:fill="auto"/>
          </w:tcPr>
          <w:p w:rsidR="00977C5A" w:rsidRPr="007B2355" w:rsidRDefault="00977C5A" w:rsidP="00977C5A">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467F8">
              <w:rPr>
                <w:rFonts w:ascii="Times New Roman" w:hAnsi="Times New Roman" w:cs="Times New Roman"/>
                <w:color w:val="002060"/>
                <w:sz w:val="24"/>
                <w:szCs w:val="24"/>
              </w:rPr>
              <w:t>Revival of MSMEs</w:t>
            </w:r>
          </w:p>
        </w:tc>
        <w:tc>
          <w:tcPr>
            <w:tcW w:w="1530" w:type="dxa"/>
            <w:shd w:val="clear" w:color="auto" w:fill="auto"/>
          </w:tcPr>
          <w:p w:rsidR="00977C5A" w:rsidRDefault="00702594" w:rsidP="00977C5A">
            <w:pPr>
              <w:jc w:val="center"/>
              <w:cnfStyle w:val="000000100000" w:firstRow="0" w:lastRow="0" w:firstColumn="0" w:lastColumn="0" w:oddVBand="0" w:evenVBand="0" w:oddHBand="1" w:evenHBand="0" w:firstRowFirstColumn="0" w:firstRowLastColumn="0" w:lastRowFirstColumn="0" w:lastRowLastColumn="0"/>
            </w:pPr>
            <w:hyperlink r:id="rId151" w:history="1">
              <w:r w:rsidR="00977C5A" w:rsidRPr="00F96998">
                <w:rPr>
                  <w:rStyle w:val="Hyperlink"/>
                  <w:rFonts w:ascii="Times New Roman" w:hAnsi="Times New Roman" w:cs="Times New Roman"/>
                  <w:sz w:val="24"/>
                  <w:szCs w:val="24"/>
                </w:rPr>
                <w:t>Click</w:t>
              </w:r>
            </w:hyperlink>
            <w:r w:rsidR="00977C5A" w:rsidRPr="00F96998">
              <w:rPr>
                <w:rStyle w:val="Hyperlink"/>
                <w:rFonts w:ascii="Times New Roman" w:hAnsi="Times New Roman" w:cs="Times New Roman"/>
                <w:sz w:val="24"/>
                <w:szCs w:val="24"/>
              </w:rPr>
              <w:t xml:space="preserve"> </w:t>
            </w:r>
            <w:hyperlink r:id="rId152" w:history="1">
              <w:r w:rsidR="00977C5A" w:rsidRPr="00DC3771">
                <w:rPr>
                  <w:rStyle w:val="Hyperlink"/>
                  <w:rFonts w:ascii="Times New Roman" w:hAnsi="Times New Roman" w:cs="Times New Roman"/>
                  <w:sz w:val="24"/>
                  <w:szCs w:val="24"/>
                </w:rPr>
                <w:t>here</w:t>
              </w:r>
            </w:hyperlink>
          </w:p>
        </w:tc>
      </w:tr>
      <w:tr w:rsidR="00977C5A" w:rsidRPr="00676F0B" w:rsidTr="00C70926">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rsidR="00977C5A" w:rsidRDefault="00977C5A" w:rsidP="00977C5A">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20</w:t>
            </w:r>
          </w:p>
        </w:tc>
        <w:tc>
          <w:tcPr>
            <w:tcW w:w="7452" w:type="dxa"/>
            <w:shd w:val="clear" w:color="auto" w:fill="auto"/>
          </w:tcPr>
          <w:p w:rsidR="00977C5A" w:rsidRPr="000F30AB" w:rsidRDefault="00977C5A" w:rsidP="00977C5A">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467F8">
              <w:rPr>
                <w:rFonts w:ascii="Times New Roman" w:hAnsi="Times New Roman" w:cs="Times New Roman"/>
                <w:color w:val="002060"/>
                <w:sz w:val="24"/>
                <w:szCs w:val="24"/>
              </w:rPr>
              <w:t>Zero Defect Zero Effect Scheme</w:t>
            </w:r>
          </w:p>
        </w:tc>
        <w:tc>
          <w:tcPr>
            <w:tcW w:w="1530" w:type="dxa"/>
            <w:shd w:val="clear" w:color="auto" w:fill="auto"/>
          </w:tcPr>
          <w:p w:rsidR="00977C5A" w:rsidRPr="002504BE" w:rsidRDefault="00702594" w:rsidP="00977C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53" w:history="1">
              <w:r w:rsidR="00977C5A" w:rsidRPr="002504BE">
                <w:rPr>
                  <w:rStyle w:val="Hyperlink"/>
                  <w:rFonts w:ascii="Times New Roman" w:hAnsi="Times New Roman" w:cs="Times New Roman"/>
                  <w:sz w:val="24"/>
                  <w:szCs w:val="24"/>
                </w:rPr>
                <w:t>Click here</w:t>
              </w:r>
            </w:hyperlink>
          </w:p>
        </w:tc>
      </w:tr>
    </w:tbl>
    <w:p w:rsidR="002069AD" w:rsidRDefault="002069AD" w:rsidP="00C00FBE">
      <w:pPr>
        <w:tabs>
          <w:tab w:val="left" w:pos="3575"/>
        </w:tabs>
        <w:spacing w:after="0" w:line="240" w:lineRule="auto"/>
        <w:ind w:right="-46"/>
        <w:rPr>
          <w:rFonts w:ascii="Times New Roman" w:hAnsi="Times New Roman" w:cs="Times New Roman"/>
          <w:bCs/>
          <w:color w:val="002060"/>
          <w:sz w:val="24"/>
          <w:szCs w:val="24"/>
        </w:rPr>
      </w:pPr>
    </w:p>
    <w:p w:rsidR="00BD0184" w:rsidRPr="00EA06AB" w:rsidRDefault="00BD0184" w:rsidP="00C00FBE">
      <w:pPr>
        <w:tabs>
          <w:tab w:val="left" w:pos="3575"/>
        </w:tabs>
        <w:spacing w:after="0" w:line="240" w:lineRule="auto"/>
        <w:ind w:right="-46"/>
        <w:rPr>
          <w:rFonts w:ascii="Times New Roman" w:hAnsi="Times New Roman" w:cs="Times New Roman"/>
          <w:bCs/>
          <w:color w:val="002060"/>
          <w:sz w:val="24"/>
          <w:szCs w:val="24"/>
        </w:rPr>
      </w:pPr>
      <w:bookmarkStart w:id="0" w:name="_GoBack"/>
      <w:bookmarkEnd w:id="0"/>
    </w:p>
    <w:p w:rsidR="007A4209" w:rsidRPr="00EA06AB" w:rsidRDefault="00E121DC" w:rsidP="00C00FBE">
      <w:pPr>
        <w:tabs>
          <w:tab w:val="left" w:pos="3575"/>
        </w:tabs>
        <w:spacing w:after="0" w:line="240" w:lineRule="auto"/>
        <w:ind w:right="-46"/>
        <w:rPr>
          <w:rFonts w:ascii="Times New Roman" w:hAnsi="Times New Roman" w:cs="Times New Roman"/>
          <w:b/>
          <w:color w:val="002060"/>
          <w:sz w:val="24"/>
          <w:szCs w:val="24"/>
        </w:rPr>
      </w:pPr>
      <w:r>
        <w:rPr>
          <w:rFonts w:ascii="Times New Roman" w:hAnsi="Times New Roman" w:cs="Times New Roman"/>
          <w:b/>
          <w:color w:val="002060"/>
          <w:sz w:val="24"/>
          <w:szCs w:val="24"/>
        </w:rPr>
        <w:t>----</w:t>
      </w:r>
      <w:r w:rsidR="007A4209" w:rsidRPr="00EA06AB">
        <w:rPr>
          <w:rFonts w:ascii="Times New Roman" w:hAnsi="Times New Roman" w:cs="Times New Roman"/>
          <w:b/>
          <w:color w:val="002060"/>
          <w:sz w:val="24"/>
          <w:szCs w:val="24"/>
        </w:rPr>
        <w:t>-------------------------------------------------------------------------------------------------------------</w:t>
      </w:r>
    </w:p>
    <w:p w:rsidR="007A4209" w:rsidRPr="00EA06AB" w:rsidRDefault="007A420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 xml:space="preserve">This article is updated till </w:t>
      </w:r>
      <w:r w:rsidR="007376F2">
        <w:rPr>
          <w:rFonts w:ascii="Times New Roman" w:hAnsi="Times New Roman" w:cs="Times New Roman"/>
          <w:b/>
          <w:color w:val="002060"/>
          <w:sz w:val="24"/>
          <w:szCs w:val="24"/>
        </w:rPr>
        <w:t>3</w:t>
      </w:r>
      <w:r w:rsidR="00891622">
        <w:rPr>
          <w:rFonts w:ascii="Times New Roman" w:hAnsi="Times New Roman" w:cs="Times New Roman"/>
          <w:b/>
          <w:color w:val="002060"/>
          <w:sz w:val="24"/>
          <w:szCs w:val="24"/>
        </w:rPr>
        <w:t>1</w:t>
      </w:r>
      <w:r w:rsidR="00891622" w:rsidRPr="00891622">
        <w:rPr>
          <w:rFonts w:ascii="Times New Roman" w:hAnsi="Times New Roman" w:cs="Times New Roman"/>
          <w:b/>
          <w:color w:val="002060"/>
          <w:sz w:val="24"/>
          <w:szCs w:val="24"/>
          <w:vertAlign w:val="superscript"/>
        </w:rPr>
        <w:t>st</w:t>
      </w:r>
      <w:r w:rsidR="00891622">
        <w:rPr>
          <w:rFonts w:ascii="Times New Roman" w:hAnsi="Times New Roman" w:cs="Times New Roman"/>
          <w:b/>
          <w:color w:val="002060"/>
          <w:sz w:val="24"/>
          <w:szCs w:val="24"/>
        </w:rPr>
        <w:t xml:space="preserve"> December</w:t>
      </w:r>
      <w:r w:rsidR="00013BCB" w:rsidRPr="00EA06AB">
        <w:rPr>
          <w:rFonts w:ascii="Times New Roman" w:hAnsi="Times New Roman" w:cs="Times New Roman"/>
          <w:b/>
          <w:color w:val="002060"/>
          <w:sz w:val="24"/>
          <w:szCs w:val="24"/>
        </w:rPr>
        <w:t>, 202</w:t>
      </w:r>
      <w:r w:rsidR="001F13D2">
        <w:rPr>
          <w:rFonts w:ascii="Times New Roman" w:hAnsi="Times New Roman" w:cs="Times New Roman"/>
          <w:b/>
          <w:color w:val="002060"/>
          <w:sz w:val="24"/>
          <w:szCs w:val="24"/>
        </w:rPr>
        <w:t>1</w:t>
      </w:r>
      <w:r w:rsidRPr="00EA06AB">
        <w:rPr>
          <w:rFonts w:ascii="Times New Roman" w:hAnsi="Times New Roman" w:cs="Times New Roman"/>
          <w:b/>
          <w:color w:val="002060"/>
          <w:sz w:val="24"/>
          <w:szCs w:val="24"/>
        </w:rPr>
        <w:t xml:space="preserve"> with all Laws / Regulations and their respective amendments.</w:t>
      </w:r>
      <w:r w:rsidRPr="00EA06AB">
        <w:rPr>
          <w:rFonts w:ascii="Times New Roman" w:hAnsi="Times New Roman" w:cs="Times New Roman"/>
          <w:b/>
          <w:color w:val="002060"/>
          <w:sz w:val="24"/>
          <w:szCs w:val="24"/>
        </w:rPr>
        <w:tab/>
      </w:r>
    </w:p>
    <w:p w:rsidR="005B40D6" w:rsidRPr="00EA06AB" w:rsidRDefault="007A420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----------------------------------------------THE END---------------------------------------------</w:t>
      </w:r>
      <w:r w:rsidR="00CB0199" w:rsidRPr="00EA06AB">
        <w:rPr>
          <w:rFonts w:ascii="Times New Roman" w:hAnsi="Times New Roman" w:cs="Times New Roman"/>
          <w:b/>
          <w:color w:val="002060"/>
          <w:sz w:val="24"/>
          <w:szCs w:val="24"/>
        </w:rPr>
        <w:t>-------</w:t>
      </w:r>
    </w:p>
    <w:p w:rsidR="00CB0199" w:rsidRPr="00EA06AB" w:rsidRDefault="00CB0199" w:rsidP="00C00FBE">
      <w:pPr>
        <w:tabs>
          <w:tab w:val="left" w:pos="3575"/>
        </w:tabs>
        <w:spacing w:after="0" w:line="240" w:lineRule="auto"/>
        <w:ind w:right="-46"/>
        <w:jc w:val="both"/>
        <w:rPr>
          <w:rFonts w:ascii="Times New Roman" w:hAnsi="Times New Roman" w:cs="Times New Roman"/>
          <w:b/>
          <w:color w:val="002060"/>
          <w:sz w:val="24"/>
          <w:szCs w:val="24"/>
        </w:rPr>
      </w:pPr>
    </w:p>
    <w:p w:rsidR="00CB0199" w:rsidRPr="0012720F" w:rsidRDefault="00CB0199" w:rsidP="00C00FBE">
      <w:pPr>
        <w:tabs>
          <w:tab w:val="left" w:pos="3575"/>
        </w:tabs>
        <w:spacing w:after="0" w:line="240" w:lineRule="auto"/>
        <w:ind w:right="-46"/>
        <w:jc w:val="both"/>
        <w:rPr>
          <w:rFonts w:ascii="Times New Roman" w:hAnsi="Times New Roman" w:cs="Times New Roman"/>
          <w:b/>
          <w:color w:val="002060"/>
          <w:szCs w:val="24"/>
        </w:rPr>
      </w:pPr>
      <w:r w:rsidRPr="0012720F">
        <w:rPr>
          <w:rFonts w:ascii="Times New Roman" w:hAnsi="Times New Roman" w:cs="Times New Roman"/>
          <w:b/>
          <w:i/>
          <w:color w:val="C00000"/>
          <w:sz w:val="26"/>
          <w:szCs w:val="24"/>
          <w:u w:val="single"/>
        </w:rPr>
        <w:t xml:space="preserve">Disclaimer: </w:t>
      </w:r>
      <w:r w:rsidRPr="0012720F">
        <w:rPr>
          <w:rFonts w:ascii="Times New Roman" w:hAnsi="Times New Roman" w:cs="Times New Roman"/>
          <w:i/>
          <w:color w:val="002060"/>
          <w:szCs w:val="24"/>
        </w:rPr>
        <w:t>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w:t>
      </w:r>
      <w:r w:rsidR="005E3E56">
        <w:rPr>
          <w:rFonts w:ascii="Times New Roman" w:hAnsi="Times New Roman" w:cs="Times New Roman"/>
          <w:i/>
          <w:color w:val="002060"/>
          <w:szCs w:val="24"/>
        </w:rPr>
        <w:t xml:space="preserve"> Many sources have been considered including newspapers (ET, BS &amp; HT etc.)</w:t>
      </w:r>
    </w:p>
    <w:sectPr w:rsidR="00CB0199" w:rsidRPr="0012720F" w:rsidSect="0002561D">
      <w:footerReference w:type="default" r:id="rId154"/>
      <w:pgSz w:w="11906" w:h="16838"/>
      <w:pgMar w:top="672" w:right="1440" w:bottom="709" w:left="1440" w:header="142"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594" w:rsidRDefault="00702594" w:rsidP="00250227">
      <w:pPr>
        <w:spacing w:after="0" w:line="240" w:lineRule="auto"/>
      </w:pPr>
      <w:r>
        <w:separator/>
      </w:r>
    </w:p>
  </w:endnote>
  <w:endnote w:type="continuationSeparator" w:id="0">
    <w:p w:rsidR="00702594" w:rsidRDefault="00702594"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4C10FC">
      <w:tc>
        <w:tcPr>
          <w:tcW w:w="918" w:type="dxa"/>
        </w:tcPr>
        <w:p w:rsidR="004C10FC" w:rsidRDefault="004C10FC">
          <w:pPr>
            <w:pStyle w:val="Footer"/>
            <w:jc w:val="right"/>
            <w:rPr>
              <w:b/>
              <w:color w:val="4F81BD" w:themeColor="accent1"/>
              <w:sz w:val="32"/>
              <w:szCs w:val="32"/>
            </w:rPr>
          </w:pPr>
          <w:r>
            <w:rPr>
              <w:b/>
              <w:noProof/>
              <w:color w:val="4F81BD" w:themeColor="accent1"/>
              <w:sz w:val="32"/>
              <w:szCs w:val="32"/>
            </w:rPr>
            <w:fldChar w:fldCharType="begin"/>
          </w:r>
          <w:r>
            <w:rPr>
              <w:b/>
              <w:noProof/>
              <w:color w:val="4F81BD" w:themeColor="accent1"/>
              <w:sz w:val="32"/>
              <w:szCs w:val="32"/>
            </w:rPr>
            <w:instrText xml:space="preserve"> PAGE   \* MERGEFORMAT </w:instrText>
          </w:r>
          <w:r>
            <w:rPr>
              <w:b/>
              <w:noProof/>
              <w:color w:val="4F81BD" w:themeColor="accent1"/>
              <w:sz w:val="32"/>
              <w:szCs w:val="32"/>
            </w:rPr>
            <w:fldChar w:fldCharType="separate"/>
          </w:r>
          <w:r w:rsidR="00B8197A">
            <w:rPr>
              <w:b/>
              <w:noProof/>
              <w:color w:val="4F81BD" w:themeColor="accent1"/>
              <w:sz w:val="32"/>
              <w:szCs w:val="32"/>
            </w:rPr>
            <w:t>26</w:t>
          </w:r>
          <w:r>
            <w:rPr>
              <w:b/>
              <w:noProof/>
              <w:color w:val="4F81BD" w:themeColor="accent1"/>
              <w:sz w:val="32"/>
              <w:szCs w:val="32"/>
            </w:rPr>
            <w:fldChar w:fldCharType="end"/>
          </w:r>
        </w:p>
      </w:tc>
      <w:tc>
        <w:tcPr>
          <w:tcW w:w="7938" w:type="dxa"/>
        </w:tcPr>
        <w:p w:rsidR="004C10FC" w:rsidRDefault="004C10FC">
          <w:pPr>
            <w:pStyle w:val="Footer"/>
          </w:pPr>
        </w:p>
      </w:tc>
    </w:tr>
  </w:tbl>
  <w:p w:rsidR="004C10FC" w:rsidRDefault="004C10F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594" w:rsidRDefault="00702594" w:rsidP="00250227">
      <w:pPr>
        <w:spacing w:after="0" w:line="240" w:lineRule="auto"/>
      </w:pPr>
      <w:r>
        <w:separator/>
      </w:r>
    </w:p>
  </w:footnote>
  <w:footnote w:type="continuationSeparator" w:id="0">
    <w:p w:rsidR="00702594" w:rsidRDefault="00702594" w:rsidP="00250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BD14868_"/>
      </v:shape>
    </w:pict>
  </w:numPicBullet>
  <w:numPicBullet w:numPicBulletId="1">
    <w:pict>
      <v:shape id="_x0000_i1045" type="#_x0000_t75" style="width:11.25pt;height:11.25pt" o:bullet="t">
        <v:imagedata r:id="rId2" o:title="mso455D"/>
      </v:shape>
    </w:pict>
  </w:numPicBullet>
  <w:abstractNum w:abstractNumId="0" w15:restartNumberingAfterBreak="0">
    <w:nsid w:val="00FF69C3"/>
    <w:multiLevelType w:val="hybridMultilevel"/>
    <w:tmpl w:val="4AB8FBB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219AF"/>
    <w:multiLevelType w:val="hybridMultilevel"/>
    <w:tmpl w:val="8C5AEF4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3E0E77"/>
    <w:multiLevelType w:val="hybridMultilevel"/>
    <w:tmpl w:val="201C5D30"/>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BA6740"/>
    <w:multiLevelType w:val="hybridMultilevel"/>
    <w:tmpl w:val="876CBFE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FB0EBB"/>
    <w:multiLevelType w:val="hybridMultilevel"/>
    <w:tmpl w:val="DA8E0200"/>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224616"/>
    <w:multiLevelType w:val="hybridMultilevel"/>
    <w:tmpl w:val="123E3868"/>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4094"/>
    <w:multiLevelType w:val="hybridMultilevel"/>
    <w:tmpl w:val="3BAED7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1D236E"/>
    <w:multiLevelType w:val="hybridMultilevel"/>
    <w:tmpl w:val="E51E543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E4E82"/>
    <w:multiLevelType w:val="hybridMultilevel"/>
    <w:tmpl w:val="4978FC8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C22695D"/>
    <w:multiLevelType w:val="hybridMultilevel"/>
    <w:tmpl w:val="CCBAB7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C2320DE"/>
    <w:multiLevelType w:val="hybridMultilevel"/>
    <w:tmpl w:val="C936AD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0004967"/>
    <w:multiLevelType w:val="hybridMultilevel"/>
    <w:tmpl w:val="91BA2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958E3"/>
    <w:multiLevelType w:val="hybridMultilevel"/>
    <w:tmpl w:val="649891B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F7288"/>
    <w:multiLevelType w:val="hybridMultilevel"/>
    <w:tmpl w:val="3FF4C34C"/>
    <w:lvl w:ilvl="0" w:tplc="04090007">
      <w:start w:val="1"/>
      <w:numFmt w:val="bullet"/>
      <w:lvlText w:val=""/>
      <w:lvlPicBulletId w:val="1"/>
      <w:lvlJc w:val="left"/>
      <w:pPr>
        <w:ind w:left="720" w:hanging="360"/>
      </w:pPr>
      <w:rPr>
        <w:rFonts w:ascii="Symbol" w:hAnsi="Symbol" w:hint="default"/>
      </w:rPr>
    </w:lvl>
    <w:lvl w:ilvl="1" w:tplc="CCBA9FEC">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FE93F5B"/>
    <w:multiLevelType w:val="hybridMultilevel"/>
    <w:tmpl w:val="8B7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0168B"/>
    <w:multiLevelType w:val="hybridMultilevel"/>
    <w:tmpl w:val="4F1C5C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4E27B0B"/>
    <w:multiLevelType w:val="hybridMultilevel"/>
    <w:tmpl w:val="6E8C84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54143A8"/>
    <w:multiLevelType w:val="hybridMultilevel"/>
    <w:tmpl w:val="B156B89A"/>
    <w:lvl w:ilvl="0" w:tplc="830CCD52">
      <w:start w:val="1"/>
      <w:numFmt w:val="lowerRoman"/>
      <w:lvlText w:val="%1."/>
      <w:lvlJc w:val="left"/>
      <w:pPr>
        <w:ind w:left="727" w:hanging="395"/>
        <w:jc w:val="right"/>
      </w:pPr>
      <w:rPr>
        <w:rFonts w:ascii="Arial" w:eastAsia="Arial" w:hAnsi="Arial" w:cs="Arial" w:hint="default"/>
        <w:b w:val="0"/>
        <w:bCs w:val="0"/>
        <w:i w:val="0"/>
        <w:iCs w:val="0"/>
        <w:spacing w:val="0"/>
        <w:w w:val="100"/>
        <w:sz w:val="22"/>
        <w:szCs w:val="22"/>
        <w:lang w:val="en-US" w:eastAsia="en-US" w:bidi="ar-SA"/>
      </w:rPr>
    </w:lvl>
    <w:lvl w:ilvl="1" w:tplc="617A100E">
      <w:numFmt w:val="bullet"/>
      <w:lvlText w:val="•"/>
      <w:lvlJc w:val="left"/>
      <w:pPr>
        <w:ind w:left="1119" w:hanging="395"/>
      </w:pPr>
      <w:rPr>
        <w:rFonts w:hint="default"/>
        <w:lang w:val="en-US" w:eastAsia="en-US" w:bidi="ar-SA"/>
      </w:rPr>
    </w:lvl>
    <w:lvl w:ilvl="2" w:tplc="40881CF8">
      <w:numFmt w:val="bullet"/>
      <w:lvlText w:val="•"/>
      <w:lvlJc w:val="left"/>
      <w:pPr>
        <w:ind w:left="1518" w:hanging="395"/>
      </w:pPr>
      <w:rPr>
        <w:rFonts w:hint="default"/>
        <w:lang w:val="en-US" w:eastAsia="en-US" w:bidi="ar-SA"/>
      </w:rPr>
    </w:lvl>
    <w:lvl w:ilvl="3" w:tplc="CF7C864C">
      <w:numFmt w:val="bullet"/>
      <w:lvlText w:val="•"/>
      <w:lvlJc w:val="left"/>
      <w:pPr>
        <w:ind w:left="1917" w:hanging="395"/>
      </w:pPr>
      <w:rPr>
        <w:rFonts w:hint="default"/>
        <w:lang w:val="en-US" w:eastAsia="en-US" w:bidi="ar-SA"/>
      </w:rPr>
    </w:lvl>
    <w:lvl w:ilvl="4" w:tplc="7BAE33A4">
      <w:numFmt w:val="bullet"/>
      <w:lvlText w:val="•"/>
      <w:lvlJc w:val="left"/>
      <w:pPr>
        <w:ind w:left="2316" w:hanging="395"/>
      </w:pPr>
      <w:rPr>
        <w:rFonts w:hint="default"/>
        <w:lang w:val="en-US" w:eastAsia="en-US" w:bidi="ar-SA"/>
      </w:rPr>
    </w:lvl>
    <w:lvl w:ilvl="5" w:tplc="908831C4">
      <w:numFmt w:val="bullet"/>
      <w:lvlText w:val="•"/>
      <w:lvlJc w:val="left"/>
      <w:pPr>
        <w:ind w:left="2716" w:hanging="395"/>
      </w:pPr>
      <w:rPr>
        <w:rFonts w:hint="default"/>
        <w:lang w:val="en-US" w:eastAsia="en-US" w:bidi="ar-SA"/>
      </w:rPr>
    </w:lvl>
    <w:lvl w:ilvl="6" w:tplc="AF9A2CB8">
      <w:numFmt w:val="bullet"/>
      <w:lvlText w:val="•"/>
      <w:lvlJc w:val="left"/>
      <w:pPr>
        <w:ind w:left="3115" w:hanging="395"/>
      </w:pPr>
      <w:rPr>
        <w:rFonts w:hint="default"/>
        <w:lang w:val="en-US" w:eastAsia="en-US" w:bidi="ar-SA"/>
      </w:rPr>
    </w:lvl>
    <w:lvl w:ilvl="7" w:tplc="D42057E4">
      <w:numFmt w:val="bullet"/>
      <w:lvlText w:val="•"/>
      <w:lvlJc w:val="left"/>
      <w:pPr>
        <w:ind w:left="3514" w:hanging="395"/>
      </w:pPr>
      <w:rPr>
        <w:rFonts w:hint="default"/>
        <w:lang w:val="en-US" w:eastAsia="en-US" w:bidi="ar-SA"/>
      </w:rPr>
    </w:lvl>
    <w:lvl w:ilvl="8" w:tplc="5E2A0FB6">
      <w:numFmt w:val="bullet"/>
      <w:lvlText w:val="•"/>
      <w:lvlJc w:val="left"/>
      <w:pPr>
        <w:ind w:left="3913" w:hanging="395"/>
      </w:pPr>
      <w:rPr>
        <w:rFonts w:hint="default"/>
        <w:lang w:val="en-US" w:eastAsia="en-US" w:bidi="ar-SA"/>
      </w:rPr>
    </w:lvl>
  </w:abstractNum>
  <w:abstractNum w:abstractNumId="24" w15:restartNumberingAfterBreak="0">
    <w:nsid w:val="36690A57"/>
    <w:multiLevelType w:val="hybridMultilevel"/>
    <w:tmpl w:val="23860E1C"/>
    <w:lvl w:ilvl="0" w:tplc="202A71A2">
      <w:start w:val="1"/>
      <w:numFmt w:val="bullet"/>
      <w:lvlText w:val=""/>
      <w:lvlPicBulletId w:val="0"/>
      <w:lvlJc w:val="left"/>
      <w:pPr>
        <w:ind w:left="1440" w:hanging="360"/>
      </w:pPr>
      <w:rPr>
        <w:rFonts w:ascii="Symbol" w:hAnsi="Symbol" w:hint="default"/>
        <w:color w:val="auto"/>
      </w:rPr>
    </w:lvl>
    <w:lvl w:ilvl="1" w:tplc="AA94856A">
      <w:numFmt w:val="bullet"/>
      <w:lvlText w:val="•"/>
      <w:lvlJc w:val="left"/>
      <w:pPr>
        <w:ind w:left="2460" w:hanging="660"/>
      </w:pPr>
      <w:rPr>
        <w:rFonts w:ascii="Book Antiqua" w:eastAsiaTheme="minorHAnsi" w:hAnsi="Book Antiqua"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00377C"/>
    <w:multiLevelType w:val="hybridMultilevel"/>
    <w:tmpl w:val="8CF2963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76B3536"/>
    <w:multiLevelType w:val="hybridMultilevel"/>
    <w:tmpl w:val="D59E85C4"/>
    <w:lvl w:ilvl="0" w:tplc="04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C80CBD"/>
    <w:multiLevelType w:val="hybridMultilevel"/>
    <w:tmpl w:val="9FE6CFAE"/>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E66B6F"/>
    <w:multiLevelType w:val="hybridMultilevel"/>
    <w:tmpl w:val="CB029296"/>
    <w:lvl w:ilvl="0" w:tplc="202A71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7E409D"/>
    <w:multiLevelType w:val="hybridMultilevel"/>
    <w:tmpl w:val="975896BA"/>
    <w:lvl w:ilvl="0" w:tplc="04090007">
      <w:start w:val="1"/>
      <w:numFmt w:val="bullet"/>
      <w:lvlText w:val=""/>
      <w:lvlPicBulletId w:val="1"/>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3" w15:restartNumberingAfterBreak="0">
    <w:nsid w:val="50B731A0"/>
    <w:multiLevelType w:val="hybridMultilevel"/>
    <w:tmpl w:val="8C1A382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56042B"/>
    <w:multiLevelType w:val="hybridMultilevel"/>
    <w:tmpl w:val="742897D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AB109B1"/>
    <w:multiLevelType w:val="hybridMultilevel"/>
    <w:tmpl w:val="E83AB916"/>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CB305BF"/>
    <w:multiLevelType w:val="hybridMultilevel"/>
    <w:tmpl w:val="94D886A2"/>
    <w:lvl w:ilvl="0" w:tplc="04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D8712B"/>
    <w:multiLevelType w:val="hybridMultilevel"/>
    <w:tmpl w:val="B3B0D8A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1"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2805C59"/>
    <w:multiLevelType w:val="hybridMultilevel"/>
    <w:tmpl w:val="13588C6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76660C8"/>
    <w:multiLevelType w:val="hybridMultilevel"/>
    <w:tmpl w:val="4D9CD530"/>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83E3F51"/>
    <w:multiLevelType w:val="hybridMultilevel"/>
    <w:tmpl w:val="7CF8C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9AC0894"/>
    <w:multiLevelType w:val="hybridMultilevel"/>
    <w:tmpl w:val="7BD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34A44"/>
    <w:multiLevelType w:val="hybridMultilevel"/>
    <w:tmpl w:val="A922E77E"/>
    <w:lvl w:ilvl="0" w:tplc="AA94856A">
      <w:numFmt w:val="bullet"/>
      <w:lvlText w:val="•"/>
      <w:lvlJc w:val="left"/>
      <w:pPr>
        <w:ind w:left="720" w:hanging="360"/>
      </w:pPr>
      <w:rPr>
        <w:rFonts w:ascii="Book Antiqua" w:eastAsiaTheme="minorHAnsi" w:hAnsi="Book Antiqu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F761F34"/>
    <w:multiLevelType w:val="hybridMultilevel"/>
    <w:tmpl w:val="9E883912"/>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39"/>
  </w:num>
  <w:num w:numId="4">
    <w:abstractNumId w:val="28"/>
  </w:num>
  <w:num w:numId="5">
    <w:abstractNumId w:val="7"/>
  </w:num>
  <w:num w:numId="6">
    <w:abstractNumId w:val="16"/>
  </w:num>
  <w:num w:numId="7">
    <w:abstractNumId w:val="30"/>
  </w:num>
  <w:num w:numId="8">
    <w:abstractNumId w:val="35"/>
  </w:num>
  <w:num w:numId="9">
    <w:abstractNumId w:val="8"/>
  </w:num>
  <w:num w:numId="10">
    <w:abstractNumId w:val="27"/>
  </w:num>
  <w:num w:numId="11">
    <w:abstractNumId w:val="11"/>
  </w:num>
  <w:num w:numId="12">
    <w:abstractNumId w:val="18"/>
  </w:num>
  <w:num w:numId="13">
    <w:abstractNumId w:val="45"/>
  </w:num>
  <w:num w:numId="14">
    <w:abstractNumId w:val="20"/>
  </w:num>
  <w:num w:numId="15">
    <w:abstractNumId w:val="34"/>
  </w:num>
  <w:num w:numId="16">
    <w:abstractNumId w:val="5"/>
  </w:num>
  <w:num w:numId="17">
    <w:abstractNumId w:val="14"/>
  </w:num>
  <w:num w:numId="18">
    <w:abstractNumId w:val="21"/>
  </w:num>
  <w:num w:numId="19">
    <w:abstractNumId w:val="29"/>
  </w:num>
  <w:num w:numId="20">
    <w:abstractNumId w:val="33"/>
  </w:num>
  <w:num w:numId="21">
    <w:abstractNumId w:val="26"/>
  </w:num>
  <w:num w:numId="22">
    <w:abstractNumId w:val="23"/>
  </w:num>
  <w:num w:numId="23">
    <w:abstractNumId w:val="1"/>
  </w:num>
  <w:num w:numId="24">
    <w:abstractNumId w:val="19"/>
  </w:num>
  <w:num w:numId="25">
    <w:abstractNumId w:val="6"/>
  </w:num>
  <w:num w:numId="26">
    <w:abstractNumId w:val="17"/>
  </w:num>
  <w:num w:numId="27">
    <w:abstractNumId w:val="12"/>
  </w:num>
  <w:num w:numId="28">
    <w:abstractNumId w:val="44"/>
  </w:num>
  <w:num w:numId="29">
    <w:abstractNumId w:val="43"/>
  </w:num>
  <w:num w:numId="30">
    <w:abstractNumId w:val="36"/>
  </w:num>
  <w:num w:numId="31">
    <w:abstractNumId w:val="42"/>
  </w:num>
  <w:num w:numId="32">
    <w:abstractNumId w:val="10"/>
  </w:num>
  <w:num w:numId="33">
    <w:abstractNumId w:val="3"/>
  </w:num>
  <w:num w:numId="34">
    <w:abstractNumId w:val="15"/>
  </w:num>
  <w:num w:numId="35">
    <w:abstractNumId w:val="9"/>
  </w:num>
  <w:num w:numId="36">
    <w:abstractNumId w:val="48"/>
  </w:num>
  <w:num w:numId="37">
    <w:abstractNumId w:val="2"/>
  </w:num>
  <w:num w:numId="38">
    <w:abstractNumId w:val="37"/>
  </w:num>
  <w:num w:numId="39">
    <w:abstractNumId w:val="46"/>
  </w:num>
  <w:num w:numId="40">
    <w:abstractNumId w:val="38"/>
  </w:num>
  <w:num w:numId="41">
    <w:abstractNumId w:val="22"/>
  </w:num>
  <w:num w:numId="42">
    <w:abstractNumId w:val="0"/>
  </w:num>
  <w:num w:numId="43">
    <w:abstractNumId w:val="13"/>
  </w:num>
  <w:num w:numId="44">
    <w:abstractNumId w:val="41"/>
  </w:num>
  <w:num w:numId="45">
    <w:abstractNumId w:val="47"/>
  </w:num>
  <w:num w:numId="46">
    <w:abstractNumId w:val="25"/>
  </w:num>
  <w:num w:numId="47">
    <w:abstractNumId w:val="32"/>
  </w:num>
  <w:num w:numId="48">
    <w:abstractNumId w:val="40"/>
  </w:num>
  <w:num w:numId="49">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5CC"/>
    <w:rsid w:val="00002A34"/>
    <w:rsid w:val="00002B77"/>
    <w:rsid w:val="00002E64"/>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41B"/>
    <w:rsid w:val="00012CFD"/>
    <w:rsid w:val="00012EFF"/>
    <w:rsid w:val="000135CB"/>
    <w:rsid w:val="00013BCB"/>
    <w:rsid w:val="000145EE"/>
    <w:rsid w:val="00015268"/>
    <w:rsid w:val="000157F0"/>
    <w:rsid w:val="000157F2"/>
    <w:rsid w:val="00015F78"/>
    <w:rsid w:val="000160DC"/>
    <w:rsid w:val="000161C4"/>
    <w:rsid w:val="0001675D"/>
    <w:rsid w:val="0001692B"/>
    <w:rsid w:val="00016A73"/>
    <w:rsid w:val="00016E6B"/>
    <w:rsid w:val="00017CD4"/>
    <w:rsid w:val="000203C5"/>
    <w:rsid w:val="00020DE6"/>
    <w:rsid w:val="00021207"/>
    <w:rsid w:val="0002176C"/>
    <w:rsid w:val="00021D56"/>
    <w:rsid w:val="00022305"/>
    <w:rsid w:val="00022358"/>
    <w:rsid w:val="00023461"/>
    <w:rsid w:val="0002395A"/>
    <w:rsid w:val="00024493"/>
    <w:rsid w:val="0002561D"/>
    <w:rsid w:val="00025950"/>
    <w:rsid w:val="0002621A"/>
    <w:rsid w:val="000262BC"/>
    <w:rsid w:val="00026345"/>
    <w:rsid w:val="0002651B"/>
    <w:rsid w:val="00027185"/>
    <w:rsid w:val="0003197D"/>
    <w:rsid w:val="00031B52"/>
    <w:rsid w:val="0003264A"/>
    <w:rsid w:val="00032AE7"/>
    <w:rsid w:val="000340AD"/>
    <w:rsid w:val="000355C2"/>
    <w:rsid w:val="000361A5"/>
    <w:rsid w:val="00040EF4"/>
    <w:rsid w:val="000412FB"/>
    <w:rsid w:val="000414AD"/>
    <w:rsid w:val="00041AB5"/>
    <w:rsid w:val="00042840"/>
    <w:rsid w:val="00043386"/>
    <w:rsid w:val="000436EB"/>
    <w:rsid w:val="00043707"/>
    <w:rsid w:val="00043970"/>
    <w:rsid w:val="000439EC"/>
    <w:rsid w:val="00043FB1"/>
    <w:rsid w:val="000444FE"/>
    <w:rsid w:val="00044D15"/>
    <w:rsid w:val="00045434"/>
    <w:rsid w:val="00045462"/>
    <w:rsid w:val="00045C5C"/>
    <w:rsid w:val="00045EA8"/>
    <w:rsid w:val="00047424"/>
    <w:rsid w:val="00047FB8"/>
    <w:rsid w:val="0005021E"/>
    <w:rsid w:val="000502A1"/>
    <w:rsid w:val="000509BF"/>
    <w:rsid w:val="00050ABF"/>
    <w:rsid w:val="0005174A"/>
    <w:rsid w:val="0005188B"/>
    <w:rsid w:val="00051D25"/>
    <w:rsid w:val="00052512"/>
    <w:rsid w:val="00053094"/>
    <w:rsid w:val="000533AE"/>
    <w:rsid w:val="0005343E"/>
    <w:rsid w:val="0005352A"/>
    <w:rsid w:val="00053586"/>
    <w:rsid w:val="000542A6"/>
    <w:rsid w:val="00054325"/>
    <w:rsid w:val="0005452F"/>
    <w:rsid w:val="000546C4"/>
    <w:rsid w:val="00055240"/>
    <w:rsid w:val="00055459"/>
    <w:rsid w:val="0005569B"/>
    <w:rsid w:val="00055F45"/>
    <w:rsid w:val="0005673B"/>
    <w:rsid w:val="00057021"/>
    <w:rsid w:val="000570D4"/>
    <w:rsid w:val="000579A9"/>
    <w:rsid w:val="00057AA7"/>
    <w:rsid w:val="00057FFE"/>
    <w:rsid w:val="000604C0"/>
    <w:rsid w:val="00060732"/>
    <w:rsid w:val="0006078D"/>
    <w:rsid w:val="00061134"/>
    <w:rsid w:val="00061B8F"/>
    <w:rsid w:val="0006236E"/>
    <w:rsid w:val="000623E2"/>
    <w:rsid w:val="00062733"/>
    <w:rsid w:val="00063109"/>
    <w:rsid w:val="00063412"/>
    <w:rsid w:val="000635C6"/>
    <w:rsid w:val="00063684"/>
    <w:rsid w:val="00064416"/>
    <w:rsid w:val="000644A6"/>
    <w:rsid w:val="00065695"/>
    <w:rsid w:val="00065D91"/>
    <w:rsid w:val="00067DFE"/>
    <w:rsid w:val="00070351"/>
    <w:rsid w:val="00070AD1"/>
    <w:rsid w:val="00071457"/>
    <w:rsid w:val="0007176B"/>
    <w:rsid w:val="00073AB8"/>
    <w:rsid w:val="00073C67"/>
    <w:rsid w:val="000742A7"/>
    <w:rsid w:val="000742CC"/>
    <w:rsid w:val="0007441F"/>
    <w:rsid w:val="00074AC8"/>
    <w:rsid w:val="000757BE"/>
    <w:rsid w:val="0007641B"/>
    <w:rsid w:val="00076E02"/>
    <w:rsid w:val="00076F7B"/>
    <w:rsid w:val="0007758B"/>
    <w:rsid w:val="000801FE"/>
    <w:rsid w:val="00080725"/>
    <w:rsid w:val="0008096B"/>
    <w:rsid w:val="00080AAF"/>
    <w:rsid w:val="00080D41"/>
    <w:rsid w:val="00080FE2"/>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90025"/>
    <w:rsid w:val="00090B46"/>
    <w:rsid w:val="00090F3A"/>
    <w:rsid w:val="00090FA5"/>
    <w:rsid w:val="0009113D"/>
    <w:rsid w:val="000916A2"/>
    <w:rsid w:val="0009187C"/>
    <w:rsid w:val="00091E9D"/>
    <w:rsid w:val="000920D2"/>
    <w:rsid w:val="00092F21"/>
    <w:rsid w:val="0009329F"/>
    <w:rsid w:val="000944BA"/>
    <w:rsid w:val="00094833"/>
    <w:rsid w:val="00094947"/>
    <w:rsid w:val="00095022"/>
    <w:rsid w:val="00096156"/>
    <w:rsid w:val="000962BC"/>
    <w:rsid w:val="00096B0D"/>
    <w:rsid w:val="000971F9"/>
    <w:rsid w:val="000976A2"/>
    <w:rsid w:val="000A0363"/>
    <w:rsid w:val="000A0582"/>
    <w:rsid w:val="000A0E4B"/>
    <w:rsid w:val="000A0F1C"/>
    <w:rsid w:val="000A15CF"/>
    <w:rsid w:val="000A1993"/>
    <w:rsid w:val="000A1DF6"/>
    <w:rsid w:val="000A299C"/>
    <w:rsid w:val="000A2DAF"/>
    <w:rsid w:val="000A449B"/>
    <w:rsid w:val="000A44D2"/>
    <w:rsid w:val="000A5612"/>
    <w:rsid w:val="000A67CA"/>
    <w:rsid w:val="000A698D"/>
    <w:rsid w:val="000A74DD"/>
    <w:rsid w:val="000A762F"/>
    <w:rsid w:val="000B0717"/>
    <w:rsid w:val="000B081B"/>
    <w:rsid w:val="000B08E3"/>
    <w:rsid w:val="000B09AE"/>
    <w:rsid w:val="000B0A66"/>
    <w:rsid w:val="000B13A8"/>
    <w:rsid w:val="000B1643"/>
    <w:rsid w:val="000B1763"/>
    <w:rsid w:val="000B1B6E"/>
    <w:rsid w:val="000B26F6"/>
    <w:rsid w:val="000B29FE"/>
    <w:rsid w:val="000B2C31"/>
    <w:rsid w:val="000B3632"/>
    <w:rsid w:val="000B395F"/>
    <w:rsid w:val="000B3C7B"/>
    <w:rsid w:val="000B4889"/>
    <w:rsid w:val="000B4D1B"/>
    <w:rsid w:val="000B4D49"/>
    <w:rsid w:val="000B4DD8"/>
    <w:rsid w:val="000B6EC7"/>
    <w:rsid w:val="000B6EF4"/>
    <w:rsid w:val="000B7574"/>
    <w:rsid w:val="000B792D"/>
    <w:rsid w:val="000B7A2B"/>
    <w:rsid w:val="000B7CB3"/>
    <w:rsid w:val="000C036E"/>
    <w:rsid w:val="000C0D42"/>
    <w:rsid w:val="000C1C99"/>
    <w:rsid w:val="000C2A4C"/>
    <w:rsid w:val="000C35B0"/>
    <w:rsid w:val="000C36A9"/>
    <w:rsid w:val="000C48EB"/>
    <w:rsid w:val="000C4FB4"/>
    <w:rsid w:val="000C5239"/>
    <w:rsid w:val="000C53D8"/>
    <w:rsid w:val="000C5773"/>
    <w:rsid w:val="000C57E4"/>
    <w:rsid w:val="000C6646"/>
    <w:rsid w:val="000C6A40"/>
    <w:rsid w:val="000C6F89"/>
    <w:rsid w:val="000C71FD"/>
    <w:rsid w:val="000C7BFD"/>
    <w:rsid w:val="000D02FB"/>
    <w:rsid w:val="000D082C"/>
    <w:rsid w:val="000D08C3"/>
    <w:rsid w:val="000D0C23"/>
    <w:rsid w:val="000D0FDE"/>
    <w:rsid w:val="000D1398"/>
    <w:rsid w:val="000D1711"/>
    <w:rsid w:val="000D1D31"/>
    <w:rsid w:val="000D20BD"/>
    <w:rsid w:val="000D21A8"/>
    <w:rsid w:val="000D2623"/>
    <w:rsid w:val="000D2817"/>
    <w:rsid w:val="000D2822"/>
    <w:rsid w:val="000D2A15"/>
    <w:rsid w:val="000D329C"/>
    <w:rsid w:val="000D4006"/>
    <w:rsid w:val="000D4320"/>
    <w:rsid w:val="000D4B0A"/>
    <w:rsid w:val="000D56A1"/>
    <w:rsid w:val="000D5C49"/>
    <w:rsid w:val="000D5F38"/>
    <w:rsid w:val="000D667F"/>
    <w:rsid w:val="000D6D43"/>
    <w:rsid w:val="000D6E81"/>
    <w:rsid w:val="000D7552"/>
    <w:rsid w:val="000D7DE4"/>
    <w:rsid w:val="000E0330"/>
    <w:rsid w:val="000E0786"/>
    <w:rsid w:val="000E084E"/>
    <w:rsid w:val="000E13C9"/>
    <w:rsid w:val="000E2B3F"/>
    <w:rsid w:val="000E2D46"/>
    <w:rsid w:val="000E31B2"/>
    <w:rsid w:val="000E3635"/>
    <w:rsid w:val="000E3803"/>
    <w:rsid w:val="000E3943"/>
    <w:rsid w:val="000E3D15"/>
    <w:rsid w:val="000E3D45"/>
    <w:rsid w:val="000E3EC9"/>
    <w:rsid w:val="000E4071"/>
    <w:rsid w:val="000E4EB9"/>
    <w:rsid w:val="000E5688"/>
    <w:rsid w:val="000E5EA9"/>
    <w:rsid w:val="000E6D10"/>
    <w:rsid w:val="000E716A"/>
    <w:rsid w:val="000E71AC"/>
    <w:rsid w:val="000E7462"/>
    <w:rsid w:val="000E77A1"/>
    <w:rsid w:val="000E785B"/>
    <w:rsid w:val="000E7C30"/>
    <w:rsid w:val="000F0055"/>
    <w:rsid w:val="000F01BD"/>
    <w:rsid w:val="000F1A85"/>
    <w:rsid w:val="000F1F99"/>
    <w:rsid w:val="000F21E8"/>
    <w:rsid w:val="000F288D"/>
    <w:rsid w:val="000F43B4"/>
    <w:rsid w:val="000F4925"/>
    <w:rsid w:val="000F4B56"/>
    <w:rsid w:val="000F544B"/>
    <w:rsid w:val="000F5825"/>
    <w:rsid w:val="000F5C2F"/>
    <w:rsid w:val="000F6421"/>
    <w:rsid w:val="000F6731"/>
    <w:rsid w:val="000F696B"/>
    <w:rsid w:val="000F70D4"/>
    <w:rsid w:val="000F7CD7"/>
    <w:rsid w:val="00100537"/>
    <w:rsid w:val="00100798"/>
    <w:rsid w:val="00100880"/>
    <w:rsid w:val="0010191A"/>
    <w:rsid w:val="00101A0D"/>
    <w:rsid w:val="00101F12"/>
    <w:rsid w:val="00102766"/>
    <w:rsid w:val="00102B54"/>
    <w:rsid w:val="001038C3"/>
    <w:rsid w:val="00103CCC"/>
    <w:rsid w:val="0010618D"/>
    <w:rsid w:val="001069D0"/>
    <w:rsid w:val="00107ADD"/>
    <w:rsid w:val="00110914"/>
    <w:rsid w:val="001112C3"/>
    <w:rsid w:val="00111582"/>
    <w:rsid w:val="00111C05"/>
    <w:rsid w:val="00112171"/>
    <w:rsid w:val="00112624"/>
    <w:rsid w:val="001129C8"/>
    <w:rsid w:val="00112C66"/>
    <w:rsid w:val="00112D2E"/>
    <w:rsid w:val="00112E90"/>
    <w:rsid w:val="001130DE"/>
    <w:rsid w:val="0011344F"/>
    <w:rsid w:val="00113620"/>
    <w:rsid w:val="00114187"/>
    <w:rsid w:val="0011523A"/>
    <w:rsid w:val="001154FC"/>
    <w:rsid w:val="001156FE"/>
    <w:rsid w:val="00116430"/>
    <w:rsid w:val="00116CCC"/>
    <w:rsid w:val="00117483"/>
    <w:rsid w:val="001175C8"/>
    <w:rsid w:val="0011769C"/>
    <w:rsid w:val="00117B74"/>
    <w:rsid w:val="00117E79"/>
    <w:rsid w:val="001203DB"/>
    <w:rsid w:val="00120E30"/>
    <w:rsid w:val="00121476"/>
    <w:rsid w:val="00121B32"/>
    <w:rsid w:val="00122C09"/>
    <w:rsid w:val="00122CE3"/>
    <w:rsid w:val="00122E22"/>
    <w:rsid w:val="0012314A"/>
    <w:rsid w:val="00123B6C"/>
    <w:rsid w:val="00123C2C"/>
    <w:rsid w:val="00123D76"/>
    <w:rsid w:val="00123D79"/>
    <w:rsid w:val="00123F62"/>
    <w:rsid w:val="001243F0"/>
    <w:rsid w:val="00124EA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C49"/>
    <w:rsid w:val="0013122E"/>
    <w:rsid w:val="0013127B"/>
    <w:rsid w:val="0013189E"/>
    <w:rsid w:val="00132627"/>
    <w:rsid w:val="00132687"/>
    <w:rsid w:val="0013446E"/>
    <w:rsid w:val="00134792"/>
    <w:rsid w:val="00134842"/>
    <w:rsid w:val="00135DA7"/>
    <w:rsid w:val="00135DC1"/>
    <w:rsid w:val="00136C43"/>
    <w:rsid w:val="0013723F"/>
    <w:rsid w:val="0013729C"/>
    <w:rsid w:val="00137625"/>
    <w:rsid w:val="00137AF8"/>
    <w:rsid w:val="001406BA"/>
    <w:rsid w:val="001409CA"/>
    <w:rsid w:val="001411B6"/>
    <w:rsid w:val="00142122"/>
    <w:rsid w:val="00143762"/>
    <w:rsid w:val="00144773"/>
    <w:rsid w:val="00144986"/>
    <w:rsid w:val="00144CA7"/>
    <w:rsid w:val="00146485"/>
    <w:rsid w:val="001468F1"/>
    <w:rsid w:val="00146C55"/>
    <w:rsid w:val="00146F9B"/>
    <w:rsid w:val="00147437"/>
    <w:rsid w:val="00147B57"/>
    <w:rsid w:val="00147C5A"/>
    <w:rsid w:val="00147C9E"/>
    <w:rsid w:val="0015049B"/>
    <w:rsid w:val="00150500"/>
    <w:rsid w:val="00151F2F"/>
    <w:rsid w:val="00152C8B"/>
    <w:rsid w:val="00153237"/>
    <w:rsid w:val="00153637"/>
    <w:rsid w:val="001537AC"/>
    <w:rsid w:val="00153A0C"/>
    <w:rsid w:val="00153F1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593"/>
    <w:rsid w:val="00164B9C"/>
    <w:rsid w:val="00164F93"/>
    <w:rsid w:val="0016530E"/>
    <w:rsid w:val="00165830"/>
    <w:rsid w:val="00165AA5"/>
    <w:rsid w:val="00165D0E"/>
    <w:rsid w:val="00167199"/>
    <w:rsid w:val="001671DE"/>
    <w:rsid w:val="001676C5"/>
    <w:rsid w:val="00167884"/>
    <w:rsid w:val="001678CB"/>
    <w:rsid w:val="0017051B"/>
    <w:rsid w:val="00170548"/>
    <w:rsid w:val="001706F7"/>
    <w:rsid w:val="00170AFB"/>
    <w:rsid w:val="00170F70"/>
    <w:rsid w:val="001727FF"/>
    <w:rsid w:val="00173088"/>
    <w:rsid w:val="0017371B"/>
    <w:rsid w:val="00173920"/>
    <w:rsid w:val="00173D41"/>
    <w:rsid w:val="00175A39"/>
    <w:rsid w:val="00175D08"/>
    <w:rsid w:val="00175E32"/>
    <w:rsid w:val="001761CB"/>
    <w:rsid w:val="00176A23"/>
    <w:rsid w:val="0017766E"/>
    <w:rsid w:val="0018017E"/>
    <w:rsid w:val="00180622"/>
    <w:rsid w:val="001807D6"/>
    <w:rsid w:val="001807DF"/>
    <w:rsid w:val="00181457"/>
    <w:rsid w:val="00181B20"/>
    <w:rsid w:val="00182113"/>
    <w:rsid w:val="001829E9"/>
    <w:rsid w:val="00182BB4"/>
    <w:rsid w:val="00182D5C"/>
    <w:rsid w:val="00183525"/>
    <w:rsid w:val="00183F99"/>
    <w:rsid w:val="001841F3"/>
    <w:rsid w:val="00184292"/>
    <w:rsid w:val="00185C1B"/>
    <w:rsid w:val="0018766B"/>
    <w:rsid w:val="001879EB"/>
    <w:rsid w:val="00190345"/>
    <w:rsid w:val="00190432"/>
    <w:rsid w:val="00190DB6"/>
    <w:rsid w:val="001912C9"/>
    <w:rsid w:val="00191617"/>
    <w:rsid w:val="001922F0"/>
    <w:rsid w:val="00192B7B"/>
    <w:rsid w:val="00192D09"/>
    <w:rsid w:val="00193856"/>
    <w:rsid w:val="0019423A"/>
    <w:rsid w:val="001946B3"/>
    <w:rsid w:val="00194FE2"/>
    <w:rsid w:val="001954EB"/>
    <w:rsid w:val="00195533"/>
    <w:rsid w:val="00196152"/>
    <w:rsid w:val="00196308"/>
    <w:rsid w:val="00196869"/>
    <w:rsid w:val="00197394"/>
    <w:rsid w:val="00197BE8"/>
    <w:rsid w:val="00197E75"/>
    <w:rsid w:val="001A1979"/>
    <w:rsid w:val="001A1DB6"/>
    <w:rsid w:val="001A2CC1"/>
    <w:rsid w:val="001A3517"/>
    <w:rsid w:val="001A3A77"/>
    <w:rsid w:val="001A3D5E"/>
    <w:rsid w:val="001A3DBC"/>
    <w:rsid w:val="001A4928"/>
    <w:rsid w:val="001A4C66"/>
    <w:rsid w:val="001A4E2B"/>
    <w:rsid w:val="001A56F8"/>
    <w:rsid w:val="001A761F"/>
    <w:rsid w:val="001A7935"/>
    <w:rsid w:val="001B02D5"/>
    <w:rsid w:val="001B1A34"/>
    <w:rsid w:val="001B1B99"/>
    <w:rsid w:val="001B27E0"/>
    <w:rsid w:val="001B28C9"/>
    <w:rsid w:val="001B2C5D"/>
    <w:rsid w:val="001B3F0A"/>
    <w:rsid w:val="001B44BC"/>
    <w:rsid w:val="001B4BE4"/>
    <w:rsid w:val="001B4CE3"/>
    <w:rsid w:val="001B61EF"/>
    <w:rsid w:val="001B6B9B"/>
    <w:rsid w:val="001B6CD4"/>
    <w:rsid w:val="001B6E01"/>
    <w:rsid w:val="001B79B8"/>
    <w:rsid w:val="001C0170"/>
    <w:rsid w:val="001C024A"/>
    <w:rsid w:val="001C0D10"/>
    <w:rsid w:val="001C10C2"/>
    <w:rsid w:val="001C1646"/>
    <w:rsid w:val="001C2583"/>
    <w:rsid w:val="001C3594"/>
    <w:rsid w:val="001C3B97"/>
    <w:rsid w:val="001C5C96"/>
    <w:rsid w:val="001C6470"/>
    <w:rsid w:val="001C6A4F"/>
    <w:rsid w:val="001C6EF9"/>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5087"/>
    <w:rsid w:val="001D5515"/>
    <w:rsid w:val="001D5599"/>
    <w:rsid w:val="001D5718"/>
    <w:rsid w:val="001D5C26"/>
    <w:rsid w:val="001D642D"/>
    <w:rsid w:val="001D64EB"/>
    <w:rsid w:val="001D656F"/>
    <w:rsid w:val="001D679F"/>
    <w:rsid w:val="001D72F8"/>
    <w:rsid w:val="001D773C"/>
    <w:rsid w:val="001E04F5"/>
    <w:rsid w:val="001E0589"/>
    <w:rsid w:val="001E0B7A"/>
    <w:rsid w:val="001E0BAF"/>
    <w:rsid w:val="001E119A"/>
    <w:rsid w:val="001E282B"/>
    <w:rsid w:val="001E29C5"/>
    <w:rsid w:val="001E2AD2"/>
    <w:rsid w:val="001E34C7"/>
    <w:rsid w:val="001E37D8"/>
    <w:rsid w:val="001E3CAC"/>
    <w:rsid w:val="001E3EC6"/>
    <w:rsid w:val="001E4024"/>
    <w:rsid w:val="001E4108"/>
    <w:rsid w:val="001E547F"/>
    <w:rsid w:val="001E5F5E"/>
    <w:rsid w:val="001E6255"/>
    <w:rsid w:val="001E6BCA"/>
    <w:rsid w:val="001E71D6"/>
    <w:rsid w:val="001F0B3D"/>
    <w:rsid w:val="001F0DB3"/>
    <w:rsid w:val="001F13D2"/>
    <w:rsid w:val="001F1BE9"/>
    <w:rsid w:val="001F2731"/>
    <w:rsid w:val="001F2C80"/>
    <w:rsid w:val="001F2E64"/>
    <w:rsid w:val="001F2FC5"/>
    <w:rsid w:val="001F3282"/>
    <w:rsid w:val="001F329B"/>
    <w:rsid w:val="001F339E"/>
    <w:rsid w:val="001F4013"/>
    <w:rsid w:val="001F4798"/>
    <w:rsid w:val="001F4E1A"/>
    <w:rsid w:val="001F5331"/>
    <w:rsid w:val="001F628B"/>
    <w:rsid w:val="001F714A"/>
    <w:rsid w:val="001F7BBB"/>
    <w:rsid w:val="00200070"/>
    <w:rsid w:val="002001E7"/>
    <w:rsid w:val="00200588"/>
    <w:rsid w:val="00201B86"/>
    <w:rsid w:val="002035FA"/>
    <w:rsid w:val="0020501D"/>
    <w:rsid w:val="002054DF"/>
    <w:rsid w:val="002061F7"/>
    <w:rsid w:val="002069AD"/>
    <w:rsid w:val="00207446"/>
    <w:rsid w:val="00207481"/>
    <w:rsid w:val="00210019"/>
    <w:rsid w:val="002101DC"/>
    <w:rsid w:val="002102A9"/>
    <w:rsid w:val="002103E5"/>
    <w:rsid w:val="00211A4F"/>
    <w:rsid w:val="002120DC"/>
    <w:rsid w:val="00212530"/>
    <w:rsid w:val="0021254C"/>
    <w:rsid w:val="00212931"/>
    <w:rsid w:val="002146FE"/>
    <w:rsid w:val="00214771"/>
    <w:rsid w:val="00214E3E"/>
    <w:rsid w:val="00215B9A"/>
    <w:rsid w:val="0021718E"/>
    <w:rsid w:val="00217233"/>
    <w:rsid w:val="0021732F"/>
    <w:rsid w:val="00217F23"/>
    <w:rsid w:val="002202A7"/>
    <w:rsid w:val="00220D9F"/>
    <w:rsid w:val="002210F1"/>
    <w:rsid w:val="00221309"/>
    <w:rsid w:val="002219AA"/>
    <w:rsid w:val="00221EF6"/>
    <w:rsid w:val="0022288E"/>
    <w:rsid w:val="00222948"/>
    <w:rsid w:val="00222B6D"/>
    <w:rsid w:val="0022339E"/>
    <w:rsid w:val="002233A8"/>
    <w:rsid w:val="002236C8"/>
    <w:rsid w:val="00224099"/>
    <w:rsid w:val="00224628"/>
    <w:rsid w:val="00224803"/>
    <w:rsid w:val="002248AB"/>
    <w:rsid w:val="00224B22"/>
    <w:rsid w:val="00224C4F"/>
    <w:rsid w:val="00225244"/>
    <w:rsid w:val="00225DE7"/>
    <w:rsid w:val="002263DF"/>
    <w:rsid w:val="0022669A"/>
    <w:rsid w:val="002277C3"/>
    <w:rsid w:val="002279B0"/>
    <w:rsid w:val="00227B7F"/>
    <w:rsid w:val="0023093B"/>
    <w:rsid w:val="002318E1"/>
    <w:rsid w:val="002324E6"/>
    <w:rsid w:val="00232BAF"/>
    <w:rsid w:val="002346CF"/>
    <w:rsid w:val="00235336"/>
    <w:rsid w:val="00235594"/>
    <w:rsid w:val="002362A1"/>
    <w:rsid w:val="002370AF"/>
    <w:rsid w:val="002373FD"/>
    <w:rsid w:val="00240B2C"/>
    <w:rsid w:val="00241D4B"/>
    <w:rsid w:val="00242446"/>
    <w:rsid w:val="002425A0"/>
    <w:rsid w:val="0024264A"/>
    <w:rsid w:val="00242ADD"/>
    <w:rsid w:val="0024358D"/>
    <w:rsid w:val="00243835"/>
    <w:rsid w:val="00243B20"/>
    <w:rsid w:val="00243BAB"/>
    <w:rsid w:val="00243CE6"/>
    <w:rsid w:val="00243F19"/>
    <w:rsid w:val="00245404"/>
    <w:rsid w:val="00245D14"/>
    <w:rsid w:val="0024617D"/>
    <w:rsid w:val="002463EB"/>
    <w:rsid w:val="00247074"/>
    <w:rsid w:val="002476D2"/>
    <w:rsid w:val="002477EA"/>
    <w:rsid w:val="00247864"/>
    <w:rsid w:val="00247989"/>
    <w:rsid w:val="002500E7"/>
    <w:rsid w:val="00250227"/>
    <w:rsid w:val="00250293"/>
    <w:rsid w:val="00250BE9"/>
    <w:rsid w:val="002517B5"/>
    <w:rsid w:val="00252A3C"/>
    <w:rsid w:val="00252D44"/>
    <w:rsid w:val="002535AB"/>
    <w:rsid w:val="00254127"/>
    <w:rsid w:val="00254567"/>
    <w:rsid w:val="002556E5"/>
    <w:rsid w:val="00255D9E"/>
    <w:rsid w:val="00256F15"/>
    <w:rsid w:val="00257527"/>
    <w:rsid w:val="002575D2"/>
    <w:rsid w:val="00257609"/>
    <w:rsid w:val="00257B6D"/>
    <w:rsid w:val="00257F66"/>
    <w:rsid w:val="00260B5B"/>
    <w:rsid w:val="00260D3B"/>
    <w:rsid w:val="00261024"/>
    <w:rsid w:val="00261A62"/>
    <w:rsid w:val="00261F5D"/>
    <w:rsid w:val="00262365"/>
    <w:rsid w:val="00262EED"/>
    <w:rsid w:val="0026308D"/>
    <w:rsid w:val="00263326"/>
    <w:rsid w:val="0026448A"/>
    <w:rsid w:val="00264E1E"/>
    <w:rsid w:val="002657EA"/>
    <w:rsid w:val="00265A23"/>
    <w:rsid w:val="00266E7C"/>
    <w:rsid w:val="00267050"/>
    <w:rsid w:val="002672F7"/>
    <w:rsid w:val="00267309"/>
    <w:rsid w:val="00271822"/>
    <w:rsid w:val="00273A7D"/>
    <w:rsid w:val="00273E59"/>
    <w:rsid w:val="00274E2E"/>
    <w:rsid w:val="00274E5C"/>
    <w:rsid w:val="002756A1"/>
    <w:rsid w:val="002756CD"/>
    <w:rsid w:val="00275B79"/>
    <w:rsid w:val="00276980"/>
    <w:rsid w:val="00276DBD"/>
    <w:rsid w:val="00277466"/>
    <w:rsid w:val="00277B98"/>
    <w:rsid w:val="00281121"/>
    <w:rsid w:val="002829E5"/>
    <w:rsid w:val="002831CA"/>
    <w:rsid w:val="00283344"/>
    <w:rsid w:val="002838CC"/>
    <w:rsid w:val="0028392C"/>
    <w:rsid w:val="0028395C"/>
    <w:rsid w:val="00283CC2"/>
    <w:rsid w:val="00283E34"/>
    <w:rsid w:val="002843AF"/>
    <w:rsid w:val="00284696"/>
    <w:rsid w:val="00284D65"/>
    <w:rsid w:val="002852D7"/>
    <w:rsid w:val="002858BD"/>
    <w:rsid w:val="002868D0"/>
    <w:rsid w:val="00286A1F"/>
    <w:rsid w:val="00286B7D"/>
    <w:rsid w:val="00287734"/>
    <w:rsid w:val="00287E71"/>
    <w:rsid w:val="00290644"/>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ED1"/>
    <w:rsid w:val="00295768"/>
    <w:rsid w:val="002957D9"/>
    <w:rsid w:val="0029628A"/>
    <w:rsid w:val="002A0110"/>
    <w:rsid w:val="002A0362"/>
    <w:rsid w:val="002A05D9"/>
    <w:rsid w:val="002A0B70"/>
    <w:rsid w:val="002A0BEB"/>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4A5"/>
    <w:rsid w:val="002B20A9"/>
    <w:rsid w:val="002B226E"/>
    <w:rsid w:val="002B27C8"/>
    <w:rsid w:val="002B2A30"/>
    <w:rsid w:val="002B31B3"/>
    <w:rsid w:val="002B3406"/>
    <w:rsid w:val="002B3788"/>
    <w:rsid w:val="002B3D33"/>
    <w:rsid w:val="002B4213"/>
    <w:rsid w:val="002B55D4"/>
    <w:rsid w:val="002B56ED"/>
    <w:rsid w:val="002B5E1B"/>
    <w:rsid w:val="002B65BD"/>
    <w:rsid w:val="002B6C8F"/>
    <w:rsid w:val="002B6D34"/>
    <w:rsid w:val="002B7387"/>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BDE"/>
    <w:rsid w:val="002D4CFF"/>
    <w:rsid w:val="002D552E"/>
    <w:rsid w:val="002D5E9D"/>
    <w:rsid w:val="002D6A86"/>
    <w:rsid w:val="002D7192"/>
    <w:rsid w:val="002D795A"/>
    <w:rsid w:val="002D7BFF"/>
    <w:rsid w:val="002D7E5F"/>
    <w:rsid w:val="002E04D1"/>
    <w:rsid w:val="002E1095"/>
    <w:rsid w:val="002E15A6"/>
    <w:rsid w:val="002E1E97"/>
    <w:rsid w:val="002E2972"/>
    <w:rsid w:val="002E29D3"/>
    <w:rsid w:val="002E2C7B"/>
    <w:rsid w:val="002E3309"/>
    <w:rsid w:val="002E3707"/>
    <w:rsid w:val="002E3B39"/>
    <w:rsid w:val="002E4BA0"/>
    <w:rsid w:val="002E4EBE"/>
    <w:rsid w:val="002E642B"/>
    <w:rsid w:val="002E65C5"/>
    <w:rsid w:val="002E6733"/>
    <w:rsid w:val="002E7145"/>
    <w:rsid w:val="002E751C"/>
    <w:rsid w:val="002E7A47"/>
    <w:rsid w:val="002E7D82"/>
    <w:rsid w:val="002E7D95"/>
    <w:rsid w:val="002F005D"/>
    <w:rsid w:val="002F0E74"/>
    <w:rsid w:val="002F153D"/>
    <w:rsid w:val="002F193B"/>
    <w:rsid w:val="002F2842"/>
    <w:rsid w:val="002F2888"/>
    <w:rsid w:val="002F2C1E"/>
    <w:rsid w:val="002F2C46"/>
    <w:rsid w:val="002F31E9"/>
    <w:rsid w:val="002F3573"/>
    <w:rsid w:val="002F35A5"/>
    <w:rsid w:val="002F35B7"/>
    <w:rsid w:val="002F3684"/>
    <w:rsid w:val="002F3D8E"/>
    <w:rsid w:val="002F47EA"/>
    <w:rsid w:val="002F6A58"/>
    <w:rsid w:val="002F727E"/>
    <w:rsid w:val="00301D41"/>
    <w:rsid w:val="00302AE6"/>
    <w:rsid w:val="00303071"/>
    <w:rsid w:val="00303F92"/>
    <w:rsid w:val="00304478"/>
    <w:rsid w:val="003044FB"/>
    <w:rsid w:val="0030473D"/>
    <w:rsid w:val="00304B81"/>
    <w:rsid w:val="003052FE"/>
    <w:rsid w:val="00305408"/>
    <w:rsid w:val="00305C91"/>
    <w:rsid w:val="00310574"/>
    <w:rsid w:val="0031106D"/>
    <w:rsid w:val="00311083"/>
    <w:rsid w:val="00311939"/>
    <w:rsid w:val="0031195A"/>
    <w:rsid w:val="00311BA6"/>
    <w:rsid w:val="00312790"/>
    <w:rsid w:val="003133DD"/>
    <w:rsid w:val="00313F0E"/>
    <w:rsid w:val="003148CE"/>
    <w:rsid w:val="00315127"/>
    <w:rsid w:val="0031568A"/>
    <w:rsid w:val="0031624C"/>
    <w:rsid w:val="00316A48"/>
    <w:rsid w:val="003176DF"/>
    <w:rsid w:val="00321887"/>
    <w:rsid w:val="00321D9A"/>
    <w:rsid w:val="00321F03"/>
    <w:rsid w:val="0032385B"/>
    <w:rsid w:val="00323DC3"/>
    <w:rsid w:val="0032418B"/>
    <w:rsid w:val="0032464D"/>
    <w:rsid w:val="003255A5"/>
    <w:rsid w:val="00325E36"/>
    <w:rsid w:val="003265F9"/>
    <w:rsid w:val="00326A13"/>
    <w:rsid w:val="00327229"/>
    <w:rsid w:val="00327274"/>
    <w:rsid w:val="00327598"/>
    <w:rsid w:val="00327CE5"/>
    <w:rsid w:val="0033002F"/>
    <w:rsid w:val="0033111C"/>
    <w:rsid w:val="00331402"/>
    <w:rsid w:val="00331452"/>
    <w:rsid w:val="00331E21"/>
    <w:rsid w:val="0033233C"/>
    <w:rsid w:val="00333A27"/>
    <w:rsid w:val="00333B51"/>
    <w:rsid w:val="00333F16"/>
    <w:rsid w:val="0033509C"/>
    <w:rsid w:val="00335AE1"/>
    <w:rsid w:val="00335C27"/>
    <w:rsid w:val="00336B46"/>
    <w:rsid w:val="003374AE"/>
    <w:rsid w:val="0034105F"/>
    <w:rsid w:val="00341267"/>
    <w:rsid w:val="00341533"/>
    <w:rsid w:val="00341B42"/>
    <w:rsid w:val="00341BFE"/>
    <w:rsid w:val="00342C9A"/>
    <w:rsid w:val="003433A8"/>
    <w:rsid w:val="0034372C"/>
    <w:rsid w:val="00343C3D"/>
    <w:rsid w:val="00343EA2"/>
    <w:rsid w:val="00344A03"/>
    <w:rsid w:val="00345966"/>
    <w:rsid w:val="00346B1C"/>
    <w:rsid w:val="00346D7C"/>
    <w:rsid w:val="0034700E"/>
    <w:rsid w:val="0035019D"/>
    <w:rsid w:val="003506D6"/>
    <w:rsid w:val="00350A20"/>
    <w:rsid w:val="00350B17"/>
    <w:rsid w:val="00350C72"/>
    <w:rsid w:val="00350FB7"/>
    <w:rsid w:val="0035137A"/>
    <w:rsid w:val="00351877"/>
    <w:rsid w:val="00352739"/>
    <w:rsid w:val="00352973"/>
    <w:rsid w:val="00353D2E"/>
    <w:rsid w:val="00353F08"/>
    <w:rsid w:val="00354361"/>
    <w:rsid w:val="00354385"/>
    <w:rsid w:val="00355976"/>
    <w:rsid w:val="00355BFD"/>
    <w:rsid w:val="00356159"/>
    <w:rsid w:val="0035617A"/>
    <w:rsid w:val="0036048B"/>
    <w:rsid w:val="00360782"/>
    <w:rsid w:val="0036089B"/>
    <w:rsid w:val="00360CFE"/>
    <w:rsid w:val="0036122E"/>
    <w:rsid w:val="00361A41"/>
    <w:rsid w:val="00361B13"/>
    <w:rsid w:val="00362286"/>
    <w:rsid w:val="00362357"/>
    <w:rsid w:val="00362529"/>
    <w:rsid w:val="00363068"/>
    <w:rsid w:val="0036403D"/>
    <w:rsid w:val="003641F6"/>
    <w:rsid w:val="00364270"/>
    <w:rsid w:val="0036432C"/>
    <w:rsid w:val="00364845"/>
    <w:rsid w:val="00364894"/>
    <w:rsid w:val="003649CB"/>
    <w:rsid w:val="0036552D"/>
    <w:rsid w:val="00365610"/>
    <w:rsid w:val="00365915"/>
    <w:rsid w:val="00366087"/>
    <w:rsid w:val="003664C8"/>
    <w:rsid w:val="00366978"/>
    <w:rsid w:val="0037022C"/>
    <w:rsid w:val="00370B29"/>
    <w:rsid w:val="00370B92"/>
    <w:rsid w:val="00370C08"/>
    <w:rsid w:val="00372566"/>
    <w:rsid w:val="00372A85"/>
    <w:rsid w:val="003733D0"/>
    <w:rsid w:val="00373E90"/>
    <w:rsid w:val="0037585B"/>
    <w:rsid w:val="003761ED"/>
    <w:rsid w:val="0037668C"/>
    <w:rsid w:val="0037685E"/>
    <w:rsid w:val="0037706A"/>
    <w:rsid w:val="0037762F"/>
    <w:rsid w:val="00377CC1"/>
    <w:rsid w:val="003805E4"/>
    <w:rsid w:val="00380D48"/>
    <w:rsid w:val="0038131E"/>
    <w:rsid w:val="003816C4"/>
    <w:rsid w:val="00382651"/>
    <w:rsid w:val="003826D4"/>
    <w:rsid w:val="00382CF7"/>
    <w:rsid w:val="00382EF4"/>
    <w:rsid w:val="0038381C"/>
    <w:rsid w:val="00383A23"/>
    <w:rsid w:val="00383A34"/>
    <w:rsid w:val="003842C6"/>
    <w:rsid w:val="003843DB"/>
    <w:rsid w:val="00384A9E"/>
    <w:rsid w:val="003853AE"/>
    <w:rsid w:val="003853E2"/>
    <w:rsid w:val="00385665"/>
    <w:rsid w:val="00385862"/>
    <w:rsid w:val="00386A7B"/>
    <w:rsid w:val="00386B66"/>
    <w:rsid w:val="00386F57"/>
    <w:rsid w:val="0038776D"/>
    <w:rsid w:val="00387D37"/>
    <w:rsid w:val="00387F91"/>
    <w:rsid w:val="00387FEC"/>
    <w:rsid w:val="00392895"/>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DD9"/>
    <w:rsid w:val="003A22A0"/>
    <w:rsid w:val="003A2430"/>
    <w:rsid w:val="003A2A8D"/>
    <w:rsid w:val="003A2D3F"/>
    <w:rsid w:val="003A43E2"/>
    <w:rsid w:val="003A4FFC"/>
    <w:rsid w:val="003A5392"/>
    <w:rsid w:val="003A54C9"/>
    <w:rsid w:val="003A56BD"/>
    <w:rsid w:val="003A6427"/>
    <w:rsid w:val="003A7F60"/>
    <w:rsid w:val="003B0014"/>
    <w:rsid w:val="003B02CE"/>
    <w:rsid w:val="003B0408"/>
    <w:rsid w:val="003B0694"/>
    <w:rsid w:val="003B1229"/>
    <w:rsid w:val="003B2089"/>
    <w:rsid w:val="003B2C9C"/>
    <w:rsid w:val="003B348F"/>
    <w:rsid w:val="003B39C8"/>
    <w:rsid w:val="003B4112"/>
    <w:rsid w:val="003B4C10"/>
    <w:rsid w:val="003B5011"/>
    <w:rsid w:val="003B512B"/>
    <w:rsid w:val="003B57BF"/>
    <w:rsid w:val="003B5C51"/>
    <w:rsid w:val="003B61A4"/>
    <w:rsid w:val="003B6D55"/>
    <w:rsid w:val="003B6EB6"/>
    <w:rsid w:val="003B6F2B"/>
    <w:rsid w:val="003B71C4"/>
    <w:rsid w:val="003B78A4"/>
    <w:rsid w:val="003B7C8C"/>
    <w:rsid w:val="003C0073"/>
    <w:rsid w:val="003C02F3"/>
    <w:rsid w:val="003C0643"/>
    <w:rsid w:val="003C0679"/>
    <w:rsid w:val="003C0A92"/>
    <w:rsid w:val="003C0AB3"/>
    <w:rsid w:val="003C244B"/>
    <w:rsid w:val="003C27CB"/>
    <w:rsid w:val="003C3519"/>
    <w:rsid w:val="003C4428"/>
    <w:rsid w:val="003C4D44"/>
    <w:rsid w:val="003C4FC9"/>
    <w:rsid w:val="003C5581"/>
    <w:rsid w:val="003C5A8B"/>
    <w:rsid w:val="003C5B6B"/>
    <w:rsid w:val="003C65E9"/>
    <w:rsid w:val="003C66A5"/>
    <w:rsid w:val="003C6A8D"/>
    <w:rsid w:val="003C6F1A"/>
    <w:rsid w:val="003C7106"/>
    <w:rsid w:val="003C71F8"/>
    <w:rsid w:val="003C7330"/>
    <w:rsid w:val="003C7F1F"/>
    <w:rsid w:val="003D081A"/>
    <w:rsid w:val="003D087F"/>
    <w:rsid w:val="003D095B"/>
    <w:rsid w:val="003D0AFB"/>
    <w:rsid w:val="003D14FC"/>
    <w:rsid w:val="003D1616"/>
    <w:rsid w:val="003D31A4"/>
    <w:rsid w:val="003D3E7E"/>
    <w:rsid w:val="003D4876"/>
    <w:rsid w:val="003D4C1B"/>
    <w:rsid w:val="003D563B"/>
    <w:rsid w:val="003D5BE5"/>
    <w:rsid w:val="003D6359"/>
    <w:rsid w:val="003D66C9"/>
    <w:rsid w:val="003D69B2"/>
    <w:rsid w:val="003D6A7A"/>
    <w:rsid w:val="003D6C19"/>
    <w:rsid w:val="003D711F"/>
    <w:rsid w:val="003D7550"/>
    <w:rsid w:val="003D7C98"/>
    <w:rsid w:val="003E0060"/>
    <w:rsid w:val="003E01E9"/>
    <w:rsid w:val="003E041A"/>
    <w:rsid w:val="003E2005"/>
    <w:rsid w:val="003E226C"/>
    <w:rsid w:val="003E2F62"/>
    <w:rsid w:val="003E34C3"/>
    <w:rsid w:val="003E3EF6"/>
    <w:rsid w:val="003E3FFC"/>
    <w:rsid w:val="003E468D"/>
    <w:rsid w:val="003E53D8"/>
    <w:rsid w:val="003E5482"/>
    <w:rsid w:val="003E6166"/>
    <w:rsid w:val="003E62A3"/>
    <w:rsid w:val="003E654B"/>
    <w:rsid w:val="003E6B4E"/>
    <w:rsid w:val="003E6BC8"/>
    <w:rsid w:val="003E757B"/>
    <w:rsid w:val="003E768C"/>
    <w:rsid w:val="003E7DBA"/>
    <w:rsid w:val="003E7EE3"/>
    <w:rsid w:val="003F02DD"/>
    <w:rsid w:val="003F09B0"/>
    <w:rsid w:val="003F1A36"/>
    <w:rsid w:val="003F1FE3"/>
    <w:rsid w:val="003F2B79"/>
    <w:rsid w:val="003F32A9"/>
    <w:rsid w:val="003F39CE"/>
    <w:rsid w:val="003F431A"/>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2047"/>
    <w:rsid w:val="004032A4"/>
    <w:rsid w:val="00403453"/>
    <w:rsid w:val="0040349B"/>
    <w:rsid w:val="0040467D"/>
    <w:rsid w:val="00404CCF"/>
    <w:rsid w:val="0040544C"/>
    <w:rsid w:val="004061C0"/>
    <w:rsid w:val="004063CB"/>
    <w:rsid w:val="004065D6"/>
    <w:rsid w:val="00406DB1"/>
    <w:rsid w:val="00407BA6"/>
    <w:rsid w:val="004108A3"/>
    <w:rsid w:val="00410D13"/>
    <w:rsid w:val="00410E2C"/>
    <w:rsid w:val="00411130"/>
    <w:rsid w:val="00411327"/>
    <w:rsid w:val="00412621"/>
    <w:rsid w:val="00413621"/>
    <w:rsid w:val="004137EC"/>
    <w:rsid w:val="00414096"/>
    <w:rsid w:val="0041471C"/>
    <w:rsid w:val="00414BEA"/>
    <w:rsid w:val="00414F87"/>
    <w:rsid w:val="00415305"/>
    <w:rsid w:val="004155CD"/>
    <w:rsid w:val="004156F9"/>
    <w:rsid w:val="00415E9C"/>
    <w:rsid w:val="00415F6D"/>
    <w:rsid w:val="00415FEC"/>
    <w:rsid w:val="00416C3B"/>
    <w:rsid w:val="00417113"/>
    <w:rsid w:val="00417966"/>
    <w:rsid w:val="00420192"/>
    <w:rsid w:val="00420A8F"/>
    <w:rsid w:val="00421688"/>
    <w:rsid w:val="00421EB3"/>
    <w:rsid w:val="00422613"/>
    <w:rsid w:val="004229F2"/>
    <w:rsid w:val="00422AAE"/>
    <w:rsid w:val="00422E07"/>
    <w:rsid w:val="0042340F"/>
    <w:rsid w:val="00423C4F"/>
    <w:rsid w:val="00425818"/>
    <w:rsid w:val="00425CF2"/>
    <w:rsid w:val="00426883"/>
    <w:rsid w:val="00426D33"/>
    <w:rsid w:val="004302A7"/>
    <w:rsid w:val="0043034F"/>
    <w:rsid w:val="0043061A"/>
    <w:rsid w:val="004307BE"/>
    <w:rsid w:val="004310A0"/>
    <w:rsid w:val="00432316"/>
    <w:rsid w:val="004326EE"/>
    <w:rsid w:val="004337F2"/>
    <w:rsid w:val="00434AB0"/>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96E"/>
    <w:rsid w:val="00442B45"/>
    <w:rsid w:val="00443191"/>
    <w:rsid w:val="0044353D"/>
    <w:rsid w:val="004442FE"/>
    <w:rsid w:val="00444655"/>
    <w:rsid w:val="00444C33"/>
    <w:rsid w:val="00444F83"/>
    <w:rsid w:val="0044566C"/>
    <w:rsid w:val="00445688"/>
    <w:rsid w:val="00445FB7"/>
    <w:rsid w:val="004460A5"/>
    <w:rsid w:val="00446A50"/>
    <w:rsid w:val="00446A84"/>
    <w:rsid w:val="00446AAD"/>
    <w:rsid w:val="00446D59"/>
    <w:rsid w:val="0044740A"/>
    <w:rsid w:val="0044748F"/>
    <w:rsid w:val="004475F2"/>
    <w:rsid w:val="00447DEC"/>
    <w:rsid w:val="00447F8E"/>
    <w:rsid w:val="00450FBB"/>
    <w:rsid w:val="00450FFD"/>
    <w:rsid w:val="004515F4"/>
    <w:rsid w:val="00451700"/>
    <w:rsid w:val="004528A3"/>
    <w:rsid w:val="00452EF7"/>
    <w:rsid w:val="004535DD"/>
    <w:rsid w:val="004537F0"/>
    <w:rsid w:val="00453874"/>
    <w:rsid w:val="00453D4A"/>
    <w:rsid w:val="00453E2B"/>
    <w:rsid w:val="004558F1"/>
    <w:rsid w:val="00455F83"/>
    <w:rsid w:val="00456FED"/>
    <w:rsid w:val="00457166"/>
    <w:rsid w:val="004572E2"/>
    <w:rsid w:val="004607A7"/>
    <w:rsid w:val="00460966"/>
    <w:rsid w:val="004612BD"/>
    <w:rsid w:val="00461826"/>
    <w:rsid w:val="00461869"/>
    <w:rsid w:val="0046218F"/>
    <w:rsid w:val="00462561"/>
    <w:rsid w:val="004629D5"/>
    <w:rsid w:val="00462B63"/>
    <w:rsid w:val="00467049"/>
    <w:rsid w:val="0046717F"/>
    <w:rsid w:val="004679A4"/>
    <w:rsid w:val="00467CE2"/>
    <w:rsid w:val="0047042C"/>
    <w:rsid w:val="00470EF8"/>
    <w:rsid w:val="00471585"/>
    <w:rsid w:val="0047193C"/>
    <w:rsid w:val="00471B50"/>
    <w:rsid w:val="00471CBE"/>
    <w:rsid w:val="00472154"/>
    <w:rsid w:val="0047297E"/>
    <w:rsid w:val="00472A10"/>
    <w:rsid w:val="00472A16"/>
    <w:rsid w:val="00472F29"/>
    <w:rsid w:val="0047301C"/>
    <w:rsid w:val="0047386F"/>
    <w:rsid w:val="00473E6D"/>
    <w:rsid w:val="00473E8E"/>
    <w:rsid w:val="00474275"/>
    <w:rsid w:val="004742D7"/>
    <w:rsid w:val="00474583"/>
    <w:rsid w:val="0047479E"/>
    <w:rsid w:val="004764A1"/>
    <w:rsid w:val="00476683"/>
    <w:rsid w:val="00476813"/>
    <w:rsid w:val="00476B5B"/>
    <w:rsid w:val="00476CB6"/>
    <w:rsid w:val="00477250"/>
    <w:rsid w:val="00477325"/>
    <w:rsid w:val="004778E7"/>
    <w:rsid w:val="00477E9B"/>
    <w:rsid w:val="0048080B"/>
    <w:rsid w:val="00480A6D"/>
    <w:rsid w:val="00482204"/>
    <w:rsid w:val="004823B0"/>
    <w:rsid w:val="00482B16"/>
    <w:rsid w:val="00482EDC"/>
    <w:rsid w:val="00482FE6"/>
    <w:rsid w:val="00483207"/>
    <w:rsid w:val="00484540"/>
    <w:rsid w:val="00484ED0"/>
    <w:rsid w:val="00484FA8"/>
    <w:rsid w:val="00485DD6"/>
    <w:rsid w:val="00486443"/>
    <w:rsid w:val="00487093"/>
    <w:rsid w:val="004877FA"/>
    <w:rsid w:val="004878F3"/>
    <w:rsid w:val="004879D7"/>
    <w:rsid w:val="00490593"/>
    <w:rsid w:val="00490F1B"/>
    <w:rsid w:val="0049108C"/>
    <w:rsid w:val="00491402"/>
    <w:rsid w:val="00491751"/>
    <w:rsid w:val="00492164"/>
    <w:rsid w:val="00493569"/>
    <w:rsid w:val="00493629"/>
    <w:rsid w:val="004936FA"/>
    <w:rsid w:val="00494BCE"/>
    <w:rsid w:val="00495051"/>
    <w:rsid w:val="00496419"/>
    <w:rsid w:val="0049695B"/>
    <w:rsid w:val="004974DE"/>
    <w:rsid w:val="00497BD0"/>
    <w:rsid w:val="00497EFC"/>
    <w:rsid w:val="00497FBF"/>
    <w:rsid w:val="004A004D"/>
    <w:rsid w:val="004A094A"/>
    <w:rsid w:val="004A1A5C"/>
    <w:rsid w:val="004A21D6"/>
    <w:rsid w:val="004A24AA"/>
    <w:rsid w:val="004A3862"/>
    <w:rsid w:val="004A4316"/>
    <w:rsid w:val="004A4894"/>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735"/>
    <w:rsid w:val="004B4D91"/>
    <w:rsid w:val="004B4FD0"/>
    <w:rsid w:val="004B52CF"/>
    <w:rsid w:val="004B56D0"/>
    <w:rsid w:val="004B5AB1"/>
    <w:rsid w:val="004B5D65"/>
    <w:rsid w:val="004B6260"/>
    <w:rsid w:val="004C08F3"/>
    <w:rsid w:val="004C0F75"/>
    <w:rsid w:val="004C10FC"/>
    <w:rsid w:val="004C11CF"/>
    <w:rsid w:val="004C183A"/>
    <w:rsid w:val="004C1ADF"/>
    <w:rsid w:val="004C1CFD"/>
    <w:rsid w:val="004C2107"/>
    <w:rsid w:val="004C3107"/>
    <w:rsid w:val="004C34C3"/>
    <w:rsid w:val="004C3EC6"/>
    <w:rsid w:val="004C56B5"/>
    <w:rsid w:val="004C606A"/>
    <w:rsid w:val="004C6B80"/>
    <w:rsid w:val="004C752B"/>
    <w:rsid w:val="004C763E"/>
    <w:rsid w:val="004D03AC"/>
    <w:rsid w:val="004D0E4D"/>
    <w:rsid w:val="004D0ED5"/>
    <w:rsid w:val="004D0FDF"/>
    <w:rsid w:val="004D1226"/>
    <w:rsid w:val="004D1490"/>
    <w:rsid w:val="004D1ACE"/>
    <w:rsid w:val="004D2430"/>
    <w:rsid w:val="004D295D"/>
    <w:rsid w:val="004D2961"/>
    <w:rsid w:val="004D4D41"/>
    <w:rsid w:val="004D4E5B"/>
    <w:rsid w:val="004D547B"/>
    <w:rsid w:val="004D566B"/>
    <w:rsid w:val="004D5936"/>
    <w:rsid w:val="004D5B40"/>
    <w:rsid w:val="004D5C1A"/>
    <w:rsid w:val="004D5F06"/>
    <w:rsid w:val="004D5F1A"/>
    <w:rsid w:val="004D69A6"/>
    <w:rsid w:val="004D6F7F"/>
    <w:rsid w:val="004D76A3"/>
    <w:rsid w:val="004E023D"/>
    <w:rsid w:val="004E0728"/>
    <w:rsid w:val="004E09C8"/>
    <w:rsid w:val="004E1BDB"/>
    <w:rsid w:val="004E328C"/>
    <w:rsid w:val="004E3844"/>
    <w:rsid w:val="004E3A4E"/>
    <w:rsid w:val="004E4E5F"/>
    <w:rsid w:val="004E579E"/>
    <w:rsid w:val="004E58F0"/>
    <w:rsid w:val="004E5BFA"/>
    <w:rsid w:val="004E6FD3"/>
    <w:rsid w:val="004E71B1"/>
    <w:rsid w:val="004F07B8"/>
    <w:rsid w:val="004F089A"/>
    <w:rsid w:val="004F1CD0"/>
    <w:rsid w:val="004F1EF3"/>
    <w:rsid w:val="004F2262"/>
    <w:rsid w:val="004F266A"/>
    <w:rsid w:val="004F308F"/>
    <w:rsid w:val="004F3155"/>
    <w:rsid w:val="004F351A"/>
    <w:rsid w:val="004F36FF"/>
    <w:rsid w:val="004F3FA2"/>
    <w:rsid w:val="004F4C57"/>
    <w:rsid w:val="004F59E2"/>
    <w:rsid w:val="004F5C4E"/>
    <w:rsid w:val="004F628D"/>
    <w:rsid w:val="004F634C"/>
    <w:rsid w:val="004F6351"/>
    <w:rsid w:val="004F65C1"/>
    <w:rsid w:val="004F6A81"/>
    <w:rsid w:val="004F6E1A"/>
    <w:rsid w:val="004F74F2"/>
    <w:rsid w:val="004F7754"/>
    <w:rsid w:val="00500005"/>
    <w:rsid w:val="005003EE"/>
    <w:rsid w:val="005006D1"/>
    <w:rsid w:val="00501800"/>
    <w:rsid w:val="00502100"/>
    <w:rsid w:val="00502844"/>
    <w:rsid w:val="00503563"/>
    <w:rsid w:val="00503CCB"/>
    <w:rsid w:val="00504766"/>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873"/>
    <w:rsid w:val="00512B4E"/>
    <w:rsid w:val="0051310B"/>
    <w:rsid w:val="00513DE0"/>
    <w:rsid w:val="0051460E"/>
    <w:rsid w:val="00514667"/>
    <w:rsid w:val="00514882"/>
    <w:rsid w:val="0051499F"/>
    <w:rsid w:val="00514A6E"/>
    <w:rsid w:val="00514B21"/>
    <w:rsid w:val="00514E95"/>
    <w:rsid w:val="0051532F"/>
    <w:rsid w:val="00515B68"/>
    <w:rsid w:val="00515B90"/>
    <w:rsid w:val="005161FB"/>
    <w:rsid w:val="0051699D"/>
    <w:rsid w:val="00516AAC"/>
    <w:rsid w:val="00517E28"/>
    <w:rsid w:val="00520001"/>
    <w:rsid w:val="00520377"/>
    <w:rsid w:val="00521FB0"/>
    <w:rsid w:val="00522930"/>
    <w:rsid w:val="0052295B"/>
    <w:rsid w:val="00522B8C"/>
    <w:rsid w:val="0052310E"/>
    <w:rsid w:val="00523317"/>
    <w:rsid w:val="00523909"/>
    <w:rsid w:val="0052439B"/>
    <w:rsid w:val="00524C90"/>
    <w:rsid w:val="00524DC4"/>
    <w:rsid w:val="00524EE6"/>
    <w:rsid w:val="005252A2"/>
    <w:rsid w:val="00525ECA"/>
    <w:rsid w:val="005265C3"/>
    <w:rsid w:val="00526E27"/>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E29"/>
    <w:rsid w:val="00540F8B"/>
    <w:rsid w:val="00541439"/>
    <w:rsid w:val="00541595"/>
    <w:rsid w:val="00541A8E"/>
    <w:rsid w:val="00541C0C"/>
    <w:rsid w:val="00541FF7"/>
    <w:rsid w:val="005420B0"/>
    <w:rsid w:val="00542FCE"/>
    <w:rsid w:val="00543302"/>
    <w:rsid w:val="005435CF"/>
    <w:rsid w:val="005442F9"/>
    <w:rsid w:val="00544458"/>
    <w:rsid w:val="0054448D"/>
    <w:rsid w:val="00544574"/>
    <w:rsid w:val="005447E8"/>
    <w:rsid w:val="00544D72"/>
    <w:rsid w:val="005455BE"/>
    <w:rsid w:val="00545667"/>
    <w:rsid w:val="00546D9E"/>
    <w:rsid w:val="00547825"/>
    <w:rsid w:val="00547CFD"/>
    <w:rsid w:val="0055057B"/>
    <w:rsid w:val="00550A40"/>
    <w:rsid w:val="00550F49"/>
    <w:rsid w:val="00552A73"/>
    <w:rsid w:val="00553E91"/>
    <w:rsid w:val="00554029"/>
    <w:rsid w:val="00555AD4"/>
    <w:rsid w:val="00555E17"/>
    <w:rsid w:val="00555F7E"/>
    <w:rsid w:val="005568AB"/>
    <w:rsid w:val="00557104"/>
    <w:rsid w:val="00557758"/>
    <w:rsid w:val="00557902"/>
    <w:rsid w:val="0055797E"/>
    <w:rsid w:val="00557AF8"/>
    <w:rsid w:val="00557C4C"/>
    <w:rsid w:val="00560338"/>
    <w:rsid w:val="005607AB"/>
    <w:rsid w:val="00561A3C"/>
    <w:rsid w:val="00562655"/>
    <w:rsid w:val="00562B15"/>
    <w:rsid w:val="005633C0"/>
    <w:rsid w:val="005643F7"/>
    <w:rsid w:val="005646AE"/>
    <w:rsid w:val="00566341"/>
    <w:rsid w:val="005669AE"/>
    <w:rsid w:val="00566FBF"/>
    <w:rsid w:val="00567364"/>
    <w:rsid w:val="00567564"/>
    <w:rsid w:val="00567592"/>
    <w:rsid w:val="0056796C"/>
    <w:rsid w:val="00567B7B"/>
    <w:rsid w:val="00567D99"/>
    <w:rsid w:val="005701A0"/>
    <w:rsid w:val="005701C7"/>
    <w:rsid w:val="00570495"/>
    <w:rsid w:val="0057096A"/>
    <w:rsid w:val="005714D2"/>
    <w:rsid w:val="00571CE5"/>
    <w:rsid w:val="00571FA5"/>
    <w:rsid w:val="005724F2"/>
    <w:rsid w:val="0057254A"/>
    <w:rsid w:val="0057266F"/>
    <w:rsid w:val="00572DA8"/>
    <w:rsid w:val="0057304B"/>
    <w:rsid w:val="005732F0"/>
    <w:rsid w:val="0057356E"/>
    <w:rsid w:val="00574E7D"/>
    <w:rsid w:val="005758D2"/>
    <w:rsid w:val="00575A5B"/>
    <w:rsid w:val="00577BAE"/>
    <w:rsid w:val="00577DD8"/>
    <w:rsid w:val="0058005E"/>
    <w:rsid w:val="00580BCE"/>
    <w:rsid w:val="00581BE1"/>
    <w:rsid w:val="00583D1F"/>
    <w:rsid w:val="0058410A"/>
    <w:rsid w:val="00584AF4"/>
    <w:rsid w:val="00584D3A"/>
    <w:rsid w:val="005854E9"/>
    <w:rsid w:val="00586187"/>
    <w:rsid w:val="0058634B"/>
    <w:rsid w:val="0058636E"/>
    <w:rsid w:val="0058646B"/>
    <w:rsid w:val="005864F8"/>
    <w:rsid w:val="00586907"/>
    <w:rsid w:val="00586EFD"/>
    <w:rsid w:val="005870B3"/>
    <w:rsid w:val="00587E2C"/>
    <w:rsid w:val="005908A9"/>
    <w:rsid w:val="00590930"/>
    <w:rsid w:val="00590AB9"/>
    <w:rsid w:val="0059179B"/>
    <w:rsid w:val="00591A07"/>
    <w:rsid w:val="00591C57"/>
    <w:rsid w:val="00592187"/>
    <w:rsid w:val="005934DD"/>
    <w:rsid w:val="005935AB"/>
    <w:rsid w:val="005940EF"/>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510"/>
    <w:rsid w:val="005A263B"/>
    <w:rsid w:val="005A2A56"/>
    <w:rsid w:val="005A2A8A"/>
    <w:rsid w:val="005A2BF0"/>
    <w:rsid w:val="005A2C4F"/>
    <w:rsid w:val="005A2C9B"/>
    <w:rsid w:val="005A2D50"/>
    <w:rsid w:val="005A340D"/>
    <w:rsid w:val="005A3499"/>
    <w:rsid w:val="005A36B3"/>
    <w:rsid w:val="005A3813"/>
    <w:rsid w:val="005A3F8F"/>
    <w:rsid w:val="005A4250"/>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63E"/>
    <w:rsid w:val="005B40D6"/>
    <w:rsid w:val="005B4676"/>
    <w:rsid w:val="005B5045"/>
    <w:rsid w:val="005B5144"/>
    <w:rsid w:val="005B52D3"/>
    <w:rsid w:val="005B5650"/>
    <w:rsid w:val="005B5683"/>
    <w:rsid w:val="005B56BF"/>
    <w:rsid w:val="005B57A7"/>
    <w:rsid w:val="005B6236"/>
    <w:rsid w:val="005B62B2"/>
    <w:rsid w:val="005B6652"/>
    <w:rsid w:val="005B71E0"/>
    <w:rsid w:val="005B75B5"/>
    <w:rsid w:val="005B7D82"/>
    <w:rsid w:val="005C0100"/>
    <w:rsid w:val="005C0469"/>
    <w:rsid w:val="005C057B"/>
    <w:rsid w:val="005C1000"/>
    <w:rsid w:val="005C180B"/>
    <w:rsid w:val="005C1C82"/>
    <w:rsid w:val="005C219C"/>
    <w:rsid w:val="005C309C"/>
    <w:rsid w:val="005C3911"/>
    <w:rsid w:val="005C3C1E"/>
    <w:rsid w:val="005C4861"/>
    <w:rsid w:val="005C4C01"/>
    <w:rsid w:val="005C4C20"/>
    <w:rsid w:val="005C567A"/>
    <w:rsid w:val="005C5C2D"/>
    <w:rsid w:val="005C6445"/>
    <w:rsid w:val="005C67BC"/>
    <w:rsid w:val="005C690D"/>
    <w:rsid w:val="005C6E2E"/>
    <w:rsid w:val="005D0106"/>
    <w:rsid w:val="005D0525"/>
    <w:rsid w:val="005D0694"/>
    <w:rsid w:val="005D0915"/>
    <w:rsid w:val="005D0B75"/>
    <w:rsid w:val="005D0D3A"/>
    <w:rsid w:val="005D0E7B"/>
    <w:rsid w:val="005D1D84"/>
    <w:rsid w:val="005D26E5"/>
    <w:rsid w:val="005D270C"/>
    <w:rsid w:val="005D2748"/>
    <w:rsid w:val="005D2F89"/>
    <w:rsid w:val="005D4A56"/>
    <w:rsid w:val="005D4A8C"/>
    <w:rsid w:val="005D5FAE"/>
    <w:rsid w:val="005D70CF"/>
    <w:rsid w:val="005D7D7A"/>
    <w:rsid w:val="005D7EAF"/>
    <w:rsid w:val="005E0451"/>
    <w:rsid w:val="005E0547"/>
    <w:rsid w:val="005E0BFD"/>
    <w:rsid w:val="005E125F"/>
    <w:rsid w:val="005E12F6"/>
    <w:rsid w:val="005E16AE"/>
    <w:rsid w:val="005E1F36"/>
    <w:rsid w:val="005E24B4"/>
    <w:rsid w:val="005E2550"/>
    <w:rsid w:val="005E2A40"/>
    <w:rsid w:val="005E2D9E"/>
    <w:rsid w:val="005E2FF9"/>
    <w:rsid w:val="005E3472"/>
    <w:rsid w:val="005E3618"/>
    <w:rsid w:val="005E3904"/>
    <w:rsid w:val="005E3E56"/>
    <w:rsid w:val="005E4268"/>
    <w:rsid w:val="005E45AB"/>
    <w:rsid w:val="005E46A0"/>
    <w:rsid w:val="005E4ADE"/>
    <w:rsid w:val="005E4B06"/>
    <w:rsid w:val="005E4CAD"/>
    <w:rsid w:val="005E5ACB"/>
    <w:rsid w:val="005E5C2D"/>
    <w:rsid w:val="005E612C"/>
    <w:rsid w:val="005E6B61"/>
    <w:rsid w:val="005E7733"/>
    <w:rsid w:val="005F1455"/>
    <w:rsid w:val="005F1C0C"/>
    <w:rsid w:val="005F1E95"/>
    <w:rsid w:val="005F2258"/>
    <w:rsid w:val="005F25DA"/>
    <w:rsid w:val="005F382E"/>
    <w:rsid w:val="005F4215"/>
    <w:rsid w:val="005F466E"/>
    <w:rsid w:val="005F4CAF"/>
    <w:rsid w:val="005F60F6"/>
    <w:rsid w:val="005F6367"/>
    <w:rsid w:val="005F7BF0"/>
    <w:rsid w:val="005F7EE8"/>
    <w:rsid w:val="00600895"/>
    <w:rsid w:val="006013F3"/>
    <w:rsid w:val="006017A2"/>
    <w:rsid w:val="00601C5D"/>
    <w:rsid w:val="0060266D"/>
    <w:rsid w:val="006029E9"/>
    <w:rsid w:val="00602B55"/>
    <w:rsid w:val="00602FDE"/>
    <w:rsid w:val="00603145"/>
    <w:rsid w:val="006031F8"/>
    <w:rsid w:val="0060336B"/>
    <w:rsid w:val="00603B79"/>
    <w:rsid w:val="00604A22"/>
    <w:rsid w:val="006054D2"/>
    <w:rsid w:val="006055FB"/>
    <w:rsid w:val="006057F0"/>
    <w:rsid w:val="006066F4"/>
    <w:rsid w:val="006068B4"/>
    <w:rsid w:val="006068CB"/>
    <w:rsid w:val="006068FC"/>
    <w:rsid w:val="00606F12"/>
    <w:rsid w:val="00607788"/>
    <w:rsid w:val="00610A28"/>
    <w:rsid w:val="00611805"/>
    <w:rsid w:val="00611A3A"/>
    <w:rsid w:val="00611FB1"/>
    <w:rsid w:val="00612021"/>
    <w:rsid w:val="006126D8"/>
    <w:rsid w:val="00613A3B"/>
    <w:rsid w:val="00613F55"/>
    <w:rsid w:val="00614E80"/>
    <w:rsid w:val="00615A21"/>
    <w:rsid w:val="00615F7A"/>
    <w:rsid w:val="00616173"/>
    <w:rsid w:val="00616A09"/>
    <w:rsid w:val="0061786A"/>
    <w:rsid w:val="00617EC9"/>
    <w:rsid w:val="00617F4A"/>
    <w:rsid w:val="006203D3"/>
    <w:rsid w:val="00620E5D"/>
    <w:rsid w:val="0062167A"/>
    <w:rsid w:val="0062198F"/>
    <w:rsid w:val="00622605"/>
    <w:rsid w:val="00622FB4"/>
    <w:rsid w:val="00623160"/>
    <w:rsid w:val="00623434"/>
    <w:rsid w:val="00624D12"/>
    <w:rsid w:val="00624FF6"/>
    <w:rsid w:val="006255A4"/>
    <w:rsid w:val="006255EE"/>
    <w:rsid w:val="00626120"/>
    <w:rsid w:val="00626D06"/>
    <w:rsid w:val="00626F31"/>
    <w:rsid w:val="00627098"/>
    <w:rsid w:val="0062771F"/>
    <w:rsid w:val="00627DCC"/>
    <w:rsid w:val="00627EE8"/>
    <w:rsid w:val="0063022E"/>
    <w:rsid w:val="00630542"/>
    <w:rsid w:val="00631118"/>
    <w:rsid w:val="0063196F"/>
    <w:rsid w:val="00632735"/>
    <w:rsid w:val="00632DD9"/>
    <w:rsid w:val="00633422"/>
    <w:rsid w:val="006339A1"/>
    <w:rsid w:val="00634A26"/>
    <w:rsid w:val="00634B7E"/>
    <w:rsid w:val="006356A8"/>
    <w:rsid w:val="0063734F"/>
    <w:rsid w:val="006377DC"/>
    <w:rsid w:val="00637B7B"/>
    <w:rsid w:val="00640058"/>
    <w:rsid w:val="006400CF"/>
    <w:rsid w:val="00640483"/>
    <w:rsid w:val="006404B3"/>
    <w:rsid w:val="006412C3"/>
    <w:rsid w:val="006414D7"/>
    <w:rsid w:val="0064167E"/>
    <w:rsid w:val="00641742"/>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C11"/>
    <w:rsid w:val="00655291"/>
    <w:rsid w:val="00655F84"/>
    <w:rsid w:val="00656C8B"/>
    <w:rsid w:val="006579F4"/>
    <w:rsid w:val="00657B18"/>
    <w:rsid w:val="006600A8"/>
    <w:rsid w:val="00660EC1"/>
    <w:rsid w:val="00660F68"/>
    <w:rsid w:val="0066114F"/>
    <w:rsid w:val="00661BF7"/>
    <w:rsid w:val="00662D96"/>
    <w:rsid w:val="006636F7"/>
    <w:rsid w:val="00664E28"/>
    <w:rsid w:val="0066525A"/>
    <w:rsid w:val="00665620"/>
    <w:rsid w:val="00666344"/>
    <w:rsid w:val="00666AFB"/>
    <w:rsid w:val="00666DEB"/>
    <w:rsid w:val="00670739"/>
    <w:rsid w:val="00670F78"/>
    <w:rsid w:val="006712B3"/>
    <w:rsid w:val="006720B8"/>
    <w:rsid w:val="00672498"/>
    <w:rsid w:val="0067256A"/>
    <w:rsid w:val="00672F2A"/>
    <w:rsid w:val="006734F3"/>
    <w:rsid w:val="00673F20"/>
    <w:rsid w:val="006741E9"/>
    <w:rsid w:val="00675029"/>
    <w:rsid w:val="00675336"/>
    <w:rsid w:val="00675A83"/>
    <w:rsid w:val="00675E02"/>
    <w:rsid w:val="00676807"/>
    <w:rsid w:val="00676F0B"/>
    <w:rsid w:val="00677154"/>
    <w:rsid w:val="00677670"/>
    <w:rsid w:val="006777CA"/>
    <w:rsid w:val="00677CF0"/>
    <w:rsid w:val="00680316"/>
    <w:rsid w:val="006809FB"/>
    <w:rsid w:val="00680BD9"/>
    <w:rsid w:val="006815DC"/>
    <w:rsid w:val="0068180A"/>
    <w:rsid w:val="006819AE"/>
    <w:rsid w:val="0068266C"/>
    <w:rsid w:val="00682F3B"/>
    <w:rsid w:val="006830A9"/>
    <w:rsid w:val="00683417"/>
    <w:rsid w:val="00683A6D"/>
    <w:rsid w:val="006844E7"/>
    <w:rsid w:val="00684DB4"/>
    <w:rsid w:val="0068530E"/>
    <w:rsid w:val="006861C9"/>
    <w:rsid w:val="0068695F"/>
    <w:rsid w:val="00686F22"/>
    <w:rsid w:val="00686F3C"/>
    <w:rsid w:val="006871A5"/>
    <w:rsid w:val="0068736F"/>
    <w:rsid w:val="00687557"/>
    <w:rsid w:val="00687D9A"/>
    <w:rsid w:val="006905BF"/>
    <w:rsid w:val="00690B82"/>
    <w:rsid w:val="00690C65"/>
    <w:rsid w:val="006926B8"/>
    <w:rsid w:val="00693129"/>
    <w:rsid w:val="00693290"/>
    <w:rsid w:val="00693838"/>
    <w:rsid w:val="00693C37"/>
    <w:rsid w:val="00694996"/>
    <w:rsid w:val="00694A84"/>
    <w:rsid w:val="00695986"/>
    <w:rsid w:val="00695AF0"/>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3CF0"/>
    <w:rsid w:val="006A5A35"/>
    <w:rsid w:val="006A5A39"/>
    <w:rsid w:val="006A5F35"/>
    <w:rsid w:val="006A61C9"/>
    <w:rsid w:val="006A65CA"/>
    <w:rsid w:val="006A67A8"/>
    <w:rsid w:val="006A7065"/>
    <w:rsid w:val="006A7A21"/>
    <w:rsid w:val="006A7C6C"/>
    <w:rsid w:val="006B00D1"/>
    <w:rsid w:val="006B0384"/>
    <w:rsid w:val="006B03F6"/>
    <w:rsid w:val="006B19E2"/>
    <w:rsid w:val="006B1BCF"/>
    <w:rsid w:val="006B1F09"/>
    <w:rsid w:val="006B1F9A"/>
    <w:rsid w:val="006B2B58"/>
    <w:rsid w:val="006B2BD6"/>
    <w:rsid w:val="006B46E0"/>
    <w:rsid w:val="006B5127"/>
    <w:rsid w:val="006B5A76"/>
    <w:rsid w:val="006B6072"/>
    <w:rsid w:val="006B6698"/>
    <w:rsid w:val="006B69A8"/>
    <w:rsid w:val="006B7238"/>
    <w:rsid w:val="006B76E5"/>
    <w:rsid w:val="006B7837"/>
    <w:rsid w:val="006B79A3"/>
    <w:rsid w:val="006C05B3"/>
    <w:rsid w:val="006C0F99"/>
    <w:rsid w:val="006C1CF4"/>
    <w:rsid w:val="006C2F15"/>
    <w:rsid w:val="006C2FB5"/>
    <w:rsid w:val="006C30A2"/>
    <w:rsid w:val="006C31EE"/>
    <w:rsid w:val="006C3599"/>
    <w:rsid w:val="006C41AF"/>
    <w:rsid w:val="006C476C"/>
    <w:rsid w:val="006C4AB0"/>
    <w:rsid w:val="006C539A"/>
    <w:rsid w:val="006C54DD"/>
    <w:rsid w:val="006C5737"/>
    <w:rsid w:val="006C61EE"/>
    <w:rsid w:val="006C6221"/>
    <w:rsid w:val="006C6419"/>
    <w:rsid w:val="006C7AE8"/>
    <w:rsid w:val="006C7AF6"/>
    <w:rsid w:val="006D022F"/>
    <w:rsid w:val="006D0F26"/>
    <w:rsid w:val="006D159D"/>
    <w:rsid w:val="006D179A"/>
    <w:rsid w:val="006D183E"/>
    <w:rsid w:val="006D2202"/>
    <w:rsid w:val="006D28E6"/>
    <w:rsid w:val="006D2B91"/>
    <w:rsid w:val="006D2D3A"/>
    <w:rsid w:val="006D33DA"/>
    <w:rsid w:val="006D39E7"/>
    <w:rsid w:val="006D3CEF"/>
    <w:rsid w:val="006D3D5D"/>
    <w:rsid w:val="006D4698"/>
    <w:rsid w:val="006D46E0"/>
    <w:rsid w:val="006D4FC3"/>
    <w:rsid w:val="006D509C"/>
    <w:rsid w:val="006D5918"/>
    <w:rsid w:val="006D5931"/>
    <w:rsid w:val="006D5A84"/>
    <w:rsid w:val="006D656C"/>
    <w:rsid w:val="006D6A4E"/>
    <w:rsid w:val="006D6B6D"/>
    <w:rsid w:val="006D70D7"/>
    <w:rsid w:val="006D7344"/>
    <w:rsid w:val="006E06C5"/>
    <w:rsid w:val="006E0A4E"/>
    <w:rsid w:val="006E0D2B"/>
    <w:rsid w:val="006E3E47"/>
    <w:rsid w:val="006E4026"/>
    <w:rsid w:val="006E4698"/>
    <w:rsid w:val="006E4994"/>
    <w:rsid w:val="006E4C45"/>
    <w:rsid w:val="006E4D08"/>
    <w:rsid w:val="006E4DDC"/>
    <w:rsid w:val="006E51F6"/>
    <w:rsid w:val="006E5607"/>
    <w:rsid w:val="006E5B89"/>
    <w:rsid w:val="006E61C7"/>
    <w:rsid w:val="006E6BB4"/>
    <w:rsid w:val="006E6C77"/>
    <w:rsid w:val="006E6FD3"/>
    <w:rsid w:val="006E7315"/>
    <w:rsid w:val="006F03C5"/>
    <w:rsid w:val="006F0F4D"/>
    <w:rsid w:val="006F1444"/>
    <w:rsid w:val="006F1949"/>
    <w:rsid w:val="006F1F2C"/>
    <w:rsid w:val="006F265F"/>
    <w:rsid w:val="006F27D1"/>
    <w:rsid w:val="006F2E95"/>
    <w:rsid w:val="006F37F8"/>
    <w:rsid w:val="006F3EB0"/>
    <w:rsid w:val="006F50CC"/>
    <w:rsid w:val="006F5366"/>
    <w:rsid w:val="006F7212"/>
    <w:rsid w:val="006F72AC"/>
    <w:rsid w:val="006F73C3"/>
    <w:rsid w:val="007001AE"/>
    <w:rsid w:val="00700BD5"/>
    <w:rsid w:val="00701156"/>
    <w:rsid w:val="007015B9"/>
    <w:rsid w:val="007016C1"/>
    <w:rsid w:val="00702215"/>
    <w:rsid w:val="00702308"/>
    <w:rsid w:val="00702594"/>
    <w:rsid w:val="0070300E"/>
    <w:rsid w:val="00703117"/>
    <w:rsid w:val="00703488"/>
    <w:rsid w:val="0070353E"/>
    <w:rsid w:val="00703BAE"/>
    <w:rsid w:val="00703F0F"/>
    <w:rsid w:val="00703FA0"/>
    <w:rsid w:val="00703FD6"/>
    <w:rsid w:val="007045E6"/>
    <w:rsid w:val="00704947"/>
    <w:rsid w:val="00704A83"/>
    <w:rsid w:val="00705207"/>
    <w:rsid w:val="00705E9E"/>
    <w:rsid w:val="007065BF"/>
    <w:rsid w:val="007065DB"/>
    <w:rsid w:val="00706A43"/>
    <w:rsid w:val="00706E5A"/>
    <w:rsid w:val="007079EF"/>
    <w:rsid w:val="00707AF1"/>
    <w:rsid w:val="00707F17"/>
    <w:rsid w:val="0071080E"/>
    <w:rsid w:val="00710DB1"/>
    <w:rsid w:val="00711700"/>
    <w:rsid w:val="00711ED8"/>
    <w:rsid w:val="00712856"/>
    <w:rsid w:val="00712A1C"/>
    <w:rsid w:val="00713561"/>
    <w:rsid w:val="0071388B"/>
    <w:rsid w:val="00713DF9"/>
    <w:rsid w:val="00714E59"/>
    <w:rsid w:val="00714E63"/>
    <w:rsid w:val="007153C5"/>
    <w:rsid w:val="007157D3"/>
    <w:rsid w:val="00716F65"/>
    <w:rsid w:val="007177F4"/>
    <w:rsid w:val="0072012E"/>
    <w:rsid w:val="00720EC0"/>
    <w:rsid w:val="00721430"/>
    <w:rsid w:val="00721457"/>
    <w:rsid w:val="00721DEF"/>
    <w:rsid w:val="0072205E"/>
    <w:rsid w:val="00722BC1"/>
    <w:rsid w:val="007231B5"/>
    <w:rsid w:val="00723350"/>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960"/>
    <w:rsid w:val="00733D97"/>
    <w:rsid w:val="007351CF"/>
    <w:rsid w:val="007356E8"/>
    <w:rsid w:val="00736043"/>
    <w:rsid w:val="007363C8"/>
    <w:rsid w:val="007376F2"/>
    <w:rsid w:val="00737BF6"/>
    <w:rsid w:val="00737F31"/>
    <w:rsid w:val="00740468"/>
    <w:rsid w:val="00740778"/>
    <w:rsid w:val="00740933"/>
    <w:rsid w:val="00740F66"/>
    <w:rsid w:val="007411D3"/>
    <w:rsid w:val="0074196D"/>
    <w:rsid w:val="00741E6D"/>
    <w:rsid w:val="00741EA2"/>
    <w:rsid w:val="007424B3"/>
    <w:rsid w:val="00742737"/>
    <w:rsid w:val="00742E9D"/>
    <w:rsid w:val="00743656"/>
    <w:rsid w:val="007442C6"/>
    <w:rsid w:val="0074490F"/>
    <w:rsid w:val="00744C99"/>
    <w:rsid w:val="00745565"/>
    <w:rsid w:val="007459C7"/>
    <w:rsid w:val="00745AB6"/>
    <w:rsid w:val="00746465"/>
    <w:rsid w:val="00747888"/>
    <w:rsid w:val="00747DFB"/>
    <w:rsid w:val="007507C4"/>
    <w:rsid w:val="007523C3"/>
    <w:rsid w:val="00752549"/>
    <w:rsid w:val="00752CBF"/>
    <w:rsid w:val="007535C5"/>
    <w:rsid w:val="007537BD"/>
    <w:rsid w:val="00753BD5"/>
    <w:rsid w:val="00754A78"/>
    <w:rsid w:val="00754BBE"/>
    <w:rsid w:val="00754D97"/>
    <w:rsid w:val="00755002"/>
    <w:rsid w:val="00755052"/>
    <w:rsid w:val="00755509"/>
    <w:rsid w:val="007556A0"/>
    <w:rsid w:val="007559C6"/>
    <w:rsid w:val="00755A73"/>
    <w:rsid w:val="00755BB4"/>
    <w:rsid w:val="00755C66"/>
    <w:rsid w:val="007569F9"/>
    <w:rsid w:val="00756D45"/>
    <w:rsid w:val="00756D9C"/>
    <w:rsid w:val="00757265"/>
    <w:rsid w:val="0076053F"/>
    <w:rsid w:val="00760E67"/>
    <w:rsid w:val="00761440"/>
    <w:rsid w:val="007619DF"/>
    <w:rsid w:val="00761BF2"/>
    <w:rsid w:val="007623E7"/>
    <w:rsid w:val="00763228"/>
    <w:rsid w:val="00763DFE"/>
    <w:rsid w:val="00764736"/>
    <w:rsid w:val="00765229"/>
    <w:rsid w:val="00765880"/>
    <w:rsid w:val="00765F08"/>
    <w:rsid w:val="00766E61"/>
    <w:rsid w:val="00767CE1"/>
    <w:rsid w:val="00770493"/>
    <w:rsid w:val="007712F0"/>
    <w:rsid w:val="00771340"/>
    <w:rsid w:val="007727B4"/>
    <w:rsid w:val="00774470"/>
    <w:rsid w:val="0077511E"/>
    <w:rsid w:val="00775319"/>
    <w:rsid w:val="007754FF"/>
    <w:rsid w:val="007755CF"/>
    <w:rsid w:val="007757B0"/>
    <w:rsid w:val="0077601A"/>
    <w:rsid w:val="007761AE"/>
    <w:rsid w:val="00776436"/>
    <w:rsid w:val="00776E2F"/>
    <w:rsid w:val="00777098"/>
    <w:rsid w:val="007774D0"/>
    <w:rsid w:val="007774F2"/>
    <w:rsid w:val="0078076C"/>
    <w:rsid w:val="00780F4E"/>
    <w:rsid w:val="00781A81"/>
    <w:rsid w:val="00781E45"/>
    <w:rsid w:val="0078287B"/>
    <w:rsid w:val="00782E11"/>
    <w:rsid w:val="00782F79"/>
    <w:rsid w:val="0078369E"/>
    <w:rsid w:val="00783911"/>
    <w:rsid w:val="00783D80"/>
    <w:rsid w:val="00783EB1"/>
    <w:rsid w:val="00784AB6"/>
    <w:rsid w:val="00784D4C"/>
    <w:rsid w:val="007858D2"/>
    <w:rsid w:val="00786AED"/>
    <w:rsid w:val="00786C23"/>
    <w:rsid w:val="00787445"/>
    <w:rsid w:val="00787685"/>
    <w:rsid w:val="00787C98"/>
    <w:rsid w:val="00787C99"/>
    <w:rsid w:val="007901D4"/>
    <w:rsid w:val="00790606"/>
    <w:rsid w:val="0079061F"/>
    <w:rsid w:val="007910A3"/>
    <w:rsid w:val="00791312"/>
    <w:rsid w:val="00792014"/>
    <w:rsid w:val="007927EC"/>
    <w:rsid w:val="0079282E"/>
    <w:rsid w:val="00794DAB"/>
    <w:rsid w:val="00795726"/>
    <w:rsid w:val="00795DD2"/>
    <w:rsid w:val="0079629D"/>
    <w:rsid w:val="00797432"/>
    <w:rsid w:val="007A016E"/>
    <w:rsid w:val="007A0539"/>
    <w:rsid w:val="007A1595"/>
    <w:rsid w:val="007A1C74"/>
    <w:rsid w:val="007A2201"/>
    <w:rsid w:val="007A2592"/>
    <w:rsid w:val="007A2F65"/>
    <w:rsid w:val="007A3078"/>
    <w:rsid w:val="007A3555"/>
    <w:rsid w:val="007A3A13"/>
    <w:rsid w:val="007A3D46"/>
    <w:rsid w:val="007A4209"/>
    <w:rsid w:val="007A50FB"/>
    <w:rsid w:val="007A5391"/>
    <w:rsid w:val="007A5EFA"/>
    <w:rsid w:val="007A5F48"/>
    <w:rsid w:val="007A63C7"/>
    <w:rsid w:val="007A6772"/>
    <w:rsid w:val="007A68FA"/>
    <w:rsid w:val="007A693F"/>
    <w:rsid w:val="007A727D"/>
    <w:rsid w:val="007A7818"/>
    <w:rsid w:val="007A7E86"/>
    <w:rsid w:val="007B0055"/>
    <w:rsid w:val="007B0B7F"/>
    <w:rsid w:val="007B0D17"/>
    <w:rsid w:val="007B13D7"/>
    <w:rsid w:val="007B182D"/>
    <w:rsid w:val="007B1F90"/>
    <w:rsid w:val="007B2F00"/>
    <w:rsid w:val="007B331B"/>
    <w:rsid w:val="007B34E2"/>
    <w:rsid w:val="007B483E"/>
    <w:rsid w:val="007B48B7"/>
    <w:rsid w:val="007B56F3"/>
    <w:rsid w:val="007B593C"/>
    <w:rsid w:val="007B5C41"/>
    <w:rsid w:val="007B6636"/>
    <w:rsid w:val="007B6704"/>
    <w:rsid w:val="007B6D65"/>
    <w:rsid w:val="007B7030"/>
    <w:rsid w:val="007B705C"/>
    <w:rsid w:val="007B7C16"/>
    <w:rsid w:val="007C0249"/>
    <w:rsid w:val="007C0ACE"/>
    <w:rsid w:val="007C11BD"/>
    <w:rsid w:val="007C15C5"/>
    <w:rsid w:val="007C2BE6"/>
    <w:rsid w:val="007C2C06"/>
    <w:rsid w:val="007C2D91"/>
    <w:rsid w:val="007C3BD0"/>
    <w:rsid w:val="007C3C42"/>
    <w:rsid w:val="007C47A5"/>
    <w:rsid w:val="007C5094"/>
    <w:rsid w:val="007C534E"/>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2644"/>
    <w:rsid w:val="007D2956"/>
    <w:rsid w:val="007D2DAF"/>
    <w:rsid w:val="007D3DFD"/>
    <w:rsid w:val="007D3E0B"/>
    <w:rsid w:val="007D459A"/>
    <w:rsid w:val="007D489B"/>
    <w:rsid w:val="007D4B3E"/>
    <w:rsid w:val="007D4BD4"/>
    <w:rsid w:val="007D5612"/>
    <w:rsid w:val="007D5747"/>
    <w:rsid w:val="007D5863"/>
    <w:rsid w:val="007D5C6D"/>
    <w:rsid w:val="007D62B4"/>
    <w:rsid w:val="007D645C"/>
    <w:rsid w:val="007D6DBA"/>
    <w:rsid w:val="007D727D"/>
    <w:rsid w:val="007E04AA"/>
    <w:rsid w:val="007E0504"/>
    <w:rsid w:val="007E07DC"/>
    <w:rsid w:val="007E0AB8"/>
    <w:rsid w:val="007E1174"/>
    <w:rsid w:val="007E13EA"/>
    <w:rsid w:val="007E1E45"/>
    <w:rsid w:val="007E2454"/>
    <w:rsid w:val="007E27DB"/>
    <w:rsid w:val="007E2F59"/>
    <w:rsid w:val="007E3B00"/>
    <w:rsid w:val="007E3BCA"/>
    <w:rsid w:val="007E4400"/>
    <w:rsid w:val="007E5AAB"/>
    <w:rsid w:val="007E5FF2"/>
    <w:rsid w:val="007E63AE"/>
    <w:rsid w:val="007E6572"/>
    <w:rsid w:val="007E7456"/>
    <w:rsid w:val="007E77C9"/>
    <w:rsid w:val="007E7E43"/>
    <w:rsid w:val="007E7FD7"/>
    <w:rsid w:val="007F0249"/>
    <w:rsid w:val="007F0282"/>
    <w:rsid w:val="007F03E4"/>
    <w:rsid w:val="007F0E25"/>
    <w:rsid w:val="007F0EFC"/>
    <w:rsid w:val="007F10C8"/>
    <w:rsid w:val="007F11D0"/>
    <w:rsid w:val="007F138A"/>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FCC"/>
    <w:rsid w:val="007F70A9"/>
    <w:rsid w:val="007F7B73"/>
    <w:rsid w:val="00800B72"/>
    <w:rsid w:val="00801F97"/>
    <w:rsid w:val="008020F6"/>
    <w:rsid w:val="00803A20"/>
    <w:rsid w:val="00804B59"/>
    <w:rsid w:val="008059C9"/>
    <w:rsid w:val="00805BBF"/>
    <w:rsid w:val="008060AC"/>
    <w:rsid w:val="008067BD"/>
    <w:rsid w:val="0080762C"/>
    <w:rsid w:val="008079B9"/>
    <w:rsid w:val="00807B08"/>
    <w:rsid w:val="00810FEE"/>
    <w:rsid w:val="0081111B"/>
    <w:rsid w:val="00811A88"/>
    <w:rsid w:val="00812D32"/>
    <w:rsid w:val="0081343B"/>
    <w:rsid w:val="00814920"/>
    <w:rsid w:val="008149D4"/>
    <w:rsid w:val="00815046"/>
    <w:rsid w:val="008155E3"/>
    <w:rsid w:val="00815C28"/>
    <w:rsid w:val="00815EAB"/>
    <w:rsid w:val="008160BD"/>
    <w:rsid w:val="008163DC"/>
    <w:rsid w:val="00816EE2"/>
    <w:rsid w:val="00817B97"/>
    <w:rsid w:val="00817D9B"/>
    <w:rsid w:val="008201C7"/>
    <w:rsid w:val="0082042C"/>
    <w:rsid w:val="008207B2"/>
    <w:rsid w:val="00821738"/>
    <w:rsid w:val="00821920"/>
    <w:rsid w:val="00821BF2"/>
    <w:rsid w:val="00823170"/>
    <w:rsid w:val="008233DA"/>
    <w:rsid w:val="00823410"/>
    <w:rsid w:val="00823B27"/>
    <w:rsid w:val="00824E15"/>
    <w:rsid w:val="00824FDF"/>
    <w:rsid w:val="0082571F"/>
    <w:rsid w:val="00825846"/>
    <w:rsid w:val="00825F99"/>
    <w:rsid w:val="00826232"/>
    <w:rsid w:val="008262D8"/>
    <w:rsid w:val="0082636C"/>
    <w:rsid w:val="008263B6"/>
    <w:rsid w:val="008265BC"/>
    <w:rsid w:val="00826F25"/>
    <w:rsid w:val="008273E8"/>
    <w:rsid w:val="0083025B"/>
    <w:rsid w:val="00830378"/>
    <w:rsid w:val="00830B60"/>
    <w:rsid w:val="00830C22"/>
    <w:rsid w:val="00830C3B"/>
    <w:rsid w:val="008314AC"/>
    <w:rsid w:val="00831D22"/>
    <w:rsid w:val="00831F2F"/>
    <w:rsid w:val="008326CD"/>
    <w:rsid w:val="00832CF2"/>
    <w:rsid w:val="00832E3F"/>
    <w:rsid w:val="00832E7E"/>
    <w:rsid w:val="0083333C"/>
    <w:rsid w:val="00833C66"/>
    <w:rsid w:val="008341D8"/>
    <w:rsid w:val="00834357"/>
    <w:rsid w:val="008349A7"/>
    <w:rsid w:val="0083517F"/>
    <w:rsid w:val="00835AE1"/>
    <w:rsid w:val="0083619C"/>
    <w:rsid w:val="008361A3"/>
    <w:rsid w:val="00836217"/>
    <w:rsid w:val="0083685F"/>
    <w:rsid w:val="00836AF3"/>
    <w:rsid w:val="008375F2"/>
    <w:rsid w:val="008403DE"/>
    <w:rsid w:val="00840903"/>
    <w:rsid w:val="00840DDA"/>
    <w:rsid w:val="0084119E"/>
    <w:rsid w:val="00841671"/>
    <w:rsid w:val="008419DF"/>
    <w:rsid w:val="00841D5F"/>
    <w:rsid w:val="0084219C"/>
    <w:rsid w:val="00842305"/>
    <w:rsid w:val="008433F9"/>
    <w:rsid w:val="00843AB7"/>
    <w:rsid w:val="00843E44"/>
    <w:rsid w:val="00843EA1"/>
    <w:rsid w:val="0084428C"/>
    <w:rsid w:val="008449AF"/>
    <w:rsid w:val="00845528"/>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47FF"/>
    <w:rsid w:val="00854D0C"/>
    <w:rsid w:val="00854E97"/>
    <w:rsid w:val="00856786"/>
    <w:rsid w:val="0085694E"/>
    <w:rsid w:val="00856E0F"/>
    <w:rsid w:val="00860765"/>
    <w:rsid w:val="00860E7D"/>
    <w:rsid w:val="0086176C"/>
    <w:rsid w:val="00862553"/>
    <w:rsid w:val="008643B3"/>
    <w:rsid w:val="008648ED"/>
    <w:rsid w:val="008655C9"/>
    <w:rsid w:val="00865CC0"/>
    <w:rsid w:val="00865CD7"/>
    <w:rsid w:val="00870485"/>
    <w:rsid w:val="00870A08"/>
    <w:rsid w:val="00871215"/>
    <w:rsid w:val="008714B5"/>
    <w:rsid w:val="00871C09"/>
    <w:rsid w:val="00871F8D"/>
    <w:rsid w:val="008726A3"/>
    <w:rsid w:val="00873871"/>
    <w:rsid w:val="008739B1"/>
    <w:rsid w:val="00874575"/>
    <w:rsid w:val="008745FE"/>
    <w:rsid w:val="00874809"/>
    <w:rsid w:val="00874F28"/>
    <w:rsid w:val="0087522C"/>
    <w:rsid w:val="00875728"/>
    <w:rsid w:val="00875777"/>
    <w:rsid w:val="00875906"/>
    <w:rsid w:val="00875A47"/>
    <w:rsid w:val="00876540"/>
    <w:rsid w:val="00876752"/>
    <w:rsid w:val="008768F5"/>
    <w:rsid w:val="008778EC"/>
    <w:rsid w:val="008779CF"/>
    <w:rsid w:val="00880A59"/>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B36"/>
    <w:rsid w:val="00890E45"/>
    <w:rsid w:val="00891622"/>
    <w:rsid w:val="00891C95"/>
    <w:rsid w:val="00891D45"/>
    <w:rsid w:val="00891FEB"/>
    <w:rsid w:val="008924D0"/>
    <w:rsid w:val="00892701"/>
    <w:rsid w:val="0089282E"/>
    <w:rsid w:val="008929A4"/>
    <w:rsid w:val="00893279"/>
    <w:rsid w:val="0089357B"/>
    <w:rsid w:val="00894F4D"/>
    <w:rsid w:val="008952E6"/>
    <w:rsid w:val="00895501"/>
    <w:rsid w:val="008960A7"/>
    <w:rsid w:val="00896F8E"/>
    <w:rsid w:val="008A06F4"/>
    <w:rsid w:val="008A0A49"/>
    <w:rsid w:val="008A0F6C"/>
    <w:rsid w:val="008A1225"/>
    <w:rsid w:val="008A2C85"/>
    <w:rsid w:val="008A367F"/>
    <w:rsid w:val="008A387A"/>
    <w:rsid w:val="008A4035"/>
    <w:rsid w:val="008A4A35"/>
    <w:rsid w:val="008A4A5A"/>
    <w:rsid w:val="008A541A"/>
    <w:rsid w:val="008A5A09"/>
    <w:rsid w:val="008A687B"/>
    <w:rsid w:val="008A6F29"/>
    <w:rsid w:val="008A721B"/>
    <w:rsid w:val="008A7355"/>
    <w:rsid w:val="008B01A0"/>
    <w:rsid w:val="008B03C7"/>
    <w:rsid w:val="008B05BA"/>
    <w:rsid w:val="008B05F4"/>
    <w:rsid w:val="008B0819"/>
    <w:rsid w:val="008B1344"/>
    <w:rsid w:val="008B21A0"/>
    <w:rsid w:val="008B28B7"/>
    <w:rsid w:val="008B2F44"/>
    <w:rsid w:val="008B2FD3"/>
    <w:rsid w:val="008B30DC"/>
    <w:rsid w:val="008B3752"/>
    <w:rsid w:val="008B3941"/>
    <w:rsid w:val="008B3DC7"/>
    <w:rsid w:val="008B45CC"/>
    <w:rsid w:val="008B5961"/>
    <w:rsid w:val="008B606B"/>
    <w:rsid w:val="008B6646"/>
    <w:rsid w:val="008B68CE"/>
    <w:rsid w:val="008B7887"/>
    <w:rsid w:val="008B795E"/>
    <w:rsid w:val="008C0732"/>
    <w:rsid w:val="008C0749"/>
    <w:rsid w:val="008C0EB6"/>
    <w:rsid w:val="008C11F4"/>
    <w:rsid w:val="008C20C9"/>
    <w:rsid w:val="008C214F"/>
    <w:rsid w:val="008C2179"/>
    <w:rsid w:val="008C28D6"/>
    <w:rsid w:val="008C2AB3"/>
    <w:rsid w:val="008C2C12"/>
    <w:rsid w:val="008C35A6"/>
    <w:rsid w:val="008C42A3"/>
    <w:rsid w:val="008C4792"/>
    <w:rsid w:val="008C4995"/>
    <w:rsid w:val="008C4A3F"/>
    <w:rsid w:val="008C6282"/>
    <w:rsid w:val="008C688C"/>
    <w:rsid w:val="008C6994"/>
    <w:rsid w:val="008C72F5"/>
    <w:rsid w:val="008C7EA4"/>
    <w:rsid w:val="008D082F"/>
    <w:rsid w:val="008D0B95"/>
    <w:rsid w:val="008D285E"/>
    <w:rsid w:val="008D2A3A"/>
    <w:rsid w:val="008D2CFE"/>
    <w:rsid w:val="008D2D0D"/>
    <w:rsid w:val="008D2F0D"/>
    <w:rsid w:val="008D311B"/>
    <w:rsid w:val="008D37BA"/>
    <w:rsid w:val="008D3DAF"/>
    <w:rsid w:val="008D439B"/>
    <w:rsid w:val="008D472A"/>
    <w:rsid w:val="008D4C76"/>
    <w:rsid w:val="008D51B7"/>
    <w:rsid w:val="008D5225"/>
    <w:rsid w:val="008D5A30"/>
    <w:rsid w:val="008D5C83"/>
    <w:rsid w:val="008D60AC"/>
    <w:rsid w:val="008D627A"/>
    <w:rsid w:val="008D6564"/>
    <w:rsid w:val="008D7085"/>
    <w:rsid w:val="008D731D"/>
    <w:rsid w:val="008D746D"/>
    <w:rsid w:val="008D7FE4"/>
    <w:rsid w:val="008E0614"/>
    <w:rsid w:val="008E0991"/>
    <w:rsid w:val="008E0D15"/>
    <w:rsid w:val="008E17F5"/>
    <w:rsid w:val="008E197D"/>
    <w:rsid w:val="008E2139"/>
    <w:rsid w:val="008E2155"/>
    <w:rsid w:val="008E2BBE"/>
    <w:rsid w:val="008E3B82"/>
    <w:rsid w:val="008E3CBD"/>
    <w:rsid w:val="008E44A7"/>
    <w:rsid w:val="008E479C"/>
    <w:rsid w:val="008E5453"/>
    <w:rsid w:val="008E5AEF"/>
    <w:rsid w:val="008E5DFD"/>
    <w:rsid w:val="008E6138"/>
    <w:rsid w:val="008E618F"/>
    <w:rsid w:val="008E6B65"/>
    <w:rsid w:val="008E7484"/>
    <w:rsid w:val="008E7655"/>
    <w:rsid w:val="008E78BB"/>
    <w:rsid w:val="008F060C"/>
    <w:rsid w:val="008F0936"/>
    <w:rsid w:val="008F0F1F"/>
    <w:rsid w:val="008F0FC7"/>
    <w:rsid w:val="008F156F"/>
    <w:rsid w:val="008F1C92"/>
    <w:rsid w:val="008F3AAF"/>
    <w:rsid w:val="008F3BB1"/>
    <w:rsid w:val="008F452C"/>
    <w:rsid w:val="008F47D0"/>
    <w:rsid w:val="008F4AE6"/>
    <w:rsid w:val="008F4B07"/>
    <w:rsid w:val="008F4FC0"/>
    <w:rsid w:val="008F5219"/>
    <w:rsid w:val="008F67FC"/>
    <w:rsid w:val="008F779B"/>
    <w:rsid w:val="008F7D70"/>
    <w:rsid w:val="00900567"/>
    <w:rsid w:val="0090158C"/>
    <w:rsid w:val="009016D6"/>
    <w:rsid w:val="009025C6"/>
    <w:rsid w:val="009031E4"/>
    <w:rsid w:val="009042AB"/>
    <w:rsid w:val="009043F3"/>
    <w:rsid w:val="0090457E"/>
    <w:rsid w:val="00904D3F"/>
    <w:rsid w:val="00905322"/>
    <w:rsid w:val="00905B0A"/>
    <w:rsid w:val="009062FD"/>
    <w:rsid w:val="00906321"/>
    <w:rsid w:val="009064BF"/>
    <w:rsid w:val="009066C3"/>
    <w:rsid w:val="00906EF9"/>
    <w:rsid w:val="009073BC"/>
    <w:rsid w:val="00907917"/>
    <w:rsid w:val="0091010A"/>
    <w:rsid w:val="009104EC"/>
    <w:rsid w:val="0091074A"/>
    <w:rsid w:val="009110E0"/>
    <w:rsid w:val="0091149D"/>
    <w:rsid w:val="009116ED"/>
    <w:rsid w:val="00911994"/>
    <w:rsid w:val="00911DEC"/>
    <w:rsid w:val="00911E22"/>
    <w:rsid w:val="009124FE"/>
    <w:rsid w:val="00912A5E"/>
    <w:rsid w:val="00912DE8"/>
    <w:rsid w:val="00913768"/>
    <w:rsid w:val="00914BC1"/>
    <w:rsid w:val="00915094"/>
    <w:rsid w:val="009150FA"/>
    <w:rsid w:val="00915F2C"/>
    <w:rsid w:val="009160FF"/>
    <w:rsid w:val="00916C97"/>
    <w:rsid w:val="00916E3E"/>
    <w:rsid w:val="00916E45"/>
    <w:rsid w:val="00917125"/>
    <w:rsid w:val="00917A02"/>
    <w:rsid w:val="009200BC"/>
    <w:rsid w:val="009201DA"/>
    <w:rsid w:val="00920305"/>
    <w:rsid w:val="0092096D"/>
    <w:rsid w:val="0092169A"/>
    <w:rsid w:val="00922138"/>
    <w:rsid w:val="009227A6"/>
    <w:rsid w:val="00923F4F"/>
    <w:rsid w:val="00924E25"/>
    <w:rsid w:val="0092523C"/>
    <w:rsid w:val="00925BCB"/>
    <w:rsid w:val="009263AD"/>
    <w:rsid w:val="00926D42"/>
    <w:rsid w:val="009272CB"/>
    <w:rsid w:val="0092738E"/>
    <w:rsid w:val="009275B9"/>
    <w:rsid w:val="00930455"/>
    <w:rsid w:val="00930F70"/>
    <w:rsid w:val="00930FCD"/>
    <w:rsid w:val="00931A0A"/>
    <w:rsid w:val="00931AE1"/>
    <w:rsid w:val="00931CA3"/>
    <w:rsid w:val="009330AC"/>
    <w:rsid w:val="0093314A"/>
    <w:rsid w:val="00933279"/>
    <w:rsid w:val="00933BDA"/>
    <w:rsid w:val="0093466B"/>
    <w:rsid w:val="00934AFE"/>
    <w:rsid w:val="00934EE5"/>
    <w:rsid w:val="00935A7D"/>
    <w:rsid w:val="00935D61"/>
    <w:rsid w:val="009360D1"/>
    <w:rsid w:val="009360E2"/>
    <w:rsid w:val="009364CB"/>
    <w:rsid w:val="00936511"/>
    <w:rsid w:val="00936BE7"/>
    <w:rsid w:val="0093756E"/>
    <w:rsid w:val="00940D67"/>
    <w:rsid w:val="0094170E"/>
    <w:rsid w:val="00941D4F"/>
    <w:rsid w:val="00942354"/>
    <w:rsid w:val="00942427"/>
    <w:rsid w:val="00942E60"/>
    <w:rsid w:val="00943163"/>
    <w:rsid w:val="00943519"/>
    <w:rsid w:val="00943578"/>
    <w:rsid w:val="009435FA"/>
    <w:rsid w:val="00945AA4"/>
    <w:rsid w:val="00945D9F"/>
    <w:rsid w:val="009462C7"/>
    <w:rsid w:val="009462F2"/>
    <w:rsid w:val="0094648F"/>
    <w:rsid w:val="009475C3"/>
    <w:rsid w:val="00947C01"/>
    <w:rsid w:val="00947FBB"/>
    <w:rsid w:val="009501E2"/>
    <w:rsid w:val="00951082"/>
    <w:rsid w:val="009512BA"/>
    <w:rsid w:val="00951633"/>
    <w:rsid w:val="00951BC1"/>
    <w:rsid w:val="00952C48"/>
    <w:rsid w:val="00953678"/>
    <w:rsid w:val="00953735"/>
    <w:rsid w:val="00953E7C"/>
    <w:rsid w:val="009540C9"/>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42CC"/>
    <w:rsid w:val="0096455C"/>
    <w:rsid w:val="00965A01"/>
    <w:rsid w:val="009668CA"/>
    <w:rsid w:val="00966FD2"/>
    <w:rsid w:val="00967057"/>
    <w:rsid w:val="009679D6"/>
    <w:rsid w:val="0097010D"/>
    <w:rsid w:val="0097073D"/>
    <w:rsid w:val="00970ACD"/>
    <w:rsid w:val="009714A7"/>
    <w:rsid w:val="009718A4"/>
    <w:rsid w:val="00972022"/>
    <w:rsid w:val="00972D12"/>
    <w:rsid w:val="00972FDB"/>
    <w:rsid w:val="00974180"/>
    <w:rsid w:val="00975400"/>
    <w:rsid w:val="00975B6A"/>
    <w:rsid w:val="0097617A"/>
    <w:rsid w:val="0097649E"/>
    <w:rsid w:val="00977BD3"/>
    <w:rsid w:val="00977C5A"/>
    <w:rsid w:val="00977D14"/>
    <w:rsid w:val="00980A19"/>
    <w:rsid w:val="0098113B"/>
    <w:rsid w:val="009819C6"/>
    <w:rsid w:val="0098217F"/>
    <w:rsid w:val="009821FE"/>
    <w:rsid w:val="0098284B"/>
    <w:rsid w:val="00982FAA"/>
    <w:rsid w:val="00983B1C"/>
    <w:rsid w:val="00983BDB"/>
    <w:rsid w:val="00983CF7"/>
    <w:rsid w:val="009840AC"/>
    <w:rsid w:val="0098426E"/>
    <w:rsid w:val="00984369"/>
    <w:rsid w:val="00984438"/>
    <w:rsid w:val="00984478"/>
    <w:rsid w:val="0098474C"/>
    <w:rsid w:val="0098749E"/>
    <w:rsid w:val="0098770E"/>
    <w:rsid w:val="00987C4D"/>
    <w:rsid w:val="00987CDE"/>
    <w:rsid w:val="0099009E"/>
    <w:rsid w:val="009902B8"/>
    <w:rsid w:val="009903A6"/>
    <w:rsid w:val="009905C9"/>
    <w:rsid w:val="0099097A"/>
    <w:rsid w:val="00990D8E"/>
    <w:rsid w:val="00990EB6"/>
    <w:rsid w:val="00991035"/>
    <w:rsid w:val="00991205"/>
    <w:rsid w:val="00992AA1"/>
    <w:rsid w:val="00994DE5"/>
    <w:rsid w:val="009952DA"/>
    <w:rsid w:val="009956CE"/>
    <w:rsid w:val="009956F6"/>
    <w:rsid w:val="00995AD7"/>
    <w:rsid w:val="00995CE8"/>
    <w:rsid w:val="009961BC"/>
    <w:rsid w:val="0099650B"/>
    <w:rsid w:val="0099684B"/>
    <w:rsid w:val="00996B5D"/>
    <w:rsid w:val="00996BDA"/>
    <w:rsid w:val="00996FB7"/>
    <w:rsid w:val="0099734C"/>
    <w:rsid w:val="0099758E"/>
    <w:rsid w:val="00997C87"/>
    <w:rsid w:val="009A04D9"/>
    <w:rsid w:val="009A170F"/>
    <w:rsid w:val="009A1901"/>
    <w:rsid w:val="009A1DA5"/>
    <w:rsid w:val="009A2025"/>
    <w:rsid w:val="009A2DAE"/>
    <w:rsid w:val="009A2EFD"/>
    <w:rsid w:val="009A2F52"/>
    <w:rsid w:val="009A3A0B"/>
    <w:rsid w:val="009A3B0F"/>
    <w:rsid w:val="009A41AC"/>
    <w:rsid w:val="009A4382"/>
    <w:rsid w:val="009A44D1"/>
    <w:rsid w:val="009A4B73"/>
    <w:rsid w:val="009A4D42"/>
    <w:rsid w:val="009A6479"/>
    <w:rsid w:val="009A7550"/>
    <w:rsid w:val="009A7B74"/>
    <w:rsid w:val="009A7BE6"/>
    <w:rsid w:val="009A7DCD"/>
    <w:rsid w:val="009A7E24"/>
    <w:rsid w:val="009B15B6"/>
    <w:rsid w:val="009B1A1B"/>
    <w:rsid w:val="009B1B1C"/>
    <w:rsid w:val="009B1D07"/>
    <w:rsid w:val="009B2216"/>
    <w:rsid w:val="009B35D9"/>
    <w:rsid w:val="009B4CA4"/>
    <w:rsid w:val="009B5B1F"/>
    <w:rsid w:val="009C043D"/>
    <w:rsid w:val="009C0560"/>
    <w:rsid w:val="009C13F2"/>
    <w:rsid w:val="009C17BB"/>
    <w:rsid w:val="009C19EB"/>
    <w:rsid w:val="009C1F04"/>
    <w:rsid w:val="009C2286"/>
    <w:rsid w:val="009C2C6B"/>
    <w:rsid w:val="009C5091"/>
    <w:rsid w:val="009C538A"/>
    <w:rsid w:val="009C5A7C"/>
    <w:rsid w:val="009C5A9F"/>
    <w:rsid w:val="009C66D4"/>
    <w:rsid w:val="009C6739"/>
    <w:rsid w:val="009C6A21"/>
    <w:rsid w:val="009C7E84"/>
    <w:rsid w:val="009D0511"/>
    <w:rsid w:val="009D0A04"/>
    <w:rsid w:val="009D0BA9"/>
    <w:rsid w:val="009D1B6E"/>
    <w:rsid w:val="009D2FF8"/>
    <w:rsid w:val="009D34DB"/>
    <w:rsid w:val="009D3C2C"/>
    <w:rsid w:val="009D3C43"/>
    <w:rsid w:val="009D47BC"/>
    <w:rsid w:val="009D494D"/>
    <w:rsid w:val="009D4B96"/>
    <w:rsid w:val="009D4E8D"/>
    <w:rsid w:val="009D7197"/>
    <w:rsid w:val="009D77E8"/>
    <w:rsid w:val="009E0393"/>
    <w:rsid w:val="009E0B73"/>
    <w:rsid w:val="009E0ED1"/>
    <w:rsid w:val="009E1315"/>
    <w:rsid w:val="009E1CCA"/>
    <w:rsid w:val="009E1CE3"/>
    <w:rsid w:val="009E2282"/>
    <w:rsid w:val="009E2519"/>
    <w:rsid w:val="009E29DD"/>
    <w:rsid w:val="009E3180"/>
    <w:rsid w:val="009E4A5A"/>
    <w:rsid w:val="009E4C01"/>
    <w:rsid w:val="009E4C72"/>
    <w:rsid w:val="009E50AC"/>
    <w:rsid w:val="009E58FF"/>
    <w:rsid w:val="009E621E"/>
    <w:rsid w:val="009E622D"/>
    <w:rsid w:val="009E62D1"/>
    <w:rsid w:val="009E6818"/>
    <w:rsid w:val="009E73F5"/>
    <w:rsid w:val="009E7C8F"/>
    <w:rsid w:val="009F04CF"/>
    <w:rsid w:val="009F05CA"/>
    <w:rsid w:val="009F1029"/>
    <w:rsid w:val="009F2027"/>
    <w:rsid w:val="009F2534"/>
    <w:rsid w:val="009F27CA"/>
    <w:rsid w:val="009F2F0C"/>
    <w:rsid w:val="009F3C19"/>
    <w:rsid w:val="009F3C46"/>
    <w:rsid w:val="009F46F8"/>
    <w:rsid w:val="009F557B"/>
    <w:rsid w:val="009F66E5"/>
    <w:rsid w:val="009F69E2"/>
    <w:rsid w:val="00A00230"/>
    <w:rsid w:val="00A002A5"/>
    <w:rsid w:val="00A00AB0"/>
    <w:rsid w:val="00A01925"/>
    <w:rsid w:val="00A01FAD"/>
    <w:rsid w:val="00A02A86"/>
    <w:rsid w:val="00A0332E"/>
    <w:rsid w:val="00A03415"/>
    <w:rsid w:val="00A034D3"/>
    <w:rsid w:val="00A03791"/>
    <w:rsid w:val="00A037FE"/>
    <w:rsid w:val="00A03982"/>
    <w:rsid w:val="00A03EA6"/>
    <w:rsid w:val="00A044AB"/>
    <w:rsid w:val="00A04601"/>
    <w:rsid w:val="00A047FE"/>
    <w:rsid w:val="00A04904"/>
    <w:rsid w:val="00A04EB9"/>
    <w:rsid w:val="00A04F00"/>
    <w:rsid w:val="00A05139"/>
    <w:rsid w:val="00A051B2"/>
    <w:rsid w:val="00A06045"/>
    <w:rsid w:val="00A0670C"/>
    <w:rsid w:val="00A068AF"/>
    <w:rsid w:val="00A068BC"/>
    <w:rsid w:val="00A0732B"/>
    <w:rsid w:val="00A073AA"/>
    <w:rsid w:val="00A074BB"/>
    <w:rsid w:val="00A07FF3"/>
    <w:rsid w:val="00A107F4"/>
    <w:rsid w:val="00A10F6F"/>
    <w:rsid w:val="00A1106C"/>
    <w:rsid w:val="00A13CA4"/>
    <w:rsid w:val="00A14947"/>
    <w:rsid w:val="00A14C4C"/>
    <w:rsid w:val="00A154DB"/>
    <w:rsid w:val="00A1586D"/>
    <w:rsid w:val="00A1609D"/>
    <w:rsid w:val="00A16776"/>
    <w:rsid w:val="00A16816"/>
    <w:rsid w:val="00A16E7F"/>
    <w:rsid w:val="00A16EB8"/>
    <w:rsid w:val="00A17B50"/>
    <w:rsid w:val="00A200D0"/>
    <w:rsid w:val="00A20584"/>
    <w:rsid w:val="00A20C5A"/>
    <w:rsid w:val="00A20D3F"/>
    <w:rsid w:val="00A21B89"/>
    <w:rsid w:val="00A22439"/>
    <w:rsid w:val="00A22833"/>
    <w:rsid w:val="00A22F7D"/>
    <w:rsid w:val="00A230CF"/>
    <w:rsid w:val="00A236C3"/>
    <w:rsid w:val="00A2413E"/>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674"/>
    <w:rsid w:val="00A3198E"/>
    <w:rsid w:val="00A323B2"/>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8D"/>
    <w:rsid w:val="00A36E2F"/>
    <w:rsid w:val="00A40715"/>
    <w:rsid w:val="00A40DF0"/>
    <w:rsid w:val="00A41284"/>
    <w:rsid w:val="00A415F1"/>
    <w:rsid w:val="00A418F0"/>
    <w:rsid w:val="00A419E1"/>
    <w:rsid w:val="00A41DE6"/>
    <w:rsid w:val="00A41E90"/>
    <w:rsid w:val="00A42134"/>
    <w:rsid w:val="00A426EF"/>
    <w:rsid w:val="00A44BBC"/>
    <w:rsid w:val="00A44D0C"/>
    <w:rsid w:val="00A45819"/>
    <w:rsid w:val="00A460EF"/>
    <w:rsid w:val="00A4613D"/>
    <w:rsid w:val="00A464B8"/>
    <w:rsid w:val="00A46768"/>
    <w:rsid w:val="00A47230"/>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8D9"/>
    <w:rsid w:val="00A5398D"/>
    <w:rsid w:val="00A5437B"/>
    <w:rsid w:val="00A54963"/>
    <w:rsid w:val="00A5565D"/>
    <w:rsid w:val="00A563BC"/>
    <w:rsid w:val="00A56B29"/>
    <w:rsid w:val="00A57089"/>
    <w:rsid w:val="00A572E5"/>
    <w:rsid w:val="00A5769F"/>
    <w:rsid w:val="00A57CFE"/>
    <w:rsid w:val="00A60033"/>
    <w:rsid w:val="00A604C6"/>
    <w:rsid w:val="00A606C2"/>
    <w:rsid w:val="00A60BB3"/>
    <w:rsid w:val="00A61646"/>
    <w:rsid w:val="00A6191F"/>
    <w:rsid w:val="00A62319"/>
    <w:rsid w:val="00A628F5"/>
    <w:rsid w:val="00A62CCB"/>
    <w:rsid w:val="00A62EBD"/>
    <w:rsid w:val="00A63FBA"/>
    <w:rsid w:val="00A649E5"/>
    <w:rsid w:val="00A64D5A"/>
    <w:rsid w:val="00A65009"/>
    <w:rsid w:val="00A65563"/>
    <w:rsid w:val="00A6562C"/>
    <w:rsid w:val="00A66E24"/>
    <w:rsid w:val="00A67CF5"/>
    <w:rsid w:val="00A67E55"/>
    <w:rsid w:val="00A708C5"/>
    <w:rsid w:val="00A70CAE"/>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CD4"/>
    <w:rsid w:val="00A820B5"/>
    <w:rsid w:val="00A825E0"/>
    <w:rsid w:val="00A82A21"/>
    <w:rsid w:val="00A82B50"/>
    <w:rsid w:val="00A82BFA"/>
    <w:rsid w:val="00A82F78"/>
    <w:rsid w:val="00A845FF"/>
    <w:rsid w:val="00A84DDF"/>
    <w:rsid w:val="00A8528C"/>
    <w:rsid w:val="00A856C2"/>
    <w:rsid w:val="00A85B23"/>
    <w:rsid w:val="00A86052"/>
    <w:rsid w:val="00A86307"/>
    <w:rsid w:val="00A866CD"/>
    <w:rsid w:val="00A866DA"/>
    <w:rsid w:val="00A87251"/>
    <w:rsid w:val="00A878B4"/>
    <w:rsid w:val="00A879AA"/>
    <w:rsid w:val="00A907FC"/>
    <w:rsid w:val="00A913B6"/>
    <w:rsid w:val="00A919EF"/>
    <w:rsid w:val="00A91D50"/>
    <w:rsid w:val="00A92A2D"/>
    <w:rsid w:val="00A92B47"/>
    <w:rsid w:val="00A936FE"/>
    <w:rsid w:val="00A939B7"/>
    <w:rsid w:val="00A93D16"/>
    <w:rsid w:val="00A946C5"/>
    <w:rsid w:val="00A95F9A"/>
    <w:rsid w:val="00A9628B"/>
    <w:rsid w:val="00A96C49"/>
    <w:rsid w:val="00A97F97"/>
    <w:rsid w:val="00AA01A6"/>
    <w:rsid w:val="00AA02E8"/>
    <w:rsid w:val="00AA0D33"/>
    <w:rsid w:val="00AA1072"/>
    <w:rsid w:val="00AA1248"/>
    <w:rsid w:val="00AA14C0"/>
    <w:rsid w:val="00AA15D0"/>
    <w:rsid w:val="00AA2606"/>
    <w:rsid w:val="00AA2B9E"/>
    <w:rsid w:val="00AA398D"/>
    <w:rsid w:val="00AA43D6"/>
    <w:rsid w:val="00AA4C67"/>
    <w:rsid w:val="00AA52FE"/>
    <w:rsid w:val="00AA6807"/>
    <w:rsid w:val="00AA7108"/>
    <w:rsid w:val="00AA726C"/>
    <w:rsid w:val="00AA731F"/>
    <w:rsid w:val="00AA743F"/>
    <w:rsid w:val="00AA7D95"/>
    <w:rsid w:val="00AB029B"/>
    <w:rsid w:val="00AB0861"/>
    <w:rsid w:val="00AB16D5"/>
    <w:rsid w:val="00AB28A3"/>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651"/>
    <w:rsid w:val="00AC2F09"/>
    <w:rsid w:val="00AC36FF"/>
    <w:rsid w:val="00AC372C"/>
    <w:rsid w:val="00AC3AD7"/>
    <w:rsid w:val="00AC3D9F"/>
    <w:rsid w:val="00AC42C2"/>
    <w:rsid w:val="00AC4F44"/>
    <w:rsid w:val="00AC5816"/>
    <w:rsid w:val="00AC5BBF"/>
    <w:rsid w:val="00AC5D56"/>
    <w:rsid w:val="00AC6B61"/>
    <w:rsid w:val="00AC6C7F"/>
    <w:rsid w:val="00AC6DDC"/>
    <w:rsid w:val="00AC72E7"/>
    <w:rsid w:val="00AC758F"/>
    <w:rsid w:val="00AD00D8"/>
    <w:rsid w:val="00AD0AE1"/>
    <w:rsid w:val="00AD1279"/>
    <w:rsid w:val="00AD1970"/>
    <w:rsid w:val="00AD1BEF"/>
    <w:rsid w:val="00AD2459"/>
    <w:rsid w:val="00AD25C5"/>
    <w:rsid w:val="00AD29A5"/>
    <w:rsid w:val="00AD2A07"/>
    <w:rsid w:val="00AD2BA3"/>
    <w:rsid w:val="00AD2E54"/>
    <w:rsid w:val="00AD2E62"/>
    <w:rsid w:val="00AD45B1"/>
    <w:rsid w:val="00AD4A40"/>
    <w:rsid w:val="00AD4A8B"/>
    <w:rsid w:val="00AD4C3F"/>
    <w:rsid w:val="00AD4D37"/>
    <w:rsid w:val="00AD532D"/>
    <w:rsid w:val="00AD59A3"/>
    <w:rsid w:val="00AD656C"/>
    <w:rsid w:val="00AD7955"/>
    <w:rsid w:val="00AD7D0C"/>
    <w:rsid w:val="00AE04AF"/>
    <w:rsid w:val="00AE0E94"/>
    <w:rsid w:val="00AE0EE9"/>
    <w:rsid w:val="00AE1513"/>
    <w:rsid w:val="00AE26A4"/>
    <w:rsid w:val="00AE388F"/>
    <w:rsid w:val="00AE47A1"/>
    <w:rsid w:val="00AE5210"/>
    <w:rsid w:val="00AE5778"/>
    <w:rsid w:val="00AE5CD6"/>
    <w:rsid w:val="00AE647E"/>
    <w:rsid w:val="00AE64E9"/>
    <w:rsid w:val="00AE659D"/>
    <w:rsid w:val="00AE6C2A"/>
    <w:rsid w:val="00AE75DE"/>
    <w:rsid w:val="00AE7A15"/>
    <w:rsid w:val="00AF0C51"/>
    <w:rsid w:val="00AF0CEF"/>
    <w:rsid w:val="00AF14C8"/>
    <w:rsid w:val="00AF14F2"/>
    <w:rsid w:val="00AF1F90"/>
    <w:rsid w:val="00AF1FD5"/>
    <w:rsid w:val="00AF2334"/>
    <w:rsid w:val="00AF23D6"/>
    <w:rsid w:val="00AF262E"/>
    <w:rsid w:val="00AF287C"/>
    <w:rsid w:val="00AF29AA"/>
    <w:rsid w:val="00AF3A7C"/>
    <w:rsid w:val="00AF3AC0"/>
    <w:rsid w:val="00AF4103"/>
    <w:rsid w:val="00AF4B8E"/>
    <w:rsid w:val="00AF5166"/>
    <w:rsid w:val="00AF5E01"/>
    <w:rsid w:val="00AF6470"/>
    <w:rsid w:val="00AF69A5"/>
    <w:rsid w:val="00AF6A30"/>
    <w:rsid w:val="00AF6B45"/>
    <w:rsid w:val="00AF7228"/>
    <w:rsid w:val="00B0064E"/>
    <w:rsid w:val="00B00812"/>
    <w:rsid w:val="00B009B6"/>
    <w:rsid w:val="00B016AF"/>
    <w:rsid w:val="00B01B9D"/>
    <w:rsid w:val="00B01CD4"/>
    <w:rsid w:val="00B01D0C"/>
    <w:rsid w:val="00B020B6"/>
    <w:rsid w:val="00B023A3"/>
    <w:rsid w:val="00B0289D"/>
    <w:rsid w:val="00B03262"/>
    <w:rsid w:val="00B03412"/>
    <w:rsid w:val="00B03618"/>
    <w:rsid w:val="00B03808"/>
    <w:rsid w:val="00B0397A"/>
    <w:rsid w:val="00B04215"/>
    <w:rsid w:val="00B04AD6"/>
    <w:rsid w:val="00B0540B"/>
    <w:rsid w:val="00B061F8"/>
    <w:rsid w:val="00B072E5"/>
    <w:rsid w:val="00B0750C"/>
    <w:rsid w:val="00B07A62"/>
    <w:rsid w:val="00B07AB0"/>
    <w:rsid w:val="00B10676"/>
    <w:rsid w:val="00B10D0F"/>
    <w:rsid w:val="00B11245"/>
    <w:rsid w:val="00B117E1"/>
    <w:rsid w:val="00B12577"/>
    <w:rsid w:val="00B125E8"/>
    <w:rsid w:val="00B12E8C"/>
    <w:rsid w:val="00B12FF2"/>
    <w:rsid w:val="00B13B28"/>
    <w:rsid w:val="00B13CBA"/>
    <w:rsid w:val="00B144A1"/>
    <w:rsid w:val="00B15309"/>
    <w:rsid w:val="00B16180"/>
    <w:rsid w:val="00B1633F"/>
    <w:rsid w:val="00B16539"/>
    <w:rsid w:val="00B16613"/>
    <w:rsid w:val="00B16F64"/>
    <w:rsid w:val="00B17DB7"/>
    <w:rsid w:val="00B20ACE"/>
    <w:rsid w:val="00B20C8E"/>
    <w:rsid w:val="00B21022"/>
    <w:rsid w:val="00B213F9"/>
    <w:rsid w:val="00B217AF"/>
    <w:rsid w:val="00B21805"/>
    <w:rsid w:val="00B22F9C"/>
    <w:rsid w:val="00B2305B"/>
    <w:rsid w:val="00B23131"/>
    <w:rsid w:val="00B24F42"/>
    <w:rsid w:val="00B24F7C"/>
    <w:rsid w:val="00B25313"/>
    <w:rsid w:val="00B25316"/>
    <w:rsid w:val="00B25878"/>
    <w:rsid w:val="00B25F5C"/>
    <w:rsid w:val="00B26351"/>
    <w:rsid w:val="00B26834"/>
    <w:rsid w:val="00B274A7"/>
    <w:rsid w:val="00B27CEB"/>
    <w:rsid w:val="00B27D1F"/>
    <w:rsid w:val="00B27FEA"/>
    <w:rsid w:val="00B30B68"/>
    <w:rsid w:val="00B30EFE"/>
    <w:rsid w:val="00B30F2B"/>
    <w:rsid w:val="00B311CA"/>
    <w:rsid w:val="00B31522"/>
    <w:rsid w:val="00B320E6"/>
    <w:rsid w:val="00B32345"/>
    <w:rsid w:val="00B33035"/>
    <w:rsid w:val="00B33058"/>
    <w:rsid w:val="00B330FF"/>
    <w:rsid w:val="00B3367C"/>
    <w:rsid w:val="00B337C9"/>
    <w:rsid w:val="00B33CBD"/>
    <w:rsid w:val="00B34D0E"/>
    <w:rsid w:val="00B3503B"/>
    <w:rsid w:val="00B3566D"/>
    <w:rsid w:val="00B35837"/>
    <w:rsid w:val="00B3583D"/>
    <w:rsid w:val="00B3668E"/>
    <w:rsid w:val="00B36E50"/>
    <w:rsid w:val="00B36F10"/>
    <w:rsid w:val="00B406C6"/>
    <w:rsid w:val="00B41A35"/>
    <w:rsid w:val="00B41F82"/>
    <w:rsid w:val="00B42872"/>
    <w:rsid w:val="00B43289"/>
    <w:rsid w:val="00B434C9"/>
    <w:rsid w:val="00B437C6"/>
    <w:rsid w:val="00B44C0A"/>
    <w:rsid w:val="00B451C6"/>
    <w:rsid w:val="00B4546B"/>
    <w:rsid w:val="00B456BC"/>
    <w:rsid w:val="00B45872"/>
    <w:rsid w:val="00B45FE4"/>
    <w:rsid w:val="00B46DCA"/>
    <w:rsid w:val="00B47ADE"/>
    <w:rsid w:val="00B50CD7"/>
    <w:rsid w:val="00B50FFD"/>
    <w:rsid w:val="00B511D3"/>
    <w:rsid w:val="00B51364"/>
    <w:rsid w:val="00B52F74"/>
    <w:rsid w:val="00B53383"/>
    <w:rsid w:val="00B54107"/>
    <w:rsid w:val="00B54580"/>
    <w:rsid w:val="00B5471E"/>
    <w:rsid w:val="00B547D4"/>
    <w:rsid w:val="00B55929"/>
    <w:rsid w:val="00B55AF9"/>
    <w:rsid w:val="00B55F6E"/>
    <w:rsid w:val="00B5624C"/>
    <w:rsid w:val="00B56AD1"/>
    <w:rsid w:val="00B56E84"/>
    <w:rsid w:val="00B56E86"/>
    <w:rsid w:val="00B57C94"/>
    <w:rsid w:val="00B60524"/>
    <w:rsid w:val="00B60C33"/>
    <w:rsid w:val="00B60E41"/>
    <w:rsid w:val="00B62874"/>
    <w:rsid w:val="00B62F52"/>
    <w:rsid w:val="00B630F0"/>
    <w:rsid w:val="00B63385"/>
    <w:rsid w:val="00B63675"/>
    <w:rsid w:val="00B63B1F"/>
    <w:rsid w:val="00B63B31"/>
    <w:rsid w:val="00B63C9A"/>
    <w:rsid w:val="00B6407D"/>
    <w:rsid w:val="00B641DB"/>
    <w:rsid w:val="00B643C6"/>
    <w:rsid w:val="00B64533"/>
    <w:rsid w:val="00B64B33"/>
    <w:rsid w:val="00B6533E"/>
    <w:rsid w:val="00B6539D"/>
    <w:rsid w:val="00B65826"/>
    <w:rsid w:val="00B66452"/>
    <w:rsid w:val="00B66AE6"/>
    <w:rsid w:val="00B66F93"/>
    <w:rsid w:val="00B67A56"/>
    <w:rsid w:val="00B70D3C"/>
    <w:rsid w:val="00B70E69"/>
    <w:rsid w:val="00B7125B"/>
    <w:rsid w:val="00B71FEB"/>
    <w:rsid w:val="00B7252C"/>
    <w:rsid w:val="00B72D75"/>
    <w:rsid w:val="00B74012"/>
    <w:rsid w:val="00B74030"/>
    <w:rsid w:val="00B74217"/>
    <w:rsid w:val="00B7457F"/>
    <w:rsid w:val="00B748F8"/>
    <w:rsid w:val="00B74AAC"/>
    <w:rsid w:val="00B74F99"/>
    <w:rsid w:val="00B76946"/>
    <w:rsid w:val="00B769E2"/>
    <w:rsid w:val="00B76DDF"/>
    <w:rsid w:val="00B77983"/>
    <w:rsid w:val="00B8047B"/>
    <w:rsid w:val="00B804FC"/>
    <w:rsid w:val="00B80D3F"/>
    <w:rsid w:val="00B8197A"/>
    <w:rsid w:val="00B83174"/>
    <w:rsid w:val="00B8342C"/>
    <w:rsid w:val="00B83B61"/>
    <w:rsid w:val="00B83D85"/>
    <w:rsid w:val="00B8429C"/>
    <w:rsid w:val="00B84511"/>
    <w:rsid w:val="00B84EBF"/>
    <w:rsid w:val="00B85CAA"/>
    <w:rsid w:val="00B85EB9"/>
    <w:rsid w:val="00B85F0C"/>
    <w:rsid w:val="00B865D3"/>
    <w:rsid w:val="00B86CF5"/>
    <w:rsid w:val="00B86DD0"/>
    <w:rsid w:val="00B871E5"/>
    <w:rsid w:val="00B87495"/>
    <w:rsid w:val="00B901AC"/>
    <w:rsid w:val="00B90B6A"/>
    <w:rsid w:val="00B90BC5"/>
    <w:rsid w:val="00B91074"/>
    <w:rsid w:val="00B91514"/>
    <w:rsid w:val="00B91619"/>
    <w:rsid w:val="00B928D6"/>
    <w:rsid w:val="00B92A5B"/>
    <w:rsid w:val="00B933D9"/>
    <w:rsid w:val="00B93746"/>
    <w:rsid w:val="00B93D52"/>
    <w:rsid w:val="00B941A8"/>
    <w:rsid w:val="00B94904"/>
    <w:rsid w:val="00B95354"/>
    <w:rsid w:val="00B95F8C"/>
    <w:rsid w:val="00B961FD"/>
    <w:rsid w:val="00B96233"/>
    <w:rsid w:val="00B96E74"/>
    <w:rsid w:val="00B978F8"/>
    <w:rsid w:val="00B9795B"/>
    <w:rsid w:val="00B979CE"/>
    <w:rsid w:val="00BA0329"/>
    <w:rsid w:val="00BA04E1"/>
    <w:rsid w:val="00BA0A2F"/>
    <w:rsid w:val="00BA0BD0"/>
    <w:rsid w:val="00BA0E51"/>
    <w:rsid w:val="00BA15C7"/>
    <w:rsid w:val="00BA1E4F"/>
    <w:rsid w:val="00BA26BA"/>
    <w:rsid w:val="00BA2AE3"/>
    <w:rsid w:val="00BA3565"/>
    <w:rsid w:val="00BA406D"/>
    <w:rsid w:val="00BA528E"/>
    <w:rsid w:val="00BA5E83"/>
    <w:rsid w:val="00BA6436"/>
    <w:rsid w:val="00BA6ABE"/>
    <w:rsid w:val="00BA70C5"/>
    <w:rsid w:val="00BA754D"/>
    <w:rsid w:val="00BA7FDA"/>
    <w:rsid w:val="00BB0A0D"/>
    <w:rsid w:val="00BB150D"/>
    <w:rsid w:val="00BB18D6"/>
    <w:rsid w:val="00BB1BE3"/>
    <w:rsid w:val="00BB1D31"/>
    <w:rsid w:val="00BB1DA6"/>
    <w:rsid w:val="00BB1F0C"/>
    <w:rsid w:val="00BB2020"/>
    <w:rsid w:val="00BB224C"/>
    <w:rsid w:val="00BB29E9"/>
    <w:rsid w:val="00BB2B6B"/>
    <w:rsid w:val="00BB304E"/>
    <w:rsid w:val="00BB3097"/>
    <w:rsid w:val="00BB34B4"/>
    <w:rsid w:val="00BB42C6"/>
    <w:rsid w:val="00BB4919"/>
    <w:rsid w:val="00BB50E2"/>
    <w:rsid w:val="00BB5105"/>
    <w:rsid w:val="00BB522A"/>
    <w:rsid w:val="00BB57C9"/>
    <w:rsid w:val="00BB601F"/>
    <w:rsid w:val="00BB6D32"/>
    <w:rsid w:val="00BB7383"/>
    <w:rsid w:val="00BB7405"/>
    <w:rsid w:val="00BB7710"/>
    <w:rsid w:val="00BB7E1F"/>
    <w:rsid w:val="00BB7F87"/>
    <w:rsid w:val="00BC0119"/>
    <w:rsid w:val="00BC041E"/>
    <w:rsid w:val="00BC0A85"/>
    <w:rsid w:val="00BC0BD8"/>
    <w:rsid w:val="00BC164C"/>
    <w:rsid w:val="00BC27B2"/>
    <w:rsid w:val="00BC29B1"/>
    <w:rsid w:val="00BC35A7"/>
    <w:rsid w:val="00BC3770"/>
    <w:rsid w:val="00BC3865"/>
    <w:rsid w:val="00BC39D3"/>
    <w:rsid w:val="00BC4176"/>
    <w:rsid w:val="00BC47CD"/>
    <w:rsid w:val="00BC4D40"/>
    <w:rsid w:val="00BC5208"/>
    <w:rsid w:val="00BC5464"/>
    <w:rsid w:val="00BC5BEE"/>
    <w:rsid w:val="00BC62AC"/>
    <w:rsid w:val="00BC6665"/>
    <w:rsid w:val="00BC6C0C"/>
    <w:rsid w:val="00BC6E23"/>
    <w:rsid w:val="00BC6E28"/>
    <w:rsid w:val="00BC7901"/>
    <w:rsid w:val="00BD0184"/>
    <w:rsid w:val="00BD031F"/>
    <w:rsid w:val="00BD1A8D"/>
    <w:rsid w:val="00BD1E4D"/>
    <w:rsid w:val="00BD1FEE"/>
    <w:rsid w:val="00BD3E27"/>
    <w:rsid w:val="00BD3F87"/>
    <w:rsid w:val="00BD4AED"/>
    <w:rsid w:val="00BD5530"/>
    <w:rsid w:val="00BD56AB"/>
    <w:rsid w:val="00BD61CF"/>
    <w:rsid w:val="00BD68E2"/>
    <w:rsid w:val="00BD7AED"/>
    <w:rsid w:val="00BD7F0C"/>
    <w:rsid w:val="00BE041E"/>
    <w:rsid w:val="00BE101D"/>
    <w:rsid w:val="00BE177F"/>
    <w:rsid w:val="00BE1973"/>
    <w:rsid w:val="00BE2869"/>
    <w:rsid w:val="00BE311F"/>
    <w:rsid w:val="00BE34E8"/>
    <w:rsid w:val="00BE38E9"/>
    <w:rsid w:val="00BE3B74"/>
    <w:rsid w:val="00BE41ED"/>
    <w:rsid w:val="00BE4B10"/>
    <w:rsid w:val="00BE55B0"/>
    <w:rsid w:val="00BE6853"/>
    <w:rsid w:val="00BE692F"/>
    <w:rsid w:val="00BE766C"/>
    <w:rsid w:val="00BF05C2"/>
    <w:rsid w:val="00BF0A02"/>
    <w:rsid w:val="00BF1168"/>
    <w:rsid w:val="00BF20F4"/>
    <w:rsid w:val="00BF24AB"/>
    <w:rsid w:val="00BF2A41"/>
    <w:rsid w:val="00BF31E2"/>
    <w:rsid w:val="00BF3520"/>
    <w:rsid w:val="00BF39E3"/>
    <w:rsid w:val="00BF3A1D"/>
    <w:rsid w:val="00BF412C"/>
    <w:rsid w:val="00BF469D"/>
    <w:rsid w:val="00BF4736"/>
    <w:rsid w:val="00BF4ABB"/>
    <w:rsid w:val="00BF4AF8"/>
    <w:rsid w:val="00BF4BD1"/>
    <w:rsid w:val="00BF4D6B"/>
    <w:rsid w:val="00BF4D73"/>
    <w:rsid w:val="00BF5099"/>
    <w:rsid w:val="00BF51EE"/>
    <w:rsid w:val="00BF52D4"/>
    <w:rsid w:val="00BF575F"/>
    <w:rsid w:val="00BF5DA9"/>
    <w:rsid w:val="00BF5F10"/>
    <w:rsid w:val="00BF5F2D"/>
    <w:rsid w:val="00BF676C"/>
    <w:rsid w:val="00BF6DA1"/>
    <w:rsid w:val="00BF6ECE"/>
    <w:rsid w:val="00BF7384"/>
    <w:rsid w:val="00BF76D3"/>
    <w:rsid w:val="00BF7D0E"/>
    <w:rsid w:val="00C000D9"/>
    <w:rsid w:val="00C003BB"/>
    <w:rsid w:val="00C006B8"/>
    <w:rsid w:val="00C00FBE"/>
    <w:rsid w:val="00C014DE"/>
    <w:rsid w:val="00C018DD"/>
    <w:rsid w:val="00C02379"/>
    <w:rsid w:val="00C02E75"/>
    <w:rsid w:val="00C02F1A"/>
    <w:rsid w:val="00C03D4E"/>
    <w:rsid w:val="00C041AE"/>
    <w:rsid w:val="00C04BA1"/>
    <w:rsid w:val="00C055AD"/>
    <w:rsid w:val="00C059B8"/>
    <w:rsid w:val="00C0651A"/>
    <w:rsid w:val="00C068AC"/>
    <w:rsid w:val="00C07213"/>
    <w:rsid w:val="00C07685"/>
    <w:rsid w:val="00C10022"/>
    <w:rsid w:val="00C10582"/>
    <w:rsid w:val="00C11D3B"/>
    <w:rsid w:val="00C1249F"/>
    <w:rsid w:val="00C12F16"/>
    <w:rsid w:val="00C13021"/>
    <w:rsid w:val="00C13456"/>
    <w:rsid w:val="00C14219"/>
    <w:rsid w:val="00C1427C"/>
    <w:rsid w:val="00C14660"/>
    <w:rsid w:val="00C146D5"/>
    <w:rsid w:val="00C14C03"/>
    <w:rsid w:val="00C1540E"/>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6B58"/>
    <w:rsid w:val="00C26BCF"/>
    <w:rsid w:val="00C26D1D"/>
    <w:rsid w:val="00C306FD"/>
    <w:rsid w:val="00C307D0"/>
    <w:rsid w:val="00C30A38"/>
    <w:rsid w:val="00C30F1B"/>
    <w:rsid w:val="00C31019"/>
    <w:rsid w:val="00C317A9"/>
    <w:rsid w:val="00C3191E"/>
    <w:rsid w:val="00C31C06"/>
    <w:rsid w:val="00C32531"/>
    <w:rsid w:val="00C329D8"/>
    <w:rsid w:val="00C32D86"/>
    <w:rsid w:val="00C3307A"/>
    <w:rsid w:val="00C33205"/>
    <w:rsid w:val="00C33CAE"/>
    <w:rsid w:val="00C344E3"/>
    <w:rsid w:val="00C34DF6"/>
    <w:rsid w:val="00C357CD"/>
    <w:rsid w:val="00C35DF2"/>
    <w:rsid w:val="00C366A8"/>
    <w:rsid w:val="00C36CDB"/>
    <w:rsid w:val="00C36D62"/>
    <w:rsid w:val="00C37A00"/>
    <w:rsid w:val="00C37B7F"/>
    <w:rsid w:val="00C37FE2"/>
    <w:rsid w:val="00C403E5"/>
    <w:rsid w:val="00C41919"/>
    <w:rsid w:val="00C428A5"/>
    <w:rsid w:val="00C429CC"/>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B75"/>
    <w:rsid w:val="00C53576"/>
    <w:rsid w:val="00C53C09"/>
    <w:rsid w:val="00C542D9"/>
    <w:rsid w:val="00C54689"/>
    <w:rsid w:val="00C54924"/>
    <w:rsid w:val="00C55609"/>
    <w:rsid w:val="00C556E8"/>
    <w:rsid w:val="00C557D2"/>
    <w:rsid w:val="00C56175"/>
    <w:rsid w:val="00C56199"/>
    <w:rsid w:val="00C56430"/>
    <w:rsid w:val="00C56A1E"/>
    <w:rsid w:val="00C56F5D"/>
    <w:rsid w:val="00C57D95"/>
    <w:rsid w:val="00C600AA"/>
    <w:rsid w:val="00C602CA"/>
    <w:rsid w:val="00C603B6"/>
    <w:rsid w:val="00C6093D"/>
    <w:rsid w:val="00C60A12"/>
    <w:rsid w:val="00C60E2D"/>
    <w:rsid w:val="00C61373"/>
    <w:rsid w:val="00C61C3B"/>
    <w:rsid w:val="00C627F3"/>
    <w:rsid w:val="00C62E0D"/>
    <w:rsid w:val="00C62E6F"/>
    <w:rsid w:val="00C6354D"/>
    <w:rsid w:val="00C63761"/>
    <w:rsid w:val="00C63BED"/>
    <w:rsid w:val="00C63D56"/>
    <w:rsid w:val="00C64030"/>
    <w:rsid w:val="00C648FF"/>
    <w:rsid w:val="00C64A74"/>
    <w:rsid w:val="00C66117"/>
    <w:rsid w:val="00C66377"/>
    <w:rsid w:val="00C66C6A"/>
    <w:rsid w:val="00C672F6"/>
    <w:rsid w:val="00C673FC"/>
    <w:rsid w:val="00C6773C"/>
    <w:rsid w:val="00C678F4"/>
    <w:rsid w:val="00C702C3"/>
    <w:rsid w:val="00C70375"/>
    <w:rsid w:val="00C70926"/>
    <w:rsid w:val="00C709BC"/>
    <w:rsid w:val="00C7161B"/>
    <w:rsid w:val="00C71AEC"/>
    <w:rsid w:val="00C72FDE"/>
    <w:rsid w:val="00C7369A"/>
    <w:rsid w:val="00C739D1"/>
    <w:rsid w:val="00C73DE1"/>
    <w:rsid w:val="00C74DDD"/>
    <w:rsid w:val="00C753ED"/>
    <w:rsid w:val="00C75B88"/>
    <w:rsid w:val="00C75F93"/>
    <w:rsid w:val="00C767C0"/>
    <w:rsid w:val="00C7795A"/>
    <w:rsid w:val="00C77A81"/>
    <w:rsid w:val="00C77D11"/>
    <w:rsid w:val="00C804C2"/>
    <w:rsid w:val="00C80CD1"/>
    <w:rsid w:val="00C80CDB"/>
    <w:rsid w:val="00C80DBF"/>
    <w:rsid w:val="00C80E49"/>
    <w:rsid w:val="00C8200A"/>
    <w:rsid w:val="00C8236E"/>
    <w:rsid w:val="00C82756"/>
    <w:rsid w:val="00C82910"/>
    <w:rsid w:val="00C82F14"/>
    <w:rsid w:val="00C8328A"/>
    <w:rsid w:val="00C8364D"/>
    <w:rsid w:val="00C83D60"/>
    <w:rsid w:val="00C84419"/>
    <w:rsid w:val="00C852BD"/>
    <w:rsid w:val="00C858F7"/>
    <w:rsid w:val="00C85FBA"/>
    <w:rsid w:val="00C872DC"/>
    <w:rsid w:val="00C87D2F"/>
    <w:rsid w:val="00C90177"/>
    <w:rsid w:val="00C910AB"/>
    <w:rsid w:val="00C910E0"/>
    <w:rsid w:val="00C9162D"/>
    <w:rsid w:val="00C91965"/>
    <w:rsid w:val="00C91B5B"/>
    <w:rsid w:val="00C9240E"/>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76B1"/>
    <w:rsid w:val="00C979F5"/>
    <w:rsid w:val="00CA0B4B"/>
    <w:rsid w:val="00CA0D3C"/>
    <w:rsid w:val="00CA0E51"/>
    <w:rsid w:val="00CA18E4"/>
    <w:rsid w:val="00CA281E"/>
    <w:rsid w:val="00CA3671"/>
    <w:rsid w:val="00CA37BF"/>
    <w:rsid w:val="00CA3B85"/>
    <w:rsid w:val="00CA45C9"/>
    <w:rsid w:val="00CA4FC2"/>
    <w:rsid w:val="00CA5598"/>
    <w:rsid w:val="00CA582E"/>
    <w:rsid w:val="00CA5904"/>
    <w:rsid w:val="00CA5C01"/>
    <w:rsid w:val="00CA5D26"/>
    <w:rsid w:val="00CA697A"/>
    <w:rsid w:val="00CA7441"/>
    <w:rsid w:val="00CA7EFE"/>
    <w:rsid w:val="00CB0199"/>
    <w:rsid w:val="00CB095E"/>
    <w:rsid w:val="00CB0BA3"/>
    <w:rsid w:val="00CB31B8"/>
    <w:rsid w:val="00CB34F4"/>
    <w:rsid w:val="00CB4BB6"/>
    <w:rsid w:val="00CB5DD8"/>
    <w:rsid w:val="00CB5F80"/>
    <w:rsid w:val="00CB616E"/>
    <w:rsid w:val="00CB6F96"/>
    <w:rsid w:val="00CB7C64"/>
    <w:rsid w:val="00CC056B"/>
    <w:rsid w:val="00CC079D"/>
    <w:rsid w:val="00CC14FE"/>
    <w:rsid w:val="00CC18DA"/>
    <w:rsid w:val="00CC1CF2"/>
    <w:rsid w:val="00CC1D65"/>
    <w:rsid w:val="00CC21BC"/>
    <w:rsid w:val="00CC229C"/>
    <w:rsid w:val="00CC2FFD"/>
    <w:rsid w:val="00CC3692"/>
    <w:rsid w:val="00CC3AEF"/>
    <w:rsid w:val="00CC3F50"/>
    <w:rsid w:val="00CC41FA"/>
    <w:rsid w:val="00CC4700"/>
    <w:rsid w:val="00CC48A4"/>
    <w:rsid w:val="00CC4BC0"/>
    <w:rsid w:val="00CC5344"/>
    <w:rsid w:val="00CC61CB"/>
    <w:rsid w:val="00CC6562"/>
    <w:rsid w:val="00CC6B94"/>
    <w:rsid w:val="00CC72DE"/>
    <w:rsid w:val="00CC7432"/>
    <w:rsid w:val="00CC761A"/>
    <w:rsid w:val="00CC7805"/>
    <w:rsid w:val="00CC7AD6"/>
    <w:rsid w:val="00CD08EC"/>
    <w:rsid w:val="00CD0F7B"/>
    <w:rsid w:val="00CD112E"/>
    <w:rsid w:val="00CD1522"/>
    <w:rsid w:val="00CD169D"/>
    <w:rsid w:val="00CD27D0"/>
    <w:rsid w:val="00CD2892"/>
    <w:rsid w:val="00CD2920"/>
    <w:rsid w:val="00CD3217"/>
    <w:rsid w:val="00CD448F"/>
    <w:rsid w:val="00CD460B"/>
    <w:rsid w:val="00CD543B"/>
    <w:rsid w:val="00CD66F6"/>
    <w:rsid w:val="00CD6F13"/>
    <w:rsid w:val="00CD7502"/>
    <w:rsid w:val="00CD7BC8"/>
    <w:rsid w:val="00CD7F3E"/>
    <w:rsid w:val="00CE0B76"/>
    <w:rsid w:val="00CE0D9D"/>
    <w:rsid w:val="00CE1688"/>
    <w:rsid w:val="00CE276D"/>
    <w:rsid w:val="00CE295C"/>
    <w:rsid w:val="00CE2C85"/>
    <w:rsid w:val="00CE38F6"/>
    <w:rsid w:val="00CE3BFB"/>
    <w:rsid w:val="00CE3EBB"/>
    <w:rsid w:val="00CE4655"/>
    <w:rsid w:val="00CE4954"/>
    <w:rsid w:val="00CE4DCB"/>
    <w:rsid w:val="00CE60E3"/>
    <w:rsid w:val="00CE6105"/>
    <w:rsid w:val="00CE65D2"/>
    <w:rsid w:val="00CE75FD"/>
    <w:rsid w:val="00CE7757"/>
    <w:rsid w:val="00CE7927"/>
    <w:rsid w:val="00CE7B6E"/>
    <w:rsid w:val="00CE7EC7"/>
    <w:rsid w:val="00CF0CCE"/>
    <w:rsid w:val="00CF111B"/>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20B5"/>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2931"/>
    <w:rsid w:val="00D12F42"/>
    <w:rsid w:val="00D136A2"/>
    <w:rsid w:val="00D1488F"/>
    <w:rsid w:val="00D14ECD"/>
    <w:rsid w:val="00D15247"/>
    <w:rsid w:val="00D159CA"/>
    <w:rsid w:val="00D1627E"/>
    <w:rsid w:val="00D16AB7"/>
    <w:rsid w:val="00D175FB"/>
    <w:rsid w:val="00D20B50"/>
    <w:rsid w:val="00D20C37"/>
    <w:rsid w:val="00D234D1"/>
    <w:rsid w:val="00D239C5"/>
    <w:rsid w:val="00D23C9B"/>
    <w:rsid w:val="00D2420C"/>
    <w:rsid w:val="00D24306"/>
    <w:rsid w:val="00D2515C"/>
    <w:rsid w:val="00D26309"/>
    <w:rsid w:val="00D266A9"/>
    <w:rsid w:val="00D26842"/>
    <w:rsid w:val="00D26F4E"/>
    <w:rsid w:val="00D27550"/>
    <w:rsid w:val="00D27565"/>
    <w:rsid w:val="00D27E18"/>
    <w:rsid w:val="00D300E1"/>
    <w:rsid w:val="00D3037F"/>
    <w:rsid w:val="00D30554"/>
    <w:rsid w:val="00D305B0"/>
    <w:rsid w:val="00D30C53"/>
    <w:rsid w:val="00D310DD"/>
    <w:rsid w:val="00D317A1"/>
    <w:rsid w:val="00D31FB3"/>
    <w:rsid w:val="00D321D1"/>
    <w:rsid w:val="00D324A4"/>
    <w:rsid w:val="00D32811"/>
    <w:rsid w:val="00D32F8B"/>
    <w:rsid w:val="00D3331B"/>
    <w:rsid w:val="00D340DC"/>
    <w:rsid w:val="00D3414B"/>
    <w:rsid w:val="00D346ED"/>
    <w:rsid w:val="00D349DD"/>
    <w:rsid w:val="00D34A4C"/>
    <w:rsid w:val="00D34B09"/>
    <w:rsid w:val="00D34F3F"/>
    <w:rsid w:val="00D35196"/>
    <w:rsid w:val="00D35C76"/>
    <w:rsid w:val="00D367ED"/>
    <w:rsid w:val="00D37233"/>
    <w:rsid w:val="00D37447"/>
    <w:rsid w:val="00D37AD7"/>
    <w:rsid w:val="00D37CBE"/>
    <w:rsid w:val="00D40996"/>
    <w:rsid w:val="00D40CD9"/>
    <w:rsid w:val="00D411D6"/>
    <w:rsid w:val="00D41D83"/>
    <w:rsid w:val="00D41E4A"/>
    <w:rsid w:val="00D42510"/>
    <w:rsid w:val="00D428BE"/>
    <w:rsid w:val="00D428CE"/>
    <w:rsid w:val="00D43E2D"/>
    <w:rsid w:val="00D4479C"/>
    <w:rsid w:val="00D45B6E"/>
    <w:rsid w:val="00D4630A"/>
    <w:rsid w:val="00D467E5"/>
    <w:rsid w:val="00D46BA5"/>
    <w:rsid w:val="00D46F17"/>
    <w:rsid w:val="00D4730C"/>
    <w:rsid w:val="00D47638"/>
    <w:rsid w:val="00D479E9"/>
    <w:rsid w:val="00D5004A"/>
    <w:rsid w:val="00D502C0"/>
    <w:rsid w:val="00D5043A"/>
    <w:rsid w:val="00D50B3D"/>
    <w:rsid w:val="00D50CA5"/>
    <w:rsid w:val="00D51349"/>
    <w:rsid w:val="00D51953"/>
    <w:rsid w:val="00D51D19"/>
    <w:rsid w:val="00D52104"/>
    <w:rsid w:val="00D52626"/>
    <w:rsid w:val="00D52CAB"/>
    <w:rsid w:val="00D52F8E"/>
    <w:rsid w:val="00D5325F"/>
    <w:rsid w:val="00D53F2C"/>
    <w:rsid w:val="00D546C8"/>
    <w:rsid w:val="00D55601"/>
    <w:rsid w:val="00D55E54"/>
    <w:rsid w:val="00D55ECE"/>
    <w:rsid w:val="00D576D1"/>
    <w:rsid w:val="00D578B7"/>
    <w:rsid w:val="00D57E01"/>
    <w:rsid w:val="00D60344"/>
    <w:rsid w:val="00D60597"/>
    <w:rsid w:val="00D60E07"/>
    <w:rsid w:val="00D61268"/>
    <w:rsid w:val="00D6217C"/>
    <w:rsid w:val="00D62A73"/>
    <w:rsid w:val="00D62CF0"/>
    <w:rsid w:val="00D63442"/>
    <w:rsid w:val="00D63759"/>
    <w:rsid w:val="00D63922"/>
    <w:rsid w:val="00D63C1B"/>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4876"/>
    <w:rsid w:val="00D749B1"/>
    <w:rsid w:val="00D753A8"/>
    <w:rsid w:val="00D7574F"/>
    <w:rsid w:val="00D75D00"/>
    <w:rsid w:val="00D7621D"/>
    <w:rsid w:val="00D76740"/>
    <w:rsid w:val="00D76853"/>
    <w:rsid w:val="00D7688F"/>
    <w:rsid w:val="00D808C1"/>
    <w:rsid w:val="00D81BE0"/>
    <w:rsid w:val="00D81C72"/>
    <w:rsid w:val="00D82B40"/>
    <w:rsid w:val="00D83681"/>
    <w:rsid w:val="00D838A8"/>
    <w:rsid w:val="00D83A73"/>
    <w:rsid w:val="00D8478C"/>
    <w:rsid w:val="00D8552D"/>
    <w:rsid w:val="00D8559C"/>
    <w:rsid w:val="00D85D1C"/>
    <w:rsid w:val="00D86382"/>
    <w:rsid w:val="00D86A7A"/>
    <w:rsid w:val="00D87FFA"/>
    <w:rsid w:val="00D91464"/>
    <w:rsid w:val="00D915C6"/>
    <w:rsid w:val="00D92177"/>
    <w:rsid w:val="00D9257D"/>
    <w:rsid w:val="00D9263C"/>
    <w:rsid w:val="00D92B1F"/>
    <w:rsid w:val="00D939CD"/>
    <w:rsid w:val="00D945EF"/>
    <w:rsid w:val="00D947D5"/>
    <w:rsid w:val="00D9509D"/>
    <w:rsid w:val="00D95331"/>
    <w:rsid w:val="00D954FE"/>
    <w:rsid w:val="00D95616"/>
    <w:rsid w:val="00D95647"/>
    <w:rsid w:val="00D9566D"/>
    <w:rsid w:val="00D95D14"/>
    <w:rsid w:val="00D96409"/>
    <w:rsid w:val="00D9748A"/>
    <w:rsid w:val="00DA00F2"/>
    <w:rsid w:val="00DA0292"/>
    <w:rsid w:val="00DA03C7"/>
    <w:rsid w:val="00DA05A6"/>
    <w:rsid w:val="00DA162C"/>
    <w:rsid w:val="00DA16AF"/>
    <w:rsid w:val="00DA1CAD"/>
    <w:rsid w:val="00DA1E8A"/>
    <w:rsid w:val="00DA3B30"/>
    <w:rsid w:val="00DA3EF3"/>
    <w:rsid w:val="00DA4259"/>
    <w:rsid w:val="00DA432C"/>
    <w:rsid w:val="00DA51BA"/>
    <w:rsid w:val="00DA5A2B"/>
    <w:rsid w:val="00DA613A"/>
    <w:rsid w:val="00DA6144"/>
    <w:rsid w:val="00DA6183"/>
    <w:rsid w:val="00DA687D"/>
    <w:rsid w:val="00DA7649"/>
    <w:rsid w:val="00DA76CD"/>
    <w:rsid w:val="00DA7C36"/>
    <w:rsid w:val="00DA7EEA"/>
    <w:rsid w:val="00DB005C"/>
    <w:rsid w:val="00DB0781"/>
    <w:rsid w:val="00DB17D5"/>
    <w:rsid w:val="00DB1A4B"/>
    <w:rsid w:val="00DB2A5D"/>
    <w:rsid w:val="00DB2E69"/>
    <w:rsid w:val="00DB2F50"/>
    <w:rsid w:val="00DB3140"/>
    <w:rsid w:val="00DB34AA"/>
    <w:rsid w:val="00DB4409"/>
    <w:rsid w:val="00DB4BBE"/>
    <w:rsid w:val="00DB4D61"/>
    <w:rsid w:val="00DB662E"/>
    <w:rsid w:val="00DB6A7C"/>
    <w:rsid w:val="00DB7707"/>
    <w:rsid w:val="00DB7DE0"/>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910"/>
    <w:rsid w:val="00DC6C32"/>
    <w:rsid w:val="00DC7134"/>
    <w:rsid w:val="00DC7227"/>
    <w:rsid w:val="00DC7352"/>
    <w:rsid w:val="00DC774A"/>
    <w:rsid w:val="00DD036F"/>
    <w:rsid w:val="00DD0472"/>
    <w:rsid w:val="00DD0AD4"/>
    <w:rsid w:val="00DD0C98"/>
    <w:rsid w:val="00DD0DA9"/>
    <w:rsid w:val="00DD1C9F"/>
    <w:rsid w:val="00DD29F9"/>
    <w:rsid w:val="00DD2A64"/>
    <w:rsid w:val="00DD2BB4"/>
    <w:rsid w:val="00DD3086"/>
    <w:rsid w:val="00DD31C2"/>
    <w:rsid w:val="00DD3D4B"/>
    <w:rsid w:val="00DD48BF"/>
    <w:rsid w:val="00DD52CD"/>
    <w:rsid w:val="00DD53AB"/>
    <w:rsid w:val="00DD5A7E"/>
    <w:rsid w:val="00DD689F"/>
    <w:rsid w:val="00DD6B47"/>
    <w:rsid w:val="00DD7A41"/>
    <w:rsid w:val="00DD7A60"/>
    <w:rsid w:val="00DE0591"/>
    <w:rsid w:val="00DE1A23"/>
    <w:rsid w:val="00DE2755"/>
    <w:rsid w:val="00DE2787"/>
    <w:rsid w:val="00DE2A51"/>
    <w:rsid w:val="00DE35E2"/>
    <w:rsid w:val="00DE4238"/>
    <w:rsid w:val="00DE48CD"/>
    <w:rsid w:val="00DE4B74"/>
    <w:rsid w:val="00DE4C74"/>
    <w:rsid w:val="00DE534A"/>
    <w:rsid w:val="00DE5DE0"/>
    <w:rsid w:val="00DE636C"/>
    <w:rsid w:val="00DE6430"/>
    <w:rsid w:val="00DE7925"/>
    <w:rsid w:val="00DE7F85"/>
    <w:rsid w:val="00DE7FAB"/>
    <w:rsid w:val="00DF01AC"/>
    <w:rsid w:val="00DF03A1"/>
    <w:rsid w:val="00DF2308"/>
    <w:rsid w:val="00DF28B2"/>
    <w:rsid w:val="00DF2BDB"/>
    <w:rsid w:val="00DF407C"/>
    <w:rsid w:val="00DF4202"/>
    <w:rsid w:val="00DF4602"/>
    <w:rsid w:val="00DF49E9"/>
    <w:rsid w:val="00DF4CC4"/>
    <w:rsid w:val="00DF505E"/>
    <w:rsid w:val="00DF6667"/>
    <w:rsid w:val="00DF6F81"/>
    <w:rsid w:val="00DF7078"/>
    <w:rsid w:val="00DF7A1A"/>
    <w:rsid w:val="00E009BA"/>
    <w:rsid w:val="00E00A1E"/>
    <w:rsid w:val="00E01B59"/>
    <w:rsid w:val="00E01B9C"/>
    <w:rsid w:val="00E01D4C"/>
    <w:rsid w:val="00E02D37"/>
    <w:rsid w:val="00E0323B"/>
    <w:rsid w:val="00E046EE"/>
    <w:rsid w:val="00E049B4"/>
    <w:rsid w:val="00E05485"/>
    <w:rsid w:val="00E05818"/>
    <w:rsid w:val="00E05EE9"/>
    <w:rsid w:val="00E06C16"/>
    <w:rsid w:val="00E076EC"/>
    <w:rsid w:val="00E10828"/>
    <w:rsid w:val="00E11F11"/>
    <w:rsid w:val="00E121DC"/>
    <w:rsid w:val="00E123AE"/>
    <w:rsid w:val="00E12880"/>
    <w:rsid w:val="00E12968"/>
    <w:rsid w:val="00E131B8"/>
    <w:rsid w:val="00E131D8"/>
    <w:rsid w:val="00E133B1"/>
    <w:rsid w:val="00E13835"/>
    <w:rsid w:val="00E13DCF"/>
    <w:rsid w:val="00E15719"/>
    <w:rsid w:val="00E15E94"/>
    <w:rsid w:val="00E16024"/>
    <w:rsid w:val="00E164F4"/>
    <w:rsid w:val="00E165CB"/>
    <w:rsid w:val="00E166DE"/>
    <w:rsid w:val="00E16A42"/>
    <w:rsid w:val="00E16E51"/>
    <w:rsid w:val="00E175A3"/>
    <w:rsid w:val="00E17626"/>
    <w:rsid w:val="00E17A37"/>
    <w:rsid w:val="00E2035E"/>
    <w:rsid w:val="00E205C6"/>
    <w:rsid w:val="00E20947"/>
    <w:rsid w:val="00E21721"/>
    <w:rsid w:val="00E21E11"/>
    <w:rsid w:val="00E2255B"/>
    <w:rsid w:val="00E226F6"/>
    <w:rsid w:val="00E22CBC"/>
    <w:rsid w:val="00E241D1"/>
    <w:rsid w:val="00E24A08"/>
    <w:rsid w:val="00E24BE7"/>
    <w:rsid w:val="00E25978"/>
    <w:rsid w:val="00E25CD5"/>
    <w:rsid w:val="00E25DDB"/>
    <w:rsid w:val="00E25E4C"/>
    <w:rsid w:val="00E260CA"/>
    <w:rsid w:val="00E264FA"/>
    <w:rsid w:val="00E2680E"/>
    <w:rsid w:val="00E2739D"/>
    <w:rsid w:val="00E2790A"/>
    <w:rsid w:val="00E27A6F"/>
    <w:rsid w:val="00E27B05"/>
    <w:rsid w:val="00E27D96"/>
    <w:rsid w:val="00E30C67"/>
    <w:rsid w:val="00E3108D"/>
    <w:rsid w:val="00E32281"/>
    <w:rsid w:val="00E322AE"/>
    <w:rsid w:val="00E3262A"/>
    <w:rsid w:val="00E327CA"/>
    <w:rsid w:val="00E33881"/>
    <w:rsid w:val="00E3402B"/>
    <w:rsid w:val="00E3438B"/>
    <w:rsid w:val="00E34B24"/>
    <w:rsid w:val="00E34E4D"/>
    <w:rsid w:val="00E35550"/>
    <w:rsid w:val="00E35641"/>
    <w:rsid w:val="00E3598C"/>
    <w:rsid w:val="00E36245"/>
    <w:rsid w:val="00E36FA2"/>
    <w:rsid w:val="00E37356"/>
    <w:rsid w:val="00E374A1"/>
    <w:rsid w:val="00E375B8"/>
    <w:rsid w:val="00E404A9"/>
    <w:rsid w:val="00E40996"/>
    <w:rsid w:val="00E409BD"/>
    <w:rsid w:val="00E40AF5"/>
    <w:rsid w:val="00E4138A"/>
    <w:rsid w:val="00E42ED1"/>
    <w:rsid w:val="00E432EF"/>
    <w:rsid w:val="00E444A2"/>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ABD"/>
    <w:rsid w:val="00E60E02"/>
    <w:rsid w:val="00E613DF"/>
    <w:rsid w:val="00E61560"/>
    <w:rsid w:val="00E6210B"/>
    <w:rsid w:val="00E622F8"/>
    <w:rsid w:val="00E62D95"/>
    <w:rsid w:val="00E62DB1"/>
    <w:rsid w:val="00E62DE4"/>
    <w:rsid w:val="00E638A6"/>
    <w:rsid w:val="00E6424E"/>
    <w:rsid w:val="00E64D91"/>
    <w:rsid w:val="00E64EED"/>
    <w:rsid w:val="00E653ED"/>
    <w:rsid w:val="00E65B56"/>
    <w:rsid w:val="00E660AD"/>
    <w:rsid w:val="00E666E9"/>
    <w:rsid w:val="00E66C5E"/>
    <w:rsid w:val="00E66E0A"/>
    <w:rsid w:val="00E71D25"/>
    <w:rsid w:val="00E72505"/>
    <w:rsid w:val="00E726E2"/>
    <w:rsid w:val="00E72D4C"/>
    <w:rsid w:val="00E734E3"/>
    <w:rsid w:val="00E741B2"/>
    <w:rsid w:val="00E743AB"/>
    <w:rsid w:val="00E74F26"/>
    <w:rsid w:val="00E7560B"/>
    <w:rsid w:val="00E757D4"/>
    <w:rsid w:val="00E7669B"/>
    <w:rsid w:val="00E7780E"/>
    <w:rsid w:val="00E77B43"/>
    <w:rsid w:val="00E77D90"/>
    <w:rsid w:val="00E80EA5"/>
    <w:rsid w:val="00E81230"/>
    <w:rsid w:val="00E817EB"/>
    <w:rsid w:val="00E818C9"/>
    <w:rsid w:val="00E8215D"/>
    <w:rsid w:val="00E822FF"/>
    <w:rsid w:val="00E82BB4"/>
    <w:rsid w:val="00E82D9C"/>
    <w:rsid w:val="00E837DF"/>
    <w:rsid w:val="00E839EC"/>
    <w:rsid w:val="00E83D2E"/>
    <w:rsid w:val="00E83EA7"/>
    <w:rsid w:val="00E842A0"/>
    <w:rsid w:val="00E843C3"/>
    <w:rsid w:val="00E84977"/>
    <w:rsid w:val="00E84B4B"/>
    <w:rsid w:val="00E851FD"/>
    <w:rsid w:val="00E8733B"/>
    <w:rsid w:val="00E87566"/>
    <w:rsid w:val="00E87F89"/>
    <w:rsid w:val="00E9091C"/>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53F3"/>
    <w:rsid w:val="00E95BAF"/>
    <w:rsid w:val="00E95D6F"/>
    <w:rsid w:val="00E96469"/>
    <w:rsid w:val="00E96C40"/>
    <w:rsid w:val="00EA02AD"/>
    <w:rsid w:val="00EA04E2"/>
    <w:rsid w:val="00EA06AB"/>
    <w:rsid w:val="00EA0F11"/>
    <w:rsid w:val="00EA105C"/>
    <w:rsid w:val="00EA1818"/>
    <w:rsid w:val="00EA1A18"/>
    <w:rsid w:val="00EA1D4C"/>
    <w:rsid w:val="00EA1E75"/>
    <w:rsid w:val="00EA2518"/>
    <w:rsid w:val="00EA2704"/>
    <w:rsid w:val="00EA2999"/>
    <w:rsid w:val="00EA3223"/>
    <w:rsid w:val="00EA3EB5"/>
    <w:rsid w:val="00EA401A"/>
    <w:rsid w:val="00EA48FE"/>
    <w:rsid w:val="00EA5ADB"/>
    <w:rsid w:val="00EA5BA9"/>
    <w:rsid w:val="00EA5DFA"/>
    <w:rsid w:val="00EA6206"/>
    <w:rsid w:val="00EA6439"/>
    <w:rsid w:val="00EA657E"/>
    <w:rsid w:val="00EA68F4"/>
    <w:rsid w:val="00EA6A78"/>
    <w:rsid w:val="00EA6D92"/>
    <w:rsid w:val="00EA7B03"/>
    <w:rsid w:val="00EB00F1"/>
    <w:rsid w:val="00EB08BE"/>
    <w:rsid w:val="00EB1F36"/>
    <w:rsid w:val="00EB36EA"/>
    <w:rsid w:val="00EB52F0"/>
    <w:rsid w:val="00EB567F"/>
    <w:rsid w:val="00EB60F0"/>
    <w:rsid w:val="00EB69D4"/>
    <w:rsid w:val="00EB71EF"/>
    <w:rsid w:val="00EB7889"/>
    <w:rsid w:val="00EB7D89"/>
    <w:rsid w:val="00EB7FA5"/>
    <w:rsid w:val="00EC0979"/>
    <w:rsid w:val="00EC0CDC"/>
    <w:rsid w:val="00EC0D5A"/>
    <w:rsid w:val="00EC1506"/>
    <w:rsid w:val="00EC169B"/>
    <w:rsid w:val="00EC1E9E"/>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5DA"/>
    <w:rsid w:val="00ED0654"/>
    <w:rsid w:val="00ED0791"/>
    <w:rsid w:val="00ED0F81"/>
    <w:rsid w:val="00ED11AD"/>
    <w:rsid w:val="00ED1646"/>
    <w:rsid w:val="00ED1E85"/>
    <w:rsid w:val="00ED22B4"/>
    <w:rsid w:val="00ED246A"/>
    <w:rsid w:val="00ED2896"/>
    <w:rsid w:val="00ED4009"/>
    <w:rsid w:val="00ED454F"/>
    <w:rsid w:val="00ED4811"/>
    <w:rsid w:val="00ED52F2"/>
    <w:rsid w:val="00ED5917"/>
    <w:rsid w:val="00ED5B2E"/>
    <w:rsid w:val="00ED5E35"/>
    <w:rsid w:val="00ED70EC"/>
    <w:rsid w:val="00EE1111"/>
    <w:rsid w:val="00EE13DE"/>
    <w:rsid w:val="00EE17DA"/>
    <w:rsid w:val="00EE1975"/>
    <w:rsid w:val="00EE2900"/>
    <w:rsid w:val="00EE2B28"/>
    <w:rsid w:val="00EE3699"/>
    <w:rsid w:val="00EE3D42"/>
    <w:rsid w:val="00EE4A5B"/>
    <w:rsid w:val="00EE4A6B"/>
    <w:rsid w:val="00EE514C"/>
    <w:rsid w:val="00EE5680"/>
    <w:rsid w:val="00EE5E29"/>
    <w:rsid w:val="00EE60C0"/>
    <w:rsid w:val="00EE610D"/>
    <w:rsid w:val="00EE6F9E"/>
    <w:rsid w:val="00EE7698"/>
    <w:rsid w:val="00EF0692"/>
    <w:rsid w:val="00EF0D0E"/>
    <w:rsid w:val="00EF187F"/>
    <w:rsid w:val="00EF18F9"/>
    <w:rsid w:val="00EF21A7"/>
    <w:rsid w:val="00EF2DE8"/>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BF3"/>
    <w:rsid w:val="00EF7194"/>
    <w:rsid w:val="00EF7CE2"/>
    <w:rsid w:val="00F00446"/>
    <w:rsid w:val="00F004FF"/>
    <w:rsid w:val="00F006DB"/>
    <w:rsid w:val="00F0093A"/>
    <w:rsid w:val="00F00C5B"/>
    <w:rsid w:val="00F01C96"/>
    <w:rsid w:val="00F031AB"/>
    <w:rsid w:val="00F03680"/>
    <w:rsid w:val="00F05095"/>
    <w:rsid w:val="00F053FD"/>
    <w:rsid w:val="00F055DA"/>
    <w:rsid w:val="00F055EB"/>
    <w:rsid w:val="00F059C1"/>
    <w:rsid w:val="00F05F86"/>
    <w:rsid w:val="00F0606F"/>
    <w:rsid w:val="00F062D9"/>
    <w:rsid w:val="00F06639"/>
    <w:rsid w:val="00F068F3"/>
    <w:rsid w:val="00F0716B"/>
    <w:rsid w:val="00F07D65"/>
    <w:rsid w:val="00F07E4D"/>
    <w:rsid w:val="00F10697"/>
    <w:rsid w:val="00F10BB2"/>
    <w:rsid w:val="00F1124E"/>
    <w:rsid w:val="00F113F8"/>
    <w:rsid w:val="00F117EF"/>
    <w:rsid w:val="00F119D3"/>
    <w:rsid w:val="00F11D6E"/>
    <w:rsid w:val="00F12745"/>
    <w:rsid w:val="00F12F43"/>
    <w:rsid w:val="00F13130"/>
    <w:rsid w:val="00F132FC"/>
    <w:rsid w:val="00F14AC5"/>
    <w:rsid w:val="00F14DB0"/>
    <w:rsid w:val="00F14F1D"/>
    <w:rsid w:val="00F152FF"/>
    <w:rsid w:val="00F15574"/>
    <w:rsid w:val="00F15697"/>
    <w:rsid w:val="00F163FF"/>
    <w:rsid w:val="00F16A8C"/>
    <w:rsid w:val="00F17187"/>
    <w:rsid w:val="00F17D7F"/>
    <w:rsid w:val="00F17DF6"/>
    <w:rsid w:val="00F204F1"/>
    <w:rsid w:val="00F20ADD"/>
    <w:rsid w:val="00F20DF1"/>
    <w:rsid w:val="00F22F6A"/>
    <w:rsid w:val="00F236B7"/>
    <w:rsid w:val="00F239B7"/>
    <w:rsid w:val="00F23C84"/>
    <w:rsid w:val="00F23DD4"/>
    <w:rsid w:val="00F23DEE"/>
    <w:rsid w:val="00F23DF8"/>
    <w:rsid w:val="00F23E50"/>
    <w:rsid w:val="00F247FE"/>
    <w:rsid w:val="00F2532D"/>
    <w:rsid w:val="00F2551B"/>
    <w:rsid w:val="00F25894"/>
    <w:rsid w:val="00F25D80"/>
    <w:rsid w:val="00F262A5"/>
    <w:rsid w:val="00F26AA7"/>
    <w:rsid w:val="00F26D28"/>
    <w:rsid w:val="00F27297"/>
    <w:rsid w:val="00F273E1"/>
    <w:rsid w:val="00F27951"/>
    <w:rsid w:val="00F3024F"/>
    <w:rsid w:val="00F30A37"/>
    <w:rsid w:val="00F30BC2"/>
    <w:rsid w:val="00F31E53"/>
    <w:rsid w:val="00F32512"/>
    <w:rsid w:val="00F325F5"/>
    <w:rsid w:val="00F32C81"/>
    <w:rsid w:val="00F34029"/>
    <w:rsid w:val="00F35A49"/>
    <w:rsid w:val="00F35B06"/>
    <w:rsid w:val="00F36010"/>
    <w:rsid w:val="00F364E2"/>
    <w:rsid w:val="00F36838"/>
    <w:rsid w:val="00F36C71"/>
    <w:rsid w:val="00F373B8"/>
    <w:rsid w:val="00F37FD9"/>
    <w:rsid w:val="00F408DB"/>
    <w:rsid w:val="00F409F1"/>
    <w:rsid w:val="00F40B2C"/>
    <w:rsid w:val="00F40E70"/>
    <w:rsid w:val="00F41705"/>
    <w:rsid w:val="00F4180A"/>
    <w:rsid w:val="00F41973"/>
    <w:rsid w:val="00F41CC2"/>
    <w:rsid w:val="00F423CD"/>
    <w:rsid w:val="00F424D6"/>
    <w:rsid w:val="00F425AF"/>
    <w:rsid w:val="00F4283D"/>
    <w:rsid w:val="00F4288C"/>
    <w:rsid w:val="00F42BAE"/>
    <w:rsid w:val="00F4367F"/>
    <w:rsid w:val="00F44D47"/>
    <w:rsid w:val="00F44F8C"/>
    <w:rsid w:val="00F4505E"/>
    <w:rsid w:val="00F451A0"/>
    <w:rsid w:val="00F46681"/>
    <w:rsid w:val="00F471AF"/>
    <w:rsid w:val="00F472B4"/>
    <w:rsid w:val="00F50F3D"/>
    <w:rsid w:val="00F52DF2"/>
    <w:rsid w:val="00F532C7"/>
    <w:rsid w:val="00F5393A"/>
    <w:rsid w:val="00F53AA1"/>
    <w:rsid w:val="00F53DE5"/>
    <w:rsid w:val="00F540F5"/>
    <w:rsid w:val="00F54968"/>
    <w:rsid w:val="00F553E6"/>
    <w:rsid w:val="00F55677"/>
    <w:rsid w:val="00F56332"/>
    <w:rsid w:val="00F566AF"/>
    <w:rsid w:val="00F56E8A"/>
    <w:rsid w:val="00F61292"/>
    <w:rsid w:val="00F62E51"/>
    <w:rsid w:val="00F63592"/>
    <w:rsid w:val="00F63E00"/>
    <w:rsid w:val="00F6415A"/>
    <w:rsid w:val="00F646D6"/>
    <w:rsid w:val="00F64CAD"/>
    <w:rsid w:val="00F65298"/>
    <w:rsid w:val="00F65470"/>
    <w:rsid w:val="00F66816"/>
    <w:rsid w:val="00F67ACA"/>
    <w:rsid w:val="00F72291"/>
    <w:rsid w:val="00F724BA"/>
    <w:rsid w:val="00F724CB"/>
    <w:rsid w:val="00F73572"/>
    <w:rsid w:val="00F737B6"/>
    <w:rsid w:val="00F743E4"/>
    <w:rsid w:val="00F7457A"/>
    <w:rsid w:val="00F747BF"/>
    <w:rsid w:val="00F77E8F"/>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841"/>
    <w:rsid w:val="00F87CF3"/>
    <w:rsid w:val="00F90490"/>
    <w:rsid w:val="00F906D9"/>
    <w:rsid w:val="00F912F1"/>
    <w:rsid w:val="00F91E9B"/>
    <w:rsid w:val="00F92155"/>
    <w:rsid w:val="00F9300D"/>
    <w:rsid w:val="00F9374B"/>
    <w:rsid w:val="00F93B64"/>
    <w:rsid w:val="00F93EA7"/>
    <w:rsid w:val="00F9421E"/>
    <w:rsid w:val="00F94B82"/>
    <w:rsid w:val="00F95221"/>
    <w:rsid w:val="00F9522E"/>
    <w:rsid w:val="00F95249"/>
    <w:rsid w:val="00F954E7"/>
    <w:rsid w:val="00F959CD"/>
    <w:rsid w:val="00F961B8"/>
    <w:rsid w:val="00F97140"/>
    <w:rsid w:val="00F9785C"/>
    <w:rsid w:val="00FA007F"/>
    <w:rsid w:val="00FA0945"/>
    <w:rsid w:val="00FA0BD4"/>
    <w:rsid w:val="00FA10CF"/>
    <w:rsid w:val="00FA124F"/>
    <w:rsid w:val="00FA183A"/>
    <w:rsid w:val="00FA1F8F"/>
    <w:rsid w:val="00FA238E"/>
    <w:rsid w:val="00FA2AC7"/>
    <w:rsid w:val="00FA2F1B"/>
    <w:rsid w:val="00FA3576"/>
    <w:rsid w:val="00FA3630"/>
    <w:rsid w:val="00FA3912"/>
    <w:rsid w:val="00FA3E1C"/>
    <w:rsid w:val="00FA4559"/>
    <w:rsid w:val="00FA4C78"/>
    <w:rsid w:val="00FA4E29"/>
    <w:rsid w:val="00FA5192"/>
    <w:rsid w:val="00FA5A3E"/>
    <w:rsid w:val="00FA6F47"/>
    <w:rsid w:val="00FA71EA"/>
    <w:rsid w:val="00FB05D6"/>
    <w:rsid w:val="00FB078A"/>
    <w:rsid w:val="00FB0D33"/>
    <w:rsid w:val="00FB0D73"/>
    <w:rsid w:val="00FB1526"/>
    <w:rsid w:val="00FB17D5"/>
    <w:rsid w:val="00FB185A"/>
    <w:rsid w:val="00FB2492"/>
    <w:rsid w:val="00FB2764"/>
    <w:rsid w:val="00FB3B1A"/>
    <w:rsid w:val="00FB3B4F"/>
    <w:rsid w:val="00FB4183"/>
    <w:rsid w:val="00FB4F8F"/>
    <w:rsid w:val="00FB53CE"/>
    <w:rsid w:val="00FB59C5"/>
    <w:rsid w:val="00FB765F"/>
    <w:rsid w:val="00FB7668"/>
    <w:rsid w:val="00FB7D6B"/>
    <w:rsid w:val="00FC0089"/>
    <w:rsid w:val="00FC19DC"/>
    <w:rsid w:val="00FC2EC8"/>
    <w:rsid w:val="00FC40DE"/>
    <w:rsid w:val="00FC41DD"/>
    <w:rsid w:val="00FC4293"/>
    <w:rsid w:val="00FC4D2B"/>
    <w:rsid w:val="00FC5C35"/>
    <w:rsid w:val="00FC6471"/>
    <w:rsid w:val="00FC67F2"/>
    <w:rsid w:val="00FC72C7"/>
    <w:rsid w:val="00FC7CC6"/>
    <w:rsid w:val="00FD0017"/>
    <w:rsid w:val="00FD09E1"/>
    <w:rsid w:val="00FD0C5F"/>
    <w:rsid w:val="00FD1073"/>
    <w:rsid w:val="00FD11DA"/>
    <w:rsid w:val="00FD1B4D"/>
    <w:rsid w:val="00FD2465"/>
    <w:rsid w:val="00FD2BCE"/>
    <w:rsid w:val="00FD32AC"/>
    <w:rsid w:val="00FD33EB"/>
    <w:rsid w:val="00FD36FE"/>
    <w:rsid w:val="00FD3BEF"/>
    <w:rsid w:val="00FD4B71"/>
    <w:rsid w:val="00FD5CFA"/>
    <w:rsid w:val="00FD7640"/>
    <w:rsid w:val="00FD7C64"/>
    <w:rsid w:val="00FE009A"/>
    <w:rsid w:val="00FE011D"/>
    <w:rsid w:val="00FE0373"/>
    <w:rsid w:val="00FE1CD4"/>
    <w:rsid w:val="00FE1E89"/>
    <w:rsid w:val="00FE25D0"/>
    <w:rsid w:val="00FE323D"/>
    <w:rsid w:val="00FE396D"/>
    <w:rsid w:val="00FE3CB3"/>
    <w:rsid w:val="00FE5164"/>
    <w:rsid w:val="00FE56F2"/>
    <w:rsid w:val="00FE5F18"/>
    <w:rsid w:val="00FE6549"/>
    <w:rsid w:val="00FE6A03"/>
    <w:rsid w:val="00FE6D09"/>
    <w:rsid w:val="00FE720B"/>
    <w:rsid w:val="00FE721E"/>
    <w:rsid w:val="00FE7265"/>
    <w:rsid w:val="00FE77BD"/>
    <w:rsid w:val="00FE7B06"/>
    <w:rsid w:val="00FE7B97"/>
    <w:rsid w:val="00FF00B0"/>
    <w:rsid w:val="00FF08C8"/>
    <w:rsid w:val="00FF0E80"/>
    <w:rsid w:val="00FF2249"/>
    <w:rsid w:val="00FF394A"/>
    <w:rsid w:val="00FF3F87"/>
    <w:rsid w:val="00FF3FA5"/>
    <w:rsid w:val="00FF4170"/>
    <w:rsid w:val="00FF502D"/>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BD0184"/>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2816767">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89708680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730">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3797804">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2679423">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08552557">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77704923">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097708363">
      <w:bodyDiv w:val="1"/>
      <w:marLeft w:val="0"/>
      <w:marRight w:val="0"/>
      <w:marTop w:val="0"/>
      <w:marBottom w:val="0"/>
      <w:divBdr>
        <w:top w:val="none" w:sz="0" w:space="0" w:color="auto"/>
        <w:left w:val="none" w:sz="0" w:space="0" w:color="auto"/>
        <w:bottom w:val="none" w:sz="0" w:space="0" w:color="auto"/>
        <w:right w:val="none" w:sz="0" w:space="0" w:color="auto"/>
      </w:divBdr>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bbi.gov.in/uploads/order/2021-12-07-164013-cr38m-a240fa27925a635b08dc28c9e4f9216d.pdf" TargetMode="External"/><Relationship Id="rId21" Type="http://schemas.openxmlformats.org/officeDocument/2006/relationships/hyperlink" Target="https://www.cbic.gov.in/resources/htdocs-cbec/gst/notfctn-38-central-tax-english-2021.pdf" TargetMode="External"/><Relationship Id="rId42" Type="http://schemas.openxmlformats.org/officeDocument/2006/relationships/hyperlink" Target="https://www.rbi.org.in/Scripts/BS_PressReleaseDisplay.aspx?prid=52773" TargetMode="External"/><Relationship Id="rId63" Type="http://schemas.openxmlformats.org/officeDocument/2006/relationships/hyperlink" Target="https://www.mca.gov.in/bin/dms/getdocument?mds=LzJdfoYrL7zlnxT8HWRv5Q%253D%253D&amp;type=open" TargetMode="External"/><Relationship Id="rId84" Type="http://schemas.openxmlformats.org/officeDocument/2006/relationships/hyperlink" Target="https://www.sebi.gov.in/reports-and-statistics/reports/dec-2021/consultation-paper-on-algorithmic-trading-by-retail-investors_54515.html" TargetMode="External"/><Relationship Id="rId138" Type="http://schemas.openxmlformats.org/officeDocument/2006/relationships/hyperlink" Target="https://pib.gov.in/PressReleseDetail.aspx?PRID=1781231" TargetMode="External"/><Relationship Id="rId107" Type="http://schemas.openxmlformats.org/officeDocument/2006/relationships/hyperlink" Target="https://www.sebi.gov.in/legal/circulars/dec-2021/extension-of-facility-for-conducting-annual-meeting-and-other-meetings-of-unitholders-of-reits-and-invits-through-video-conferencing-vc-or-through-other-audio-visual-means-oavm-_54861.html" TargetMode="External"/><Relationship Id="rId11" Type="http://schemas.openxmlformats.org/officeDocument/2006/relationships/hyperlink" Target="https://incometaxindia.gov.in/communications/notification/notification-135-2021.pdf" TargetMode="External"/><Relationship Id="rId32" Type="http://schemas.openxmlformats.org/officeDocument/2006/relationships/hyperlink" Target="https://www.rbi.org.in/Scripts/BS_PressReleaseDisplay.aspx?prid=52646" TargetMode="External"/><Relationship Id="rId53" Type="http://schemas.openxmlformats.org/officeDocument/2006/relationships/hyperlink" Target="https://enlightengovernance.blogspot.com/2020/06/note-on-form-nfra-2-auditors-return.html" TargetMode="External"/><Relationship Id="rId74" Type="http://schemas.openxmlformats.org/officeDocument/2006/relationships/hyperlink" Target="https://economictimes.indiatimes.com/news/economy/policy/esic-relaxes-eligibility-norms-for-availing-covid-relief-fund-in-case-of-death/articleshow/88094456.cms" TargetMode="External"/><Relationship Id="rId128" Type="http://schemas.openxmlformats.org/officeDocument/2006/relationships/hyperlink" Target="https://pib.gov.in/PressReleseDetail.aspx?PRID=1772027" TargetMode="External"/><Relationship Id="rId149" Type="http://schemas.openxmlformats.org/officeDocument/2006/relationships/hyperlink" Target="https://pib.gov.in/PressReleseDetail.aspx?PRID=1779752" TargetMode="External"/><Relationship Id="rId5" Type="http://schemas.openxmlformats.org/officeDocument/2006/relationships/webSettings" Target="webSettings.xml"/><Relationship Id="rId95" Type="http://schemas.openxmlformats.org/officeDocument/2006/relationships/hyperlink" Target="https://www.sebi.gov.in/filings/rights-issues/dec-2021/natural-capsules-limited_54390.html" TargetMode="External"/><Relationship Id="rId22" Type="http://schemas.openxmlformats.org/officeDocument/2006/relationships/hyperlink" Target="https://www.cbic.gov.in/resources/htdocs-cbec/gst/notfctn-39-central-tax-english-2021.pdf" TargetMode="External"/><Relationship Id="rId27" Type="http://schemas.openxmlformats.org/officeDocument/2006/relationships/hyperlink" Target="https://www.cbic.gov.in/htdocs-cbec/gst/notfctn-19-2021-cgst-rate.pdf" TargetMode="External"/><Relationship Id="rId43" Type="http://schemas.openxmlformats.org/officeDocument/2006/relationships/hyperlink" Target="https://www.rbi.org.in/Scripts/BS_PressReleaseDisplay.aspx?prid=52804" TargetMode="External"/><Relationship Id="rId48" Type="http://schemas.openxmlformats.org/officeDocument/2006/relationships/hyperlink" Target="http://www.mca.gov.in/Ministry/pdf/GeneralCircular_24092019.pdf" TargetMode="External"/><Relationship Id="rId64" Type="http://schemas.openxmlformats.org/officeDocument/2006/relationships/hyperlink" Target="https://pib.gov.in/PressReleseDetail.aspx?PRID=1783398" TargetMode="External"/><Relationship Id="rId69" Type="http://schemas.openxmlformats.org/officeDocument/2006/relationships/hyperlink" Target="https://zeenews.india.com/personal-finance/eshram-portal-register-online-for-free-and-get-rs-2-lakh-benefit-here-s-how-2418951.html" TargetMode="External"/><Relationship Id="rId113" Type="http://schemas.openxmlformats.org/officeDocument/2006/relationships/hyperlink" Target="https://www.ibbi.gov.in/uploads/legalframwork/f812a9b138081ae0760bc224a478fdc4.pdf" TargetMode="External"/><Relationship Id="rId118" Type="http://schemas.openxmlformats.org/officeDocument/2006/relationships/hyperlink" Target="https://www.ibbi.gov.in/uploads/whatsnew/fe8c71b65477be42045dd9d0a9a88656.pdf" TargetMode="External"/><Relationship Id="rId134" Type="http://schemas.openxmlformats.org/officeDocument/2006/relationships/hyperlink" Target="https://pib.gov.in/PressReleseDetail.aspx?PRID=1780914" TargetMode="External"/><Relationship Id="rId139" Type="http://schemas.openxmlformats.org/officeDocument/2006/relationships/hyperlink" Target="https://pib.gov.in/PressReleseDetail.aspx?PRID=1782132" TargetMode="External"/><Relationship Id="rId80" Type="http://schemas.openxmlformats.org/officeDocument/2006/relationships/hyperlink" Target="https://www.sebi.gov.in/enforcement/unserved-summons-notices/dec-2021/unserved-hearing-notice-in-respect-of-abhishek-kumar-in-the-matter-of-achal-investments-ltd-_54447.html" TargetMode="External"/><Relationship Id="rId85" Type="http://schemas.openxmlformats.org/officeDocument/2006/relationships/hyperlink" Target="https://www.sebi.gov.in/legal/circulars/dec-2021/transaction-in-corporate-bonds-through-request-for-quote-platform-by-portfolio-management-services-pms-_54523.html" TargetMode="External"/><Relationship Id="rId150" Type="http://schemas.openxmlformats.org/officeDocument/2006/relationships/hyperlink" Target="https://pib.gov.in/PressReleseDetail.aspx?PRID=1779745" TargetMode="External"/><Relationship Id="rId155" Type="http://schemas.openxmlformats.org/officeDocument/2006/relationships/fontTable" Target="fontTable.xml"/><Relationship Id="rId12" Type="http://schemas.openxmlformats.org/officeDocument/2006/relationships/hyperlink" Target="https://www.incometaxindia.gov.in/communications/notification/notification-136-2021.pdf" TargetMode="External"/><Relationship Id="rId17" Type="http://schemas.openxmlformats.org/officeDocument/2006/relationships/hyperlink" Target="https://www.gst.gov.in/newsandupdates/read/496" TargetMode="External"/><Relationship Id="rId33" Type="http://schemas.openxmlformats.org/officeDocument/2006/relationships/hyperlink" Target="https://www.rbi.org.in/Scripts/BS_PressReleaseDisplay.aspx?prid=52663" TargetMode="External"/><Relationship Id="rId38" Type="http://schemas.openxmlformats.org/officeDocument/2006/relationships/hyperlink" Target="https://www.rbi.org.in/Scripts/BS_PressReleaseDisplay.aspx?prid=52755" TargetMode="External"/><Relationship Id="rId59" Type="http://schemas.openxmlformats.org/officeDocument/2006/relationships/hyperlink" Target="https://www.mca.gov.in/bin/dms/getdocument?mds=%252FsmI3Qxz3XlO4y8gLsakgg%253D%253D&amp;type=open" TargetMode="External"/><Relationship Id="rId103" Type="http://schemas.openxmlformats.org/officeDocument/2006/relationships/hyperlink" Target="https://www.sebi.gov.in/legal/circulars/dec-2021/revised-operational-circular-for-issue-and-listing-of-non-convertible-securities-securitised-debt-instruments-security-receipts-municipal-debt-securities-and-commercial-paper_54704.html" TargetMode="External"/><Relationship Id="rId108" Type="http://schemas.openxmlformats.org/officeDocument/2006/relationships/hyperlink" Target="https://www.sebi.gov.in/reports-and-statistics/annual-accounts/dec-2021/sebi-annual-accounts-financial-year-2019-20_54863.html" TargetMode="External"/><Relationship Id="rId124" Type="http://schemas.openxmlformats.org/officeDocument/2006/relationships/hyperlink" Target="https://economictimes.indiatimes.com/news/india/company-law-tribunal-cant-compel-parties-to-settle-dispute-in-insolvency-proceedings-under-ibc-says-sc/articleshow/88283767.cms" TargetMode="External"/><Relationship Id="rId129" Type="http://schemas.openxmlformats.org/officeDocument/2006/relationships/hyperlink" Target="https://pib.gov.in/PressReleseDetail.aspx?PRID=1783464" TargetMode="External"/><Relationship Id="rId54" Type="http://schemas.openxmlformats.org/officeDocument/2006/relationships/hyperlink" Target="https://www.mca.gov.in/bin/dms/getdocument?mds=y7MsuJR2BoOvDvpg8FREsg%253D%253D&amp;type=open" TargetMode="External"/><Relationship Id="rId70" Type="http://schemas.openxmlformats.org/officeDocument/2006/relationships/hyperlink" Target="https://twitter.com/socialepfo/status/1472452020208431105" TargetMode="External"/><Relationship Id="rId75" Type="http://schemas.openxmlformats.org/officeDocument/2006/relationships/hyperlink" Target="https://pib.gov.in/PressReleseDetail.aspx?PRID=1778601" TargetMode="External"/><Relationship Id="rId91" Type="http://schemas.openxmlformats.org/officeDocument/2006/relationships/hyperlink" Target="https://www.sebi.gov.in/legal/master-circulars/nov-2021/master-circular-for-real-estate-investment-trusts-reits-_54300.html" TargetMode="External"/><Relationship Id="rId96" Type="http://schemas.openxmlformats.org/officeDocument/2006/relationships/hyperlink" Target="https://www.sebi.gov.in/legal/circulars/dec-2021/publishing-investor-charter-and-disclosure-of-investor-complaints-by-stock-brokers-on-their-websites_54402.html" TargetMode="External"/><Relationship Id="rId140" Type="http://schemas.openxmlformats.org/officeDocument/2006/relationships/hyperlink" Target="https://www.financialexpress.com/industry/sme/msme-eodb-bharat-craft-govts-plan-to-launch-alibaba-like-e-commerce-portal-for-msmes-seemingly-scrapped/2387155/" TargetMode="External"/><Relationship Id="rId145" Type="http://schemas.openxmlformats.org/officeDocument/2006/relationships/hyperlink" Target="https://pib.gov.in/PressReleseDetail.aspx?PRID=175767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bic.gov.in/resources/htdocs-cbec/gst/Circular-167-2021-GST.pdf" TargetMode="External"/><Relationship Id="rId28" Type="http://schemas.openxmlformats.org/officeDocument/2006/relationships/hyperlink" Target="https://www.cbic.gov.in/htdocs-cbec/gst/notfctn-20-2021-cgst-rate.pdf" TargetMode="External"/><Relationship Id="rId49" Type="http://schemas.openxmlformats.org/officeDocument/2006/relationships/hyperlink" Target="http://www.mca.gov.in/Ministry/pdf/DIR3KYCcompleteMessage_13042019.pdf" TargetMode="External"/><Relationship Id="rId114" Type="http://schemas.openxmlformats.org/officeDocument/2006/relationships/hyperlink" Target="https://www.business-standard.com/article/economy-policy/ministry-proposes-fixed-timeline-for-nclt-extended-look-back-period-in-ibc-121122301254_1.html" TargetMode="External"/><Relationship Id="rId119" Type="http://schemas.openxmlformats.org/officeDocument/2006/relationships/hyperlink" Target="https://www.ibbi.gov.in/uploads/whatsnew/1b7f16f9aa0f22faacfbdcd0211c6bd8.pdf" TargetMode="External"/><Relationship Id="rId44" Type="http://schemas.openxmlformats.org/officeDocument/2006/relationships/hyperlink" Target="https://www.rbi.org.in/Scripts/BS_PressReleaseDisplay.aspx?prid=52843" TargetMode="External"/><Relationship Id="rId60" Type="http://schemas.openxmlformats.org/officeDocument/2006/relationships/hyperlink" Target="https://www.mca.gov.in/bin/dms/getdocument?mds=m2f92RdqYhGZ3LODFIKMaQ%253D%253D&amp;type=open" TargetMode="External"/><Relationship Id="rId65" Type="http://schemas.openxmlformats.org/officeDocument/2006/relationships/hyperlink" Target="https://pib.gov.in/PressReleseDetail.aspx?PRID=1783501" TargetMode="External"/><Relationship Id="rId81" Type="http://schemas.openxmlformats.org/officeDocument/2006/relationships/hyperlink" Target="https://www.sebi.gov.in/legal/regulations/dec-2021/securities-and-exchange-board-of-india-substantial-acquisition-of-shares-and-takeovers-third-amendment-regulations-2021_54464.html" TargetMode="External"/><Relationship Id="rId86" Type="http://schemas.openxmlformats.org/officeDocument/2006/relationships/hyperlink" Target="https://www.sebi.gov.in/legal/circulars/dec-2021/clarification-regarding-amendment-to-sebi-portfolio-managers-regulations-2020_54528.html" TargetMode="External"/><Relationship Id="rId130" Type="http://schemas.openxmlformats.org/officeDocument/2006/relationships/hyperlink" Target="https://pib.gov.in/PressReleseDetail.aspx?PRID=1757679" TargetMode="External"/><Relationship Id="rId135" Type="http://schemas.openxmlformats.org/officeDocument/2006/relationships/hyperlink" Target="https://pib.gov.in/PressReleseDetail.aspx?PRID=1772027" TargetMode="External"/><Relationship Id="rId151" Type="http://schemas.openxmlformats.org/officeDocument/2006/relationships/hyperlink" Target="https://pib.gov.in/PressReleseDetail.aspx?PRID=1776102" TargetMode="External"/><Relationship Id="rId156" Type="http://schemas.openxmlformats.org/officeDocument/2006/relationships/theme" Target="theme/theme1.xml"/><Relationship Id="rId13" Type="http://schemas.openxmlformats.org/officeDocument/2006/relationships/hyperlink" Target="https://www.incometaxindia.gov.in/communications/notification/notification-137-2021.pdf" TargetMode="External"/><Relationship Id="rId18" Type="http://schemas.openxmlformats.org/officeDocument/2006/relationships/hyperlink" Target="https://www.cbic.gov.in/resources/htdocs-cbec/gst/notfctn-37-central-tax-english-2021.pdf" TargetMode="External"/><Relationship Id="rId39" Type="http://schemas.openxmlformats.org/officeDocument/2006/relationships/hyperlink" Target="https://www.rbi.org.in/Scripts/BS_PressReleaseDisplay.aspx?prid=52758" TargetMode="External"/><Relationship Id="rId109" Type="http://schemas.openxmlformats.org/officeDocument/2006/relationships/hyperlink" Target="https://www.sebi.gov.in/legal/circulars/dec-2021/restoration-of-relaxed-timelines-w-r-t-validity-of-observation-letter-pertaining-to-mutual-funds_54866.html" TargetMode="External"/><Relationship Id="rId34" Type="http://schemas.openxmlformats.org/officeDocument/2006/relationships/hyperlink" Target="https://www.rbi.org.in/Scripts/NotificationUser.aspx?Id=12204&amp;Mode=0" TargetMode="External"/><Relationship Id="rId50" Type="http://schemas.openxmlformats.org/officeDocument/2006/relationships/hyperlink" Target="http://www.mca.gov.in/Ministry/pdf/Circular_06032020.pdf" TargetMode="External"/><Relationship Id="rId55" Type="http://schemas.openxmlformats.org/officeDocument/2006/relationships/hyperlink" Target="https://www.mca.gov.in/bin/dms/getdocument?mds=69la%252BK5Pk45fsPDA286G8Q%253D%253D&amp;type=open" TargetMode="External"/><Relationship Id="rId76" Type="http://schemas.openxmlformats.org/officeDocument/2006/relationships/hyperlink" Target="https://timesofindia.indiatimes.com/india/esic-eases-criteria-for-beneficiaries-to-avail-covid-relief/articleshow/88096305.cms" TargetMode="External"/><Relationship Id="rId97" Type="http://schemas.openxmlformats.org/officeDocument/2006/relationships/hyperlink" Target="https://www.sebi.gov.in/filings/debt-offer-document/dec-2021/dhani-loans-and-services-limited-draft-prospectus_54412.html" TargetMode="External"/><Relationship Id="rId104" Type="http://schemas.openxmlformats.org/officeDocument/2006/relationships/hyperlink" Target="https://www.sebi.gov.in/media/press-releases/dec-2021/sebi-issues-directions-to-stock-exchanges-in-commodity-derivatives-segment_54725.html" TargetMode="External"/><Relationship Id="rId120" Type="http://schemas.openxmlformats.org/officeDocument/2006/relationships/hyperlink" Target="https://www.ibbi.gov.in/uploads/order/5b0903e05387fdde50fec7f0bb58322c.pdf" TargetMode="External"/><Relationship Id="rId125" Type="http://schemas.openxmlformats.org/officeDocument/2006/relationships/hyperlink" Target="https://www.ibbi.gov.in/uploads/legalframwork/58782cc53126e4e8cfc18103d7d5798d.pdf" TargetMode="External"/><Relationship Id="rId141" Type="http://schemas.openxmlformats.org/officeDocument/2006/relationships/hyperlink" Target="he%20Modi%20government&#8217;s%20flagship%20credit%20scheme%20for%20Covid-hit%20MSMEs%20and%20others%20Emergency%20Credit%20Line%20Guarantee%20Scheme%20(ECLGS)%20has%20been%20given%20its%20fifth%20extension%20since%20its%20launch%20last%20year.%20The%20Finance%20Ministry%20on%20Wednesday%20extended%20the%20scheme%20by%20six%20more%20months%20till%20March%2031,%202022,%20or%20till%20guarantees%20for%20the%20overall%20ceiling%20of%20Rs%204.5%20lakh%20crore%20are%20issued,%20whichever%20is%20earlier." TargetMode="External"/><Relationship Id="rId146" Type="http://schemas.openxmlformats.org/officeDocument/2006/relationships/hyperlink" Target="https://pib.gov.in/PressReleseDetail.aspx?PRID=1778408" TargetMode="External"/><Relationship Id="rId7" Type="http://schemas.openxmlformats.org/officeDocument/2006/relationships/endnotes" Target="endnotes.xml"/><Relationship Id="rId71" Type="http://schemas.openxmlformats.org/officeDocument/2006/relationships/hyperlink" Target="https://twitter.com/socialepfo/status/1472103042879164419" TargetMode="External"/><Relationship Id="rId92" Type="http://schemas.openxmlformats.org/officeDocument/2006/relationships/hyperlink" Target="https://www.sebi.gov.in/legal/master-circulars/nov-2021/master-circular-for-infrastructure-investment-trusts-invits-_54302.html" TargetMode="External"/><Relationship Id="rId2" Type="http://schemas.openxmlformats.org/officeDocument/2006/relationships/numbering" Target="numbering.xml"/><Relationship Id="rId29" Type="http://schemas.openxmlformats.org/officeDocument/2006/relationships/hyperlink" Target="https://www.cbic.gov.in/htdocs-cbec/gst/notfctn-21-2021-cgst-rate.pdf" TargetMode="External"/><Relationship Id="rId24" Type="http://schemas.openxmlformats.org/officeDocument/2006/relationships/hyperlink" Target="https://pib.gov.in/PressReleseDetail.aspx?PRID=1778931" TargetMode="External"/><Relationship Id="rId40" Type="http://schemas.openxmlformats.org/officeDocument/2006/relationships/hyperlink" Target="https://www.rbi.org.in/Scripts/NotificationUser.aspx?Id=12212&amp;Mode=0" TargetMode="External"/><Relationship Id="rId45" Type="http://schemas.openxmlformats.org/officeDocument/2006/relationships/hyperlink" Target="https://www.rbi.org.in/Scripts/BS_PressReleaseDisplay.aspx?prid=52883" TargetMode="External"/><Relationship Id="rId66" Type="http://schemas.openxmlformats.org/officeDocument/2006/relationships/hyperlink" Target="https://pib.gov.in/PressReleseDetail.aspx?PRID=1783415" TargetMode="External"/><Relationship Id="rId87" Type="http://schemas.openxmlformats.org/officeDocument/2006/relationships/hyperlink" Target="https://www.sebi.gov.in/legal/circulars/dec-2021/circular-on-mutual-funds_54542.html" TargetMode="External"/><Relationship Id="rId110" Type="http://schemas.openxmlformats.org/officeDocument/2006/relationships/hyperlink" Target="https://www.sebi.gov.in/media/speeches/dec-2021/chairman-s-speech-at-aibi-annual-summit-2021-december-22-2021_54868.html" TargetMode="External"/><Relationship Id="rId115" Type="http://schemas.openxmlformats.org/officeDocument/2006/relationships/hyperlink" Target="https://www.livemint.com/news/india/proposed-ibc-amendments-put-spotlight-on-past-deals-of-bankrupt-firms-11640348713916.html" TargetMode="External"/><Relationship Id="rId131" Type="http://schemas.openxmlformats.org/officeDocument/2006/relationships/hyperlink" Target="https://pib.gov.in/PressReleseDetail.aspx?PRID=1783465" TargetMode="External"/><Relationship Id="rId136" Type="http://schemas.openxmlformats.org/officeDocument/2006/relationships/hyperlink" Target="https://pib.gov.in/PressReleseDetail.aspx?PRID=1780906" TargetMode="External"/><Relationship Id="rId61" Type="http://schemas.openxmlformats.org/officeDocument/2006/relationships/hyperlink" Target="https://www.mca.gov.in/bin/dms/getdocument?mds=J1RXIWCKJzXA%252BwyLHsUJPw%253D%253D&amp;type=open" TargetMode="External"/><Relationship Id="rId82" Type="http://schemas.openxmlformats.org/officeDocument/2006/relationships/hyperlink" Target="https://www.sebi.gov.in/reports-and-statistics/reports/dec-2021/consultation-paper-on-developing-unique-set-of-commodities_54473.html" TargetMode="External"/><Relationship Id="rId152" Type="http://schemas.openxmlformats.org/officeDocument/2006/relationships/hyperlink" Target="https://pib.gov.in/PressReleseDetail.aspx?PRID=1757679" TargetMode="External"/><Relationship Id="rId19" Type="http://schemas.openxmlformats.org/officeDocument/2006/relationships/hyperlink" Target="https://www.cbic.gov.in/htdocs-cbec/gst/Circular-167-2021-GST.pdf" TargetMode="External"/><Relationship Id="rId14" Type="http://schemas.openxmlformats.org/officeDocument/2006/relationships/hyperlink" Target="https://www.incometaxindia.gov.in/communications/notification/notification-138-2021.pdf" TargetMode="External"/><Relationship Id="rId30" Type="http://schemas.openxmlformats.org/officeDocument/2006/relationships/hyperlink" Target="https://www.cbic.gov.in/htdocs-cbec/gst/notfctn-22-2021-cgst-rate.pdf" TargetMode="External"/><Relationship Id="rId35" Type="http://schemas.openxmlformats.org/officeDocument/2006/relationships/hyperlink" Target="https://www.rbi.org.in/Scripts/NotificationUser.aspx?Id=12206&amp;Mode=0" TargetMode="External"/><Relationship Id="rId56" Type="http://schemas.openxmlformats.org/officeDocument/2006/relationships/hyperlink" Target="https://www.mca.gov.in/content/mca/global/en/home.html" TargetMode="External"/><Relationship Id="rId77" Type="http://schemas.openxmlformats.org/officeDocument/2006/relationships/hyperlink" Target="https://www.sebi.gov.in/legal/circulars/aug-2019/disclosure-of-reasons-for-encumbrance-by-promoter-of-listed-companies_43837.html" TargetMode="External"/><Relationship Id="rId100" Type="http://schemas.openxmlformats.org/officeDocument/2006/relationships/hyperlink" Target="https://www.sebi.gov.in/reports-and-statistics/publications/nov-2021/sebi-bulletin-november-2021_54284.html" TargetMode="External"/><Relationship Id="rId105" Type="http://schemas.openxmlformats.org/officeDocument/2006/relationships/hyperlink" Target="https://www.sebi.gov.in/legal/circulars/dec-2021/portfolio-management-services-for-accredited-investors_54828.html" TargetMode="External"/><Relationship Id="rId126" Type="http://schemas.openxmlformats.org/officeDocument/2006/relationships/hyperlink" Target="https://www.ibbi.gov.in/uploads/whatsnew/e3b6a345b4e704f8a7f70c83fbb9be78.pdf" TargetMode="External"/><Relationship Id="rId147" Type="http://schemas.openxmlformats.org/officeDocument/2006/relationships/hyperlink" Target="https://pib.gov.in/PressReleseDetail.aspx?PRID=1778406" TargetMode="External"/><Relationship Id="rId8" Type="http://schemas.openxmlformats.org/officeDocument/2006/relationships/hyperlink" Target="https://pib.gov.in/PressReleseDetail.aspx?PRID=1776742" TargetMode="External"/><Relationship Id="rId51" Type="http://schemas.openxmlformats.org/officeDocument/2006/relationships/hyperlink" Target="http://www.mca.gov.in/Ministry/pdf/Circular19_30042020.pdf" TargetMode="External"/><Relationship Id="rId72" Type="http://schemas.openxmlformats.org/officeDocument/2006/relationships/hyperlink" Target="https://twitter.com/socialepfo/status/1471779610392072192" TargetMode="External"/><Relationship Id="rId93" Type="http://schemas.openxmlformats.org/officeDocument/2006/relationships/hyperlink" Target="https://www.sebi.gov.in/legal/circulars/nov-2021/publishing-of-investor-charter-and-disclosure-of-complaints-by-debenture-trustees-dts-on-their-websites_54349.html" TargetMode="External"/><Relationship Id="rId98" Type="http://schemas.openxmlformats.org/officeDocument/2006/relationships/hyperlink" Target="https://www.sebi.gov.in/media/speeches/dec-2021/chairman-s-speech-at-inauguration-of-arun-duggal-esg-centre-for-research-and-innovation-iim-ahmedabad-december-03-2021_54423.html" TargetMode="External"/><Relationship Id="rId121" Type="http://schemas.openxmlformats.org/officeDocument/2006/relationships/hyperlink" Target="https://www.ibbi.gov.in/uploads/whatsnew/ed4e204ccdeab2d384b7d992643a21c0.pdf" TargetMode="External"/><Relationship Id="rId142" Type="http://schemas.openxmlformats.org/officeDocument/2006/relationships/hyperlink" Target="https://pib.gov.in/PressReleseDetail.aspx?PRID=1778410" TargetMode="External"/><Relationship Id="rId3" Type="http://schemas.openxmlformats.org/officeDocument/2006/relationships/styles" Target="styles.xml"/><Relationship Id="rId25" Type="http://schemas.openxmlformats.org/officeDocument/2006/relationships/hyperlink" Target="https://www.cbic.gov.in/htdocs-cbec/gst/notfctn-40-central-tax-english-2021.pdf" TargetMode="External"/><Relationship Id="rId46" Type="http://schemas.openxmlformats.org/officeDocument/2006/relationships/hyperlink" Target="http://www.mca.gov.in/Ministry/pdf/CompaniesOwnersAmendmentRules_08020219.pdf" TargetMode="External"/><Relationship Id="rId67" Type="http://schemas.openxmlformats.org/officeDocument/2006/relationships/hyperlink" Target="https://twitter.com/socialepfo/status/1474250652528218112" TargetMode="External"/><Relationship Id="rId116" Type="http://schemas.openxmlformats.org/officeDocument/2006/relationships/hyperlink" Target="https://www.thehindubusinessline.com/money-and-banking/overall-recovery-rate-under-ibc-improved-till-march-end-2021/article38026431.ece" TargetMode="External"/><Relationship Id="rId137" Type="http://schemas.openxmlformats.org/officeDocument/2006/relationships/hyperlink" Target="https://pib.gov.in/PressReleseDetail.aspx?PRID=1757679" TargetMode="External"/><Relationship Id="rId20" Type="http://schemas.openxmlformats.org/officeDocument/2006/relationships/hyperlink" Target="https://www.gst.gov.in/newsandupdates/read/514" TargetMode="External"/><Relationship Id="rId41" Type="http://schemas.openxmlformats.org/officeDocument/2006/relationships/hyperlink" Target="https://www.rbi.org.in/Scripts/BS_PressReleaseDisplay.aspx?prid=52764" TargetMode="External"/><Relationship Id="rId62" Type="http://schemas.openxmlformats.org/officeDocument/2006/relationships/hyperlink" Target="https://www.mca.gov.in/bin/dms/getdocument?mds=FNEhC2FrbKO7ANLDeiQ01A%253D%253D&amp;type=open" TargetMode="External"/><Relationship Id="rId83" Type="http://schemas.openxmlformats.org/officeDocument/2006/relationships/hyperlink" Target="https://www.sebi.gov.in/reports-and-statistics/notice-for-meeting-on-schemes/dec-2021/notice-of-the-meeting-of-the-equity-shareholders-of-epl-limited_54504.html" TargetMode="External"/><Relationship Id="rId88" Type="http://schemas.openxmlformats.org/officeDocument/2006/relationships/hyperlink" Target="https://www.sebi.gov.in/legal/circulars/dec-2021/publishing-investor-charter-and-disclosure-of-complaints-by-aifs_54544.html" TargetMode="External"/><Relationship Id="rId111" Type="http://schemas.openxmlformats.org/officeDocument/2006/relationships/hyperlink" Target="https://www.sebi.gov.in/reports-and-statistics/publications/dec-2021/sebi-bulletin-december-2021_54874.html" TargetMode="External"/><Relationship Id="rId132" Type="http://schemas.openxmlformats.org/officeDocument/2006/relationships/hyperlink" Target="https://pib.gov.in/PressReleseDetail.aspx?PRID=1783502" TargetMode="External"/><Relationship Id="rId153" Type="http://schemas.openxmlformats.org/officeDocument/2006/relationships/hyperlink" Target="https://pib.gov.in/PressReleseDetail.aspx?PRID=1776100" TargetMode="External"/><Relationship Id="rId15" Type="http://schemas.openxmlformats.org/officeDocument/2006/relationships/hyperlink" Target="https://www.incometaxindia.gov.in/communications/notification/notification_no_139_2021.pdf" TargetMode="External"/><Relationship Id="rId36" Type="http://schemas.openxmlformats.org/officeDocument/2006/relationships/hyperlink" Target="https://www.rbi.org.in/Scripts/BS_PressReleaseDisplay.aspx?prid=52729" TargetMode="External"/><Relationship Id="rId57" Type="http://schemas.openxmlformats.org/officeDocument/2006/relationships/hyperlink" Target="https://www.mca.gov.in/content/mca/global/en/home.html" TargetMode="External"/><Relationship Id="rId106" Type="http://schemas.openxmlformats.org/officeDocument/2006/relationships/hyperlink" Target="https://www.sebi.gov.in/legal/circulars/dec-2021/investment-advisory-services-for-accredited-investors_54830.html" TargetMode="External"/><Relationship Id="rId127" Type="http://schemas.openxmlformats.org/officeDocument/2006/relationships/hyperlink" Target="https://pib.gov.in/PressReleseDetail.aspx?PRID=1783484" TargetMode="External"/><Relationship Id="rId10" Type="http://schemas.openxmlformats.org/officeDocument/2006/relationships/hyperlink" Target="https://incometaxindia.gov.in/communications/notification/notification-no-134-2021.pdf" TargetMode="External"/><Relationship Id="rId31" Type="http://schemas.openxmlformats.org/officeDocument/2006/relationships/hyperlink" Target="https://www.rbi.org.in/Scripts/BS_PressReleaseDisplay.aspx?prid=52645" TargetMode="External"/><Relationship Id="rId52" Type="http://schemas.openxmlformats.org/officeDocument/2006/relationships/hyperlink" Target="http://www.mca.gov.in/Ministry/pdf/GeneralCircularNo.26_06072020.pdf" TargetMode="External"/><Relationship Id="rId73" Type="http://schemas.openxmlformats.org/officeDocument/2006/relationships/hyperlink" Target="https://labour.gov.in/sites/default/files/puraskar_awads_0.pdf" TargetMode="External"/><Relationship Id="rId78" Type="http://schemas.openxmlformats.org/officeDocument/2006/relationships/hyperlink" Target="https://www.sebi.gov.in/legal/circulars/aug-2019/non-compliance-with-certain-provisions-of-sebi-issue-of-capital-and-disclosure-requirements-regulations-2018-icdr-regulations-_43941.html" TargetMode="External"/><Relationship Id="rId94" Type="http://schemas.openxmlformats.org/officeDocument/2006/relationships/hyperlink" Target="https://www.sebi.gov.in/enforcement/orders/dec-2021/adjudication-order-in-respect-of-darshana-devi-tharad-in-the-matter-of-dealings-in-illiquid-stock-options-at-bse_54381.html" TargetMode="External"/><Relationship Id="rId99" Type="http://schemas.openxmlformats.org/officeDocument/2006/relationships/hyperlink" Target="https://www.sebi.gov.in/filings/mutual-funds/dec-2021/edelweiss-cpse-plus-sdl-index-fund-2029_54395.html" TargetMode="External"/><Relationship Id="rId101" Type="http://schemas.openxmlformats.org/officeDocument/2006/relationships/hyperlink" Target="https://www.sebi.gov.in/legal/circulars/dec-2021/publishing-of-investor-charter-and-disclosure-of-complaints-by-custodians-and-ddps-on-their-websites_54693.html" TargetMode="External"/><Relationship Id="rId122" Type="http://schemas.openxmlformats.org/officeDocument/2006/relationships/hyperlink" Target="https://www.ibbi.gov.in/uploads/whatsnew/de742592811ac9c831cd6d30d4da0ce0.pdf" TargetMode="External"/><Relationship Id="rId143" Type="http://schemas.openxmlformats.org/officeDocument/2006/relationships/hyperlink" Target="https://pib.gov.in/PressReleseDetail.aspx?PRID=1772027" TargetMode="External"/><Relationship Id="rId148" Type="http://schemas.openxmlformats.org/officeDocument/2006/relationships/hyperlink" Target="https://pib.gov.in/PressReleseDetail.aspx?PRID=1780252" TargetMode="External"/><Relationship Id="rId4" Type="http://schemas.openxmlformats.org/officeDocument/2006/relationships/settings" Target="settings.xml"/><Relationship Id="rId9" Type="http://schemas.openxmlformats.org/officeDocument/2006/relationships/hyperlink" Target="https://pib.gov.in/PressReleseDetail.aspx?PRID=1777165" TargetMode="External"/><Relationship Id="rId26" Type="http://schemas.openxmlformats.org/officeDocument/2006/relationships/hyperlink" Target="https://www.cbic.gov.in/htdocs-cbec/gst/notfctn-18-2021-cgst-rate.pdf" TargetMode="External"/><Relationship Id="rId47" Type="http://schemas.openxmlformats.org/officeDocument/2006/relationships/hyperlink" Target="https://enlightengovernance.blogspot.com/2019/07/draft-format-for-ben-1-sbo-rules-2018.html" TargetMode="External"/><Relationship Id="rId68" Type="http://schemas.openxmlformats.org/officeDocument/2006/relationships/hyperlink" Target="https://www.thehindubusinessline.com/data-stories/data-focus/25-of-workers-in-unorganised-sector-registered-on-e-shram-portal/article37963659.ece" TargetMode="External"/><Relationship Id="rId89" Type="http://schemas.openxmlformats.org/officeDocument/2006/relationships/hyperlink" Target="https://www.sebi.gov.in/legal/circulars/dec-2021/circular-on-investor-charter-and-disclosure-of-investor-complaints-by-mutual-funds-on-their-websites-and-amfi-website-_54545.html" TargetMode="External"/><Relationship Id="rId112" Type="http://schemas.openxmlformats.org/officeDocument/2006/relationships/hyperlink" Target="https://www.livelaw.in/top-stories/supreme-court-sec-12-ibc-resolution-process-stipulated-period-186758" TargetMode="External"/><Relationship Id="rId133" Type="http://schemas.openxmlformats.org/officeDocument/2006/relationships/hyperlink" Target="https://pib.gov.in/PressReleseDetail.aspx?PRID=1783945" TargetMode="External"/><Relationship Id="rId154" Type="http://schemas.openxmlformats.org/officeDocument/2006/relationships/footer" Target="footer1.xml"/><Relationship Id="rId16" Type="http://schemas.openxmlformats.org/officeDocument/2006/relationships/hyperlink" Target="https://www.incometaxindia.gov.in/communications/notification/notification_no_140_2021.pdf" TargetMode="External"/><Relationship Id="rId37" Type="http://schemas.openxmlformats.org/officeDocument/2006/relationships/hyperlink" Target="https://www.rbi.org.in/Scripts/BS_PressReleaseDisplay.aspx?prid=52746" TargetMode="External"/><Relationship Id="rId58" Type="http://schemas.openxmlformats.org/officeDocument/2006/relationships/hyperlink" Target="https://www.mca.gov.in/content/mca/global/en/home.html" TargetMode="External"/><Relationship Id="rId79" Type="http://schemas.openxmlformats.org/officeDocument/2006/relationships/hyperlink" Target="https://www.sebi.gov.in/legal/regulations/dec-2021/securities-and-exchange-board-of-india-substantial-acquisition-of-shares-and-takeovers-regulations-2011-last-amended-on-december-06-2021-_40714.html" TargetMode="External"/><Relationship Id="rId102" Type="http://schemas.openxmlformats.org/officeDocument/2006/relationships/hyperlink" Target="https://www.sebi.gov.in/reports-and-statistics/reports/dec-2021/extension-of-timeline-for-submission-of-public-comments-on-the-consultation-paper-for-market-making-in-corporate-bonds_54703.html" TargetMode="External"/><Relationship Id="rId123" Type="http://schemas.openxmlformats.org/officeDocument/2006/relationships/hyperlink" Target="https://timesofindia.indiatimes.com/business/india-business/psus-with-high-liabilities-may-face-ibc-based-closure/articleshow/88289170.cms" TargetMode="External"/><Relationship Id="rId144" Type="http://schemas.openxmlformats.org/officeDocument/2006/relationships/hyperlink" Target="https://pib.gov.in/PressReleseDetail.aspx?PRID=1778409" TargetMode="External"/><Relationship Id="rId90" Type="http://schemas.openxmlformats.org/officeDocument/2006/relationships/hyperlink" Target="https://www.sebi.gov.in/legal/circulars/dec-2021/publishing-of-investor-charter-and-disclosure-of-investor-complaints-by-portfolio-managers-on-their-websites_54546.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9158-AE06-498D-9A79-3D2D31B0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5754</TotalTime>
  <Pages>27</Pages>
  <Words>11965</Words>
  <Characters>68202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1866</cp:revision>
  <dcterms:created xsi:type="dcterms:W3CDTF">2020-08-31T12:45:00Z</dcterms:created>
  <dcterms:modified xsi:type="dcterms:W3CDTF">2022-01-08T04:19:00Z</dcterms:modified>
</cp:coreProperties>
</file>