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69BC" w:rsidRPr="00C60298" w:rsidRDefault="00DA6C13" w:rsidP="00CB7506">
      <w:pPr>
        <w:jc w:val="center"/>
        <w:rPr>
          <w:rFonts w:ascii="Arial" w:hAnsi="Arial" w:cs="Arial"/>
          <w:lang w:val="en-IN"/>
        </w:rPr>
      </w:pPr>
      <w:r w:rsidRPr="00C60298">
        <w:rPr>
          <w:rFonts w:ascii="Arial" w:hAnsi="Arial" w:cs="Arial"/>
          <w:lang w:val="en-IN"/>
        </w:rPr>
        <w:t>Disclosure of Interest by Director</w:t>
      </w:r>
    </w:p>
    <w:p w:rsidR="00DA6C13" w:rsidRPr="00C60298" w:rsidRDefault="00DA6C13" w:rsidP="00CB7506">
      <w:pPr>
        <w:jc w:val="center"/>
        <w:rPr>
          <w:rFonts w:ascii="Arial" w:hAnsi="Arial" w:cs="Arial"/>
          <w:lang w:val="en-IN"/>
        </w:rPr>
      </w:pPr>
      <w:r w:rsidRPr="00C60298">
        <w:rPr>
          <w:rFonts w:ascii="Arial" w:hAnsi="Arial" w:cs="Arial"/>
          <w:lang w:val="en-IN"/>
        </w:rPr>
        <w:t>Under Companies Act</w:t>
      </w:r>
    </w:p>
    <w:p w:rsidR="00DA6C13" w:rsidRPr="00C60298" w:rsidRDefault="00DA6C13" w:rsidP="00CB7506">
      <w:pPr>
        <w:jc w:val="center"/>
        <w:rPr>
          <w:rFonts w:ascii="Arial" w:hAnsi="Arial" w:cs="Arial"/>
          <w:lang w:val="en-IN"/>
        </w:rPr>
      </w:pPr>
      <w:r w:rsidRPr="00C60298">
        <w:rPr>
          <w:rFonts w:ascii="Arial" w:hAnsi="Arial" w:cs="Arial"/>
          <w:lang w:val="en-IN"/>
        </w:rPr>
        <w:t>As on 30/10/2020</w:t>
      </w:r>
    </w:p>
    <w:p w:rsidR="00DA6C13" w:rsidRPr="00C60298" w:rsidRDefault="00DA6C13" w:rsidP="00CB7506">
      <w:pPr>
        <w:jc w:val="center"/>
        <w:rPr>
          <w:rFonts w:ascii="Arial" w:hAnsi="Arial" w:cs="Arial"/>
          <w:lang w:val="en-IN"/>
        </w:rPr>
      </w:pPr>
      <w:r w:rsidRPr="00C60298">
        <w:rPr>
          <w:rFonts w:ascii="Arial" w:hAnsi="Arial" w:cs="Arial"/>
          <w:lang w:val="en-IN"/>
        </w:rPr>
        <w:t>Table of Legal Provisions</w:t>
      </w:r>
    </w:p>
    <w:tbl>
      <w:tblPr>
        <w:tblStyle w:val="TableGrid"/>
        <w:tblW w:w="9594" w:type="dxa"/>
        <w:tblLook w:val="04A0"/>
      </w:tblPr>
      <w:tblGrid>
        <w:gridCol w:w="1384"/>
        <w:gridCol w:w="2570"/>
        <w:gridCol w:w="5640"/>
      </w:tblGrid>
      <w:tr w:rsidR="00DA6C13" w:rsidRPr="00C60298" w:rsidTr="003138BB">
        <w:tc>
          <w:tcPr>
            <w:tcW w:w="1384" w:type="dxa"/>
          </w:tcPr>
          <w:p w:rsidR="00711407" w:rsidRPr="00C60298" w:rsidRDefault="00711407" w:rsidP="00711407">
            <w:pPr>
              <w:rPr>
                <w:rFonts w:ascii="Arial" w:hAnsi="Arial" w:cs="Arial"/>
              </w:rPr>
            </w:pPr>
            <w:r w:rsidRPr="00C60298">
              <w:rPr>
                <w:rFonts w:ascii="Arial" w:hAnsi="Arial" w:cs="Arial"/>
              </w:rPr>
              <w:t>Section/</w:t>
            </w:r>
          </w:p>
          <w:p w:rsidR="00711407" w:rsidRPr="00C60298" w:rsidRDefault="00711407" w:rsidP="00711407">
            <w:pPr>
              <w:rPr>
                <w:rFonts w:ascii="Arial" w:hAnsi="Arial" w:cs="Arial"/>
              </w:rPr>
            </w:pPr>
            <w:r w:rsidRPr="00C60298">
              <w:rPr>
                <w:rFonts w:ascii="Arial" w:hAnsi="Arial" w:cs="Arial"/>
              </w:rPr>
              <w:t>Rule/</w:t>
            </w:r>
          </w:p>
          <w:p w:rsidR="00711407" w:rsidRPr="00C60298" w:rsidRDefault="00711407" w:rsidP="00711407">
            <w:pPr>
              <w:rPr>
                <w:rFonts w:ascii="Arial" w:hAnsi="Arial" w:cs="Arial"/>
              </w:rPr>
            </w:pPr>
            <w:r w:rsidRPr="00C60298">
              <w:rPr>
                <w:rFonts w:ascii="Arial" w:hAnsi="Arial" w:cs="Arial"/>
              </w:rPr>
              <w:t>Notification/</w:t>
            </w:r>
          </w:p>
          <w:p w:rsidR="00711407" w:rsidRPr="00C60298" w:rsidRDefault="00711407" w:rsidP="00711407">
            <w:pPr>
              <w:rPr>
                <w:rFonts w:ascii="Arial" w:hAnsi="Arial" w:cs="Arial"/>
              </w:rPr>
            </w:pPr>
            <w:r w:rsidRPr="00C60298">
              <w:rPr>
                <w:rFonts w:ascii="Arial" w:hAnsi="Arial" w:cs="Arial"/>
              </w:rPr>
              <w:t>Circular/</w:t>
            </w:r>
          </w:p>
          <w:p w:rsidR="00DA6C13" w:rsidRPr="00C60298" w:rsidRDefault="00711407" w:rsidP="00711407">
            <w:pPr>
              <w:rPr>
                <w:rFonts w:ascii="Arial" w:hAnsi="Arial" w:cs="Arial"/>
                <w:lang w:val="en-IN"/>
              </w:rPr>
            </w:pPr>
            <w:r w:rsidRPr="00C60298">
              <w:rPr>
                <w:rFonts w:ascii="Arial" w:hAnsi="Arial" w:cs="Arial"/>
              </w:rPr>
              <w:t>Forms</w:t>
            </w:r>
          </w:p>
        </w:tc>
        <w:tc>
          <w:tcPr>
            <w:tcW w:w="2570" w:type="dxa"/>
          </w:tcPr>
          <w:p w:rsidR="00DA6C13" w:rsidRPr="00C60298" w:rsidRDefault="00711407">
            <w:pPr>
              <w:rPr>
                <w:rFonts w:ascii="Arial" w:hAnsi="Arial" w:cs="Arial"/>
                <w:lang w:val="en-IN"/>
              </w:rPr>
            </w:pPr>
            <w:r w:rsidRPr="00C60298">
              <w:rPr>
                <w:rFonts w:ascii="Arial" w:hAnsi="Arial" w:cs="Arial"/>
              </w:rPr>
              <w:t>Source</w:t>
            </w:r>
          </w:p>
        </w:tc>
        <w:tc>
          <w:tcPr>
            <w:tcW w:w="5640" w:type="dxa"/>
          </w:tcPr>
          <w:p w:rsidR="00DA6C13" w:rsidRPr="00C60298" w:rsidRDefault="00711407">
            <w:pPr>
              <w:rPr>
                <w:rFonts w:ascii="Arial" w:hAnsi="Arial" w:cs="Arial"/>
                <w:lang w:val="en-IN"/>
              </w:rPr>
            </w:pPr>
            <w:r w:rsidRPr="00C60298">
              <w:rPr>
                <w:rFonts w:ascii="Arial" w:hAnsi="Arial" w:cs="Arial"/>
              </w:rPr>
              <w:t>Subject</w:t>
            </w:r>
          </w:p>
        </w:tc>
      </w:tr>
      <w:tr w:rsidR="00DA6C13" w:rsidRPr="00C60298" w:rsidTr="003138BB">
        <w:tc>
          <w:tcPr>
            <w:tcW w:w="1384" w:type="dxa"/>
          </w:tcPr>
          <w:p w:rsidR="00DA6C13" w:rsidRPr="00C60298" w:rsidRDefault="00711407">
            <w:pPr>
              <w:rPr>
                <w:rFonts w:ascii="Arial" w:hAnsi="Arial" w:cs="Arial"/>
                <w:lang w:val="en-IN"/>
              </w:rPr>
            </w:pPr>
            <w:r w:rsidRPr="00C60298">
              <w:rPr>
                <w:rFonts w:ascii="Arial" w:hAnsi="Arial" w:cs="Arial"/>
                <w:lang w:val="en-IN"/>
              </w:rPr>
              <w:t>184</w:t>
            </w:r>
          </w:p>
        </w:tc>
        <w:tc>
          <w:tcPr>
            <w:tcW w:w="2570" w:type="dxa"/>
          </w:tcPr>
          <w:p w:rsidR="00DA6C13" w:rsidRPr="00C60298" w:rsidRDefault="00711407">
            <w:pPr>
              <w:rPr>
                <w:rFonts w:ascii="Arial" w:hAnsi="Arial" w:cs="Arial"/>
                <w:lang w:val="en-IN"/>
              </w:rPr>
            </w:pPr>
            <w:r w:rsidRPr="00C60298">
              <w:rPr>
                <w:rFonts w:ascii="Arial" w:hAnsi="Arial" w:cs="Arial"/>
                <w:lang w:val="en-IN"/>
              </w:rPr>
              <w:t>Act</w:t>
            </w:r>
          </w:p>
        </w:tc>
        <w:tc>
          <w:tcPr>
            <w:tcW w:w="5640" w:type="dxa"/>
          </w:tcPr>
          <w:p w:rsidR="00DA6C13" w:rsidRPr="00C60298" w:rsidRDefault="00711407">
            <w:pPr>
              <w:rPr>
                <w:rFonts w:ascii="Arial" w:hAnsi="Arial" w:cs="Arial"/>
                <w:lang w:val="en-IN"/>
              </w:rPr>
            </w:pPr>
            <w:r w:rsidRPr="00C60298">
              <w:rPr>
                <w:rFonts w:ascii="Arial" w:hAnsi="Arial" w:cs="Arial"/>
                <w:bCs/>
                <w:color w:val="333333"/>
                <w:sz w:val="20"/>
                <w:szCs w:val="20"/>
                <w:shd w:val="clear" w:color="auto" w:fill="FFFFFF"/>
              </w:rPr>
              <w:t>Disclosure of Interest by Director</w:t>
            </w:r>
          </w:p>
        </w:tc>
      </w:tr>
      <w:tr w:rsidR="00880EB8" w:rsidRPr="00C60298" w:rsidTr="003138BB">
        <w:tc>
          <w:tcPr>
            <w:tcW w:w="1384" w:type="dxa"/>
          </w:tcPr>
          <w:p w:rsidR="00880EB8" w:rsidRPr="00C60298" w:rsidRDefault="00880EB8">
            <w:pPr>
              <w:rPr>
                <w:rFonts w:ascii="Arial" w:hAnsi="Arial" w:cs="Arial"/>
                <w:lang w:val="en-IN"/>
              </w:rPr>
            </w:pPr>
            <w:r w:rsidRPr="00C60298">
              <w:rPr>
                <w:rFonts w:ascii="Arial" w:hAnsi="Arial" w:cs="Arial"/>
                <w:lang w:val="en-IN"/>
              </w:rPr>
              <w:t>189</w:t>
            </w:r>
          </w:p>
        </w:tc>
        <w:tc>
          <w:tcPr>
            <w:tcW w:w="2570" w:type="dxa"/>
          </w:tcPr>
          <w:p w:rsidR="00880EB8" w:rsidRPr="00C60298" w:rsidRDefault="00880EB8">
            <w:pPr>
              <w:rPr>
                <w:rFonts w:ascii="Arial" w:hAnsi="Arial" w:cs="Arial"/>
              </w:rPr>
            </w:pPr>
            <w:r w:rsidRPr="00C60298">
              <w:rPr>
                <w:rFonts w:ascii="Arial" w:hAnsi="Arial" w:cs="Arial"/>
              </w:rPr>
              <w:t>Act</w:t>
            </w:r>
          </w:p>
        </w:tc>
        <w:tc>
          <w:tcPr>
            <w:tcW w:w="5640" w:type="dxa"/>
          </w:tcPr>
          <w:tbl>
            <w:tblPr>
              <w:tblW w:w="5000" w:type="pct"/>
              <w:shd w:val="clear" w:color="auto" w:fill="FFFFFF"/>
              <w:tblCellMar>
                <w:top w:w="15" w:type="dxa"/>
                <w:left w:w="15" w:type="dxa"/>
                <w:bottom w:w="15" w:type="dxa"/>
                <w:right w:w="15" w:type="dxa"/>
              </w:tblCellMar>
              <w:tblLook w:val="04A0"/>
            </w:tblPr>
            <w:tblGrid>
              <w:gridCol w:w="5424"/>
            </w:tblGrid>
            <w:tr w:rsidR="00880EB8" w:rsidRPr="00880EB8" w:rsidTr="00880EB8">
              <w:tc>
                <w:tcPr>
                  <w:tcW w:w="5000" w:type="pct"/>
                  <w:shd w:val="clear" w:color="auto" w:fill="FFFFFF"/>
                  <w:tcMar>
                    <w:top w:w="0" w:type="dxa"/>
                    <w:left w:w="0" w:type="dxa"/>
                    <w:bottom w:w="0" w:type="dxa"/>
                    <w:right w:w="0" w:type="dxa"/>
                  </w:tcMar>
                  <w:vAlign w:val="center"/>
                  <w:hideMark/>
                </w:tcPr>
                <w:tbl>
                  <w:tblPr>
                    <w:tblW w:w="5000" w:type="pct"/>
                    <w:tblCellMar>
                      <w:top w:w="15" w:type="dxa"/>
                      <w:left w:w="15" w:type="dxa"/>
                      <w:bottom w:w="15" w:type="dxa"/>
                      <w:right w:w="15" w:type="dxa"/>
                    </w:tblCellMar>
                    <w:tblLook w:val="04A0"/>
                  </w:tblPr>
                  <w:tblGrid>
                    <w:gridCol w:w="5424"/>
                  </w:tblGrid>
                  <w:tr w:rsidR="00880EB8" w:rsidRPr="00880EB8">
                    <w:tc>
                      <w:tcPr>
                        <w:tcW w:w="3950" w:type="pct"/>
                        <w:shd w:val="clear" w:color="auto" w:fill="auto"/>
                        <w:tcMar>
                          <w:top w:w="0" w:type="dxa"/>
                          <w:left w:w="0" w:type="dxa"/>
                          <w:bottom w:w="0" w:type="dxa"/>
                          <w:right w:w="0" w:type="dxa"/>
                        </w:tcMar>
                        <w:vAlign w:val="center"/>
                        <w:hideMark/>
                      </w:tcPr>
                      <w:p w:rsidR="00880EB8" w:rsidRPr="00880EB8" w:rsidRDefault="00880EB8" w:rsidP="00880EB8">
                        <w:pPr>
                          <w:spacing w:after="0" w:line="240" w:lineRule="auto"/>
                          <w:rPr>
                            <w:rFonts w:ascii="Arial" w:eastAsia="Times New Roman" w:hAnsi="Arial" w:cs="Arial"/>
                            <w:sz w:val="24"/>
                            <w:szCs w:val="24"/>
                          </w:rPr>
                        </w:pPr>
                        <w:r w:rsidRPr="00880EB8">
                          <w:rPr>
                            <w:rFonts w:ascii="Arial" w:eastAsia="Times New Roman" w:hAnsi="Arial" w:cs="Arial"/>
                            <w:bCs/>
                            <w:sz w:val="20"/>
                            <w:szCs w:val="20"/>
                          </w:rPr>
                          <w:t>Register of Contracts or Arrangements in Which Directors are Interested</w:t>
                        </w:r>
                      </w:p>
                    </w:tc>
                  </w:tr>
                </w:tbl>
                <w:p w:rsidR="00880EB8" w:rsidRPr="00880EB8" w:rsidRDefault="00880EB8" w:rsidP="00880EB8">
                  <w:pPr>
                    <w:spacing w:after="0" w:line="240" w:lineRule="auto"/>
                    <w:jc w:val="both"/>
                    <w:rPr>
                      <w:rFonts w:ascii="Arial" w:eastAsia="Times New Roman" w:hAnsi="Arial" w:cs="Arial"/>
                      <w:color w:val="333333"/>
                      <w:sz w:val="14"/>
                      <w:szCs w:val="14"/>
                    </w:rPr>
                  </w:pPr>
                </w:p>
              </w:tc>
            </w:tr>
          </w:tbl>
          <w:p w:rsidR="00880EB8" w:rsidRPr="00C60298" w:rsidRDefault="00880EB8">
            <w:pPr>
              <w:rPr>
                <w:rFonts w:ascii="Arial" w:hAnsi="Arial" w:cs="Arial"/>
                <w:bCs/>
                <w:color w:val="333333"/>
                <w:sz w:val="20"/>
                <w:szCs w:val="20"/>
                <w:shd w:val="clear" w:color="auto" w:fill="FFFFFF"/>
              </w:rPr>
            </w:pPr>
          </w:p>
        </w:tc>
      </w:tr>
      <w:tr w:rsidR="00711407" w:rsidRPr="00C60298" w:rsidTr="003138BB">
        <w:tc>
          <w:tcPr>
            <w:tcW w:w="1384" w:type="dxa"/>
          </w:tcPr>
          <w:p w:rsidR="00711407" w:rsidRPr="00C60298" w:rsidRDefault="00711407">
            <w:pPr>
              <w:rPr>
                <w:rFonts w:ascii="Arial" w:hAnsi="Arial" w:cs="Arial"/>
                <w:lang w:val="en-IN"/>
              </w:rPr>
            </w:pPr>
            <w:r w:rsidRPr="00C60298">
              <w:rPr>
                <w:rFonts w:ascii="Arial" w:hAnsi="Arial" w:cs="Arial"/>
                <w:lang w:val="en-IN"/>
              </w:rPr>
              <w:t>9</w:t>
            </w:r>
          </w:p>
        </w:tc>
        <w:tc>
          <w:tcPr>
            <w:tcW w:w="2570" w:type="dxa"/>
          </w:tcPr>
          <w:p w:rsidR="00711407" w:rsidRPr="00C60298" w:rsidRDefault="00711407">
            <w:pPr>
              <w:rPr>
                <w:rFonts w:ascii="Arial" w:hAnsi="Arial" w:cs="Arial"/>
                <w:lang w:val="en-IN"/>
              </w:rPr>
            </w:pPr>
            <w:r w:rsidRPr="00C60298">
              <w:rPr>
                <w:rFonts w:ascii="Arial" w:hAnsi="Arial" w:cs="Arial"/>
              </w:rPr>
              <w:t>Companies (Meetings of Board and its Powers) Rules 2014</w:t>
            </w:r>
          </w:p>
        </w:tc>
        <w:tc>
          <w:tcPr>
            <w:tcW w:w="5640" w:type="dxa"/>
          </w:tcPr>
          <w:p w:rsidR="00711407" w:rsidRPr="00C60298" w:rsidRDefault="00711407">
            <w:pPr>
              <w:rPr>
                <w:rFonts w:ascii="Arial" w:hAnsi="Arial" w:cs="Arial"/>
                <w:bCs/>
                <w:color w:val="333333"/>
                <w:sz w:val="20"/>
                <w:szCs w:val="20"/>
                <w:shd w:val="clear" w:color="auto" w:fill="FFFFFF"/>
              </w:rPr>
            </w:pPr>
            <w:r w:rsidRPr="00C60298">
              <w:rPr>
                <w:rFonts w:ascii="Arial" w:hAnsi="Arial" w:cs="Arial"/>
                <w:bCs/>
                <w:color w:val="333333"/>
                <w:sz w:val="20"/>
                <w:szCs w:val="20"/>
                <w:shd w:val="clear" w:color="auto" w:fill="FFFFFF"/>
              </w:rPr>
              <w:t>Manner of disclosure of interest by Director</w:t>
            </w:r>
          </w:p>
        </w:tc>
      </w:tr>
      <w:tr w:rsidR="00880EB8" w:rsidRPr="00C60298" w:rsidTr="003138BB">
        <w:tc>
          <w:tcPr>
            <w:tcW w:w="1384" w:type="dxa"/>
          </w:tcPr>
          <w:p w:rsidR="00880EB8" w:rsidRPr="00C60298" w:rsidRDefault="00880EB8" w:rsidP="00385026">
            <w:pPr>
              <w:rPr>
                <w:rFonts w:ascii="Arial" w:hAnsi="Arial" w:cs="Arial"/>
              </w:rPr>
            </w:pPr>
            <w:r w:rsidRPr="00C60298">
              <w:rPr>
                <w:rFonts w:ascii="Arial" w:hAnsi="Arial" w:cs="Arial"/>
              </w:rPr>
              <w:t>16</w:t>
            </w:r>
          </w:p>
        </w:tc>
        <w:tc>
          <w:tcPr>
            <w:tcW w:w="2570" w:type="dxa"/>
          </w:tcPr>
          <w:p w:rsidR="00880EB8" w:rsidRPr="00C60298" w:rsidRDefault="00880EB8" w:rsidP="00385026">
            <w:pPr>
              <w:rPr>
                <w:rFonts w:ascii="Arial" w:hAnsi="Arial" w:cs="Arial"/>
                <w:b/>
                <w:bCs/>
                <w:shd w:val="clear" w:color="auto" w:fill="FFFFFF"/>
              </w:rPr>
            </w:pPr>
            <w:r w:rsidRPr="00C60298">
              <w:rPr>
                <w:rFonts w:ascii="Arial" w:hAnsi="Arial" w:cs="Arial"/>
              </w:rPr>
              <w:t>Companies (Meetings of Board and its Powers) Rules 2014</w:t>
            </w:r>
          </w:p>
        </w:tc>
        <w:tc>
          <w:tcPr>
            <w:tcW w:w="5640" w:type="dxa"/>
          </w:tcPr>
          <w:p w:rsidR="00880EB8" w:rsidRPr="00C60298" w:rsidRDefault="00880EB8" w:rsidP="00385026">
            <w:pPr>
              <w:rPr>
                <w:rFonts w:ascii="Arial" w:hAnsi="Arial" w:cs="Arial"/>
                <w:bCs/>
                <w:sz w:val="20"/>
                <w:szCs w:val="20"/>
              </w:rPr>
            </w:pPr>
            <w:r w:rsidRPr="00C60298">
              <w:rPr>
                <w:rFonts w:ascii="Arial" w:hAnsi="Arial" w:cs="Arial"/>
                <w:bCs/>
                <w:sz w:val="20"/>
                <w:szCs w:val="20"/>
                <w:shd w:val="clear" w:color="auto" w:fill="FFFFFF"/>
              </w:rPr>
              <w:t>Register of Contracts or Arrangements in Which Directors are Interested</w:t>
            </w:r>
          </w:p>
        </w:tc>
      </w:tr>
      <w:tr w:rsidR="00880EB8" w:rsidRPr="00C60298" w:rsidTr="003138BB">
        <w:tc>
          <w:tcPr>
            <w:tcW w:w="1384" w:type="dxa"/>
          </w:tcPr>
          <w:p w:rsidR="00880EB8" w:rsidRPr="00C60298" w:rsidRDefault="00880EB8">
            <w:pPr>
              <w:rPr>
                <w:rFonts w:ascii="Arial" w:hAnsi="Arial" w:cs="Arial"/>
              </w:rPr>
            </w:pPr>
            <w:r w:rsidRPr="00C60298">
              <w:rPr>
                <w:rFonts w:ascii="Arial" w:hAnsi="Arial" w:cs="Arial"/>
              </w:rPr>
              <w:t>13</w:t>
            </w:r>
          </w:p>
        </w:tc>
        <w:tc>
          <w:tcPr>
            <w:tcW w:w="2570" w:type="dxa"/>
          </w:tcPr>
          <w:p w:rsidR="00880EB8" w:rsidRPr="00C60298" w:rsidRDefault="00880EB8">
            <w:pPr>
              <w:rPr>
                <w:rFonts w:ascii="Arial" w:hAnsi="Arial" w:cs="Arial"/>
              </w:rPr>
            </w:pPr>
            <w:r w:rsidRPr="00C60298">
              <w:rPr>
                <w:rFonts w:ascii="Arial" w:hAnsi="Arial" w:cs="Arial"/>
                <w:lang w:val="en-IN"/>
              </w:rPr>
              <w:t xml:space="preserve">Notification </w:t>
            </w:r>
            <w:proofErr w:type="spellStart"/>
            <w:r w:rsidRPr="00C60298">
              <w:rPr>
                <w:rFonts w:ascii="Arial" w:hAnsi="Arial" w:cs="Arial"/>
                <w:lang w:val="en-IN"/>
              </w:rPr>
              <w:t>dt</w:t>
            </w:r>
            <w:proofErr w:type="spellEnd"/>
            <w:r w:rsidRPr="00C60298">
              <w:rPr>
                <w:rFonts w:ascii="Arial" w:hAnsi="Arial" w:cs="Arial"/>
                <w:lang w:val="en-IN"/>
              </w:rPr>
              <w:t>. 05/06/2015 GSR 464(E)</w:t>
            </w:r>
          </w:p>
        </w:tc>
        <w:tc>
          <w:tcPr>
            <w:tcW w:w="5640" w:type="dxa"/>
          </w:tcPr>
          <w:p w:rsidR="00880EB8" w:rsidRPr="00C60298" w:rsidRDefault="00880EB8">
            <w:pPr>
              <w:rPr>
                <w:rFonts w:ascii="Arial" w:hAnsi="Arial" w:cs="Arial"/>
                <w:bCs/>
                <w:color w:val="333333"/>
                <w:sz w:val="20"/>
                <w:szCs w:val="20"/>
                <w:shd w:val="clear" w:color="auto" w:fill="FFFFFF"/>
              </w:rPr>
            </w:pPr>
            <w:r w:rsidRPr="00C60298">
              <w:rPr>
                <w:rFonts w:ascii="Arial" w:hAnsi="Arial" w:cs="Arial"/>
              </w:rPr>
              <w:t>Provides exemption to Private Companies</w:t>
            </w:r>
          </w:p>
        </w:tc>
      </w:tr>
      <w:tr w:rsidR="00880EB8" w:rsidRPr="00C60298" w:rsidTr="003138BB">
        <w:tc>
          <w:tcPr>
            <w:tcW w:w="1384" w:type="dxa"/>
          </w:tcPr>
          <w:p w:rsidR="00880EB8" w:rsidRPr="00C60298" w:rsidRDefault="00880EB8">
            <w:pPr>
              <w:rPr>
                <w:rFonts w:ascii="Arial" w:hAnsi="Arial" w:cs="Arial"/>
                <w:lang w:val="en-IN"/>
              </w:rPr>
            </w:pPr>
            <w:r w:rsidRPr="00C60298">
              <w:rPr>
                <w:rFonts w:ascii="Arial" w:hAnsi="Arial" w:cs="Arial"/>
                <w:lang w:val="en-IN"/>
              </w:rPr>
              <w:t>19</w:t>
            </w:r>
          </w:p>
        </w:tc>
        <w:tc>
          <w:tcPr>
            <w:tcW w:w="2570" w:type="dxa"/>
          </w:tcPr>
          <w:p w:rsidR="00880EB8" w:rsidRPr="00C60298" w:rsidRDefault="00880EB8">
            <w:pPr>
              <w:rPr>
                <w:rFonts w:ascii="Arial" w:hAnsi="Arial" w:cs="Arial"/>
              </w:rPr>
            </w:pPr>
            <w:r w:rsidRPr="00C60298">
              <w:rPr>
                <w:rFonts w:ascii="Arial" w:hAnsi="Arial" w:cs="Arial"/>
                <w:lang w:val="en-IN"/>
              </w:rPr>
              <w:t xml:space="preserve">Notification </w:t>
            </w:r>
            <w:proofErr w:type="spellStart"/>
            <w:r w:rsidRPr="00C60298">
              <w:rPr>
                <w:rFonts w:ascii="Arial" w:hAnsi="Arial" w:cs="Arial"/>
                <w:lang w:val="en-IN"/>
              </w:rPr>
              <w:t>dt</w:t>
            </w:r>
            <w:proofErr w:type="spellEnd"/>
            <w:r w:rsidRPr="00C60298">
              <w:rPr>
                <w:rFonts w:ascii="Arial" w:hAnsi="Arial" w:cs="Arial"/>
                <w:lang w:val="en-IN"/>
              </w:rPr>
              <w:t>. 05/06/2016 GSR 466(E)</w:t>
            </w:r>
          </w:p>
        </w:tc>
        <w:tc>
          <w:tcPr>
            <w:tcW w:w="5640" w:type="dxa"/>
          </w:tcPr>
          <w:p w:rsidR="00880EB8" w:rsidRPr="00C60298" w:rsidRDefault="00880EB8">
            <w:pPr>
              <w:rPr>
                <w:rFonts w:ascii="Arial" w:hAnsi="Arial" w:cs="Arial"/>
                <w:bCs/>
                <w:color w:val="333333"/>
                <w:sz w:val="20"/>
                <w:szCs w:val="20"/>
                <w:shd w:val="clear" w:color="auto" w:fill="FFFFFF"/>
              </w:rPr>
            </w:pPr>
            <w:r w:rsidRPr="00C60298">
              <w:rPr>
                <w:rFonts w:ascii="Arial" w:hAnsi="Arial" w:cs="Arial"/>
              </w:rPr>
              <w:t>Provides exemption to Section 8 Companies</w:t>
            </w:r>
          </w:p>
        </w:tc>
      </w:tr>
      <w:tr w:rsidR="00880EB8" w:rsidRPr="00C60298" w:rsidTr="003138BB">
        <w:tc>
          <w:tcPr>
            <w:tcW w:w="1384" w:type="dxa"/>
          </w:tcPr>
          <w:p w:rsidR="00880EB8" w:rsidRPr="00C60298" w:rsidRDefault="00880EB8">
            <w:pPr>
              <w:rPr>
                <w:rFonts w:ascii="Arial" w:hAnsi="Arial" w:cs="Arial"/>
                <w:lang w:val="en-IN"/>
              </w:rPr>
            </w:pPr>
          </w:p>
        </w:tc>
        <w:tc>
          <w:tcPr>
            <w:tcW w:w="2570" w:type="dxa"/>
          </w:tcPr>
          <w:p w:rsidR="00880EB8" w:rsidRPr="00C60298" w:rsidRDefault="00880EB8">
            <w:pPr>
              <w:rPr>
                <w:rFonts w:ascii="Arial" w:hAnsi="Arial" w:cs="Arial"/>
              </w:rPr>
            </w:pPr>
            <w:r w:rsidRPr="00C60298">
              <w:rPr>
                <w:rFonts w:ascii="Arial" w:hAnsi="Arial" w:cs="Arial"/>
                <w:lang w:val="en-IN"/>
              </w:rPr>
              <w:t xml:space="preserve">Notification </w:t>
            </w:r>
            <w:proofErr w:type="spellStart"/>
            <w:r w:rsidRPr="00C60298">
              <w:rPr>
                <w:rFonts w:ascii="Arial" w:hAnsi="Arial" w:cs="Arial"/>
                <w:lang w:val="en-IN"/>
              </w:rPr>
              <w:t>dt</w:t>
            </w:r>
            <w:proofErr w:type="spellEnd"/>
            <w:r w:rsidRPr="00C60298">
              <w:rPr>
                <w:rFonts w:ascii="Arial" w:hAnsi="Arial" w:cs="Arial"/>
                <w:lang w:val="en-IN"/>
              </w:rPr>
              <w:t>. 04/01/2017</w:t>
            </w:r>
          </w:p>
        </w:tc>
        <w:tc>
          <w:tcPr>
            <w:tcW w:w="5640" w:type="dxa"/>
          </w:tcPr>
          <w:p w:rsidR="00880EB8" w:rsidRPr="00C60298" w:rsidRDefault="00880EB8">
            <w:pPr>
              <w:rPr>
                <w:rFonts w:ascii="Arial" w:hAnsi="Arial" w:cs="Arial"/>
                <w:bCs/>
                <w:color w:val="333333"/>
                <w:sz w:val="20"/>
                <w:szCs w:val="20"/>
                <w:shd w:val="clear" w:color="auto" w:fill="FFFFFF"/>
              </w:rPr>
            </w:pPr>
            <w:r w:rsidRPr="00C60298">
              <w:rPr>
                <w:rFonts w:ascii="Arial" w:hAnsi="Arial" w:cs="Arial"/>
              </w:rPr>
              <w:t>Provides exemption to IFSC  Companies</w:t>
            </w:r>
          </w:p>
        </w:tc>
      </w:tr>
      <w:tr w:rsidR="00880EB8" w:rsidRPr="00C60298" w:rsidTr="003138BB">
        <w:tc>
          <w:tcPr>
            <w:tcW w:w="1384" w:type="dxa"/>
          </w:tcPr>
          <w:p w:rsidR="00880EB8" w:rsidRPr="00C60298" w:rsidRDefault="00880EB8">
            <w:pPr>
              <w:rPr>
                <w:rFonts w:ascii="Arial" w:hAnsi="Arial" w:cs="Arial"/>
                <w:lang w:val="en-IN"/>
              </w:rPr>
            </w:pPr>
            <w:r w:rsidRPr="00C60298">
              <w:rPr>
                <w:rFonts w:ascii="Arial" w:hAnsi="Arial" w:cs="Arial"/>
                <w:lang w:val="en-IN"/>
              </w:rPr>
              <w:t>MBP-1</w:t>
            </w:r>
          </w:p>
        </w:tc>
        <w:tc>
          <w:tcPr>
            <w:tcW w:w="2570" w:type="dxa"/>
          </w:tcPr>
          <w:p w:rsidR="00880EB8" w:rsidRPr="00C60298" w:rsidRDefault="00880EB8">
            <w:pPr>
              <w:rPr>
                <w:rFonts w:ascii="Arial" w:hAnsi="Arial" w:cs="Arial"/>
              </w:rPr>
            </w:pPr>
            <w:r w:rsidRPr="00C60298">
              <w:rPr>
                <w:rFonts w:ascii="Arial" w:hAnsi="Arial" w:cs="Arial"/>
              </w:rPr>
              <w:t>Form</w:t>
            </w:r>
          </w:p>
        </w:tc>
        <w:tc>
          <w:tcPr>
            <w:tcW w:w="5640" w:type="dxa"/>
          </w:tcPr>
          <w:p w:rsidR="00880EB8" w:rsidRPr="00C60298" w:rsidRDefault="00880EB8">
            <w:pPr>
              <w:rPr>
                <w:rFonts w:ascii="Arial" w:hAnsi="Arial" w:cs="Arial"/>
                <w:bCs/>
                <w:sz w:val="20"/>
                <w:szCs w:val="20"/>
                <w:shd w:val="clear" w:color="auto" w:fill="FFFFFF"/>
              </w:rPr>
            </w:pPr>
            <w:r w:rsidRPr="00C60298">
              <w:rPr>
                <w:rFonts w:ascii="Arial" w:hAnsi="Arial" w:cs="Arial"/>
                <w:bCs/>
                <w:sz w:val="20"/>
                <w:szCs w:val="20"/>
                <w:shd w:val="clear" w:color="auto" w:fill="FFFFFF"/>
              </w:rPr>
              <w:t>Form of Disclosure of Interest</w:t>
            </w:r>
          </w:p>
        </w:tc>
      </w:tr>
      <w:tr w:rsidR="00287D37" w:rsidRPr="00C60298" w:rsidTr="003138BB">
        <w:tc>
          <w:tcPr>
            <w:tcW w:w="1384" w:type="dxa"/>
          </w:tcPr>
          <w:p w:rsidR="00287D37" w:rsidRPr="00C60298" w:rsidRDefault="00287D37">
            <w:pPr>
              <w:rPr>
                <w:rFonts w:ascii="Arial" w:hAnsi="Arial" w:cs="Arial"/>
                <w:lang w:val="en-IN"/>
              </w:rPr>
            </w:pPr>
            <w:r w:rsidRPr="00C60298">
              <w:rPr>
                <w:rFonts w:ascii="Arial" w:hAnsi="Arial" w:cs="Arial"/>
                <w:lang w:val="en-IN"/>
              </w:rPr>
              <w:t>MBP-4</w:t>
            </w:r>
          </w:p>
        </w:tc>
        <w:tc>
          <w:tcPr>
            <w:tcW w:w="2570" w:type="dxa"/>
          </w:tcPr>
          <w:p w:rsidR="00287D37" w:rsidRPr="00C60298" w:rsidRDefault="00287D37">
            <w:pPr>
              <w:rPr>
                <w:rFonts w:ascii="Arial" w:hAnsi="Arial" w:cs="Arial"/>
              </w:rPr>
            </w:pPr>
            <w:r w:rsidRPr="00C60298">
              <w:rPr>
                <w:rFonts w:ascii="Arial" w:hAnsi="Arial" w:cs="Arial"/>
              </w:rPr>
              <w:t>Form</w:t>
            </w:r>
          </w:p>
        </w:tc>
        <w:tc>
          <w:tcPr>
            <w:tcW w:w="5640" w:type="dxa"/>
          </w:tcPr>
          <w:p w:rsidR="00287D37" w:rsidRPr="00C60298" w:rsidRDefault="00287D37">
            <w:pPr>
              <w:rPr>
                <w:rFonts w:ascii="Arial" w:hAnsi="Arial" w:cs="Arial"/>
                <w:bCs/>
                <w:color w:val="333333"/>
                <w:sz w:val="20"/>
                <w:szCs w:val="20"/>
                <w:shd w:val="clear" w:color="auto" w:fill="FFFFFF"/>
              </w:rPr>
            </w:pPr>
            <w:r w:rsidRPr="00C60298">
              <w:rPr>
                <w:rFonts w:ascii="Arial" w:hAnsi="Arial" w:cs="Arial"/>
              </w:rPr>
              <w:t>Register of contracts with related party and contracts and Bodies etc. in which directors are interested</w:t>
            </w:r>
          </w:p>
        </w:tc>
      </w:tr>
    </w:tbl>
    <w:p w:rsidR="00DA6C13" w:rsidRPr="00C60298" w:rsidRDefault="00DA6C13">
      <w:pPr>
        <w:rPr>
          <w:rFonts w:ascii="Arial" w:hAnsi="Arial" w:cs="Arial"/>
          <w:lang w:val="en-IN"/>
        </w:rPr>
      </w:pPr>
    </w:p>
    <w:p w:rsidR="008F7F1A" w:rsidRPr="00C60298" w:rsidRDefault="008F7F1A" w:rsidP="00711407">
      <w:pPr>
        <w:jc w:val="both"/>
        <w:rPr>
          <w:rFonts w:ascii="Arial" w:hAnsi="Arial" w:cs="Arial"/>
          <w:i/>
          <w:color w:val="FF0000"/>
          <w:lang w:val="en-IN"/>
        </w:rPr>
      </w:pPr>
      <w:r w:rsidRPr="00C60298">
        <w:rPr>
          <w:rFonts w:ascii="Arial" w:hAnsi="Arial" w:cs="Arial"/>
          <w:i/>
          <w:color w:val="FF0000"/>
          <w:lang w:val="en-IN"/>
        </w:rPr>
        <w:t>Q1</w:t>
      </w:r>
      <w:r w:rsidR="00711407" w:rsidRPr="00C60298">
        <w:rPr>
          <w:rFonts w:ascii="Arial" w:hAnsi="Arial" w:cs="Arial"/>
          <w:i/>
          <w:color w:val="FF0000"/>
          <w:lang w:val="en-IN"/>
        </w:rPr>
        <w:t xml:space="preserve">. </w:t>
      </w:r>
      <w:r w:rsidRPr="00C60298">
        <w:rPr>
          <w:rFonts w:ascii="Arial" w:hAnsi="Arial" w:cs="Arial"/>
          <w:i/>
          <w:color w:val="FF0000"/>
          <w:lang w:val="en-IN"/>
        </w:rPr>
        <w:t>Who is required to disclose interest</w:t>
      </w:r>
      <w:r w:rsidR="00126CE7" w:rsidRPr="00C60298">
        <w:rPr>
          <w:rFonts w:ascii="Arial" w:hAnsi="Arial" w:cs="Arial"/>
          <w:i/>
          <w:color w:val="FF0000"/>
          <w:lang w:val="en-IN"/>
        </w:rPr>
        <w:t xml:space="preserve"> or concern</w:t>
      </w:r>
      <w:r w:rsidRPr="00C60298">
        <w:rPr>
          <w:rFonts w:ascii="Arial" w:hAnsi="Arial" w:cs="Arial"/>
          <w:i/>
          <w:color w:val="FF0000"/>
          <w:lang w:val="en-IN"/>
        </w:rPr>
        <w:t>?</w:t>
      </w:r>
    </w:p>
    <w:p w:rsidR="008F7F1A" w:rsidRPr="00C60298" w:rsidRDefault="00711407" w:rsidP="00711407">
      <w:pPr>
        <w:jc w:val="both"/>
        <w:rPr>
          <w:rFonts w:ascii="Arial" w:hAnsi="Arial" w:cs="Arial"/>
          <w:lang w:val="en-IN"/>
        </w:rPr>
      </w:pPr>
      <w:r w:rsidRPr="00C60298">
        <w:rPr>
          <w:rFonts w:ascii="Arial" w:hAnsi="Arial" w:cs="Arial"/>
          <w:lang w:val="en-IN"/>
        </w:rPr>
        <w:t xml:space="preserve">Ans. </w:t>
      </w:r>
      <w:r w:rsidR="008F7F1A" w:rsidRPr="00C60298">
        <w:rPr>
          <w:rFonts w:ascii="Arial" w:hAnsi="Arial" w:cs="Arial"/>
          <w:lang w:val="en-IN"/>
        </w:rPr>
        <w:t>A director is required to disclose interest</w:t>
      </w:r>
      <w:r w:rsidR="00126CE7" w:rsidRPr="00C60298">
        <w:rPr>
          <w:rFonts w:ascii="Arial" w:hAnsi="Arial" w:cs="Arial"/>
          <w:lang w:val="en-IN"/>
        </w:rPr>
        <w:t xml:space="preserve"> or concern</w:t>
      </w:r>
      <w:r w:rsidR="008F7F1A" w:rsidRPr="00C60298">
        <w:rPr>
          <w:rFonts w:ascii="Arial" w:hAnsi="Arial" w:cs="Arial"/>
          <w:lang w:val="en-IN"/>
        </w:rPr>
        <w:t>. Since no exception as to category of director is provided thus all directors including independent director are required to disclose interest</w:t>
      </w:r>
      <w:r w:rsidR="00126CE7" w:rsidRPr="00C60298">
        <w:rPr>
          <w:rFonts w:ascii="Arial" w:hAnsi="Arial" w:cs="Arial"/>
          <w:lang w:val="en-IN"/>
        </w:rPr>
        <w:t xml:space="preserve"> or concern</w:t>
      </w:r>
      <w:r w:rsidR="008F7F1A" w:rsidRPr="00C60298">
        <w:rPr>
          <w:rFonts w:ascii="Arial" w:hAnsi="Arial" w:cs="Arial"/>
          <w:lang w:val="en-IN"/>
        </w:rPr>
        <w:t>.</w:t>
      </w:r>
    </w:p>
    <w:p w:rsidR="008F7F1A" w:rsidRPr="00C60298" w:rsidRDefault="008F7F1A" w:rsidP="00711407">
      <w:pPr>
        <w:jc w:val="both"/>
        <w:rPr>
          <w:rFonts w:ascii="Arial" w:hAnsi="Arial" w:cs="Arial"/>
          <w:i/>
          <w:color w:val="FF0000"/>
          <w:lang w:val="en-IN"/>
        </w:rPr>
      </w:pPr>
      <w:r w:rsidRPr="00C60298">
        <w:rPr>
          <w:rFonts w:ascii="Arial" w:hAnsi="Arial" w:cs="Arial"/>
          <w:i/>
          <w:color w:val="FF0000"/>
          <w:lang w:val="en-IN"/>
        </w:rPr>
        <w:t>Q2. What is an interest</w:t>
      </w:r>
      <w:r w:rsidR="00126CE7" w:rsidRPr="00C60298">
        <w:rPr>
          <w:rFonts w:ascii="Arial" w:hAnsi="Arial" w:cs="Arial"/>
          <w:i/>
          <w:color w:val="FF0000"/>
          <w:lang w:val="en-IN"/>
        </w:rPr>
        <w:t xml:space="preserve"> or concern</w:t>
      </w:r>
      <w:r w:rsidR="002D1445" w:rsidRPr="00C60298">
        <w:rPr>
          <w:rFonts w:ascii="Arial" w:hAnsi="Arial" w:cs="Arial"/>
          <w:i/>
          <w:color w:val="FF0000"/>
          <w:lang w:val="en-IN"/>
        </w:rPr>
        <w:t xml:space="preserve"> and how it is be disclosed</w:t>
      </w:r>
      <w:r w:rsidRPr="00C60298">
        <w:rPr>
          <w:rFonts w:ascii="Arial" w:hAnsi="Arial" w:cs="Arial"/>
          <w:i/>
          <w:color w:val="FF0000"/>
          <w:lang w:val="en-IN"/>
        </w:rPr>
        <w:t>?</w:t>
      </w:r>
    </w:p>
    <w:p w:rsidR="00B66902" w:rsidRPr="00C60298" w:rsidRDefault="008F7F1A" w:rsidP="00B66902">
      <w:pPr>
        <w:jc w:val="both"/>
        <w:rPr>
          <w:rFonts w:ascii="Arial" w:hAnsi="Arial" w:cs="Arial"/>
          <w:lang w:val="en-IN"/>
        </w:rPr>
      </w:pPr>
      <w:r w:rsidRPr="00C60298">
        <w:rPr>
          <w:rFonts w:ascii="Arial" w:hAnsi="Arial" w:cs="Arial"/>
          <w:lang w:val="en-IN"/>
        </w:rPr>
        <w:t xml:space="preserve">Ans. </w:t>
      </w:r>
      <w:r w:rsidR="00EF263D" w:rsidRPr="00C60298">
        <w:rPr>
          <w:rFonts w:ascii="Arial" w:hAnsi="Arial" w:cs="Arial"/>
          <w:lang w:val="en-IN"/>
        </w:rPr>
        <w:t>T</w:t>
      </w:r>
      <w:r w:rsidR="00FB6095" w:rsidRPr="00C60298">
        <w:rPr>
          <w:rFonts w:ascii="Arial" w:hAnsi="Arial" w:cs="Arial"/>
          <w:lang w:val="en-IN"/>
        </w:rPr>
        <w:t xml:space="preserve">he </w:t>
      </w:r>
      <w:r w:rsidR="00EF263D" w:rsidRPr="00C60298">
        <w:rPr>
          <w:rFonts w:ascii="Arial" w:hAnsi="Arial" w:cs="Arial"/>
          <w:lang w:val="en-IN"/>
        </w:rPr>
        <w:t xml:space="preserve">meaning of </w:t>
      </w:r>
      <w:r w:rsidR="00FB6095" w:rsidRPr="00C60298">
        <w:rPr>
          <w:rFonts w:ascii="Arial" w:hAnsi="Arial" w:cs="Arial"/>
          <w:lang w:val="en-IN"/>
        </w:rPr>
        <w:t xml:space="preserve">‘interest’ </w:t>
      </w:r>
      <w:r w:rsidR="00126CE7" w:rsidRPr="00C60298">
        <w:rPr>
          <w:rFonts w:ascii="Arial" w:hAnsi="Arial" w:cs="Arial"/>
          <w:lang w:val="en-IN"/>
        </w:rPr>
        <w:t xml:space="preserve">or ‘concern’ </w:t>
      </w:r>
      <w:r w:rsidR="00FB6095" w:rsidRPr="00C60298">
        <w:rPr>
          <w:rFonts w:ascii="Arial" w:hAnsi="Arial" w:cs="Arial"/>
          <w:lang w:val="en-IN"/>
        </w:rPr>
        <w:t>has not been defined</w:t>
      </w:r>
      <w:r w:rsidR="00EF263D" w:rsidRPr="00C60298">
        <w:rPr>
          <w:rFonts w:ascii="Arial" w:hAnsi="Arial" w:cs="Arial"/>
          <w:lang w:val="en-IN"/>
        </w:rPr>
        <w:t xml:space="preserve"> or explained </w:t>
      </w:r>
      <w:r w:rsidR="00126CE7" w:rsidRPr="00C60298">
        <w:rPr>
          <w:rFonts w:ascii="Arial" w:hAnsi="Arial" w:cs="Arial"/>
          <w:lang w:val="en-IN"/>
        </w:rPr>
        <w:t xml:space="preserve">or quantified </w:t>
      </w:r>
      <w:r w:rsidR="00EF263D" w:rsidRPr="00C60298">
        <w:rPr>
          <w:rFonts w:ascii="Arial" w:hAnsi="Arial" w:cs="Arial"/>
          <w:lang w:val="en-IN"/>
        </w:rPr>
        <w:t>for the purpose of this section</w:t>
      </w:r>
      <w:r w:rsidR="00126CE7" w:rsidRPr="00C60298">
        <w:rPr>
          <w:rFonts w:ascii="Arial" w:hAnsi="Arial" w:cs="Arial"/>
          <w:lang w:val="en-IN"/>
        </w:rPr>
        <w:t xml:space="preserve"> except </w:t>
      </w:r>
      <w:r w:rsidR="00430415" w:rsidRPr="00C60298">
        <w:rPr>
          <w:rFonts w:ascii="Arial" w:hAnsi="Arial" w:cs="Arial"/>
          <w:lang w:val="en-IN"/>
        </w:rPr>
        <w:t xml:space="preserve">one clarification </w:t>
      </w:r>
      <w:r w:rsidR="00126CE7" w:rsidRPr="00C60298">
        <w:rPr>
          <w:rFonts w:ascii="Arial" w:hAnsi="Arial" w:cs="Arial"/>
          <w:lang w:val="en-IN"/>
        </w:rPr>
        <w:t xml:space="preserve">that it </w:t>
      </w:r>
      <w:r w:rsidR="00430415" w:rsidRPr="00C60298">
        <w:rPr>
          <w:rFonts w:ascii="Arial" w:hAnsi="Arial" w:cs="Arial"/>
          <w:lang w:val="en-IN"/>
        </w:rPr>
        <w:t xml:space="preserve">shall </w:t>
      </w:r>
      <w:r w:rsidR="00126CE7" w:rsidRPr="00C60298">
        <w:rPr>
          <w:rFonts w:ascii="Arial" w:hAnsi="Arial" w:cs="Arial"/>
          <w:lang w:val="en-IN"/>
        </w:rPr>
        <w:t>include shareholding</w:t>
      </w:r>
      <w:r w:rsidR="00B66902" w:rsidRPr="00C60298">
        <w:rPr>
          <w:rFonts w:ascii="Arial" w:hAnsi="Arial" w:cs="Arial"/>
          <w:lang w:val="en-IN"/>
        </w:rPr>
        <w:t xml:space="preserve">, thereby it indirectly means </w:t>
      </w:r>
      <w:r w:rsidR="00430415" w:rsidRPr="00C60298">
        <w:rPr>
          <w:rFonts w:ascii="Arial" w:hAnsi="Arial" w:cs="Arial"/>
          <w:lang w:val="en-IN"/>
        </w:rPr>
        <w:t xml:space="preserve">that </w:t>
      </w:r>
      <w:r w:rsidR="00B66902" w:rsidRPr="00C60298">
        <w:rPr>
          <w:rFonts w:ascii="Arial" w:hAnsi="Arial" w:cs="Arial"/>
          <w:lang w:val="en-IN"/>
        </w:rPr>
        <w:t xml:space="preserve">these does not only </w:t>
      </w:r>
      <w:r w:rsidR="0022063D" w:rsidRPr="00C60298">
        <w:rPr>
          <w:rFonts w:ascii="Arial" w:hAnsi="Arial" w:cs="Arial"/>
          <w:lang w:val="en-IN"/>
        </w:rPr>
        <w:t xml:space="preserve">include </w:t>
      </w:r>
      <w:r w:rsidR="00B66902" w:rsidRPr="00C60298">
        <w:rPr>
          <w:rFonts w:ascii="Arial" w:hAnsi="Arial" w:cs="Arial"/>
          <w:lang w:val="en-IN"/>
        </w:rPr>
        <w:t>the shareholding or ownership but it also includes the power to control or manage the relevant entity</w:t>
      </w:r>
      <w:r w:rsidR="0022063D" w:rsidRPr="00C60298">
        <w:rPr>
          <w:rFonts w:ascii="Arial" w:hAnsi="Arial" w:cs="Arial"/>
          <w:lang w:val="en-IN"/>
        </w:rPr>
        <w:t>.</w:t>
      </w:r>
      <w:r w:rsidR="00B66902" w:rsidRPr="00C60298">
        <w:rPr>
          <w:rFonts w:ascii="Arial" w:hAnsi="Arial" w:cs="Arial"/>
          <w:lang w:val="en-IN"/>
        </w:rPr>
        <w:t xml:space="preserve">  </w:t>
      </w:r>
    </w:p>
    <w:p w:rsidR="00430415" w:rsidRPr="00C60298" w:rsidRDefault="00430415" w:rsidP="00711407">
      <w:pPr>
        <w:jc w:val="both"/>
        <w:rPr>
          <w:rFonts w:ascii="Arial" w:hAnsi="Arial" w:cs="Arial"/>
          <w:lang w:val="en-IN"/>
        </w:rPr>
      </w:pPr>
      <w:r w:rsidRPr="00C60298">
        <w:rPr>
          <w:rFonts w:ascii="Arial" w:hAnsi="Arial" w:cs="Arial"/>
          <w:lang w:val="en-IN"/>
        </w:rPr>
        <w:t>The provisi</w:t>
      </w:r>
      <w:r w:rsidR="00694088" w:rsidRPr="00C60298">
        <w:rPr>
          <w:rFonts w:ascii="Arial" w:hAnsi="Arial" w:cs="Arial"/>
          <w:lang w:val="en-IN"/>
        </w:rPr>
        <w:t>on of section provides two category</w:t>
      </w:r>
      <w:r w:rsidRPr="00C60298">
        <w:rPr>
          <w:rFonts w:ascii="Arial" w:hAnsi="Arial" w:cs="Arial"/>
          <w:lang w:val="en-IN"/>
        </w:rPr>
        <w:t xml:space="preserve"> of interest or concern, </w:t>
      </w:r>
      <w:r w:rsidR="00047F05" w:rsidRPr="00C60298">
        <w:rPr>
          <w:rFonts w:ascii="Arial" w:hAnsi="Arial" w:cs="Arial"/>
          <w:lang w:val="en-IN"/>
        </w:rPr>
        <w:t>their disclosure and manner as under</w:t>
      </w:r>
      <w:r w:rsidRPr="00C60298">
        <w:rPr>
          <w:rFonts w:ascii="Arial" w:hAnsi="Arial" w:cs="Arial"/>
          <w:lang w:val="en-IN"/>
        </w:rPr>
        <w:t>-</w:t>
      </w:r>
    </w:p>
    <w:p w:rsidR="003138BB" w:rsidRPr="00C60298" w:rsidRDefault="002D1445" w:rsidP="00711407">
      <w:pPr>
        <w:jc w:val="both"/>
        <w:rPr>
          <w:rFonts w:ascii="Arial" w:hAnsi="Arial" w:cs="Arial"/>
          <w:lang w:val="en-IN"/>
        </w:rPr>
      </w:pPr>
      <w:proofErr w:type="gramStart"/>
      <w:r w:rsidRPr="00C60298">
        <w:rPr>
          <w:rFonts w:ascii="Arial" w:hAnsi="Arial" w:cs="Arial"/>
          <w:lang w:val="en-IN"/>
        </w:rPr>
        <w:lastRenderedPageBreak/>
        <w:t>a</w:t>
      </w:r>
      <w:proofErr w:type="gramEnd"/>
      <w:r w:rsidRPr="00C60298">
        <w:rPr>
          <w:rFonts w:ascii="Arial" w:hAnsi="Arial" w:cs="Arial"/>
          <w:lang w:val="en-IN"/>
        </w:rPr>
        <w:t xml:space="preserve">. General Interest or Concern-184(1)- </w:t>
      </w:r>
    </w:p>
    <w:p w:rsidR="0010766B" w:rsidRPr="00C60298" w:rsidRDefault="002D1445" w:rsidP="00711407">
      <w:pPr>
        <w:jc w:val="both"/>
        <w:rPr>
          <w:rFonts w:ascii="Arial" w:hAnsi="Arial" w:cs="Arial"/>
          <w:lang w:val="en-IN"/>
        </w:rPr>
      </w:pPr>
      <w:r w:rsidRPr="00C60298">
        <w:rPr>
          <w:rFonts w:ascii="Arial" w:hAnsi="Arial" w:cs="Arial"/>
          <w:lang w:val="en-IN"/>
        </w:rPr>
        <w:t xml:space="preserve">Provision of this sub-section provides disclosure of interest or concern in any Company, Body Corporate, firm </w:t>
      </w:r>
      <w:r w:rsidR="0069571D" w:rsidRPr="00C60298">
        <w:rPr>
          <w:rFonts w:ascii="Arial" w:hAnsi="Arial" w:cs="Arial"/>
          <w:lang w:val="en-IN"/>
        </w:rPr>
        <w:t xml:space="preserve">(Section 2(76) refers firm in which a director is a partner, thus firm means a partnership firm), </w:t>
      </w:r>
      <w:r w:rsidRPr="00C60298">
        <w:rPr>
          <w:rFonts w:ascii="Arial" w:hAnsi="Arial" w:cs="Arial"/>
          <w:lang w:val="en-IN"/>
        </w:rPr>
        <w:t>or association of individual.</w:t>
      </w:r>
    </w:p>
    <w:p w:rsidR="0010766B" w:rsidRPr="00C60298" w:rsidRDefault="0010766B" w:rsidP="00711407">
      <w:pPr>
        <w:jc w:val="both"/>
        <w:rPr>
          <w:rFonts w:ascii="Arial" w:hAnsi="Arial" w:cs="Arial"/>
          <w:lang w:val="en-IN"/>
        </w:rPr>
      </w:pPr>
      <w:r w:rsidRPr="00C60298">
        <w:rPr>
          <w:rFonts w:ascii="Arial" w:hAnsi="Arial" w:cs="Arial"/>
          <w:lang w:val="en-IN"/>
        </w:rPr>
        <w:t>Mode and manner of ‘interest’ or ‘concern’ since not defined thus as discussed above may include ownership and power to manage.</w:t>
      </w:r>
      <w:r w:rsidR="002D1445" w:rsidRPr="00C60298">
        <w:rPr>
          <w:rFonts w:ascii="Arial" w:hAnsi="Arial" w:cs="Arial"/>
          <w:lang w:val="en-IN"/>
        </w:rPr>
        <w:t xml:space="preserve"> </w:t>
      </w:r>
    </w:p>
    <w:p w:rsidR="0010766B" w:rsidRPr="00C60298" w:rsidRDefault="002D1445" w:rsidP="00711407">
      <w:pPr>
        <w:jc w:val="both"/>
        <w:rPr>
          <w:rFonts w:ascii="Arial" w:hAnsi="Arial" w:cs="Arial"/>
          <w:lang w:val="en-IN"/>
        </w:rPr>
      </w:pPr>
      <w:r w:rsidRPr="00C60298">
        <w:rPr>
          <w:rFonts w:ascii="Arial" w:hAnsi="Arial" w:cs="Arial"/>
          <w:lang w:val="en-IN"/>
        </w:rPr>
        <w:t>Surpr</w:t>
      </w:r>
      <w:r w:rsidR="00694088" w:rsidRPr="00C60298">
        <w:rPr>
          <w:rFonts w:ascii="Arial" w:hAnsi="Arial" w:cs="Arial"/>
          <w:lang w:val="en-IN"/>
        </w:rPr>
        <w:t>isingly Proprietorship firms,</w:t>
      </w:r>
      <w:r w:rsidRPr="00C60298">
        <w:rPr>
          <w:rFonts w:ascii="Arial" w:hAnsi="Arial" w:cs="Arial"/>
          <w:lang w:val="en-IN"/>
        </w:rPr>
        <w:t xml:space="preserve"> HUF </w:t>
      </w:r>
      <w:r w:rsidR="00694088" w:rsidRPr="00C60298">
        <w:rPr>
          <w:rFonts w:ascii="Arial" w:hAnsi="Arial" w:cs="Arial"/>
          <w:lang w:val="en-IN"/>
        </w:rPr>
        <w:t xml:space="preserve">and Association of Person etc. </w:t>
      </w:r>
      <w:r w:rsidRPr="00C60298">
        <w:rPr>
          <w:rFonts w:ascii="Arial" w:hAnsi="Arial" w:cs="Arial"/>
          <w:lang w:val="en-IN"/>
        </w:rPr>
        <w:t xml:space="preserve">in which director is a member are left out. </w:t>
      </w:r>
    </w:p>
    <w:p w:rsidR="00287D37" w:rsidRPr="00C60298" w:rsidRDefault="0010766B" w:rsidP="00711407">
      <w:pPr>
        <w:jc w:val="both"/>
        <w:rPr>
          <w:rFonts w:ascii="Arial" w:hAnsi="Arial" w:cs="Arial"/>
          <w:lang w:val="en-IN"/>
        </w:rPr>
      </w:pPr>
      <w:r w:rsidRPr="00C60298">
        <w:rPr>
          <w:rFonts w:ascii="Arial" w:hAnsi="Arial" w:cs="Arial"/>
          <w:lang w:val="en-IN"/>
        </w:rPr>
        <w:t xml:space="preserve">Rule 9 of </w:t>
      </w:r>
      <w:r w:rsidRPr="00C60298">
        <w:rPr>
          <w:rFonts w:ascii="Arial" w:hAnsi="Arial" w:cs="Arial"/>
        </w:rPr>
        <w:t xml:space="preserve">Companies (Meetings of Board and its Powers) Rules 2014 prescribes such disclosure </w:t>
      </w:r>
      <w:r w:rsidR="002D1445" w:rsidRPr="00C60298">
        <w:rPr>
          <w:rFonts w:ascii="Arial" w:hAnsi="Arial" w:cs="Arial"/>
          <w:lang w:val="en-IN"/>
        </w:rPr>
        <w:t>to be through notice in form MBP-1</w:t>
      </w:r>
      <w:r w:rsidRPr="00C60298">
        <w:rPr>
          <w:rFonts w:ascii="Arial" w:hAnsi="Arial" w:cs="Arial"/>
          <w:lang w:val="en-IN"/>
        </w:rPr>
        <w:t xml:space="preserve"> and it is the duty of director to disclose such notice at first meeting held after furnishing of such notice. It is also prescribed that such notice shall be kept at registered office for eight years from the end of FY to which it relates and shall be kept in custody company secretary or other authorised officer.</w:t>
      </w:r>
    </w:p>
    <w:p w:rsidR="002D1445" w:rsidRPr="00C60298" w:rsidRDefault="00287D37" w:rsidP="00711407">
      <w:pPr>
        <w:jc w:val="both"/>
        <w:rPr>
          <w:rFonts w:ascii="Arial" w:hAnsi="Arial" w:cs="Arial"/>
          <w:lang w:val="en-IN"/>
        </w:rPr>
      </w:pPr>
      <w:r w:rsidRPr="00C60298">
        <w:rPr>
          <w:rFonts w:ascii="Arial" w:hAnsi="Arial" w:cs="Arial"/>
          <w:lang w:val="en-IN"/>
        </w:rPr>
        <w:t xml:space="preserve">Section 189(2) provides that such disclosure with required particulars </w:t>
      </w:r>
      <w:r w:rsidR="00C60298" w:rsidRPr="00C60298">
        <w:rPr>
          <w:rFonts w:ascii="Arial" w:hAnsi="Arial" w:cs="Arial"/>
          <w:lang w:val="en-IN"/>
        </w:rPr>
        <w:t xml:space="preserve">which are </w:t>
      </w:r>
      <w:r w:rsidRPr="00C60298">
        <w:rPr>
          <w:rFonts w:ascii="Arial" w:hAnsi="Arial" w:cs="Arial"/>
          <w:lang w:val="en-IN"/>
        </w:rPr>
        <w:t xml:space="preserve">to be </w:t>
      </w:r>
      <w:r w:rsidR="00C60298" w:rsidRPr="00C60298">
        <w:rPr>
          <w:rFonts w:ascii="Arial" w:hAnsi="Arial" w:cs="Arial"/>
          <w:lang w:val="en-IN"/>
        </w:rPr>
        <w:t>included in register maintained i</w:t>
      </w:r>
      <w:r w:rsidRPr="00C60298">
        <w:rPr>
          <w:rFonts w:ascii="Arial" w:hAnsi="Arial" w:cs="Arial"/>
          <w:lang w:val="en-IN"/>
        </w:rPr>
        <w:t xml:space="preserve">n form MBP-4 </w:t>
      </w:r>
      <w:r w:rsidR="00C60298" w:rsidRPr="00C60298">
        <w:rPr>
          <w:rFonts w:ascii="Arial" w:hAnsi="Arial" w:cs="Arial"/>
          <w:lang w:val="en-IN"/>
        </w:rPr>
        <w:t xml:space="preserve">to be made within </w:t>
      </w:r>
      <w:r w:rsidRPr="00C60298">
        <w:rPr>
          <w:rFonts w:ascii="Arial" w:hAnsi="Arial" w:cs="Arial"/>
          <w:lang w:val="en-IN"/>
        </w:rPr>
        <w:t>thirty days from the date of appointment or relinquishment.</w:t>
      </w:r>
    </w:p>
    <w:p w:rsidR="003138BB" w:rsidRPr="00C60298" w:rsidRDefault="002D1445" w:rsidP="00BE5A44">
      <w:pPr>
        <w:jc w:val="both"/>
        <w:rPr>
          <w:rFonts w:ascii="Arial" w:hAnsi="Arial" w:cs="Arial"/>
          <w:lang w:val="en-IN"/>
        </w:rPr>
      </w:pPr>
      <w:r w:rsidRPr="00C60298">
        <w:rPr>
          <w:rFonts w:ascii="Arial" w:hAnsi="Arial" w:cs="Arial"/>
          <w:lang w:val="en-IN"/>
        </w:rPr>
        <w:t xml:space="preserve">b. Transactional Interest or Concern-184(2)-  </w:t>
      </w:r>
    </w:p>
    <w:p w:rsidR="00BE5A44" w:rsidRPr="00C60298" w:rsidRDefault="00BE5A44" w:rsidP="00BE5A44">
      <w:pPr>
        <w:jc w:val="both"/>
        <w:rPr>
          <w:rFonts w:ascii="Arial" w:hAnsi="Arial" w:cs="Arial"/>
          <w:lang w:val="en-IN"/>
        </w:rPr>
      </w:pPr>
      <w:r w:rsidRPr="00C60298">
        <w:rPr>
          <w:rFonts w:ascii="Arial" w:hAnsi="Arial" w:cs="Arial"/>
          <w:lang w:val="en-IN"/>
        </w:rPr>
        <w:t>Where a director has in any way, direct or indirect, interest or concern in any contract or agreement to be entered with</w:t>
      </w:r>
      <w:r w:rsidR="00B934F5" w:rsidRPr="00C60298">
        <w:rPr>
          <w:rFonts w:ascii="Arial" w:hAnsi="Arial" w:cs="Arial"/>
          <w:lang w:val="en-IN"/>
        </w:rPr>
        <w:t xml:space="preserve"> entities, being </w:t>
      </w:r>
      <w:r w:rsidRPr="00C60298">
        <w:rPr>
          <w:rFonts w:ascii="Arial" w:hAnsi="Arial" w:cs="Arial"/>
          <w:lang w:val="en-IN"/>
        </w:rPr>
        <w:t>-</w:t>
      </w:r>
    </w:p>
    <w:p w:rsidR="00BE5A44" w:rsidRPr="00C60298" w:rsidRDefault="00BE5A44" w:rsidP="00BE5A44">
      <w:pPr>
        <w:jc w:val="both"/>
        <w:rPr>
          <w:rFonts w:ascii="Arial" w:hAnsi="Arial" w:cs="Arial"/>
          <w:lang w:val="en-IN"/>
        </w:rPr>
      </w:pPr>
      <w:proofErr w:type="spellStart"/>
      <w:r w:rsidRPr="00C60298">
        <w:rPr>
          <w:rFonts w:ascii="Arial" w:hAnsi="Arial" w:cs="Arial"/>
          <w:lang w:val="en-IN"/>
        </w:rPr>
        <w:t>i</w:t>
      </w:r>
      <w:proofErr w:type="spellEnd"/>
      <w:r w:rsidRPr="00C60298">
        <w:rPr>
          <w:rFonts w:ascii="Arial" w:hAnsi="Arial" w:cs="Arial"/>
          <w:lang w:val="en-IN"/>
        </w:rPr>
        <w:t>. a body corporate in which he holds more than 2% shareholding alone or along with other directors or is a promoter, manager or CEO (Surprisingly director missed)</w:t>
      </w:r>
      <w:r w:rsidR="0010766B" w:rsidRPr="00C60298">
        <w:rPr>
          <w:rFonts w:ascii="Arial" w:hAnsi="Arial" w:cs="Arial"/>
          <w:lang w:val="en-IN"/>
        </w:rPr>
        <w:t xml:space="preserve"> of that body corporate</w:t>
      </w:r>
      <w:r w:rsidRPr="00C60298">
        <w:rPr>
          <w:rFonts w:ascii="Arial" w:hAnsi="Arial" w:cs="Arial"/>
          <w:lang w:val="en-IN"/>
        </w:rPr>
        <w:t>, or</w:t>
      </w:r>
    </w:p>
    <w:p w:rsidR="00BE5A44" w:rsidRPr="00C60298" w:rsidRDefault="00BE5A44" w:rsidP="00BE5A44">
      <w:pPr>
        <w:jc w:val="both"/>
        <w:rPr>
          <w:rFonts w:ascii="Arial" w:hAnsi="Arial" w:cs="Arial"/>
          <w:lang w:val="en-IN"/>
        </w:rPr>
      </w:pPr>
      <w:r w:rsidRPr="00C60298">
        <w:rPr>
          <w:rFonts w:ascii="Arial" w:hAnsi="Arial" w:cs="Arial"/>
          <w:lang w:val="en-IN"/>
        </w:rPr>
        <w:t xml:space="preserve">ii. </w:t>
      </w:r>
      <w:proofErr w:type="gramStart"/>
      <w:r w:rsidRPr="00C60298">
        <w:rPr>
          <w:rFonts w:ascii="Arial" w:hAnsi="Arial" w:cs="Arial"/>
          <w:lang w:val="en-IN"/>
        </w:rPr>
        <w:t>a</w:t>
      </w:r>
      <w:proofErr w:type="gramEnd"/>
      <w:r w:rsidRPr="00C60298">
        <w:rPr>
          <w:rFonts w:ascii="Arial" w:hAnsi="Arial" w:cs="Arial"/>
          <w:lang w:val="en-IN"/>
        </w:rPr>
        <w:t xml:space="preserve"> firm or other </w:t>
      </w:r>
      <w:r w:rsidR="00B934F5" w:rsidRPr="00C60298">
        <w:rPr>
          <w:rFonts w:ascii="Arial" w:hAnsi="Arial" w:cs="Arial"/>
          <w:lang w:val="en-IN"/>
        </w:rPr>
        <w:t>establishment</w:t>
      </w:r>
      <w:r w:rsidRPr="00C60298">
        <w:rPr>
          <w:rFonts w:ascii="Arial" w:hAnsi="Arial" w:cs="Arial"/>
          <w:lang w:val="en-IN"/>
        </w:rPr>
        <w:t xml:space="preserve"> of which he is a partner, owner or member thereof</w:t>
      </w:r>
      <w:r w:rsidR="00047F05" w:rsidRPr="00C60298">
        <w:rPr>
          <w:rFonts w:ascii="Arial" w:hAnsi="Arial" w:cs="Arial"/>
          <w:lang w:val="en-IN"/>
        </w:rPr>
        <w:t>.</w:t>
      </w:r>
    </w:p>
    <w:p w:rsidR="00BE5A44" w:rsidRPr="00C60298" w:rsidRDefault="00BE5A44" w:rsidP="00BE5A44">
      <w:pPr>
        <w:jc w:val="both"/>
        <w:rPr>
          <w:rFonts w:ascii="Arial" w:hAnsi="Arial" w:cs="Arial"/>
          <w:lang w:val="en-IN"/>
        </w:rPr>
      </w:pPr>
      <w:proofErr w:type="gramStart"/>
      <w:r w:rsidRPr="00C60298">
        <w:rPr>
          <w:rFonts w:ascii="Arial" w:hAnsi="Arial" w:cs="Arial"/>
          <w:lang w:val="en-IN"/>
        </w:rPr>
        <w:t>shall</w:t>
      </w:r>
      <w:proofErr w:type="gramEnd"/>
      <w:r w:rsidRPr="00C60298">
        <w:rPr>
          <w:rFonts w:ascii="Arial" w:hAnsi="Arial" w:cs="Arial"/>
          <w:lang w:val="en-IN"/>
        </w:rPr>
        <w:t xml:space="preserve"> disclose the nature of his interest or concern at relevant meeting and shall not participate in such meeting.   </w:t>
      </w:r>
    </w:p>
    <w:p w:rsidR="00BE5A44" w:rsidRPr="00C60298" w:rsidRDefault="0069571D" w:rsidP="00BE5A44">
      <w:pPr>
        <w:jc w:val="both"/>
        <w:rPr>
          <w:rFonts w:ascii="Arial" w:hAnsi="Arial" w:cs="Arial"/>
          <w:lang w:val="en-IN"/>
        </w:rPr>
      </w:pPr>
      <w:r w:rsidRPr="00C60298">
        <w:rPr>
          <w:rFonts w:ascii="Arial" w:hAnsi="Arial" w:cs="Arial"/>
          <w:lang w:val="en-IN"/>
        </w:rPr>
        <w:t>And i</w:t>
      </w:r>
      <w:r w:rsidR="00BE5A44" w:rsidRPr="00C60298">
        <w:rPr>
          <w:rFonts w:ascii="Arial" w:hAnsi="Arial" w:cs="Arial"/>
          <w:lang w:val="en-IN"/>
        </w:rPr>
        <w:t xml:space="preserve">f such contract or agreement has already been entered into before gaining such interest or concern then </w:t>
      </w:r>
      <w:r w:rsidRPr="00C60298">
        <w:rPr>
          <w:rFonts w:ascii="Arial" w:hAnsi="Arial" w:cs="Arial"/>
          <w:lang w:val="en-IN"/>
        </w:rPr>
        <w:t xml:space="preserve">he shall disclose the nature of his interest or concern </w:t>
      </w:r>
      <w:r w:rsidR="00BE5A44" w:rsidRPr="00C60298">
        <w:rPr>
          <w:rFonts w:ascii="Arial" w:hAnsi="Arial" w:cs="Arial"/>
          <w:lang w:val="en-IN"/>
        </w:rPr>
        <w:t>at first meeting after gaining such interest or concern.</w:t>
      </w:r>
    </w:p>
    <w:p w:rsidR="00047F05" w:rsidRPr="00C60298" w:rsidRDefault="00047F05" w:rsidP="00047F05">
      <w:pPr>
        <w:jc w:val="both"/>
        <w:rPr>
          <w:rFonts w:ascii="Arial" w:hAnsi="Arial" w:cs="Arial"/>
          <w:lang w:val="en-IN"/>
        </w:rPr>
      </w:pPr>
      <w:r w:rsidRPr="00C60298">
        <w:rPr>
          <w:rFonts w:ascii="Arial" w:hAnsi="Arial" w:cs="Arial"/>
          <w:lang w:val="en-IN"/>
        </w:rPr>
        <w:t>Unlike General disclosure no form is provided for this disclosure.</w:t>
      </w:r>
    </w:p>
    <w:p w:rsidR="00047F05" w:rsidRPr="00C60298" w:rsidRDefault="00047F05" w:rsidP="00047F05">
      <w:pPr>
        <w:jc w:val="both"/>
        <w:rPr>
          <w:rFonts w:ascii="Arial" w:hAnsi="Arial" w:cs="Arial"/>
          <w:lang w:val="en-IN"/>
        </w:rPr>
      </w:pPr>
      <w:r w:rsidRPr="00C60298">
        <w:rPr>
          <w:rFonts w:ascii="Arial" w:hAnsi="Arial" w:cs="Arial"/>
          <w:lang w:val="en-IN"/>
        </w:rPr>
        <w:t xml:space="preserve">Further unlike General disclosure, here </w:t>
      </w:r>
      <w:r w:rsidR="00694088" w:rsidRPr="00C60298">
        <w:rPr>
          <w:rFonts w:ascii="Arial" w:hAnsi="Arial" w:cs="Arial"/>
          <w:lang w:val="en-IN"/>
        </w:rPr>
        <w:t xml:space="preserve">requisite </w:t>
      </w:r>
      <w:r w:rsidRPr="00C60298">
        <w:rPr>
          <w:rFonts w:ascii="Arial" w:hAnsi="Arial" w:cs="Arial"/>
          <w:lang w:val="en-IN"/>
        </w:rPr>
        <w:t>disclosure in respect of transaction with other entities such as proprietorship firms, HUF, AOP etc is also to be made.</w:t>
      </w:r>
    </w:p>
    <w:p w:rsidR="005E4116" w:rsidRPr="00C60298" w:rsidRDefault="005E4116" w:rsidP="0069571D">
      <w:pPr>
        <w:jc w:val="both"/>
        <w:rPr>
          <w:rFonts w:ascii="Arial" w:hAnsi="Arial" w:cs="Arial"/>
          <w:lang w:val="en-IN"/>
        </w:rPr>
      </w:pPr>
      <w:r w:rsidRPr="00C60298">
        <w:rPr>
          <w:rFonts w:ascii="Arial" w:hAnsi="Arial" w:cs="Arial"/>
          <w:lang w:val="en-IN"/>
        </w:rPr>
        <w:t xml:space="preserve">Section 184(5)(b) provides that nothing in this section shall apply to a contract or agreement between companies or body corporate if director or directors of a company or body corporate does not hold more than 2% of shareholding in other company or body corporate. This specific </w:t>
      </w:r>
      <w:r w:rsidRPr="00C60298">
        <w:rPr>
          <w:rFonts w:ascii="Arial" w:hAnsi="Arial" w:cs="Arial"/>
          <w:lang w:val="en-IN"/>
        </w:rPr>
        <w:lastRenderedPageBreak/>
        <w:t xml:space="preserve">provision seems to be provided in duplicate in section 184, </w:t>
      </w:r>
      <w:r w:rsidR="00194819" w:rsidRPr="00C60298">
        <w:rPr>
          <w:rFonts w:ascii="Arial" w:hAnsi="Arial" w:cs="Arial"/>
          <w:lang w:val="en-IN"/>
        </w:rPr>
        <w:t xml:space="preserve">because </w:t>
      </w:r>
      <w:r w:rsidRPr="00C60298">
        <w:rPr>
          <w:rFonts w:ascii="Arial" w:hAnsi="Arial" w:cs="Arial"/>
          <w:lang w:val="en-IN"/>
        </w:rPr>
        <w:t>section 184(2</w:t>
      </w:r>
      <w:proofErr w:type="gramStart"/>
      <w:r w:rsidRPr="00C60298">
        <w:rPr>
          <w:rFonts w:ascii="Arial" w:hAnsi="Arial" w:cs="Arial"/>
          <w:lang w:val="en-IN"/>
        </w:rPr>
        <w:t>)(</w:t>
      </w:r>
      <w:proofErr w:type="gramEnd"/>
      <w:r w:rsidRPr="00C60298">
        <w:rPr>
          <w:rFonts w:ascii="Arial" w:hAnsi="Arial" w:cs="Arial"/>
          <w:lang w:val="en-IN"/>
        </w:rPr>
        <w:t xml:space="preserve">a) also </w:t>
      </w:r>
      <w:r w:rsidR="00194819" w:rsidRPr="00C60298">
        <w:rPr>
          <w:rFonts w:ascii="Arial" w:hAnsi="Arial" w:cs="Arial"/>
          <w:lang w:val="en-IN"/>
        </w:rPr>
        <w:t xml:space="preserve">provides and </w:t>
      </w:r>
      <w:r w:rsidRPr="00C60298">
        <w:rPr>
          <w:rFonts w:ascii="Arial" w:hAnsi="Arial" w:cs="Arial"/>
          <w:lang w:val="en-IN"/>
        </w:rPr>
        <w:t xml:space="preserve">means the same. </w:t>
      </w:r>
    </w:p>
    <w:p w:rsidR="0069571D" w:rsidRPr="00C60298" w:rsidRDefault="0069571D" w:rsidP="0069571D">
      <w:pPr>
        <w:jc w:val="both"/>
        <w:rPr>
          <w:rFonts w:ascii="Arial" w:hAnsi="Arial" w:cs="Arial"/>
          <w:lang w:val="en-IN"/>
        </w:rPr>
      </w:pPr>
      <w:r w:rsidRPr="00C60298">
        <w:rPr>
          <w:rFonts w:ascii="Arial" w:hAnsi="Arial" w:cs="Arial"/>
          <w:lang w:val="en-IN"/>
        </w:rPr>
        <w:t xml:space="preserve">Notification </w:t>
      </w:r>
      <w:proofErr w:type="spellStart"/>
      <w:proofErr w:type="gramStart"/>
      <w:r w:rsidRPr="00C60298">
        <w:rPr>
          <w:rFonts w:ascii="Arial" w:hAnsi="Arial" w:cs="Arial"/>
          <w:lang w:val="en-IN"/>
        </w:rPr>
        <w:t>dt</w:t>
      </w:r>
      <w:proofErr w:type="spellEnd"/>
      <w:proofErr w:type="gramEnd"/>
      <w:r w:rsidRPr="00C60298">
        <w:rPr>
          <w:rFonts w:ascii="Arial" w:hAnsi="Arial" w:cs="Arial"/>
          <w:lang w:val="en-IN"/>
        </w:rPr>
        <w:t>. 05/06/2015 GSR 464(E) however, in case of a private company, allows such director(s) to participate in such meeting.</w:t>
      </w:r>
    </w:p>
    <w:p w:rsidR="00275670" w:rsidRPr="00C60298" w:rsidRDefault="00275670" w:rsidP="00275670">
      <w:pPr>
        <w:jc w:val="both"/>
        <w:rPr>
          <w:rFonts w:ascii="Arial" w:hAnsi="Arial" w:cs="Arial"/>
          <w:lang w:val="en-IN"/>
        </w:rPr>
      </w:pPr>
      <w:r w:rsidRPr="00C60298">
        <w:rPr>
          <w:rFonts w:ascii="Arial" w:hAnsi="Arial" w:cs="Arial"/>
          <w:lang w:val="en-IN"/>
        </w:rPr>
        <w:t xml:space="preserve">Notification </w:t>
      </w:r>
      <w:proofErr w:type="spellStart"/>
      <w:proofErr w:type="gramStart"/>
      <w:r w:rsidRPr="00C60298">
        <w:rPr>
          <w:rFonts w:ascii="Arial" w:hAnsi="Arial" w:cs="Arial"/>
          <w:lang w:val="en-IN"/>
        </w:rPr>
        <w:t>dt</w:t>
      </w:r>
      <w:proofErr w:type="spellEnd"/>
      <w:proofErr w:type="gramEnd"/>
      <w:r w:rsidRPr="00C60298">
        <w:rPr>
          <w:rFonts w:ascii="Arial" w:hAnsi="Arial" w:cs="Arial"/>
          <w:lang w:val="en-IN"/>
        </w:rPr>
        <w:t xml:space="preserve">. 05/06/2016 GSR 466(E) however, in case of section 8 </w:t>
      </w:r>
      <w:proofErr w:type="gramStart"/>
      <w:r w:rsidRPr="00C60298">
        <w:rPr>
          <w:rFonts w:ascii="Arial" w:hAnsi="Arial" w:cs="Arial"/>
          <w:lang w:val="en-IN"/>
        </w:rPr>
        <w:t>company</w:t>
      </w:r>
      <w:proofErr w:type="gramEnd"/>
      <w:r w:rsidRPr="00C60298">
        <w:rPr>
          <w:rFonts w:ascii="Arial" w:hAnsi="Arial" w:cs="Arial"/>
          <w:lang w:val="en-IN"/>
        </w:rPr>
        <w:t xml:space="preserve">, exempts transaction not exceeding one </w:t>
      </w:r>
      <w:proofErr w:type="spellStart"/>
      <w:r w:rsidRPr="00C60298">
        <w:rPr>
          <w:rFonts w:ascii="Arial" w:hAnsi="Arial" w:cs="Arial"/>
          <w:lang w:val="en-IN"/>
        </w:rPr>
        <w:t>lakh</w:t>
      </w:r>
      <w:proofErr w:type="spellEnd"/>
      <w:r w:rsidRPr="00C60298">
        <w:rPr>
          <w:rFonts w:ascii="Arial" w:hAnsi="Arial" w:cs="Arial"/>
          <w:lang w:val="en-IN"/>
        </w:rPr>
        <w:t xml:space="preserve"> rupees from these conditions.</w:t>
      </w:r>
    </w:p>
    <w:p w:rsidR="00275670" w:rsidRPr="00C60298" w:rsidRDefault="00275670" w:rsidP="00275670">
      <w:pPr>
        <w:jc w:val="both"/>
        <w:rPr>
          <w:rFonts w:ascii="Arial" w:hAnsi="Arial" w:cs="Arial"/>
          <w:lang w:val="en-IN"/>
        </w:rPr>
      </w:pPr>
      <w:r w:rsidRPr="00C60298">
        <w:rPr>
          <w:rFonts w:ascii="Arial" w:hAnsi="Arial" w:cs="Arial"/>
          <w:lang w:val="en-IN"/>
        </w:rPr>
        <w:t xml:space="preserve">Notification </w:t>
      </w:r>
      <w:proofErr w:type="spellStart"/>
      <w:proofErr w:type="gramStart"/>
      <w:r w:rsidRPr="00C60298">
        <w:rPr>
          <w:rFonts w:ascii="Arial" w:hAnsi="Arial" w:cs="Arial"/>
          <w:lang w:val="en-IN"/>
        </w:rPr>
        <w:t>dt</w:t>
      </w:r>
      <w:proofErr w:type="spellEnd"/>
      <w:proofErr w:type="gramEnd"/>
      <w:r w:rsidRPr="00C60298">
        <w:rPr>
          <w:rFonts w:ascii="Arial" w:hAnsi="Arial" w:cs="Arial"/>
          <w:lang w:val="en-IN"/>
        </w:rPr>
        <w:t xml:space="preserve">. 04/01/2017 however, in case of IFSC company, allows participation by interested director provided interest is disclosed either prior to or at meeting.  </w:t>
      </w:r>
    </w:p>
    <w:p w:rsidR="00430415" w:rsidRPr="00C60298" w:rsidRDefault="00694088" w:rsidP="00711407">
      <w:pPr>
        <w:jc w:val="both"/>
        <w:rPr>
          <w:rFonts w:ascii="Arial" w:hAnsi="Arial" w:cs="Arial"/>
          <w:lang w:val="en-IN"/>
        </w:rPr>
      </w:pPr>
      <w:r w:rsidRPr="00C60298">
        <w:rPr>
          <w:rFonts w:ascii="Arial" w:hAnsi="Arial" w:cs="Arial"/>
          <w:lang w:val="en-IN"/>
        </w:rPr>
        <w:t>This provision mandates</w:t>
      </w:r>
      <w:r w:rsidR="0010766B" w:rsidRPr="00C60298">
        <w:rPr>
          <w:rFonts w:ascii="Arial" w:hAnsi="Arial" w:cs="Arial"/>
          <w:lang w:val="en-IN"/>
        </w:rPr>
        <w:t xml:space="preserve"> disclosure where a director has ‘direct or indirect’ interest or concern in the relevant transaction. Neither </w:t>
      </w:r>
      <w:r w:rsidR="00B934F5" w:rsidRPr="00C60298">
        <w:rPr>
          <w:rFonts w:ascii="Arial" w:hAnsi="Arial" w:cs="Arial"/>
          <w:lang w:val="en-IN"/>
        </w:rPr>
        <w:t xml:space="preserve">direct nor indirect mode is explained but it can be inferred that a direct interest or concern is where such director holds ownership rights in such other body corporate or entity and an indirect interest or concern is where director is either in management of such entities </w:t>
      </w:r>
      <w:r w:rsidR="00887C3C" w:rsidRPr="00C60298">
        <w:rPr>
          <w:rFonts w:ascii="Arial" w:hAnsi="Arial" w:cs="Arial"/>
          <w:lang w:val="en-IN"/>
        </w:rPr>
        <w:t>or ownership</w:t>
      </w:r>
      <w:r w:rsidR="003138BB" w:rsidRPr="00C60298">
        <w:rPr>
          <w:rFonts w:ascii="Arial" w:hAnsi="Arial" w:cs="Arial"/>
          <w:lang w:val="en-IN"/>
        </w:rPr>
        <w:t xml:space="preserve"> is indirectly owned by such director.</w:t>
      </w:r>
      <w:r w:rsidR="00B934F5" w:rsidRPr="00C60298">
        <w:rPr>
          <w:rFonts w:ascii="Arial" w:hAnsi="Arial" w:cs="Arial"/>
          <w:lang w:val="en-IN"/>
        </w:rPr>
        <w:t xml:space="preserve">  </w:t>
      </w:r>
      <w:r w:rsidR="0010766B" w:rsidRPr="00C60298">
        <w:rPr>
          <w:rFonts w:ascii="Arial" w:hAnsi="Arial" w:cs="Arial"/>
          <w:lang w:val="en-IN"/>
        </w:rPr>
        <w:t xml:space="preserve"> </w:t>
      </w:r>
    </w:p>
    <w:p w:rsidR="00711407" w:rsidRPr="00C60298" w:rsidRDefault="0023116A" w:rsidP="00711407">
      <w:pPr>
        <w:jc w:val="both"/>
        <w:rPr>
          <w:rFonts w:ascii="Arial" w:hAnsi="Arial" w:cs="Arial"/>
          <w:i/>
          <w:color w:val="FF0000"/>
          <w:lang w:val="en-IN"/>
        </w:rPr>
      </w:pPr>
      <w:r w:rsidRPr="00C60298">
        <w:rPr>
          <w:rFonts w:ascii="Arial" w:hAnsi="Arial" w:cs="Arial"/>
          <w:i/>
          <w:color w:val="FF0000"/>
          <w:lang w:val="en-IN"/>
        </w:rPr>
        <w:t>Q3</w:t>
      </w:r>
      <w:r w:rsidR="003138BB" w:rsidRPr="00C60298">
        <w:rPr>
          <w:rFonts w:ascii="Arial" w:hAnsi="Arial" w:cs="Arial"/>
          <w:i/>
          <w:color w:val="FF0000"/>
          <w:lang w:val="en-IN"/>
        </w:rPr>
        <w:t>. Does participation in meeting</w:t>
      </w:r>
      <w:r w:rsidR="00711407" w:rsidRPr="00C60298">
        <w:rPr>
          <w:rFonts w:ascii="Arial" w:hAnsi="Arial" w:cs="Arial"/>
          <w:i/>
          <w:color w:val="FF0000"/>
          <w:lang w:val="en-IN"/>
        </w:rPr>
        <w:t xml:space="preserve"> includes voting?</w:t>
      </w:r>
    </w:p>
    <w:p w:rsidR="0023116A" w:rsidRPr="00C60298" w:rsidRDefault="003138BB" w:rsidP="00711407">
      <w:pPr>
        <w:jc w:val="both"/>
        <w:rPr>
          <w:rFonts w:ascii="Arial" w:hAnsi="Arial" w:cs="Arial"/>
          <w:lang w:val="en-IN"/>
        </w:rPr>
      </w:pPr>
      <w:r w:rsidRPr="00C60298">
        <w:rPr>
          <w:rFonts w:ascii="Arial" w:hAnsi="Arial" w:cs="Arial"/>
          <w:lang w:val="en-IN"/>
        </w:rPr>
        <w:t>Ans.</w:t>
      </w:r>
      <w:r w:rsidR="0023116A" w:rsidRPr="00C60298">
        <w:rPr>
          <w:rFonts w:ascii="Arial" w:hAnsi="Arial" w:cs="Arial"/>
          <w:lang w:val="en-IN"/>
        </w:rPr>
        <w:t xml:space="preserve"> Yes.</w:t>
      </w:r>
    </w:p>
    <w:p w:rsidR="0023116A" w:rsidRPr="00C60298" w:rsidRDefault="0023116A" w:rsidP="00711407">
      <w:pPr>
        <w:jc w:val="both"/>
        <w:rPr>
          <w:rFonts w:ascii="Arial" w:hAnsi="Arial" w:cs="Arial"/>
          <w:i/>
          <w:color w:val="000000" w:themeColor="text1"/>
          <w:lang w:val="en-IN"/>
        </w:rPr>
      </w:pPr>
      <w:r w:rsidRPr="00C60298">
        <w:rPr>
          <w:rFonts w:ascii="Arial" w:hAnsi="Arial" w:cs="Arial"/>
          <w:i/>
          <w:color w:val="FF0000"/>
          <w:lang w:val="en-IN"/>
        </w:rPr>
        <w:t>Q4. What are the consequences of non-disclosure of transactional interest in respect of transaction entered or if interested director participated in meeting?</w:t>
      </w:r>
    </w:p>
    <w:p w:rsidR="0023116A" w:rsidRPr="00C60298" w:rsidRDefault="0023116A" w:rsidP="00711407">
      <w:pPr>
        <w:jc w:val="both"/>
        <w:rPr>
          <w:rFonts w:ascii="Arial" w:hAnsi="Arial" w:cs="Arial"/>
          <w:color w:val="000000" w:themeColor="text1"/>
          <w:lang w:val="en-IN"/>
        </w:rPr>
      </w:pPr>
      <w:r w:rsidRPr="00C60298">
        <w:rPr>
          <w:rFonts w:ascii="Arial" w:hAnsi="Arial" w:cs="Arial"/>
          <w:color w:val="000000" w:themeColor="text1"/>
          <w:lang w:val="en-IN"/>
        </w:rPr>
        <w:t>Ans. Such contract or agreement becomes voidable at the option of company.</w:t>
      </w:r>
    </w:p>
    <w:p w:rsidR="0023116A" w:rsidRPr="00C60298" w:rsidRDefault="0023116A" w:rsidP="00711407">
      <w:pPr>
        <w:jc w:val="both"/>
        <w:rPr>
          <w:rFonts w:ascii="Arial" w:hAnsi="Arial" w:cs="Arial"/>
          <w:i/>
          <w:color w:val="FF0000"/>
          <w:lang w:val="en-IN"/>
        </w:rPr>
      </w:pPr>
      <w:r w:rsidRPr="00C60298">
        <w:rPr>
          <w:rFonts w:ascii="Arial" w:hAnsi="Arial" w:cs="Arial"/>
          <w:i/>
          <w:color w:val="FF0000"/>
          <w:lang w:val="en-IN"/>
        </w:rPr>
        <w:t>Q5. What are the consequences of contravention of section 184(1) and 184(2)?</w:t>
      </w:r>
    </w:p>
    <w:p w:rsidR="00880EB8" w:rsidRPr="00C60298" w:rsidRDefault="0023116A" w:rsidP="0023116A">
      <w:pPr>
        <w:jc w:val="both"/>
        <w:rPr>
          <w:rFonts w:ascii="Arial" w:hAnsi="Arial" w:cs="Arial"/>
          <w:shd w:val="clear" w:color="auto" w:fill="FFFFFF"/>
        </w:rPr>
      </w:pPr>
      <w:r w:rsidRPr="00C60298">
        <w:rPr>
          <w:rFonts w:ascii="Arial" w:hAnsi="Arial" w:cs="Arial"/>
          <w:lang w:val="en-IN"/>
        </w:rPr>
        <w:t>Ans. D</w:t>
      </w:r>
      <w:proofErr w:type="spellStart"/>
      <w:r w:rsidRPr="00C60298">
        <w:rPr>
          <w:rFonts w:ascii="Arial" w:hAnsi="Arial" w:cs="Arial"/>
          <w:sz w:val="20"/>
          <w:szCs w:val="20"/>
          <w:shd w:val="clear" w:color="auto" w:fill="FFFFFF"/>
        </w:rPr>
        <w:t>irector</w:t>
      </w:r>
      <w:proofErr w:type="spellEnd"/>
      <w:r w:rsidRPr="00C60298">
        <w:rPr>
          <w:rFonts w:ascii="Arial" w:hAnsi="Arial" w:cs="Arial"/>
          <w:sz w:val="20"/>
          <w:szCs w:val="20"/>
          <w:shd w:val="clear" w:color="auto" w:fill="FFFFFF"/>
        </w:rPr>
        <w:t xml:space="preserve"> contravening such provisions shall be punishable with imprisonment for a term which may extend to one year or with fine which </w:t>
      </w:r>
      <w:r w:rsidRPr="00C60298">
        <w:rPr>
          <w:rFonts w:ascii="Arial" w:hAnsi="Arial" w:cs="Arial"/>
          <w:shd w:val="clear" w:color="auto" w:fill="FFFFFF"/>
        </w:rPr>
        <w:t xml:space="preserve">may extend to one </w:t>
      </w:r>
      <w:proofErr w:type="spellStart"/>
      <w:r w:rsidRPr="00C60298">
        <w:rPr>
          <w:rFonts w:ascii="Arial" w:hAnsi="Arial" w:cs="Arial"/>
          <w:shd w:val="clear" w:color="auto" w:fill="FFFFFF"/>
        </w:rPr>
        <w:t>lakh</w:t>
      </w:r>
      <w:proofErr w:type="spellEnd"/>
      <w:r w:rsidRPr="00C60298">
        <w:rPr>
          <w:rFonts w:ascii="Arial" w:hAnsi="Arial" w:cs="Arial"/>
          <w:shd w:val="clear" w:color="auto" w:fill="FFFFFF"/>
        </w:rPr>
        <w:t xml:space="preserve"> rupees, or with both.</w:t>
      </w:r>
    </w:p>
    <w:p w:rsidR="00880EB8" w:rsidRPr="00C60298" w:rsidRDefault="00880EB8" w:rsidP="00880EB8">
      <w:pPr>
        <w:jc w:val="both"/>
        <w:rPr>
          <w:rFonts w:ascii="Arial" w:hAnsi="Arial" w:cs="Arial"/>
          <w:i/>
          <w:color w:val="FF0000"/>
          <w:lang w:val="en-IN"/>
        </w:rPr>
      </w:pPr>
      <w:r w:rsidRPr="00C60298">
        <w:rPr>
          <w:rFonts w:ascii="Arial" w:hAnsi="Arial" w:cs="Arial"/>
          <w:i/>
          <w:color w:val="FF0000"/>
          <w:lang w:val="en-IN"/>
        </w:rPr>
        <w:t xml:space="preserve">Q6. What are the records to be maintained and the related regulations for the purpose of recording </w:t>
      </w:r>
      <w:r w:rsidR="00C93D97" w:rsidRPr="00C60298">
        <w:rPr>
          <w:rFonts w:ascii="Arial" w:hAnsi="Arial" w:cs="Arial"/>
          <w:i/>
          <w:color w:val="FF0000"/>
          <w:lang w:val="en-IN"/>
        </w:rPr>
        <w:t>such disclosures</w:t>
      </w:r>
      <w:r w:rsidRPr="00C60298">
        <w:rPr>
          <w:rFonts w:ascii="Arial" w:hAnsi="Arial" w:cs="Arial"/>
          <w:i/>
          <w:color w:val="FF0000"/>
          <w:lang w:val="en-IN"/>
        </w:rPr>
        <w:t>?</w:t>
      </w:r>
    </w:p>
    <w:p w:rsidR="00880EB8" w:rsidRPr="00C60298" w:rsidRDefault="00880EB8" w:rsidP="00880EB8">
      <w:pPr>
        <w:rPr>
          <w:rFonts w:ascii="Arial" w:hAnsi="Arial" w:cs="Arial"/>
          <w:lang w:val="en-IN"/>
        </w:rPr>
      </w:pPr>
      <w:r w:rsidRPr="00C60298">
        <w:rPr>
          <w:rFonts w:ascii="Arial" w:hAnsi="Arial" w:cs="Arial"/>
          <w:lang w:val="en-IN"/>
        </w:rPr>
        <w:t>Ans. Section 189 provides that-</w:t>
      </w:r>
    </w:p>
    <w:p w:rsidR="00880EB8" w:rsidRPr="00C60298" w:rsidRDefault="00880EB8" w:rsidP="00880EB8">
      <w:pPr>
        <w:jc w:val="both"/>
        <w:rPr>
          <w:rFonts w:ascii="Arial" w:hAnsi="Arial" w:cs="Arial"/>
          <w:shd w:val="clear" w:color="auto" w:fill="FFFFFF"/>
        </w:rPr>
      </w:pPr>
      <w:proofErr w:type="spellStart"/>
      <w:r w:rsidRPr="00C60298">
        <w:rPr>
          <w:rFonts w:ascii="Arial" w:hAnsi="Arial" w:cs="Arial"/>
          <w:lang w:val="en-IN"/>
        </w:rPr>
        <w:t>i</w:t>
      </w:r>
      <w:proofErr w:type="spellEnd"/>
      <w:r w:rsidRPr="00C60298">
        <w:rPr>
          <w:rFonts w:ascii="Arial" w:hAnsi="Arial" w:cs="Arial"/>
          <w:lang w:val="en-IN"/>
        </w:rPr>
        <w:t xml:space="preserve">. </w:t>
      </w:r>
      <w:r w:rsidRPr="00C60298">
        <w:rPr>
          <w:rFonts w:ascii="Arial" w:hAnsi="Arial" w:cs="Arial"/>
          <w:shd w:val="clear" w:color="auto" w:fill="FFFFFF"/>
        </w:rPr>
        <w:t xml:space="preserve">Every company shall keep one or more registers giving separately the particulars of </w:t>
      </w:r>
      <w:r w:rsidR="00C93D97" w:rsidRPr="00C60298">
        <w:rPr>
          <w:rFonts w:ascii="Arial" w:hAnsi="Arial" w:cs="Arial"/>
          <w:shd w:val="clear" w:color="auto" w:fill="FFFFFF"/>
        </w:rPr>
        <w:t>transactional interest or concern</w:t>
      </w:r>
      <w:r w:rsidRPr="00C60298">
        <w:rPr>
          <w:rFonts w:ascii="Arial" w:hAnsi="Arial" w:cs="Arial"/>
          <w:shd w:val="clear" w:color="auto" w:fill="FFFFFF"/>
        </w:rPr>
        <w:t xml:space="preserve"> to which </w:t>
      </w:r>
      <w:hyperlink r:id="rId4" w:tgtFrame="_blank" w:history="1">
        <w:r w:rsidRPr="00C60298">
          <w:rPr>
            <w:rStyle w:val="Hyperlink"/>
            <w:rFonts w:ascii="Arial" w:hAnsi="Arial" w:cs="Arial"/>
            <w:color w:val="auto"/>
            <w:u w:val="none"/>
            <w:shd w:val="clear" w:color="auto" w:fill="FFFFFF"/>
          </w:rPr>
          <w:t>section 18</w:t>
        </w:r>
      </w:hyperlink>
      <w:r w:rsidRPr="00C60298">
        <w:rPr>
          <w:rFonts w:ascii="Arial" w:hAnsi="Arial" w:cs="Arial"/>
        </w:rPr>
        <w:t>4</w:t>
      </w:r>
      <w:r w:rsidR="00C93D97" w:rsidRPr="00C60298">
        <w:rPr>
          <w:rFonts w:ascii="Arial" w:hAnsi="Arial" w:cs="Arial"/>
        </w:rPr>
        <w:t>(2)</w:t>
      </w:r>
      <w:r w:rsidRPr="00C60298">
        <w:rPr>
          <w:rFonts w:ascii="Arial" w:hAnsi="Arial" w:cs="Arial"/>
          <w:shd w:val="clear" w:color="auto" w:fill="FFFFFF"/>
        </w:rPr>
        <w:t> applies, in such manner and containing such particulars </w:t>
      </w:r>
      <w:hyperlink r:id="rId5" w:tgtFrame="_blank" w:history="1">
        <w:r w:rsidRPr="00C60298">
          <w:rPr>
            <w:rStyle w:val="Hyperlink"/>
            <w:rFonts w:ascii="Arial" w:hAnsi="Arial" w:cs="Arial"/>
            <w:color w:val="auto"/>
            <w:u w:val="none"/>
            <w:shd w:val="clear" w:color="auto" w:fill="FFFFFF"/>
          </w:rPr>
          <w:t>as may be prescribed</w:t>
        </w:r>
      </w:hyperlink>
      <w:r w:rsidRPr="00C60298">
        <w:rPr>
          <w:rFonts w:ascii="Arial" w:hAnsi="Arial" w:cs="Arial"/>
          <w:shd w:val="clear" w:color="auto" w:fill="FFFFFF"/>
        </w:rPr>
        <w:t> and after entering the particulars, such register or registers shall be placed before the next meeting of the Board and signed by all the directors present at the meeting (189(1)).</w:t>
      </w:r>
    </w:p>
    <w:p w:rsidR="00880EB8" w:rsidRPr="00C60298" w:rsidRDefault="00880EB8" w:rsidP="00880EB8">
      <w:pPr>
        <w:spacing w:after="0" w:line="240" w:lineRule="auto"/>
        <w:rPr>
          <w:rFonts w:ascii="Arial" w:hAnsi="Arial" w:cs="Arial"/>
          <w:shd w:val="clear" w:color="auto" w:fill="FFFFFF"/>
        </w:rPr>
      </w:pPr>
      <w:r w:rsidRPr="00C60298">
        <w:rPr>
          <w:rFonts w:ascii="Arial" w:hAnsi="Arial" w:cs="Arial"/>
          <w:shd w:val="clear" w:color="auto" w:fill="FFFFFF"/>
        </w:rPr>
        <w:t>However it shall not shall apply to any contract or arrangement—</w:t>
      </w:r>
      <w:r w:rsidRPr="00C60298">
        <w:rPr>
          <w:rFonts w:ascii="Arial" w:hAnsi="Arial" w:cs="Arial"/>
        </w:rPr>
        <w:br/>
      </w:r>
    </w:p>
    <w:p w:rsidR="00880EB8" w:rsidRPr="00C60298" w:rsidRDefault="00880EB8" w:rsidP="00880EB8">
      <w:pPr>
        <w:spacing w:after="0" w:line="240" w:lineRule="auto"/>
        <w:jc w:val="both"/>
        <w:rPr>
          <w:rFonts w:ascii="Arial" w:hAnsi="Arial" w:cs="Arial"/>
          <w:shd w:val="clear" w:color="auto" w:fill="FFFFFF"/>
        </w:rPr>
      </w:pPr>
      <w:r w:rsidRPr="00C60298">
        <w:rPr>
          <w:rFonts w:ascii="Arial" w:hAnsi="Arial" w:cs="Arial"/>
          <w:shd w:val="clear" w:color="auto" w:fill="FFFFFF"/>
        </w:rPr>
        <w:t xml:space="preserve">(a) for the sale, purchase or supply of any goods, materials or services if the value of such goods and materials or the cost of such services does not exceed five </w:t>
      </w:r>
      <w:proofErr w:type="spellStart"/>
      <w:r w:rsidRPr="00C60298">
        <w:rPr>
          <w:rFonts w:ascii="Arial" w:hAnsi="Arial" w:cs="Arial"/>
          <w:shd w:val="clear" w:color="auto" w:fill="FFFFFF"/>
        </w:rPr>
        <w:t>lakh</w:t>
      </w:r>
      <w:proofErr w:type="spellEnd"/>
      <w:r w:rsidRPr="00C60298">
        <w:rPr>
          <w:rFonts w:ascii="Arial" w:hAnsi="Arial" w:cs="Arial"/>
          <w:shd w:val="clear" w:color="auto" w:fill="FFFFFF"/>
        </w:rPr>
        <w:t xml:space="preserve"> rupees in the aggregate in any year; or</w:t>
      </w:r>
      <w:r w:rsidRPr="00C60298">
        <w:rPr>
          <w:rFonts w:ascii="Arial" w:hAnsi="Arial" w:cs="Arial"/>
        </w:rPr>
        <w:br/>
      </w:r>
    </w:p>
    <w:p w:rsidR="00880EB8" w:rsidRPr="00C60298" w:rsidRDefault="00880EB8" w:rsidP="00880EB8">
      <w:pPr>
        <w:spacing w:after="0" w:line="240" w:lineRule="auto"/>
        <w:jc w:val="both"/>
        <w:rPr>
          <w:rFonts w:ascii="Arial" w:hAnsi="Arial" w:cs="Arial"/>
          <w:lang w:val="en-IN"/>
        </w:rPr>
      </w:pPr>
      <w:r w:rsidRPr="00C60298">
        <w:rPr>
          <w:rFonts w:ascii="Arial" w:hAnsi="Arial" w:cs="Arial"/>
          <w:shd w:val="clear" w:color="auto" w:fill="FFFFFF"/>
        </w:rPr>
        <w:lastRenderedPageBreak/>
        <w:t xml:space="preserve">(b) </w:t>
      </w:r>
      <w:proofErr w:type="gramStart"/>
      <w:r w:rsidRPr="00C60298">
        <w:rPr>
          <w:rFonts w:ascii="Arial" w:hAnsi="Arial" w:cs="Arial"/>
          <w:shd w:val="clear" w:color="auto" w:fill="FFFFFF"/>
        </w:rPr>
        <w:t>by</w:t>
      </w:r>
      <w:proofErr w:type="gramEnd"/>
      <w:r w:rsidRPr="00C60298">
        <w:rPr>
          <w:rFonts w:ascii="Arial" w:hAnsi="Arial" w:cs="Arial"/>
          <w:shd w:val="clear" w:color="auto" w:fill="FFFFFF"/>
        </w:rPr>
        <w:t xml:space="preserve"> a banking company for the collection of bills in the ordinary course of its business.</w:t>
      </w:r>
    </w:p>
    <w:p w:rsidR="00880EB8" w:rsidRPr="00C60298" w:rsidRDefault="00880EB8" w:rsidP="00880EB8">
      <w:pPr>
        <w:rPr>
          <w:rFonts w:ascii="Arial" w:hAnsi="Arial" w:cs="Arial"/>
          <w:color w:val="333333"/>
          <w:shd w:val="clear" w:color="auto" w:fill="FFFFFF"/>
        </w:rPr>
      </w:pPr>
    </w:p>
    <w:p w:rsidR="00C93D97" w:rsidRPr="00C60298" w:rsidRDefault="00C93D97" w:rsidP="00C93D97">
      <w:pPr>
        <w:jc w:val="both"/>
        <w:rPr>
          <w:rFonts w:ascii="Arial" w:hAnsi="Arial" w:cs="Arial"/>
          <w:lang w:val="en-IN"/>
        </w:rPr>
      </w:pPr>
      <w:r w:rsidRPr="00C60298">
        <w:rPr>
          <w:rFonts w:ascii="Arial" w:hAnsi="Arial" w:cs="Arial"/>
          <w:shd w:val="clear" w:color="auto" w:fill="FFFFFF"/>
        </w:rPr>
        <w:t xml:space="preserve">ii. General </w:t>
      </w:r>
      <w:r w:rsidRPr="00C60298">
        <w:rPr>
          <w:rFonts w:ascii="Arial" w:hAnsi="Arial" w:cs="Arial"/>
          <w:lang w:val="en-IN"/>
        </w:rPr>
        <w:t xml:space="preserve">disclosure u/s 184(1) with required particulars </w:t>
      </w:r>
      <w:r w:rsidR="00C60298" w:rsidRPr="00C60298">
        <w:rPr>
          <w:rFonts w:ascii="Arial" w:hAnsi="Arial" w:cs="Arial"/>
          <w:lang w:val="en-IN"/>
        </w:rPr>
        <w:t xml:space="preserve">which are required to be included in register </w:t>
      </w:r>
      <w:r w:rsidRPr="00C60298">
        <w:rPr>
          <w:rFonts w:ascii="Arial" w:hAnsi="Arial" w:cs="Arial"/>
          <w:lang w:val="en-IN"/>
        </w:rPr>
        <w:t>to be made within thirty days from the date of appointment or relinquishment.</w:t>
      </w:r>
    </w:p>
    <w:p w:rsidR="00287D37" w:rsidRPr="00C60298" w:rsidRDefault="00287D37" w:rsidP="00287D37">
      <w:pPr>
        <w:jc w:val="both"/>
        <w:rPr>
          <w:rFonts w:ascii="Arial" w:hAnsi="Arial" w:cs="Arial"/>
          <w:shd w:val="clear" w:color="auto" w:fill="FFFFFF"/>
        </w:rPr>
      </w:pPr>
      <w:r w:rsidRPr="00C60298">
        <w:rPr>
          <w:rFonts w:ascii="Arial" w:hAnsi="Arial" w:cs="Arial"/>
          <w:shd w:val="clear" w:color="auto" w:fill="FFFFFF"/>
        </w:rPr>
        <w:t xml:space="preserve">ii. The register shall be kept at the registered office of the company and it shall be open for inspection at such office during business hours and extracts may be taken </w:t>
      </w:r>
      <w:proofErr w:type="spellStart"/>
      <w:r w:rsidRPr="00C60298">
        <w:rPr>
          <w:rFonts w:ascii="Arial" w:hAnsi="Arial" w:cs="Arial"/>
          <w:shd w:val="clear" w:color="auto" w:fill="FFFFFF"/>
        </w:rPr>
        <w:t>therefrom</w:t>
      </w:r>
      <w:proofErr w:type="spellEnd"/>
      <w:r w:rsidRPr="00C60298">
        <w:rPr>
          <w:rFonts w:ascii="Arial" w:hAnsi="Arial" w:cs="Arial"/>
          <w:shd w:val="clear" w:color="auto" w:fill="FFFFFF"/>
        </w:rPr>
        <w:t>, and copies thereof as may be required by any member of the company shall be furnished by the company to such extent, in such manner, and on payment of such fees </w:t>
      </w:r>
      <w:hyperlink r:id="rId6" w:tgtFrame="_blank" w:history="1">
        <w:r w:rsidRPr="00C60298">
          <w:rPr>
            <w:rStyle w:val="Hyperlink"/>
            <w:rFonts w:ascii="Arial" w:hAnsi="Arial" w:cs="Arial"/>
            <w:color w:val="auto"/>
            <w:u w:val="none"/>
            <w:shd w:val="clear" w:color="auto" w:fill="FFFFFF"/>
          </w:rPr>
          <w:t>as may be prescribed</w:t>
        </w:r>
      </w:hyperlink>
      <w:r w:rsidRPr="00C60298">
        <w:rPr>
          <w:rFonts w:ascii="Arial" w:hAnsi="Arial" w:cs="Arial"/>
        </w:rPr>
        <w:t xml:space="preserve"> [189(3)]</w:t>
      </w:r>
      <w:r w:rsidRPr="00C60298">
        <w:rPr>
          <w:rFonts w:ascii="Arial" w:hAnsi="Arial" w:cs="Arial"/>
          <w:shd w:val="clear" w:color="auto" w:fill="FFFFFF"/>
        </w:rPr>
        <w:t>.</w:t>
      </w:r>
    </w:p>
    <w:p w:rsidR="00880EB8" w:rsidRPr="00C60298" w:rsidRDefault="00880EB8" w:rsidP="00880EB8">
      <w:pPr>
        <w:jc w:val="both"/>
        <w:rPr>
          <w:rFonts w:ascii="Arial" w:hAnsi="Arial" w:cs="Arial"/>
          <w:shd w:val="clear" w:color="auto" w:fill="FFFFFF"/>
        </w:rPr>
      </w:pPr>
      <w:r w:rsidRPr="00C60298">
        <w:rPr>
          <w:rFonts w:ascii="Arial" w:hAnsi="Arial" w:cs="Arial"/>
          <w:shd w:val="clear" w:color="auto" w:fill="FFFFFF"/>
        </w:rPr>
        <w:t>iii. The register to be kept under this section shall also be produced at the commencement of every annual general meeting of the company and shall remain open and accessible during the continuance of the meeting to any person having the right to attend the meeting.</w:t>
      </w:r>
    </w:p>
    <w:p w:rsidR="00880EB8" w:rsidRPr="00C60298" w:rsidRDefault="00880EB8" w:rsidP="00880EB8">
      <w:pPr>
        <w:jc w:val="both"/>
        <w:rPr>
          <w:rFonts w:ascii="Arial" w:hAnsi="Arial" w:cs="Arial"/>
          <w:lang w:val="en-IN"/>
        </w:rPr>
      </w:pPr>
      <w:r w:rsidRPr="00C60298">
        <w:rPr>
          <w:rFonts w:ascii="Arial" w:hAnsi="Arial" w:cs="Arial"/>
          <w:lang w:val="en-IN"/>
        </w:rPr>
        <w:t xml:space="preserve">iv. Rule 16 of </w:t>
      </w:r>
      <w:r w:rsidRPr="00C60298">
        <w:rPr>
          <w:rFonts w:ascii="Arial" w:hAnsi="Arial" w:cs="Arial"/>
        </w:rPr>
        <w:t xml:space="preserve">Companies (Meetings of Board and its Powers) Rules 2014 </w:t>
      </w:r>
      <w:r w:rsidRPr="00C60298">
        <w:rPr>
          <w:rFonts w:ascii="Arial" w:hAnsi="Arial" w:cs="Arial"/>
          <w:lang w:val="en-IN"/>
        </w:rPr>
        <w:t>provides that-</w:t>
      </w:r>
    </w:p>
    <w:p w:rsidR="00880EB8" w:rsidRPr="00C60298" w:rsidRDefault="00880EB8" w:rsidP="00880EB8">
      <w:pPr>
        <w:jc w:val="both"/>
        <w:rPr>
          <w:rFonts w:ascii="Arial" w:hAnsi="Arial" w:cs="Arial"/>
          <w:lang w:val="en-IN"/>
        </w:rPr>
      </w:pPr>
      <w:r w:rsidRPr="00C60298">
        <w:rPr>
          <w:rFonts w:ascii="Arial" w:hAnsi="Arial" w:cs="Arial"/>
          <w:lang w:val="en-IN"/>
        </w:rPr>
        <w:t xml:space="preserve">a) </w:t>
      </w:r>
      <w:proofErr w:type="gramStart"/>
      <w:r w:rsidRPr="00C60298">
        <w:rPr>
          <w:rFonts w:ascii="Arial" w:hAnsi="Arial" w:cs="Arial"/>
          <w:lang w:val="en-IN"/>
        </w:rPr>
        <w:t>such</w:t>
      </w:r>
      <w:proofErr w:type="gramEnd"/>
      <w:r w:rsidRPr="00C60298">
        <w:rPr>
          <w:rFonts w:ascii="Arial" w:hAnsi="Arial" w:cs="Arial"/>
          <w:lang w:val="en-IN"/>
        </w:rPr>
        <w:t xml:space="preserve"> register to be maintained in form MBP-4 containing particulars-</w:t>
      </w:r>
    </w:p>
    <w:p w:rsidR="00880EB8" w:rsidRPr="00C60298" w:rsidRDefault="00880EB8" w:rsidP="00880EB8">
      <w:pPr>
        <w:ind w:firstLine="720"/>
        <w:rPr>
          <w:rFonts w:ascii="Arial" w:hAnsi="Arial" w:cs="Arial"/>
          <w:lang w:val="en-IN"/>
        </w:rPr>
      </w:pPr>
      <w:r w:rsidRPr="00C60298">
        <w:rPr>
          <w:rFonts w:ascii="Arial" w:hAnsi="Arial" w:cs="Arial"/>
          <w:lang w:val="en-IN"/>
        </w:rPr>
        <w:t>I. of concerns in which directors are having interest,</w:t>
      </w:r>
    </w:p>
    <w:p w:rsidR="00880EB8" w:rsidRPr="00C60298" w:rsidRDefault="00880EB8" w:rsidP="00880EB8">
      <w:pPr>
        <w:ind w:firstLine="720"/>
        <w:rPr>
          <w:rFonts w:ascii="Arial" w:hAnsi="Arial" w:cs="Arial"/>
          <w:lang w:val="en-IN"/>
        </w:rPr>
      </w:pPr>
      <w:r w:rsidRPr="00C60298">
        <w:rPr>
          <w:rFonts w:ascii="Arial" w:hAnsi="Arial" w:cs="Arial"/>
          <w:lang w:val="en-IN"/>
        </w:rPr>
        <w:t>II. of Contracts and arrangements with such concerns,</w:t>
      </w:r>
    </w:p>
    <w:p w:rsidR="00880EB8" w:rsidRPr="00C60298" w:rsidRDefault="00880EB8" w:rsidP="00880EB8">
      <w:pPr>
        <w:ind w:firstLine="720"/>
        <w:rPr>
          <w:rFonts w:ascii="Arial" w:hAnsi="Arial" w:cs="Arial"/>
          <w:lang w:val="en-IN"/>
        </w:rPr>
      </w:pPr>
      <w:r w:rsidRPr="00C60298">
        <w:rPr>
          <w:rFonts w:ascii="Arial" w:hAnsi="Arial" w:cs="Arial"/>
          <w:lang w:val="en-IN"/>
        </w:rPr>
        <w:t>III. of Contracts and arrangements with other related parties,</w:t>
      </w:r>
    </w:p>
    <w:p w:rsidR="00880EB8" w:rsidRPr="00C60298" w:rsidRDefault="00880EB8" w:rsidP="00880EB8">
      <w:pPr>
        <w:jc w:val="both"/>
        <w:rPr>
          <w:rFonts w:ascii="Arial" w:hAnsi="Arial" w:cs="Arial"/>
        </w:rPr>
      </w:pPr>
      <w:proofErr w:type="gramStart"/>
      <w:r w:rsidRPr="00C60298">
        <w:rPr>
          <w:rFonts w:ascii="Arial" w:hAnsi="Arial" w:cs="Arial"/>
          <w:lang w:val="en-IN"/>
        </w:rPr>
        <w:t>b</w:t>
      </w:r>
      <w:proofErr w:type="gramEnd"/>
      <w:r w:rsidRPr="00C60298">
        <w:rPr>
          <w:rFonts w:ascii="Arial" w:hAnsi="Arial" w:cs="Arial"/>
          <w:lang w:val="en-IN"/>
        </w:rPr>
        <w:t xml:space="preserve">. </w:t>
      </w:r>
      <w:r w:rsidRPr="00C60298">
        <w:rPr>
          <w:rFonts w:ascii="Arial" w:hAnsi="Arial" w:cs="Arial"/>
        </w:rPr>
        <w:t>entry in the register to be done in chronological order and to be signed either by Company secretary or any other person authorized by the Board.</w:t>
      </w:r>
    </w:p>
    <w:p w:rsidR="00880EB8" w:rsidRPr="00C60298" w:rsidRDefault="00880EB8" w:rsidP="00880EB8">
      <w:pPr>
        <w:jc w:val="both"/>
        <w:rPr>
          <w:rFonts w:ascii="Arial" w:hAnsi="Arial" w:cs="Arial"/>
        </w:rPr>
      </w:pPr>
      <w:proofErr w:type="gramStart"/>
      <w:r w:rsidRPr="00C60298">
        <w:rPr>
          <w:rFonts w:ascii="Arial" w:hAnsi="Arial" w:cs="Arial"/>
          <w:lang w:val="en-IN"/>
        </w:rPr>
        <w:t>c</w:t>
      </w:r>
      <w:proofErr w:type="gramEnd"/>
      <w:r w:rsidRPr="00C60298">
        <w:rPr>
          <w:rFonts w:ascii="Arial" w:hAnsi="Arial" w:cs="Arial"/>
          <w:lang w:val="en-IN"/>
        </w:rPr>
        <w:t xml:space="preserve">. </w:t>
      </w:r>
      <w:r w:rsidRPr="00C60298">
        <w:rPr>
          <w:rFonts w:ascii="Arial" w:hAnsi="Arial" w:cs="Arial"/>
        </w:rPr>
        <w:t xml:space="preserve">register should be kept at registered office, shall be preserved </w:t>
      </w:r>
      <w:r w:rsidRPr="00C60298">
        <w:rPr>
          <w:rFonts w:ascii="Arial" w:hAnsi="Arial" w:cs="Arial"/>
          <w:u w:val="single"/>
        </w:rPr>
        <w:t xml:space="preserve">permanently </w:t>
      </w:r>
      <w:r w:rsidRPr="00C60298">
        <w:rPr>
          <w:rFonts w:ascii="Arial" w:hAnsi="Arial" w:cs="Arial"/>
        </w:rPr>
        <w:t xml:space="preserve">and shall be kept under the custody of either the Company secretary or any other person authorized by the Board.  </w:t>
      </w:r>
    </w:p>
    <w:p w:rsidR="00880EB8" w:rsidRPr="00C60298" w:rsidRDefault="00880EB8" w:rsidP="00880EB8">
      <w:pPr>
        <w:jc w:val="both"/>
        <w:rPr>
          <w:rFonts w:ascii="Arial" w:hAnsi="Arial" w:cs="Arial"/>
          <w:lang w:val="en-IN"/>
        </w:rPr>
      </w:pPr>
      <w:proofErr w:type="gramStart"/>
      <w:r w:rsidRPr="00C60298">
        <w:rPr>
          <w:rFonts w:ascii="Arial" w:hAnsi="Arial" w:cs="Arial"/>
        </w:rPr>
        <w:t>d</w:t>
      </w:r>
      <w:proofErr w:type="gramEnd"/>
      <w:r w:rsidRPr="00C60298">
        <w:rPr>
          <w:rFonts w:ascii="Arial" w:hAnsi="Arial" w:cs="Arial"/>
        </w:rPr>
        <w:t>. the company shall provide extracts from such register to a member of the company on his request, within seven days from the date on which such request is made upon the payment of such fee as may be specified in the articles of the company but not exceeding ten rupees per page.</w:t>
      </w:r>
    </w:p>
    <w:p w:rsidR="00146083" w:rsidRPr="00C60298" w:rsidRDefault="0023116A" w:rsidP="00711407">
      <w:pPr>
        <w:jc w:val="both"/>
        <w:rPr>
          <w:rFonts w:ascii="Arial" w:hAnsi="Arial" w:cs="Arial"/>
          <w:i/>
          <w:color w:val="FF0000"/>
          <w:lang w:val="en-IN"/>
        </w:rPr>
      </w:pPr>
      <w:r w:rsidRPr="00C60298">
        <w:rPr>
          <w:rFonts w:ascii="Arial" w:hAnsi="Arial" w:cs="Arial"/>
          <w:i/>
          <w:color w:val="FF0000"/>
          <w:lang w:val="en-IN"/>
        </w:rPr>
        <w:t>Q</w:t>
      </w:r>
      <w:r w:rsidR="00880EB8" w:rsidRPr="00C60298">
        <w:rPr>
          <w:rFonts w:ascii="Arial" w:hAnsi="Arial" w:cs="Arial"/>
          <w:i/>
          <w:color w:val="FF0000"/>
          <w:lang w:val="en-IN"/>
        </w:rPr>
        <w:t>7</w:t>
      </w:r>
      <w:r w:rsidRPr="00C60298">
        <w:rPr>
          <w:rFonts w:ascii="Arial" w:hAnsi="Arial" w:cs="Arial"/>
          <w:i/>
          <w:color w:val="FF0000"/>
          <w:lang w:val="en-IN"/>
        </w:rPr>
        <w:t xml:space="preserve">. </w:t>
      </w:r>
      <w:r w:rsidR="006E1A33" w:rsidRPr="00C60298">
        <w:rPr>
          <w:rFonts w:ascii="Arial" w:hAnsi="Arial" w:cs="Arial"/>
          <w:i/>
          <w:color w:val="FF0000"/>
          <w:lang w:val="en-IN"/>
        </w:rPr>
        <w:t>State the difference between General Disclosure and Transactional Disclosures</w:t>
      </w:r>
      <w:r w:rsidR="00146083" w:rsidRPr="00C60298">
        <w:rPr>
          <w:rFonts w:ascii="Arial" w:hAnsi="Arial" w:cs="Arial"/>
          <w:i/>
          <w:color w:val="FF0000"/>
          <w:lang w:val="en-IN"/>
        </w:rPr>
        <w:t>?</w:t>
      </w:r>
    </w:p>
    <w:p w:rsidR="00711407" w:rsidRPr="00C60298" w:rsidRDefault="00146083" w:rsidP="00711407">
      <w:pPr>
        <w:jc w:val="both"/>
        <w:rPr>
          <w:rFonts w:ascii="Arial" w:hAnsi="Arial" w:cs="Arial"/>
          <w:i/>
          <w:color w:val="FF0000"/>
          <w:lang w:val="en-IN"/>
        </w:rPr>
      </w:pPr>
      <w:proofErr w:type="gramStart"/>
      <w:r w:rsidRPr="00C60298">
        <w:rPr>
          <w:rFonts w:ascii="Arial" w:hAnsi="Arial" w:cs="Arial"/>
          <w:lang w:val="en-IN"/>
        </w:rPr>
        <w:t>Ans.</w:t>
      </w:r>
      <w:proofErr w:type="gramEnd"/>
      <w:r w:rsidRPr="00C60298">
        <w:rPr>
          <w:rFonts w:ascii="Arial" w:hAnsi="Arial" w:cs="Arial"/>
          <w:lang w:val="en-IN"/>
        </w:rPr>
        <w:t xml:space="preserve"> </w:t>
      </w:r>
      <w:r w:rsidR="00711407" w:rsidRPr="00C60298">
        <w:rPr>
          <w:rFonts w:ascii="Arial" w:hAnsi="Arial" w:cs="Arial"/>
          <w:i/>
          <w:color w:val="FF0000"/>
          <w:lang w:val="en-IN"/>
        </w:rPr>
        <w:t xml:space="preserve"> </w:t>
      </w:r>
    </w:p>
    <w:p w:rsidR="006E1A33" w:rsidRPr="00C60298" w:rsidRDefault="006E1A33" w:rsidP="006E1A33">
      <w:pPr>
        <w:rPr>
          <w:rFonts w:ascii="Arial" w:hAnsi="Arial" w:cs="Arial"/>
        </w:rPr>
      </w:pPr>
      <w:r w:rsidRPr="00C60298">
        <w:rPr>
          <w:rFonts w:ascii="Arial" w:hAnsi="Arial" w:cs="Arial"/>
        </w:rPr>
        <w:t>Difference between General Disclosure u/s 184(1) and Transactional Disclosure u/s 184(2) is as under-</w:t>
      </w:r>
    </w:p>
    <w:tbl>
      <w:tblPr>
        <w:tblStyle w:val="TableGrid"/>
        <w:tblW w:w="0" w:type="auto"/>
        <w:tblLook w:val="04A0"/>
      </w:tblPr>
      <w:tblGrid>
        <w:gridCol w:w="2235"/>
        <w:gridCol w:w="3260"/>
        <w:gridCol w:w="3969"/>
      </w:tblGrid>
      <w:tr w:rsidR="006E1A33" w:rsidRPr="00C60298" w:rsidTr="006E1A33">
        <w:tc>
          <w:tcPr>
            <w:tcW w:w="2235" w:type="dxa"/>
          </w:tcPr>
          <w:p w:rsidR="006E1A33" w:rsidRPr="00C60298" w:rsidRDefault="006E1A33" w:rsidP="00431048">
            <w:pPr>
              <w:rPr>
                <w:rFonts w:ascii="Arial" w:hAnsi="Arial" w:cs="Arial"/>
                <w:b/>
              </w:rPr>
            </w:pPr>
            <w:r w:rsidRPr="00C60298">
              <w:rPr>
                <w:rFonts w:ascii="Arial" w:hAnsi="Arial" w:cs="Arial"/>
                <w:b/>
              </w:rPr>
              <w:t>Points</w:t>
            </w:r>
          </w:p>
        </w:tc>
        <w:tc>
          <w:tcPr>
            <w:tcW w:w="3260" w:type="dxa"/>
          </w:tcPr>
          <w:p w:rsidR="006E1A33" w:rsidRPr="00C60298" w:rsidRDefault="006E1A33" w:rsidP="00431048">
            <w:pPr>
              <w:rPr>
                <w:rFonts w:ascii="Arial" w:hAnsi="Arial" w:cs="Arial"/>
                <w:b/>
              </w:rPr>
            </w:pPr>
            <w:r w:rsidRPr="00C60298">
              <w:rPr>
                <w:rFonts w:ascii="Arial" w:hAnsi="Arial" w:cs="Arial"/>
                <w:b/>
              </w:rPr>
              <w:t>General Disclosure</w:t>
            </w:r>
          </w:p>
        </w:tc>
        <w:tc>
          <w:tcPr>
            <w:tcW w:w="3969" w:type="dxa"/>
          </w:tcPr>
          <w:p w:rsidR="006E1A33" w:rsidRPr="00C60298" w:rsidRDefault="006E1A33" w:rsidP="00431048">
            <w:pPr>
              <w:rPr>
                <w:rFonts w:ascii="Arial" w:hAnsi="Arial" w:cs="Arial"/>
                <w:b/>
              </w:rPr>
            </w:pPr>
            <w:r w:rsidRPr="00C60298">
              <w:rPr>
                <w:rFonts w:ascii="Arial" w:hAnsi="Arial" w:cs="Arial"/>
                <w:b/>
              </w:rPr>
              <w:t>Transactional Disclosure</w:t>
            </w:r>
          </w:p>
        </w:tc>
      </w:tr>
      <w:tr w:rsidR="006E1A33" w:rsidRPr="00C60298" w:rsidTr="006E1A33">
        <w:tc>
          <w:tcPr>
            <w:tcW w:w="2235" w:type="dxa"/>
          </w:tcPr>
          <w:p w:rsidR="006E1A33" w:rsidRPr="00C60298" w:rsidRDefault="006E1A33" w:rsidP="006E1A33">
            <w:pPr>
              <w:jc w:val="both"/>
              <w:rPr>
                <w:rFonts w:ascii="Arial" w:hAnsi="Arial" w:cs="Arial"/>
              </w:rPr>
            </w:pPr>
            <w:r w:rsidRPr="00C60298">
              <w:rPr>
                <w:rFonts w:ascii="Arial" w:hAnsi="Arial" w:cs="Arial"/>
              </w:rPr>
              <w:t>Applicable provisions</w:t>
            </w:r>
          </w:p>
        </w:tc>
        <w:tc>
          <w:tcPr>
            <w:tcW w:w="3260" w:type="dxa"/>
          </w:tcPr>
          <w:p w:rsidR="006E1A33" w:rsidRPr="00C60298" w:rsidRDefault="006E1A33" w:rsidP="006E1A33">
            <w:pPr>
              <w:jc w:val="both"/>
              <w:rPr>
                <w:rFonts w:ascii="Arial" w:hAnsi="Arial" w:cs="Arial"/>
              </w:rPr>
            </w:pPr>
            <w:r w:rsidRPr="00C60298">
              <w:rPr>
                <w:rFonts w:ascii="Arial" w:hAnsi="Arial" w:cs="Arial"/>
              </w:rPr>
              <w:t>184(1), 184(4), 184(5)(a)</w:t>
            </w:r>
            <w:r w:rsidR="00C93D97" w:rsidRPr="00C60298">
              <w:rPr>
                <w:rFonts w:ascii="Arial" w:hAnsi="Arial" w:cs="Arial"/>
              </w:rPr>
              <w:t xml:space="preserve">, 189(2), </w:t>
            </w:r>
            <w:r w:rsidRPr="00C60298">
              <w:rPr>
                <w:rFonts w:ascii="Arial" w:hAnsi="Arial" w:cs="Arial"/>
              </w:rPr>
              <w:t xml:space="preserve"> and Rule 9</w:t>
            </w:r>
            <w:r w:rsidR="00C93D97" w:rsidRPr="00C60298">
              <w:rPr>
                <w:rFonts w:ascii="Arial" w:hAnsi="Arial" w:cs="Arial"/>
              </w:rPr>
              <w:t>, 16</w:t>
            </w:r>
          </w:p>
        </w:tc>
        <w:tc>
          <w:tcPr>
            <w:tcW w:w="3969" w:type="dxa"/>
          </w:tcPr>
          <w:p w:rsidR="006E1A33" w:rsidRPr="00C60298" w:rsidRDefault="006E1A33" w:rsidP="006E1A33">
            <w:pPr>
              <w:jc w:val="both"/>
              <w:rPr>
                <w:rFonts w:ascii="Arial" w:hAnsi="Arial" w:cs="Arial"/>
              </w:rPr>
            </w:pPr>
            <w:r w:rsidRPr="00C60298">
              <w:rPr>
                <w:rFonts w:ascii="Arial" w:hAnsi="Arial" w:cs="Arial"/>
              </w:rPr>
              <w:t>184(2), 184(3), 184(4), 184(5)</w:t>
            </w:r>
            <w:r w:rsidR="00C93D97" w:rsidRPr="00C60298">
              <w:rPr>
                <w:rFonts w:ascii="Arial" w:hAnsi="Arial" w:cs="Arial"/>
              </w:rPr>
              <w:t>, 189(1), Rule 16</w:t>
            </w:r>
          </w:p>
        </w:tc>
      </w:tr>
      <w:tr w:rsidR="006E1A33" w:rsidRPr="00C60298" w:rsidTr="006E1A33">
        <w:tc>
          <w:tcPr>
            <w:tcW w:w="2235" w:type="dxa"/>
          </w:tcPr>
          <w:p w:rsidR="006E1A33" w:rsidRPr="00C60298" w:rsidRDefault="006E1A33" w:rsidP="006E1A33">
            <w:pPr>
              <w:jc w:val="both"/>
              <w:rPr>
                <w:rFonts w:ascii="Arial" w:hAnsi="Arial" w:cs="Arial"/>
              </w:rPr>
            </w:pPr>
            <w:r w:rsidRPr="00C60298">
              <w:rPr>
                <w:rFonts w:ascii="Arial" w:hAnsi="Arial" w:cs="Arial"/>
              </w:rPr>
              <w:t>Interest or Concern</w:t>
            </w:r>
          </w:p>
        </w:tc>
        <w:tc>
          <w:tcPr>
            <w:tcW w:w="3260" w:type="dxa"/>
          </w:tcPr>
          <w:p w:rsidR="006E1A33" w:rsidRPr="00C60298" w:rsidRDefault="006E1A33" w:rsidP="006E1A33">
            <w:pPr>
              <w:jc w:val="both"/>
              <w:rPr>
                <w:rFonts w:ascii="Arial" w:hAnsi="Arial" w:cs="Arial"/>
              </w:rPr>
            </w:pPr>
            <w:r w:rsidRPr="00C60298">
              <w:rPr>
                <w:rFonts w:ascii="Arial" w:hAnsi="Arial" w:cs="Arial"/>
              </w:rPr>
              <w:t xml:space="preserve">Interest or Concern in specific </w:t>
            </w:r>
            <w:r w:rsidRPr="00C60298">
              <w:rPr>
                <w:rFonts w:ascii="Arial" w:hAnsi="Arial" w:cs="Arial"/>
              </w:rPr>
              <w:lastRenderedPageBreak/>
              <w:t xml:space="preserve">entities </w:t>
            </w:r>
          </w:p>
        </w:tc>
        <w:tc>
          <w:tcPr>
            <w:tcW w:w="3969" w:type="dxa"/>
          </w:tcPr>
          <w:p w:rsidR="006E1A33" w:rsidRPr="00C60298" w:rsidRDefault="006E1A33" w:rsidP="006E1A33">
            <w:pPr>
              <w:jc w:val="both"/>
              <w:rPr>
                <w:rFonts w:ascii="Arial" w:hAnsi="Arial" w:cs="Arial"/>
              </w:rPr>
            </w:pPr>
            <w:r w:rsidRPr="00C60298">
              <w:rPr>
                <w:rFonts w:ascii="Arial" w:hAnsi="Arial" w:cs="Arial"/>
              </w:rPr>
              <w:lastRenderedPageBreak/>
              <w:t xml:space="preserve">Interest or Concern, direct or indirect, </w:t>
            </w:r>
            <w:r w:rsidRPr="00C60298">
              <w:rPr>
                <w:rFonts w:ascii="Arial" w:hAnsi="Arial" w:cs="Arial"/>
              </w:rPr>
              <w:lastRenderedPageBreak/>
              <w:t>in any contract or agreement with specific entities.</w:t>
            </w:r>
          </w:p>
        </w:tc>
      </w:tr>
      <w:tr w:rsidR="006E1A33" w:rsidRPr="00C60298" w:rsidTr="006E1A33">
        <w:tc>
          <w:tcPr>
            <w:tcW w:w="2235" w:type="dxa"/>
          </w:tcPr>
          <w:p w:rsidR="006E1A33" w:rsidRPr="00C60298" w:rsidRDefault="006E1A33" w:rsidP="006E1A33">
            <w:pPr>
              <w:jc w:val="both"/>
              <w:rPr>
                <w:rFonts w:ascii="Arial" w:hAnsi="Arial" w:cs="Arial"/>
              </w:rPr>
            </w:pPr>
            <w:r w:rsidRPr="00C60298">
              <w:rPr>
                <w:rFonts w:ascii="Arial" w:hAnsi="Arial" w:cs="Arial"/>
              </w:rPr>
              <w:lastRenderedPageBreak/>
              <w:t>Disclosure timing</w:t>
            </w:r>
          </w:p>
        </w:tc>
        <w:tc>
          <w:tcPr>
            <w:tcW w:w="3260" w:type="dxa"/>
          </w:tcPr>
          <w:p w:rsidR="006E1A33" w:rsidRPr="00C60298" w:rsidRDefault="006E1A33" w:rsidP="006E1A33">
            <w:pPr>
              <w:jc w:val="both"/>
              <w:rPr>
                <w:rFonts w:ascii="Arial" w:hAnsi="Arial" w:cs="Arial"/>
              </w:rPr>
            </w:pPr>
            <w:r w:rsidRPr="00C60298">
              <w:rPr>
                <w:rFonts w:ascii="Arial" w:hAnsi="Arial" w:cs="Arial"/>
              </w:rPr>
              <w:t xml:space="preserve">In First meeting after becoming director or whenever is there is a change in interest or concern and every First meeting of a FY. </w:t>
            </w:r>
          </w:p>
        </w:tc>
        <w:tc>
          <w:tcPr>
            <w:tcW w:w="3969" w:type="dxa"/>
          </w:tcPr>
          <w:p w:rsidR="006E1A33" w:rsidRPr="00C60298" w:rsidRDefault="006E1A33" w:rsidP="006E1A33">
            <w:pPr>
              <w:jc w:val="both"/>
              <w:rPr>
                <w:rFonts w:ascii="Arial" w:hAnsi="Arial" w:cs="Arial"/>
              </w:rPr>
            </w:pPr>
            <w:r w:rsidRPr="00C60298">
              <w:rPr>
                <w:rFonts w:ascii="Arial" w:hAnsi="Arial" w:cs="Arial"/>
              </w:rPr>
              <w:t xml:space="preserve">In first meeting in which such transaction is discussed or in case of already entered transaction in the first meeting after becoming interested. </w:t>
            </w:r>
          </w:p>
        </w:tc>
      </w:tr>
      <w:tr w:rsidR="006E1A33" w:rsidRPr="00C60298" w:rsidTr="006E1A33">
        <w:tc>
          <w:tcPr>
            <w:tcW w:w="2235" w:type="dxa"/>
          </w:tcPr>
          <w:p w:rsidR="006E1A33" w:rsidRPr="00C60298" w:rsidRDefault="006E1A33" w:rsidP="006E1A33">
            <w:pPr>
              <w:jc w:val="both"/>
              <w:rPr>
                <w:rFonts w:ascii="Arial" w:hAnsi="Arial" w:cs="Arial"/>
              </w:rPr>
            </w:pPr>
            <w:r w:rsidRPr="00C60298">
              <w:rPr>
                <w:rFonts w:ascii="Arial" w:hAnsi="Arial" w:cs="Arial"/>
              </w:rPr>
              <w:t>Form of Disclosure</w:t>
            </w:r>
          </w:p>
        </w:tc>
        <w:tc>
          <w:tcPr>
            <w:tcW w:w="3260" w:type="dxa"/>
          </w:tcPr>
          <w:p w:rsidR="006E1A33" w:rsidRPr="00C60298" w:rsidRDefault="006E1A33" w:rsidP="006E1A33">
            <w:pPr>
              <w:jc w:val="both"/>
              <w:rPr>
                <w:rFonts w:ascii="Arial" w:hAnsi="Arial" w:cs="Arial"/>
              </w:rPr>
            </w:pPr>
            <w:r w:rsidRPr="00C60298">
              <w:rPr>
                <w:rFonts w:ascii="Arial" w:hAnsi="Arial" w:cs="Arial"/>
              </w:rPr>
              <w:t>In Form MBP-1</w:t>
            </w:r>
          </w:p>
        </w:tc>
        <w:tc>
          <w:tcPr>
            <w:tcW w:w="3969" w:type="dxa"/>
          </w:tcPr>
          <w:p w:rsidR="006E1A33" w:rsidRPr="00C60298" w:rsidRDefault="006E1A33" w:rsidP="006E1A33">
            <w:pPr>
              <w:jc w:val="both"/>
              <w:rPr>
                <w:rFonts w:ascii="Arial" w:hAnsi="Arial" w:cs="Arial"/>
              </w:rPr>
            </w:pPr>
            <w:r w:rsidRPr="00C60298">
              <w:rPr>
                <w:rFonts w:ascii="Arial" w:hAnsi="Arial" w:cs="Arial"/>
              </w:rPr>
              <w:t>No form provided</w:t>
            </w:r>
            <w:r w:rsidR="0044016A" w:rsidRPr="00C60298">
              <w:rPr>
                <w:rFonts w:ascii="Arial" w:hAnsi="Arial" w:cs="Arial"/>
              </w:rPr>
              <w:t>, however form MBP-1 may be used</w:t>
            </w:r>
          </w:p>
        </w:tc>
      </w:tr>
      <w:tr w:rsidR="006E1A33" w:rsidRPr="00C60298" w:rsidTr="006E1A33">
        <w:tc>
          <w:tcPr>
            <w:tcW w:w="2235" w:type="dxa"/>
          </w:tcPr>
          <w:p w:rsidR="006E1A33" w:rsidRPr="00C60298" w:rsidRDefault="006E1A33" w:rsidP="006E1A33">
            <w:pPr>
              <w:jc w:val="both"/>
              <w:rPr>
                <w:rFonts w:ascii="Arial" w:hAnsi="Arial" w:cs="Arial"/>
              </w:rPr>
            </w:pPr>
            <w:r w:rsidRPr="00C60298">
              <w:rPr>
                <w:rFonts w:ascii="Arial" w:hAnsi="Arial" w:cs="Arial"/>
              </w:rPr>
              <w:t>Specific Entities</w:t>
            </w:r>
          </w:p>
        </w:tc>
        <w:tc>
          <w:tcPr>
            <w:tcW w:w="3260" w:type="dxa"/>
          </w:tcPr>
          <w:p w:rsidR="006E1A33" w:rsidRPr="00C60298" w:rsidRDefault="006E1A33" w:rsidP="006E1A33">
            <w:pPr>
              <w:jc w:val="both"/>
              <w:rPr>
                <w:rFonts w:ascii="Arial" w:hAnsi="Arial" w:cs="Arial"/>
              </w:rPr>
            </w:pPr>
            <w:r w:rsidRPr="00C60298">
              <w:rPr>
                <w:rFonts w:ascii="Arial" w:hAnsi="Arial" w:cs="Arial"/>
              </w:rPr>
              <w:t>Company, Body Corporate, Firm or Association of Individual</w:t>
            </w:r>
          </w:p>
        </w:tc>
        <w:tc>
          <w:tcPr>
            <w:tcW w:w="3969" w:type="dxa"/>
          </w:tcPr>
          <w:p w:rsidR="006E1A33" w:rsidRPr="00C60298" w:rsidRDefault="006E1A33" w:rsidP="006E1A33">
            <w:pPr>
              <w:jc w:val="both"/>
              <w:rPr>
                <w:rFonts w:ascii="Arial" w:hAnsi="Arial" w:cs="Arial"/>
              </w:rPr>
            </w:pPr>
            <w:r w:rsidRPr="00C60298">
              <w:rPr>
                <w:rFonts w:ascii="Arial" w:hAnsi="Arial" w:cs="Arial"/>
              </w:rPr>
              <w:t>Company, Body Corporate, Firm Association of Individual, Association of Person, Proprietorship and other entities in which director is member or owner.</w:t>
            </w:r>
          </w:p>
        </w:tc>
      </w:tr>
      <w:tr w:rsidR="006E1A33" w:rsidRPr="00C60298" w:rsidTr="006E1A33">
        <w:tc>
          <w:tcPr>
            <w:tcW w:w="2235" w:type="dxa"/>
          </w:tcPr>
          <w:p w:rsidR="006E1A33" w:rsidRPr="00C60298" w:rsidRDefault="006E1A33" w:rsidP="006E1A33">
            <w:pPr>
              <w:jc w:val="both"/>
              <w:rPr>
                <w:rFonts w:ascii="Arial" w:hAnsi="Arial" w:cs="Arial"/>
              </w:rPr>
            </w:pPr>
            <w:r w:rsidRPr="00C60298">
              <w:rPr>
                <w:rFonts w:ascii="Arial" w:hAnsi="Arial" w:cs="Arial"/>
              </w:rPr>
              <w:t>Retention of disclosure</w:t>
            </w:r>
          </w:p>
        </w:tc>
        <w:tc>
          <w:tcPr>
            <w:tcW w:w="3260" w:type="dxa"/>
          </w:tcPr>
          <w:p w:rsidR="006E1A33" w:rsidRPr="00C60298" w:rsidRDefault="006E1A33" w:rsidP="006E1A33">
            <w:pPr>
              <w:jc w:val="both"/>
              <w:rPr>
                <w:rFonts w:ascii="Arial" w:hAnsi="Arial" w:cs="Arial"/>
              </w:rPr>
            </w:pPr>
            <w:r w:rsidRPr="00C60298">
              <w:rPr>
                <w:rFonts w:ascii="Arial" w:hAnsi="Arial" w:cs="Arial"/>
              </w:rPr>
              <w:t>Eight years</w:t>
            </w:r>
          </w:p>
        </w:tc>
        <w:tc>
          <w:tcPr>
            <w:tcW w:w="3969" w:type="dxa"/>
          </w:tcPr>
          <w:p w:rsidR="006E1A33" w:rsidRPr="00C60298" w:rsidRDefault="006E1A33" w:rsidP="006E1A33">
            <w:pPr>
              <w:jc w:val="both"/>
              <w:rPr>
                <w:rFonts w:ascii="Arial" w:hAnsi="Arial" w:cs="Arial"/>
              </w:rPr>
            </w:pPr>
            <w:r w:rsidRPr="00C60298">
              <w:rPr>
                <w:rFonts w:ascii="Arial" w:hAnsi="Arial" w:cs="Arial"/>
              </w:rPr>
              <w:t>No period provided</w:t>
            </w:r>
          </w:p>
        </w:tc>
      </w:tr>
      <w:tr w:rsidR="006E1A33" w:rsidRPr="00C60298" w:rsidTr="006E1A33">
        <w:tc>
          <w:tcPr>
            <w:tcW w:w="2235" w:type="dxa"/>
          </w:tcPr>
          <w:p w:rsidR="006E1A33" w:rsidRPr="00C60298" w:rsidRDefault="006E1A33" w:rsidP="006E1A33">
            <w:pPr>
              <w:jc w:val="both"/>
              <w:rPr>
                <w:rFonts w:ascii="Arial" w:hAnsi="Arial" w:cs="Arial"/>
              </w:rPr>
            </w:pPr>
            <w:r w:rsidRPr="00C60298">
              <w:rPr>
                <w:rFonts w:ascii="Arial" w:hAnsi="Arial" w:cs="Arial"/>
              </w:rPr>
              <w:t>Custody of disclosure</w:t>
            </w:r>
          </w:p>
        </w:tc>
        <w:tc>
          <w:tcPr>
            <w:tcW w:w="3260" w:type="dxa"/>
          </w:tcPr>
          <w:p w:rsidR="006E1A33" w:rsidRPr="00C60298" w:rsidRDefault="006E1A33" w:rsidP="006E1A33">
            <w:pPr>
              <w:jc w:val="both"/>
              <w:rPr>
                <w:rFonts w:ascii="Arial" w:hAnsi="Arial" w:cs="Arial"/>
              </w:rPr>
            </w:pPr>
            <w:r w:rsidRPr="00C60298">
              <w:rPr>
                <w:rFonts w:ascii="Arial" w:hAnsi="Arial" w:cs="Arial"/>
              </w:rPr>
              <w:t xml:space="preserve">To be kept at registered office in custody of company secretary or authorized person </w:t>
            </w:r>
          </w:p>
        </w:tc>
        <w:tc>
          <w:tcPr>
            <w:tcW w:w="3969" w:type="dxa"/>
          </w:tcPr>
          <w:p w:rsidR="006E1A33" w:rsidRPr="00C60298" w:rsidRDefault="006E1A33" w:rsidP="006E1A33">
            <w:pPr>
              <w:jc w:val="both"/>
              <w:rPr>
                <w:rFonts w:ascii="Arial" w:hAnsi="Arial" w:cs="Arial"/>
              </w:rPr>
            </w:pPr>
            <w:r w:rsidRPr="00C60298">
              <w:rPr>
                <w:rFonts w:ascii="Arial" w:hAnsi="Arial" w:cs="Arial"/>
              </w:rPr>
              <w:t>No prescription provided</w:t>
            </w:r>
          </w:p>
        </w:tc>
      </w:tr>
      <w:tr w:rsidR="006E1A33" w:rsidRPr="00C60298" w:rsidTr="006E1A33">
        <w:tc>
          <w:tcPr>
            <w:tcW w:w="2235" w:type="dxa"/>
          </w:tcPr>
          <w:p w:rsidR="006E1A33" w:rsidRPr="00C60298" w:rsidRDefault="006E1A33" w:rsidP="006E1A33">
            <w:pPr>
              <w:jc w:val="both"/>
              <w:rPr>
                <w:rFonts w:ascii="Arial" w:hAnsi="Arial" w:cs="Arial"/>
              </w:rPr>
            </w:pPr>
            <w:r w:rsidRPr="00C60298">
              <w:rPr>
                <w:rFonts w:ascii="Arial" w:hAnsi="Arial" w:cs="Arial"/>
              </w:rPr>
              <w:t>Participation</w:t>
            </w:r>
          </w:p>
        </w:tc>
        <w:tc>
          <w:tcPr>
            <w:tcW w:w="3260" w:type="dxa"/>
          </w:tcPr>
          <w:p w:rsidR="006E1A33" w:rsidRPr="00C60298" w:rsidRDefault="006E1A33" w:rsidP="006E1A33">
            <w:pPr>
              <w:jc w:val="both"/>
              <w:rPr>
                <w:rFonts w:ascii="Arial" w:hAnsi="Arial" w:cs="Arial"/>
              </w:rPr>
            </w:pPr>
            <w:r w:rsidRPr="00C60298">
              <w:rPr>
                <w:rFonts w:ascii="Arial" w:hAnsi="Arial" w:cs="Arial"/>
              </w:rPr>
              <w:t>Not applicable as under this only reported of interest in specific entity is required.</w:t>
            </w:r>
          </w:p>
        </w:tc>
        <w:tc>
          <w:tcPr>
            <w:tcW w:w="3969" w:type="dxa"/>
          </w:tcPr>
          <w:p w:rsidR="006E1A33" w:rsidRPr="00C60298" w:rsidRDefault="006E1A33" w:rsidP="006E1A33">
            <w:pPr>
              <w:jc w:val="both"/>
              <w:rPr>
                <w:rFonts w:ascii="Arial" w:hAnsi="Arial" w:cs="Arial"/>
              </w:rPr>
            </w:pPr>
            <w:r w:rsidRPr="00C60298">
              <w:rPr>
                <w:rFonts w:ascii="Arial" w:hAnsi="Arial" w:cs="Arial"/>
              </w:rPr>
              <w:t xml:space="preserve">Interest director barred from discussion and participation in relevant meeting </w:t>
            </w:r>
          </w:p>
        </w:tc>
      </w:tr>
      <w:tr w:rsidR="006E1A33" w:rsidRPr="00C60298" w:rsidTr="006E1A33">
        <w:tc>
          <w:tcPr>
            <w:tcW w:w="2235" w:type="dxa"/>
          </w:tcPr>
          <w:p w:rsidR="006E1A33" w:rsidRPr="00C60298" w:rsidRDefault="006E1A33" w:rsidP="00431048">
            <w:pPr>
              <w:rPr>
                <w:rFonts w:ascii="Arial" w:hAnsi="Arial" w:cs="Arial"/>
              </w:rPr>
            </w:pPr>
            <w:r w:rsidRPr="00C60298">
              <w:rPr>
                <w:rFonts w:ascii="Arial" w:hAnsi="Arial" w:cs="Arial"/>
              </w:rPr>
              <w:t>Void-ability</w:t>
            </w:r>
          </w:p>
        </w:tc>
        <w:tc>
          <w:tcPr>
            <w:tcW w:w="3260" w:type="dxa"/>
          </w:tcPr>
          <w:p w:rsidR="006E1A33" w:rsidRPr="00C60298" w:rsidRDefault="006E1A33" w:rsidP="00431048">
            <w:pPr>
              <w:rPr>
                <w:rFonts w:ascii="Arial" w:hAnsi="Arial" w:cs="Arial"/>
              </w:rPr>
            </w:pPr>
            <w:r w:rsidRPr="00C60298">
              <w:rPr>
                <w:rFonts w:ascii="Arial" w:hAnsi="Arial" w:cs="Arial"/>
              </w:rPr>
              <w:t>NA</w:t>
            </w:r>
          </w:p>
        </w:tc>
        <w:tc>
          <w:tcPr>
            <w:tcW w:w="3969" w:type="dxa"/>
          </w:tcPr>
          <w:p w:rsidR="006E1A33" w:rsidRPr="00C60298" w:rsidRDefault="006E1A33" w:rsidP="0044016A">
            <w:pPr>
              <w:jc w:val="both"/>
              <w:rPr>
                <w:rFonts w:ascii="Arial" w:hAnsi="Arial" w:cs="Arial"/>
              </w:rPr>
            </w:pPr>
            <w:r w:rsidRPr="00C60298">
              <w:rPr>
                <w:rFonts w:ascii="Arial" w:hAnsi="Arial" w:cs="Arial"/>
              </w:rPr>
              <w:t>The transaction entered without disclosure or with participation shall be voidable at the option of the Company.</w:t>
            </w:r>
          </w:p>
        </w:tc>
      </w:tr>
      <w:tr w:rsidR="006E1A33" w:rsidRPr="00C60298" w:rsidTr="006E1A33">
        <w:tc>
          <w:tcPr>
            <w:tcW w:w="2235" w:type="dxa"/>
          </w:tcPr>
          <w:p w:rsidR="006E1A33" w:rsidRPr="00C60298" w:rsidRDefault="006E1A33" w:rsidP="00431048">
            <w:pPr>
              <w:rPr>
                <w:rFonts w:ascii="Arial" w:hAnsi="Arial" w:cs="Arial"/>
              </w:rPr>
            </w:pPr>
            <w:r w:rsidRPr="00C60298">
              <w:rPr>
                <w:rFonts w:ascii="Arial" w:hAnsi="Arial" w:cs="Arial"/>
              </w:rPr>
              <w:t>Exceptions</w:t>
            </w:r>
          </w:p>
        </w:tc>
        <w:tc>
          <w:tcPr>
            <w:tcW w:w="3260" w:type="dxa"/>
          </w:tcPr>
          <w:p w:rsidR="006E1A33" w:rsidRPr="00C60298" w:rsidRDefault="006E1A33" w:rsidP="00431048">
            <w:pPr>
              <w:rPr>
                <w:rFonts w:ascii="Arial" w:hAnsi="Arial" w:cs="Arial"/>
              </w:rPr>
            </w:pPr>
            <w:r w:rsidRPr="00C60298">
              <w:rPr>
                <w:rFonts w:ascii="Arial" w:hAnsi="Arial" w:cs="Arial"/>
              </w:rPr>
              <w:t>NIL</w:t>
            </w:r>
          </w:p>
        </w:tc>
        <w:tc>
          <w:tcPr>
            <w:tcW w:w="3969" w:type="dxa"/>
          </w:tcPr>
          <w:p w:rsidR="006E1A33" w:rsidRPr="00C60298" w:rsidRDefault="0044016A" w:rsidP="0044016A">
            <w:pPr>
              <w:jc w:val="both"/>
              <w:rPr>
                <w:rFonts w:ascii="Arial" w:hAnsi="Arial" w:cs="Arial"/>
              </w:rPr>
            </w:pPr>
            <w:r w:rsidRPr="00C60298">
              <w:rPr>
                <w:rFonts w:ascii="Arial" w:hAnsi="Arial" w:cs="Arial"/>
              </w:rPr>
              <w:t xml:space="preserve">1. </w:t>
            </w:r>
            <w:r w:rsidR="006E1A33" w:rsidRPr="00C60298">
              <w:rPr>
                <w:rFonts w:ascii="Arial" w:hAnsi="Arial" w:cs="Arial"/>
              </w:rPr>
              <w:t xml:space="preserve">No such disclosure is required and participation is barred where the shareholding by director in other body corporate is not more than 2%. </w:t>
            </w:r>
          </w:p>
          <w:p w:rsidR="0044016A" w:rsidRPr="00C60298" w:rsidRDefault="0044016A" w:rsidP="0044016A">
            <w:pPr>
              <w:jc w:val="both"/>
              <w:rPr>
                <w:rFonts w:ascii="Arial" w:hAnsi="Arial" w:cs="Arial"/>
                <w:lang w:val="en-IN"/>
              </w:rPr>
            </w:pPr>
            <w:r w:rsidRPr="00C60298">
              <w:rPr>
                <w:rFonts w:ascii="Arial" w:hAnsi="Arial" w:cs="Arial"/>
              </w:rPr>
              <w:t xml:space="preserve">2. </w:t>
            </w:r>
            <w:r w:rsidRPr="00C60298">
              <w:rPr>
                <w:rFonts w:ascii="Arial" w:hAnsi="Arial" w:cs="Arial"/>
                <w:lang w:val="en-IN"/>
              </w:rPr>
              <w:t xml:space="preserve">Notification </w:t>
            </w:r>
            <w:proofErr w:type="spellStart"/>
            <w:r w:rsidRPr="00C60298">
              <w:rPr>
                <w:rFonts w:ascii="Arial" w:hAnsi="Arial" w:cs="Arial"/>
                <w:lang w:val="en-IN"/>
              </w:rPr>
              <w:t>dt</w:t>
            </w:r>
            <w:proofErr w:type="spellEnd"/>
            <w:r w:rsidRPr="00C60298">
              <w:rPr>
                <w:rFonts w:ascii="Arial" w:hAnsi="Arial" w:cs="Arial"/>
                <w:lang w:val="en-IN"/>
              </w:rPr>
              <w:t>. 05/06/2015 GSR 464(E) however, in case of a private company, allows such director(s) to participate in such meeting.</w:t>
            </w:r>
          </w:p>
          <w:p w:rsidR="0044016A" w:rsidRPr="00C60298" w:rsidRDefault="0044016A" w:rsidP="0044016A">
            <w:pPr>
              <w:jc w:val="both"/>
              <w:rPr>
                <w:rFonts w:ascii="Arial" w:hAnsi="Arial" w:cs="Arial"/>
                <w:lang w:val="en-IN"/>
              </w:rPr>
            </w:pPr>
          </w:p>
          <w:p w:rsidR="0044016A" w:rsidRPr="00C60298" w:rsidRDefault="0044016A" w:rsidP="0044016A">
            <w:pPr>
              <w:jc w:val="both"/>
              <w:rPr>
                <w:rFonts w:ascii="Arial" w:hAnsi="Arial" w:cs="Arial"/>
                <w:lang w:val="en-IN"/>
              </w:rPr>
            </w:pPr>
            <w:r w:rsidRPr="00C60298">
              <w:rPr>
                <w:rFonts w:ascii="Arial" w:hAnsi="Arial" w:cs="Arial"/>
                <w:lang w:val="en-IN"/>
              </w:rPr>
              <w:t xml:space="preserve">3. Notification </w:t>
            </w:r>
            <w:proofErr w:type="spellStart"/>
            <w:r w:rsidRPr="00C60298">
              <w:rPr>
                <w:rFonts w:ascii="Arial" w:hAnsi="Arial" w:cs="Arial"/>
                <w:lang w:val="en-IN"/>
              </w:rPr>
              <w:t>dt</w:t>
            </w:r>
            <w:proofErr w:type="spellEnd"/>
            <w:r w:rsidRPr="00C60298">
              <w:rPr>
                <w:rFonts w:ascii="Arial" w:hAnsi="Arial" w:cs="Arial"/>
                <w:lang w:val="en-IN"/>
              </w:rPr>
              <w:t xml:space="preserve">. 05/06/2016 GSR 466(E) however, in case of section 8 </w:t>
            </w:r>
            <w:proofErr w:type="gramStart"/>
            <w:r w:rsidRPr="00C60298">
              <w:rPr>
                <w:rFonts w:ascii="Arial" w:hAnsi="Arial" w:cs="Arial"/>
                <w:lang w:val="en-IN"/>
              </w:rPr>
              <w:t>company</w:t>
            </w:r>
            <w:proofErr w:type="gramEnd"/>
            <w:r w:rsidRPr="00C60298">
              <w:rPr>
                <w:rFonts w:ascii="Arial" w:hAnsi="Arial" w:cs="Arial"/>
                <w:lang w:val="en-IN"/>
              </w:rPr>
              <w:t xml:space="preserve">, exempts transaction not exceeding one </w:t>
            </w:r>
            <w:proofErr w:type="spellStart"/>
            <w:r w:rsidRPr="00C60298">
              <w:rPr>
                <w:rFonts w:ascii="Arial" w:hAnsi="Arial" w:cs="Arial"/>
                <w:lang w:val="en-IN"/>
              </w:rPr>
              <w:t>lakh</w:t>
            </w:r>
            <w:proofErr w:type="spellEnd"/>
            <w:r w:rsidRPr="00C60298">
              <w:rPr>
                <w:rFonts w:ascii="Arial" w:hAnsi="Arial" w:cs="Arial"/>
                <w:lang w:val="en-IN"/>
              </w:rPr>
              <w:t xml:space="preserve"> rupees from these conditions.</w:t>
            </w:r>
          </w:p>
          <w:p w:rsidR="0044016A" w:rsidRPr="00C60298" w:rsidRDefault="0044016A" w:rsidP="0044016A">
            <w:pPr>
              <w:jc w:val="both"/>
              <w:rPr>
                <w:rFonts w:ascii="Arial" w:hAnsi="Arial" w:cs="Arial"/>
                <w:lang w:val="en-IN"/>
              </w:rPr>
            </w:pPr>
          </w:p>
          <w:p w:rsidR="0044016A" w:rsidRPr="00C60298" w:rsidRDefault="0044016A" w:rsidP="0044016A">
            <w:pPr>
              <w:jc w:val="both"/>
              <w:rPr>
                <w:rFonts w:ascii="Arial" w:hAnsi="Arial" w:cs="Arial"/>
                <w:lang w:val="en-IN"/>
              </w:rPr>
            </w:pPr>
            <w:r w:rsidRPr="00C60298">
              <w:rPr>
                <w:rFonts w:ascii="Arial" w:hAnsi="Arial" w:cs="Arial"/>
                <w:lang w:val="en-IN"/>
              </w:rPr>
              <w:t xml:space="preserve">4. Notification </w:t>
            </w:r>
            <w:proofErr w:type="spellStart"/>
            <w:r w:rsidRPr="00C60298">
              <w:rPr>
                <w:rFonts w:ascii="Arial" w:hAnsi="Arial" w:cs="Arial"/>
                <w:lang w:val="en-IN"/>
              </w:rPr>
              <w:t>dt</w:t>
            </w:r>
            <w:proofErr w:type="spellEnd"/>
            <w:r w:rsidRPr="00C60298">
              <w:rPr>
                <w:rFonts w:ascii="Arial" w:hAnsi="Arial" w:cs="Arial"/>
                <w:lang w:val="en-IN"/>
              </w:rPr>
              <w:t xml:space="preserve">. 04/01/2017 however, in case of IFSC company, allows participation by interested director provided interest is disclosed either prior to or at meeting.  </w:t>
            </w:r>
          </w:p>
          <w:p w:rsidR="0044016A" w:rsidRPr="00C60298" w:rsidRDefault="0044016A" w:rsidP="0044016A">
            <w:pPr>
              <w:jc w:val="both"/>
              <w:rPr>
                <w:rFonts w:ascii="Arial" w:hAnsi="Arial" w:cs="Arial"/>
              </w:rPr>
            </w:pPr>
          </w:p>
        </w:tc>
      </w:tr>
    </w:tbl>
    <w:p w:rsidR="00711407" w:rsidRPr="00C60298" w:rsidRDefault="00711407">
      <w:pPr>
        <w:rPr>
          <w:rFonts w:ascii="Arial" w:hAnsi="Arial" w:cs="Arial"/>
          <w:lang w:val="en-IN"/>
        </w:rPr>
      </w:pPr>
    </w:p>
    <w:sectPr w:rsidR="00711407" w:rsidRPr="00C60298" w:rsidSect="00BB69BC">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DA6C13"/>
    <w:rsid w:val="00047F05"/>
    <w:rsid w:val="0010766B"/>
    <w:rsid w:val="00126CE7"/>
    <w:rsid w:val="00136A3B"/>
    <w:rsid w:val="00146083"/>
    <w:rsid w:val="00194819"/>
    <w:rsid w:val="0022063D"/>
    <w:rsid w:val="0023116A"/>
    <w:rsid w:val="00275670"/>
    <w:rsid w:val="00287D37"/>
    <w:rsid w:val="002D1445"/>
    <w:rsid w:val="003138BB"/>
    <w:rsid w:val="003A1B0B"/>
    <w:rsid w:val="00430415"/>
    <w:rsid w:val="0044016A"/>
    <w:rsid w:val="00460CEF"/>
    <w:rsid w:val="005419E3"/>
    <w:rsid w:val="005E4116"/>
    <w:rsid w:val="00636539"/>
    <w:rsid w:val="006618CD"/>
    <w:rsid w:val="00694088"/>
    <w:rsid w:val="0069571D"/>
    <w:rsid w:val="006E1A33"/>
    <w:rsid w:val="00711407"/>
    <w:rsid w:val="00823558"/>
    <w:rsid w:val="00880EB8"/>
    <w:rsid w:val="00887C3C"/>
    <w:rsid w:val="008B210D"/>
    <w:rsid w:val="008F7F1A"/>
    <w:rsid w:val="00963CE9"/>
    <w:rsid w:val="00A97DEA"/>
    <w:rsid w:val="00B66902"/>
    <w:rsid w:val="00B934F5"/>
    <w:rsid w:val="00BB69BC"/>
    <w:rsid w:val="00BE5A44"/>
    <w:rsid w:val="00C60298"/>
    <w:rsid w:val="00C805FA"/>
    <w:rsid w:val="00C82855"/>
    <w:rsid w:val="00C93D97"/>
    <w:rsid w:val="00CB7506"/>
    <w:rsid w:val="00DA6C13"/>
    <w:rsid w:val="00EF263D"/>
    <w:rsid w:val="00FB609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69B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A6C1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460CEF"/>
    <w:pPr>
      <w:ind w:left="720"/>
      <w:contextualSpacing/>
    </w:pPr>
  </w:style>
  <w:style w:type="character" w:styleId="Hyperlink">
    <w:name w:val="Hyperlink"/>
    <w:basedOn w:val="DefaultParagraphFont"/>
    <w:uiPriority w:val="99"/>
    <w:semiHidden/>
    <w:unhideWhenUsed/>
    <w:rsid w:val="0023116A"/>
    <w:rPr>
      <w:color w:val="0000FF"/>
      <w:u w:val="single"/>
    </w:rPr>
  </w:style>
</w:styles>
</file>

<file path=word/webSettings.xml><?xml version="1.0" encoding="utf-8"?>
<w:webSettings xmlns:r="http://schemas.openxmlformats.org/officeDocument/2006/relationships" xmlns:w="http://schemas.openxmlformats.org/wordprocessingml/2006/main">
  <w:divs>
    <w:div w:id="167067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book.mca.gov.in/Actpagedisplay.aspx?PAGENAME=18106" TargetMode="External"/><Relationship Id="rId5" Type="http://schemas.openxmlformats.org/officeDocument/2006/relationships/hyperlink" Target="http://ebook.mca.gov.in/Actpagedisplay.aspx?PAGENAME=18106" TargetMode="External"/><Relationship Id="rId4" Type="http://schemas.openxmlformats.org/officeDocument/2006/relationships/hyperlink" Target="http://ebook.mca.gov.in/Actpagedisplay.aspx?PAGENAME=175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1073</TotalTime>
  <Pages>5</Pages>
  <Words>1645</Words>
  <Characters>9379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14</cp:revision>
  <dcterms:created xsi:type="dcterms:W3CDTF">2020-10-31T05:36:00Z</dcterms:created>
  <dcterms:modified xsi:type="dcterms:W3CDTF">2020-11-04T02:15:00Z</dcterms:modified>
</cp:coreProperties>
</file>