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73E1F" w14:textId="797EE623" w:rsidR="00713C26" w:rsidRPr="002F775B" w:rsidRDefault="0065404D" w:rsidP="00552B76">
      <w:pPr>
        <w:pStyle w:val="NoSpacing"/>
        <w:jc w:val="center"/>
        <w:rPr>
          <w:rFonts w:ascii="Times New Roman" w:hAnsi="Times New Roman" w:cs="Times New Roman"/>
          <w:b/>
          <w:bCs/>
          <w:i/>
          <w:iCs/>
          <w:color w:val="7030A0"/>
          <w:sz w:val="24"/>
          <w:szCs w:val="24"/>
          <w:u w:val="single"/>
          <w:lang w:val="en-US"/>
        </w:rPr>
      </w:pPr>
      <w:bookmarkStart w:id="0" w:name="_GoBack"/>
      <w:r w:rsidRPr="002F775B">
        <w:rPr>
          <w:rFonts w:ascii="Times New Roman" w:hAnsi="Times New Roman" w:cs="Times New Roman"/>
          <w:b/>
          <w:bCs/>
          <w:i/>
          <w:iCs/>
          <w:color w:val="7030A0"/>
          <w:sz w:val="24"/>
          <w:szCs w:val="24"/>
          <w:u w:val="single"/>
          <w:lang w:val="en-US"/>
        </w:rPr>
        <w:t xml:space="preserve">Short </w:t>
      </w:r>
      <w:r w:rsidR="0068207F" w:rsidRPr="002F775B">
        <w:rPr>
          <w:rFonts w:ascii="Times New Roman" w:hAnsi="Times New Roman" w:cs="Times New Roman"/>
          <w:b/>
          <w:bCs/>
          <w:i/>
          <w:iCs/>
          <w:color w:val="7030A0"/>
          <w:sz w:val="24"/>
          <w:szCs w:val="24"/>
          <w:u w:val="single"/>
          <w:lang w:val="en-US"/>
        </w:rPr>
        <w:t xml:space="preserve">Procedure </w:t>
      </w:r>
      <w:r w:rsidR="00AD42B3" w:rsidRPr="002F775B">
        <w:rPr>
          <w:rFonts w:ascii="Times New Roman" w:hAnsi="Times New Roman" w:cs="Times New Roman"/>
          <w:b/>
          <w:bCs/>
          <w:i/>
          <w:iCs/>
          <w:color w:val="7030A0"/>
          <w:sz w:val="24"/>
          <w:szCs w:val="24"/>
          <w:u w:val="single"/>
          <w:lang w:val="en-US"/>
        </w:rPr>
        <w:t>O</w:t>
      </w:r>
      <w:r w:rsidRPr="002F775B">
        <w:rPr>
          <w:rFonts w:ascii="Times New Roman" w:hAnsi="Times New Roman" w:cs="Times New Roman"/>
          <w:b/>
          <w:bCs/>
          <w:i/>
          <w:iCs/>
          <w:color w:val="7030A0"/>
          <w:sz w:val="24"/>
          <w:szCs w:val="24"/>
          <w:u w:val="single"/>
          <w:lang w:val="en-US"/>
        </w:rPr>
        <w:t>n</w:t>
      </w:r>
      <w:r w:rsidR="00AD42B3" w:rsidRPr="002F775B">
        <w:rPr>
          <w:rFonts w:ascii="Times New Roman" w:hAnsi="Times New Roman" w:cs="Times New Roman"/>
          <w:b/>
          <w:bCs/>
          <w:i/>
          <w:iCs/>
          <w:color w:val="7030A0"/>
          <w:sz w:val="24"/>
          <w:szCs w:val="24"/>
          <w:u w:val="single"/>
          <w:lang w:val="en-US"/>
        </w:rPr>
        <w:t xml:space="preserve"> </w:t>
      </w:r>
      <w:r w:rsidR="00552B76" w:rsidRPr="002F775B">
        <w:rPr>
          <w:rFonts w:ascii="Times New Roman" w:hAnsi="Times New Roman" w:cs="Times New Roman"/>
          <w:b/>
          <w:bCs/>
          <w:i/>
          <w:iCs/>
          <w:color w:val="7030A0"/>
          <w:sz w:val="24"/>
          <w:szCs w:val="24"/>
          <w:u w:val="single"/>
          <w:lang w:val="en-US"/>
        </w:rPr>
        <w:t>Winding Up Rules, 2020</w:t>
      </w:r>
    </w:p>
    <w:p w14:paraId="4C9ABB63" w14:textId="0DA6C739" w:rsidR="00607A30" w:rsidRPr="002F775B" w:rsidRDefault="00607A30" w:rsidP="00552B76">
      <w:pPr>
        <w:pStyle w:val="NoSpacing"/>
        <w:jc w:val="center"/>
        <w:rPr>
          <w:rFonts w:ascii="Times New Roman" w:hAnsi="Times New Roman" w:cs="Times New Roman"/>
          <w:b/>
          <w:bCs/>
          <w:i/>
          <w:iCs/>
          <w:color w:val="7030A0"/>
          <w:sz w:val="24"/>
          <w:szCs w:val="24"/>
          <w:u w:val="single"/>
          <w:lang w:val="en-US"/>
        </w:rPr>
      </w:pPr>
    </w:p>
    <w:p w14:paraId="751B3E9B" w14:textId="3A3579F9" w:rsidR="00236AB9" w:rsidRPr="002F775B" w:rsidRDefault="00236AB9" w:rsidP="00236AB9">
      <w:pPr>
        <w:pStyle w:val="NoSpacing"/>
        <w:ind w:left="-709"/>
        <w:jc w:val="both"/>
        <w:rPr>
          <w:rFonts w:ascii="Times New Roman" w:hAnsi="Times New Roman" w:cs="Times New Roman"/>
          <w:b/>
          <w:bCs/>
          <w:sz w:val="24"/>
          <w:szCs w:val="24"/>
        </w:rPr>
      </w:pPr>
      <w:r w:rsidRPr="002F775B">
        <w:rPr>
          <w:rFonts w:ascii="Times New Roman" w:hAnsi="Times New Roman" w:cs="Times New Roman"/>
          <w:sz w:val="24"/>
          <w:szCs w:val="24"/>
        </w:rPr>
        <w:t xml:space="preserve">The Ministry of Corporate Affairs (‘MCA’) vide notification dated 24 January 2020, has notified the Companies (Winding Up) Rules, 2020 (‘The Rules’). The Rules are applicable to companies going into “winding up for the circumstances mentioned u/s 271” as well as “Summary procedure for liquidation u/s 361” of Companies Act, 2013. </w:t>
      </w:r>
      <w:r w:rsidRPr="002F775B">
        <w:rPr>
          <w:rFonts w:ascii="Times New Roman" w:hAnsi="Times New Roman" w:cs="Times New Roman"/>
          <w:b/>
          <w:bCs/>
          <w:sz w:val="24"/>
          <w:szCs w:val="24"/>
        </w:rPr>
        <w:t>The Rules comprise of 191 rules and 95 forms and shall become applicable from 1st April 2020.</w:t>
      </w:r>
    </w:p>
    <w:p w14:paraId="309529CA" w14:textId="77777777" w:rsidR="002D7DBE" w:rsidRPr="002F775B" w:rsidRDefault="002D7DBE" w:rsidP="00236AB9">
      <w:pPr>
        <w:pStyle w:val="NoSpacing"/>
        <w:ind w:left="-709"/>
        <w:jc w:val="both"/>
        <w:rPr>
          <w:rFonts w:ascii="Times New Roman" w:hAnsi="Times New Roman" w:cs="Times New Roman"/>
          <w:sz w:val="24"/>
          <w:szCs w:val="24"/>
        </w:rPr>
      </w:pPr>
    </w:p>
    <w:p w14:paraId="48CF5786" w14:textId="77C4CCDF" w:rsidR="00236AB9" w:rsidRPr="002F775B" w:rsidRDefault="00236AB9" w:rsidP="00236AB9">
      <w:pPr>
        <w:pStyle w:val="NoSpacing"/>
        <w:ind w:left="-709"/>
        <w:jc w:val="both"/>
        <w:rPr>
          <w:rFonts w:ascii="Times New Roman" w:hAnsi="Times New Roman" w:cs="Times New Roman"/>
          <w:color w:val="7030A0"/>
          <w:sz w:val="24"/>
          <w:szCs w:val="24"/>
          <w:lang w:val="en-US"/>
        </w:rPr>
      </w:pPr>
      <w:r w:rsidRPr="002F775B">
        <w:rPr>
          <w:rFonts w:ascii="Times New Roman" w:hAnsi="Times New Roman" w:cs="Times New Roman"/>
          <w:sz w:val="24"/>
          <w:szCs w:val="24"/>
        </w:rPr>
        <w:t xml:space="preserve">The notification allows </w:t>
      </w:r>
      <w:r w:rsidR="00935C5C" w:rsidRPr="002F775B">
        <w:rPr>
          <w:rFonts w:ascii="Times New Roman" w:hAnsi="Times New Roman" w:cs="Times New Roman"/>
          <w:sz w:val="24"/>
          <w:szCs w:val="24"/>
        </w:rPr>
        <w:t xml:space="preserve">certain </w:t>
      </w:r>
      <w:r w:rsidRPr="002F775B">
        <w:rPr>
          <w:rFonts w:ascii="Times New Roman" w:hAnsi="Times New Roman" w:cs="Times New Roman"/>
          <w:sz w:val="24"/>
          <w:szCs w:val="24"/>
        </w:rPr>
        <w:t xml:space="preserve">class of companies to close their business by making a winding up application to </w:t>
      </w:r>
      <w:r w:rsidRPr="002F775B">
        <w:rPr>
          <w:rFonts w:ascii="Times New Roman" w:hAnsi="Times New Roman" w:cs="Times New Roman"/>
          <w:b/>
          <w:bCs/>
          <w:sz w:val="24"/>
          <w:szCs w:val="24"/>
        </w:rPr>
        <w:t xml:space="preserve">Central Government </w:t>
      </w:r>
      <w:r w:rsidRPr="002F775B">
        <w:rPr>
          <w:rFonts w:ascii="Times New Roman" w:hAnsi="Times New Roman" w:cs="Times New Roman"/>
          <w:sz w:val="24"/>
          <w:szCs w:val="24"/>
        </w:rPr>
        <w:t>without having to go to National Company Law Tribunal (‘Tribunal’)</w:t>
      </w:r>
      <w:r w:rsidR="002D7DBE" w:rsidRPr="002F775B">
        <w:rPr>
          <w:rFonts w:ascii="Times New Roman" w:hAnsi="Times New Roman" w:cs="Times New Roman"/>
          <w:sz w:val="24"/>
          <w:szCs w:val="24"/>
        </w:rPr>
        <w:t>.</w:t>
      </w:r>
    </w:p>
    <w:p w14:paraId="72EA1478" w14:textId="39C18F1F" w:rsidR="002D7DBE" w:rsidRPr="002F775B" w:rsidRDefault="002D7DBE" w:rsidP="00236AB9">
      <w:pPr>
        <w:pStyle w:val="NoSpacing"/>
        <w:ind w:left="-709"/>
        <w:jc w:val="both"/>
        <w:rPr>
          <w:rFonts w:ascii="Times New Roman" w:hAnsi="Times New Roman" w:cs="Times New Roman"/>
          <w:color w:val="7030A0"/>
          <w:sz w:val="24"/>
          <w:szCs w:val="24"/>
          <w:lang w:val="en-US"/>
        </w:rPr>
      </w:pPr>
    </w:p>
    <w:p w14:paraId="49380BD7" w14:textId="1DC841C1" w:rsidR="00FA37C3" w:rsidRPr="002F775B" w:rsidRDefault="00A827AC" w:rsidP="00FA37C3">
      <w:pPr>
        <w:pStyle w:val="NoSpacing"/>
        <w:ind w:left="-709"/>
        <w:jc w:val="both"/>
        <w:rPr>
          <w:rFonts w:ascii="Times New Roman" w:hAnsi="Times New Roman" w:cs="Times New Roman"/>
          <w:sz w:val="24"/>
          <w:szCs w:val="24"/>
        </w:rPr>
      </w:pPr>
      <w:r w:rsidRPr="002F775B">
        <w:rPr>
          <w:rFonts w:ascii="Times New Roman" w:hAnsi="Times New Roman" w:cs="Times New Roman"/>
          <w:sz w:val="24"/>
          <w:szCs w:val="24"/>
        </w:rPr>
        <w:t>Notification of these rules is expected to reduce the burden at the level of NCLT as summary procedure for liquidation can now be filed with the Central Government</w:t>
      </w:r>
      <w:r w:rsidR="00C81AA6" w:rsidRPr="002F775B">
        <w:rPr>
          <w:rFonts w:ascii="Times New Roman" w:hAnsi="Times New Roman" w:cs="Times New Roman"/>
          <w:sz w:val="24"/>
          <w:szCs w:val="24"/>
        </w:rPr>
        <w:t xml:space="preserve"> and the said process is mentioned later in this article</w:t>
      </w:r>
      <w:r w:rsidR="00DA235C" w:rsidRPr="002F775B">
        <w:rPr>
          <w:rFonts w:ascii="Times New Roman" w:hAnsi="Times New Roman" w:cs="Times New Roman"/>
          <w:sz w:val="24"/>
          <w:szCs w:val="24"/>
        </w:rPr>
        <w:t>.</w:t>
      </w:r>
    </w:p>
    <w:p w14:paraId="3817DBFC" w14:textId="065F251F" w:rsidR="00275C7E" w:rsidRPr="002F775B" w:rsidRDefault="00275C7E" w:rsidP="00FA37C3">
      <w:pPr>
        <w:pStyle w:val="NoSpacing"/>
        <w:ind w:left="-709"/>
        <w:jc w:val="both"/>
        <w:rPr>
          <w:rFonts w:ascii="Times New Roman" w:hAnsi="Times New Roman" w:cs="Times New Roman"/>
          <w:sz w:val="24"/>
          <w:szCs w:val="24"/>
        </w:rPr>
      </w:pPr>
    </w:p>
    <w:p w14:paraId="0B1FD02F" w14:textId="491CF97E" w:rsidR="00275C7E" w:rsidRPr="002F775B" w:rsidRDefault="00275C7E" w:rsidP="00FA37C3">
      <w:pPr>
        <w:pStyle w:val="NoSpacing"/>
        <w:ind w:left="-709"/>
        <w:jc w:val="both"/>
        <w:rPr>
          <w:rFonts w:ascii="Times New Roman" w:hAnsi="Times New Roman" w:cs="Times New Roman"/>
          <w:sz w:val="24"/>
          <w:szCs w:val="24"/>
        </w:rPr>
      </w:pPr>
      <w:r w:rsidRPr="002F775B">
        <w:rPr>
          <w:rFonts w:ascii="Times New Roman" w:hAnsi="Times New Roman" w:cs="Times New Roman"/>
          <w:sz w:val="24"/>
          <w:szCs w:val="24"/>
        </w:rPr>
        <w:t xml:space="preserve">Procedure for Winding Up </w:t>
      </w:r>
      <w:r w:rsidR="00D0393E" w:rsidRPr="002F775B">
        <w:rPr>
          <w:rFonts w:ascii="Times New Roman" w:hAnsi="Times New Roman" w:cs="Times New Roman"/>
          <w:sz w:val="24"/>
          <w:szCs w:val="24"/>
        </w:rPr>
        <w:t xml:space="preserve">other than summary procedure </w:t>
      </w:r>
      <w:r w:rsidRPr="002F775B">
        <w:rPr>
          <w:rFonts w:ascii="Times New Roman" w:hAnsi="Times New Roman" w:cs="Times New Roman"/>
          <w:sz w:val="24"/>
          <w:szCs w:val="24"/>
        </w:rPr>
        <w:t>is as under:</w:t>
      </w:r>
    </w:p>
    <w:p w14:paraId="26E016D3" w14:textId="77777777" w:rsidR="00FA37C3" w:rsidRPr="002F775B" w:rsidRDefault="00FA37C3" w:rsidP="00FA37C3">
      <w:pPr>
        <w:pStyle w:val="NoSpacing"/>
        <w:ind w:left="-709"/>
        <w:jc w:val="both"/>
        <w:rPr>
          <w:rFonts w:ascii="Times New Roman" w:hAnsi="Times New Roman" w:cs="Times New Roman"/>
          <w:sz w:val="24"/>
          <w:szCs w:val="24"/>
        </w:rPr>
      </w:pPr>
    </w:p>
    <w:tbl>
      <w:tblPr>
        <w:tblStyle w:val="TableGrid"/>
        <w:tblW w:w="10632" w:type="dxa"/>
        <w:tblInd w:w="-856" w:type="dxa"/>
        <w:tblLook w:val="04A0" w:firstRow="1" w:lastRow="0" w:firstColumn="1" w:lastColumn="0" w:noHBand="0" w:noVBand="1"/>
      </w:tblPr>
      <w:tblGrid>
        <w:gridCol w:w="709"/>
        <w:gridCol w:w="6096"/>
        <w:gridCol w:w="1417"/>
        <w:gridCol w:w="2410"/>
      </w:tblGrid>
      <w:tr w:rsidR="00630095" w:rsidRPr="002F775B" w14:paraId="2A30E4F2" w14:textId="77777777" w:rsidTr="007A710C">
        <w:tc>
          <w:tcPr>
            <w:tcW w:w="709" w:type="dxa"/>
          </w:tcPr>
          <w:p w14:paraId="6D3555F9" w14:textId="366B6CFA" w:rsidR="00630095" w:rsidRPr="002F775B" w:rsidRDefault="00630095" w:rsidP="00552B76">
            <w:pPr>
              <w:pStyle w:val="NoSpacing"/>
              <w:jc w:val="center"/>
              <w:rPr>
                <w:rFonts w:ascii="Times New Roman" w:hAnsi="Times New Roman" w:cs="Times New Roman"/>
                <w:b/>
                <w:bCs/>
                <w:sz w:val="24"/>
                <w:szCs w:val="24"/>
                <w:lang w:val="en-US"/>
              </w:rPr>
            </w:pPr>
            <w:r w:rsidRPr="002F775B">
              <w:rPr>
                <w:rFonts w:ascii="Times New Roman" w:hAnsi="Times New Roman" w:cs="Times New Roman"/>
                <w:b/>
                <w:bCs/>
                <w:sz w:val="24"/>
                <w:szCs w:val="24"/>
                <w:lang w:val="en-US"/>
              </w:rPr>
              <w:t>Sr no.</w:t>
            </w:r>
          </w:p>
        </w:tc>
        <w:tc>
          <w:tcPr>
            <w:tcW w:w="6096" w:type="dxa"/>
          </w:tcPr>
          <w:p w14:paraId="32302586" w14:textId="2AA9AC64" w:rsidR="00630095" w:rsidRPr="002F775B" w:rsidRDefault="00630095" w:rsidP="00552B76">
            <w:pPr>
              <w:pStyle w:val="NoSpacing"/>
              <w:jc w:val="center"/>
              <w:rPr>
                <w:rFonts w:ascii="Times New Roman" w:hAnsi="Times New Roman" w:cs="Times New Roman"/>
                <w:b/>
                <w:bCs/>
                <w:sz w:val="24"/>
                <w:szCs w:val="24"/>
                <w:lang w:val="en-US"/>
              </w:rPr>
            </w:pPr>
            <w:r w:rsidRPr="002F775B">
              <w:rPr>
                <w:rFonts w:ascii="Times New Roman" w:hAnsi="Times New Roman" w:cs="Times New Roman"/>
                <w:b/>
                <w:bCs/>
                <w:sz w:val="24"/>
                <w:szCs w:val="24"/>
                <w:lang w:val="en-US"/>
              </w:rPr>
              <w:t>Particulars</w:t>
            </w:r>
          </w:p>
        </w:tc>
        <w:tc>
          <w:tcPr>
            <w:tcW w:w="1417" w:type="dxa"/>
          </w:tcPr>
          <w:p w14:paraId="7C1C4717" w14:textId="06D9546A" w:rsidR="00630095" w:rsidRPr="002F775B" w:rsidRDefault="00630095" w:rsidP="00552B76">
            <w:pPr>
              <w:pStyle w:val="NoSpacing"/>
              <w:jc w:val="center"/>
              <w:rPr>
                <w:rFonts w:ascii="Times New Roman" w:hAnsi="Times New Roman" w:cs="Times New Roman"/>
                <w:b/>
                <w:bCs/>
                <w:sz w:val="24"/>
                <w:szCs w:val="24"/>
                <w:lang w:val="en-US"/>
              </w:rPr>
            </w:pPr>
            <w:r w:rsidRPr="002F775B">
              <w:rPr>
                <w:rFonts w:ascii="Times New Roman" w:hAnsi="Times New Roman" w:cs="Times New Roman"/>
                <w:b/>
                <w:bCs/>
                <w:sz w:val="24"/>
                <w:szCs w:val="24"/>
                <w:lang w:val="en-US"/>
              </w:rPr>
              <w:t>Form</w:t>
            </w:r>
          </w:p>
        </w:tc>
        <w:tc>
          <w:tcPr>
            <w:tcW w:w="2410" w:type="dxa"/>
          </w:tcPr>
          <w:p w14:paraId="63E02D26" w14:textId="3865362B" w:rsidR="00630095" w:rsidRPr="002F775B" w:rsidRDefault="00630095" w:rsidP="00552B76">
            <w:pPr>
              <w:pStyle w:val="NoSpacing"/>
              <w:jc w:val="center"/>
              <w:rPr>
                <w:rFonts w:ascii="Times New Roman" w:hAnsi="Times New Roman" w:cs="Times New Roman"/>
                <w:b/>
                <w:bCs/>
                <w:sz w:val="24"/>
                <w:szCs w:val="24"/>
                <w:lang w:val="en-US"/>
              </w:rPr>
            </w:pPr>
            <w:r w:rsidRPr="002F775B">
              <w:rPr>
                <w:rFonts w:ascii="Times New Roman" w:hAnsi="Times New Roman" w:cs="Times New Roman"/>
                <w:b/>
                <w:bCs/>
                <w:sz w:val="24"/>
                <w:szCs w:val="24"/>
                <w:lang w:val="en-US"/>
              </w:rPr>
              <w:t>Time period and mode of dissemination</w:t>
            </w:r>
          </w:p>
        </w:tc>
      </w:tr>
      <w:tr w:rsidR="009A0973" w:rsidRPr="002F775B" w14:paraId="5F3A0A86" w14:textId="77777777" w:rsidTr="007A710C">
        <w:tc>
          <w:tcPr>
            <w:tcW w:w="709" w:type="dxa"/>
          </w:tcPr>
          <w:p w14:paraId="70418633" w14:textId="50B2B1B6" w:rsidR="009A0973" w:rsidRPr="002F775B" w:rsidRDefault="009A0973"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1</w:t>
            </w:r>
          </w:p>
        </w:tc>
        <w:tc>
          <w:tcPr>
            <w:tcW w:w="6096" w:type="dxa"/>
          </w:tcPr>
          <w:p w14:paraId="1CC6561B" w14:textId="71C2FE49" w:rsidR="009A0973" w:rsidRPr="002F775B" w:rsidRDefault="009A0973"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Petition to tribunal Section 272 (1)</w:t>
            </w:r>
          </w:p>
        </w:tc>
        <w:tc>
          <w:tcPr>
            <w:tcW w:w="1417" w:type="dxa"/>
          </w:tcPr>
          <w:p w14:paraId="49B7E41D" w14:textId="77777777" w:rsidR="009A0973" w:rsidRPr="002F775B" w:rsidRDefault="009A0973"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1 / WIN 2</w:t>
            </w:r>
          </w:p>
          <w:p w14:paraId="7FE1FBC8" w14:textId="2596240F" w:rsidR="009A0973" w:rsidRPr="002F775B" w:rsidRDefault="009A0973"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(in triplicate)</w:t>
            </w:r>
          </w:p>
        </w:tc>
        <w:tc>
          <w:tcPr>
            <w:tcW w:w="2410" w:type="dxa"/>
          </w:tcPr>
          <w:p w14:paraId="1B852DC8" w14:textId="0C6E7E4E" w:rsidR="009A0973" w:rsidRPr="002F775B" w:rsidRDefault="00F35640" w:rsidP="004B1EA4">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w:t>
            </w:r>
          </w:p>
        </w:tc>
      </w:tr>
      <w:tr w:rsidR="00EB58F4" w:rsidRPr="002F775B" w14:paraId="66FDF435" w14:textId="77777777" w:rsidTr="007A710C">
        <w:tc>
          <w:tcPr>
            <w:tcW w:w="709" w:type="dxa"/>
          </w:tcPr>
          <w:p w14:paraId="3605F9D9" w14:textId="378E7A42" w:rsidR="00EB58F4" w:rsidRPr="002F775B" w:rsidRDefault="00EB58F4"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2</w:t>
            </w:r>
          </w:p>
        </w:tc>
        <w:tc>
          <w:tcPr>
            <w:tcW w:w="6096" w:type="dxa"/>
          </w:tcPr>
          <w:p w14:paraId="1E4ECA28" w14:textId="5F899470" w:rsidR="00EB58F4" w:rsidRPr="002F775B" w:rsidRDefault="00EB58F4"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Affidavit verifying Petition</w:t>
            </w:r>
          </w:p>
        </w:tc>
        <w:tc>
          <w:tcPr>
            <w:tcW w:w="1417" w:type="dxa"/>
          </w:tcPr>
          <w:p w14:paraId="4FAE2F94" w14:textId="40964570" w:rsidR="00EB58F4" w:rsidRPr="002F775B" w:rsidRDefault="00EB58F4"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3</w:t>
            </w:r>
          </w:p>
        </w:tc>
        <w:tc>
          <w:tcPr>
            <w:tcW w:w="2410" w:type="dxa"/>
          </w:tcPr>
          <w:p w14:paraId="686432CE" w14:textId="5FF2AB82" w:rsidR="00EB58F4" w:rsidRPr="002F775B" w:rsidRDefault="00EB58F4" w:rsidP="004B1EA4">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w:t>
            </w:r>
          </w:p>
        </w:tc>
      </w:tr>
      <w:tr w:rsidR="00EB58F4" w:rsidRPr="002F775B" w14:paraId="53CFDA9A" w14:textId="77777777" w:rsidTr="007A710C">
        <w:tc>
          <w:tcPr>
            <w:tcW w:w="709" w:type="dxa"/>
          </w:tcPr>
          <w:p w14:paraId="27E104C4" w14:textId="6F1F0D1B" w:rsidR="00EB58F4" w:rsidRPr="002F775B" w:rsidRDefault="00427849"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3</w:t>
            </w:r>
          </w:p>
        </w:tc>
        <w:tc>
          <w:tcPr>
            <w:tcW w:w="6096" w:type="dxa"/>
          </w:tcPr>
          <w:p w14:paraId="7D5FBEE2" w14:textId="77777777" w:rsidR="00EB58F4" w:rsidRPr="002F775B" w:rsidRDefault="00EB58F4"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 xml:space="preserve">Statement of Affairs </w:t>
            </w:r>
          </w:p>
          <w:p w14:paraId="5FFCB45F" w14:textId="77777777" w:rsidR="007A5F3A" w:rsidRPr="002F775B" w:rsidRDefault="007A5F3A" w:rsidP="009A0973">
            <w:pPr>
              <w:pStyle w:val="NoSpacing"/>
              <w:jc w:val="both"/>
              <w:rPr>
                <w:rFonts w:ascii="Times New Roman" w:hAnsi="Times New Roman" w:cs="Times New Roman"/>
                <w:sz w:val="24"/>
                <w:szCs w:val="24"/>
                <w:lang w:val="en-US"/>
              </w:rPr>
            </w:pPr>
          </w:p>
          <w:p w14:paraId="7E80A373" w14:textId="21A55D65" w:rsidR="00EB58F4" w:rsidRPr="002F775B" w:rsidRDefault="00EB58F4"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Affidavit in for concurrence of the statement of affairs</w:t>
            </w:r>
          </w:p>
        </w:tc>
        <w:tc>
          <w:tcPr>
            <w:tcW w:w="1417" w:type="dxa"/>
          </w:tcPr>
          <w:p w14:paraId="25A0F8E4" w14:textId="27AC8CE1" w:rsidR="00EB58F4" w:rsidRPr="002F775B" w:rsidRDefault="00EB58F4"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4</w:t>
            </w:r>
            <w:r w:rsidR="007A5F3A" w:rsidRPr="002F775B">
              <w:rPr>
                <w:rFonts w:ascii="Times New Roman" w:hAnsi="Times New Roman" w:cs="Times New Roman"/>
                <w:sz w:val="24"/>
                <w:szCs w:val="24"/>
                <w:lang w:val="en-US"/>
              </w:rPr>
              <w:t xml:space="preserve"> (in duplicate)</w:t>
            </w:r>
          </w:p>
          <w:p w14:paraId="280B6139" w14:textId="40E16665" w:rsidR="00EB58F4" w:rsidRPr="002F775B" w:rsidRDefault="00EB58F4"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5</w:t>
            </w:r>
          </w:p>
        </w:tc>
        <w:tc>
          <w:tcPr>
            <w:tcW w:w="2410" w:type="dxa"/>
          </w:tcPr>
          <w:p w14:paraId="579D97A8" w14:textId="087BAE04" w:rsidR="00427849" w:rsidRPr="002F775B" w:rsidRDefault="007A5F3A" w:rsidP="004B1EA4">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 xml:space="preserve">The </w:t>
            </w:r>
            <w:r w:rsidR="00974EB8" w:rsidRPr="002F775B">
              <w:rPr>
                <w:rFonts w:ascii="Times New Roman" w:hAnsi="Times New Roman" w:cs="Times New Roman"/>
                <w:sz w:val="24"/>
                <w:szCs w:val="24"/>
                <w:lang w:val="en-US"/>
              </w:rPr>
              <w:t xml:space="preserve">statement </w:t>
            </w:r>
            <w:r w:rsidRPr="002F775B">
              <w:rPr>
                <w:rFonts w:ascii="Times New Roman" w:hAnsi="Times New Roman" w:cs="Times New Roman"/>
                <w:sz w:val="24"/>
                <w:szCs w:val="24"/>
                <w:lang w:val="en-US"/>
              </w:rPr>
              <w:t xml:space="preserve">shall be </w:t>
            </w:r>
            <w:r w:rsidR="00427849" w:rsidRPr="002F775B">
              <w:rPr>
                <w:rFonts w:ascii="Times New Roman" w:hAnsi="Times New Roman" w:cs="Times New Roman"/>
                <w:sz w:val="24"/>
                <w:szCs w:val="24"/>
                <w:lang w:val="en-US"/>
              </w:rPr>
              <w:t xml:space="preserve">not more than 30 days prior to filing of Petition </w:t>
            </w:r>
          </w:p>
        </w:tc>
      </w:tr>
      <w:tr w:rsidR="00427849" w:rsidRPr="002F775B" w14:paraId="71DD7954" w14:textId="77777777" w:rsidTr="007A710C">
        <w:tc>
          <w:tcPr>
            <w:tcW w:w="709" w:type="dxa"/>
          </w:tcPr>
          <w:p w14:paraId="1BDD24C5" w14:textId="1546A612" w:rsidR="00427849" w:rsidRPr="002F775B" w:rsidRDefault="00427849"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4</w:t>
            </w:r>
          </w:p>
        </w:tc>
        <w:tc>
          <w:tcPr>
            <w:tcW w:w="6096" w:type="dxa"/>
          </w:tcPr>
          <w:p w14:paraId="0DD86074" w14:textId="400DD496" w:rsidR="00427849" w:rsidRPr="002F775B" w:rsidRDefault="0061375C"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Advertisement</w:t>
            </w:r>
            <w:r w:rsidR="00730BE5" w:rsidRPr="002F775B">
              <w:rPr>
                <w:rFonts w:ascii="Times New Roman" w:hAnsi="Times New Roman" w:cs="Times New Roman"/>
                <w:sz w:val="24"/>
                <w:szCs w:val="24"/>
                <w:lang w:val="en-US"/>
              </w:rPr>
              <w:t xml:space="preserve"> of Petition</w:t>
            </w:r>
          </w:p>
        </w:tc>
        <w:tc>
          <w:tcPr>
            <w:tcW w:w="1417" w:type="dxa"/>
          </w:tcPr>
          <w:p w14:paraId="40F8EF2C" w14:textId="4B7A2A57" w:rsidR="00427849" w:rsidRPr="002F775B" w:rsidRDefault="00974EB8"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6</w:t>
            </w:r>
          </w:p>
        </w:tc>
        <w:tc>
          <w:tcPr>
            <w:tcW w:w="2410" w:type="dxa"/>
          </w:tcPr>
          <w:p w14:paraId="28FC4B32" w14:textId="6AD40360" w:rsidR="00427849" w:rsidRPr="002F775B" w:rsidRDefault="00974EB8" w:rsidP="004B1EA4">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Atleast 14 days prior to hearing (daily newspaper English and vernacular language widely circulated)</w:t>
            </w:r>
          </w:p>
        </w:tc>
      </w:tr>
      <w:tr w:rsidR="008A372F" w:rsidRPr="002F775B" w14:paraId="49031BA1" w14:textId="77777777" w:rsidTr="007A710C">
        <w:tc>
          <w:tcPr>
            <w:tcW w:w="709" w:type="dxa"/>
          </w:tcPr>
          <w:p w14:paraId="51CFC2F9" w14:textId="5B33E5B5" w:rsidR="008A372F" w:rsidRPr="002F775B" w:rsidRDefault="00B152A2"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5</w:t>
            </w:r>
          </w:p>
        </w:tc>
        <w:tc>
          <w:tcPr>
            <w:tcW w:w="6096" w:type="dxa"/>
          </w:tcPr>
          <w:p w14:paraId="2A77A832" w14:textId="64227D46" w:rsidR="008A372F" w:rsidRPr="002F775B" w:rsidRDefault="00B152A2"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Order appointing Provisional Liquidator</w:t>
            </w:r>
            <w:r w:rsidR="004631F0" w:rsidRPr="002F775B">
              <w:rPr>
                <w:rFonts w:ascii="Times New Roman" w:hAnsi="Times New Roman" w:cs="Times New Roman"/>
                <w:sz w:val="24"/>
                <w:szCs w:val="24"/>
                <w:lang w:val="en-US"/>
              </w:rPr>
              <w:t xml:space="preserve"> (PL)</w:t>
            </w:r>
          </w:p>
        </w:tc>
        <w:tc>
          <w:tcPr>
            <w:tcW w:w="1417" w:type="dxa"/>
          </w:tcPr>
          <w:p w14:paraId="4B7C428E" w14:textId="74314B31" w:rsidR="008A372F" w:rsidRPr="002F775B" w:rsidRDefault="00B152A2"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8</w:t>
            </w:r>
          </w:p>
        </w:tc>
        <w:tc>
          <w:tcPr>
            <w:tcW w:w="2410" w:type="dxa"/>
          </w:tcPr>
          <w:p w14:paraId="79122ADB" w14:textId="5D7DA81E" w:rsidR="008A372F" w:rsidRPr="002F775B" w:rsidRDefault="00163A32" w:rsidP="004B1EA4">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w:t>
            </w:r>
          </w:p>
        </w:tc>
      </w:tr>
      <w:tr w:rsidR="00B152A2" w:rsidRPr="002F775B" w14:paraId="1659C391" w14:textId="77777777" w:rsidTr="007A710C">
        <w:tc>
          <w:tcPr>
            <w:tcW w:w="709" w:type="dxa"/>
          </w:tcPr>
          <w:p w14:paraId="1E575462" w14:textId="0CB05052" w:rsidR="00B152A2" w:rsidRPr="002F775B" w:rsidRDefault="00B152A2"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6</w:t>
            </w:r>
          </w:p>
        </w:tc>
        <w:tc>
          <w:tcPr>
            <w:tcW w:w="6096" w:type="dxa"/>
          </w:tcPr>
          <w:p w14:paraId="174CF491" w14:textId="4FAEE9C6" w:rsidR="00B152A2" w:rsidRPr="002F775B" w:rsidRDefault="00B152A2"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 xml:space="preserve">Intimation of appointment to Provisional liquidator or Company Liquidator </w:t>
            </w:r>
            <w:r w:rsidR="004631F0" w:rsidRPr="002F775B">
              <w:rPr>
                <w:rFonts w:ascii="Times New Roman" w:hAnsi="Times New Roman" w:cs="Times New Roman"/>
                <w:sz w:val="24"/>
                <w:szCs w:val="24"/>
                <w:lang w:val="en-US"/>
              </w:rPr>
              <w:t xml:space="preserve">(CL) </w:t>
            </w:r>
            <w:r w:rsidRPr="002F775B">
              <w:rPr>
                <w:rFonts w:ascii="Times New Roman" w:hAnsi="Times New Roman" w:cs="Times New Roman"/>
                <w:sz w:val="24"/>
                <w:szCs w:val="24"/>
                <w:lang w:val="en-US"/>
              </w:rPr>
              <w:t>by Registrar</w:t>
            </w:r>
          </w:p>
        </w:tc>
        <w:tc>
          <w:tcPr>
            <w:tcW w:w="1417" w:type="dxa"/>
          </w:tcPr>
          <w:p w14:paraId="7E4F24A8" w14:textId="0B384109" w:rsidR="00B152A2" w:rsidRPr="002F775B" w:rsidRDefault="00B152A2"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9</w:t>
            </w:r>
          </w:p>
        </w:tc>
        <w:tc>
          <w:tcPr>
            <w:tcW w:w="2410" w:type="dxa"/>
          </w:tcPr>
          <w:p w14:paraId="3D3E33E6" w14:textId="6A7B52AA" w:rsidR="00B152A2" w:rsidRPr="002F775B" w:rsidRDefault="00B152A2" w:rsidP="004B1EA4">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 xml:space="preserve">Within 7 days of passing of order through </w:t>
            </w:r>
            <w:r w:rsidRPr="002F775B">
              <w:rPr>
                <w:rFonts w:ascii="Times New Roman" w:hAnsi="Times New Roman" w:cs="Times New Roman"/>
                <w:sz w:val="24"/>
                <w:szCs w:val="24"/>
              </w:rPr>
              <w:t>registered post or speed post or by courier service or by electronic means</w:t>
            </w:r>
          </w:p>
        </w:tc>
      </w:tr>
      <w:tr w:rsidR="00163A32" w:rsidRPr="002F775B" w14:paraId="30CFE6AB" w14:textId="77777777" w:rsidTr="007A710C">
        <w:tc>
          <w:tcPr>
            <w:tcW w:w="709" w:type="dxa"/>
          </w:tcPr>
          <w:p w14:paraId="0189B17B" w14:textId="6AECFC4E" w:rsidR="00163A32" w:rsidRPr="002F775B" w:rsidRDefault="00163A32"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7</w:t>
            </w:r>
          </w:p>
        </w:tc>
        <w:tc>
          <w:tcPr>
            <w:tcW w:w="6096" w:type="dxa"/>
          </w:tcPr>
          <w:p w14:paraId="1A6A5B9B" w14:textId="3BBB2F62" w:rsidR="00163A32" w:rsidRPr="002F775B" w:rsidRDefault="004631F0"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PL / CL shall file declaration disclosing conflict of interest or lack of independence in respect of his appointment</w:t>
            </w:r>
          </w:p>
        </w:tc>
        <w:tc>
          <w:tcPr>
            <w:tcW w:w="1417" w:type="dxa"/>
          </w:tcPr>
          <w:p w14:paraId="7D490B51" w14:textId="7F8189AB" w:rsidR="00163A32" w:rsidRPr="002F775B" w:rsidRDefault="004631F0"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10</w:t>
            </w:r>
          </w:p>
        </w:tc>
        <w:tc>
          <w:tcPr>
            <w:tcW w:w="2410" w:type="dxa"/>
          </w:tcPr>
          <w:p w14:paraId="76442F1A" w14:textId="4FE1F88C" w:rsidR="00163A32" w:rsidRPr="002F775B" w:rsidRDefault="004631F0" w:rsidP="004B1EA4">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Within 7 days from the date of appointment</w:t>
            </w:r>
          </w:p>
        </w:tc>
      </w:tr>
      <w:tr w:rsidR="000810B0" w:rsidRPr="002F775B" w14:paraId="6EFAEEE2" w14:textId="77777777" w:rsidTr="007A710C">
        <w:tc>
          <w:tcPr>
            <w:tcW w:w="709" w:type="dxa"/>
          </w:tcPr>
          <w:p w14:paraId="2A2EFDAD" w14:textId="2BAB4818" w:rsidR="000810B0" w:rsidRPr="002F775B" w:rsidRDefault="000810B0"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8</w:t>
            </w:r>
          </w:p>
        </w:tc>
        <w:tc>
          <w:tcPr>
            <w:tcW w:w="6096" w:type="dxa"/>
          </w:tcPr>
          <w:p w14:paraId="67C6AB90" w14:textId="2809EF36" w:rsidR="000810B0" w:rsidRPr="002F775B" w:rsidRDefault="00157E75"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The PL / CL as the case may be shall be appointed by the Tribunal from amongst the insolvency professionals registered under IBC, 2016 unless the official liquidator is appointed</w:t>
            </w:r>
          </w:p>
        </w:tc>
        <w:tc>
          <w:tcPr>
            <w:tcW w:w="1417" w:type="dxa"/>
          </w:tcPr>
          <w:p w14:paraId="4BB0ABB9" w14:textId="482E1432" w:rsidR="000810B0" w:rsidRPr="002F775B" w:rsidRDefault="00157E75"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t>
            </w:r>
          </w:p>
        </w:tc>
        <w:tc>
          <w:tcPr>
            <w:tcW w:w="2410" w:type="dxa"/>
          </w:tcPr>
          <w:p w14:paraId="53B8AE13" w14:textId="2AC9A8D1" w:rsidR="000810B0" w:rsidRPr="002F775B" w:rsidRDefault="00157E75" w:rsidP="004B1EA4">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w:t>
            </w:r>
          </w:p>
        </w:tc>
      </w:tr>
      <w:tr w:rsidR="00CA32C0" w:rsidRPr="002F775B" w14:paraId="7C62201E" w14:textId="77777777" w:rsidTr="007A710C">
        <w:tc>
          <w:tcPr>
            <w:tcW w:w="709" w:type="dxa"/>
          </w:tcPr>
          <w:p w14:paraId="1D50DCB6" w14:textId="5B772997" w:rsidR="00CA32C0" w:rsidRPr="002F775B" w:rsidRDefault="00CA32C0"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9</w:t>
            </w:r>
          </w:p>
        </w:tc>
        <w:tc>
          <w:tcPr>
            <w:tcW w:w="6096" w:type="dxa"/>
          </w:tcPr>
          <w:p w14:paraId="422FF494" w14:textId="31C1E206" w:rsidR="00CA32C0" w:rsidRPr="002F775B" w:rsidRDefault="00CA32C0"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Order for Winding up</w:t>
            </w:r>
          </w:p>
        </w:tc>
        <w:tc>
          <w:tcPr>
            <w:tcW w:w="1417" w:type="dxa"/>
          </w:tcPr>
          <w:p w14:paraId="44C6B007" w14:textId="4A05F68B" w:rsidR="00CA32C0" w:rsidRPr="002F775B" w:rsidRDefault="00CA32C0"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11</w:t>
            </w:r>
          </w:p>
        </w:tc>
        <w:tc>
          <w:tcPr>
            <w:tcW w:w="2410" w:type="dxa"/>
          </w:tcPr>
          <w:p w14:paraId="155BC35A" w14:textId="61D01972" w:rsidR="00CA32C0" w:rsidRPr="002F775B" w:rsidRDefault="00CA32C0" w:rsidP="004B1EA4">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w:t>
            </w:r>
          </w:p>
        </w:tc>
      </w:tr>
      <w:tr w:rsidR="00163A32" w:rsidRPr="002F775B" w14:paraId="1E88D1A3" w14:textId="77777777" w:rsidTr="007A710C">
        <w:tc>
          <w:tcPr>
            <w:tcW w:w="709" w:type="dxa"/>
          </w:tcPr>
          <w:p w14:paraId="16152C83" w14:textId="7F961D42" w:rsidR="00163A32" w:rsidRPr="002F775B" w:rsidRDefault="00CA32C0"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lastRenderedPageBreak/>
              <w:t>10</w:t>
            </w:r>
          </w:p>
        </w:tc>
        <w:tc>
          <w:tcPr>
            <w:tcW w:w="6096" w:type="dxa"/>
          </w:tcPr>
          <w:p w14:paraId="45594E5E" w14:textId="4EC1969A" w:rsidR="00CA32C0" w:rsidRPr="002F775B" w:rsidRDefault="00CA32C0"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 xml:space="preserve">Order for winding up to be sent to CL by registrar </w:t>
            </w:r>
          </w:p>
        </w:tc>
        <w:tc>
          <w:tcPr>
            <w:tcW w:w="1417" w:type="dxa"/>
          </w:tcPr>
          <w:p w14:paraId="0E204F82" w14:textId="4B0255E2" w:rsidR="00163A32" w:rsidRPr="002F775B" w:rsidRDefault="00CA32C0"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12</w:t>
            </w:r>
          </w:p>
        </w:tc>
        <w:tc>
          <w:tcPr>
            <w:tcW w:w="2410" w:type="dxa"/>
          </w:tcPr>
          <w:p w14:paraId="0896DC29" w14:textId="4D1F9411" w:rsidR="00163A32" w:rsidRPr="002F775B" w:rsidRDefault="00CA32C0" w:rsidP="004B1EA4">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Within 7 days from the date of receipt of order</w:t>
            </w:r>
            <w:r w:rsidR="000A6CE9" w:rsidRPr="002F775B">
              <w:rPr>
                <w:rFonts w:ascii="Times New Roman" w:hAnsi="Times New Roman" w:cs="Times New Roman"/>
                <w:sz w:val="24"/>
                <w:szCs w:val="24"/>
                <w:lang w:val="en-US"/>
              </w:rPr>
              <w:t xml:space="preserve"> </w:t>
            </w:r>
            <w:r w:rsidR="000A6CE9" w:rsidRPr="002F775B">
              <w:rPr>
                <w:rFonts w:ascii="Times New Roman" w:hAnsi="Times New Roman" w:cs="Times New Roman"/>
                <w:sz w:val="24"/>
                <w:szCs w:val="24"/>
              </w:rPr>
              <w:t>registrar</w:t>
            </w:r>
          </w:p>
        </w:tc>
      </w:tr>
      <w:tr w:rsidR="00163A32" w:rsidRPr="002F775B" w14:paraId="476E3B7D" w14:textId="77777777" w:rsidTr="007A710C">
        <w:tc>
          <w:tcPr>
            <w:tcW w:w="709" w:type="dxa"/>
          </w:tcPr>
          <w:p w14:paraId="3BE83FB1" w14:textId="58521F16" w:rsidR="00163A32" w:rsidRPr="002F775B" w:rsidRDefault="00CA32C0"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11</w:t>
            </w:r>
          </w:p>
        </w:tc>
        <w:tc>
          <w:tcPr>
            <w:tcW w:w="6096" w:type="dxa"/>
          </w:tcPr>
          <w:p w14:paraId="57E03D4B" w14:textId="599EE7FA" w:rsidR="00163A32" w:rsidRPr="002F775B" w:rsidRDefault="000A6CE9"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Order to be sent to ROC</w:t>
            </w:r>
          </w:p>
        </w:tc>
        <w:tc>
          <w:tcPr>
            <w:tcW w:w="1417" w:type="dxa"/>
          </w:tcPr>
          <w:p w14:paraId="509C57D6" w14:textId="4FCFF9BB" w:rsidR="00163A32" w:rsidRPr="002F775B" w:rsidRDefault="000A6CE9"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13</w:t>
            </w:r>
          </w:p>
        </w:tc>
        <w:tc>
          <w:tcPr>
            <w:tcW w:w="2410" w:type="dxa"/>
          </w:tcPr>
          <w:p w14:paraId="18E294AC" w14:textId="268CF20D" w:rsidR="00163A32" w:rsidRPr="002F775B" w:rsidRDefault="000A6CE9" w:rsidP="004B1EA4">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rPr>
              <w:t>Within 7 days from date of receipt of order by registrar</w:t>
            </w:r>
          </w:p>
        </w:tc>
      </w:tr>
      <w:tr w:rsidR="003B2AB3" w:rsidRPr="002F775B" w14:paraId="06E6F62C" w14:textId="77777777" w:rsidTr="007A710C">
        <w:tc>
          <w:tcPr>
            <w:tcW w:w="709" w:type="dxa"/>
          </w:tcPr>
          <w:p w14:paraId="2F6EEB6F" w14:textId="44F2DCAE" w:rsidR="003B2AB3" w:rsidRPr="002F775B" w:rsidRDefault="00B2040A"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12</w:t>
            </w:r>
          </w:p>
        </w:tc>
        <w:tc>
          <w:tcPr>
            <w:tcW w:w="6096" w:type="dxa"/>
          </w:tcPr>
          <w:p w14:paraId="4D4ABE9D" w14:textId="38EB2A73" w:rsidR="003B2AB3" w:rsidRPr="002F775B" w:rsidRDefault="00B2040A"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CL shall sent the sealed order to Company</w:t>
            </w:r>
          </w:p>
        </w:tc>
        <w:tc>
          <w:tcPr>
            <w:tcW w:w="1417" w:type="dxa"/>
          </w:tcPr>
          <w:p w14:paraId="477F7D34" w14:textId="30C84569" w:rsidR="003B2AB3" w:rsidRPr="002F775B" w:rsidRDefault="00B2040A"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t>
            </w:r>
          </w:p>
        </w:tc>
        <w:tc>
          <w:tcPr>
            <w:tcW w:w="2410" w:type="dxa"/>
          </w:tcPr>
          <w:p w14:paraId="00F30A83" w14:textId="5D06C0F1" w:rsidR="003B2AB3" w:rsidRPr="002F775B" w:rsidRDefault="00535737"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As per section 20</w:t>
            </w:r>
          </w:p>
        </w:tc>
      </w:tr>
      <w:tr w:rsidR="003B2AB3" w:rsidRPr="002F775B" w14:paraId="72A6067A" w14:textId="77777777" w:rsidTr="007A710C">
        <w:tc>
          <w:tcPr>
            <w:tcW w:w="709" w:type="dxa"/>
          </w:tcPr>
          <w:p w14:paraId="29C754F0" w14:textId="5240B820" w:rsidR="003B2AB3" w:rsidRPr="002F775B" w:rsidRDefault="009A141B"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13</w:t>
            </w:r>
          </w:p>
        </w:tc>
        <w:tc>
          <w:tcPr>
            <w:tcW w:w="6096" w:type="dxa"/>
          </w:tcPr>
          <w:p w14:paraId="5F12424C" w14:textId="7BF217E4" w:rsidR="003B2AB3" w:rsidRPr="002F775B" w:rsidRDefault="009A141B"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Order to be filed to ROC by liquidator</w:t>
            </w:r>
          </w:p>
        </w:tc>
        <w:tc>
          <w:tcPr>
            <w:tcW w:w="1417" w:type="dxa"/>
          </w:tcPr>
          <w:p w14:paraId="5A86368C" w14:textId="5D0B791E" w:rsidR="003B2AB3" w:rsidRPr="002F775B" w:rsidRDefault="009A141B"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INC 28</w:t>
            </w:r>
          </w:p>
        </w:tc>
        <w:tc>
          <w:tcPr>
            <w:tcW w:w="2410" w:type="dxa"/>
          </w:tcPr>
          <w:p w14:paraId="69E78A00" w14:textId="69949E0A" w:rsidR="003B2AB3" w:rsidRPr="002F775B" w:rsidRDefault="009A141B"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Within 30 days of receipt of Order from Tribunal</w:t>
            </w:r>
          </w:p>
        </w:tc>
      </w:tr>
      <w:tr w:rsidR="003B2AB3" w:rsidRPr="002F775B" w14:paraId="578A8351" w14:textId="77777777" w:rsidTr="007A710C">
        <w:tc>
          <w:tcPr>
            <w:tcW w:w="709" w:type="dxa"/>
          </w:tcPr>
          <w:p w14:paraId="3A16C35E" w14:textId="16DA91D5" w:rsidR="003B2AB3" w:rsidRPr="002F775B" w:rsidRDefault="009A141B"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14</w:t>
            </w:r>
          </w:p>
        </w:tc>
        <w:tc>
          <w:tcPr>
            <w:tcW w:w="6096" w:type="dxa"/>
          </w:tcPr>
          <w:p w14:paraId="1651CBB6" w14:textId="64C7245C" w:rsidR="00E60655" w:rsidRPr="002F775B" w:rsidRDefault="00AB08B7"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Advertisement of order</w:t>
            </w:r>
          </w:p>
        </w:tc>
        <w:tc>
          <w:tcPr>
            <w:tcW w:w="1417" w:type="dxa"/>
          </w:tcPr>
          <w:p w14:paraId="5B00C16F" w14:textId="27C3BAA4" w:rsidR="003B2AB3" w:rsidRPr="002F775B" w:rsidRDefault="00AB08B7"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14</w:t>
            </w:r>
          </w:p>
        </w:tc>
        <w:tc>
          <w:tcPr>
            <w:tcW w:w="2410" w:type="dxa"/>
          </w:tcPr>
          <w:p w14:paraId="4709A1A1" w14:textId="30CFC847" w:rsidR="003B2AB3" w:rsidRPr="002F775B" w:rsidRDefault="00AB08B7"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Within 14 days of Order</w:t>
            </w:r>
            <w:r w:rsidR="00B67BBD" w:rsidRPr="002F775B">
              <w:rPr>
                <w:rFonts w:ascii="Times New Roman" w:hAnsi="Times New Roman" w:cs="Times New Roman"/>
                <w:sz w:val="24"/>
                <w:szCs w:val="24"/>
              </w:rPr>
              <w:t xml:space="preserve"> </w:t>
            </w:r>
            <w:r w:rsidR="00B67BBD" w:rsidRPr="002F775B">
              <w:rPr>
                <w:rFonts w:ascii="Times New Roman" w:hAnsi="Times New Roman" w:cs="Times New Roman"/>
                <w:sz w:val="24"/>
                <w:szCs w:val="24"/>
                <w:lang w:val="en-US"/>
              </w:rPr>
              <w:t>(daily newspaper English and vernacular language widely circulated)</w:t>
            </w:r>
          </w:p>
        </w:tc>
      </w:tr>
      <w:tr w:rsidR="003B2AB3" w:rsidRPr="002F775B" w14:paraId="5BA504E9" w14:textId="77777777" w:rsidTr="007A710C">
        <w:tc>
          <w:tcPr>
            <w:tcW w:w="709" w:type="dxa"/>
          </w:tcPr>
          <w:p w14:paraId="357658B1" w14:textId="3CED0FF9" w:rsidR="003B2AB3" w:rsidRPr="002F775B" w:rsidRDefault="000B71CF"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15</w:t>
            </w:r>
          </w:p>
        </w:tc>
        <w:tc>
          <w:tcPr>
            <w:tcW w:w="6096" w:type="dxa"/>
          </w:tcPr>
          <w:p w14:paraId="1835585E" w14:textId="53D7F8B2" w:rsidR="003B2AB3" w:rsidRPr="002F775B" w:rsidRDefault="002C3A56"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rPr>
              <w:t>Company Liquidator to take charge of assets and books and papers of company on order of Winding up.</w:t>
            </w:r>
          </w:p>
        </w:tc>
        <w:tc>
          <w:tcPr>
            <w:tcW w:w="1417" w:type="dxa"/>
          </w:tcPr>
          <w:p w14:paraId="518BCE5C" w14:textId="1F6CB9A1" w:rsidR="003B2AB3" w:rsidRPr="002F775B" w:rsidRDefault="002C3A56"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t>
            </w:r>
          </w:p>
        </w:tc>
        <w:tc>
          <w:tcPr>
            <w:tcW w:w="2410" w:type="dxa"/>
          </w:tcPr>
          <w:p w14:paraId="7B7892CF" w14:textId="3548D304" w:rsidR="003B2AB3" w:rsidRPr="002F775B" w:rsidRDefault="0093006D"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On order of Winding Up</w:t>
            </w:r>
          </w:p>
        </w:tc>
      </w:tr>
      <w:tr w:rsidR="003B2AB3" w:rsidRPr="002F775B" w14:paraId="6D3EE923" w14:textId="77777777" w:rsidTr="007A710C">
        <w:tc>
          <w:tcPr>
            <w:tcW w:w="709" w:type="dxa"/>
          </w:tcPr>
          <w:p w14:paraId="7A311BD3" w14:textId="295D8586" w:rsidR="003B2AB3" w:rsidRPr="002F775B" w:rsidRDefault="002C3A56"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16</w:t>
            </w:r>
          </w:p>
        </w:tc>
        <w:tc>
          <w:tcPr>
            <w:tcW w:w="6096" w:type="dxa"/>
          </w:tcPr>
          <w:p w14:paraId="49056696" w14:textId="19FF834A" w:rsidR="003B2AB3" w:rsidRPr="002F775B" w:rsidRDefault="00021BF0"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rPr>
              <w:t>Application under Section 279(1) for leave of the Tribunal to commence or continue any suit or other legal proceeding by or against the company.</w:t>
            </w:r>
          </w:p>
        </w:tc>
        <w:tc>
          <w:tcPr>
            <w:tcW w:w="1417" w:type="dxa"/>
          </w:tcPr>
          <w:p w14:paraId="6F3D68EC" w14:textId="628618D2" w:rsidR="003B2AB3" w:rsidRPr="002F775B" w:rsidRDefault="00021BF0"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15</w:t>
            </w:r>
          </w:p>
        </w:tc>
        <w:tc>
          <w:tcPr>
            <w:tcW w:w="2410" w:type="dxa"/>
          </w:tcPr>
          <w:p w14:paraId="21EF1D2C" w14:textId="2CEC8F57" w:rsidR="003B2AB3" w:rsidRPr="002F775B" w:rsidRDefault="003464B4"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3B2AB3" w:rsidRPr="002F775B" w14:paraId="529BEF5A" w14:textId="77777777" w:rsidTr="007A710C">
        <w:tc>
          <w:tcPr>
            <w:tcW w:w="709" w:type="dxa"/>
          </w:tcPr>
          <w:p w14:paraId="179A10D5" w14:textId="67E860B0" w:rsidR="003B2AB3" w:rsidRPr="002F775B" w:rsidRDefault="003464B4"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17</w:t>
            </w:r>
          </w:p>
        </w:tc>
        <w:tc>
          <w:tcPr>
            <w:tcW w:w="6096" w:type="dxa"/>
          </w:tcPr>
          <w:p w14:paraId="659B9113" w14:textId="02DAB9F3" w:rsidR="009A00B6" w:rsidRPr="002F775B" w:rsidRDefault="009A00B6" w:rsidP="009A00B6">
            <w:pPr>
              <w:pStyle w:val="NoSpacing"/>
              <w:jc w:val="both"/>
              <w:rPr>
                <w:rFonts w:ascii="Times New Roman" w:hAnsi="Times New Roman" w:cs="Times New Roman"/>
                <w:sz w:val="24"/>
                <w:szCs w:val="24"/>
              </w:rPr>
            </w:pPr>
            <w:r w:rsidRPr="002F775B">
              <w:rPr>
                <w:rFonts w:ascii="Times New Roman" w:hAnsi="Times New Roman" w:cs="Times New Roman"/>
                <w:sz w:val="24"/>
                <w:szCs w:val="24"/>
              </w:rPr>
              <w:t xml:space="preserve">Report to be submitted under Section 281(1) to Tribunal and Tribunal shall, within </w:t>
            </w:r>
            <w:r w:rsidRPr="002F775B">
              <w:rPr>
                <w:rFonts w:ascii="Times New Roman" w:hAnsi="Times New Roman" w:cs="Times New Roman"/>
                <w:b/>
                <w:bCs/>
                <w:sz w:val="24"/>
                <w:szCs w:val="24"/>
              </w:rPr>
              <w:t>7 days</w:t>
            </w:r>
            <w:r w:rsidRPr="002F775B">
              <w:rPr>
                <w:rFonts w:ascii="Times New Roman" w:hAnsi="Times New Roman" w:cs="Times New Roman"/>
                <w:sz w:val="24"/>
                <w:szCs w:val="24"/>
              </w:rPr>
              <w:t xml:space="preserve"> from the receipt of such report, fix a date for the consideration thereof by the Tribunal and notify the date on the notice board of the Tribunal and to the Company Liquidator.</w:t>
            </w:r>
          </w:p>
          <w:p w14:paraId="0C848124" w14:textId="77777777" w:rsidR="003B2AB3" w:rsidRPr="002F775B" w:rsidRDefault="003B2AB3" w:rsidP="009A0973">
            <w:pPr>
              <w:pStyle w:val="NoSpacing"/>
              <w:jc w:val="both"/>
              <w:rPr>
                <w:rFonts w:ascii="Times New Roman" w:hAnsi="Times New Roman" w:cs="Times New Roman"/>
                <w:sz w:val="24"/>
                <w:szCs w:val="24"/>
                <w:lang w:val="en-US"/>
              </w:rPr>
            </w:pPr>
          </w:p>
        </w:tc>
        <w:tc>
          <w:tcPr>
            <w:tcW w:w="1417" w:type="dxa"/>
          </w:tcPr>
          <w:p w14:paraId="525AF9AD" w14:textId="6E56B78D" w:rsidR="003B2AB3" w:rsidRPr="002F775B" w:rsidRDefault="006826EB"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16</w:t>
            </w:r>
          </w:p>
        </w:tc>
        <w:tc>
          <w:tcPr>
            <w:tcW w:w="2410" w:type="dxa"/>
          </w:tcPr>
          <w:p w14:paraId="07293326" w14:textId="0FCC88DF" w:rsidR="003B2AB3" w:rsidRPr="002F775B" w:rsidRDefault="006826EB"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3B2AB3" w:rsidRPr="002F775B" w14:paraId="3BD73353" w14:textId="77777777" w:rsidTr="007A710C">
        <w:tc>
          <w:tcPr>
            <w:tcW w:w="709" w:type="dxa"/>
          </w:tcPr>
          <w:p w14:paraId="528B4AD3" w14:textId="2B2C7C64" w:rsidR="003B2AB3" w:rsidRPr="002F775B" w:rsidRDefault="00F71A0C"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18</w:t>
            </w:r>
          </w:p>
        </w:tc>
        <w:tc>
          <w:tcPr>
            <w:tcW w:w="6096" w:type="dxa"/>
          </w:tcPr>
          <w:p w14:paraId="44C2619C" w14:textId="4C26315A" w:rsidR="003B2AB3" w:rsidRPr="002F775B" w:rsidRDefault="008532B8"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 xml:space="preserve">Provisional list of contributories to be filed by CL to Tribunal </w:t>
            </w:r>
          </w:p>
        </w:tc>
        <w:tc>
          <w:tcPr>
            <w:tcW w:w="1417" w:type="dxa"/>
          </w:tcPr>
          <w:p w14:paraId="70277928" w14:textId="4B193730" w:rsidR="003B2AB3" w:rsidRPr="002F775B" w:rsidRDefault="008532B8"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17</w:t>
            </w:r>
          </w:p>
        </w:tc>
        <w:tc>
          <w:tcPr>
            <w:tcW w:w="2410" w:type="dxa"/>
          </w:tcPr>
          <w:p w14:paraId="355FEB6B" w14:textId="6A0CF481" w:rsidR="003B2AB3" w:rsidRPr="002F775B" w:rsidRDefault="008532B8"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within 21 days after the date of the winding up order</w:t>
            </w:r>
          </w:p>
        </w:tc>
      </w:tr>
      <w:tr w:rsidR="003B2AB3" w:rsidRPr="002F775B" w14:paraId="5FFC8927" w14:textId="77777777" w:rsidTr="007A710C">
        <w:tc>
          <w:tcPr>
            <w:tcW w:w="709" w:type="dxa"/>
          </w:tcPr>
          <w:p w14:paraId="6AE74475" w14:textId="07065126" w:rsidR="003B2AB3" w:rsidRPr="002F775B" w:rsidRDefault="00E675AF"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19</w:t>
            </w:r>
          </w:p>
        </w:tc>
        <w:tc>
          <w:tcPr>
            <w:tcW w:w="6096" w:type="dxa"/>
          </w:tcPr>
          <w:p w14:paraId="453A355D" w14:textId="7BADF1B4" w:rsidR="003B2AB3" w:rsidRPr="002F775B" w:rsidRDefault="00081F57" w:rsidP="00081F57">
            <w:pPr>
              <w:pStyle w:val="NoSpacing"/>
              <w:jc w:val="both"/>
              <w:rPr>
                <w:rFonts w:ascii="Times New Roman" w:hAnsi="Times New Roman" w:cs="Times New Roman"/>
                <w:sz w:val="24"/>
                <w:szCs w:val="24"/>
              </w:rPr>
            </w:pPr>
            <w:r w:rsidRPr="002F775B">
              <w:rPr>
                <w:rFonts w:ascii="Times New Roman" w:hAnsi="Times New Roman" w:cs="Times New Roman"/>
                <w:sz w:val="24"/>
                <w:szCs w:val="24"/>
              </w:rPr>
              <w:t>Upon filing Provisional list of Contributories, CL shall obtain a date from the Tribunal for settlement and shall give notice of the date appointed to every person included in the list and informing such person by such notice that if he intends to object to his being settled as a contributory in such character and for such number of shares or interest as mentioned in the list, he should file in Tribunal his affidavit in support of his contention and serve a copy of the same on the CL not less than 2 days before the date fixed for the settlement, and appear before Tribunal on appointed date for settlement in person or by authorised representative</w:t>
            </w:r>
            <w:r w:rsidR="006110A2" w:rsidRPr="002F775B">
              <w:rPr>
                <w:rFonts w:ascii="Times New Roman" w:hAnsi="Times New Roman" w:cs="Times New Roman"/>
                <w:sz w:val="24"/>
                <w:szCs w:val="24"/>
              </w:rPr>
              <w:t>.</w:t>
            </w:r>
          </w:p>
        </w:tc>
        <w:tc>
          <w:tcPr>
            <w:tcW w:w="1417" w:type="dxa"/>
          </w:tcPr>
          <w:p w14:paraId="651E0A2C" w14:textId="6F9D9D30" w:rsidR="003B2AB3" w:rsidRPr="002F775B" w:rsidRDefault="00CD7CF4"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18</w:t>
            </w:r>
          </w:p>
        </w:tc>
        <w:tc>
          <w:tcPr>
            <w:tcW w:w="2410" w:type="dxa"/>
          </w:tcPr>
          <w:p w14:paraId="4C792E93" w14:textId="08ED8E95" w:rsidR="003B2AB3" w:rsidRPr="002F775B" w:rsidRDefault="00081F57"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Not less than 14 days before the date of settlement through mode as per Section 20</w:t>
            </w:r>
          </w:p>
        </w:tc>
      </w:tr>
      <w:tr w:rsidR="006110A2" w:rsidRPr="002F775B" w14:paraId="4EF6CF50" w14:textId="77777777" w:rsidTr="007A710C">
        <w:tc>
          <w:tcPr>
            <w:tcW w:w="709" w:type="dxa"/>
          </w:tcPr>
          <w:p w14:paraId="766E7CDD" w14:textId="3BB1B56A" w:rsidR="006110A2" w:rsidRPr="002F775B" w:rsidRDefault="006110A2"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20</w:t>
            </w:r>
          </w:p>
        </w:tc>
        <w:tc>
          <w:tcPr>
            <w:tcW w:w="6096" w:type="dxa"/>
          </w:tcPr>
          <w:p w14:paraId="07B92F70" w14:textId="0517F508" w:rsidR="006110A2" w:rsidRPr="002F775B" w:rsidRDefault="006110A2" w:rsidP="00081F57">
            <w:pPr>
              <w:pStyle w:val="NoSpacing"/>
              <w:jc w:val="both"/>
              <w:rPr>
                <w:rFonts w:ascii="Times New Roman" w:hAnsi="Times New Roman" w:cs="Times New Roman"/>
                <w:sz w:val="24"/>
                <w:szCs w:val="24"/>
              </w:rPr>
            </w:pPr>
            <w:r w:rsidRPr="002F775B">
              <w:rPr>
                <w:rFonts w:ascii="Times New Roman" w:hAnsi="Times New Roman" w:cs="Times New Roman"/>
                <w:sz w:val="24"/>
                <w:szCs w:val="24"/>
              </w:rPr>
              <w:t>Person who posted notice as per point 19 shall file affidavit relating to dispatch</w:t>
            </w:r>
          </w:p>
        </w:tc>
        <w:tc>
          <w:tcPr>
            <w:tcW w:w="1417" w:type="dxa"/>
          </w:tcPr>
          <w:p w14:paraId="665D869F" w14:textId="2EB1CBBB" w:rsidR="006110A2" w:rsidRPr="002F775B" w:rsidRDefault="006110A2"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19</w:t>
            </w:r>
          </w:p>
        </w:tc>
        <w:tc>
          <w:tcPr>
            <w:tcW w:w="2410" w:type="dxa"/>
          </w:tcPr>
          <w:p w14:paraId="2D025EAD" w14:textId="68EBA240" w:rsidR="006110A2" w:rsidRPr="002F775B" w:rsidRDefault="006110A2"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not later than 2 days before the date fixed for the settlement of the list</w:t>
            </w:r>
          </w:p>
        </w:tc>
      </w:tr>
      <w:tr w:rsidR="006110A2" w:rsidRPr="002F775B" w14:paraId="27D8E031" w14:textId="77777777" w:rsidTr="007A710C">
        <w:tc>
          <w:tcPr>
            <w:tcW w:w="709" w:type="dxa"/>
          </w:tcPr>
          <w:p w14:paraId="6F164A81" w14:textId="4FC4A2FA" w:rsidR="006110A2" w:rsidRPr="002F775B" w:rsidRDefault="00277799"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21</w:t>
            </w:r>
          </w:p>
        </w:tc>
        <w:tc>
          <w:tcPr>
            <w:tcW w:w="6096" w:type="dxa"/>
          </w:tcPr>
          <w:p w14:paraId="45353917" w14:textId="5BD78712" w:rsidR="006110A2" w:rsidRPr="002F775B" w:rsidRDefault="00277799" w:rsidP="00081F57">
            <w:pPr>
              <w:pStyle w:val="NoSpacing"/>
              <w:jc w:val="both"/>
              <w:rPr>
                <w:rFonts w:ascii="Times New Roman" w:hAnsi="Times New Roman" w:cs="Times New Roman"/>
                <w:sz w:val="24"/>
                <w:szCs w:val="24"/>
              </w:rPr>
            </w:pPr>
            <w:r w:rsidRPr="002F775B">
              <w:rPr>
                <w:rFonts w:ascii="Times New Roman" w:hAnsi="Times New Roman" w:cs="Times New Roman"/>
                <w:sz w:val="24"/>
                <w:szCs w:val="24"/>
              </w:rPr>
              <w:t>List when settled shall be certified by Tribunal under its seal</w:t>
            </w:r>
          </w:p>
        </w:tc>
        <w:tc>
          <w:tcPr>
            <w:tcW w:w="1417" w:type="dxa"/>
          </w:tcPr>
          <w:p w14:paraId="25DBF582" w14:textId="4B121EEB" w:rsidR="006110A2" w:rsidRPr="002F775B" w:rsidRDefault="00277799"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20</w:t>
            </w:r>
          </w:p>
        </w:tc>
        <w:tc>
          <w:tcPr>
            <w:tcW w:w="2410" w:type="dxa"/>
          </w:tcPr>
          <w:p w14:paraId="02664104" w14:textId="6CD47628" w:rsidR="006110A2" w:rsidRPr="002F775B" w:rsidRDefault="00601748"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6110A2" w:rsidRPr="002F775B" w14:paraId="023CAA63" w14:textId="77777777" w:rsidTr="007A710C">
        <w:tc>
          <w:tcPr>
            <w:tcW w:w="709" w:type="dxa"/>
          </w:tcPr>
          <w:p w14:paraId="2B5462A0" w14:textId="1739B215" w:rsidR="006110A2" w:rsidRPr="002F775B" w:rsidRDefault="00601748"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22</w:t>
            </w:r>
          </w:p>
        </w:tc>
        <w:tc>
          <w:tcPr>
            <w:tcW w:w="6096" w:type="dxa"/>
          </w:tcPr>
          <w:p w14:paraId="304CE323" w14:textId="77777777" w:rsidR="006110A2" w:rsidRPr="002F775B" w:rsidRDefault="00601748" w:rsidP="00601748">
            <w:pPr>
              <w:pStyle w:val="NoSpacing"/>
              <w:jc w:val="both"/>
              <w:rPr>
                <w:rFonts w:ascii="Times New Roman" w:hAnsi="Times New Roman" w:cs="Times New Roman"/>
                <w:sz w:val="24"/>
                <w:szCs w:val="24"/>
              </w:rPr>
            </w:pPr>
            <w:r w:rsidRPr="002F775B">
              <w:rPr>
                <w:rFonts w:ascii="Times New Roman" w:hAnsi="Times New Roman" w:cs="Times New Roman"/>
                <w:sz w:val="24"/>
                <w:szCs w:val="24"/>
              </w:rPr>
              <w:t>Upon receipt of certified by the Tribunal, the CL shall issue notice shall inform such person that any application for the removal of his name from the aforesaid list or for a variation of the said list, must be made to the Tribunal within 15 days from the date of service on the contributory of such notice .</w:t>
            </w:r>
          </w:p>
          <w:p w14:paraId="2C3A37C5" w14:textId="77777777" w:rsidR="00A3338E" w:rsidRPr="002F775B" w:rsidRDefault="00A3338E" w:rsidP="00601748">
            <w:pPr>
              <w:pStyle w:val="NoSpacing"/>
              <w:jc w:val="both"/>
              <w:rPr>
                <w:rFonts w:ascii="Times New Roman" w:hAnsi="Times New Roman" w:cs="Times New Roman"/>
                <w:sz w:val="24"/>
                <w:szCs w:val="24"/>
              </w:rPr>
            </w:pPr>
          </w:p>
          <w:p w14:paraId="74E31561" w14:textId="77777777" w:rsidR="006512D6" w:rsidRPr="002F775B" w:rsidRDefault="006512D6" w:rsidP="00601748">
            <w:pPr>
              <w:pStyle w:val="NoSpacing"/>
              <w:jc w:val="both"/>
              <w:rPr>
                <w:rFonts w:ascii="Times New Roman" w:hAnsi="Times New Roman" w:cs="Times New Roman"/>
                <w:sz w:val="24"/>
                <w:szCs w:val="24"/>
              </w:rPr>
            </w:pPr>
          </w:p>
          <w:p w14:paraId="207AD73C" w14:textId="77777777" w:rsidR="006512D6" w:rsidRPr="002F775B" w:rsidRDefault="006512D6" w:rsidP="00601748">
            <w:pPr>
              <w:pStyle w:val="NoSpacing"/>
              <w:jc w:val="both"/>
              <w:rPr>
                <w:rFonts w:ascii="Times New Roman" w:hAnsi="Times New Roman" w:cs="Times New Roman"/>
                <w:sz w:val="24"/>
                <w:szCs w:val="24"/>
              </w:rPr>
            </w:pPr>
          </w:p>
          <w:p w14:paraId="5F585C94" w14:textId="46B81E9A" w:rsidR="00A3338E" w:rsidRPr="002F775B" w:rsidRDefault="00A3338E" w:rsidP="00601748">
            <w:pPr>
              <w:pStyle w:val="NoSpacing"/>
              <w:jc w:val="both"/>
              <w:rPr>
                <w:rFonts w:ascii="Times New Roman" w:hAnsi="Times New Roman" w:cs="Times New Roman"/>
                <w:sz w:val="24"/>
                <w:szCs w:val="24"/>
              </w:rPr>
            </w:pPr>
            <w:r w:rsidRPr="002F775B">
              <w:rPr>
                <w:rFonts w:ascii="Times New Roman" w:hAnsi="Times New Roman" w:cs="Times New Roman"/>
                <w:sz w:val="24"/>
                <w:szCs w:val="24"/>
              </w:rPr>
              <w:t>Affidavit of service relating to dispatch</w:t>
            </w:r>
          </w:p>
        </w:tc>
        <w:tc>
          <w:tcPr>
            <w:tcW w:w="1417" w:type="dxa"/>
          </w:tcPr>
          <w:p w14:paraId="1DB5E7C7" w14:textId="77777777" w:rsidR="006110A2" w:rsidRPr="002F775B" w:rsidRDefault="00601748"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lastRenderedPageBreak/>
              <w:t>WIN 21</w:t>
            </w:r>
          </w:p>
          <w:p w14:paraId="418169B2" w14:textId="77777777" w:rsidR="00A3338E" w:rsidRPr="002F775B" w:rsidRDefault="00A3338E" w:rsidP="00552B76">
            <w:pPr>
              <w:pStyle w:val="NoSpacing"/>
              <w:jc w:val="center"/>
              <w:rPr>
                <w:rFonts w:ascii="Times New Roman" w:hAnsi="Times New Roman" w:cs="Times New Roman"/>
                <w:sz w:val="24"/>
                <w:szCs w:val="24"/>
                <w:lang w:val="en-US"/>
              </w:rPr>
            </w:pPr>
          </w:p>
          <w:p w14:paraId="26AB6399" w14:textId="77777777" w:rsidR="00A3338E" w:rsidRPr="002F775B" w:rsidRDefault="00A3338E" w:rsidP="00552B76">
            <w:pPr>
              <w:pStyle w:val="NoSpacing"/>
              <w:jc w:val="center"/>
              <w:rPr>
                <w:rFonts w:ascii="Times New Roman" w:hAnsi="Times New Roman" w:cs="Times New Roman"/>
                <w:sz w:val="24"/>
                <w:szCs w:val="24"/>
                <w:lang w:val="en-US"/>
              </w:rPr>
            </w:pPr>
          </w:p>
          <w:p w14:paraId="04B9102A" w14:textId="77777777" w:rsidR="00A3338E" w:rsidRPr="002F775B" w:rsidRDefault="00A3338E" w:rsidP="00552B76">
            <w:pPr>
              <w:pStyle w:val="NoSpacing"/>
              <w:jc w:val="center"/>
              <w:rPr>
                <w:rFonts w:ascii="Times New Roman" w:hAnsi="Times New Roman" w:cs="Times New Roman"/>
                <w:sz w:val="24"/>
                <w:szCs w:val="24"/>
                <w:lang w:val="en-US"/>
              </w:rPr>
            </w:pPr>
          </w:p>
          <w:p w14:paraId="0A596308" w14:textId="77777777" w:rsidR="00A3338E" w:rsidRPr="002F775B" w:rsidRDefault="00A3338E" w:rsidP="00552B76">
            <w:pPr>
              <w:pStyle w:val="NoSpacing"/>
              <w:jc w:val="center"/>
              <w:rPr>
                <w:rFonts w:ascii="Times New Roman" w:hAnsi="Times New Roman" w:cs="Times New Roman"/>
                <w:sz w:val="24"/>
                <w:szCs w:val="24"/>
                <w:lang w:val="en-US"/>
              </w:rPr>
            </w:pPr>
          </w:p>
          <w:p w14:paraId="5C9077AF" w14:textId="77777777" w:rsidR="00A3338E" w:rsidRPr="002F775B" w:rsidRDefault="00A3338E" w:rsidP="00A3338E">
            <w:pPr>
              <w:pStyle w:val="NoSpacing"/>
              <w:rPr>
                <w:rFonts w:ascii="Times New Roman" w:hAnsi="Times New Roman" w:cs="Times New Roman"/>
                <w:sz w:val="24"/>
                <w:szCs w:val="24"/>
                <w:lang w:val="en-US"/>
              </w:rPr>
            </w:pPr>
          </w:p>
          <w:p w14:paraId="2004F85B" w14:textId="77777777" w:rsidR="006512D6" w:rsidRPr="002F775B" w:rsidRDefault="00A3338E" w:rsidP="00A3338E">
            <w:pPr>
              <w:pStyle w:val="NoSpacing"/>
              <w:rPr>
                <w:rFonts w:ascii="Times New Roman" w:hAnsi="Times New Roman" w:cs="Times New Roman"/>
                <w:sz w:val="24"/>
                <w:szCs w:val="24"/>
                <w:lang w:val="en-US"/>
              </w:rPr>
            </w:pPr>
            <w:r w:rsidRPr="002F775B">
              <w:rPr>
                <w:rFonts w:ascii="Times New Roman" w:hAnsi="Times New Roman" w:cs="Times New Roman"/>
                <w:sz w:val="24"/>
                <w:szCs w:val="24"/>
                <w:lang w:val="en-US"/>
              </w:rPr>
              <w:lastRenderedPageBreak/>
              <w:t xml:space="preserve">     </w:t>
            </w:r>
          </w:p>
          <w:p w14:paraId="35BFB50F" w14:textId="77777777" w:rsidR="006512D6" w:rsidRPr="002F775B" w:rsidRDefault="006512D6" w:rsidP="00A3338E">
            <w:pPr>
              <w:pStyle w:val="NoSpacing"/>
              <w:rPr>
                <w:rFonts w:ascii="Times New Roman" w:hAnsi="Times New Roman" w:cs="Times New Roman"/>
                <w:sz w:val="24"/>
                <w:szCs w:val="24"/>
                <w:lang w:val="en-US"/>
              </w:rPr>
            </w:pPr>
          </w:p>
          <w:p w14:paraId="5BE48C68" w14:textId="79B87DD1" w:rsidR="00A3338E" w:rsidRPr="002F775B" w:rsidRDefault="00A3338E" w:rsidP="00A3338E">
            <w:pPr>
              <w:pStyle w:val="NoSpacing"/>
              <w:rPr>
                <w:rFonts w:ascii="Times New Roman" w:hAnsi="Times New Roman" w:cs="Times New Roman"/>
                <w:sz w:val="24"/>
                <w:szCs w:val="24"/>
                <w:lang w:val="en-US"/>
              </w:rPr>
            </w:pPr>
            <w:r w:rsidRPr="002F775B">
              <w:rPr>
                <w:rFonts w:ascii="Times New Roman" w:hAnsi="Times New Roman" w:cs="Times New Roman"/>
                <w:sz w:val="24"/>
                <w:szCs w:val="24"/>
                <w:lang w:val="en-US"/>
              </w:rPr>
              <w:t>WIN 22</w:t>
            </w:r>
          </w:p>
        </w:tc>
        <w:tc>
          <w:tcPr>
            <w:tcW w:w="2410" w:type="dxa"/>
          </w:tcPr>
          <w:p w14:paraId="4154C7B0" w14:textId="77777777" w:rsidR="006110A2" w:rsidRPr="002F775B" w:rsidRDefault="00601748"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lastRenderedPageBreak/>
              <w:t>Within 7 days from receipt of certified copy from Tribunal</w:t>
            </w:r>
            <w:r w:rsidR="00C46514" w:rsidRPr="002F775B">
              <w:rPr>
                <w:rFonts w:ascii="Times New Roman" w:hAnsi="Times New Roman" w:cs="Times New Roman"/>
                <w:sz w:val="24"/>
                <w:szCs w:val="24"/>
              </w:rPr>
              <w:t xml:space="preserve"> and same to be sent through pre paid </w:t>
            </w:r>
            <w:r w:rsidR="00C46514" w:rsidRPr="002F775B">
              <w:rPr>
                <w:rFonts w:ascii="Times New Roman" w:hAnsi="Times New Roman" w:cs="Times New Roman"/>
                <w:sz w:val="24"/>
                <w:szCs w:val="24"/>
              </w:rPr>
              <w:lastRenderedPageBreak/>
              <w:t>registered post or speed post</w:t>
            </w:r>
          </w:p>
          <w:p w14:paraId="27F6A579" w14:textId="77777777" w:rsidR="006512D6" w:rsidRPr="002F775B" w:rsidRDefault="006512D6" w:rsidP="004B1EA4">
            <w:pPr>
              <w:pStyle w:val="NoSpacing"/>
              <w:jc w:val="both"/>
              <w:rPr>
                <w:rFonts w:ascii="Times New Roman" w:hAnsi="Times New Roman" w:cs="Times New Roman"/>
                <w:sz w:val="24"/>
                <w:szCs w:val="24"/>
              </w:rPr>
            </w:pPr>
          </w:p>
          <w:p w14:paraId="69EB482C" w14:textId="553BE1DD" w:rsidR="006512D6" w:rsidRPr="002F775B" w:rsidRDefault="006512D6"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Within 7 days of said dispatch</w:t>
            </w:r>
          </w:p>
        </w:tc>
      </w:tr>
      <w:tr w:rsidR="006110A2" w:rsidRPr="002F775B" w14:paraId="0878B040" w14:textId="77777777" w:rsidTr="007A710C">
        <w:tc>
          <w:tcPr>
            <w:tcW w:w="709" w:type="dxa"/>
          </w:tcPr>
          <w:p w14:paraId="3DD959DD" w14:textId="6011B5F8" w:rsidR="006110A2" w:rsidRPr="002F775B" w:rsidRDefault="00D3500F"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lastRenderedPageBreak/>
              <w:t>23</w:t>
            </w:r>
          </w:p>
        </w:tc>
        <w:tc>
          <w:tcPr>
            <w:tcW w:w="6096" w:type="dxa"/>
          </w:tcPr>
          <w:p w14:paraId="220C8794" w14:textId="77777777" w:rsidR="001C7816" w:rsidRPr="002F775B" w:rsidRDefault="001C7816" w:rsidP="001C7816">
            <w:pPr>
              <w:pStyle w:val="NoSpacing"/>
              <w:jc w:val="both"/>
              <w:rPr>
                <w:rFonts w:ascii="Times New Roman" w:hAnsi="Times New Roman" w:cs="Times New Roman"/>
                <w:sz w:val="24"/>
                <w:szCs w:val="24"/>
              </w:rPr>
            </w:pPr>
            <w:r w:rsidRPr="002F775B">
              <w:rPr>
                <w:rFonts w:ascii="Times New Roman" w:hAnsi="Times New Roman" w:cs="Times New Roman"/>
                <w:sz w:val="24"/>
                <w:szCs w:val="24"/>
              </w:rPr>
              <w:t xml:space="preserve">As per Section 287(3) the meeting of creditors and contributories to determine the persons who may be the members of the Advisory Committee, shall be convened, held and conducted in the manner hereinafter provided in these rules for the holding and conducting of meeting of creditors and contributories  </w:t>
            </w:r>
          </w:p>
          <w:p w14:paraId="56594854" w14:textId="77777777" w:rsidR="006110A2" w:rsidRPr="002F775B" w:rsidRDefault="006110A2" w:rsidP="00081F57">
            <w:pPr>
              <w:pStyle w:val="NoSpacing"/>
              <w:jc w:val="both"/>
              <w:rPr>
                <w:rFonts w:ascii="Times New Roman" w:hAnsi="Times New Roman" w:cs="Times New Roman"/>
                <w:sz w:val="24"/>
                <w:szCs w:val="24"/>
              </w:rPr>
            </w:pPr>
          </w:p>
        </w:tc>
        <w:tc>
          <w:tcPr>
            <w:tcW w:w="1417" w:type="dxa"/>
          </w:tcPr>
          <w:p w14:paraId="3A389E93" w14:textId="7FA3BF37" w:rsidR="006110A2" w:rsidRPr="002F775B" w:rsidRDefault="001C7816"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t>
            </w:r>
          </w:p>
        </w:tc>
        <w:tc>
          <w:tcPr>
            <w:tcW w:w="2410" w:type="dxa"/>
          </w:tcPr>
          <w:p w14:paraId="29284200" w14:textId="47EB8E87" w:rsidR="006110A2" w:rsidRPr="002F775B" w:rsidRDefault="001C7816"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6110A2" w:rsidRPr="002F775B" w14:paraId="608E06D6" w14:textId="77777777" w:rsidTr="007A710C">
        <w:tc>
          <w:tcPr>
            <w:tcW w:w="709" w:type="dxa"/>
          </w:tcPr>
          <w:p w14:paraId="2E2DD27D" w14:textId="2FD49531" w:rsidR="006110A2" w:rsidRPr="002F775B" w:rsidRDefault="00C35F13"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24</w:t>
            </w:r>
          </w:p>
        </w:tc>
        <w:tc>
          <w:tcPr>
            <w:tcW w:w="6096" w:type="dxa"/>
          </w:tcPr>
          <w:p w14:paraId="2EF0DEE0" w14:textId="6AAA20C8" w:rsidR="006110A2" w:rsidRPr="002F775B" w:rsidRDefault="00C35F13" w:rsidP="00081F57">
            <w:pPr>
              <w:pStyle w:val="NoSpacing"/>
              <w:jc w:val="both"/>
              <w:rPr>
                <w:rFonts w:ascii="Times New Roman" w:hAnsi="Times New Roman" w:cs="Times New Roman"/>
                <w:sz w:val="24"/>
                <w:szCs w:val="24"/>
              </w:rPr>
            </w:pPr>
            <w:r w:rsidRPr="002F775B">
              <w:rPr>
                <w:rFonts w:ascii="Times New Roman" w:hAnsi="Times New Roman" w:cs="Times New Roman"/>
                <w:sz w:val="24"/>
                <w:szCs w:val="24"/>
              </w:rPr>
              <w:t>CL to report to Tribunal the result of the Meeting</w:t>
            </w:r>
          </w:p>
        </w:tc>
        <w:tc>
          <w:tcPr>
            <w:tcW w:w="1417" w:type="dxa"/>
          </w:tcPr>
          <w:p w14:paraId="69A30C91" w14:textId="696B3841" w:rsidR="006110A2" w:rsidRPr="002F775B" w:rsidRDefault="00843D11"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23</w:t>
            </w:r>
          </w:p>
        </w:tc>
        <w:tc>
          <w:tcPr>
            <w:tcW w:w="2410" w:type="dxa"/>
          </w:tcPr>
          <w:p w14:paraId="2F2604AC" w14:textId="7688EFF6" w:rsidR="006110A2" w:rsidRPr="002F775B" w:rsidRDefault="00C35F13"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Within 7 days of the conclusion of meeting</w:t>
            </w:r>
          </w:p>
        </w:tc>
      </w:tr>
      <w:tr w:rsidR="006110A2" w:rsidRPr="002F775B" w14:paraId="16F9150E" w14:textId="77777777" w:rsidTr="007A710C">
        <w:tc>
          <w:tcPr>
            <w:tcW w:w="709" w:type="dxa"/>
          </w:tcPr>
          <w:p w14:paraId="4B5D9ECC" w14:textId="3CA6249E" w:rsidR="006110A2" w:rsidRPr="002F775B" w:rsidRDefault="00AD7B30"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25</w:t>
            </w:r>
          </w:p>
        </w:tc>
        <w:tc>
          <w:tcPr>
            <w:tcW w:w="6096" w:type="dxa"/>
          </w:tcPr>
          <w:p w14:paraId="61A1D4CB" w14:textId="069662E5" w:rsidR="006110A2" w:rsidRPr="002F775B" w:rsidRDefault="00AD7B30" w:rsidP="00081F57">
            <w:pPr>
              <w:pStyle w:val="NoSpacing"/>
              <w:jc w:val="both"/>
              <w:rPr>
                <w:rFonts w:ascii="Times New Roman" w:hAnsi="Times New Roman" w:cs="Times New Roman"/>
                <w:sz w:val="24"/>
                <w:szCs w:val="24"/>
              </w:rPr>
            </w:pPr>
            <w:r w:rsidRPr="002F775B">
              <w:rPr>
                <w:rFonts w:ascii="Times New Roman" w:hAnsi="Times New Roman" w:cs="Times New Roman"/>
                <w:sz w:val="24"/>
                <w:szCs w:val="24"/>
              </w:rPr>
              <w:t>When the composition of advisory committee is not agreed upon the CL shall at the time of making report will apply to Tribunal for directions for composition, and thereupon fix a date for consideration of report of CL and notice of the date fixed shall be advertised</w:t>
            </w:r>
          </w:p>
        </w:tc>
        <w:tc>
          <w:tcPr>
            <w:tcW w:w="1417" w:type="dxa"/>
          </w:tcPr>
          <w:p w14:paraId="186D640A" w14:textId="737EBA20" w:rsidR="006110A2" w:rsidRPr="002F775B" w:rsidRDefault="00EA79F1"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24</w:t>
            </w:r>
          </w:p>
        </w:tc>
        <w:tc>
          <w:tcPr>
            <w:tcW w:w="2410" w:type="dxa"/>
          </w:tcPr>
          <w:p w14:paraId="37A38383" w14:textId="7639D268" w:rsidR="006110A2" w:rsidRPr="002F775B" w:rsidRDefault="00EA79F1"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not less than 7 days before the date fixed</w:t>
            </w:r>
          </w:p>
        </w:tc>
      </w:tr>
      <w:tr w:rsidR="003B2AB3" w:rsidRPr="002F775B" w14:paraId="681594B9" w14:textId="77777777" w:rsidTr="007A710C">
        <w:tc>
          <w:tcPr>
            <w:tcW w:w="709" w:type="dxa"/>
          </w:tcPr>
          <w:p w14:paraId="49CE54B9" w14:textId="77777777" w:rsidR="003B2AB3" w:rsidRPr="002F775B" w:rsidRDefault="003B2AB3" w:rsidP="00552B76">
            <w:pPr>
              <w:pStyle w:val="NoSpacing"/>
              <w:jc w:val="center"/>
              <w:rPr>
                <w:rFonts w:ascii="Times New Roman" w:hAnsi="Times New Roman" w:cs="Times New Roman"/>
                <w:sz w:val="24"/>
                <w:szCs w:val="24"/>
                <w:lang w:val="en-US"/>
              </w:rPr>
            </w:pPr>
          </w:p>
          <w:p w14:paraId="0696C8E3" w14:textId="1ABAA89E" w:rsidR="006110A2" w:rsidRPr="002F775B" w:rsidRDefault="00E7086A" w:rsidP="006110A2">
            <w:pPr>
              <w:pStyle w:val="NoSpacing"/>
              <w:rPr>
                <w:rFonts w:ascii="Times New Roman" w:hAnsi="Times New Roman" w:cs="Times New Roman"/>
                <w:sz w:val="24"/>
                <w:szCs w:val="24"/>
                <w:lang w:val="en-US"/>
              </w:rPr>
            </w:pPr>
            <w:r w:rsidRPr="002F775B">
              <w:rPr>
                <w:rFonts w:ascii="Times New Roman" w:hAnsi="Times New Roman" w:cs="Times New Roman"/>
                <w:sz w:val="24"/>
                <w:szCs w:val="24"/>
                <w:lang w:val="en-US"/>
              </w:rPr>
              <w:t>26</w:t>
            </w:r>
          </w:p>
        </w:tc>
        <w:tc>
          <w:tcPr>
            <w:tcW w:w="6096" w:type="dxa"/>
          </w:tcPr>
          <w:p w14:paraId="4C36A425" w14:textId="77777777" w:rsidR="00D504E8" w:rsidRPr="002F775B" w:rsidRDefault="00D504E8"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lang w:val="en-US"/>
              </w:rPr>
              <w:t xml:space="preserve">Notice of Meeting of Creditors and Contributories. </w:t>
            </w:r>
          </w:p>
          <w:p w14:paraId="367428AE" w14:textId="77777777" w:rsidR="00D504E8" w:rsidRPr="002F775B" w:rsidRDefault="00D504E8" w:rsidP="009A0973">
            <w:pPr>
              <w:pStyle w:val="NoSpacing"/>
              <w:jc w:val="both"/>
              <w:rPr>
                <w:rFonts w:ascii="Times New Roman" w:hAnsi="Times New Roman" w:cs="Times New Roman"/>
                <w:sz w:val="24"/>
                <w:szCs w:val="24"/>
              </w:rPr>
            </w:pPr>
          </w:p>
          <w:p w14:paraId="61A56077" w14:textId="6743FE00" w:rsidR="00D504E8" w:rsidRPr="002F775B" w:rsidRDefault="00D504E8" w:rsidP="009A0973">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rPr>
              <w:t>The notice to each creditor shall be sent to the address given in his proof as referred to in rule 101 or, if he has not so proved, to the address given in the statement of affairs, or, as given in the books of the company, or as may be known to the person summoning the meeting, and the notice to each contributory shall be sent to the address mentioned in the books of the company as the address of such contributory or to such other address as may be known to the person summoning the meeting</w:t>
            </w:r>
          </w:p>
        </w:tc>
        <w:tc>
          <w:tcPr>
            <w:tcW w:w="1417" w:type="dxa"/>
          </w:tcPr>
          <w:p w14:paraId="20729152" w14:textId="0A0E8904" w:rsidR="003B2AB3" w:rsidRPr="002F775B" w:rsidRDefault="00B26A74" w:rsidP="00552B76">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25 to 29</w:t>
            </w:r>
          </w:p>
        </w:tc>
        <w:tc>
          <w:tcPr>
            <w:tcW w:w="2410" w:type="dxa"/>
          </w:tcPr>
          <w:p w14:paraId="357F3F2C" w14:textId="77777777" w:rsidR="003B2AB3" w:rsidRPr="002F775B" w:rsidRDefault="00D504E8"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atleast14 days before the date of meeting through registered post or speed post or by electronic means.</w:t>
            </w:r>
          </w:p>
          <w:p w14:paraId="447FB614" w14:textId="77777777" w:rsidR="00D504E8" w:rsidRPr="002F775B" w:rsidRDefault="00D504E8" w:rsidP="004B1EA4">
            <w:pPr>
              <w:pStyle w:val="NoSpacing"/>
              <w:jc w:val="both"/>
              <w:rPr>
                <w:rFonts w:ascii="Times New Roman" w:hAnsi="Times New Roman" w:cs="Times New Roman"/>
                <w:sz w:val="24"/>
                <w:szCs w:val="24"/>
              </w:rPr>
            </w:pPr>
          </w:p>
          <w:p w14:paraId="663DB354" w14:textId="71C7F56E" w:rsidR="00D504E8" w:rsidRPr="002F775B" w:rsidRDefault="00D504E8" w:rsidP="004B1EA4">
            <w:pPr>
              <w:pStyle w:val="NoSpacing"/>
              <w:jc w:val="both"/>
              <w:rPr>
                <w:rFonts w:ascii="Times New Roman" w:hAnsi="Times New Roman" w:cs="Times New Roman"/>
                <w:sz w:val="24"/>
                <w:szCs w:val="24"/>
              </w:rPr>
            </w:pPr>
            <w:r w:rsidRPr="002F775B">
              <w:rPr>
                <w:rFonts w:ascii="Times New Roman" w:hAnsi="Times New Roman" w:cs="Times New Roman"/>
                <w:sz w:val="24"/>
                <w:szCs w:val="24"/>
              </w:rPr>
              <w:t>where number of creditors or contributories, exceeds 500, the CL shall give 14 days notice of the meeting by advertisement in one daily English newspaper and one daily newspaper in principal language</w:t>
            </w:r>
          </w:p>
        </w:tc>
      </w:tr>
      <w:tr w:rsidR="00DB0E58" w:rsidRPr="002F775B" w14:paraId="79777DEF" w14:textId="77777777" w:rsidTr="007A710C">
        <w:tc>
          <w:tcPr>
            <w:tcW w:w="709" w:type="dxa"/>
          </w:tcPr>
          <w:p w14:paraId="606964F1" w14:textId="369901A6" w:rsidR="00DB0E58" w:rsidRPr="002F775B" w:rsidRDefault="00DB0E58"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27</w:t>
            </w:r>
          </w:p>
        </w:tc>
        <w:tc>
          <w:tcPr>
            <w:tcW w:w="6096" w:type="dxa"/>
          </w:tcPr>
          <w:p w14:paraId="486B0F6F" w14:textId="77777777" w:rsidR="00DB0E58" w:rsidRPr="002F775B" w:rsidRDefault="00DB0E58"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Notice of first or other meeting to officers of company</w:t>
            </w:r>
          </w:p>
          <w:p w14:paraId="6E0ABC24" w14:textId="77777777" w:rsidR="00DB0E58" w:rsidRPr="002F775B" w:rsidRDefault="00DB0E58" w:rsidP="00DB0E58">
            <w:pPr>
              <w:pStyle w:val="NoSpacing"/>
              <w:jc w:val="both"/>
              <w:rPr>
                <w:rFonts w:ascii="Times New Roman" w:hAnsi="Times New Roman" w:cs="Times New Roman"/>
                <w:sz w:val="24"/>
                <w:szCs w:val="24"/>
              </w:rPr>
            </w:pPr>
          </w:p>
          <w:p w14:paraId="46526098" w14:textId="3BEDC3DB" w:rsidR="00DB0E58" w:rsidRPr="002F775B" w:rsidRDefault="00DB0E58" w:rsidP="00DB0E58">
            <w:pPr>
              <w:pStyle w:val="NoSpacing"/>
              <w:jc w:val="both"/>
              <w:rPr>
                <w:rFonts w:ascii="Times New Roman" w:hAnsi="Times New Roman" w:cs="Times New Roman"/>
                <w:sz w:val="24"/>
                <w:szCs w:val="24"/>
                <w:lang w:val="en-US"/>
              </w:rPr>
            </w:pPr>
            <w:r w:rsidRPr="002F775B">
              <w:rPr>
                <w:rFonts w:ascii="Times New Roman" w:hAnsi="Times New Roman" w:cs="Times New Roman"/>
                <w:sz w:val="24"/>
                <w:szCs w:val="24"/>
              </w:rPr>
              <w:t>Affidavit by any person who sent the notice, shall be sufficient evidence of the notice having been sent to the person to whom the same was addressed</w:t>
            </w:r>
          </w:p>
        </w:tc>
        <w:tc>
          <w:tcPr>
            <w:tcW w:w="1417" w:type="dxa"/>
          </w:tcPr>
          <w:p w14:paraId="68D425BA" w14:textId="77777777" w:rsidR="00DB0E58" w:rsidRPr="002F775B" w:rsidRDefault="00DB0E58"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30</w:t>
            </w:r>
          </w:p>
          <w:p w14:paraId="12CBCFEF" w14:textId="77777777" w:rsidR="00DB0E58" w:rsidRPr="002F775B" w:rsidRDefault="00DB0E58" w:rsidP="00DB0E58">
            <w:pPr>
              <w:pStyle w:val="NoSpacing"/>
              <w:jc w:val="center"/>
              <w:rPr>
                <w:rFonts w:ascii="Times New Roman" w:hAnsi="Times New Roman" w:cs="Times New Roman"/>
                <w:sz w:val="24"/>
                <w:szCs w:val="24"/>
                <w:lang w:val="en-US"/>
              </w:rPr>
            </w:pPr>
          </w:p>
          <w:p w14:paraId="61508866" w14:textId="4CE1BF08" w:rsidR="00DB0E58" w:rsidRPr="002F775B" w:rsidRDefault="00DB0E58"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31</w:t>
            </w:r>
          </w:p>
        </w:tc>
        <w:tc>
          <w:tcPr>
            <w:tcW w:w="2410" w:type="dxa"/>
          </w:tcPr>
          <w:p w14:paraId="698DA172" w14:textId="7C0B9FA5" w:rsidR="00DB0E58" w:rsidRPr="002F775B" w:rsidRDefault="00DB0E58"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before 14 days of the date of meeting</w:t>
            </w:r>
          </w:p>
        </w:tc>
      </w:tr>
      <w:tr w:rsidR="006850C0" w:rsidRPr="002F775B" w14:paraId="36EF142E" w14:textId="77777777" w:rsidTr="007A710C">
        <w:tc>
          <w:tcPr>
            <w:tcW w:w="709" w:type="dxa"/>
          </w:tcPr>
          <w:p w14:paraId="5039CB28" w14:textId="541EA403" w:rsidR="006850C0" w:rsidRPr="002F775B" w:rsidRDefault="00B409D7"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28</w:t>
            </w:r>
          </w:p>
        </w:tc>
        <w:tc>
          <w:tcPr>
            <w:tcW w:w="6096" w:type="dxa"/>
          </w:tcPr>
          <w:p w14:paraId="54338FE0" w14:textId="3EB9D8A9" w:rsidR="006850C0" w:rsidRPr="002F775B" w:rsidRDefault="001242AA"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CL or some person nominated by him shall be the Chairman of the meeting</w:t>
            </w:r>
          </w:p>
        </w:tc>
        <w:tc>
          <w:tcPr>
            <w:tcW w:w="1417" w:type="dxa"/>
          </w:tcPr>
          <w:p w14:paraId="5923761D" w14:textId="1D1D457A" w:rsidR="006850C0" w:rsidRPr="002F775B" w:rsidRDefault="001242AA"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32</w:t>
            </w:r>
          </w:p>
        </w:tc>
        <w:tc>
          <w:tcPr>
            <w:tcW w:w="2410" w:type="dxa"/>
          </w:tcPr>
          <w:p w14:paraId="40772C66" w14:textId="06FF2022" w:rsidR="006850C0" w:rsidRPr="002F775B" w:rsidRDefault="001242AA"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6850C0" w:rsidRPr="002F775B" w14:paraId="386E6D6A" w14:textId="77777777" w:rsidTr="007A710C">
        <w:tc>
          <w:tcPr>
            <w:tcW w:w="709" w:type="dxa"/>
          </w:tcPr>
          <w:p w14:paraId="06F53B43" w14:textId="5606B004" w:rsidR="006850C0" w:rsidRPr="002F775B" w:rsidRDefault="0034424C"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29</w:t>
            </w:r>
          </w:p>
        </w:tc>
        <w:tc>
          <w:tcPr>
            <w:tcW w:w="6096" w:type="dxa"/>
          </w:tcPr>
          <w:p w14:paraId="08EF306A" w14:textId="3D88C6F1" w:rsidR="006850C0" w:rsidRPr="002F775B" w:rsidRDefault="0034424C"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CL shall file in the Tribunal a copy certified by him of every resolution passed at a meeting and the Registry shall keep in each case a file of such resolution.</w:t>
            </w:r>
          </w:p>
        </w:tc>
        <w:tc>
          <w:tcPr>
            <w:tcW w:w="1417" w:type="dxa"/>
          </w:tcPr>
          <w:p w14:paraId="5B211963" w14:textId="29C94934" w:rsidR="006850C0" w:rsidRPr="002F775B" w:rsidRDefault="0034424C"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t>
            </w:r>
          </w:p>
        </w:tc>
        <w:tc>
          <w:tcPr>
            <w:tcW w:w="2410" w:type="dxa"/>
          </w:tcPr>
          <w:p w14:paraId="1FD7E4BA" w14:textId="2A0A0DA2" w:rsidR="006850C0" w:rsidRPr="002F775B" w:rsidRDefault="0034424C"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6850C0" w:rsidRPr="002F775B" w14:paraId="09DE2A68" w14:textId="77777777" w:rsidTr="007A710C">
        <w:tc>
          <w:tcPr>
            <w:tcW w:w="709" w:type="dxa"/>
          </w:tcPr>
          <w:p w14:paraId="2BE735F2" w14:textId="56D996E2" w:rsidR="006850C0" w:rsidRPr="002F775B" w:rsidRDefault="005070AE"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30</w:t>
            </w:r>
          </w:p>
        </w:tc>
        <w:tc>
          <w:tcPr>
            <w:tcW w:w="6096" w:type="dxa"/>
          </w:tcPr>
          <w:p w14:paraId="39E96E3E" w14:textId="4B370828" w:rsidR="005070AE" w:rsidRPr="002F775B" w:rsidRDefault="005070AE" w:rsidP="005070AE">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Minutes of the proceedings to be entered in the Minute Book within 30 days and the minutes shall be signed by him or by the chairman of the next meeting.</w:t>
            </w:r>
          </w:p>
          <w:p w14:paraId="600D45F3" w14:textId="77777777" w:rsidR="006850C0" w:rsidRPr="002F775B" w:rsidRDefault="006850C0" w:rsidP="00DB0E58">
            <w:pPr>
              <w:pStyle w:val="NoSpacing"/>
              <w:jc w:val="both"/>
              <w:rPr>
                <w:rFonts w:ascii="Times New Roman" w:hAnsi="Times New Roman" w:cs="Times New Roman"/>
                <w:sz w:val="24"/>
                <w:szCs w:val="24"/>
              </w:rPr>
            </w:pPr>
          </w:p>
        </w:tc>
        <w:tc>
          <w:tcPr>
            <w:tcW w:w="1417" w:type="dxa"/>
          </w:tcPr>
          <w:p w14:paraId="78416E97" w14:textId="433EC5CB" w:rsidR="006850C0" w:rsidRPr="002F775B" w:rsidRDefault="005070AE"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33</w:t>
            </w:r>
          </w:p>
        </w:tc>
        <w:tc>
          <w:tcPr>
            <w:tcW w:w="2410" w:type="dxa"/>
          </w:tcPr>
          <w:p w14:paraId="013C859B" w14:textId="2BD85BF7" w:rsidR="006850C0" w:rsidRPr="002F775B" w:rsidRDefault="00C870BD"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6850C0" w:rsidRPr="002F775B" w14:paraId="037A01A0" w14:textId="77777777" w:rsidTr="007A710C">
        <w:tc>
          <w:tcPr>
            <w:tcW w:w="709" w:type="dxa"/>
          </w:tcPr>
          <w:p w14:paraId="396F41BA" w14:textId="7055EC1F" w:rsidR="006850C0" w:rsidRPr="002F775B" w:rsidRDefault="00C870BD"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31</w:t>
            </w:r>
          </w:p>
        </w:tc>
        <w:tc>
          <w:tcPr>
            <w:tcW w:w="6096" w:type="dxa"/>
          </w:tcPr>
          <w:p w14:paraId="7C393E0E" w14:textId="4A29E222" w:rsidR="006850C0" w:rsidRPr="002F775B" w:rsidRDefault="002343CD"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CL shall report the result of the meeting to Tribunal</w:t>
            </w:r>
          </w:p>
        </w:tc>
        <w:tc>
          <w:tcPr>
            <w:tcW w:w="1417" w:type="dxa"/>
          </w:tcPr>
          <w:p w14:paraId="3B0E95D9" w14:textId="14040002" w:rsidR="006850C0" w:rsidRPr="002F775B" w:rsidRDefault="002343CD"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34</w:t>
            </w:r>
          </w:p>
        </w:tc>
        <w:tc>
          <w:tcPr>
            <w:tcW w:w="2410" w:type="dxa"/>
          </w:tcPr>
          <w:p w14:paraId="39977BED" w14:textId="62CFCAB7" w:rsidR="006850C0" w:rsidRPr="002F775B" w:rsidRDefault="002343CD"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Within 7 days of the conclusion of meeting</w:t>
            </w:r>
          </w:p>
        </w:tc>
      </w:tr>
      <w:tr w:rsidR="002343CD" w:rsidRPr="002F775B" w14:paraId="1F0916C4" w14:textId="77777777" w:rsidTr="007A710C">
        <w:tc>
          <w:tcPr>
            <w:tcW w:w="709" w:type="dxa"/>
          </w:tcPr>
          <w:p w14:paraId="452FECBD" w14:textId="35BAF20A" w:rsidR="002343CD" w:rsidRPr="002F775B" w:rsidRDefault="002343CD"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lastRenderedPageBreak/>
              <w:t>32</w:t>
            </w:r>
          </w:p>
        </w:tc>
        <w:tc>
          <w:tcPr>
            <w:tcW w:w="6096" w:type="dxa"/>
          </w:tcPr>
          <w:p w14:paraId="5A99DD8D" w14:textId="3EAFA9AE" w:rsidR="002343CD" w:rsidRPr="002F775B" w:rsidRDefault="002343CD"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General proxy or Special proxy</w:t>
            </w:r>
          </w:p>
        </w:tc>
        <w:tc>
          <w:tcPr>
            <w:tcW w:w="1417" w:type="dxa"/>
          </w:tcPr>
          <w:p w14:paraId="5BD53F0A" w14:textId="36E03AEF" w:rsidR="002343CD" w:rsidRPr="002F775B" w:rsidRDefault="002343CD"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 xml:space="preserve">WIN 35 </w:t>
            </w:r>
            <w:r w:rsidR="0040526E" w:rsidRPr="002F775B">
              <w:rPr>
                <w:rFonts w:ascii="Times New Roman" w:hAnsi="Times New Roman" w:cs="Times New Roman"/>
                <w:sz w:val="24"/>
                <w:szCs w:val="24"/>
                <w:lang w:val="en-US"/>
              </w:rPr>
              <w:t>or WIN 36</w:t>
            </w:r>
          </w:p>
        </w:tc>
        <w:tc>
          <w:tcPr>
            <w:tcW w:w="2410" w:type="dxa"/>
          </w:tcPr>
          <w:p w14:paraId="1EE05427" w14:textId="1D65469F" w:rsidR="002343CD" w:rsidRPr="002F775B" w:rsidRDefault="0040526E"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Shall be lodged not later than 48 hours before the meeting with the CL</w:t>
            </w:r>
          </w:p>
        </w:tc>
      </w:tr>
      <w:tr w:rsidR="006850C0" w:rsidRPr="002F775B" w14:paraId="229F58E8" w14:textId="77777777" w:rsidTr="007A710C">
        <w:tc>
          <w:tcPr>
            <w:tcW w:w="709" w:type="dxa"/>
          </w:tcPr>
          <w:p w14:paraId="1A386BF9" w14:textId="0E4910DC" w:rsidR="006850C0" w:rsidRPr="002F775B" w:rsidRDefault="006612C9"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33</w:t>
            </w:r>
          </w:p>
        </w:tc>
        <w:tc>
          <w:tcPr>
            <w:tcW w:w="6096" w:type="dxa"/>
          </w:tcPr>
          <w:p w14:paraId="4F22A0DA" w14:textId="69F0175A" w:rsidR="006612C9" w:rsidRPr="002F775B" w:rsidRDefault="006612C9" w:rsidP="006612C9">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CL shall make quarterly reports as referred to in Section 288(1) to the Tribunal with respect to the progress of winding up of the Company.</w:t>
            </w:r>
          </w:p>
          <w:p w14:paraId="0192FEA9" w14:textId="77777777" w:rsidR="006850C0" w:rsidRPr="002F775B" w:rsidRDefault="006850C0" w:rsidP="00DB0E58">
            <w:pPr>
              <w:pStyle w:val="NoSpacing"/>
              <w:jc w:val="both"/>
              <w:rPr>
                <w:rFonts w:ascii="Times New Roman" w:hAnsi="Times New Roman" w:cs="Times New Roman"/>
                <w:sz w:val="24"/>
                <w:szCs w:val="24"/>
              </w:rPr>
            </w:pPr>
          </w:p>
        </w:tc>
        <w:tc>
          <w:tcPr>
            <w:tcW w:w="1417" w:type="dxa"/>
          </w:tcPr>
          <w:p w14:paraId="7F404CA4" w14:textId="05A4C0B9" w:rsidR="006850C0" w:rsidRPr="002F775B" w:rsidRDefault="006612C9"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37</w:t>
            </w:r>
          </w:p>
        </w:tc>
        <w:tc>
          <w:tcPr>
            <w:tcW w:w="2410" w:type="dxa"/>
          </w:tcPr>
          <w:p w14:paraId="60C93912" w14:textId="52E4AC60" w:rsidR="006850C0" w:rsidRPr="002F775B" w:rsidRDefault="00327486"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Quaterly</w:t>
            </w:r>
          </w:p>
        </w:tc>
      </w:tr>
      <w:tr w:rsidR="006850C0" w:rsidRPr="002F775B" w14:paraId="1136A652" w14:textId="77777777" w:rsidTr="007A710C">
        <w:tc>
          <w:tcPr>
            <w:tcW w:w="709" w:type="dxa"/>
          </w:tcPr>
          <w:p w14:paraId="3D2AC86E" w14:textId="2E6E432C" w:rsidR="006850C0" w:rsidRPr="002F775B" w:rsidRDefault="0037577A"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34</w:t>
            </w:r>
          </w:p>
        </w:tc>
        <w:tc>
          <w:tcPr>
            <w:tcW w:w="6096" w:type="dxa"/>
          </w:tcPr>
          <w:p w14:paraId="2D57EB38" w14:textId="32F6622E" w:rsidR="006850C0" w:rsidRPr="002F775B" w:rsidRDefault="0037577A" w:rsidP="008A2AD1">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 xml:space="preserve">Declaration by Professional </w:t>
            </w:r>
            <w:r w:rsidR="008A2AD1" w:rsidRPr="002F775B">
              <w:rPr>
                <w:rFonts w:ascii="Times New Roman" w:hAnsi="Times New Roman" w:cs="Times New Roman"/>
                <w:sz w:val="24"/>
                <w:szCs w:val="24"/>
              </w:rPr>
              <w:t>disclosing any conflict of interest or lack of independence in respect of his appointment with Tribunal forthwith.</w:t>
            </w:r>
          </w:p>
        </w:tc>
        <w:tc>
          <w:tcPr>
            <w:tcW w:w="1417" w:type="dxa"/>
          </w:tcPr>
          <w:p w14:paraId="20E79338" w14:textId="597CAA0B" w:rsidR="006850C0" w:rsidRPr="002F775B" w:rsidRDefault="008A2AD1"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38</w:t>
            </w:r>
          </w:p>
        </w:tc>
        <w:tc>
          <w:tcPr>
            <w:tcW w:w="2410" w:type="dxa"/>
          </w:tcPr>
          <w:p w14:paraId="6F0796F2" w14:textId="17AF6EDC" w:rsidR="006850C0" w:rsidRPr="002F775B" w:rsidRDefault="00353757"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6850C0" w:rsidRPr="002F775B" w14:paraId="36F9918E" w14:textId="77777777" w:rsidTr="007A710C">
        <w:tc>
          <w:tcPr>
            <w:tcW w:w="709" w:type="dxa"/>
          </w:tcPr>
          <w:p w14:paraId="02599046" w14:textId="06507559" w:rsidR="006850C0" w:rsidRPr="002F775B" w:rsidRDefault="008D5285"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35</w:t>
            </w:r>
          </w:p>
        </w:tc>
        <w:tc>
          <w:tcPr>
            <w:tcW w:w="6096" w:type="dxa"/>
          </w:tcPr>
          <w:p w14:paraId="41008447" w14:textId="0FC76FCB" w:rsidR="006850C0" w:rsidRPr="002F775B" w:rsidRDefault="008D5285"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Record book to be maintained by CL</w:t>
            </w:r>
          </w:p>
        </w:tc>
        <w:tc>
          <w:tcPr>
            <w:tcW w:w="1417" w:type="dxa"/>
          </w:tcPr>
          <w:p w14:paraId="4BDF7023" w14:textId="4E418822" w:rsidR="006850C0" w:rsidRPr="002F775B" w:rsidRDefault="008D5285"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38A to 38T</w:t>
            </w:r>
          </w:p>
        </w:tc>
        <w:tc>
          <w:tcPr>
            <w:tcW w:w="2410" w:type="dxa"/>
          </w:tcPr>
          <w:p w14:paraId="55DDBF1D" w14:textId="6C2D0F43" w:rsidR="006850C0" w:rsidRPr="002F775B" w:rsidRDefault="00353757"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6850C0" w:rsidRPr="002F775B" w14:paraId="684FD895" w14:textId="77777777" w:rsidTr="007A710C">
        <w:tc>
          <w:tcPr>
            <w:tcW w:w="709" w:type="dxa"/>
          </w:tcPr>
          <w:p w14:paraId="06FE6AA8" w14:textId="1FFBE8DD" w:rsidR="006850C0" w:rsidRPr="002F775B" w:rsidRDefault="00353757"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36</w:t>
            </w:r>
          </w:p>
        </w:tc>
        <w:tc>
          <w:tcPr>
            <w:tcW w:w="6096" w:type="dxa"/>
          </w:tcPr>
          <w:p w14:paraId="694E56D1" w14:textId="5B72D5CF" w:rsidR="006850C0" w:rsidRPr="002F775B" w:rsidRDefault="00E54F9E"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 xml:space="preserve">CL to file half yearly accounts to Tribunal </w:t>
            </w:r>
          </w:p>
        </w:tc>
        <w:tc>
          <w:tcPr>
            <w:tcW w:w="1417" w:type="dxa"/>
          </w:tcPr>
          <w:p w14:paraId="7D657B12" w14:textId="77777777" w:rsidR="006850C0" w:rsidRPr="002F775B" w:rsidRDefault="006850C0" w:rsidP="00DB0E58">
            <w:pPr>
              <w:pStyle w:val="NoSpacing"/>
              <w:jc w:val="center"/>
              <w:rPr>
                <w:rFonts w:ascii="Times New Roman" w:hAnsi="Times New Roman" w:cs="Times New Roman"/>
                <w:sz w:val="24"/>
                <w:szCs w:val="24"/>
                <w:lang w:val="en-US"/>
              </w:rPr>
            </w:pPr>
          </w:p>
        </w:tc>
        <w:tc>
          <w:tcPr>
            <w:tcW w:w="2410" w:type="dxa"/>
          </w:tcPr>
          <w:p w14:paraId="392F5800" w14:textId="3B3F8103" w:rsidR="006850C0" w:rsidRPr="002F775B" w:rsidRDefault="00E54F9E"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30</w:t>
            </w:r>
            <w:r w:rsidRPr="002F775B">
              <w:rPr>
                <w:rFonts w:ascii="Times New Roman" w:hAnsi="Times New Roman" w:cs="Times New Roman"/>
                <w:sz w:val="24"/>
                <w:szCs w:val="24"/>
                <w:vertAlign w:val="superscript"/>
              </w:rPr>
              <w:t>th</w:t>
            </w:r>
            <w:r w:rsidRPr="002F775B">
              <w:rPr>
                <w:rFonts w:ascii="Times New Roman" w:hAnsi="Times New Roman" w:cs="Times New Roman"/>
                <w:sz w:val="24"/>
                <w:szCs w:val="24"/>
              </w:rPr>
              <w:t xml:space="preserve"> June and 30</w:t>
            </w:r>
            <w:r w:rsidRPr="002F775B">
              <w:rPr>
                <w:rFonts w:ascii="Times New Roman" w:hAnsi="Times New Roman" w:cs="Times New Roman"/>
                <w:sz w:val="24"/>
                <w:szCs w:val="24"/>
                <w:vertAlign w:val="superscript"/>
              </w:rPr>
              <w:t>th</w:t>
            </w:r>
            <w:r w:rsidRPr="002F775B">
              <w:rPr>
                <w:rFonts w:ascii="Times New Roman" w:hAnsi="Times New Roman" w:cs="Times New Roman"/>
                <w:sz w:val="24"/>
                <w:szCs w:val="24"/>
              </w:rPr>
              <w:t xml:space="preserve"> September</w:t>
            </w:r>
          </w:p>
        </w:tc>
      </w:tr>
      <w:tr w:rsidR="00353757" w:rsidRPr="002F775B" w14:paraId="46220E58" w14:textId="77777777" w:rsidTr="007A710C">
        <w:tc>
          <w:tcPr>
            <w:tcW w:w="709" w:type="dxa"/>
          </w:tcPr>
          <w:p w14:paraId="62D7C044" w14:textId="7D9C3D31" w:rsidR="00353757" w:rsidRPr="002F775B" w:rsidRDefault="00C15EDD"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37</w:t>
            </w:r>
          </w:p>
        </w:tc>
        <w:tc>
          <w:tcPr>
            <w:tcW w:w="6096" w:type="dxa"/>
          </w:tcPr>
          <w:p w14:paraId="4E21A4C0" w14:textId="77777777" w:rsidR="00353757" w:rsidRPr="002F775B" w:rsidRDefault="00C15EDD"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Tribunal may permit the CL to straight away forward completed accounts of the Company in liquidation in respect of relevant period to the auditor for the purpose of audit in  requesting</w:t>
            </w:r>
            <w:r w:rsidR="00256F03" w:rsidRPr="002F775B">
              <w:rPr>
                <w:rFonts w:ascii="Times New Roman" w:hAnsi="Times New Roman" w:cs="Times New Roman"/>
                <w:sz w:val="24"/>
                <w:szCs w:val="24"/>
              </w:rPr>
              <w:t xml:space="preserve"> </w:t>
            </w:r>
            <w:r w:rsidRPr="002F775B">
              <w:rPr>
                <w:rFonts w:ascii="Times New Roman" w:hAnsi="Times New Roman" w:cs="Times New Roman"/>
                <w:sz w:val="24"/>
                <w:szCs w:val="24"/>
              </w:rPr>
              <w:t>that the accounts may be audited, and the certificate of audit shall be submitted to the Tribunal</w:t>
            </w:r>
            <w:r w:rsidR="003B3D47" w:rsidRPr="002F775B">
              <w:rPr>
                <w:rFonts w:ascii="Times New Roman" w:hAnsi="Times New Roman" w:cs="Times New Roman"/>
                <w:sz w:val="24"/>
                <w:szCs w:val="24"/>
              </w:rPr>
              <w:t>.</w:t>
            </w:r>
          </w:p>
          <w:p w14:paraId="33A45F25" w14:textId="67BC585D" w:rsidR="00802ECD" w:rsidRPr="002F775B" w:rsidRDefault="00802ECD" w:rsidP="00DB0E58">
            <w:pPr>
              <w:pStyle w:val="NoSpacing"/>
              <w:jc w:val="both"/>
              <w:rPr>
                <w:rFonts w:ascii="Times New Roman" w:hAnsi="Times New Roman" w:cs="Times New Roman"/>
                <w:sz w:val="24"/>
                <w:szCs w:val="24"/>
              </w:rPr>
            </w:pPr>
          </w:p>
          <w:p w14:paraId="09F7C959" w14:textId="3F96D5B5" w:rsidR="00802ECD" w:rsidRPr="002F775B" w:rsidRDefault="00802ECD" w:rsidP="00802ECD">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 xml:space="preserve">Accounts need not be got audited where the transaction during the period is for Rs. 10000 or less. </w:t>
            </w:r>
          </w:p>
        </w:tc>
        <w:tc>
          <w:tcPr>
            <w:tcW w:w="1417" w:type="dxa"/>
          </w:tcPr>
          <w:p w14:paraId="01F415B5" w14:textId="4EA3EC46" w:rsidR="00353757" w:rsidRPr="002F775B" w:rsidRDefault="00DB3409"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42</w:t>
            </w:r>
          </w:p>
        </w:tc>
        <w:tc>
          <w:tcPr>
            <w:tcW w:w="2410" w:type="dxa"/>
          </w:tcPr>
          <w:p w14:paraId="0BF160FA" w14:textId="2E04C613" w:rsidR="00353757" w:rsidRPr="002F775B" w:rsidRDefault="00283E15"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 xml:space="preserve">Certificate of audit not later than </w:t>
            </w:r>
            <w:r w:rsidRPr="002F775B">
              <w:rPr>
                <w:rFonts w:ascii="Times New Roman" w:hAnsi="Times New Roman" w:cs="Times New Roman"/>
                <w:b/>
                <w:bCs/>
                <w:sz w:val="24"/>
                <w:szCs w:val="24"/>
              </w:rPr>
              <w:t>1 month</w:t>
            </w:r>
            <w:r w:rsidRPr="002F775B">
              <w:rPr>
                <w:rFonts w:ascii="Times New Roman" w:hAnsi="Times New Roman" w:cs="Times New Roman"/>
                <w:sz w:val="24"/>
                <w:szCs w:val="24"/>
              </w:rPr>
              <w:t xml:space="preserve"> from the date of receipt of the copy of the accounts</w:t>
            </w:r>
          </w:p>
        </w:tc>
      </w:tr>
      <w:tr w:rsidR="00353757" w:rsidRPr="002F775B" w14:paraId="285E779F" w14:textId="77777777" w:rsidTr="007A710C">
        <w:tc>
          <w:tcPr>
            <w:tcW w:w="709" w:type="dxa"/>
          </w:tcPr>
          <w:p w14:paraId="7C7DD777" w14:textId="420E1DF1" w:rsidR="00353757" w:rsidRPr="002F775B" w:rsidRDefault="00256F03"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38</w:t>
            </w:r>
          </w:p>
        </w:tc>
        <w:tc>
          <w:tcPr>
            <w:tcW w:w="6096" w:type="dxa"/>
          </w:tcPr>
          <w:p w14:paraId="145C8F01" w14:textId="77777777" w:rsidR="00353757" w:rsidRPr="002F775B" w:rsidRDefault="00EB50B6"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Statement of receipts and payments</w:t>
            </w:r>
          </w:p>
          <w:p w14:paraId="674D5333" w14:textId="77777777" w:rsidR="00EB50B6" w:rsidRPr="002F775B" w:rsidRDefault="00EB50B6"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Affidavit of CL</w:t>
            </w:r>
          </w:p>
          <w:p w14:paraId="02BFDF0E" w14:textId="5EC3CB5E" w:rsidR="00EB50B6" w:rsidRPr="002F775B" w:rsidRDefault="00EB50B6"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Final Accounts</w:t>
            </w:r>
          </w:p>
        </w:tc>
        <w:tc>
          <w:tcPr>
            <w:tcW w:w="1417" w:type="dxa"/>
          </w:tcPr>
          <w:p w14:paraId="6285ED7A" w14:textId="77777777" w:rsidR="00353757" w:rsidRPr="002F775B" w:rsidRDefault="00EB50B6"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39</w:t>
            </w:r>
          </w:p>
          <w:p w14:paraId="5F08DAD2" w14:textId="77777777" w:rsidR="00EB50B6" w:rsidRPr="002F775B" w:rsidRDefault="00EB50B6"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40</w:t>
            </w:r>
          </w:p>
          <w:p w14:paraId="15DCC214" w14:textId="60E67DA0" w:rsidR="00EB50B6" w:rsidRPr="002F775B" w:rsidRDefault="00EB50B6"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41</w:t>
            </w:r>
          </w:p>
        </w:tc>
        <w:tc>
          <w:tcPr>
            <w:tcW w:w="2410" w:type="dxa"/>
          </w:tcPr>
          <w:p w14:paraId="510E3044" w14:textId="47A34993" w:rsidR="00353757" w:rsidRPr="002F775B" w:rsidRDefault="00AE704F"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353757" w:rsidRPr="002F775B" w14:paraId="25BF8C02" w14:textId="77777777" w:rsidTr="007A710C">
        <w:tc>
          <w:tcPr>
            <w:tcW w:w="709" w:type="dxa"/>
          </w:tcPr>
          <w:p w14:paraId="2CB74A57" w14:textId="68C258DD" w:rsidR="00353757" w:rsidRPr="002F775B" w:rsidRDefault="00AE704F"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39</w:t>
            </w:r>
          </w:p>
        </w:tc>
        <w:tc>
          <w:tcPr>
            <w:tcW w:w="6096" w:type="dxa"/>
          </w:tcPr>
          <w:p w14:paraId="282BB85D" w14:textId="304C896C" w:rsidR="00353757" w:rsidRPr="002F775B" w:rsidRDefault="00AE704F" w:rsidP="00AE704F">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 xml:space="preserve">The Accounts shall be audited preferably by one or more CA’s appointed by Tribunal from out of the panel to be maintained by Tribunal, the audit shall be complete check of accounts of CL. </w:t>
            </w:r>
          </w:p>
          <w:p w14:paraId="0340D293" w14:textId="68DAF8D0" w:rsidR="003E5BA7" w:rsidRPr="002F775B" w:rsidRDefault="003E5BA7" w:rsidP="00AE704F">
            <w:pPr>
              <w:pStyle w:val="NoSpacing"/>
              <w:tabs>
                <w:tab w:val="left" w:pos="360"/>
              </w:tabs>
              <w:jc w:val="both"/>
              <w:rPr>
                <w:rFonts w:ascii="Times New Roman" w:hAnsi="Times New Roman" w:cs="Times New Roman"/>
                <w:sz w:val="24"/>
                <w:szCs w:val="24"/>
              </w:rPr>
            </w:pPr>
          </w:p>
          <w:p w14:paraId="0EABA9CD" w14:textId="127FA369" w:rsidR="003E5BA7" w:rsidRPr="002F775B" w:rsidRDefault="003E5BA7" w:rsidP="00AE704F">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Audit fees shall be decided by Tribunal</w:t>
            </w:r>
          </w:p>
        </w:tc>
        <w:tc>
          <w:tcPr>
            <w:tcW w:w="1417" w:type="dxa"/>
          </w:tcPr>
          <w:p w14:paraId="6A9DC7CE" w14:textId="14B5BF0A" w:rsidR="00353757" w:rsidRPr="002F775B" w:rsidRDefault="00AE704F"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t>
            </w:r>
          </w:p>
        </w:tc>
        <w:tc>
          <w:tcPr>
            <w:tcW w:w="2410" w:type="dxa"/>
          </w:tcPr>
          <w:p w14:paraId="42071BBA" w14:textId="48B6F6A2" w:rsidR="00353757" w:rsidRPr="002F775B" w:rsidRDefault="00AE704F"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353757" w:rsidRPr="002F775B" w14:paraId="096208A9" w14:textId="77777777" w:rsidTr="007A710C">
        <w:tc>
          <w:tcPr>
            <w:tcW w:w="709" w:type="dxa"/>
          </w:tcPr>
          <w:p w14:paraId="6B64E5B8" w14:textId="325AFEF0" w:rsidR="00353757" w:rsidRPr="002F775B" w:rsidRDefault="00AE704F"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40</w:t>
            </w:r>
          </w:p>
        </w:tc>
        <w:tc>
          <w:tcPr>
            <w:tcW w:w="6096" w:type="dxa"/>
          </w:tcPr>
          <w:p w14:paraId="18CDB1EB" w14:textId="2695EED6" w:rsidR="00353757" w:rsidRPr="002F775B" w:rsidRDefault="00785635"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 xml:space="preserve">Notice for proving debts </w:t>
            </w:r>
          </w:p>
        </w:tc>
        <w:tc>
          <w:tcPr>
            <w:tcW w:w="1417" w:type="dxa"/>
          </w:tcPr>
          <w:p w14:paraId="262F3168" w14:textId="6C84FF21" w:rsidR="00353757" w:rsidRPr="002F775B" w:rsidRDefault="00785635"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4</w:t>
            </w:r>
            <w:r w:rsidR="00C934AA" w:rsidRPr="002F775B">
              <w:rPr>
                <w:rFonts w:ascii="Times New Roman" w:hAnsi="Times New Roman" w:cs="Times New Roman"/>
                <w:sz w:val="24"/>
                <w:szCs w:val="24"/>
                <w:lang w:val="en-US"/>
              </w:rPr>
              <w:t>3</w:t>
            </w:r>
          </w:p>
        </w:tc>
        <w:tc>
          <w:tcPr>
            <w:tcW w:w="2410" w:type="dxa"/>
          </w:tcPr>
          <w:p w14:paraId="7B871C9F" w14:textId="64FB8A72" w:rsidR="00353757" w:rsidRPr="002F775B" w:rsidRDefault="00785635"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Within 30 days from order fix the date and give 14 days</w:t>
            </w:r>
          </w:p>
        </w:tc>
      </w:tr>
      <w:tr w:rsidR="00353757" w:rsidRPr="002F775B" w14:paraId="42C5853A" w14:textId="77777777" w:rsidTr="007A710C">
        <w:tc>
          <w:tcPr>
            <w:tcW w:w="709" w:type="dxa"/>
          </w:tcPr>
          <w:p w14:paraId="0AE87931" w14:textId="20E61E26" w:rsidR="00353757" w:rsidRPr="002F775B" w:rsidRDefault="00C934AA"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41</w:t>
            </w:r>
          </w:p>
        </w:tc>
        <w:tc>
          <w:tcPr>
            <w:tcW w:w="6096" w:type="dxa"/>
          </w:tcPr>
          <w:p w14:paraId="137E0C31" w14:textId="60704DEA" w:rsidR="00353757" w:rsidRPr="002F775B" w:rsidRDefault="00C934AA"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Proof of debts and contents of proof</w:t>
            </w:r>
          </w:p>
        </w:tc>
        <w:tc>
          <w:tcPr>
            <w:tcW w:w="1417" w:type="dxa"/>
          </w:tcPr>
          <w:p w14:paraId="65A680E6" w14:textId="70EFC08C" w:rsidR="00353757" w:rsidRPr="002F775B" w:rsidRDefault="00C934AA"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44</w:t>
            </w:r>
          </w:p>
        </w:tc>
        <w:tc>
          <w:tcPr>
            <w:tcW w:w="2410" w:type="dxa"/>
          </w:tcPr>
          <w:p w14:paraId="3FABF43C" w14:textId="453C8515" w:rsidR="00353757" w:rsidRPr="002F775B" w:rsidRDefault="00C934AA"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C934AA" w:rsidRPr="002F775B" w14:paraId="71552387" w14:textId="77777777" w:rsidTr="007A710C">
        <w:tc>
          <w:tcPr>
            <w:tcW w:w="709" w:type="dxa"/>
          </w:tcPr>
          <w:p w14:paraId="7E6DDE7B" w14:textId="543BFF04" w:rsidR="00C934AA" w:rsidRPr="002F775B" w:rsidRDefault="00C934AA"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42</w:t>
            </w:r>
          </w:p>
        </w:tc>
        <w:tc>
          <w:tcPr>
            <w:tcW w:w="6096" w:type="dxa"/>
          </w:tcPr>
          <w:p w14:paraId="57FD1FD3" w14:textId="6972B061" w:rsidR="00C934AA" w:rsidRPr="002F775B" w:rsidRDefault="00C934AA"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Workmen dues</w:t>
            </w:r>
          </w:p>
        </w:tc>
        <w:tc>
          <w:tcPr>
            <w:tcW w:w="1417" w:type="dxa"/>
          </w:tcPr>
          <w:p w14:paraId="24BAC755" w14:textId="1F6652EB" w:rsidR="00C934AA" w:rsidRPr="002F775B" w:rsidRDefault="00C934AA"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45</w:t>
            </w:r>
          </w:p>
        </w:tc>
        <w:tc>
          <w:tcPr>
            <w:tcW w:w="2410" w:type="dxa"/>
          </w:tcPr>
          <w:p w14:paraId="2C7DCE03" w14:textId="3E5A50CD" w:rsidR="00C934AA" w:rsidRPr="002F775B" w:rsidRDefault="00BF5A37"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t>
            </w:r>
          </w:p>
        </w:tc>
      </w:tr>
      <w:tr w:rsidR="00BF5A37" w:rsidRPr="002F775B" w14:paraId="67967F05" w14:textId="77777777" w:rsidTr="007A710C">
        <w:tc>
          <w:tcPr>
            <w:tcW w:w="709" w:type="dxa"/>
          </w:tcPr>
          <w:p w14:paraId="4B447939" w14:textId="2876AB26" w:rsidR="00BF5A37" w:rsidRPr="002F775B" w:rsidRDefault="00BF5A37"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43</w:t>
            </w:r>
          </w:p>
        </w:tc>
        <w:tc>
          <w:tcPr>
            <w:tcW w:w="6096" w:type="dxa"/>
          </w:tcPr>
          <w:p w14:paraId="1CEB66BC" w14:textId="7D0271AA" w:rsidR="00BF5A37" w:rsidRPr="002F775B" w:rsidRDefault="00BF5A37" w:rsidP="00BF5A37">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CL shall within 30 days on an application by the Liquidator, examine every proof and if requires the creditor to attend investigation in person shall fix a day and send notice</w:t>
            </w:r>
            <w:r w:rsidR="00362BDD" w:rsidRPr="002F775B">
              <w:rPr>
                <w:rFonts w:ascii="Times New Roman" w:hAnsi="Times New Roman" w:cs="Times New Roman"/>
                <w:sz w:val="24"/>
                <w:szCs w:val="24"/>
              </w:rPr>
              <w:t xml:space="preserve"> in prescribed form.</w:t>
            </w:r>
          </w:p>
        </w:tc>
        <w:tc>
          <w:tcPr>
            <w:tcW w:w="1417" w:type="dxa"/>
          </w:tcPr>
          <w:p w14:paraId="0DD10AC6" w14:textId="53EB78C2" w:rsidR="00BF5A37" w:rsidRPr="002F775B" w:rsidRDefault="00BF5A37"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46</w:t>
            </w:r>
          </w:p>
        </w:tc>
        <w:tc>
          <w:tcPr>
            <w:tcW w:w="2410" w:type="dxa"/>
          </w:tcPr>
          <w:p w14:paraId="2797048E" w14:textId="727F6450" w:rsidR="00BF5A37" w:rsidRPr="002F775B" w:rsidRDefault="00BF5A37"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Notice to be send before 7 days of the date fixed by pre-registered post or speed post</w:t>
            </w:r>
          </w:p>
        </w:tc>
      </w:tr>
      <w:tr w:rsidR="00BF5A37" w:rsidRPr="002F775B" w14:paraId="73D7E33C" w14:textId="77777777" w:rsidTr="007A710C">
        <w:tc>
          <w:tcPr>
            <w:tcW w:w="709" w:type="dxa"/>
          </w:tcPr>
          <w:p w14:paraId="409F8324" w14:textId="0ADB8BBF" w:rsidR="00BF5A37" w:rsidRPr="002F775B" w:rsidRDefault="00402B94"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44</w:t>
            </w:r>
          </w:p>
        </w:tc>
        <w:tc>
          <w:tcPr>
            <w:tcW w:w="6096" w:type="dxa"/>
          </w:tcPr>
          <w:p w14:paraId="29F07DE1" w14:textId="73D9653C" w:rsidR="00BF5A37" w:rsidRPr="002F775B" w:rsidRDefault="0081676B"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 xml:space="preserve">Communication of </w:t>
            </w:r>
            <w:r w:rsidR="001B471A" w:rsidRPr="002F775B">
              <w:rPr>
                <w:rFonts w:ascii="Times New Roman" w:hAnsi="Times New Roman" w:cs="Times New Roman"/>
                <w:sz w:val="24"/>
                <w:szCs w:val="24"/>
              </w:rPr>
              <w:t>Acceptance of Proof</w:t>
            </w:r>
          </w:p>
          <w:p w14:paraId="4276DC96" w14:textId="168510D9" w:rsidR="001B471A" w:rsidRPr="002F775B" w:rsidRDefault="0081676B"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 xml:space="preserve">Communication of </w:t>
            </w:r>
            <w:r w:rsidR="001B471A" w:rsidRPr="002F775B">
              <w:rPr>
                <w:rFonts w:ascii="Times New Roman" w:hAnsi="Times New Roman" w:cs="Times New Roman"/>
                <w:sz w:val="24"/>
                <w:szCs w:val="24"/>
              </w:rPr>
              <w:t>Rejection of proof</w:t>
            </w:r>
          </w:p>
        </w:tc>
        <w:tc>
          <w:tcPr>
            <w:tcW w:w="1417" w:type="dxa"/>
          </w:tcPr>
          <w:p w14:paraId="0C556955" w14:textId="77777777" w:rsidR="00BF5A37" w:rsidRPr="002F775B" w:rsidRDefault="001B471A"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48</w:t>
            </w:r>
          </w:p>
          <w:p w14:paraId="64F93E88" w14:textId="0E5779F8" w:rsidR="001B471A" w:rsidRPr="002F775B" w:rsidRDefault="001B471A"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47</w:t>
            </w:r>
          </w:p>
        </w:tc>
        <w:tc>
          <w:tcPr>
            <w:tcW w:w="2410" w:type="dxa"/>
          </w:tcPr>
          <w:p w14:paraId="48E0D1A8" w14:textId="0287DBC0" w:rsidR="00BF5A37" w:rsidRPr="002F775B" w:rsidRDefault="001B471A"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Within 14 days of conclusion of examination of debts through modes in section 20</w:t>
            </w:r>
          </w:p>
        </w:tc>
      </w:tr>
      <w:tr w:rsidR="0081676B" w:rsidRPr="002F775B" w14:paraId="7449EE6E" w14:textId="77777777" w:rsidTr="007A710C">
        <w:tc>
          <w:tcPr>
            <w:tcW w:w="709" w:type="dxa"/>
          </w:tcPr>
          <w:p w14:paraId="4351E605" w14:textId="4B0F9A47" w:rsidR="0081676B" w:rsidRPr="002F775B" w:rsidRDefault="0081676B"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45</w:t>
            </w:r>
          </w:p>
        </w:tc>
        <w:tc>
          <w:tcPr>
            <w:tcW w:w="6096" w:type="dxa"/>
          </w:tcPr>
          <w:p w14:paraId="37F22662" w14:textId="3420F355" w:rsidR="0081676B" w:rsidRPr="002F775B" w:rsidRDefault="0081676B"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Appeal by creditor supported by affidavit</w:t>
            </w:r>
          </w:p>
        </w:tc>
        <w:tc>
          <w:tcPr>
            <w:tcW w:w="1417" w:type="dxa"/>
          </w:tcPr>
          <w:p w14:paraId="5FB74BE6" w14:textId="1A1C9BFC" w:rsidR="0081676B" w:rsidRPr="002F775B" w:rsidRDefault="0081676B"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49</w:t>
            </w:r>
          </w:p>
        </w:tc>
        <w:tc>
          <w:tcPr>
            <w:tcW w:w="2410" w:type="dxa"/>
          </w:tcPr>
          <w:p w14:paraId="15E7AFA4" w14:textId="112AE8E1" w:rsidR="0081676B" w:rsidRPr="002F775B" w:rsidRDefault="0081676B"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not later than 21 days from the date of service of the notice</w:t>
            </w:r>
          </w:p>
        </w:tc>
      </w:tr>
      <w:tr w:rsidR="0081676B" w:rsidRPr="002F775B" w14:paraId="13F7D36D" w14:textId="77777777" w:rsidTr="007A710C">
        <w:tc>
          <w:tcPr>
            <w:tcW w:w="709" w:type="dxa"/>
          </w:tcPr>
          <w:p w14:paraId="7BB6F629" w14:textId="3498714D" w:rsidR="0081676B" w:rsidRPr="002F775B" w:rsidRDefault="002E0568"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46</w:t>
            </w:r>
          </w:p>
        </w:tc>
        <w:tc>
          <w:tcPr>
            <w:tcW w:w="6096" w:type="dxa"/>
          </w:tcPr>
          <w:p w14:paraId="350E81D3" w14:textId="5E195826" w:rsidR="0081676B" w:rsidRPr="002F775B" w:rsidRDefault="002E0568" w:rsidP="00DB0E58">
            <w:pPr>
              <w:pStyle w:val="NoSpacing"/>
              <w:jc w:val="both"/>
              <w:rPr>
                <w:rFonts w:ascii="Times New Roman" w:hAnsi="Times New Roman" w:cs="Times New Roman"/>
                <w:sz w:val="24"/>
                <w:szCs w:val="24"/>
              </w:rPr>
            </w:pPr>
            <w:r w:rsidRPr="002F775B">
              <w:rPr>
                <w:rFonts w:ascii="Times New Roman" w:hAnsi="Times New Roman" w:cs="Times New Roman"/>
                <w:sz w:val="24"/>
                <w:szCs w:val="24"/>
              </w:rPr>
              <w:t>Proof and list of creditors to be filed in Tribunal</w:t>
            </w:r>
          </w:p>
        </w:tc>
        <w:tc>
          <w:tcPr>
            <w:tcW w:w="1417" w:type="dxa"/>
          </w:tcPr>
          <w:p w14:paraId="08974A1B" w14:textId="533D73FC" w:rsidR="0081676B" w:rsidRPr="002F775B" w:rsidRDefault="002E0568"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50</w:t>
            </w:r>
          </w:p>
        </w:tc>
        <w:tc>
          <w:tcPr>
            <w:tcW w:w="2410" w:type="dxa"/>
          </w:tcPr>
          <w:p w14:paraId="2F02A81B" w14:textId="77777777" w:rsidR="0081676B" w:rsidRPr="002F775B" w:rsidRDefault="0081676B" w:rsidP="00DB0E58">
            <w:pPr>
              <w:pStyle w:val="NoSpacing"/>
              <w:jc w:val="both"/>
              <w:rPr>
                <w:rFonts w:ascii="Times New Roman" w:hAnsi="Times New Roman" w:cs="Times New Roman"/>
                <w:sz w:val="24"/>
                <w:szCs w:val="24"/>
              </w:rPr>
            </w:pPr>
          </w:p>
        </w:tc>
      </w:tr>
      <w:tr w:rsidR="002E0568" w:rsidRPr="002F775B" w14:paraId="234BCA97" w14:textId="77777777" w:rsidTr="007A710C">
        <w:tc>
          <w:tcPr>
            <w:tcW w:w="709" w:type="dxa"/>
          </w:tcPr>
          <w:p w14:paraId="09C75689" w14:textId="1718E066" w:rsidR="002E0568" w:rsidRPr="002F775B" w:rsidRDefault="002E0568"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lastRenderedPageBreak/>
              <w:t>47</w:t>
            </w:r>
          </w:p>
        </w:tc>
        <w:tc>
          <w:tcPr>
            <w:tcW w:w="6096" w:type="dxa"/>
          </w:tcPr>
          <w:p w14:paraId="3F4F884E" w14:textId="2FB428FE" w:rsidR="002E0568" w:rsidRPr="002F775B" w:rsidRDefault="00CA63D7" w:rsidP="00CA63D7">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CL for purpose of acquiring and retaining possession of the property of the company, be in the same position as if he were a Receiver of the property appointed by the Tribunal.</w:t>
            </w:r>
          </w:p>
        </w:tc>
        <w:tc>
          <w:tcPr>
            <w:tcW w:w="1417" w:type="dxa"/>
          </w:tcPr>
          <w:p w14:paraId="692CFD90" w14:textId="77777777" w:rsidR="002E0568" w:rsidRPr="002F775B" w:rsidRDefault="002E0568" w:rsidP="00DB0E58">
            <w:pPr>
              <w:pStyle w:val="NoSpacing"/>
              <w:jc w:val="center"/>
              <w:rPr>
                <w:rFonts w:ascii="Times New Roman" w:hAnsi="Times New Roman" w:cs="Times New Roman"/>
                <w:sz w:val="24"/>
                <w:szCs w:val="24"/>
                <w:lang w:val="en-US"/>
              </w:rPr>
            </w:pPr>
          </w:p>
        </w:tc>
        <w:tc>
          <w:tcPr>
            <w:tcW w:w="2410" w:type="dxa"/>
          </w:tcPr>
          <w:p w14:paraId="7E08665C" w14:textId="77777777" w:rsidR="002E0568" w:rsidRPr="002F775B" w:rsidRDefault="002E0568" w:rsidP="00DB0E58">
            <w:pPr>
              <w:pStyle w:val="NoSpacing"/>
              <w:jc w:val="both"/>
              <w:rPr>
                <w:rFonts w:ascii="Times New Roman" w:hAnsi="Times New Roman" w:cs="Times New Roman"/>
                <w:sz w:val="24"/>
                <w:szCs w:val="24"/>
              </w:rPr>
            </w:pPr>
          </w:p>
        </w:tc>
      </w:tr>
      <w:tr w:rsidR="00CA63D7" w:rsidRPr="002F775B" w14:paraId="75B8F083" w14:textId="77777777" w:rsidTr="007A710C">
        <w:tc>
          <w:tcPr>
            <w:tcW w:w="709" w:type="dxa"/>
          </w:tcPr>
          <w:p w14:paraId="3215ABF6" w14:textId="55853C0F" w:rsidR="00CA63D7" w:rsidRPr="002F775B" w:rsidRDefault="00CA63D7"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48</w:t>
            </w:r>
          </w:p>
        </w:tc>
        <w:tc>
          <w:tcPr>
            <w:tcW w:w="6096" w:type="dxa"/>
          </w:tcPr>
          <w:p w14:paraId="0472B7DD" w14:textId="5CB555C9" w:rsidR="00CA63D7" w:rsidRPr="002F775B" w:rsidRDefault="00CA63D7" w:rsidP="00CA63D7">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Any contributory for the time being on the list of contributories, trustee, receiver, banker, agent, officer or other employee of a company which is being wound up, shall on notice from the CL and within such time as he shall by notice require, pay, deliver, convey, surrender or transfer to or into the hands of the CL any money, property or books and papers in his custody or under his control to which the company is or appears to be entitled and where the person so required fails to comply with the notice, the CL may apply to the Tribunal for appropriate orders.</w:t>
            </w:r>
          </w:p>
        </w:tc>
        <w:tc>
          <w:tcPr>
            <w:tcW w:w="1417" w:type="dxa"/>
          </w:tcPr>
          <w:p w14:paraId="4004554E" w14:textId="15360B84" w:rsidR="00CA63D7" w:rsidRPr="002F775B" w:rsidRDefault="00A205F2"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WIN 51</w:t>
            </w:r>
          </w:p>
        </w:tc>
        <w:tc>
          <w:tcPr>
            <w:tcW w:w="2410" w:type="dxa"/>
          </w:tcPr>
          <w:p w14:paraId="014957C6" w14:textId="77777777" w:rsidR="00CA63D7" w:rsidRPr="002F775B" w:rsidRDefault="00CA63D7" w:rsidP="00DB0E58">
            <w:pPr>
              <w:pStyle w:val="NoSpacing"/>
              <w:jc w:val="both"/>
              <w:rPr>
                <w:rFonts w:ascii="Times New Roman" w:hAnsi="Times New Roman" w:cs="Times New Roman"/>
                <w:sz w:val="24"/>
                <w:szCs w:val="24"/>
              </w:rPr>
            </w:pPr>
          </w:p>
        </w:tc>
      </w:tr>
      <w:tr w:rsidR="005E2ADF" w:rsidRPr="002F775B" w14:paraId="3F941215" w14:textId="77777777" w:rsidTr="007A710C">
        <w:tc>
          <w:tcPr>
            <w:tcW w:w="709" w:type="dxa"/>
          </w:tcPr>
          <w:p w14:paraId="4553096E" w14:textId="7BF27FA4" w:rsidR="005E2ADF" w:rsidRPr="002F775B" w:rsidRDefault="005E2ADF"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49</w:t>
            </w:r>
          </w:p>
        </w:tc>
        <w:tc>
          <w:tcPr>
            <w:tcW w:w="6096" w:type="dxa"/>
          </w:tcPr>
          <w:p w14:paraId="1D9D921C" w14:textId="69215FD5" w:rsidR="005E2ADF" w:rsidRPr="002F775B" w:rsidRDefault="00F54C38" w:rsidP="00CA63D7">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Every property or asset belonging to Company shall be sold by CL after confirmation from Tribunal.</w:t>
            </w:r>
          </w:p>
        </w:tc>
        <w:tc>
          <w:tcPr>
            <w:tcW w:w="1417" w:type="dxa"/>
          </w:tcPr>
          <w:p w14:paraId="40FB0B26" w14:textId="77777777" w:rsidR="005E2ADF" w:rsidRPr="002F775B" w:rsidRDefault="005E2ADF" w:rsidP="00DB0E58">
            <w:pPr>
              <w:pStyle w:val="NoSpacing"/>
              <w:jc w:val="center"/>
              <w:rPr>
                <w:rFonts w:ascii="Times New Roman" w:hAnsi="Times New Roman" w:cs="Times New Roman"/>
                <w:sz w:val="24"/>
                <w:szCs w:val="24"/>
                <w:lang w:val="en-US"/>
              </w:rPr>
            </w:pPr>
          </w:p>
        </w:tc>
        <w:tc>
          <w:tcPr>
            <w:tcW w:w="2410" w:type="dxa"/>
          </w:tcPr>
          <w:p w14:paraId="79E77583" w14:textId="77777777" w:rsidR="005E2ADF" w:rsidRPr="002F775B" w:rsidRDefault="005E2ADF" w:rsidP="00DB0E58">
            <w:pPr>
              <w:pStyle w:val="NoSpacing"/>
              <w:jc w:val="both"/>
              <w:rPr>
                <w:rFonts w:ascii="Times New Roman" w:hAnsi="Times New Roman" w:cs="Times New Roman"/>
                <w:sz w:val="24"/>
                <w:szCs w:val="24"/>
              </w:rPr>
            </w:pPr>
          </w:p>
        </w:tc>
      </w:tr>
      <w:tr w:rsidR="00F54C38" w:rsidRPr="002F775B" w14:paraId="6D49578E" w14:textId="77777777" w:rsidTr="007A710C">
        <w:tc>
          <w:tcPr>
            <w:tcW w:w="709" w:type="dxa"/>
          </w:tcPr>
          <w:p w14:paraId="4705732D" w14:textId="666A0596" w:rsidR="00F54C38" w:rsidRPr="002F775B" w:rsidRDefault="00F54C38"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50</w:t>
            </w:r>
          </w:p>
        </w:tc>
        <w:tc>
          <w:tcPr>
            <w:tcW w:w="6096" w:type="dxa"/>
          </w:tcPr>
          <w:p w14:paraId="3720651B" w14:textId="15A62C28" w:rsidR="00F54C38" w:rsidRPr="002F775B" w:rsidRDefault="00F54C38" w:rsidP="00CA63D7">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All sales shall be made by public auction or by inviting sealed tenders or by electronic bidding or in such manners as the Tribunal may direct.</w:t>
            </w:r>
          </w:p>
        </w:tc>
        <w:tc>
          <w:tcPr>
            <w:tcW w:w="1417" w:type="dxa"/>
          </w:tcPr>
          <w:p w14:paraId="70D39BE4" w14:textId="77777777" w:rsidR="00F54C38" w:rsidRPr="002F775B" w:rsidRDefault="00F54C38" w:rsidP="00DB0E58">
            <w:pPr>
              <w:pStyle w:val="NoSpacing"/>
              <w:jc w:val="center"/>
              <w:rPr>
                <w:rFonts w:ascii="Times New Roman" w:hAnsi="Times New Roman" w:cs="Times New Roman"/>
                <w:sz w:val="24"/>
                <w:szCs w:val="24"/>
                <w:lang w:val="en-US"/>
              </w:rPr>
            </w:pPr>
          </w:p>
        </w:tc>
        <w:tc>
          <w:tcPr>
            <w:tcW w:w="2410" w:type="dxa"/>
          </w:tcPr>
          <w:p w14:paraId="011066EE" w14:textId="77777777" w:rsidR="00F54C38" w:rsidRPr="002F775B" w:rsidRDefault="00F54C38" w:rsidP="00DB0E58">
            <w:pPr>
              <w:pStyle w:val="NoSpacing"/>
              <w:jc w:val="both"/>
              <w:rPr>
                <w:rFonts w:ascii="Times New Roman" w:hAnsi="Times New Roman" w:cs="Times New Roman"/>
                <w:sz w:val="24"/>
                <w:szCs w:val="24"/>
              </w:rPr>
            </w:pPr>
          </w:p>
        </w:tc>
      </w:tr>
      <w:tr w:rsidR="001B186C" w:rsidRPr="002F775B" w14:paraId="03D0EDB5" w14:textId="77777777" w:rsidTr="007A710C">
        <w:tc>
          <w:tcPr>
            <w:tcW w:w="709" w:type="dxa"/>
          </w:tcPr>
          <w:p w14:paraId="5B8745C2" w14:textId="749FF10F" w:rsidR="001B186C" w:rsidRPr="002F775B" w:rsidRDefault="001B186C" w:rsidP="00DB0E58">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51</w:t>
            </w:r>
          </w:p>
        </w:tc>
        <w:tc>
          <w:tcPr>
            <w:tcW w:w="6096" w:type="dxa"/>
          </w:tcPr>
          <w:p w14:paraId="6F8C17C3" w14:textId="3CA48EB8" w:rsidR="001B186C" w:rsidRPr="002F775B" w:rsidRDefault="001B186C" w:rsidP="001B186C">
            <w:pPr>
              <w:pStyle w:val="NoSpacing"/>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Where property forming part of a company's assets is sold by the Company Liquidator through an auctioneer or other agent, the gross proceeds of the sale shall, be paid over to the liquidator by such auctioneer or agent and the charges and expenses connected with the sale shall afterwards be paid to such auctioneer or agent in accordance with the scales, if any, fixed by the Tribunal.</w:t>
            </w:r>
          </w:p>
        </w:tc>
        <w:tc>
          <w:tcPr>
            <w:tcW w:w="1417" w:type="dxa"/>
          </w:tcPr>
          <w:p w14:paraId="6C789071" w14:textId="77777777" w:rsidR="001B186C" w:rsidRPr="002F775B" w:rsidRDefault="001B186C" w:rsidP="00DB0E58">
            <w:pPr>
              <w:pStyle w:val="NoSpacing"/>
              <w:jc w:val="center"/>
              <w:rPr>
                <w:rFonts w:ascii="Times New Roman" w:hAnsi="Times New Roman" w:cs="Times New Roman"/>
                <w:sz w:val="24"/>
                <w:szCs w:val="24"/>
                <w:lang w:val="en-US"/>
              </w:rPr>
            </w:pPr>
          </w:p>
        </w:tc>
        <w:tc>
          <w:tcPr>
            <w:tcW w:w="2410" w:type="dxa"/>
          </w:tcPr>
          <w:p w14:paraId="684A41F3" w14:textId="77777777" w:rsidR="001B186C" w:rsidRPr="002F775B" w:rsidRDefault="001B186C" w:rsidP="00DB0E58">
            <w:pPr>
              <w:pStyle w:val="NoSpacing"/>
              <w:jc w:val="both"/>
              <w:rPr>
                <w:rFonts w:ascii="Times New Roman" w:hAnsi="Times New Roman" w:cs="Times New Roman"/>
                <w:sz w:val="24"/>
                <w:szCs w:val="24"/>
              </w:rPr>
            </w:pPr>
          </w:p>
        </w:tc>
      </w:tr>
    </w:tbl>
    <w:p w14:paraId="15D39EED" w14:textId="77777777" w:rsidR="00A45070" w:rsidRPr="002F775B" w:rsidRDefault="00A45070">
      <w:pPr>
        <w:rPr>
          <w:sz w:val="24"/>
          <w:szCs w:val="24"/>
        </w:rPr>
      </w:pPr>
    </w:p>
    <w:tbl>
      <w:tblPr>
        <w:tblStyle w:val="TableGrid"/>
        <w:tblW w:w="10632" w:type="dxa"/>
        <w:tblInd w:w="-856" w:type="dxa"/>
        <w:tblLook w:val="04A0" w:firstRow="1" w:lastRow="0" w:firstColumn="1" w:lastColumn="0" w:noHBand="0" w:noVBand="1"/>
      </w:tblPr>
      <w:tblGrid>
        <w:gridCol w:w="709"/>
        <w:gridCol w:w="9923"/>
      </w:tblGrid>
      <w:tr w:rsidR="00A45070" w:rsidRPr="002F775B" w14:paraId="01010915" w14:textId="77777777" w:rsidTr="000C727F">
        <w:tc>
          <w:tcPr>
            <w:tcW w:w="10632" w:type="dxa"/>
            <w:gridSpan w:val="2"/>
          </w:tcPr>
          <w:p w14:paraId="1B28BF51" w14:textId="77777777" w:rsidR="00A45070" w:rsidRPr="002F775B" w:rsidRDefault="00A45070" w:rsidP="00A45070">
            <w:pPr>
              <w:pStyle w:val="NoSpacing"/>
              <w:tabs>
                <w:tab w:val="left" w:pos="360"/>
              </w:tabs>
              <w:ind w:left="318"/>
              <w:jc w:val="center"/>
              <w:rPr>
                <w:rFonts w:ascii="Times New Roman" w:hAnsi="Times New Roman" w:cs="Times New Roman"/>
                <w:b/>
                <w:bCs/>
                <w:sz w:val="24"/>
                <w:szCs w:val="24"/>
              </w:rPr>
            </w:pPr>
            <w:r w:rsidRPr="002F775B">
              <w:rPr>
                <w:rFonts w:ascii="Times New Roman" w:hAnsi="Times New Roman" w:cs="Times New Roman"/>
                <w:b/>
                <w:bCs/>
                <w:sz w:val="24"/>
                <w:szCs w:val="24"/>
              </w:rPr>
              <w:t>SUMMARY PROCEDURE FOR LIQUIDATION</w:t>
            </w:r>
          </w:p>
          <w:p w14:paraId="49BA093B" w14:textId="77777777" w:rsidR="00A45070" w:rsidRPr="002F775B" w:rsidRDefault="00A45070" w:rsidP="00DB0E58">
            <w:pPr>
              <w:pStyle w:val="NoSpacing"/>
              <w:jc w:val="both"/>
              <w:rPr>
                <w:rFonts w:ascii="Times New Roman" w:hAnsi="Times New Roman" w:cs="Times New Roman"/>
                <w:sz w:val="24"/>
                <w:szCs w:val="24"/>
              </w:rPr>
            </w:pPr>
          </w:p>
        </w:tc>
      </w:tr>
      <w:tr w:rsidR="008A776C" w:rsidRPr="002F775B" w14:paraId="15548365" w14:textId="77777777" w:rsidTr="00CC758D">
        <w:tc>
          <w:tcPr>
            <w:tcW w:w="709" w:type="dxa"/>
          </w:tcPr>
          <w:p w14:paraId="25D519ED" w14:textId="06ACAA72" w:rsidR="008A776C" w:rsidRPr="002F775B" w:rsidRDefault="008A776C" w:rsidP="008A776C">
            <w:pPr>
              <w:pStyle w:val="NoSpacing"/>
              <w:jc w:val="center"/>
              <w:rPr>
                <w:rFonts w:ascii="Times New Roman" w:hAnsi="Times New Roman" w:cs="Times New Roman"/>
                <w:sz w:val="24"/>
                <w:szCs w:val="24"/>
                <w:lang w:val="en-US"/>
              </w:rPr>
            </w:pPr>
            <w:r w:rsidRPr="002F775B">
              <w:rPr>
                <w:rFonts w:ascii="Times New Roman" w:hAnsi="Times New Roman" w:cs="Times New Roman"/>
                <w:sz w:val="24"/>
                <w:szCs w:val="24"/>
                <w:lang w:val="en-US"/>
              </w:rPr>
              <w:t>1</w:t>
            </w:r>
          </w:p>
        </w:tc>
        <w:tc>
          <w:tcPr>
            <w:tcW w:w="9923" w:type="dxa"/>
          </w:tcPr>
          <w:p w14:paraId="7E0A3B09" w14:textId="77777777" w:rsidR="008A776C" w:rsidRPr="002F775B" w:rsidRDefault="008A776C" w:rsidP="008A776C">
            <w:pPr>
              <w:pStyle w:val="NoSpacing"/>
              <w:numPr>
                <w:ilvl w:val="0"/>
                <w:numId w:val="1"/>
              </w:numPr>
              <w:tabs>
                <w:tab w:val="left" w:pos="360"/>
              </w:tabs>
              <w:ind w:left="318"/>
              <w:jc w:val="both"/>
              <w:rPr>
                <w:rFonts w:ascii="Times New Roman" w:hAnsi="Times New Roman" w:cs="Times New Roman"/>
                <w:sz w:val="24"/>
                <w:szCs w:val="24"/>
              </w:rPr>
            </w:pPr>
            <w:r w:rsidRPr="002F775B">
              <w:rPr>
                <w:rFonts w:ascii="Times New Roman" w:hAnsi="Times New Roman" w:cs="Times New Roman"/>
                <w:sz w:val="24"/>
                <w:szCs w:val="24"/>
              </w:rPr>
              <w:t xml:space="preserve">As per Section 361 (1) Where the Company to be wound up under this chapter- </w:t>
            </w:r>
          </w:p>
          <w:p w14:paraId="6987D68E" w14:textId="77777777" w:rsidR="008A776C" w:rsidRPr="002F775B" w:rsidRDefault="008A776C" w:rsidP="008A776C">
            <w:pPr>
              <w:pStyle w:val="NoSpacing"/>
              <w:numPr>
                <w:ilvl w:val="0"/>
                <w:numId w:val="5"/>
              </w:numPr>
              <w:tabs>
                <w:tab w:val="left" w:pos="360"/>
              </w:tabs>
              <w:ind w:left="742" w:hanging="425"/>
              <w:jc w:val="both"/>
              <w:rPr>
                <w:rFonts w:ascii="Times New Roman" w:hAnsi="Times New Roman" w:cs="Times New Roman"/>
                <w:sz w:val="24"/>
                <w:szCs w:val="24"/>
              </w:rPr>
            </w:pPr>
            <w:r w:rsidRPr="002F775B">
              <w:rPr>
                <w:rFonts w:ascii="Times New Roman" w:hAnsi="Times New Roman" w:cs="Times New Roman"/>
                <w:sz w:val="24"/>
                <w:szCs w:val="24"/>
              </w:rPr>
              <w:t>Assets of book value not exceeding 1 crore; and</w:t>
            </w:r>
          </w:p>
          <w:p w14:paraId="1B3F0365" w14:textId="59120C1E" w:rsidR="008A776C" w:rsidRPr="002F775B" w:rsidRDefault="008A776C" w:rsidP="008A776C">
            <w:pPr>
              <w:pStyle w:val="NoSpacing"/>
              <w:numPr>
                <w:ilvl w:val="0"/>
                <w:numId w:val="5"/>
              </w:numPr>
              <w:tabs>
                <w:tab w:val="left" w:pos="360"/>
              </w:tabs>
              <w:ind w:left="742" w:hanging="425"/>
              <w:jc w:val="both"/>
              <w:rPr>
                <w:rFonts w:ascii="Times New Roman" w:hAnsi="Times New Roman" w:cs="Times New Roman"/>
                <w:sz w:val="24"/>
                <w:szCs w:val="24"/>
              </w:rPr>
            </w:pPr>
            <w:r w:rsidRPr="002F775B">
              <w:rPr>
                <w:rFonts w:ascii="Times New Roman" w:hAnsi="Times New Roman" w:cs="Times New Roman"/>
                <w:sz w:val="24"/>
                <w:szCs w:val="24"/>
              </w:rPr>
              <w:t xml:space="preserve"> Belongs to such class or classes of companies as may be prescribed,</w:t>
            </w:r>
          </w:p>
          <w:p w14:paraId="5B71EC31" w14:textId="5A1251C7" w:rsidR="008A776C" w:rsidRPr="002F775B" w:rsidRDefault="008A776C" w:rsidP="008A776C">
            <w:pPr>
              <w:pStyle w:val="NoSpacing"/>
              <w:tabs>
                <w:tab w:val="left" w:pos="360"/>
              </w:tabs>
              <w:ind w:left="318"/>
              <w:jc w:val="both"/>
              <w:rPr>
                <w:rFonts w:ascii="Times New Roman" w:hAnsi="Times New Roman" w:cs="Times New Roman"/>
                <w:sz w:val="24"/>
                <w:szCs w:val="24"/>
              </w:rPr>
            </w:pPr>
            <w:r w:rsidRPr="002F775B">
              <w:rPr>
                <w:rFonts w:ascii="Times New Roman" w:hAnsi="Times New Roman" w:cs="Times New Roman"/>
                <w:sz w:val="24"/>
                <w:szCs w:val="24"/>
              </w:rPr>
              <w:t>The Central Government</w:t>
            </w:r>
            <w:r w:rsidR="00562FD5" w:rsidRPr="002F775B">
              <w:rPr>
                <w:rFonts w:ascii="Times New Roman" w:hAnsi="Times New Roman" w:cs="Times New Roman"/>
                <w:sz w:val="24"/>
                <w:szCs w:val="24"/>
                <w:vertAlign w:val="superscript"/>
              </w:rPr>
              <w:t>#</w:t>
            </w:r>
            <w:r w:rsidRPr="002F775B">
              <w:rPr>
                <w:rFonts w:ascii="Times New Roman" w:hAnsi="Times New Roman" w:cs="Times New Roman"/>
                <w:sz w:val="24"/>
                <w:szCs w:val="24"/>
              </w:rPr>
              <w:t xml:space="preserve"> may order it to be wound up by summary procedure provided under this part.</w:t>
            </w:r>
          </w:p>
          <w:p w14:paraId="54FC8F38" w14:textId="77777777" w:rsidR="00E42EC8" w:rsidRPr="002F775B" w:rsidRDefault="00E42EC8" w:rsidP="00E42EC8">
            <w:pPr>
              <w:pStyle w:val="NoSpacing"/>
              <w:tabs>
                <w:tab w:val="left" w:pos="360"/>
              </w:tabs>
              <w:jc w:val="both"/>
              <w:rPr>
                <w:rFonts w:ascii="Times New Roman" w:hAnsi="Times New Roman" w:cs="Times New Roman"/>
                <w:sz w:val="24"/>
                <w:szCs w:val="24"/>
              </w:rPr>
            </w:pPr>
          </w:p>
          <w:p w14:paraId="3C7EFDFA" w14:textId="1C535737" w:rsidR="008A776C" w:rsidRPr="002F775B" w:rsidRDefault="00994245" w:rsidP="008A776C">
            <w:pPr>
              <w:pStyle w:val="NoSpacing"/>
              <w:numPr>
                <w:ilvl w:val="0"/>
                <w:numId w:val="1"/>
              </w:numPr>
              <w:tabs>
                <w:tab w:val="left" w:pos="360"/>
              </w:tabs>
              <w:ind w:left="318"/>
              <w:jc w:val="both"/>
              <w:rPr>
                <w:rFonts w:ascii="Times New Roman" w:hAnsi="Times New Roman" w:cs="Times New Roman"/>
                <w:sz w:val="24"/>
                <w:szCs w:val="24"/>
              </w:rPr>
            </w:pPr>
            <w:r w:rsidRPr="002F775B">
              <w:rPr>
                <w:rFonts w:ascii="Times New Roman" w:hAnsi="Times New Roman" w:cs="Times New Roman"/>
                <w:sz w:val="24"/>
                <w:szCs w:val="24"/>
              </w:rPr>
              <w:t>The Winding Up Rules, 2020 has prescribed t</w:t>
            </w:r>
            <w:r w:rsidR="008A776C" w:rsidRPr="002F775B">
              <w:rPr>
                <w:rFonts w:ascii="Times New Roman" w:hAnsi="Times New Roman" w:cs="Times New Roman"/>
                <w:sz w:val="24"/>
                <w:szCs w:val="24"/>
              </w:rPr>
              <w:t xml:space="preserve">he class of companies </w:t>
            </w:r>
            <w:r w:rsidRPr="002F775B">
              <w:rPr>
                <w:rFonts w:ascii="Times New Roman" w:hAnsi="Times New Roman" w:cs="Times New Roman"/>
                <w:sz w:val="24"/>
                <w:szCs w:val="24"/>
              </w:rPr>
              <w:t xml:space="preserve">eligible for Summary procedure for Liquidation which </w:t>
            </w:r>
            <w:r w:rsidR="008A776C" w:rsidRPr="002F775B">
              <w:rPr>
                <w:rFonts w:ascii="Times New Roman" w:hAnsi="Times New Roman" w:cs="Times New Roman"/>
                <w:sz w:val="24"/>
                <w:szCs w:val="24"/>
              </w:rPr>
              <w:t>shall be as under, based on the latest audited Balance Sheet:-</w:t>
            </w:r>
          </w:p>
          <w:p w14:paraId="6EE2220E" w14:textId="77777777" w:rsidR="008A776C" w:rsidRPr="002F775B" w:rsidRDefault="008A776C" w:rsidP="008A776C">
            <w:pPr>
              <w:pStyle w:val="NoSpacing"/>
              <w:numPr>
                <w:ilvl w:val="0"/>
                <w:numId w:val="7"/>
              </w:numPr>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the company which has taken deposit and total outstanding deposits is not exceeding 25 lakh rupees; or</w:t>
            </w:r>
          </w:p>
          <w:p w14:paraId="744162CD" w14:textId="77777777" w:rsidR="008A776C" w:rsidRPr="002F775B" w:rsidRDefault="008A776C" w:rsidP="008A776C">
            <w:pPr>
              <w:pStyle w:val="NoSpacing"/>
              <w:numPr>
                <w:ilvl w:val="0"/>
                <w:numId w:val="7"/>
              </w:numPr>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the company of which the total outstanding loan including secured loan does not exceed 50 lakh rupees; or</w:t>
            </w:r>
          </w:p>
          <w:p w14:paraId="0B784C16" w14:textId="77777777" w:rsidR="008A776C" w:rsidRPr="002F775B" w:rsidRDefault="008A776C" w:rsidP="008A776C">
            <w:pPr>
              <w:pStyle w:val="NoSpacing"/>
              <w:numPr>
                <w:ilvl w:val="0"/>
                <w:numId w:val="7"/>
              </w:numPr>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the company of which turnover is upto 50 crore rupees; or</w:t>
            </w:r>
          </w:p>
          <w:p w14:paraId="210B93FA" w14:textId="780F348D" w:rsidR="008A776C" w:rsidRPr="002F775B" w:rsidRDefault="008A776C" w:rsidP="008A776C">
            <w:pPr>
              <w:pStyle w:val="NoSpacing"/>
              <w:numPr>
                <w:ilvl w:val="0"/>
                <w:numId w:val="7"/>
              </w:numPr>
              <w:tabs>
                <w:tab w:val="left" w:pos="360"/>
              </w:tabs>
              <w:jc w:val="both"/>
              <w:rPr>
                <w:rFonts w:ascii="Times New Roman" w:hAnsi="Times New Roman" w:cs="Times New Roman"/>
                <w:sz w:val="24"/>
                <w:szCs w:val="24"/>
              </w:rPr>
            </w:pPr>
            <w:r w:rsidRPr="002F775B">
              <w:rPr>
                <w:rFonts w:ascii="Times New Roman" w:hAnsi="Times New Roman" w:cs="Times New Roman"/>
                <w:sz w:val="24"/>
                <w:szCs w:val="24"/>
              </w:rPr>
              <w:t>the company of which paid up capital does not exceed 1 crore rupees.</w:t>
            </w:r>
          </w:p>
          <w:p w14:paraId="7A6003EC" w14:textId="77777777" w:rsidR="00E42EC8" w:rsidRPr="002F775B" w:rsidRDefault="00E42EC8" w:rsidP="00E42EC8">
            <w:pPr>
              <w:pStyle w:val="NoSpacing"/>
              <w:tabs>
                <w:tab w:val="left" w:pos="360"/>
              </w:tabs>
              <w:ind w:left="678"/>
              <w:jc w:val="both"/>
              <w:rPr>
                <w:rFonts w:ascii="Times New Roman" w:hAnsi="Times New Roman" w:cs="Times New Roman"/>
                <w:sz w:val="24"/>
                <w:szCs w:val="24"/>
              </w:rPr>
            </w:pPr>
          </w:p>
          <w:p w14:paraId="5438A933" w14:textId="50837AEE" w:rsidR="008A776C" w:rsidRPr="002F775B" w:rsidRDefault="008A776C" w:rsidP="008A776C">
            <w:pPr>
              <w:pStyle w:val="NoSpacing"/>
              <w:numPr>
                <w:ilvl w:val="0"/>
                <w:numId w:val="1"/>
              </w:numPr>
              <w:tabs>
                <w:tab w:val="left" w:pos="360"/>
              </w:tabs>
              <w:ind w:left="318"/>
              <w:jc w:val="both"/>
              <w:rPr>
                <w:rFonts w:ascii="Times New Roman" w:hAnsi="Times New Roman" w:cs="Times New Roman"/>
                <w:sz w:val="24"/>
                <w:szCs w:val="24"/>
              </w:rPr>
            </w:pPr>
            <w:r w:rsidRPr="002F775B">
              <w:rPr>
                <w:rFonts w:ascii="Times New Roman" w:hAnsi="Times New Roman" w:cs="Times New Roman"/>
                <w:sz w:val="24"/>
                <w:szCs w:val="24"/>
              </w:rPr>
              <w:t>The OL shall maintain registers and books of accounts in the manner provided in rules 79 and 80.</w:t>
            </w:r>
          </w:p>
          <w:p w14:paraId="5F0FE296" w14:textId="77777777" w:rsidR="00E42EC8" w:rsidRPr="002F775B" w:rsidRDefault="00E42EC8" w:rsidP="00E42EC8">
            <w:pPr>
              <w:pStyle w:val="NoSpacing"/>
              <w:tabs>
                <w:tab w:val="left" w:pos="360"/>
              </w:tabs>
              <w:ind w:left="318"/>
              <w:jc w:val="both"/>
              <w:rPr>
                <w:rFonts w:ascii="Times New Roman" w:hAnsi="Times New Roman" w:cs="Times New Roman"/>
                <w:sz w:val="24"/>
                <w:szCs w:val="24"/>
              </w:rPr>
            </w:pPr>
          </w:p>
          <w:p w14:paraId="1CBFD907" w14:textId="7F74846E" w:rsidR="008A776C" w:rsidRPr="002F775B" w:rsidRDefault="008A776C" w:rsidP="008A776C">
            <w:pPr>
              <w:pStyle w:val="NoSpacing"/>
              <w:numPr>
                <w:ilvl w:val="0"/>
                <w:numId w:val="1"/>
              </w:numPr>
              <w:tabs>
                <w:tab w:val="left" w:pos="360"/>
              </w:tabs>
              <w:ind w:left="318"/>
              <w:jc w:val="both"/>
              <w:rPr>
                <w:rFonts w:ascii="Times New Roman" w:hAnsi="Times New Roman" w:cs="Times New Roman"/>
                <w:sz w:val="24"/>
                <w:szCs w:val="24"/>
              </w:rPr>
            </w:pPr>
            <w:r w:rsidRPr="002F775B">
              <w:rPr>
                <w:rFonts w:ascii="Times New Roman" w:hAnsi="Times New Roman" w:cs="Times New Roman"/>
                <w:sz w:val="24"/>
                <w:szCs w:val="24"/>
              </w:rPr>
              <w:t>For purpose of filing and audit of the OL’s account the procedure laid down in the preceding rules 91 to 99 shall be followed by modification that wherever the word Tribunal is mentioned it shall be read as Central Government.</w:t>
            </w:r>
          </w:p>
          <w:p w14:paraId="34097E67" w14:textId="77777777" w:rsidR="00E42EC8" w:rsidRPr="002F775B" w:rsidRDefault="00E42EC8" w:rsidP="00E42EC8">
            <w:pPr>
              <w:pStyle w:val="NoSpacing"/>
              <w:tabs>
                <w:tab w:val="left" w:pos="360"/>
              </w:tabs>
              <w:jc w:val="both"/>
              <w:rPr>
                <w:rFonts w:ascii="Times New Roman" w:hAnsi="Times New Roman" w:cs="Times New Roman"/>
                <w:sz w:val="24"/>
                <w:szCs w:val="24"/>
              </w:rPr>
            </w:pPr>
          </w:p>
          <w:p w14:paraId="06F5B0AC" w14:textId="02A816F3" w:rsidR="008A776C" w:rsidRPr="002F775B" w:rsidRDefault="008A776C" w:rsidP="008A776C">
            <w:pPr>
              <w:pStyle w:val="NoSpacing"/>
              <w:numPr>
                <w:ilvl w:val="0"/>
                <w:numId w:val="1"/>
              </w:numPr>
              <w:tabs>
                <w:tab w:val="left" w:pos="360"/>
              </w:tabs>
              <w:ind w:left="318"/>
              <w:jc w:val="both"/>
              <w:rPr>
                <w:rFonts w:ascii="Times New Roman" w:hAnsi="Times New Roman" w:cs="Times New Roman"/>
                <w:sz w:val="24"/>
                <w:szCs w:val="24"/>
              </w:rPr>
            </w:pPr>
            <w:r w:rsidRPr="002F775B">
              <w:rPr>
                <w:rFonts w:ascii="Times New Roman" w:hAnsi="Times New Roman" w:cs="Times New Roman"/>
                <w:sz w:val="24"/>
                <w:szCs w:val="24"/>
              </w:rPr>
              <w:t>For Disposing assets also in the rules (165 to 167) Tribunal shall be read as Central Government.</w:t>
            </w:r>
          </w:p>
          <w:p w14:paraId="05852CD7" w14:textId="77777777" w:rsidR="00E42EC8" w:rsidRPr="002F775B" w:rsidRDefault="00E42EC8" w:rsidP="00E42EC8">
            <w:pPr>
              <w:pStyle w:val="NoSpacing"/>
              <w:tabs>
                <w:tab w:val="left" w:pos="360"/>
              </w:tabs>
              <w:jc w:val="both"/>
              <w:rPr>
                <w:rFonts w:ascii="Times New Roman" w:hAnsi="Times New Roman" w:cs="Times New Roman"/>
                <w:sz w:val="24"/>
                <w:szCs w:val="24"/>
              </w:rPr>
            </w:pPr>
          </w:p>
          <w:p w14:paraId="1A8762C5" w14:textId="218A3A7A" w:rsidR="008A776C" w:rsidRPr="002F775B" w:rsidRDefault="008A776C" w:rsidP="008A776C">
            <w:pPr>
              <w:pStyle w:val="NoSpacing"/>
              <w:numPr>
                <w:ilvl w:val="0"/>
                <w:numId w:val="1"/>
              </w:numPr>
              <w:tabs>
                <w:tab w:val="left" w:pos="360"/>
              </w:tabs>
              <w:ind w:left="317" w:hanging="317"/>
              <w:jc w:val="both"/>
              <w:rPr>
                <w:rFonts w:ascii="Times New Roman" w:hAnsi="Times New Roman" w:cs="Times New Roman"/>
                <w:sz w:val="24"/>
                <w:szCs w:val="24"/>
              </w:rPr>
            </w:pPr>
            <w:r w:rsidRPr="002F775B">
              <w:rPr>
                <w:rFonts w:ascii="Times New Roman" w:hAnsi="Times New Roman" w:cs="Times New Roman"/>
                <w:sz w:val="24"/>
                <w:szCs w:val="24"/>
              </w:rPr>
              <w:lastRenderedPageBreak/>
              <w:t>The monies received by the Official Liquidator as referred to in section 349 shall be paid by him into the public account of India in the Reserve Bank of India as mentioned in that section not later than the next working day of the said Bank.</w:t>
            </w:r>
          </w:p>
          <w:p w14:paraId="4EF218E3" w14:textId="77777777" w:rsidR="00E42EC8" w:rsidRPr="002F775B" w:rsidRDefault="00E42EC8" w:rsidP="00E42EC8">
            <w:pPr>
              <w:pStyle w:val="NoSpacing"/>
              <w:tabs>
                <w:tab w:val="left" w:pos="360"/>
              </w:tabs>
              <w:jc w:val="both"/>
              <w:rPr>
                <w:rFonts w:ascii="Times New Roman" w:hAnsi="Times New Roman" w:cs="Times New Roman"/>
                <w:sz w:val="24"/>
                <w:szCs w:val="24"/>
              </w:rPr>
            </w:pPr>
          </w:p>
          <w:p w14:paraId="56E4E074" w14:textId="0BFB28DC" w:rsidR="008A776C" w:rsidRPr="002F775B" w:rsidRDefault="008A776C" w:rsidP="008A776C">
            <w:pPr>
              <w:pStyle w:val="NoSpacing"/>
              <w:numPr>
                <w:ilvl w:val="0"/>
                <w:numId w:val="1"/>
              </w:numPr>
              <w:tabs>
                <w:tab w:val="left" w:pos="360"/>
              </w:tabs>
              <w:ind w:left="317" w:hanging="317"/>
              <w:jc w:val="both"/>
              <w:rPr>
                <w:rFonts w:ascii="Times New Roman" w:hAnsi="Times New Roman" w:cs="Times New Roman"/>
                <w:sz w:val="24"/>
                <w:szCs w:val="24"/>
              </w:rPr>
            </w:pPr>
            <w:r w:rsidRPr="002F775B">
              <w:rPr>
                <w:rFonts w:ascii="Times New Roman" w:hAnsi="Times New Roman" w:cs="Times New Roman"/>
                <w:sz w:val="24"/>
                <w:szCs w:val="24"/>
              </w:rPr>
              <w:t>For the proving of claims the Tribunal in the rules (100 to 125)</w:t>
            </w:r>
            <w:r w:rsidR="00E42EC8" w:rsidRPr="002F775B">
              <w:rPr>
                <w:rFonts w:ascii="Times New Roman" w:hAnsi="Times New Roman" w:cs="Times New Roman"/>
                <w:sz w:val="24"/>
                <w:szCs w:val="24"/>
              </w:rPr>
              <w:t xml:space="preserve"> </w:t>
            </w:r>
            <w:r w:rsidRPr="002F775B">
              <w:rPr>
                <w:rFonts w:ascii="Times New Roman" w:hAnsi="Times New Roman" w:cs="Times New Roman"/>
                <w:sz w:val="24"/>
                <w:szCs w:val="24"/>
              </w:rPr>
              <w:t xml:space="preserve">shall be read as Central Government. </w:t>
            </w:r>
          </w:p>
          <w:p w14:paraId="3D5B3905" w14:textId="77777777" w:rsidR="00E42EC8" w:rsidRPr="002F775B" w:rsidRDefault="00E42EC8" w:rsidP="00E42EC8">
            <w:pPr>
              <w:pStyle w:val="NoSpacing"/>
              <w:tabs>
                <w:tab w:val="left" w:pos="360"/>
              </w:tabs>
              <w:jc w:val="both"/>
              <w:rPr>
                <w:rFonts w:ascii="Times New Roman" w:hAnsi="Times New Roman" w:cs="Times New Roman"/>
                <w:sz w:val="24"/>
                <w:szCs w:val="24"/>
              </w:rPr>
            </w:pPr>
          </w:p>
          <w:p w14:paraId="2583A785" w14:textId="77777777" w:rsidR="008A776C" w:rsidRPr="002F775B" w:rsidRDefault="008A776C" w:rsidP="008A776C">
            <w:pPr>
              <w:pStyle w:val="NoSpacing"/>
              <w:numPr>
                <w:ilvl w:val="0"/>
                <w:numId w:val="1"/>
              </w:numPr>
              <w:tabs>
                <w:tab w:val="left" w:pos="360"/>
              </w:tabs>
              <w:ind w:left="317" w:hanging="284"/>
              <w:jc w:val="both"/>
              <w:rPr>
                <w:rFonts w:ascii="Times New Roman" w:hAnsi="Times New Roman" w:cs="Times New Roman"/>
                <w:sz w:val="24"/>
                <w:szCs w:val="24"/>
              </w:rPr>
            </w:pPr>
            <w:r w:rsidRPr="002F775B">
              <w:rPr>
                <w:rFonts w:ascii="Times New Roman" w:hAnsi="Times New Roman" w:cs="Times New Roman"/>
                <w:sz w:val="24"/>
                <w:szCs w:val="24"/>
              </w:rPr>
              <w:t>In the absence of any rules under this Part, on any subject for conduct of liquidation proceeding by the Official Liquidator, the relevant rules in the other Parts of these rules shall be followed with necessary modifications as directed by the Central Government.</w:t>
            </w:r>
          </w:p>
          <w:p w14:paraId="70FE2A54" w14:textId="77777777" w:rsidR="00DD186E" w:rsidRPr="002F775B" w:rsidRDefault="00284460" w:rsidP="008A776C">
            <w:pPr>
              <w:pStyle w:val="NoSpacing"/>
              <w:jc w:val="both"/>
              <w:rPr>
                <w:rFonts w:ascii="Times New Roman" w:hAnsi="Times New Roman" w:cs="Times New Roman"/>
                <w:sz w:val="24"/>
                <w:szCs w:val="24"/>
              </w:rPr>
            </w:pPr>
            <w:r w:rsidRPr="002F775B">
              <w:rPr>
                <w:rFonts w:ascii="Times New Roman" w:hAnsi="Times New Roman" w:cs="Times New Roman"/>
                <w:sz w:val="24"/>
                <w:szCs w:val="24"/>
                <w:vertAlign w:val="superscript"/>
              </w:rPr>
              <w:t>#</w:t>
            </w:r>
            <w:r w:rsidRPr="002F775B">
              <w:rPr>
                <w:rFonts w:ascii="Times New Roman" w:hAnsi="Times New Roman" w:cs="Times New Roman"/>
                <w:sz w:val="24"/>
                <w:szCs w:val="24"/>
              </w:rPr>
              <w:t xml:space="preserve"> Powers are delegated to Regional Directors at Mumbai, Kolkata, Chennai, New Delhi, Ahmedabad, Hyderabad and Shilong.</w:t>
            </w:r>
          </w:p>
          <w:p w14:paraId="27EB9F8C" w14:textId="56D62960" w:rsidR="008A776C" w:rsidRPr="002F775B" w:rsidRDefault="00284460" w:rsidP="008A776C">
            <w:pPr>
              <w:pStyle w:val="NoSpacing"/>
              <w:jc w:val="both"/>
              <w:rPr>
                <w:rFonts w:ascii="Times New Roman" w:hAnsi="Times New Roman" w:cs="Times New Roman"/>
                <w:sz w:val="24"/>
                <w:szCs w:val="24"/>
              </w:rPr>
            </w:pPr>
            <w:r w:rsidRPr="002F775B">
              <w:rPr>
                <w:rFonts w:ascii="Times New Roman" w:hAnsi="Times New Roman" w:cs="Times New Roman"/>
                <w:sz w:val="24"/>
                <w:szCs w:val="24"/>
              </w:rPr>
              <w:t xml:space="preserve">  </w:t>
            </w:r>
          </w:p>
        </w:tc>
      </w:tr>
      <w:bookmarkEnd w:id="0"/>
    </w:tbl>
    <w:p w14:paraId="348D11D4" w14:textId="7E84E4C5" w:rsidR="001C7EC3" w:rsidRPr="002F775B" w:rsidRDefault="001C7EC3" w:rsidP="001812B8">
      <w:pPr>
        <w:pStyle w:val="NoSpacing"/>
        <w:rPr>
          <w:rFonts w:ascii="Times New Roman" w:hAnsi="Times New Roman" w:cs="Times New Roman"/>
          <w:sz w:val="24"/>
          <w:szCs w:val="24"/>
          <w:lang w:val="en-US"/>
        </w:rPr>
      </w:pPr>
    </w:p>
    <w:sectPr w:rsidR="001C7EC3" w:rsidRPr="002F775B" w:rsidSect="005B38E0">
      <w:pgSz w:w="11906" w:h="16838"/>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26660" w14:textId="77777777" w:rsidR="00BF5A37" w:rsidRDefault="00BF5A37" w:rsidP="000C1266">
      <w:pPr>
        <w:spacing w:after="0" w:line="240" w:lineRule="auto"/>
      </w:pPr>
      <w:r>
        <w:separator/>
      </w:r>
    </w:p>
  </w:endnote>
  <w:endnote w:type="continuationSeparator" w:id="0">
    <w:p w14:paraId="1A278DA3" w14:textId="77777777" w:rsidR="00BF5A37" w:rsidRDefault="00BF5A37" w:rsidP="000C1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8B249" w14:textId="77777777" w:rsidR="00BF5A37" w:rsidRDefault="00BF5A37" w:rsidP="000C1266">
      <w:pPr>
        <w:spacing w:after="0" w:line="240" w:lineRule="auto"/>
      </w:pPr>
      <w:r>
        <w:separator/>
      </w:r>
    </w:p>
  </w:footnote>
  <w:footnote w:type="continuationSeparator" w:id="0">
    <w:p w14:paraId="06601C71" w14:textId="77777777" w:rsidR="00BF5A37" w:rsidRDefault="00BF5A37" w:rsidP="000C1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6A7E"/>
    <w:multiLevelType w:val="hybridMultilevel"/>
    <w:tmpl w:val="1B12C5C4"/>
    <w:lvl w:ilvl="0" w:tplc="74CAC354">
      <w:start w:val="1"/>
      <w:numFmt w:val="lowerRoman"/>
      <w:lvlText w:val="%1)"/>
      <w:lvlJc w:val="left"/>
      <w:pPr>
        <w:ind w:left="1038" w:hanging="720"/>
      </w:pPr>
      <w:rPr>
        <w:rFonts w:hint="default"/>
      </w:rPr>
    </w:lvl>
    <w:lvl w:ilvl="1" w:tplc="40090019" w:tentative="1">
      <w:start w:val="1"/>
      <w:numFmt w:val="lowerLetter"/>
      <w:lvlText w:val="%2."/>
      <w:lvlJc w:val="left"/>
      <w:pPr>
        <w:ind w:left="1398" w:hanging="360"/>
      </w:pPr>
    </w:lvl>
    <w:lvl w:ilvl="2" w:tplc="4009001B" w:tentative="1">
      <w:start w:val="1"/>
      <w:numFmt w:val="lowerRoman"/>
      <w:lvlText w:val="%3."/>
      <w:lvlJc w:val="right"/>
      <w:pPr>
        <w:ind w:left="2118" w:hanging="180"/>
      </w:pPr>
    </w:lvl>
    <w:lvl w:ilvl="3" w:tplc="4009000F" w:tentative="1">
      <w:start w:val="1"/>
      <w:numFmt w:val="decimal"/>
      <w:lvlText w:val="%4."/>
      <w:lvlJc w:val="left"/>
      <w:pPr>
        <w:ind w:left="2838" w:hanging="360"/>
      </w:pPr>
    </w:lvl>
    <w:lvl w:ilvl="4" w:tplc="40090019" w:tentative="1">
      <w:start w:val="1"/>
      <w:numFmt w:val="lowerLetter"/>
      <w:lvlText w:val="%5."/>
      <w:lvlJc w:val="left"/>
      <w:pPr>
        <w:ind w:left="3558" w:hanging="360"/>
      </w:pPr>
    </w:lvl>
    <w:lvl w:ilvl="5" w:tplc="4009001B" w:tentative="1">
      <w:start w:val="1"/>
      <w:numFmt w:val="lowerRoman"/>
      <w:lvlText w:val="%6."/>
      <w:lvlJc w:val="right"/>
      <w:pPr>
        <w:ind w:left="4278" w:hanging="180"/>
      </w:pPr>
    </w:lvl>
    <w:lvl w:ilvl="6" w:tplc="4009000F" w:tentative="1">
      <w:start w:val="1"/>
      <w:numFmt w:val="decimal"/>
      <w:lvlText w:val="%7."/>
      <w:lvlJc w:val="left"/>
      <w:pPr>
        <w:ind w:left="4998" w:hanging="360"/>
      </w:pPr>
    </w:lvl>
    <w:lvl w:ilvl="7" w:tplc="40090019" w:tentative="1">
      <w:start w:val="1"/>
      <w:numFmt w:val="lowerLetter"/>
      <w:lvlText w:val="%8."/>
      <w:lvlJc w:val="left"/>
      <w:pPr>
        <w:ind w:left="5718" w:hanging="360"/>
      </w:pPr>
    </w:lvl>
    <w:lvl w:ilvl="8" w:tplc="4009001B" w:tentative="1">
      <w:start w:val="1"/>
      <w:numFmt w:val="lowerRoman"/>
      <w:lvlText w:val="%9."/>
      <w:lvlJc w:val="right"/>
      <w:pPr>
        <w:ind w:left="6438" w:hanging="180"/>
      </w:pPr>
    </w:lvl>
  </w:abstractNum>
  <w:abstractNum w:abstractNumId="1" w15:restartNumberingAfterBreak="0">
    <w:nsid w:val="16514EEB"/>
    <w:multiLevelType w:val="hybridMultilevel"/>
    <w:tmpl w:val="CADAAF66"/>
    <w:lvl w:ilvl="0" w:tplc="40090019">
      <w:start w:val="1"/>
      <w:numFmt w:val="lowerLetter"/>
      <w:lvlText w:val="%1."/>
      <w:lvlJc w:val="left"/>
      <w:pPr>
        <w:ind w:left="1034" w:hanging="360"/>
      </w:pPr>
    </w:lvl>
    <w:lvl w:ilvl="1" w:tplc="40090019" w:tentative="1">
      <w:start w:val="1"/>
      <w:numFmt w:val="lowerLetter"/>
      <w:lvlText w:val="%2."/>
      <w:lvlJc w:val="left"/>
      <w:pPr>
        <w:ind w:left="1754" w:hanging="360"/>
      </w:pPr>
    </w:lvl>
    <w:lvl w:ilvl="2" w:tplc="4009001B" w:tentative="1">
      <w:start w:val="1"/>
      <w:numFmt w:val="lowerRoman"/>
      <w:lvlText w:val="%3."/>
      <w:lvlJc w:val="right"/>
      <w:pPr>
        <w:ind w:left="2474" w:hanging="180"/>
      </w:pPr>
    </w:lvl>
    <w:lvl w:ilvl="3" w:tplc="4009000F" w:tentative="1">
      <w:start w:val="1"/>
      <w:numFmt w:val="decimal"/>
      <w:lvlText w:val="%4."/>
      <w:lvlJc w:val="left"/>
      <w:pPr>
        <w:ind w:left="3194" w:hanging="360"/>
      </w:pPr>
    </w:lvl>
    <w:lvl w:ilvl="4" w:tplc="40090019" w:tentative="1">
      <w:start w:val="1"/>
      <w:numFmt w:val="lowerLetter"/>
      <w:lvlText w:val="%5."/>
      <w:lvlJc w:val="left"/>
      <w:pPr>
        <w:ind w:left="3914" w:hanging="360"/>
      </w:pPr>
    </w:lvl>
    <w:lvl w:ilvl="5" w:tplc="4009001B" w:tentative="1">
      <w:start w:val="1"/>
      <w:numFmt w:val="lowerRoman"/>
      <w:lvlText w:val="%6."/>
      <w:lvlJc w:val="right"/>
      <w:pPr>
        <w:ind w:left="4634" w:hanging="180"/>
      </w:pPr>
    </w:lvl>
    <w:lvl w:ilvl="6" w:tplc="4009000F" w:tentative="1">
      <w:start w:val="1"/>
      <w:numFmt w:val="decimal"/>
      <w:lvlText w:val="%7."/>
      <w:lvlJc w:val="left"/>
      <w:pPr>
        <w:ind w:left="5354" w:hanging="360"/>
      </w:pPr>
    </w:lvl>
    <w:lvl w:ilvl="7" w:tplc="40090019" w:tentative="1">
      <w:start w:val="1"/>
      <w:numFmt w:val="lowerLetter"/>
      <w:lvlText w:val="%8."/>
      <w:lvlJc w:val="left"/>
      <w:pPr>
        <w:ind w:left="6074" w:hanging="360"/>
      </w:pPr>
    </w:lvl>
    <w:lvl w:ilvl="8" w:tplc="4009001B" w:tentative="1">
      <w:start w:val="1"/>
      <w:numFmt w:val="lowerRoman"/>
      <w:lvlText w:val="%9."/>
      <w:lvlJc w:val="right"/>
      <w:pPr>
        <w:ind w:left="6794" w:hanging="180"/>
      </w:pPr>
    </w:lvl>
  </w:abstractNum>
  <w:abstractNum w:abstractNumId="2" w15:restartNumberingAfterBreak="0">
    <w:nsid w:val="19AD36E3"/>
    <w:multiLevelType w:val="hybridMultilevel"/>
    <w:tmpl w:val="6EB49116"/>
    <w:lvl w:ilvl="0" w:tplc="1D0E0300">
      <w:start w:val="1"/>
      <w:numFmt w:val="lowerLetter"/>
      <w:lvlText w:val="%1)"/>
      <w:lvlJc w:val="left"/>
      <w:pPr>
        <w:ind w:left="678" w:hanging="360"/>
      </w:pPr>
      <w:rPr>
        <w:rFonts w:hint="default"/>
      </w:rPr>
    </w:lvl>
    <w:lvl w:ilvl="1" w:tplc="40090019" w:tentative="1">
      <w:start w:val="1"/>
      <w:numFmt w:val="lowerLetter"/>
      <w:lvlText w:val="%2."/>
      <w:lvlJc w:val="left"/>
      <w:pPr>
        <w:ind w:left="1398" w:hanging="360"/>
      </w:pPr>
    </w:lvl>
    <w:lvl w:ilvl="2" w:tplc="4009001B" w:tentative="1">
      <w:start w:val="1"/>
      <w:numFmt w:val="lowerRoman"/>
      <w:lvlText w:val="%3."/>
      <w:lvlJc w:val="right"/>
      <w:pPr>
        <w:ind w:left="2118" w:hanging="180"/>
      </w:pPr>
    </w:lvl>
    <w:lvl w:ilvl="3" w:tplc="4009000F" w:tentative="1">
      <w:start w:val="1"/>
      <w:numFmt w:val="decimal"/>
      <w:lvlText w:val="%4."/>
      <w:lvlJc w:val="left"/>
      <w:pPr>
        <w:ind w:left="2838" w:hanging="360"/>
      </w:pPr>
    </w:lvl>
    <w:lvl w:ilvl="4" w:tplc="40090019" w:tentative="1">
      <w:start w:val="1"/>
      <w:numFmt w:val="lowerLetter"/>
      <w:lvlText w:val="%5."/>
      <w:lvlJc w:val="left"/>
      <w:pPr>
        <w:ind w:left="3558" w:hanging="360"/>
      </w:pPr>
    </w:lvl>
    <w:lvl w:ilvl="5" w:tplc="4009001B" w:tentative="1">
      <w:start w:val="1"/>
      <w:numFmt w:val="lowerRoman"/>
      <w:lvlText w:val="%6."/>
      <w:lvlJc w:val="right"/>
      <w:pPr>
        <w:ind w:left="4278" w:hanging="180"/>
      </w:pPr>
    </w:lvl>
    <w:lvl w:ilvl="6" w:tplc="4009000F" w:tentative="1">
      <w:start w:val="1"/>
      <w:numFmt w:val="decimal"/>
      <w:lvlText w:val="%7."/>
      <w:lvlJc w:val="left"/>
      <w:pPr>
        <w:ind w:left="4998" w:hanging="360"/>
      </w:pPr>
    </w:lvl>
    <w:lvl w:ilvl="7" w:tplc="40090019" w:tentative="1">
      <w:start w:val="1"/>
      <w:numFmt w:val="lowerLetter"/>
      <w:lvlText w:val="%8."/>
      <w:lvlJc w:val="left"/>
      <w:pPr>
        <w:ind w:left="5718" w:hanging="360"/>
      </w:pPr>
    </w:lvl>
    <w:lvl w:ilvl="8" w:tplc="4009001B" w:tentative="1">
      <w:start w:val="1"/>
      <w:numFmt w:val="lowerRoman"/>
      <w:lvlText w:val="%9."/>
      <w:lvlJc w:val="right"/>
      <w:pPr>
        <w:ind w:left="6438" w:hanging="180"/>
      </w:pPr>
    </w:lvl>
  </w:abstractNum>
  <w:abstractNum w:abstractNumId="3" w15:restartNumberingAfterBreak="0">
    <w:nsid w:val="1AD3353B"/>
    <w:multiLevelType w:val="hybridMultilevel"/>
    <w:tmpl w:val="6160242A"/>
    <w:lvl w:ilvl="0" w:tplc="B896D220">
      <w:numFmt w:val="bullet"/>
      <w:lvlText w:val="-"/>
      <w:lvlJc w:val="left"/>
      <w:pPr>
        <w:ind w:left="678" w:hanging="360"/>
      </w:pPr>
      <w:rPr>
        <w:rFonts w:ascii="Times New Roman" w:eastAsiaTheme="minorHAnsi" w:hAnsi="Times New Roman" w:cs="Times New Roman" w:hint="default"/>
      </w:rPr>
    </w:lvl>
    <w:lvl w:ilvl="1" w:tplc="40090003" w:tentative="1">
      <w:start w:val="1"/>
      <w:numFmt w:val="bullet"/>
      <w:lvlText w:val="o"/>
      <w:lvlJc w:val="left"/>
      <w:pPr>
        <w:ind w:left="1398" w:hanging="360"/>
      </w:pPr>
      <w:rPr>
        <w:rFonts w:ascii="Courier New" w:hAnsi="Courier New" w:cs="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cs="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cs="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4" w15:restartNumberingAfterBreak="0">
    <w:nsid w:val="56EC765A"/>
    <w:multiLevelType w:val="hybridMultilevel"/>
    <w:tmpl w:val="90E662CC"/>
    <w:lvl w:ilvl="0" w:tplc="4009000B">
      <w:start w:val="1"/>
      <w:numFmt w:val="bullet"/>
      <w:lvlText w:val=""/>
      <w:lvlJc w:val="left"/>
      <w:pPr>
        <w:ind w:left="674" w:hanging="360"/>
      </w:pPr>
      <w:rPr>
        <w:rFonts w:ascii="Wingdings" w:hAnsi="Wingdings" w:hint="default"/>
      </w:rPr>
    </w:lvl>
    <w:lvl w:ilvl="1" w:tplc="40090003" w:tentative="1">
      <w:start w:val="1"/>
      <w:numFmt w:val="bullet"/>
      <w:lvlText w:val="o"/>
      <w:lvlJc w:val="left"/>
      <w:pPr>
        <w:ind w:left="1394" w:hanging="360"/>
      </w:pPr>
      <w:rPr>
        <w:rFonts w:ascii="Courier New" w:hAnsi="Courier New" w:cs="Courier New" w:hint="default"/>
      </w:rPr>
    </w:lvl>
    <w:lvl w:ilvl="2" w:tplc="40090005" w:tentative="1">
      <w:start w:val="1"/>
      <w:numFmt w:val="bullet"/>
      <w:lvlText w:val=""/>
      <w:lvlJc w:val="left"/>
      <w:pPr>
        <w:ind w:left="2114" w:hanging="360"/>
      </w:pPr>
      <w:rPr>
        <w:rFonts w:ascii="Wingdings" w:hAnsi="Wingdings" w:hint="default"/>
      </w:rPr>
    </w:lvl>
    <w:lvl w:ilvl="3" w:tplc="40090001" w:tentative="1">
      <w:start w:val="1"/>
      <w:numFmt w:val="bullet"/>
      <w:lvlText w:val=""/>
      <w:lvlJc w:val="left"/>
      <w:pPr>
        <w:ind w:left="2834" w:hanging="360"/>
      </w:pPr>
      <w:rPr>
        <w:rFonts w:ascii="Symbol" w:hAnsi="Symbol" w:hint="default"/>
      </w:rPr>
    </w:lvl>
    <w:lvl w:ilvl="4" w:tplc="40090003" w:tentative="1">
      <w:start w:val="1"/>
      <w:numFmt w:val="bullet"/>
      <w:lvlText w:val="o"/>
      <w:lvlJc w:val="left"/>
      <w:pPr>
        <w:ind w:left="3554" w:hanging="360"/>
      </w:pPr>
      <w:rPr>
        <w:rFonts w:ascii="Courier New" w:hAnsi="Courier New" w:cs="Courier New" w:hint="default"/>
      </w:rPr>
    </w:lvl>
    <w:lvl w:ilvl="5" w:tplc="40090005" w:tentative="1">
      <w:start w:val="1"/>
      <w:numFmt w:val="bullet"/>
      <w:lvlText w:val=""/>
      <w:lvlJc w:val="left"/>
      <w:pPr>
        <w:ind w:left="4274" w:hanging="360"/>
      </w:pPr>
      <w:rPr>
        <w:rFonts w:ascii="Wingdings" w:hAnsi="Wingdings" w:hint="default"/>
      </w:rPr>
    </w:lvl>
    <w:lvl w:ilvl="6" w:tplc="40090001" w:tentative="1">
      <w:start w:val="1"/>
      <w:numFmt w:val="bullet"/>
      <w:lvlText w:val=""/>
      <w:lvlJc w:val="left"/>
      <w:pPr>
        <w:ind w:left="4994" w:hanging="360"/>
      </w:pPr>
      <w:rPr>
        <w:rFonts w:ascii="Symbol" w:hAnsi="Symbol" w:hint="default"/>
      </w:rPr>
    </w:lvl>
    <w:lvl w:ilvl="7" w:tplc="40090003" w:tentative="1">
      <w:start w:val="1"/>
      <w:numFmt w:val="bullet"/>
      <w:lvlText w:val="o"/>
      <w:lvlJc w:val="left"/>
      <w:pPr>
        <w:ind w:left="5714" w:hanging="360"/>
      </w:pPr>
      <w:rPr>
        <w:rFonts w:ascii="Courier New" w:hAnsi="Courier New" w:cs="Courier New" w:hint="default"/>
      </w:rPr>
    </w:lvl>
    <w:lvl w:ilvl="8" w:tplc="40090005" w:tentative="1">
      <w:start w:val="1"/>
      <w:numFmt w:val="bullet"/>
      <w:lvlText w:val=""/>
      <w:lvlJc w:val="left"/>
      <w:pPr>
        <w:ind w:left="6434" w:hanging="360"/>
      </w:pPr>
      <w:rPr>
        <w:rFonts w:ascii="Wingdings" w:hAnsi="Wingdings" w:hint="default"/>
      </w:rPr>
    </w:lvl>
  </w:abstractNum>
  <w:abstractNum w:abstractNumId="5" w15:restartNumberingAfterBreak="0">
    <w:nsid w:val="600A3531"/>
    <w:multiLevelType w:val="hybridMultilevel"/>
    <w:tmpl w:val="071E64F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DC2542E"/>
    <w:multiLevelType w:val="hybridMultilevel"/>
    <w:tmpl w:val="1438EFEA"/>
    <w:lvl w:ilvl="0" w:tplc="29EA3E5E">
      <w:start w:val="1"/>
      <w:numFmt w:val="lowerLetter"/>
      <w:lvlText w:val="%1)"/>
      <w:lvlJc w:val="left"/>
      <w:pPr>
        <w:ind w:left="678" w:hanging="360"/>
      </w:pPr>
      <w:rPr>
        <w:rFonts w:hint="default"/>
      </w:rPr>
    </w:lvl>
    <w:lvl w:ilvl="1" w:tplc="40090019" w:tentative="1">
      <w:start w:val="1"/>
      <w:numFmt w:val="lowerLetter"/>
      <w:lvlText w:val="%2."/>
      <w:lvlJc w:val="left"/>
      <w:pPr>
        <w:ind w:left="1398" w:hanging="360"/>
      </w:pPr>
    </w:lvl>
    <w:lvl w:ilvl="2" w:tplc="4009001B" w:tentative="1">
      <w:start w:val="1"/>
      <w:numFmt w:val="lowerRoman"/>
      <w:lvlText w:val="%3."/>
      <w:lvlJc w:val="right"/>
      <w:pPr>
        <w:ind w:left="2118" w:hanging="180"/>
      </w:pPr>
    </w:lvl>
    <w:lvl w:ilvl="3" w:tplc="4009000F" w:tentative="1">
      <w:start w:val="1"/>
      <w:numFmt w:val="decimal"/>
      <w:lvlText w:val="%4."/>
      <w:lvlJc w:val="left"/>
      <w:pPr>
        <w:ind w:left="2838" w:hanging="360"/>
      </w:pPr>
    </w:lvl>
    <w:lvl w:ilvl="4" w:tplc="40090019" w:tentative="1">
      <w:start w:val="1"/>
      <w:numFmt w:val="lowerLetter"/>
      <w:lvlText w:val="%5."/>
      <w:lvlJc w:val="left"/>
      <w:pPr>
        <w:ind w:left="3558" w:hanging="360"/>
      </w:pPr>
    </w:lvl>
    <w:lvl w:ilvl="5" w:tplc="4009001B" w:tentative="1">
      <w:start w:val="1"/>
      <w:numFmt w:val="lowerRoman"/>
      <w:lvlText w:val="%6."/>
      <w:lvlJc w:val="right"/>
      <w:pPr>
        <w:ind w:left="4278" w:hanging="180"/>
      </w:pPr>
    </w:lvl>
    <w:lvl w:ilvl="6" w:tplc="4009000F" w:tentative="1">
      <w:start w:val="1"/>
      <w:numFmt w:val="decimal"/>
      <w:lvlText w:val="%7."/>
      <w:lvlJc w:val="left"/>
      <w:pPr>
        <w:ind w:left="4998" w:hanging="360"/>
      </w:pPr>
    </w:lvl>
    <w:lvl w:ilvl="7" w:tplc="40090019" w:tentative="1">
      <w:start w:val="1"/>
      <w:numFmt w:val="lowerLetter"/>
      <w:lvlText w:val="%8."/>
      <w:lvlJc w:val="left"/>
      <w:pPr>
        <w:ind w:left="5718" w:hanging="360"/>
      </w:pPr>
    </w:lvl>
    <w:lvl w:ilvl="8" w:tplc="4009001B" w:tentative="1">
      <w:start w:val="1"/>
      <w:numFmt w:val="lowerRoman"/>
      <w:lvlText w:val="%9."/>
      <w:lvlJc w:val="right"/>
      <w:pPr>
        <w:ind w:left="6438" w:hanging="180"/>
      </w:pPr>
    </w:lvl>
  </w:abstractNum>
  <w:num w:numId="1">
    <w:abstractNumId w:val="5"/>
  </w:num>
  <w:num w:numId="2">
    <w:abstractNumId w:val="1"/>
  </w:num>
  <w:num w:numId="3">
    <w:abstractNumId w:val="4"/>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D00"/>
    <w:rsid w:val="000004C0"/>
    <w:rsid w:val="0000349F"/>
    <w:rsid w:val="00013986"/>
    <w:rsid w:val="0001701E"/>
    <w:rsid w:val="00020656"/>
    <w:rsid w:val="00020E7C"/>
    <w:rsid w:val="00021BF0"/>
    <w:rsid w:val="00022B36"/>
    <w:rsid w:val="00023FE8"/>
    <w:rsid w:val="00025272"/>
    <w:rsid w:val="00031A08"/>
    <w:rsid w:val="00033C57"/>
    <w:rsid w:val="00034FF6"/>
    <w:rsid w:val="00053AA9"/>
    <w:rsid w:val="000710D7"/>
    <w:rsid w:val="00076F5F"/>
    <w:rsid w:val="00076FD7"/>
    <w:rsid w:val="000775DC"/>
    <w:rsid w:val="00077D38"/>
    <w:rsid w:val="000810B0"/>
    <w:rsid w:val="00081378"/>
    <w:rsid w:val="00081642"/>
    <w:rsid w:val="00081F57"/>
    <w:rsid w:val="00083B09"/>
    <w:rsid w:val="00083F16"/>
    <w:rsid w:val="00092864"/>
    <w:rsid w:val="00094F20"/>
    <w:rsid w:val="00095652"/>
    <w:rsid w:val="00096DA7"/>
    <w:rsid w:val="000A17BE"/>
    <w:rsid w:val="000A4C84"/>
    <w:rsid w:val="000A6CE9"/>
    <w:rsid w:val="000B1AFB"/>
    <w:rsid w:val="000B26BB"/>
    <w:rsid w:val="000B5902"/>
    <w:rsid w:val="000B71CF"/>
    <w:rsid w:val="000C1266"/>
    <w:rsid w:val="000C1B48"/>
    <w:rsid w:val="000C4417"/>
    <w:rsid w:val="000C627D"/>
    <w:rsid w:val="000D1247"/>
    <w:rsid w:val="000D392C"/>
    <w:rsid w:val="000D69BE"/>
    <w:rsid w:val="000E0429"/>
    <w:rsid w:val="000E7F65"/>
    <w:rsid w:val="000F0F9B"/>
    <w:rsid w:val="000F18F5"/>
    <w:rsid w:val="000F26F7"/>
    <w:rsid w:val="000F2A69"/>
    <w:rsid w:val="000F36B3"/>
    <w:rsid w:val="000F5D8A"/>
    <w:rsid w:val="000F783F"/>
    <w:rsid w:val="001076E7"/>
    <w:rsid w:val="00110F9D"/>
    <w:rsid w:val="00117A80"/>
    <w:rsid w:val="00121A6E"/>
    <w:rsid w:val="001242AA"/>
    <w:rsid w:val="00133CA0"/>
    <w:rsid w:val="00141965"/>
    <w:rsid w:val="00146D4A"/>
    <w:rsid w:val="00151325"/>
    <w:rsid w:val="00151BD7"/>
    <w:rsid w:val="001553C0"/>
    <w:rsid w:val="00157E75"/>
    <w:rsid w:val="0016102A"/>
    <w:rsid w:val="00161928"/>
    <w:rsid w:val="00163A32"/>
    <w:rsid w:val="00167C12"/>
    <w:rsid w:val="001706DC"/>
    <w:rsid w:val="001730B0"/>
    <w:rsid w:val="0017625B"/>
    <w:rsid w:val="001812B8"/>
    <w:rsid w:val="00182FA1"/>
    <w:rsid w:val="00186B7C"/>
    <w:rsid w:val="00197A5B"/>
    <w:rsid w:val="00197B71"/>
    <w:rsid w:val="001A02B5"/>
    <w:rsid w:val="001A088C"/>
    <w:rsid w:val="001B02B6"/>
    <w:rsid w:val="001B110B"/>
    <w:rsid w:val="001B186C"/>
    <w:rsid w:val="001B3483"/>
    <w:rsid w:val="001B471A"/>
    <w:rsid w:val="001C15FF"/>
    <w:rsid w:val="001C22A5"/>
    <w:rsid w:val="001C5459"/>
    <w:rsid w:val="001C7816"/>
    <w:rsid w:val="001C7EC3"/>
    <w:rsid w:val="001D10EB"/>
    <w:rsid w:val="001D1F42"/>
    <w:rsid w:val="001F0D94"/>
    <w:rsid w:val="00204683"/>
    <w:rsid w:val="00206BD1"/>
    <w:rsid w:val="00207E67"/>
    <w:rsid w:val="002152CC"/>
    <w:rsid w:val="00217318"/>
    <w:rsid w:val="00221B05"/>
    <w:rsid w:val="00221BFB"/>
    <w:rsid w:val="00224956"/>
    <w:rsid w:val="002263CD"/>
    <w:rsid w:val="002343CD"/>
    <w:rsid w:val="00236AB9"/>
    <w:rsid w:val="0024241C"/>
    <w:rsid w:val="0024282D"/>
    <w:rsid w:val="00247C58"/>
    <w:rsid w:val="00252E9F"/>
    <w:rsid w:val="002564D3"/>
    <w:rsid w:val="00256EAD"/>
    <w:rsid w:val="00256F03"/>
    <w:rsid w:val="002615EE"/>
    <w:rsid w:val="002622FE"/>
    <w:rsid w:val="00270D75"/>
    <w:rsid w:val="002726B0"/>
    <w:rsid w:val="0027524F"/>
    <w:rsid w:val="00275B54"/>
    <w:rsid w:val="00275C7E"/>
    <w:rsid w:val="00275DAC"/>
    <w:rsid w:val="00277799"/>
    <w:rsid w:val="00283E15"/>
    <w:rsid w:val="00284460"/>
    <w:rsid w:val="00285EC9"/>
    <w:rsid w:val="00290F6F"/>
    <w:rsid w:val="00294499"/>
    <w:rsid w:val="002A466F"/>
    <w:rsid w:val="002A7B0E"/>
    <w:rsid w:val="002B3F29"/>
    <w:rsid w:val="002B59F6"/>
    <w:rsid w:val="002B64BE"/>
    <w:rsid w:val="002C3A56"/>
    <w:rsid w:val="002C4B98"/>
    <w:rsid w:val="002C607F"/>
    <w:rsid w:val="002D2212"/>
    <w:rsid w:val="002D3812"/>
    <w:rsid w:val="002D4350"/>
    <w:rsid w:val="002D4F73"/>
    <w:rsid w:val="002D7DBE"/>
    <w:rsid w:val="002E0568"/>
    <w:rsid w:val="002E0F16"/>
    <w:rsid w:val="002E5144"/>
    <w:rsid w:val="002E715D"/>
    <w:rsid w:val="002F775B"/>
    <w:rsid w:val="0030249E"/>
    <w:rsid w:val="00310E5B"/>
    <w:rsid w:val="00313807"/>
    <w:rsid w:val="00313B85"/>
    <w:rsid w:val="00322BA2"/>
    <w:rsid w:val="003258D9"/>
    <w:rsid w:val="0032693B"/>
    <w:rsid w:val="00327486"/>
    <w:rsid w:val="00334332"/>
    <w:rsid w:val="0034046C"/>
    <w:rsid w:val="0034424C"/>
    <w:rsid w:val="003464B4"/>
    <w:rsid w:val="0034787B"/>
    <w:rsid w:val="00347DDF"/>
    <w:rsid w:val="00351A28"/>
    <w:rsid w:val="00353757"/>
    <w:rsid w:val="00362777"/>
    <w:rsid w:val="00362BDD"/>
    <w:rsid w:val="00363D00"/>
    <w:rsid w:val="00364DE7"/>
    <w:rsid w:val="003755BE"/>
    <w:rsid w:val="0037577A"/>
    <w:rsid w:val="003838F5"/>
    <w:rsid w:val="0038397D"/>
    <w:rsid w:val="00395467"/>
    <w:rsid w:val="003A1A6E"/>
    <w:rsid w:val="003A368D"/>
    <w:rsid w:val="003A5283"/>
    <w:rsid w:val="003A60D7"/>
    <w:rsid w:val="003A6C1A"/>
    <w:rsid w:val="003B2AB3"/>
    <w:rsid w:val="003B3D47"/>
    <w:rsid w:val="003B4893"/>
    <w:rsid w:val="003C5F53"/>
    <w:rsid w:val="003C61A0"/>
    <w:rsid w:val="003D6EB2"/>
    <w:rsid w:val="003D7FCE"/>
    <w:rsid w:val="003E01BA"/>
    <w:rsid w:val="003E4545"/>
    <w:rsid w:val="003E5BA7"/>
    <w:rsid w:val="003E64A2"/>
    <w:rsid w:val="003F5EF5"/>
    <w:rsid w:val="003F6040"/>
    <w:rsid w:val="004007F0"/>
    <w:rsid w:val="00401439"/>
    <w:rsid w:val="00402226"/>
    <w:rsid w:val="00402B94"/>
    <w:rsid w:val="0040526E"/>
    <w:rsid w:val="00411020"/>
    <w:rsid w:val="004151F0"/>
    <w:rsid w:val="00415EF3"/>
    <w:rsid w:val="004207D2"/>
    <w:rsid w:val="00427849"/>
    <w:rsid w:val="00433927"/>
    <w:rsid w:val="0044131B"/>
    <w:rsid w:val="00446E08"/>
    <w:rsid w:val="00452F73"/>
    <w:rsid w:val="004562EA"/>
    <w:rsid w:val="004631F0"/>
    <w:rsid w:val="00467A28"/>
    <w:rsid w:val="00476FC2"/>
    <w:rsid w:val="00480F19"/>
    <w:rsid w:val="00486166"/>
    <w:rsid w:val="0049472C"/>
    <w:rsid w:val="004A1839"/>
    <w:rsid w:val="004A252D"/>
    <w:rsid w:val="004B167C"/>
    <w:rsid w:val="004B1EA4"/>
    <w:rsid w:val="004B31D8"/>
    <w:rsid w:val="004C586B"/>
    <w:rsid w:val="004C5FBA"/>
    <w:rsid w:val="004C7304"/>
    <w:rsid w:val="004C73C4"/>
    <w:rsid w:val="004C7837"/>
    <w:rsid w:val="004D38E4"/>
    <w:rsid w:val="004E183D"/>
    <w:rsid w:val="004E1F32"/>
    <w:rsid w:val="004F5CA7"/>
    <w:rsid w:val="004F63CA"/>
    <w:rsid w:val="005070AE"/>
    <w:rsid w:val="00510E59"/>
    <w:rsid w:val="00510F4D"/>
    <w:rsid w:val="00521445"/>
    <w:rsid w:val="00523744"/>
    <w:rsid w:val="00527F35"/>
    <w:rsid w:val="0053294E"/>
    <w:rsid w:val="00533666"/>
    <w:rsid w:val="00535737"/>
    <w:rsid w:val="00537EBC"/>
    <w:rsid w:val="0054037B"/>
    <w:rsid w:val="005450CD"/>
    <w:rsid w:val="005460DE"/>
    <w:rsid w:val="00550B57"/>
    <w:rsid w:val="00551CF3"/>
    <w:rsid w:val="00552B76"/>
    <w:rsid w:val="00556FB3"/>
    <w:rsid w:val="00562FD5"/>
    <w:rsid w:val="005671C1"/>
    <w:rsid w:val="005775DD"/>
    <w:rsid w:val="00580A87"/>
    <w:rsid w:val="005863ED"/>
    <w:rsid w:val="00594DDB"/>
    <w:rsid w:val="0059662B"/>
    <w:rsid w:val="005974E6"/>
    <w:rsid w:val="005A39EB"/>
    <w:rsid w:val="005A6674"/>
    <w:rsid w:val="005A75D0"/>
    <w:rsid w:val="005B0C9D"/>
    <w:rsid w:val="005B1021"/>
    <w:rsid w:val="005B324D"/>
    <w:rsid w:val="005B38E0"/>
    <w:rsid w:val="005C3DFD"/>
    <w:rsid w:val="005C63DD"/>
    <w:rsid w:val="005D2699"/>
    <w:rsid w:val="005D7BEB"/>
    <w:rsid w:val="005E1891"/>
    <w:rsid w:val="005E2ADF"/>
    <w:rsid w:val="005E7481"/>
    <w:rsid w:val="005F24C9"/>
    <w:rsid w:val="005F3C91"/>
    <w:rsid w:val="005F477A"/>
    <w:rsid w:val="00601748"/>
    <w:rsid w:val="00601C38"/>
    <w:rsid w:val="006029D5"/>
    <w:rsid w:val="00605DC6"/>
    <w:rsid w:val="00607A30"/>
    <w:rsid w:val="006110A2"/>
    <w:rsid w:val="0061375C"/>
    <w:rsid w:val="00613EBA"/>
    <w:rsid w:val="00615B68"/>
    <w:rsid w:val="00620916"/>
    <w:rsid w:val="00622A39"/>
    <w:rsid w:val="006252EA"/>
    <w:rsid w:val="00630095"/>
    <w:rsid w:val="00630612"/>
    <w:rsid w:val="006353AF"/>
    <w:rsid w:val="00647224"/>
    <w:rsid w:val="00647C6D"/>
    <w:rsid w:val="006512D6"/>
    <w:rsid w:val="00651F76"/>
    <w:rsid w:val="0065404D"/>
    <w:rsid w:val="00655F2D"/>
    <w:rsid w:val="006612C9"/>
    <w:rsid w:val="00664583"/>
    <w:rsid w:val="00674C8B"/>
    <w:rsid w:val="00675345"/>
    <w:rsid w:val="0068207F"/>
    <w:rsid w:val="006826EB"/>
    <w:rsid w:val="006850C0"/>
    <w:rsid w:val="00686365"/>
    <w:rsid w:val="0069331D"/>
    <w:rsid w:val="00696A8B"/>
    <w:rsid w:val="006B2A8F"/>
    <w:rsid w:val="006B566E"/>
    <w:rsid w:val="006B5AC7"/>
    <w:rsid w:val="006C1209"/>
    <w:rsid w:val="006C6092"/>
    <w:rsid w:val="006C6421"/>
    <w:rsid w:val="006D7540"/>
    <w:rsid w:val="006E45AA"/>
    <w:rsid w:val="006E535E"/>
    <w:rsid w:val="006E6FC8"/>
    <w:rsid w:val="006E7746"/>
    <w:rsid w:val="006E7A3D"/>
    <w:rsid w:val="006F0093"/>
    <w:rsid w:val="006F55F6"/>
    <w:rsid w:val="006F6FF9"/>
    <w:rsid w:val="006F7AED"/>
    <w:rsid w:val="00701705"/>
    <w:rsid w:val="00704108"/>
    <w:rsid w:val="00712085"/>
    <w:rsid w:val="007139E8"/>
    <w:rsid w:val="00713C26"/>
    <w:rsid w:val="00715183"/>
    <w:rsid w:val="0071677E"/>
    <w:rsid w:val="00726915"/>
    <w:rsid w:val="00730BE5"/>
    <w:rsid w:val="007328F5"/>
    <w:rsid w:val="00742468"/>
    <w:rsid w:val="0074686B"/>
    <w:rsid w:val="007520FB"/>
    <w:rsid w:val="00753C9A"/>
    <w:rsid w:val="007543B6"/>
    <w:rsid w:val="007545EB"/>
    <w:rsid w:val="00755026"/>
    <w:rsid w:val="007605C3"/>
    <w:rsid w:val="00771E26"/>
    <w:rsid w:val="007721FF"/>
    <w:rsid w:val="00772EF9"/>
    <w:rsid w:val="007821A8"/>
    <w:rsid w:val="00782487"/>
    <w:rsid w:val="00785635"/>
    <w:rsid w:val="00785F14"/>
    <w:rsid w:val="00793123"/>
    <w:rsid w:val="007A111C"/>
    <w:rsid w:val="007A155D"/>
    <w:rsid w:val="007A5F3A"/>
    <w:rsid w:val="007A710C"/>
    <w:rsid w:val="007B0FE6"/>
    <w:rsid w:val="007B36CC"/>
    <w:rsid w:val="007C055F"/>
    <w:rsid w:val="007D3034"/>
    <w:rsid w:val="007E1097"/>
    <w:rsid w:val="007F093B"/>
    <w:rsid w:val="007F0EF2"/>
    <w:rsid w:val="007F2AE9"/>
    <w:rsid w:val="007F4204"/>
    <w:rsid w:val="007F5571"/>
    <w:rsid w:val="007F6623"/>
    <w:rsid w:val="00802ECD"/>
    <w:rsid w:val="00813097"/>
    <w:rsid w:val="008132DA"/>
    <w:rsid w:val="0081676B"/>
    <w:rsid w:val="008307E3"/>
    <w:rsid w:val="00833F45"/>
    <w:rsid w:val="00836FAC"/>
    <w:rsid w:val="00841144"/>
    <w:rsid w:val="00843D11"/>
    <w:rsid w:val="00844B84"/>
    <w:rsid w:val="0085183B"/>
    <w:rsid w:val="008532B8"/>
    <w:rsid w:val="00855658"/>
    <w:rsid w:val="00855B2A"/>
    <w:rsid w:val="00857F1D"/>
    <w:rsid w:val="008638A5"/>
    <w:rsid w:val="00867192"/>
    <w:rsid w:val="008744C1"/>
    <w:rsid w:val="00880FC0"/>
    <w:rsid w:val="008816FD"/>
    <w:rsid w:val="008948D3"/>
    <w:rsid w:val="008957C3"/>
    <w:rsid w:val="008978C4"/>
    <w:rsid w:val="008A03C2"/>
    <w:rsid w:val="008A2AD1"/>
    <w:rsid w:val="008A372F"/>
    <w:rsid w:val="008A4ADA"/>
    <w:rsid w:val="008A4FCE"/>
    <w:rsid w:val="008A776C"/>
    <w:rsid w:val="008B1C2A"/>
    <w:rsid w:val="008B7F61"/>
    <w:rsid w:val="008C3FDF"/>
    <w:rsid w:val="008C4020"/>
    <w:rsid w:val="008D3FBE"/>
    <w:rsid w:val="008D4F71"/>
    <w:rsid w:val="008D5285"/>
    <w:rsid w:val="008E577F"/>
    <w:rsid w:val="008F6DD1"/>
    <w:rsid w:val="008F7718"/>
    <w:rsid w:val="00914F8F"/>
    <w:rsid w:val="009213B0"/>
    <w:rsid w:val="00923723"/>
    <w:rsid w:val="00923CA7"/>
    <w:rsid w:val="0093006D"/>
    <w:rsid w:val="009351CE"/>
    <w:rsid w:val="00935C5C"/>
    <w:rsid w:val="0094099F"/>
    <w:rsid w:val="00940A95"/>
    <w:rsid w:val="009419E3"/>
    <w:rsid w:val="00945F05"/>
    <w:rsid w:val="00946076"/>
    <w:rsid w:val="00962D12"/>
    <w:rsid w:val="00964BAB"/>
    <w:rsid w:val="00967CDA"/>
    <w:rsid w:val="00971610"/>
    <w:rsid w:val="00971D14"/>
    <w:rsid w:val="00971F8C"/>
    <w:rsid w:val="00974EB8"/>
    <w:rsid w:val="009833B0"/>
    <w:rsid w:val="009849F3"/>
    <w:rsid w:val="00991AA1"/>
    <w:rsid w:val="00991CBA"/>
    <w:rsid w:val="00991CDE"/>
    <w:rsid w:val="00994245"/>
    <w:rsid w:val="009958BF"/>
    <w:rsid w:val="00996354"/>
    <w:rsid w:val="009A00B6"/>
    <w:rsid w:val="009A0973"/>
    <w:rsid w:val="009A141B"/>
    <w:rsid w:val="009A3B3E"/>
    <w:rsid w:val="009A52EF"/>
    <w:rsid w:val="009A6100"/>
    <w:rsid w:val="009A63F5"/>
    <w:rsid w:val="009B1A70"/>
    <w:rsid w:val="009B29D7"/>
    <w:rsid w:val="009B3576"/>
    <w:rsid w:val="009C0FBA"/>
    <w:rsid w:val="009C3D04"/>
    <w:rsid w:val="009D3C9A"/>
    <w:rsid w:val="009D6357"/>
    <w:rsid w:val="009E28A3"/>
    <w:rsid w:val="009E525C"/>
    <w:rsid w:val="009E6AA0"/>
    <w:rsid w:val="009E7E18"/>
    <w:rsid w:val="00A03419"/>
    <w:rsid w:val="00A07DA4"/>
    <w:rsid w:val="00A15CF6"/>
    <w:rsid w:val="00A15F64"/>
    <w:rsid w:val="00A205F2"/>
    <w:rsid w:val="00A2728F"/>
    <w:rsid w:val="00A3338E"/>
    <w:rsid w:val="00A35047"/>
    <w:rsid w:val="00A3542F"/>
    <w:rsid w:val="00A40861"/>
    <w:rsid w:val="00A4335C"/>
    <w:rsid w:val="00A45070"/>
    <w:rsid w:val="00A45860"/>
    <w:rsid w:val="00A53B83"/>
    <w:rsid w:val="00A540E6"/>
    <w:rsid w:val="00A56E75"/>
    <w:rsid w:val="00A57EA2"/>
    <w:rsid w:val="00A61751"/>
    <w:rsid w:val="00A73B47"/>
    <w:rsid w:val="00A73D71"/>
    <w:rsid w:val="00A742EF"/>
    <w:rsid w:val="00A827AC"/>
    <w:rsid w:val="00A82DDB"/>
    <w:rsid w:val="00A8603D"/>
    <w:rsid w:val="00A90C6B"/>
    <w:rsid w:val="00A914BB"/>
    <w:rsid w:val="00A926F1"/>
    <w:rsid w:val="00A952E7"/>
    <w:rsid w:val="00AA7FD1"/>
    <w:rsid w:val="00AB0541"/>
    <w:rsid w:val="00AB08B7"/>
    <w:rsid w:val="00AB3EA0"/>
    <w:rsid w:val="00AB3EC0"/>
    <w:rsid w:val="00AC4BC8"/>
    <w:rsid w:val="00AD42B3"/>
    <w:rsid w:val="00AD5CFC"/>
    <w:rsid w:val="00AD7B30"/>
    <w:rsid w:val="00AE704F"/>
    <w:rsid w:val="00AF02F2"/>
    <w:rsid w:val="00AF4569"/>
    <w:rsid w:val="00AF54DF"/>
    <w:rsid w:val="00AF6D73"/>
    <w:rsid w:val="00B046F3"/>
    <w:rsid w:val="00B056B7"/>
    <w:rsid w:val="00B07C0A"/>
    <w:rsid w:val="00B14356"/>
    <w:rsid w:val="00B152A2"/>
    <w:rsid w:val="00B2040A"/>
    <w:rsid w:val="00B26A74"/>
    <w:rsid w:val="00B27AE4"/>
    <w:rsid w:val="00B32853"/>
    <w:rsid w:val="00B36A7E"/>
    <w:rsid w:val="00B409D7"/>
    <w:rsid w:val="00B45B12"/>
    <w:rsid w:val="00B46397"/>
    <w:rsid w:val="00B51B4A"/>
    <w:rsid w:val="00B52366"/>
    <w:rsid w:val="00B541FF"/>
    <w:rsid w:val="00B61478"/>
    <w:rsid w:val="00B632EB"/>
    <w:rsid w:val="00B6335F"/>
    <w:rsid w:val="00B67BBD"/>
    <w:rsid w:val="00B70317"/>
    <w:rsid w:val="00B72D75"/>
    <w:rsid w:val="00B73674"/>
    <w:rsid w:val="00B81D49"/>
    <w:rsid w:val="00B84670"/>
    <w:rsid w:val="00B86BD6"/>
    <w:rsid w:val="00B877D6"/>
    <w:rsid w:val="00B9113B"/>
    <w:rsid w:val="00B9668F"/>
    <w:rsid w:val="00BA215C"/>
    <w:rsid w:val="00BB230C"/>
    <w:rsid w:val="00BB4A3A"/>
    <w:rsid w:val="00BB5855"/>
    <w:rsid w:val="00BB5D7D"/>
    <w:rsid w:val="00BB6F87"/>
    <w:rsid w:val="00BB7AEC"/>
    <w:rsid w:val="00BC107F"/>
    <w:rsid w:val="00BC5A99"/>
    <w:rsid w:val="00BD3327"/>
    <w:rsid w:val="00BD416A"/>
    <w:rsid w:val="00BE187B"/>
    <w:rsid w:val="00BE363A"/>
    <w:rsid w:val="00BE5003"/>
    <w:rsid w:val="00BF1020"/>
    <w:rsid w:val="00BF5A37"/>
    <w:rsid w:val="00C06AC2"/>
    <w:rsid w:val="00C07495"/>
    <w:rsid w:val="00C15409"/>
    <w:rsid w:val="00C15EDD"/>
    <w:rsid w:val="00C3022C"/>
    <w:rsid w:val="00C30431"/>
    <w:rsid w:val="00C35F13"/>
    <w:rsid w:val="00C414CF"/>
    <w:rsid w:val="00C4431D"/>
    <w:rsid w:val="00C46514"/>
    <w:rsid w:val="00C5204D"/>
    <w:rsid w:val="00C5677A"/>
    <w:rsid w:val="00C61DB8"/>
    <w:rsid w:val="00C61EBE"/>
    <w:rsid w:val="00C660FA"/>
    <w:rsid w:val="00C666CE"/>
    <w:rsid w:val="00C7157C"/>
    <w:rsid w:val="00C721E1"/>
    <w:rsid w:val="00C7339F"/>
    <w:rsid w:val="00C7553F"/>
    <w:rsid w:val="00C81853"/>
    <w:rsid w:val="00C81AA6"/>
    <w:rsid w:val="00C85A12"/>
    <w:rsid w:val="00C870BD"/>
    <w:rsid w:val="00C934AA"/>
    <w:rsid w:val="00C939CB"/>
    <w:rsid w:val="00C94054"/>
    <w:rsid w:val="00C97A59"/>
    <w:rsid w:val="00CA32C0"/>
    <w:rsid w:val="00CA63D7"/>
    <w:rsid w:val="00CA7419"/>
    <w:rsid w:val="00CB4E56"/>
    <w:rsid w:val="00CB787A"/>
    <w:rsid w:val="00CC5F96"/>
    <w:rsid w:val="00CD0D38"/>
    <w:rsid w:val="00CD2BF1"/>
    <w:rsid w:val="00CD393D"/>
    <w:rsid w:val="00CD4E43"/>
    <w:rsid w:val="00CD527E"/>
    <w:rsid w:val="00CD597C"/>
    <w:rsid w:val="00CD786D"/>
    <w:rsid w:val="00CD7CF4"/>
    <w:rsid w:val="00CE02CD"/>
    <w:rsid w:val="00CE17A7"/>
    <w:rsid w:val="00CE2CB5"/>
    <w:rsid w:val="00CE71A8"/>
    <w:rsid w:val="00CE7AC8"/>
    <w:rsid w:val="00CF4801"/>
    <w:rsid w:val="00D00DDB"/>
    <w:rsid w:val="00D01F48"/>
    <w:rsid w:val="00D02372"/>
    <w:rsid w:val="00D02F0E"/>
    <w:rsid w:val="00D0393E"/>
    <w:rsid w:val="00D15A87"/>
    <w:rsid w:val="00D1624F"/>
    <w:rsid w:val="00D2325B"/>
    <w:rsid w:val="00D23684"/>
    <w:rsid w:val="00D25F85"/>
    <w:rsid w:val="00D26ECC"/>
    <w:rsid w:val="00D331DC"/>
    <w:rsid w:val="00D34A28"/>
    <w:rsid w:val="00D3500F"/>
    <w:rsid w:val="00D427E0"/>
    <w:rsid w:val="00D504E8"/>
    <w:rsid w:val="00D5154E"/>
    <w:rsid w:val="00D53808"/>
    <w:rsid w:val="00D53CEF"/>
    <w:rsid w:val="00D53D08"/>
    <w:rsid w:val="00D75485"/>
    <w:rsid w:val="00D85851"/>
    <w:rsid w:val="00D9002C"/>
    <w:rsid w:val="00D90C88"/>
    <w:rsid w:val="00D93017"/>
    <w:rsid w:val="00DA235C"/>
    <w:rsid w:val="00DA2BCD"/>
    <w:rsid w:val="00DA3025"/>
    <w:rsid w:val="00DB0E58"/>
    <w:rsid w:val="00DB3409"/>
    <w:rsid w:val="00DB5AA0"/>
    <w:rsid w:val="00DB6FD4"/>
    <w:rsid w:val="00DB7563"/>
    <w:rsid w:val="00DC0684"/>
    <w:rsid w:val="00DC2E64"/>
    <w:rsid w:val="00DC68A8"/>
    <w:rsid w:val="00DD032B"/>
    <w:rsid w:val="00DD186E"/>
    <w:rsid w:val="00DD40BE"/>
    <w:rsid w:val="00DE0D6B"/>
    <w:rsid w:val="00DE6B69"/>
    <w:rsid w:val="00DF7C45"/>
    <w:rsid w:val="00E13D02"/>
    <w:rsid w:val="00E15411"/>
    <w:rsid w:val="00E203D7"/>
    <w:rsid w:val="00E25EB1"/>
    <w:rsid w:val="00E40A9F"/>
    <w:rsid w:val="00E42EC8"/>
    <w:rsid w:val="00E45716"/>
    <w:rsid w:val="00E50747"/>
    <w:rsid w:val="00E51EC4"/>
    <w:rsid w:val="00E53D9C"/>
    <w:rsid w:val="00E54145"/>
    <w:rsid w:val="00E54F9E"/>
    <w:rsid w:val="00E56F9E"/>
    <w:rsid w:val="00E57B94"/>
    <w:rsid w:val="00E60655"/>
    <w:rsid w:val="00E6378A"/>
    <w:rsid w:val="00E65712"/>
    <w:rsid w:val="00E675AF"/>
    <w:rsid w:val="00E679D4"/>
    <w:rsid w:val="00E7086A"/>
    <w:rsid w:val="00E721BD"/>
    <w:rsid w:val="00E777FD"/>
    <w:rsid w:val="00E82F7B"/>
    <w:rsid w:val="00E855AA"/>
    <w:rsid w:val="00E85B35"/>
    <w:rsid w:val="00EA272B"/>
    <w:rsid w:val="00EA6EF6"/>
    <w:rsid w:val="00EA7494"/>
    <w:rsid w:val="00EA79F1"/>
    <w:rsid w:val="00EB30C7"/>
    <w:rsid w:val="00EB4103"/>
    <w:rsid w:val="00EB50B6"/>
    <w:rsid w:val="00EB58F4"/>
    <w:rsid w:val="00EC1D1C"/>
    <w:rsid w:val="00EC612F"/>
    <w:rsid w:val="00ED20D8"/>
    <w:rsid w:val="00ED6624"/>
    <w:rsid w:val="00EE0761"/>
    <w:rsid w:val="00EE17A8"/>
    <w:rsid w:val="00EE51AB"/>
    <w:rsid w:val="00EE61FE"/>
    <w:rsid w:val="00EE685B"/>
    <w:rsid w:val="00EE703E"/>
    <w:rsid w:val="00EF7041"/>
    <w:rsid w:val="00F02F3F"/>
    <w:rsid w:val="00F0634B"/>
    <w:rsid w:val="00F0697A"/>
    <w:rsid w:val="00F16FEB"/>
    <w:rsid w:val="00F235FE"/>
    <w:rsid w:val="00F330F1"/>
    <w:rsid w:val="00F35640"/>
    <w:rsid w:val="00F47893"/>
    <w:rsid w:val="00F53A34"/>
    <w:rsid w:val="00F54C38"/>
    <w:rsid w:val="00F54E72"/>
    <w:rsid w:val="00F60DD9"/>
    <w:rsid w:val="00F66EEB"/>
    <w:rsid w:val="00F70149"/>
    <w:rsid w:val="00F71A0C"/>
    <w:rsid w:val="00F72687"/>
    <w:rsid w:val="00F73257"/>
    <w:rsid w:val="00F77F68"/>
    <w:rsid w:val="00F806CD"/>
    <w:rsid w:val="00F86856"/>
    <w:rsid w:val="00F86DA9"/>
    <w:rsid w:val="00FA01C5"/>
    <w:rsid w:val="00FA37C3"/>
    <w:rsid w:val="00FA450F"/>
    <w:rsid w:val="00FA5183"/>
    <w:rsid w:val="00FA75AA"/>
    <w:rsid w:val="00FB6AFF"/>
    <w:rsid w:val="00FC79E9"/>
    <w:rsid w:val="00FD1065"/>
    <w:rsid w:val="00FE3598"/>
    <w:rsid w:val="00FF267C"/>
    <w:rsid w:val="00FF64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6481D"/>
  <w15:chartTrackingRefBased/>
  <w15:docId w15:val="{28A30EE7-11AC-41BF-8C6D-678F5BE6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2B76"/>
    <w:pPr>
      <w:spacing w:after="0" w:line="240" w:lineRule="auto"/>
    </w:pPr>
  </w:style>
  <w:style w:type="table" w:styleId="TableGrid">
    <w:name w:val="Table Grid"/>
    <w:basedOn w:val="TableNormal"/>
    <w:uiPriority w:val="39"/>
    <w:rsid w:val="00607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1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266"/>
  </w:style>
  <w:style w:type="paragraph" w:styleId="Footer">
    <w:name w:val="footer"/>
    <w:basedOn w:val="Normal"/>
    <w:link w:val="FooterChar"/>
    <w:uiPriority w:val="99"/>
    <w:unhideWhenUsed/>
    <w:rsid w:val="000C12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266"/>
  </w:style>
  <w:style w:type="paragraph" w:styleId="ListParagraph">
    <w:name w:val="List Paragraph"/>
    <w:basedOn w:val="Normal"/>
    <w:uiPriority w:val="34"/>
    <w:qFormat/>
    <w:rsid w:val="00E42E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1736</TotalTime>
  <Pages>6</Pages>
  <Words>1926</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Aishwarya Parekh</dc:creator>
  <cp:keywords/>
  <dc:description/>
  <cp:lastModifiedBy>Aishwarya Parekh</cp:lastModifiedBy>
  <cp:revision>731</cp:revision>
  <dcterms:created xsi:type="dcterms:W3CDTF">2020-03-26T09:22:00Z</dcterms:created>
  <dcterms:modified xsi:type="dcterms:W3CDTF">2020-04-08T14:52:00Z</dcterms:modified>
</cp:coreProperties>
</file>