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7B1" w:rsidRDefault="008E27B1" w:rsidP="008E27B1">
      <w:pPr>
        <w:pStyle w:val="NoSpacing"/>
        <w:jc w:val="center"/>
        <w:rPr>
          <w:rFonts w:ascii="Times New Roman" w:hAnsi="Times New Roman" w:cs="Times New Roman"/>
          <w:b/>
          <w:bCs/>
          <w:sz w:val="24"/>
          <w:szCs w:val="24"/>
          <w:u w:val="single"/>
        </w:rPr>
      </w:pPr>
      <w:r w:rsidRPr="008E27B1">
        <w:rPr>
          <w:rFonts w:ascii="Times New Roman" w:hAnsi="Times New Roman" w:cs="Times New Roman"/>
          <w:b/>
          <w:bCs/>
          <w:sz w:val="24"/>
          <w:szCs w:val="24"/>
          <w:u w:val="single"/>
        </w:rPr>
        <w:t>LIAISON OFFICE</w:t>
      </w:r>
      <w:r w:rsidR="005C62E3">
        <w:rPr>
          <w:rFonts w:ascii="Times New Roman" w:hAnsi="Times New Roman" w:cs="Times New Roman"/>
          <w:b/>
          <w:bCs/>
          <w:sz w:val="24"/>
          <w:szCs w:val="24"/>
          <w:u w:val="single"/>
        </w:rPr>
        <w:t xml:space="preserve"> (LO)</w:t>
      </w:r>
    </w:p>
    <w:p w:rsidR="008E27B1" w:rsidRPr="008E27B1" w:rsidRDefault="008E27B1" w:rsidP="008E27B1">
      <w:pPr>
        <w:pStyle w:val="NoSpacing"/>
        <w:jc w:val="center"/>
        <w:rPr>
          <w:rFonts w:ascii="Times New Roman" w:hAnsi="Times New Roman" w:cs="Times New Roman"/>
          <w:sz w:val="24"/>
          <w:szCs w:val="24"/>
          <w:u w:val="single"/>
        </w:rPr>
      </w:pPr>
    </w:p>
    <w:p w:rsidR="00383538" w:rsidRDefault="00C727C3" w:rsidP="00C727C3">
      <w:pPr>
        <w:pStyle w:val="NoSpacing"/>
        <w:jc w:val="both"/>
        <w:rPr>
          <w:rFonts w:ascii="Times New Roman" w:hAnsi="Times New Roman" w:cs="Times New Roman"/>
          <w:sz w:val="24"/>
          <w:szCs w:val="24"/>
        </w:rPr>
      </w:pPr>
      <w:r w:rsidRPr="00C727C3">
        <w:rPr>
          <w:rFonts w:ascii="Times New Roman" w:hAnsi="Times New Roman" w:cs="Times New Roman"/>
          <w:sz w:val="24"/>
          <w:szCs w:val="24"/>
        </w:rPr>
        <w:t>A </w:t>
      </w:r>
      <w:r w:rsidRPr="00C727C3">
        <w:rPr>
          <w:rFonts w:ascii="Times New Roman" w:hAnsi="Times New Roman" w:cs="Times New Roman"/>
          <w:b/>
          <w:bCs/>
          <w:sz w:val="24"/>
          <w:szCs w:val="24"/>
        </w:rPr>
        <w:t>Liaison Office</w:t>
      </w:r>
      <w:r w:rsidRPr="00C727C3">
        <w:rPr>
          <w:rFonts w:ascii="Times New Roman" w:hAnsi="Times New Roman" w:cs="Times New Roman"/>
          <w:sz w:val="24"/>
          <w:szCs w:val="24"/>
        </w:rPr>
        <w:t> (also known as Representative </w:t>
      </w:r>
      <w:r w:rsidRPr="00C727C3">
        <w:rPr>
          <w:rFonts w:ascii="Times New Roman" w:hAnsi="Times New Roman" w:cs="Times New Roman"/>
          <w:b/>
          <w:bCs/>
          <w:sz w:val="24"/>
          <w:szCs w:val="24"/>
        </w:rPr>
        <w:t>Office</w:t>
      </w:r>
      <w:r w:rsidRPr="00C727C3">
        <w:rPr>
          <w:rFonts w:ascii="Times New Roman" w:hAnsi="Times New Roman" w:cs="Times New Roman"/>
          <w:sz w:val="24"/>
          <w:szCs w:val="24"/>
        </w:rPr>
        <w:t>) can undertake only </w:t>
      </w:r>
      <w:r w:rsidRPr="00C727C3">
        <w:rPr>
          <w:rFonts w:ascii="Times New Roman" w:hAnsi="Times New Roman" w:cs="Times New Roman"/>
          <w:b/>
          <w:bCs/>
          <w:sz w:val="24"/>
          <w:szCs w:val="24"/>
        </w:rPr>
        <w:t>liaison</w:t>
      </w:r>
      <w:r>
        <w:rPr>
          <w:rFonts w:ascii="Times New Roman" w:hAnsi="Times New Roman" w:cs="Times New Roman"/>
          <w:b/>
          <w:bCs/>
          <w:sz w:val="24"/>
          <w:szCs w:val="24"/>
        </w:rPr>
        <w:t xml:space="preserve"> </w:t>
      </w:r>
      <w:r w:rsidRPr="00C727C3">
        <w:rPr>
          <w:rFonts w:ascii="Times New Roman" w:hAnsi="Times New Roman" w:cs="Times New Roman"/>
          <w:sz w:val="24"/>
          <w:szCs w:val="24"/>
        </w:rPr>
        <w:t>activities, i.e. it can act as a channel of communication between Head </w:t>
      </w:r>
      <w:r w:rsidRPr="00C727C3">
        <w:rPr>
          <w:rFonts w:ascii="Times New Roman" w:hAnsi="Times New Roman" w:cs="Times New Roman"/>
          <w:b/>
          <w:bCs/>
          <w:sz w:val="24"/>
          <w:szCs w:val="24"/>
        </w:rPr>
        <w:t>Office</w:t>
      </w:r>
      <w:r w:rsidRPr="00C727C3">
        <w:rPr>
          <w:rFonts w:ascii="Times New Roman" w:hAnsi="Times New Roman" w:cs="Times New Roman"/>
          <w:sz w:val="24"/>
          <w:szCs w:val="24"/>
        </w:rPr>
        <w:t> abroad and parties in India. It is not allowed to undertake any business activity in India and cannot earn any income in India.</w:t>
      </w:r>
    </w:p>
    <w:p w:rsidR="008E27B1" w:rsidRDefault="008E27B1" w:rsidP="00C727C3">
      <w:pPr>
        <w:pStyle w:val="NoSpacing"/>
        <w:jc w:val="both"/>
        <w:rPr>
          <w:rFonts w:ascii="Times New Roman" w:hAnsi="Times New Roman" w:cs="Times New Roman"/>
          <w:sz w:val="24"/>
          <w:szCs w:val="24"/>
        </w:rPr>
      </w:pPr>
    </w:p>
    <w:p w:rsidR="008E27B1" w:rsidRDefault="005C62E3" w:rsidP="00C727C3">
      <w:pPr>
        <w:pStyle w:val="NoSpacing"/>
        <w:jc w:val="both"/>
        <w:rPr>
          <w:rFonts w:ascii="Times New Roman" w:hAnsi="Times New Roman" w:cs="Times New Roman"/>
          <w:sz w:val="24"/>
          <w:szCs w:val="24"/>
        </w:rPr>
      </w:pPr>
      <w:r>
        <w:rPr>
          <w:rFonts w:ascii="Times New Roman" w:hAnsi="Times New Roman" w:cs="Times New Roman"/>
          <w:sz w:val="24"/>
          <w:szCs w:val="24"/>
        </w:rPr>
        <w:t xml:space="preserve">Application to be made to </w:t>
      </w:r>
      <w:r w:rsidRPr="005C62E3">
        <w:rPr>
          <w:rFonts w:ascii="Times New Roman" w:hAnsi="Times New Roman" w:cs="Times New Roman"/>
          <w:b/>
          <w:sz w:val="24"/>
          <w:szCs w:val="24"/>
        </w:rPr>
        <w:t>AD Category-I bank</w:t>
      </w:r>
      <w:r>
        <w:rPr>
          <w:rFonts w:ascii="Times New Roman" w:hAnsi="Times New Roman" w:cs="Times New Roman"/>
          <w:sz w:val="24"/>
          <w:szCs w:val="24"/>
        </w:rPr>
        <w:t xml:space="preserve"> under delegated powers for establishing LO in India.</w:t>
      </w:r>
    </w:p>
    <w:p w:rsidR="005C62E3" w:rsidRDefault="005C62E3" w:rsidP="00C727C3">
      <w:pPr>
        <w:pStyle w:val="NoSpacing"/>
        <w:jc w:val="both"/>
        <w:rPr>
          <w:rFonts w:ascii="Times New Roman" w:hAnsi="Times New Roman" w:cs="Times New Roman"/>
          <w:sz w:val="24"/>
          <w:szCs w:val="24"/>
        </w:rPr>
      </w:pPr>
    </w:p>
    <w:p w:rsidR="005C62E3" w:rsidRPr="005C62E3" w:rsidRDefault="005C62E3" w:rsidP="00C727C3">
      <w:pPr>
        <w:pStyle w:val="NoSpacing"/>
        <w:jc w:val="both"/>
        <w:rPr>
          <w:rFonts w:ascii="Times New Roman" w:hAnsi="Times New Roman" w:cs="Times New Roman"/>
          <w:b/>
          <w:sz w:val="24"/>
          <w:szCs w:val="24"/>
        </w:rPr>
      </w:pPr>
      <w:r w:rsidRPr="005C62E3">
        <w:rPr>
          <w:rFonts w:ascii="Times New Roman" w:hAnsi="Times New Roman" w:cs="Times New Roman"/>
          <w:b/>
          <w:sz w:val="24"/>
          <w:szCs w:val="24"/>
        </w:rPr>
        <w:t xml:space="preserve">Prior Approval of RBI, if </w:t>
      </w:r>
    </w:p>
    <w:p w:rsidR="005C62E3" w:rsidRDefault="005C62E3" w:rsidP="005C62E3">
      <w:pPr>
        <w:pStyle w:val="NoSpacing"/>
        <w:jc w:val="both"/>
        <w:rPr>
          <w:rFonts w:ascii="Times New Roman" w:hAnsi="Times New Roman" w:cs="Times New Roman"/>
          <w:sz w:val="24"/>
          <w:szCs w:val="24"/>
        </w:rPr>
      </w:pPr>
    </w:p>
    <w:p w:rsidR="005C62E3" w:rsidRDefault="005C62E3" w:rsidP="005C62E3">
      <w:pPr>
        <w:pStyle w:val="NoSpacing"/>
        <w:numPr>
          <w:ilvl w:val="0"/>
          <w:numId w:val="1"/>
        </w:numPr>
        <w:jc w:val="both"/>
        <w:rPr>
          <w:rFonts w:ascii="Times New Roman" w:hAnsi="Times New Roman" w:cs="Times New Roman"/>
          <w:sz w:val="24"/>
          <w:szCs w:val="24"/>
        </w:rPr>
      </w:pPr>
      <w:r w:rsidRPr="005C62E3">
        <w:rPr>
          <w:rFonts w:ascii="Times New Roman" w:hAnsi="Times New Roman" w:cs="Times New Roman"/>
          <w:sz w:val="24"/>
          <w:szCs w:val="24"/>
        </w:rPr>
        <w:t>The applicant is a citizen of or is registered/incorporated in Pakistan;</w:t>
      </w:r>
    </w:p>
    <w:p w:rsidR="005C62E3" w:rsidRPr="005C62E3" w:rsidRDefault="005C62E3" w:rsidP="005C62E3">
      <w:pPr>
        <w:pStyle w:val="NoSpacing"/>
        <w:ind w:left="720"/>
        <w:jc w:val="both"/>
        <w:rPr>
          <w:rFonts w:ascii="Times New Roman" w:hAnsi="Times New Roman" w:cs="Times New Roman"/>
          <w:sz w:val="24"/>
          <w:szCs w:val="24"/>
        </w:rPr>
      </w:pPr>
    </w:p>
    <w:p w:rsidR="005C62E3" w:rsidRDefault="005C62E3" w:rsidP="005C62E3">
      <w:pPr>
        <w:pStyle w:val="NoSpacing"/>
        <w:numPr>
          <w:ilvl w:val="0"/>
          <w:numId w:val="1"/>
        </w:numPr>
        <w:jc w:val="both"/>
        <w:rPr>
          <w:rFonts w:ascii="Times New Roman" w:hAnsi="Times New Roman" w:cs="Times New Roman"/>
          <w:sz w:val="24"/>
          <w:szCs w:val="24"/>
        </w:rPr>
      </w:pPr>
      <w:r w:rsidRPr="005C62E3">
        <w:rPr>
          <w:rFonts w:ascii="Times New Roman" w:hAnsi="Times New Roman" w:cs="Times New Roman"/>
          <w:sz w:val="24"/>
          <w:szCs w:val="24"/>
        </w:rPr>
        <w:t>The applicant is a citizen of or is registered/incorporated in Bangladesh, Sri Lanka, Afghanistan, Iran, China, Hong Kong or Macau and the application is for opening a BO/LO/PO in Jammu and Kashmir, North East region and Andaman and Nicobar Islands;</w:t>
      </w:r>
    </w:p>
    <w:p w:rsidR="005C62E3" w:rsidRPr="005C62E3" w:rsidRDefault="005C62E3" w:rsidP="005C62E3">
      <w:pPr>
        <w:pStyle w:val="NoSpacing"/>
        <w:ind w:left="720"/>
        <w:jc w:val="both"/>
        <w:rPr>
          <w:rFonts w:ascii="Times New Roman" w:hAnsi="Times New Roman" w:cs="Times New Roman"/>
          <w:sz w:val="24"/>
          <w:szCs w:val="24"/>
        </w:rPr>
      </w:pPr>
    </w:p>
    <w:p w:rsidR="005C62E3" w:rsidRPr="005C62E3" w:rsidRDefault="005C62E3" w:rsidP="005C62E3">
      <w:pPr>
        <w:pStyle w:val="NoSpacing"/>
        <w:numPr>
          <w:ilvl w:val="0"/>
          <w:numId w:val="1"/>
        </w:numPr>
        <w:jc w:val="both"/>
        <w:rPr>
          <w:rFonts w:ascii="Times New Roman" w:hAnsi="Times New Roman" w:cs="Times New Roman"/>
          <w:sz w:val="24"/>
          <w:szCs w:val="24"/>
        </w:rPr>
      </w:pPr>
      <w:r w:rsidRPr="005C62E3">
        <w:rPr>
          <w:rFonts w:ascii="Times New Roman" w:hAnsi="Times New Roman" w:cs="Times New Roman"/>
          <w:sz w:val="24"/>
          <w:szCs w:val="24"/>
        </w:rPr>
        <w:t xml:space="preserve">The principal business of the applicant falls in the four sectors namely </w:t>
      </w:r>
      <w:proofErr w:type="spellStart"/>
      <w:r w:rsidRPr="005C62E3">
        <w:rPr>
          <w:rFonts w:ascii="Times New Roman" w:hAnsi="Times New Roman" w:cs="Times New Roman"/>
          <w:sz w:val="24"/>
          <w:szCs w:val="24"/>
        </w:rPr>
        <w:t>Defence</w:t>
      </w:r>
      <w:proofErr w:type="spellEnd"/>
      <w:r w:rsidRPr="005C62E3">
        <w:rPr>
          <w:rFonts w:ascii="Times New Roman" w:hAnsi="Times New Roman" w:cs="Times New Roman"/>
          <w:sz w:val="24"/>
          <w:szCs w:val="24"/>
        </w:rPr>
        <w:t>, Telecom, Private Security and Information and Broadcasting.</w:t>
      </w:r>
      <w:r w:rsidRPr="005C62E3">
        <w:rPr>
          <w:rFonts w:ascii="Times New Roman" w:hAnsi="Times New Roman" w:cs="Times New Roman"/>
          <w:sz w:val="24"/>
          <w:szCs w:val="24"/>
        </w:rPr>
        <w:br/>
      </w:r>
      <w:r w:rsidRPr="005C62E3">
        <w:rPr>
          <w:rFonts w:ascii="Times New Roman" w:hAnsi="Times New Roman" w:cs="Times New Roman"/>
          <w:sz w:val="24"/>
          <w:szCs w:val="24"/>
        </w:rPr>
        <w:br/>
        <w:t xml:space="preserve">In the case of proposal for opening a PO relating to </w:t>
      </w:r>
      <w:proofErr w:type="spellStart"/>
      <w:r w:rsidRPr="005C62E3">
        <w:rPr>
          <w:rFonts w:ascii="Times New Roman" w:hAnsi="Times New Roman" w:cs="Times New Roman"/>
          <w:sz w:val="24"/>
          <w:szCs w:val="24"/>
        </w:rPr>
        <w:t>defence</w:t>
      </w:r>
      <w:proofErr w:type="spellEnd"/>
      <w:r w:rsidRPr="005C62E3">
        <w:rPr>
          <w:rFonts w:ascii="Times New Roman" w:hAnsi="Times New Roman" w:cs="Times New Roman"/>
          <w:sz w:val="24"/>
          <w:szCs w:val="24"/>
        </w:rPr>
        <w:t xml:space="preserve"> sector, no separate reference or approval of Government of India shall be required if the said non-resident applicant has been awarded a contract by/ entered into an agreement with Ministry of </w:t>
      </w:r>
      <w:proofErr w:type="spellStart"/>
      <w:r w:rsidRPr="005C62E3">
        <w:rPr>
          <w:rFonts w:ascii="Times New Roman" w:hAnsi="Times New Roman" w:cs="Times New Roman"/>
          <w:sz w:val="24"/>
          <w:szCs w:val="24"/>
        </w:rPr>
        <w:t>Defence</w:t>
      </w:r>
      <w:proofErr w:type="spellEnd"/>
      <w:r w:rsidRPr="005C62E3">
        <w:rPr>
          <w:rFonts w:ascii="Times New Roman" w:hAnsi="Times New Roman" w:cs="Times New Roman"/>
          <w:sz w:val="24"/>
          <w:szCs w:val="24"/>
        </w:rPr>
        <w:t xml:space="preserve"> or Service Headquarters or </w:t>
      </w:r>
      <w:proofErr w:type="spellStart"/>
      <w:r w:rsidRPr="005C62E3">
        <w:rPr>
          <w:rFonts w:ascii="Times New Roman" w:hAnsi="Times New Roman" w:cs="Times New Roman"/>
          <w:sz w:val="24"/>
          <w:szCs w:val="24"/>
        </w:rPr>
        <w:t>Defence</w:t>
      </w:r>
      <w:proofErr w:type="spellEnd"/>
      <w:r w:rsidRPr="005C62E3">
        <w:rPr>
          <w:rFonts w:ascii="Times New Roman" w:hAnsi="Times New Roman" w:cs="Times New Roman"/>
          <w:sz w:val="24"/>
          <w:szCs w:val="24"/>
        </w:rPr>
        <w:t xml:space="preserve"> Public Sector Undertakings. No separate approval is required from Reserve Bank of India for such cases only.</w:t>
      </w:r>
    </w:p>
    <w:p w:rsidR="005C62E3" w:rsidRDefault="005C62E3" w:rsidP="005C62E3">
      <w:pPr>
        <w:pStyle w:val="NoSpacing"/>
        <w:ind w:left="720"/>
        <w:jc w:val="both"/>
        <w:rPr>
          <w:rFonts w:ascii="Times New Roman" w:hAnsi="Times New Roman" w:cs="Times New Roman"/>
          <w:sz w:val="24"/>
          <w:szCs w:val="24"/>
        </w:rPr>
      </w:pPr>
    </w:p>
    <w:p w:rsidR="005C62E3" w:rsidRDefault="005C62E3" w:rsidP="005C62E3">
      <w:pPr>
        <w:pStyle w:val="NoSpacing"/>
        <w:numPr>
          <w:ilvl w:val="0"/>
          <w:numId w:val="1"/>
        </w:numPr>
        <w:jc w:val="both"/>
        <w:rPr>
          <w:rFonts w:ascii="Times New Roman" w:hAnsi="Times New Roman" w:cs="Times New Roman"/>
          <w:sz w:val="24"/>
          <w:szCs w:val="24"/>
        </w:rPr>
      </w:pPr>
      <w:r w:rsidRPr="005C62E3">
        <w:rPr>
          <w:rFonts w:ascii="Times New Roman" w:hAnsi="Times New Roman" w:cs="Times New Roman"/>
          <w:sz w:val="24"/>
          <w:szCs w:val="24"/>
        </w:rPr>
        <w:t xml:space="preserve">The applicant is a Non-Government </w:t>
      </w:r>
      <w:proofErr w:type="spellStart"/>
      <w:r w:rsidRPr="005C62E3">
        <w:rPr>
          <w:rFonts w:ascii="Times New Roman" w:hAnsi="Times New Roman" w:cs="Times New Roman"/>
          <w:sz w:val="24"/>
          <w:szCs w:val="24"/>
        </w:rPr>
        <w:t>Organisation</w:t>
      </w:r>
      <w:proofErr w:type="spellEnd"/>
      <w:r w:rsidRPr="005C62E3">
        <w:rPr>
          <w:rFonts w:ascii="Times New Roman" w:hAnsi="Times New Roman" w:cs="Times New Roman"/>
          <w:sz w:val="24"/>
          <w:szCs w:val="24"/>
        </w:rPr>
        <w:t xml:space="preserve"> (NGO), Non-Profit </w:t>
      </w:r>
      <w:proofErr w:type="spellStart"/>
      <w:r w:rsidRPr="005C62E3">
        <w:rPr>
          <w:rFonts w:ascii="Times New Roman" w:hAnsi="Times New Roman" w:cs="Times New Roman"/>
          <w:sz w:val="24"/>
          <w:szCs w:val="24"/>
        </w:rPr>
        <w:t>Organisation</w:t>
      </w:r>
      <w:proofErr w:type="spellEnd"/>
      <w:r w:rsidRPr="005C62E3">
        <w:rPr>
          <w:rFonts w:ascii="Times New Roman" w:hAnsi="Times New Roman" w:cs="Times New Roman"/>
          <w:sz w:val="24"/>
          <w:szCs w:val="24"/>
        </w:rPr>
        <w:t>, Body/ Agency/ Department of a foreign government.</w:t>
      </w:r>
    </w:p>
    <w:p w:rsidR="005C62E3" w:rsidRDefault="005C62E3" w:rsidP="005C62E3">
      <w:pPr>
        <w:pStyle w:val="NoSpacing"/>
        <w:jc w:val="both"/>
        <w:rPr>
          <w:rFonts w:ascii="Times New Roman" w:hAnsi="Times New Roman" w:cs="Times New Roman"/>
          <w:sz w:val="24"/>
          <w:szCs w:val="24"/>
        </w:rPr>
      </w:pPr>
    </w:p>
    <w:p w:rsidR="005C62E3" w:rsidRDefault="005C62E3" w:rsidP="005C62E3">
      <w:pPr>
        <w:pStyle w:val="NoSpacing"/>
        <w:jc w:val="both"/>
        <w:rPr>
          <w:rFonts w:ascii="Times New Roman" w:hAnsi="Times New Roman" w:cs="Times New Roman"/>
          <w:b/>
          <w:sz w:val="24"/>
          <w:szCs w:val="24"/>
        </w:rPr>
      </w:pPr>
      <w:r>
        <w:rPr>
          <w:rFonts w:ascii="Times New Roman" w:hAnsi="Times New Roman" w:cs="Times New Roman"/>
          <w:b/>
          <w:sz w:val="24"/>
          <w:szCs w:val="24"/>
        </w:rPr>
        <w:t>Eligibility Criteria for LO</w:t>
      </w:r>
    </w:p>
    <w:p w:rsidR="005C62E3" w:rsidRDefault="005C62E3" w:rsidP="005C62E3">
      <w:pPr>
        <w:pStyle w:val="NoSpacing"/>
        <w:jc w:val="both"/>
        <w:rPr>
          <w:rFonts w:ascii="Times New Roman" w:hAnsi="Times New Roman" w:cs="Times New Roman"/>
          <w:b/>
          <w:sz w:val="24"/>
          <w:szCs w:val="24"/>
        </w:rPr>
      </w:pPr>
    </w:p>
    <w:p w:rsidR="005C62E3" w:rsidRPr="005C62E3" w:rsidRDefault="00366EF5" w:rsidP="005C62E3">
      <w:pPr>
        <w:pStyle w:val="NoSpacing"/>
        <w:jc w:val="both"/>
        <w:rPr>
          <w:rFonts w:ascii="Times New Roman" w:hAnsi="Times New Roman" w:cs="Times New Roman"/>
          <w:sz w:val="24"/>
          <w:szCs w:val="24"/>
        </w:rPr>
      </w:pPr>
      <w:r>
        <w:rPr>
          <w:rFonts w:ascii="Times New Roman" w:hAnsi="Times New Roman" w:cs="Times New Roman"/>
          <w:sz w:val="24"/>
          <w:szCs w:val="24"/>
        </w:rPr>
        <w:t>A</w:t>
      </w:r>
      <w:r w:rsidR="005C62E3" w:rsidRPr="005C62E3">
        <w:rPr>
          <w:rFonts w:ascii="Times New Roman" w:hAnsi="Times New Roman" w:cs="Times New Roman"/>
          <w:sz w:val="24"/>
          <w:szCs w:val="24"/>
        </w:rPr>
        <w:t xml:space="preserve"> profit making track record during the immediately preceding three financial years in the home country and net worth of not less than USD 50,000 or its equivalent.</w:t>
      </w:r>
    </w:p>
    <w:p w:rsidR="005C62E3" w:rsidRDefault="005C62E3" w:rsidP="00366EF5">
      <w:pPr>
        <w:pStyle w:val="NoSpacing"/>
        <w:jc w:val="both"/>
        <w:rPr>
          <w:rFonts w:ascii="Times New Roman" w:hAnsi="Times New Roman" w:cs="Times New Roman"/>
          <w:sz w:val="24"/>
          <w:szCs w:val="24"/>
        </w:rPr>
      </w:pPr>
    </w:p>
    <w:p w:rsidR="00366EF5" w:rsidRDefault="00366EF5" w:rsidP="00366EF5">
      <w:pPr>
        <w:pStyle w:val="NoSpacing"/>
        <w:jc w:val="both"/>
        <w:rPr>
          <w:rFonts w:ascii="Times New Roman" w:hAnsi="Times New Roman" w:cs="Times New Roman"/>
          <w:sz w:val="24"/>
          <w:szCs w:val="24"/>
        </w:rPr>
      </w:pPr>
      <w:r w:rsidRPr="00366EF5">
        <w:rPr>
          <w:rFonts w:ascii="Times New Roman" w:hAnsi="Times New Roman" w:cs="Times New Roman"/>
          <w:sz w:val="24"/>
          <w:szCs w:val="24"/>
        </w:rPr>
        <w:t>An applicant that is not financially sound and is a subsidiary of another company may submit a Letter of Comfort (LOC) (Annex A) from its parent/ group company, subject to the condition that the parent/ group company satisfies the prescribed criteria for net worth and profit.</w:t>
      </w:r>
    </w:p>
    <w:p w:rsidR="00366EF5" w:rsidRDefault="00366EF5" w:rsidP="00366EF5">
      <w:pPr>
        <w:pStyle w:val="NoSpacing"/>
        <w:jc w:val="both"/>
        <w:rPr>
          <w:rFonts w:ascii="Times New Roman" w:hAnsi="Times New Roman" w:cs="Times New Roman"/>
          <w:sz w:val="24"/>
          <w:szCs w:val="24"/>
        </w:rPr>
      </w:pPr>
    </w:p>
    <w:p w:rsidR="00366EF5" w:rsidRDefault="00366EF5" w:rsidP="00366EF5">
      <w:pPr>
        <w:pStyle w:val="NoSpacing"/>
        <w:jc w:val="both"/>
        <w:rPr>
          <w:rFonts w:ascii="Times New Roman" w:hAnsi="Times New Roman" w:cs="Times New Roman"/>
          <w:b/>
          <w:bCs/>
          <w:sz w:val="24"/>
          <w:szCs w:val="24"/>
        </w:rPr>
      </w:pPr>
      <w:r w:rsidRPr="00366EF5">
        <w:rPr>
          <w:rFonts w:ascii="Times New Roman" w:hAnsi="Times New Roman" w:cs="Times New Roman"/>
          <w:b/>
          <w:bCs/>
          <w:sz w:val="24"/>
          <w:szCs w:val="24"/>
        </w:rPr>
        <w:t>Procedure for applying</w:t>
      </w:r>
    </w:p>
    <w:p w:rsidR="00366EF5" w:rsidRDefault="00366EF5" w:rsidP="00366EF5">
      <w:pPr>
        <w:pStyle w:val="NoSpacing"/>
        <w:jc w:val="both"/>
        <w:rPr>
          <w:rFonts w:ascii="Times New Roman" w:hAnsi="Times New Roman" w:cs="Times New Roman"/>
          <w:b/>
          <w:bCs/>
          <w:sz w:val="24"/>
          <w:szCs w:val="24"/>
        </w:rPr>
      </w:pPr>
    </w:p>
    <w:p w:rsidR="00366EF5" w:rsidRDefault="00366EF5" w:rsidP="00366EF5">
      <w:pPr>
        <w:pStyle w:val="NoSpacing"/>
        <w:numPr>
          <w:ilvl w:val="0"/>
          <w:numId w:val="2"/>
        </w:numPr>
        <w:jc w:val="both"/>
        <w:rPr>
          <w:rFonts w:ascii="Times New Roman" w:hAnsi="Times New Roman" w:cs="Times New Roman"/>
          <w:bCs/>
          <w:sz w:val="24"/>
          <w:szCs w:val="24"/>
        </w:rPr>
      </w:pPr>
      <w:r w:rsidRPr="00366EF5">
        <w:rPr>
          <w:rFonts w:ascii="Times New Roman" w:hAnsi="Times New Roman" w:cs="Times New Roman"/>
          <w:bCs/>
          <w:sz w:val="24"/>
          <w:szCs w:val="24"/>
        </w:rPr>
        <w:t>Form FNC (Annex B) to a designated AD Category - I bank (i.e. an AD Category – I bank identified by the applicant with whom they intend to pursue banking relations) along with the prescribed documents mentioned in the Form and the LOC, wherever applicable.</w:t>
      </w:r>
    </w:p>
    <w:p w:rsidR="00366EF5" w:rsidRDefault="00366EF5" w:rsidP="00366EF5">
      <w:pPr>
        <w:pStyle w:val="NoSpacing"/>
        <w:numPr>
          <w:ilvl w:val="0"/>
          <w:numId w:val="2"/>
        </w:numPr>
        <w:jc w:val="both"/>
        <w:rPr>
          <w:rFonts w:ascii="Times New Roman" w:hAnsi="Times New Roman" w:cs="Times New Roman"/>
          <w:bCs/>
          <w:sz w:val="24"/>
          <w:szCs w:val="24"/>
        </w:rPr>
      </w:pPr>
      <w:r>
        <w:rPr>
          <w:rFonts w:ascii="Times New Roman" w:hAnsi="Times New Roman" w:cs="Times New Roman"/>
          <w:bCs/>
          <w:sz w:val="24"/>
          <w:szCs w:val="24"/>
        </w:rPr>
        <w:lastRenderedPageBreak/>
        <w:t>T</w:t>
      </w:r>
      <w:r w:rsidRPr="00366EF5">
        <w:rPr>
          <w:rFonts w:ascii="Times New Roman" w:hAnsi="Times New Roman" w:cs="Times New Roman"/>
          <w:bCs/>
          <w:sz w:val="24"/>
          <w:szCs w:val="24"/>
        </w:rPr>
        <w:t>he AD Category-I bank shall after exercising due diligence in respect of the applicant’s background, and satisfying itself as regards adherence to the eligibility criteria for establishing BO/LO/PO, antecedents of the promoter, nature and location of activity of the applicant, sources of funds, etc., and compliance with the extant KYC norms grant approval to the foreign entity for establishing BO/LO/PO in India. </w:t>
      </w:r>
    </w:p>
    <w:p w:rsidR="00366EF5" w:rsidRDefault="00366EF5" w:rsidP="00366EF5">
      <w:pPr>
        <w:pStyle w:val="NoSpacing"/>
        <w:ind w:left="720"/>
        <w:jc w:val="both"/>
        <w:rPr>
          <w:rFonts w:ascii="Times New Roman" w:hAnsi="Times New Roman" w:cs="Times New Roman"/>
          <w:bCs/>
          <w:sz w:val="24"/>
          <w:szCs w:val="24"/>
        </w:rPr>
      </w:pPr>
    </w:p>
    <w:p w:rsidR="00366EF5" w:rsidRPr="00366EF5" w:rsidRDefault="00366EF5" w:rsidP="00366EF5">
      <w:pPr>
        <w:pStyle w:val="NoSpacing"/>
        <w:numPr>
          <w:ilvl w:val="0"/>
          <w:numId w:val="2"/>
        </w:numPr>
        <w:jc w:val="both"/>
        <w:rPr>
          <w:rFonts w:ascii="Times New Roman" w:hAnsi="Times New Roman" w:cs="Times New Roman"/>
          <w:bCs/>
          <w:sz w:val="24"/>
          <w:szCs w:val="24"/>
        </w:rPr>
      </w:pPr>
      <w:r w:rsidRPr="00366EF5">
        <w:rPr>
          <w:rFonts w:ascii="Times New Roman" w:hAnsi="Times New Roman" w:cs="Times New Roman"/>
          <w:bCs/>
          <w:sz w:val="24"/>
          <w:szCs w:val="24"/>
        </w:rPr>
        <w:t>However, before issuing the approval letter to the applicant, the AD Category-I bank shall forward a copy of the Form FNC along with the details of the approval proposed to be granted by it to the General Manager, Reserve Bank of India, CO Cell, New Delhi, for allotment of Unique Identification Number (UIN) to each BO/LO. After receipt of the UIN from the Reserve Bank, the AD Category-I bank shall issue the approval letter to the non-resident entity for establishing BO/LO in India.</w:t>
      </w:r>
    </w:p>
    <w:p w:rsidR="00366EF5" w:rsidRDefault="00366EF5" w:rsidP="00366EF5">
      <w:pPr>
        <w:pStyle w:val="NoSpacing"/>
        <w:jc w:val="both"/>
        <w:rPr>
          <w:rFonts w:ascii="Times New Roman" w:hAnsi="Times New Roman" w:cs="Times New Roman"/>
          <w:sz w:val="24"/>
          <w:szCs w:val="24"/>
        </w:rPr>
      </w:pPr>
    </w:p>
    <w:p w:rsidR="00366EF5" w:rsidRDefault="00366EF5" w:rsidP="00366EF5">
      <w:pPr>
        <w:pStyle w:val="NoSpacing"/>
        <w:numPr>
          <w:ilvl w:val="0"/>
          <w:numId w:val="2"/>
        </w:numPr>
        <w:jc w:val="both"/>
        <w:rPr>
          <w:rFonts w:ascii="Times New Roman" w:hAnsi="Times New Roman" w:cs="Times New Roman"/>
          <w:sz w:val="24"/>
          <w:szCs w:val="24"/>
        </w:rPr>
      </w:pPr>
      <w:r w:rsidRPr="00366EF5">
        <w:rPr>
          <w:rFonts w:ascii="Times New Roman" w:hAnsi="Times New Roman" w:cs="Times New Roman"/>
          <w:sz w:val="24"/>
          <w:szCs w:val="24"/>
        </w:rPr>
        <w:t>The validity period of an LO is generally for three years, except in the case of Non-Banking Finance Companies (NBFCs) and those entities engaged in construction and development sectors, for whom the validity period is two years only. </w:t>
      </w:r>
    </w:p>
    <w:p w:rsidR="00366EF5" w:rsidRDefault="00366EF5" w:rsidP="00366EF5">
      <w:pPr>
        <w:pStyle w:val="NoSpacing"/>
        <w:ind w:left="720"/>
        <w:jc w:val="both"/>
        <w:rPr>
          <w:rFonts w:ascii="Times New Roman" w:hAnsi="Times New Roman" w:cs="Times New Roman"/>
          <w:sz w:val="24"/>
          <w:szCs w:val="24"/>
        </w:rPr>
      </w:pPr>
    </w:p>
    <w:p w:rsidR="00366EF5" w:rsidRDefault="00366EF5" w:rsidP="00366EF5">
      <w:pPr>
        <w:pStyle w:val="NoSpacing"/>
        <w:numPr>
          <w:ilvl w:val="0"/>
          <w:numId w:val="2"/>
        </w:numPr>
        <w:jc w:val="both"/>
        <w:rPr>
          <w:rFonts w:ascii="Times New Roman" w:hAnsi="Times New Roman" w:cs="Times New Roman"/>
          <w:sz w:val="24"/>
          <w:szCs w:val="24"/>
        </w:rPr>
      </w:pPr>
      <w:r w:rsidRPr="00366EF5">
        <w:rPr>
          <w:rFonts w:ascii="Times New Roman" w:hAnsi="Times New Roman" w:cs="Times New Roman"/>
          <w:sz w:val="24"/>
          <w:szCs w:val="24"/>
        </w:rPr>
        <w:t xml:space="preserve">An applicant that has received </w:t>
      </w:r>
      <w:proofErr w:type="gramStart"/>
      <w:r w:rsidRPr="00366EF5">
        <w:rPr>
          <w:rFonts w:ascii="Times New Roman" w:hAnsi="Times New Roman" w:cs="Times New Roman"/>
          <w:sz w:val="24"/>
          <w:szCs w:val="24"/>
        </w:rPr>
        <w:t>a permission</w:t>
      </w:r>
      <w:proofErr w:type="gramEnd"/>
      <w:r w:rsidRPr="00366EF5">
        <w:rPr>
          <w:rFonts w:ascii="Times New Roman" w:hAnsi="Times New Roman" w:cs="Times New Roman"/>
          <w:sz w:val="24"/>
          <w:szCs w:val="24"/>
        </w:rPr>
        <w:t xml:space="preserve"> for setting up of a BO/LO/PO shall inform the designated AD Category I bank as to the date on which the BO/LO/PO has been set up. The AD Category I bank in turn shall inform Reserve Bank accordingly. In case an approval granted by the AD bank has either been surrendered by the applicant or has expired without any BO/LO/PO being set up, the AD Category I bank shall inform RBI accordingly.</w:t>
      </w:r>
    </w:p>
    <w:p w:rsidR="005C62E3" w:rsidRDefault="005C62E3" w:rsidP="005C62E3">
      <w:pPr>
        <w:pStyle w:val="NoSpacing"/>
        <w:ind w:left="720"/>
        <w:jc w:val="both"/>
        <w:rPr>
          <w:rFonts w:ascii="Times New Roman" w:hAnsi="Times New Roman" w:cs="Times New Roman"/>
          <w:sz w:val="24"/>
          <w:szCs w:val="24"/>
        </w:rPr>
      </w:pPr>
    </w:p>
    <w:p w:rsidR="00366EF5" w:rsidRDefault="00366EF5" w:rsidP="00366EF5">
      <w:pPr>
        <w:pStyle w:val="NoSpacing"/>
        <w:numPr>
          <w:ilvl w:val="0"/>
          <w:numId w:val="2"/>
        </w:numPr>
        <w:jc w:val="both"/>
        <w:rPr>
          <w:rFonts w:ascii="Times New Roman" w:hAnsi="Times New Roman" w:cs="Times New Roman"/>
          <w:sz w:val="24"/>
          <w:szCs w:val="24"/>
        </w:rPr>
      </w:pPr>
      <w:r w:rsidRPr="00366EF5">
        <w:rPr>
          <w:rFonts w:ascii="Times New Roman" w:hAnsi="Times New Roman" w:cs="Times New Roman"/>
          <w:sz w:val="24"/>
          <w:szCs w:val="24"/>
        </w:rPr>
        <w:t>The approval granted by the AD Category I bank should include a proviso to the effect that in case the BO/LO/PO for which approval has been granted is not opened within six months from the date of the approval letter, the approval shall lapse. In cases where the non-resident entity is not able to open the office within the stipulated time frame due to reasons beyond its control, the AD Category-I bank may consider granting extension of time for a further period of six months for setting up the office. Any further extension of time shall require the prior approval of Reserve Bank of India in this regard.</w:t>
      </w:r>
    </w:p>
    <w:p w:rsidR="00366EF5" w:rsidRDefault="00366EF5" w:rsidP="00366EF5">
      <w:pPr>
        <w:pStyle w:val="NoSpacing"/>
        <w:jc w:val="both"/>
        <w:rPr>
          <w:rFonts w:ascii="Times New Roman" w:hAnsi="Times New Roman" w:cs="Times New Roman"/>
          <w:sz w:val="24"/>
          <w:szCs w:val="24"/>
        </w:rPr>
      </w:pPr>
    </w:p>
    <w:p w:rsidR="00366EF5" w:rsidRDefault="00366EF5" w:rsidP="00366EF5">
      <w:pPr>
        <w:pStyle w:val="NoSpacing"/>
        <w:numPr>
          <w:ilvl w:val="0"/>
          <w:numId w:val="2"/>
        </w:numPr>
        <w:jc w:val="both"/>
        <w:rPr>
          <w:rFonts w:ascii="Times New Roman" w:hAnsi="Times New Roman" w:cs="Times New Roman"/>
          <w:sz w:val="24"/>
          <w:szCs w:val="24"/>
        </w:rPr>
      </w:pPr>
      <w:r w:rsidRPr="00366EF5">
        <w:rPr>
          <w:rFonts w:ascii="Times New Roman" w:hAnsi="Times New Roman" w:cs="Times New Roman"/>
          <w:sz w:val="24"/>
          <w:szCs w:val="24"/>
        </w:rPr>
        <w:t>All applications for establishing a BO/LO in India by foreign banks and insurance companies will be directly received and examined by the Department of Banking Regulation (DBR), Reserve Bank of India, Central Office and the Insurance Regulatory and Development Authority (IRDA), respectively. No UIN for such representative offices is required from the Foreign Exchange Department, Reserve Bank of India.</w:t>
      </w:r>
    </w:p>
    <w:p w:rsidR="008A403E" w:rsidRDefault="008A403E" w:rsidP="008A403E">
      <w:pPr>
        <w:pStyle w:val="NoSpacing"/>
        <w:jc w:val="both"/>
        <w:rPr>
          <w:rFonts w:ascii="Times New Roman" w:hAnsi="Times New Roman" w:cs="Times New Roman"/>
          <w:sz w:val="24"/>
          <w:szCs w:val="24"/>
        </w:rPr>
      </w:pPr>
    </w:p>
    <w:p w:rsidR="008A403E" w:rsidRDefault="008A403E" w:rsidP="008A403E">
      <w:pPr>
        <w:pStyle w:val="NoSpacing"/>
        <w:jc w:val="both"/>
        <w:rPr>
          <w:rFonts w:ascii="Times New Roman" w:hAnsi="Times New Roman" w:cs="Times New Roman"/>
          <w:b/>
          <w:bCs/>
          <w:sz w:val="24"/>
          <w:szCs w:val="24"/>
        </w:rPr>
      </w:pPr>
      <w:r>
        <w:rPr>
          <w:rFonts w:ascii="Times New Roman" w:hAnsi="Times New Roman" w:cs="Times New Roman"/>
          <w:b/>
          <w:bCs/>
          <w:sz w:val="24"/>
          <w:szCs w:val="24"/>
        </w:rPr>
        <w:t xml:space="preserve">Opening of bank account by </w:t>
      </w:r>
      <w:r w:rsidRPr="008A403E">
        <w:rPr>
          <w:rFonts w:ascii="Times New Roman" w:hAnsi="Times New Roman" w:cs="Times New Roman"/>
          <w:b/>
          <w:bCs/>
          <w:sz w:val="24"/>
          <w:szCs w:val="24"/>
        </w:rPr>
        <w:t>LO</w:t>
      </w:r>
    </w:p>
    <w:p w:rsidR="008A403E" w:rsidRDefault="008A403E" w:rsidP="008A403E">
      <w:pPr>
        <w:pStyle w:val="NoSpacing"/>
        <w:jc w:val="both"/>
        <w:rPr>
          <w:rFonts w:ascii="Times New Roman" w:hAnsi="Times New Roman" w:cs="Times New Roman"/>
          <w:b/>
          <w:bCs/>
          <w:sz w:val="24"/>
          <w:szCs w:val="24"/>
        </w:rPr>
      </w:pPr>
    </w:p>
    <w:p w:rsidR="008A403E" w:rsidRDefault="008A403E" w:rsidP="008A403E">
      <w:pPr>
        <w:pStyle w:val="NoSpacing"/>
        <w:jc w:val="both"/>
        <w:rPr>
          <w:rFonts w:ascii="Times New Roman" w:hAnsi="Times New Roman" w:cs="Times New Roman"/>
          <w:sz w:val="24"/>
          <w:szCs w:val="24"/>
        </w:rPr>
      </w:pPr>
      <w:r w:rsidRPr="008A403E">
        <w:rPr>
          <w:rFonts w:ascii="Times New Roman" w:hAnsi="Times New Roman" w:cs="Times New Roman"/>
          <w:sz w:val="24"/>
          <w:szCs w:val="24"/>
        </w:rPr>
        <w:t>An LO may approach the designated AD Category I Bank in India to open an account to receive remittances from its Head Office outside India. It may be noted that an LO shall not maintain more than one bank account at any given time without the prior permission of Reserve Bank of India. The permitted Credits and Debits to the account shall be:</w:t>
      </w:r>
    </w:p>
    <w:p w:rsidR="008A403E" w:rsidRDefault="008A403E" w:rsidP="008A403E">
      <w:pPr>
        <w:pStyle w:val="NoSpacing"/>
        <w:rPr>
          <w:rFonts w:ascii="Times New Roman" w:hAnsi="Times New Roman" w:cs="Times New Roman"/>
          <w:sz w:val="24"/>
          <w:szCs w:val="24"/>
        </w:rPr>
      </w:pPr>
    </w:p>
    <w:p w:rsidR="008A403E" w:rsidRPr="008A403E" w:rsidRDefault="008A403E" w:rsidP="008A403E">
      <w:pPr>
        <w:pStyle w:val="NoSpacing"/>
        <w:rPr>
          <w:rFonts w:ascii="Times New Roman" w:hAnsi="Times New Roman" w:cs="Times New Roman"/>
          <w:sz w:val="24"/>
          <w:szCs w:val="24"/>
        </w:rPr>
      </w:pPr>
    </w:p>
    <w:p w:rsidR="008A403E" w:rsidRPr="008A403E" w:rsidRDefault="008A403E" w:rsidP="008A403E">
      <w:pPr>
        <w:pStyle w:val="NoSpacing"/>
        <w:rPr>
          <w:rFonts w:ascii="Times New Roman" w:hAnsi="Times New Roman" w:cs="Times New Roman"/>
          <w:sz w:val="24"/>
          <w:szCs w:val="24"/>
        </w:rPr>
      </w:pPr>
      <w:r w:rsidRPr="008A403E">
        <w:rPr>
          <w:rFonts w:ascii="Times New Roman" w:hAnsi="Times New Roman" w:cs="Times New Roman"/>
          <w:sz w:val="24"/>
          <w:szCs w:val="24"/>
        </w:rPr>
        <w:lastRenderedPageBreak/>
        <w:t>a. Credits</w:t>
      </w:r>
    </w:p>
    <w:p w:rsidR="008A403E" w:rsidRPr="008A403E" w:rsidRDefault="008A403E" w:rsidP="008A403E">
      <w:pPr>
        <w:pStyle w:val="NoSpacing"/>
        <w:numPr>
          <w:ilvl w:val="0"/>
          <w:numId w:val="5"/>
        </w:numPr>
        <w:jc w:val="both"/>
        <w:rPr>
          <w:rFonts w:ascii="Times New Roman" w:hAnsi="Times New Roman" w:cs="Times New Roman"/>
          <w:sz w:val="24"/>
          <w:szCs w:val="24"/>
        </w:rPr>
      </w:pPr>
      <w:r w:rsidRPr="008A403E">
        <w:rPr>
          <w:rFonts w:ascii="Times New Roman" w:hAnsi="Times New Roman" w:cs="Times New Roman"/>
          <w:sz w:val="24"/>
          <w:szCs w:val="24"/>
        </w:rPr>
        <w:t>Funds received from Head Office through normal banking channels for meeting the expenses of the office.</w:t>
      </w:r>
    </w:p>
    <w:p w:rsidR="008A403E" w:rsidRPr="008A403E" w:rsidRDefault="008A403E" w:rsidP="008A403E">
      <w:pPr>
        <w:pStyle w:val="NoSpacing"/>
        <w:numPr>
          <w:ilvl w:val="0"/>
          <w:numId w:val="5"/>
        </w:numPr>
        <w:jc w:val="both"/>
        <w:rPr>
          <w:rFonts w:ascii="Times New Roman" w:hAnsi="Times New Roman" w:cs="Times New Roman"/>
          <w:sz w:val="24"/>
          <w:szCs w:val="24"/>
        </w:rPr>
      </w:pPr>
      <w:r w:rsidRPr="008A403E">
        <w:rPr>
          <w:rFonts w:ascii="Times New Roman" w:hAnsi="Times New Roman" w:cs="Times New Roman"/>
          <w:sz w:val="24"/>
          <w:szCs w:val="24"/>
        </w:rPr>
        <w:t>Refund of security deposits paid from LO’s account or directly by the Head Office through normal banking channels.</w:t>
      </w:r>
    </w:p>
    <w:p w:rsidR="008A403E" w:rsidRPr="008A403E" w:rsidRDefault="008A403E" w:rsidP="008A403E">
      <w:pPr>
        <w:pStyle w:val="NoSpacing"/>
        <w:numPr>
          <w:ilvl w:val="0"/>
          <w:numId w:val="5"/>
        </w:numPr>
        <w:jc w:val="both"/>
        <w:rPr>
          <w:rFonts w:ascii="Times New Roman" w:hAnsi="Times New Roman" w:cs="Times New Roman"/>
          <w:sz w:val="24"/>
          <w:szCs w:val="24"/>
        </w:rPr>
      </w:pPr>
      <w:r w:rsidRPr="008A403E">
        <w:rPr>
          <w:rFonts w:ascii="Times New Roman" w:hAnsi="Times New Roman" w:cs="Times New Roman"/>
          <w:sz w:val="24"/>
          <w:szCs w:val="24"/>
        </w:rPr>
        <w:t>Refund of taxes, duties etc., received from tax authorities, paid from LO’s bank account.</w:t>
      </w:r>
    </w:p>
    <w:p w:rsidR="008A403E" w:rsidRPr="008A403E" w:rsidRDefault="008A403E" w:rsidP="008A403E">
      <w:pPr>
        <w:pStyle w:val="NoSpacing"/>
        <w:numPr>
          <w:ilvl w:val="0"/>
          <w:numId w:val="5"/>
        </w:numPr>
        <w:jc w:val="both"/>
        <w:rPr>
          <w:rFonts w:ascii="Times New Roman" w:hAnsi="Times New Roman" w:cs="Times New Roman"/>
          <w:sz w:val="24"/>
          <w:szCs w:val="24"/>
        </w:rPr>
      </w:pPr>
      <w:r w:rsidRPr="008A403E">
        <w:rPr>
          <w:rFonts w:ascii="Times New Roman" w:hAnsi="Times New Roman" w:cs="Times New Roman"/>
          <w:sz w:val="24"/>
          <w:szCs w:val="24"/>
        </w:rPr>
        <w:t>Sale proceeds of assets of the LO.</w:t>
      </w:r>
    </w:p>
    <w:p w:rsidR="008A403E" w:rsidRDefault="008A403E" w:rsidP="008A403E">
      <w:pPr>
        <w:pStyle w:val="NoSpacing"/>
        <w:jc w:val="both"/>
        <w:rPr>
          <w:rFonts w:ascii="Times New Roman" w:hAnsi="Times New Roman" w:cs="Times New Roman"/>
          <w:sz w:val="24"/>
          <w:szCs w:val="24"/>
        </w:rPr>
      </w:pPr>
    </w:p>
    <w:p w:rsidR="008A403E" w:rsidRPr="008A403E" w:rsidRDefault="008A403E" w:rsidP="008A403E">
      <w:pPr>
        <w:pStyle w:val="NoSpacing"/>
        <w:rPr>
          <w:rFonts w:ascii="Times New Roman" w:hAnsi="Times New Roman" w:cs="Times New Roman"/>
          <w:sz w:val="24"/>
          <w:szCs w:val="24"/>
        </w:rPr>
      </w:pPr>
      <w:r w:rsidRPr="008A403E">
        <w:rPr>
          <w:rFonts w:ascii="Times New Roman" w:hAnsi="Times New Roman" w:cs="Times New Roman"/>
          <w:sz w:val="24"/>
          <w:szCs w:val="24"/>
        </w:rPr>
        <w:t>b. Debits</w:t>
      </w:r>
    </w:p>
    <w:p w:rsidR="008A403E" w:rsidRDefault="008A403E" w:rsidP="008A403E">
      <w:pPr>
        <w:pStyle w:val="NoSpacing"/>
        <w:rPr>
          <w:rFonts w:ascii="Times New Roman" w:hAnsi="Times New Roman" w:cs="Times New Roman"/>
          <w:sz w:val="24"/>
          <w:szCs w:val="24"/>
        </w:rPr>
      </w:pPr>
      <w:proofErr w:type="gramStart"/>
      <w:r w:rsidRPr="008A403E">
        <w:rPr>
          <w:rFonts w:ascii="Times New Roman" w:hAnsi="Times New Roman" w:cs="Times New Roman"/>
          <w:sz w:val="24"/>
          <w:szCs w:val="24"/>
        </w:rPr>
        <w:t>Only for meeting the local expenses of the office.</w:t>
      </w:r>
      <w:proofErr w:type="gramEnd"/>
    </w:p>
    <w:p w:rsidR="008A403E" w:rsidRDefault="008A403E" w:rsidP="008A403E">
      <w:pPr>
        <w:pStyle w:val="NoSpacing"/>
        <w:rPr>
          <w:rFonts w:ascii="Times New Roman" w:hAnsi="Times New Roman" w:cs="Times New Roman"/>
          <w:sz w:val="24"/>
          <w:szCs w:val="24"/>
        </w:rPr>
      </w:pPr>
    </w:p>
    <w:p w:rsidR="008A403E" w:rsidRDefault="008A403E" w:rsidP="008A403E">
      <w:pPr>
        <w:pStyle w:val="NoSpacing"/>
        <w:rPr>
          <w:rFonts w:ascii="Times New Roman" w:hAnsi="Times New Roman" w:cs="Times New Roman"/>
          <w:b/>
          <w:bCs/>
          <w:sz w:val="24"/>
          <w:szCs w:val="24"/>
        </w:rPr>
      </w:pPr>
      <w:r w:rsidRPr="008A403E">
        <w:rPr>
          <w:rFonts w:ascii="Times New Roman" w:hAnsi="Times New Roman" w:cs="Times New Roman"/>
          <w:b/>
          <w:bCs/>
          <w:sz w:val="24"/>
          <w:szCs w:val="24"/>
        </w:rPr>
        <w:t xml:space="preserve">Annual </w:t>
      </w:r>
      <w:r>
        <w:rPr>
          <w:rFonts w:ascii="Times New Roman" w:hAnsi="Times New Roman" w:cs="Times New Roman"/>
          <w:b/>
          <w:bCs/>
          <w:sz w:val="24"/>
          <w:szCs w:val="24"/>
        </w:rPr>
        <w:t>Activity Certificate by LO</w:t>
      </w:r>
    </w:p>
    <w:p w:rsidR="008A403E" w:rsidRPr="008A403E" w:rsidRDefault="008A403E" w:rsidP="008A403E">
      <w:pPr>
        <w:pStyle w:val="NoSpacing"/>
        <w:rPr>
          <w:rFonts w:ascii="Times New Roman" w:hAnsi="Times New Roman" w:cs="Times New Roman"/>
          <w:b/>
          <w:bCs/>
          <w:sz w:val="24"/>
          <w:szCs w:val="24"/>
        </w:rPr>
      </w:pPr>
    </w:p>
    <w:p w:rsidR="008A403E" w:rsidRPr="008A403E" w:rsidRDefault="008A403E" w:rsidP="008A403E">
      <w:pPr>
        <w:pStyle w:val="NoSpacing"/>
        <w:jc w:val="both"/>
        <w:rPr>
          <w:rFonts w:ascii="Times New Roman" w:hAnsi="Times New Roman" w:cs="Times New Roman"/>
          <w:sz w:val="24"/>
          <w:szCs w:val="24"/>
        </w:rPr>
      </w:pPr>
      <w:proofErr w:type="spellStart"/>
      <w:proofErr w:type="gramStart"/>
      <w:r w:rsidRPr="008A403E">
        <w:rPr>
          <w:rFonts w:ascii="Times New Roman" w:hAnsi="Times New Roman" w:cs="Times New Roman"/>
          <w:sz w:val="24"/>
          <w:szCs w:val="24"/>
        </w:rPr>
        <w:t>i</w:t>
      </w:r>
      <w:proofErr w:type="spellEnd"/>
      <w:proofErr w:type="gramEnd"/>
      <w:r w:rsidRPr="008A403E">
        <w:rPr>
          <w:rFonts w:ascii="Times New Roman" w:hAnsi="Times New Roman" w:cs="Times New Roman"/>
          <w:sz w:val="24"/>
          <w:szCs w:val="24"/>
        </w:rPr>
        <w:t>. The Annual Activity Certificate (AAC) as at the end of March 31 each year along with the required documents needs to be submitted by the following:</w:t>
      </w:r>
    </w:p>
    <w:p w:rsidR="008A403E" w:rsidRPr="008A403E" w:rsidRDefault="008A403E" w:rsidP="008A403E">
      <w:pPr>
        <w:pStyle w:val="NoSpacing"/>
        <w:numPr>
          <w:ilvl w:val="0"/>
          <w:numId w:val="6"/>
        </w:numPr>
        <w:jc w:val="both"/>
        <w:rPr>
          <w:rFonts w:ascii="Times New Roman" w:hAnsi="Times New Roman" w:cs="Times New Roman"/>
          <w:sz w:val="24"/>
          <w:szCs w:val="24"/>
        </w:rPr>
      </w:pPr>
      <w:r w:rsidRPr="008A403E">
        <w:rPr>
          <w:rFonts w:ascii="Times New Roman" w:hAnsi="Times New Roman" w:cs="Times New Roman"/>
          <w:sz w:val="24"/>
          <w:szCs w:val="24"/>
        </w:rPr>
        <w:t xml:space="preserve">In case of a sole </w:t>
      </w:r>
      <w:r>
        <w:rPr>
          <w:rFonts w:ascii="Times New Roman" w:hAnsi="Times New Roman" w:cs="Times New Roman"/>
          <w:sz w:val="24"/>
          <w:szCs w:val="24"/>
        </w:rPr>
        <w:t>LO</w:t>
      </w:r>
      <w:r w:rsidRPr="008A403E">
        <w:rPr>
          <w:rFonts w:ascii="Times New Roman" w:hAnsi="Times New Roman" w:cs="Times New Roman"/>
          <w:sz w:val="24"/>
          <w:szCs w:val="24"/>
        </w:rPr>
        <w:t xml:space="preserve">, by the </w:t>
      </w:r>
      <w:r>
        <w:rPr>
          <w:rFonts w:ascii="Times New Roman" w:hAnsi="Times New Roman" w:cs="Times New Roman"/>
          <w:sz w:val="24"/>
          <w:szCs w:val="24"/>
        </w:rPr>
        <w:t>LO</w:t>
      </w:r>
      <w:r w:rsidRPr="008A403E">
        <w:rPr>
          <w:rFonts w:ascii="Times New Roman" w:hAnsi="Times New Roman" w:cs="Times New Roman"/>
          <w:sz w:val="24"/>
          <w:szCs w:val="24"/>
        </w:rPr>
        <w:t xml:space="preserve"> concerned;</w:t>
      </w:r>
    </w:p>
    <w:p w:rsidR="008A403E" w:rsidRPr="008A403E" w:rsidRDefault="008A403E" w:rsidP="008A403E">
      <w:pPr>
        <w:pStyle w:val="NoSpacing"/>
        <w:numPr>
          <w:ilvl w:val="0"/>
          <w:numId w:val="6"/>
        </w:numPr>
        <w:jc w:val="both"/>
        <w:rPr>
          <w:rFonts w:ascii="Times New Roman" w:hAnsi="Times New Roman" w:cs="Times New Roman"/>
          <w:sz w:val="24"/>
          <w:szCs w:val="24"/>
        </w:rPr>
      </w:pPr>
      <w:r w:rsidRPr="008A403E">
        <w:rPr>
          <w:rFonts w:ascii="Times New Roman" w:hAnsi="Times New Roman" w:cs="Times New Roman"/>
          <w:sz w:val="24"/>
          <w:szCs w:val="24"/>
        </w:rPr>
        <w:t>In case of multiple LOs, a combined AAC in respect of all the offices in India by the nodal office of the LOs.</w:t>
      </w:r>
    </w:p>
    <w:p w:rsidR="008A403E" w:rsidRDefault="008A403E" w:rsidP="008A403E">
      <w:pPr>
        <w:pStyle w:val="NoSpacing"/>
        <w:jc w:val="both"/>
        <w:rPr>
          <w:rFonts w:ascii="Times New Roman" w:hAnsi="Times New Roman" w:cs="Times New Roman"/>
          <w:sz w:val="24"/>
          <w:szCs w:val="24"/>
        </w:rPr>
      </w:pPr>
      <w:r>
        <w:rPr>
          <w:rFonts w:ascii="Times New Roman" w:hAnsi="Times New Roman" w:cs="Times New Roman"/>
          <w:sz w:val="24"/>
          <w:szCs w:val="24"/>
        </w:rPr>
        <w:t>The LO</w:t>
      </w:r>
      <w:r w:rsidRPr="008A403E">
        <w:rPr>
          <w:rFonts w:ascii="Times New Roman" w:hAnsi="Times New Roman" w:cs="Times New Roman"/>
          <w:sz w:val="24"/>
          <w:szCs w:val="24"/>
        </w:rPr>
        <w:t xml:space="preserve"> needs to submit the AAC to the designated AD Category -I bank as well as Director General of Income Tax (International Taxation), New Delhi</w:t>
      </w:r>
      <w:r>
        <w:rPr>
          <w:rFonts w:ascii="Times New Roman" w:hAnsi="Times New Roman" w:cs="Times New Roman"/>
          <w:sz w:val="24"/>
          <w:szCs w:val="24"/>
        </w:rPr>
        <w:t>.</w:t>
      </w:r>
    </w:p>
    <w:p w:rsidR="008A403E" w:rsidRDefault="008A403E" w:rsidP="008A403E">
      <w:pPr>
        <w:pStyle w:val="NoSpacing"/>
        <w:jc w:val="both"/>
        <w:rPr>
          <w:rFonts w:ascii="Times New Roman" w:hAnsi="Times New Roman" w:cs="Times New Roman"/>
          <w:sz w:val="24"/>
          <w:szCs w:val="24"/>
        </w:rPr>
      </w:pPr>
    </w:p>
    <w:p w:rsidR="008A403E" w:rsidRPr="008A403E" w:rsidRDefault="008A403E" w:rsidP="008A403E">
      <w:pPr>
        <w:pStyle w:val="NoSpacing"/>
        <w:jc w:val="both"/>
        <w:rPr>
          <w:rFonts w:ascii="Times New Roman" w:hAnsi="Times New Roman" w:cs="Times New Roman"/>
          <w:sz w:val="24"/>
          <w:szCs w:val="24"/>
        </w:rPr>
      </w:pPr>
      <w:r w:rsidRPr="008A403E">
        <w:rPr>
          <w:rFonts w:ascii="Times New Roman" w:hAnsi="Times New Roman" w:cs="Times New Roman"/>
          <w:sz w:val="24"/>
          <w:szCs w:val="24"/>
        </w:rPr>
        <w:t xml:space="preserve">ii. The designated AD Category - I bank shall scrutinize the AACs and ensure that the </w:t>
      </w:r>
      <w:r>
        <w:rPr>
          <w:rFonts w:ascii="Times New Roman" w:hAnsi="Times New Roman" w:cs="Times New Roman"/>
          <w:sz w:val="24"/>
          <w:szCs w:val="24"/>
        </w:rPr>
        <w:t xml:space="preserve">activities undertaken by the </w:t>
      </w:r>
      <w:r w:rsidRPr="008A403E">
        <w:rPr>
          <w:rFonts w:ascii="Times New Roman" w:hAnsi="Times New Roman" w:cs="Times New Roman"/>
          <w:sz w:val="24"/>
          <w:szCs w:val="24"/>
        </w:rPr>
        <w:t xml:space="preserve">LO are being carried out in accordance with the terms and conditions of the approval given. In the event of any adverse findings reported by the auditor or noticed by the designated AD Category -I </w:t>
      </w:r>
      <w:proofErr w:type="gramStart"/>
      <w:r w:rsidRPr="008A403E">
        <w:rPr>
          <w:rFonts w:ascii="Times New Roman" w:hAnsi="Times New Roman" w:cs="Times New Roman"/>
          <w:sz w:val="24"/>
          <w:szCs w:val="24"/>
        </w:rPr>
        <w:t>bank,</w:t>
      </w:r>
      <w:proofErr w:type="gramEnd"/>
      <w:r w:rsidRPr="008A403E">
        <w:rPr>
          <w:rFonts w:ascii="Times New Roman" w:hAnsi="Times New Roman" w:cs="Times New Roman"/>
          <w:sz w:val="24"/>
          <w:szCs w:val="24"/>
        </w:rPr>
        <w:t xml:space="preserve"> the same should immediately be reported to the General Manager, Reserve Bank of India, CO Cell, New Delhi, along with the copy of the AAC and their comments thereon.</w:t>
      </w:r>
    </w:p>
    <w:p w:rsidR="008A403E" w:rsidRPr="008A403E" w:rsidRDefault="008A403E" w:rsidP="008A403E">
      <w:pPr>
        <w:pStyle w:val="NoSpacing"/>
        <w:rPr>
          <w:rFonts w:ascii="Times New Roman" w:hAnsi="Times New Roman" w:cs="Times New Roman"/>
          <w:sz w:val="24"/>
          <w:szCs w:val="24"/>
        </w:rPr>
      </w:pPr>
    </w:p>
    <w:p w:rsidR="008A403E" w:rsidRDefault="008A403E" w:rsidP="008A403E">
      <w:pPr>
        <w:pStyle w:val="NoSpacing"/>
        <w:jc w:val="both"/>
        <w:rPr>
          <w:rFonts w:ascii="Times New Roman" w:hAnsi="Times New Roman" w:cs="Times New Roman"/>
          <w:b/>
          <w:bCs/>
          <w:sz w:val="24"/>
          <w:szCs w:val="24"/>
        </w:rPr>
      </w:pPr>
      <w:r w:rsidRPr="008A403E">
        <w:rPr>
          <w:rFonts w:ascii="Times New Roman" w:hAnsi="Times New Roman" w:cs="Times New Roman"/>
          <w:b/>
          <w:bCs/>
          <w:sz w:val="24"/>
          <w:szCs w:val="24"/>
        </w:rPr>
        <w:t>Extension of validity period of the approval of LO</w:t>
      </w:r>
    </w:p>
    <w:p w:rsidR="008A403E" w:rsidRDefault="008A403E" w:rsidP="008A403E">
      <w:pPr>
        <w:pStyle w:val="NoSpacing"/>
        <w:jc w:val="both"/>
        <w:rPr>
          <w:rFonts w:ascii="Times New Roman" w:hAnsi="Times New Roman" w:cs="Times New Roman"/>
          <w:b/>
          <w:bCs/>
          <w:sz w:val="24"/>
          <w:szCs w:val="24"/>
        </w:rPr>
      </w:pPr>
    </w:p>
    <w:p w:rsidR="008A403E" w:rsidRDefault="008A403E" w:rsidP="008A403E">
      <w:pPr>
        <w:pStyle w:val="NoSpacing"/>
        <w:jc w:val="both"/>
        <w:rPr>
          <w:rFonts w:ascii="Times New Roman" w:hAnsi="Times New Roman" w:cs="Times New Roman"/>
          <w:sz w:val="24"/>
          <w:szCs w:val="24"/>
        </w:rPr>
      </w:pPr>
      <w:r w:rsidRPr="008A403E">
        <w:rPr>
          <w:rFonts w:ascii="Times New Roman" w:hAnsi="Times New Roman" w:cs="Times New Roman"/>
          <w:sz w:val="24"/>
          <w:szCs w:val="24"/>
        </w:rPr>
        <w:t>Requests for extension of time for LOs may be submitted before the expiry of the validity of the approval, to the AD Category-I bank concerned under whose jurisdiction the LO/nodal office is located. The designated AD Category - I bank may extend the validity period of LO/s for a period of 3 years from the date of expiry of the original approval / extension granted if the applicant has complied with the following conditions and the application is otherwise in order:</w:t>
      </w:r>
    </w:p>
    <w:p w:rsidR="008A403E" w:rsidRPr="008A403E" w:rsidRDefault="008A403E" w:rsidP="008A403E">
      <w:pPr>
        <w:pStyle w:val="NoSpacing"/>
        <w:jc w:val="both"/>
        <w:rPr>
          <w:rFonts w:ascii="Times New Roman" w:hAnsi="Times New Roman" w:cs="Times New Roman"/>
          <w:sz w:val="24"/>
          <w:szCs w:val="24"/>
        </w:rPr>
      </w:pPr>
    </w:p>
    <w:p w:rsidR="008A403E" w:rsidRPr="008A403E" w:rsidRDefault="008A403E" w:rsidP="008A403E">
      <w:pPr>
        <w:pStyle w:val="NoSpacing"/>
        <w:numPr>
          <w:ilvl w:val="0"/>
          <w:numId w:val="7"/>
        </w:numPr>
        <w:jc w:val="both"/>
        <w:rPr>
          <w:rFonts w:ascii="Times New Roman" w:hAnsi="Times New Roman" w:cs="Times New Roman"/>
          <w:sz w:val="24"/>
          <w:szCs w:val="24"/>
        </w:rPr>
      </w:pPr>
      <w:r w:rsidRPr="008A403E">
        <w:rPr>
          <w:rFonts w:ascii="Times New Roman" w:hAnsi="Times New Roman" w:cs="Times New Roman"/>
          <w:sz w:val="24"/>
          <w:szCs w:val="24"/>
        </w:rPr>
        <w:t>The LO should have submitted the Annual Activity Certificates for the previous years and</w:t>
      </w:r>
    </w:p>
    <w:p w:rsidR="008A403E" w:rsidRDefault="008A403E" w:rsidP="008A403E">
      <w:pPr>
        <w:pStyle w:val="NoSpacing"/>
        <w:numPr>
          <w:ilvl w:val="0"/>
          <w:numId w:val="7"/>
        </w:numPr>
        <w:jc w:val="both"/>
        <w:rPr>
          <w:rFonts w:ascii="Times New Roman" w:hAnsi="Times New Roman" w:cs="Times New Roman"/>
          <w:sz w:val="24"/>
          <w:szCs w:val="24"/>
        </w:rPr>
      </w:pPr>
      <w:r w:rsidRPr="008A403E">
        <w:rPr>
          <w:rFonts w:ascii="Times New Roman" w:hAnsi="Times New Roman" w:cs="Times New Roman"/>
          <w:sz w:val="24"/>
          <w:szCs w:val="24"/>
        </w:rPr>
        <w:t>The account of the LO maintained with the designated AD Category – I bank is being operated in accordance with the terms and conditions stipulated in the approval letter.</w:t>
      </w:r>
    </w:p>
    <w:p w:rsidR="008A403E" w:rsidRPr="008A403E" w:rsidRDefault="008A403E" w:rsidP="008A403E">
      <w:pPr>
        <w:pStyle w:val="NoSpacing"/>
        <w:ind w:left="720"/>
        <w:jc w:val="both"/>
        <w:rPr>
          <w:rFonts w:ascii="Times New Roman" w:hAnsi="Times New Roman" w:cs="Times New Roman"/>
          <w:sz w:val="24"/>
          <w:szCs w:val="24"/>
        </w:rPr>
      </w:pPr>
    </w:p>
    <w:p w:rsidR="008A403E" w:rsidRPr="008A403E" w:rsidRDefault="008A403E" w:rsidP="008A403E">
      <w:pPr>
        <w:pStyle w:val="NoSpacing"/>
        <w:jc w:val="both"/>
        <w:rPr>
          <w:rFonts w:ascii="Times New Roman" w:hAnsi="Times New Roman" w:cs="Times New Roman"/>
          <w:sz w:val="24"/>
          <w:szCs w:val="24"/>
        </w:rPr>
      </w:pPr>
      <w:r w:rsidRPr="008A403E">
        <w:rPr>
          <w:rFonts w:ascii="Times New Roman" w:hAnsi="Times New Roman" w:cs="Times New Roman"/>
          <w:sz w:val="24"/>
          <w:szCs w:val="24"/>
        </w:rPr>
        <w:t xml:space="preserve">Such extension has to be granted, as expeditiously as </w:t>
      </w:r>
      <w:proofErr w:type="gramStart"/>
      <w:r w:rsidRPr="008A403E">
        <w:rPr>
          <w:rFonts w:ascii="Times New Roman" w:hAnsi="Times New Roman" w:cs="Times New Roman"/>
          <w:sz w:val="24"/>
          <w:szCs w:val="24"/>
        </w:rPr>
        <w:t>possible and</w:t>
      </w:r>
      <w:proofErr w:type="gramEnd"/>
      <w:r w:rsidRPr="008A403E">
        <w:rPr>
          <w:rFonts w:ascii="Times New Roman" w:hAnsi="Times New Roman" w:cs="Times New Roman"/>
          <w:sz w:val="24"/>
          <w:szCs w:val="24"/>
        </w:rPr>
        <w:t xml:space="preserve"> in any case not later than one month from the receipt of the request under intimation to the General Manager, Reserve Bank of India, CO Cell, New Delhi quoting the reference number of the original approval letter and the UIN. Reserve Bank shall update the information on its website immediately.</w:t>
      </w:r>
    </w:p>
    <w:p w:rsidR="008A403E" w:rsidRDefault="008A403E" w:rsidP="008A403E">
      <w:pPr>
        <w:pStyle w:val="NoSpacing"/>
        <w:jc w:val="both"/>
        <w:rPr>
          <w:rFonts w:ascii="Times New Roman" w:hAnsi="Times New Roman" w:cs="Times New Roman"/>
          <w:sz w:val="24"/>
          <w:szCs w:val="24"/>
        </w:rPr>
      </w:pPr>
      <w:r w:rsidRPr="008A403E">
        <w:rPr>
          <w:rFonts w:ascii="Times New Roman" w:hAnsi="Times New Roman" w:cs="Times New Roman"/>
          <w:sz w:val="24"/>
          <w:szCs w:val="24"/>
        </w:rPr>
        <w:lastRenderedPageBreak/>
        <w:t>ii. Further, entities engaged in construction and development sectors and Non-Banking Finance Companies are permitted to open a liaison office for two years only. No further extension would be considered for liaison offices of entities which are Non-Banking Finance Companies and those engaged in construction and development sectors (excluding infrastructure development companies). Upon expiry of the validity period, the offices shall have to either close down or be converted into a Joint Venture / Wholly Owned Subsidiary in conformity with the extant Foreign Direct Investment policy.</w:t>
      </w:r>
    </w:p>
    <w:p w:rsidR="008A403E" w:rsidRDefault="008A403E" w:rsidP="008A403E">
      <w:pPr>
        <w:pStyle w:val="NoSpacing"/>
        <w:jc w:val="both"/>
        <w:rPr>
          <w:rFonts w:ascii="Times New Roman" w:hAnsi="Times New Roman" w:cs="Times New Roman"/>
          <w:sz w:val="24"/>
          <w:szCs w:val="24"/>
        </w:rPr>
      </w:pPr>
    </w:p>
    <w:p w:rsidR="008A403E" w:rsidRDefault="008A403E" w:rsidP="008A403E">
      <w:pPr>
        <w:pStyle w:val="NoSpacing"/>
        <w:rPr>
          <w:rFonts w:ascii="Times New Roman" w:hAnsi="Times New Roman" w:cs="Times New Roman"/>
          <w:b/>
          <w:bCs/>
          <w:sz w:val="24"/>
          <w:szCs w:val="24"/>
        </w:rPr>
      </w:pPr>
      <w:r w:rsidRPr="008A403E">
        <w:rPr>
          <w:rFonts w:ascii="Times New Roman" w:hAnsi="Times New Roman" w:cs="Times New Roman"/>
          <w:b/>
          <w:bCs/>
          <w:sz w:val="24"/>
          <w:szCs w:val="24"/>
        </w:rPr>
        <w:t>Application for additional offices and activities</w:t>
      </w:r>
    </w:p>
    <w:p w:rsidR="008A403E" w:rsidRPr="008A403E" w:rsidRDefault="008A403E" w:rsidP="008A403E">
      <w:pPr>
        <w:pStyle w:val="NoSpacing"/>
        <w:rPr>
          <w:rFonts w:ascii="Times New Roman" w:hAnsi="Times New Roman" w:cs="Times New Roman"/>
          <w:b/>
          <w:bCs/>
          <w:sz w:val="24"/>
          <w:szCs w:val="24"/>
        </w:rPr>
      </w:pPr>
    </w:p>
    <w:p w:rsidR="008A403E" w:rsidRDefault="008A403E" w:rsidP="008A403E">
      <w:pPr>
        <w:pStyle w:val="NoSpacing"/>
        <w:jc w:val="both"/>
        <w:rPr>
          <w:rFonts w:ascii="Times New Roman" w:hAnsi="Times New Roman" w:cs="Times New Roman"/>
          <w:sz w:val="24"/>
          <w:szCs w:val="24"/>
        </w:rPr>
      </w:pPr>
      <w:proofErr w:type="spellStart"/>
      <w:r w:rsidRPr="008A403E">
        <w:rPr>
          <w:rFonts w:ascii="Times New Roman" w:hAnsi="Times New Roman" w:cs="Times New Roman"/>
          <w:sz w:val="24"/>
          <w:szCs w:val="24"/>
        </w:rPr>
        <w:t>i</w:t>
      </w:r>
      <w:proofErr w:type="spellEnd"/>
      <w:r w:rsidRPr="008A403E">
        <w:rPr>
          <w:rFonts w:ascii="Times New Roman" w:hAnsi="Times New Roman" w:cs="Times New Roman"/>
          <w:sz w:val="24"/>
          <w:szCs w:val="24"/>
        </w:rPr>
        <w:t>. Reques</w:t>
      </w:r>
      <w:r>
        <w:rPr>
          <w:rFonts w:ascii="Times New Roman" w:hAnsi="Times New Roman" w:cs="Times New Roman"/>
          <w:sz w:val="24"/>
          <w:szCs w:val="24"/>
        </w:rPr>
        <w:t xml:space="preserve">ts for establishing additional </w:t>
      </w:r>
      <w:r w:rsidRPr="008A403E">
        <w:rPr>
          <w:rFonts w:ascii="Times New Roman" w:hAnsi="Times New Roman" w:cs="Times New Roman"/>
          <w:sz w:val="24"/>
          <w:szCs w:val="24"/>
        </w:rPr>
        <w:t>LOs may be submitted to the AD Category-I bank in a fresh FNC form. However, the documents mentioned in form FNC need not be resubmitted, if there are no changes to the documents already submitted earlier.</w:t>
      </w:r>
    </w:p>
    <w:p w:rsidR="008A403E" w:rsidRPr="008A403E" w:rsidRDefault="008A403E" w:rsidP="008A403E">
      <w:pPr>
        <w:pStyle w:val="NoSpacing"/>
        <w:jc w:val="both"/>
        <w:rPr>
          <w:rFonts w:ascii="Times New Roman" w:hAnsi="Times New Roman" w:cs="Times New Roman"/>
          <w:sz w:val="24"/>
          <w:szCs w:val="24"/>
        </w:rPr>
      </w:pPr>
    </w:p>
    <w:p w:rsidR="008A403E" w:rsidRPr="008A403E" w:rsidRDefault="008A403E" w:rsidP="002A7779">
      <w:pPr>
        <w:pStyle w:val="NoSpacing"/>
        <w:numPr>
          <w:ilvl w:val="0"/>
          <w:numId w:val="8"/>
        </w:numPr>
        <w:jc w:val="both"/>
        <w:rPr>
          <w:rFonts w:ascii="Times New Roman" w:hAnsi="Times New Roman" w:cs="Times New Roman"/>
          <w:sz w:val="24"/>
          <w:szCs w:val="24"/>
        </w:rPr>
      </w:pPr>
      <w:r w:rsidRPr="008A403E">
        <w:rPr>
          <w:rFonts w:ascii="Times New Roman" w:hAnsi="Times New Roman" w:cs="Times New Roman"/>
          <w:sz w:val="24"/>
          <w:szCs w:val="24"/>
        </w:rPr>
        <w:t xml:space="preserve">If the number of offices exceeds 4 (i.e. one LO in each zone </w:t>
      </w:r>
      <w:proofErr w:type="spellStart"/>
      <w:r w:rsidRPr="008A403E">
        <w:rPr>
          <w:rFonts w:ascii="Times New Roman" w:hAnsi="Times New Roman" w:cs="Times New Roman"/>
          <w:sz w:val="24"/>
          <w:szCs w:val="24"/>
        </w:rPr>
        <w:t>viz</w:t>
      </w:r>
      <w:proofErr w:type="spellEnd"/>
      <w:r w:rsidRPr="008A403E">
        <w:rPr>
          <w:rFonts w:ascii="Times New Roman" w:hAnsi="Times New Roman" w:cs="Times New Roman"/>
          <w:sz w:val="24"/>
          <w:szCs w:val="24"/>
        </w:rPr>
        <w:t>; East, West, North and South), the applicant has to justify the need for additional office/s and it shall require prior approval of RBI.</w:t>
      </w:r>
    </w:p>
    <w:p w:rsidR="008A403E" w:rsidRPr="008A403E" w:rsidRDefault="008A403E" w:rsidP="002A7779">
      <w:pPr>
        <w:pStyle w:val="NoSpacing"/>
        <w:numPr>
          <w:ilvl w:val="0"/>
          <w:numId w:val="8"/>
        </w:numPr>
        <w:jc w:val="both"/>
        <w:rPr>
          <w:rFonts w:ascii="Times New Roman" w:hAnsi="Times New Roman" w:cs="Times New Roman"/>
          <w:sz w:val="24"/>
          <w:szCs w:val="24"/>
        </w:rPr>
      </w:pPr>
      <w:r w:rsidRPr="008A403E">
        <w:rPr>
          <w:rFonts w:ascii="Times New Roman" w:hAnsi="Times New Roman" w:cs="Times New Roman"/>
          <w:sz w:val="24"/>
          <w:szCs w:val="24"/>
        </w:rPr>
        <w:t>The applicant may identify one of its offices in India as the Nodal Office, which will coordinate the activities of all of its offices in India.</w:t>
      </w:r>
    </w:p>
    <w:p w:rsidR="008A403E" w:rsidRDefault="002A7779" w:rsidP="002A7779">
      <w:pPr>
        <w:pStyle w:val="NoSpacing"/>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Whenever the existing </w:t>
      </w:r>
      <w:r w:rsidR="008A403E" w:rsidRPr="008A403E">
        <w:rPr>
          <w:rFonts w:ascii="Times New Roman" w:hAnsi="Times New Roman" w:cs="Times New Roman"/>
          <w:sz w:val="24"/>
          <w:szCs w:val="24"/>
        </w:rPr>
        <w:t>LO is shifting to another city in India, prior approval from the AD Category-I bank is required. However, no permission is required if the LO/BO is shifted to another place in the same city subject to the condition that the new address is intimated to the designated AD Category-I bank. Changes in the postal address may be intimated to the CO Cell, New Delhi by the AD Category-I bank at the earliest.</w:t>
      </w:r>
    </w:p>
    <w:p w:rsidR="002A7779" w:rsidRPr="008A403E" w:rsidRDefault="002A7779" w:rsidP="002A7779">
      <w:pPr>
        <w:pStyle w:val="NoSpacing"/>
        <w:ind w:left="720"/>
        <w:jc w:val="both"/>
        <w:rPr>
          <w:rFonts w:ascii="Times New Roman" w:hAnsi="Times New Roman" w:cs="Times New Roman"/>
          <w:sz w:val="24"/>
          <w:szCs w:val="24"/>
        </w:rPr>
      </w:pPr>
    </w:p>
    <w:p w:rsidR="008A403E" w:rsidRDefault="008A403E" w:rsidP="002A7779">
      <w:pPr>
        <w:pStyle w:val="NoSpacing"/>
        <w:jc w:val="both"/>
        <w:rPr>
          <w:rFonts w:ascii="Times New Roman" w:hAnsi="Times New Roman" w:cs="Times New Roman"/>
          <w:sz w:val="24"/>
          <w:szCs w:val="24"/>
        </w:rPr>
      </w:pPr>
      <w:r w:rsidRPr="008A403E">
        <w:rPr>
          <w:rFonts w:ascii="Times New Roman" w:hAnsi="Times New Roman" w:cs="Times New Roman"/>
          <w:sz w:val="24"/>
          <w:szCs w:val="24"/>
        </w:rPr>
        <w:t>ii. Requests for undertaking activities in addition to what has been permitted initially (Annex C) by Reserve Bank of India/ AD Category-I bank may be submitted by the applicant to the Reserve Bank through the designated AD Category -I bank justifying the need.</w:t>
      </w:r>
    </w:p>
    <w:p w:rsidR="002A7779" w:rsidRDefault="002A7779" w:rsidP="002A7779">
      <w:pPr>
        <w:pStyle w:val="NoSpacing"/>
        <w:jc w:val="both"/>
        <w:rPr>
          <w:rFonts w:ascii="Times New Roman" w:hAnsi="Times New Roman" w:cs="Times New Roman"/>
          <w:sz w:val="24"/>
          <w:szCs w:val="24"/>
        </w:rPr>
      </w:pPr>
    </w:p>
    <w:p w:rsidR="002A7779" w:rsidRPr="002A7779" w:rsidRDefault="002A7779" w:rsidP="002A7779">
      <w:pPr>
        <w:pStyle w:val="NoSpacing"/>
        <w:rPr>
          <w:rFonts w:ascii="Times New Roman" w:hAnsi="Times New Roman" w:cs="Times New Roman"/>
          <w:b/>
          <w:bCs/>
          <w:sz w:val="24"/>
          <w:szCs w:val="24"/>
        </w:rPr>
      </w:pPr>
      <w:r>
        <w:rPr>
          <w:rFonts w:ascii="Times New Roman" w:hAnsi="Times New Roman" w:cs="Times New Roman"/>
          <w:b/>
          <w:bCs/>
          <w:sz w:val="24"/>
          <w:szCs w:val="24"/>
        </w:rPr>
        <w:t>E</w:t>
      </w:r>
      <w:r w:rsidRPr="002A7779">
        <w:rPr>
          <w:rFonts w:ascii="Times New Roman" w:hAnsi="Times New Roman" w:cs="Times New Roman"/>
          <w:b/>
          <w:bCs/>
          <w:sz w:val="24"/>
          <w:szCs w:val="24"/>
        </w:rPr>
        <w:t>xtension of fund and non-fund based facilities</w:t>
      </w:r>
    </w:p>
    <w:p w:rsid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 xml:space="preserve">AD Category-I bank, </w:t>
      </w:r>
      <w:proofErr w:type="gramStart"/>
      <w:r w:rsidRPr="002A7779">
        <w:rPr>
          <w:rFonts w:ascii="Times New Roman" w:hAnsi="Times New Roman" w:cs="Times New Roman"/>
          <w:sz w:val="24"/>
          <w:szCs w:val="24"/>
        </w:rPr>
        <w:t>may</w:t>
      </w:r>
      <w:proofErr w:type="gramEnd"/>
      <w:r w:rsidRPr="002A7779">
        <w:rPr>
          <w:rFonts w:ascii="Times New Roman" w:hAnsi="Times New Roman" w:cs="Times New Roman"/>
          <w:sz w:val="24"/>
          <w:szCs w:val="24"/>
        </w:rPr>
        <w:t>, based on their business prudence, Board approved policy and compliance to extant rules/regulations stipulated by DBR, RBI extend fund/n</w:t>
      </w:r>
      <w:r>
        <w:rPr>
          <w:rFonts w:ascii="Times New Roman" w:hAnsi="Times New Roman" w:cs="Times New Roman"/>
          <w:sz w:val="24"/>
          <w:szCs w:val="24"/>
        </w:rPr>
        <w:t>on-fund based facilities to BOs</w:t>
      </w:r>
    </w:p>
    <w:p w:rsidR="002A7779" w:rsidRDefault="002A7779" w:rsidP="002A7779">
      <w:pPr>
        <w:pStyle w:val="NoSpacing"/>
        <w:jc w:val="both"/>
        <w:rPr>
          <w:rFonts w:ascii="Times New Roman" w:hAnsi="Times New Roman" w:cs="Times New Roman"/>
          <w:sz w:val="24"/>
          <w:szCs w:val="24"/>
        </w:rPr>
      </w:pPr>
    </w:p>
    <w:p w:rsidR="002A7779" w:rsidRPr="002A7779" w:rsidRDefault="002A7779" w:rsidP="002A7779">
      <w:pPr>
        <w:pStyle w:val="NoSpacing"/>
        <w:rPr>
          <w:rFonts w:ascii="Times New Roman" w:hAnsi="Times New Roman" w:cs="Times New Roman"/>
          <w:b/>
          <w:bCs/>
          <w:sz w:val="24"/>
          <w:szCs w:val="24"/>
        </w:rPr>
      </w:pPr>
      <w:r>
        <w:rPr>
          <w:rFonts w:ascii="Times New Roman" w:hAnsi="Times New Roman" w:cs="Times New Roman"/>
          <w:b/>
          <w:bCs/>
          <w:sz w:val="24"/>
          <w:szCs w:val="24"/>
        </w:rPr>
        <w:t>Closure of LO</w:t>
      </w:r>
    </w:p>
    <w:p w:rsidR="002A7779" w:rsidRPr="002A7779" w:rsidRDefault="002A7779" w:rsidP="002A7779">
      <w:pPr>
        <w:pStyle w:val="NoSpacing"/>
        <w:jc w:val="both"/>
        <w:rPr>
          <w:rFonts w:ascii="Times New Roman" w:hAnsi="Times New Roman" w:cs="Times New Roman"/>
          <w:sz w:val="24"/>
          <w:szCs w:val="24"/>
        </w:rPr>
      </w:pPr>
      <w:proofErr w:type="spellStart"/>
      <w:r w:rsidRPr="002A7779">
        <w:rPr>
          <w:rFonts w:ascii="Times New Roman" w:hAnsi="Times New Roman" w:cs="Times New Roman"/>
          <w:sz w:val="24"/>
          <w:szCs w:val="24"/>
        </w:rPr>
        <w:t>i</w:t>
      </w:r>
      <w:proofErr w:type="spellEnd"/>
      <w:r w:rsidRPr="002A7779">
        <w:rPr>
          <w:rFonts w:ascii="Times New Roman" w:hAnsi="Times New Roman" w:cs="Times New Roman"/>
          <w:sz w:val="24"/>
          <w:szCs w:val="24"/>
        </w:rPr>
        <w:t xml:space="preserve">. Requests for closure of the </w:t>
      </w:r>
      <w:r>
        <w:rPr>
          <w:rFonts w:ascii="Times New Roman" w:hAnsi="Times New Roman" w:cs="Times New Roman"/>
          <w:sz w:val="24"/>
          <w:szCs w:val="24"/>
        </w:rPr>
        <w:t>LO</w:t>
      </w:r>
      <w:r w:rsidRPr="002A7779">
        <w:rPr>
          <w:rFonts w:ascii="Times New Roman" w:hAnsi="Times New Roman" w:cs="Times New Roman"/>
          <w:sz w:val="24"/>
          <w:szCs w:val="24"/>
        </w:rPr>
        <w:t xml:space="preserve"> and allowing the remittance of winding up proceeds of </w:t>
      </w:r>
      <w:r>
        <w:rPr>
          <w:rFonts w:ascii="Times New Roman" w:hAnsi="Times New Roman" w:cs="Times New Roman"/>
          <w:sz w:val="24"/>
          <w:szCs w:val="24"/>
        </w:rPr>
        <w:t>LO</w:t>
      </w:r>
      <w:r w:rsidRPr="002A7779">
        <w:rPr>
          <w:rFonts w:ascii="Times New Roman" w:hAnsi="Times New Roman" w:cs="Times New Roman"/>
          <w:sz w:val="24"/>
          <w:szCs w:val="24"/>
        </w:rPr>
        <w:t xml:space="preserve"> may be submitted to the designated AD Category - I bank by the BO/ LO/ PO or their nodal office, as the case may be. The application for winding up may be submitted along with the following documents:</w:t>
      </w:r>
    </w:p>
    <w:p w:rsidR="002A7779" w:rsidRPr="002A7779" w:rsidRDefault="002A7779" w:rsidP="002A7779">
      <w:pPr>
        <w:pStyle w:val="NoSpacing"/>
        <w:rPr>
          <w:rFonts w:ascii="Times New Roman" w:hAnsi="Times New Roman" w:cs="Times New Roman"/>
          <w:sz w:val="24"/>
          <w:szCs w:val="24"/>
        </w:rPr>
      </w:pPr>
      <w:r w:rsidRPr="002A7779">
        <w:rPr>
          <w:rFonts w:ascii="Times New Roman" w:hAnsi="Times New Roman" w:cs="Times New Roman"/>
          <w:sz w:val="24"/>
          <w:szCs w:val="24"/>
        </w:rPr>
        <w:t>a. Copy of the Reserve Bank's/AD Category-I bank’s approval for establishing the LO.</w:t>
      </w:r>
    </w:p>
    <w:p w:rsidR="002A7779" w:rsidRPr="002A7779" w:rsidRDefault="002A7779" w:rsidP="002A7779">
      <w:pPr>
        <w:pStyle w:val="NoSpacing"/>
        <w:rPr>
          <w:rFonts w:ascii="Times New Roman" w:hAnsi="Times New Roman" w:cs="Times New Roman"/>
          <w:sz w:val="24"/>
          <w:szCs w:val="24"/>
        </w:rPr>
      </w:pPr>
      <w:r w:rsidRPr="002A7779">
        <w:rPr>
          <w:rFonts w:ascii="Times New Roman" w:hAnsi="Times New Roman" w:cs="Times New Roman"/>
          <w:sz w:val="24"/>
          <w:szCs w:val="24"/>
        </w:rPr>
        <w:t xml:space="preserve">b. Auditor's </w:t>
      </w:r>
      <w:proofErr w:type="gramStart"/>
      <w:r w:rsidRPr="002A7779">
        <w:rPr>
          <w:rFonts w:ascii="Times New Roman" w:hAnsi="Times New Roman" w:cs="Times New Roman"/>
          <w:sz w:val="24"/>
          <w:szCs w:val="24"/>
        </w:rPr>
        <w:t>certificate :</w:t>
      </w:r>
      <w:proofErr w:type="gramEnd"/>
    </w:p>
    <w:p w:rsidR="002A7779" w:rsidRPr="002A7779" w:rsidRDefault="002A7779" w:rsidP="002A7779">
      <w:pPr>
        <w:pStyle w:val="NoSpacing"/>
        <w:numPr>
          <w:ilvl w:val="0"/>
          <w:numId w:val="9"/>
        </w:numPr>
        <w:jc w:val="both"/>
        <w:rPr>
          <w:rFonts w:ascii="Times New Roman" w:hAnsi="Times New Roman" w:cs="Times New Roman"/>
          <w:sz w:val="24"/>
          <w:szCs w:val="24"/>
        </w:rPr>
      </w:pPr>
      <w:r w:rsidRPr="002A7779">
        <w:rPr>
          <w:rFonts w:ascii="Times New Roman" w:hAnsi="Times New Roman" w:cs="Times New Roman"/>
          <w:sz w:val="24"/>
          <w:szCs w:val="24"/>
        </w:rPr>
        <w:t>indicating the manner in which the remittable amount has been arrived at and supported by a statement of assets and liabilities of the applicant and indicating the manner of disposal of assets;</w:t>
      </w:r>
    </w:p>
    <w:p w:rsidR="002A7779" w:rsidRPr="002A7779" w:rsidRDefault="002A7779" w:rsidP="002A7779">
      <w:pPr>
        <w:pStyle w:val="NoSpacing"/>
        <w:numPr>
          <w:ilvl w:val="0"/>
          <w:numId w:val="9"/>
        </w:numPr>
        <w:jc w:val="both"/>
        <w:rPr>
          <w:rFonts w:ascii="Times New Roman" w:hAnsi="Times New Roman" w:cs="Times New Roman"/>
          <w:sz w:val="24"/>
          <w:szCs w:val="24"/>
        </w:rPr>
      </w:pPr>
      <w:r w:rsidRPr="002A7779">
        <w:rPr>
          <w:rFonts w:ascii="Times New Roman" w:hAnsi="Times New Roman" w:cs="Times New Roman"/>
          <w:sz w:val="24"/>
          <w:szCs w:val="24"/>
        </w:rPr>
        <w:t>confirming that all liabilities in India including arrears of gratuity and other benefits to employees, etc. of the office have been either fully met or adequately provided for; and</w:t>
      </w:r>
    </w:p>
    <w:p w:rsidR="002A7779" w:rsidRPr="002A7779" w:rsidRDefault="002A7779" w:rsidP="002A7779">
      <w:pPr>
        <w:pStyle w:val="NoSpacing"/>
        <w:numPr>
          <w:ilvl w:val="0"/>
          <w:numId w:val="9"/>
        </w:numPr>
        <w:rPr>
          <w:rFonts w:ascii="Times New Roman" w:hAnsi="Times New Roman" w:cs="Times New Roman"/>
          <w:sz w:val="24"/>
          <w:szCs w:val="24"/>
        </w:rPr>
      </w:pPr>
      <w:proofErr w:type="gramStart"/>
      <w:r w:rsidRPr="002A7779">
        <w:rPr>
          <w:rFonts w:ascii="Times New Roman" w:hAnsi="Times New Roman" w:cs="Times New Roman"/>
          <w:sz w:val="24"/>
          <w:szCs w:val="24"/>
        </w:rPr>
        <w:lastRenderedPageBreak/>
        <w:t>confirming</w:t>
      </w:r>
      <w:proofErr w:type="gramEnd"/>
      <w:r w:rsidRPr="002A7779">
        <w:rPr>
          <w:rFonts w:ascii="Times New Roman" w:hAnsi="Times New Roman" w:cs="Times New Roman"/>
          <w:sz w:val="24"/>
          <w:szCs w:val="24"/>
        </w:rPr>
        <w:t xml:space="preserve"> that no income accruing from sources outside India (including proceeds of exports) has remained </w:t>
      </w:r>
      <w:proofErr w:type="spellStart"/>
      <w:r w:rsidRPr="002A7779">
        <w:rPr>
          <w:rFonts w:ascii="Times New Roman" w:hAnsi="Times New Roman" w:cs="Times New Roman"/>
          <w:sz w:val="24"/>
          <w:szCs w:val="24"/>
        </w:rPr>
        <w:t>unrepatriated</w:t>
      </w:r>
      <w:proofErr w:type="spellEnd"/>
      <w:r w:rsidRPr="002A7779">
        <w:rPr>
          <w:rFonts w:ascii="Times New Roman" w:hAnsi="Times New Roman" w:cs="Times New Roman"/>
          <w:sz w:val="24"/>
          <w:szCs w:val="24"/>
        </w:rPr>
        <w:t xml:space="preserve"> to India.</w:t>
      </w: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 xml:space="preserve">c. Confirmation from the applicant/parent company that no legal proceedings in any Court in India are pending against the </w:t>
      </w:r>
      <w:r>
        <w:rPr>
          <w:rFonts w:ascii="Times New Roman" w:hAnsi="Times New Roman" w:cs="Times New Roman"/>
          <w:sz w:val="24"/>
          <w:szCs w:val="24"/>
        </w:rPr>
        <w:t>LO</w:t>
      </w:r>
      <w:r w:rsidRPr="002A7779">
        <w:rPr>
          <w:rFonts w:ascii="Times New Roman" w:hAnsi="Times New Roman" w:cs="Times New Roman"/>
          <w:sz w:val="24"/>
          <w:szCs w:val="24"/>
        </w:rPr>
        <w:t xml:space="preserve"> and there is no legal impediment to the remittance.</w:t>
      </w: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d. A report from the Registrar of Companies regarding compliance with the provisions of the Companies Act, 2013, in case of winding up of the LO in India, wherever applicable.</w:t>
      </w: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 xml:space="preserve">e. The designated AD Category - I banks has to ensure that the </w:t>
      </w:r>
      <w:r>
        <w:rPr>
          <w:rFonts w:ascii="Times New Roman" w:hAnsi="Times New Roman" w:cs="Times New Roman"/>
          <w:sz w:val="24"/>
          <w:szCs w:val="24"/>
        </w:rPr>
        <w:t>LO</w:t>
      </w:r>
      <w:r w:rsidRPr="002A7779">
        <w:rPr>
          <w:rFonts w:ascii="Times New Roman" w:hAnsi="Times New Roman" w:cs="Times New Roman"/>
          <w:sz w:val="24"/>
          <w:szCs w:val="24"/>
        </w:rPr>
        <w:t xml:space="preserve"> had filed their respective AACs.</w:t>
      </w:r>
    </w:p>
    <w:p w:rsidR="002A7779" w:rsidRPr="002A7779" w:rsidRDefault="002A7779" w:rsidP="002A7779">
      <w:pPr>
        <w:pStyle w:val="NoSpacing"/>
        <w:rPr>
          <w:rFonts w:ascii="Times New Roman" w:hAnsi="Times New Roman" w:cs="Times New Roman"/>
          <w:sz w:val="24"/>
          <w:szCs w:val="24"/>
        </w:rPr>
      </w:pPr>
      <w:r w:rsidRPr="002A7779">
        <w:rPr>
          <w:rFonts w:ascii="Times New Roman" w:hAnsi="Times New Roman" w:cs="Times New Roman"/>
          <w:sz w:val="24"/>
          <w:szCs w:val="24"/>
        </w:rPr>
        <w:t>f. Any other document/s, specified by Reserve Bank of India/AD Category-I bank while granting approval.</w:t>
      </w: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 xml:space="preserve">ii. Designated AD Category-I bank may allow remittance of winding up proceeds in respect of offices of banks and insurance companies, after obtaining copies of permission of closure from the </w:t>
      </w:r>
      <w:proofErr w:type="spellStart"/>
      <w:r w:rsidRPr="002A7779">
        <w:rPr>
          <w:rFonts w:ascii="Times New Roman" w:hAnsi="Times New Roman" w:cs="Times New Roman"/>
          <w:sz w:val="24"/>
          <w:szCs w:val="24"/>
        </w:rPr>
        <w:t>sectoral</w:t>
      </w:r>
      <w:proofErr w:type="spellEnd"/>
      <w:r w:rsidRPr="002A7779">
        <w:rPr>
          <w:rFonts w:ascii="Times New Roman" w:hAnsi="Times New Roman" w:cs="Times New Roman"/>
          <w:sz w:val="24"/>
          <w:szCs w:val="24"/>
        </w:rPr>
        <w:t xml:space="preserve"> regulators along with the documents mentioned above.</w:t>
      </w:r>
    </w:p>
    <w:p w:rsidR="002A7779" w:rsidRDefault="002A7779" w:rsidP="002A7779">
      <w:pPr>
        <w:pStyle w:val="NoSpacing"/>
        <w:jc w:val="both"/>
        <w:rPr>
          <w:rFonts w:ascii="Times New Roman" w:hAnsi="Times New Roman" w:cs="Times New Roman"/>
          <w:sz w:val="24"/>
          <w:szCs w:val="24"/>
        </w:rPr>
      </w:pPr>
    </w:p>
    <w:p w:rsidR="002A7779" w:rsidRDefault="002A7779" w:rsidP="002A7779">
      <w:pPr>
        <w:pStyle w:val="NoSpacing"/>
        <w:rPr>
          <w:rFonts w:ascii="Times New Roman" w:hAnsi="Times New Roman" w:cs="Times New Roman"/>
          <w:b/>
          <w:bCs/>
          <w:sz w:val="24"/>
          <w:szCs w:val="24"/>
        </w:rPr>
      </w:pPr>
      <w:r w:rsidRPr="002A7779">
        <w:rPr>
          <w:rFonts w:ascii="Times New Roman" w:hAnsi="Times New Roman" w:cs="Times New Roman"/>
          <w:b/>
          <w:bCs/>
          <w:sz w:val="24"/>
          <w:szCs w:val="24"/>
        </w:rPr>
        <w:t xml:space="preserve">Transfer of assets of </w:t>
      </w:r>
      <w:r>
        <w:rPr>
          <w:rFonts w:ascii="Times New Roman" w:hAnsi="Times New Roman" w:cs="Times New Roman"/>
          <w:b/>
          <w:bCs/>
          <w:sz w:val="24"/>
          <w:szCs w:val="24"/>
        </w:rPr>
        <w:t>LO</w:t>
      </w:r>
    </w:p>
    <w:p w:rsidR="002A7779" w:rsidRDefault="002A7779" w:rsidP="002A7779">
      <w:pPr>
        <w:pStyle w:val="NoSpacing"/>
        <w:rPr>
          <w:rFonts w:ascii="Times New Roman" w:hAnsi="Times New Roman" w:cs="Times New Roman"/>
          <w:sz w:val="24"/>
          <w:szCs w:val="24"/>
        </w:rPr>
      </w:pP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Proposals for transfer of assets may be considered by the AD Category-I bank only from LOs/ who are adhering to the operational guidelines such as submission of AACs (up to the current financial year) at regular annual intervals with copies endorsed to DGIT (International Taxation); have obtained PAN from IT Authorities and have got registered with ROC under the Companies Act 2013, if necessary. Also,</w:t>
      </w:r>
    </w:p>
    <w:p w:rsidR="002A7779" w:rsidRPr="002A7779" w:rsidRDefault="002A7779" w:rsidP="002A7779">
      <w:pPr>
        <w:pStyle w:val="NoSpacing"/>
        <w:numPr>
          <w:ilvl w:val="0"/>
          <w:numId w:val="10"/>
        </w:numPr>
        <w:jc w:val="both"/>
        <w:rPr>
          <w:rFonts w:ascii="Times New Roman" w:hAnsi="Times New Roman" w:cs="Times New Roman"/>
          <w:sz w:val="24"/>
          <w:szCs w:val="24"/>
        </w:rPr>
      </w:pPr>
      <w:r w:rsidRPr="002A7779">
        <w:rPr>
          <w:rFonts w:ascii="Times New Roman" w:hAnsi="Times New Roman" w:cs="Times New Roman"/>
          <w:sz w:val="24"/>
          <w:szCs w:val="24"/>
        </w:rPr>
        <w:t>Transfer of assets by way of sale to the JV/</w:t>
      </w:r>
      <w:proofErr w:type="spellStart"/>
      <w:r w:rsidRPr="002A7779">
        <w:rPr>
          <w:rFonts w:ascii="Times New Roman" w:hAnsi="Times New Roman" w:cs="Times New Roman"/>
          <w:sz w:val="24"/>
          <w:szCs w:val="24"/>
        </w:rPr>
        <w:t>WoS</w:t>
      </w:r>
      <w:proofErr w:type="spellEnd"/>
      <w:r w:rsidRPr="002A7779">
        <w:rPr>
          <w:rFonts w:ascii="Times New Roman" w:hAnsi="Times New Roman" w:cs="Times New Roman"/>
          <w:sz w:val="24"/>
          <w:szCs w:val="24"/>
        </w:rPr>
        <w:t xml:space="preserve"> be allowed by AD Category-I bank only when the non-resident e</w:t>
      </w:r>
      <w:r>
        <w:rPr>
          <w:rFonts w:ascii="Times New Roman" w:hAnsi="Times New Roman" w:cs="Times New Roman"/>
          <w:sz w:val="24"/>
          <w:szCs w:val="24"/>
        </w:rPr>
        <w:t xml:space="preserve">ntity intends to close their </w:t>
      </w:r>
      <w:r w:rsidRPr="002A7779">
        <w:rPr>
          <w:rFonts w:ascii="Times New Roman" w:hAnsi="Times New Roman" w:cs="Times New Roman"/>
          <w:sz w:val="24"/>
          <w:szCs w:val="24"/>
        </w:rPr>
        <w:t>LO operations in India.</w:t>
      </w:r>
    </w:p>
    <w:p w:rsidR="002A7779" w:rsidRPr="002A7779" w:rsidRDefault="002A7779" w:rsidP="002A7779">
      <w:pPr>
        <w:pStyle w:val="NoSpacing"/>
        <w:numPr>
          <w:ilvl w:val="0"/>
          <w:numId w:val="10"/>
        </w:numPr>
        <w:jc w:val="both"/>
        <w:rPr>
          <w:rFonts w:ascii="Times New Roman" w:hAnsi="Times New Roman" w:cs="Times New Roman"/>
          <w:sz w:val="24"/>
          <w:szCs w:val="24"/>
        </w:rPr>
      </w:pPr>
      <w:r w:rsidRPr="002A7779">
        <w:rPr>
          <w:rFonts w:ascii="Times New Roman" w:hAnsi="Times New Roman" w:cs="Times New Roman"/>
          <w:sz w:val="24"/>
          <w:szCs w:val="24"/>
        </w:rPr>
        <w:t>A certificate is to be submitted from the Statutory Auditor furnishing details of assets to be transferred indicating their date of acquisition, original price, depreciation till date, present book value or written down value (WDV) value and sale consideration to be obtained. Statutory Auditor should also confirm that the assets were not re-valued after their initial acquisition. The sale consideration should not be more than the book value in each case.</w:t>
      </w:r>
    </w:p>
    <w:p w:rsidR="002A7779" w:rsidRPr="002A7779" w:rsidRDefault="002A7779" w:rsidP="002A7779">
      <w:pPr>
        <w:pStyle w:val="NoSpacing"/>
        <w:numPr>
          <w:ilvl w:val="0"/>
          <w:numId w:val="10"/>
        </w:numPr>
        <w:jc w:val="both"/>
        <w:rPr>
          <w:rFonts w:ascii="Times New Roman" w:hAnsi="Times New Roman" w:cs="Times New Roman"/>
          <w:sz w:val="24"/>
          <w:szCs w:val="24"/>
        </w:rPr>
      </w:pPr>
      <w:r w:rsidRPr="002A7779">
        <w:rPr>
          <w:rFonts w:ascii="Times New Roman" w:hAnsi="Times New Roman" w:cs="Times New Roman"/>
          <w:sz w:val="24"/>
          <w:szCs w:val="24"/>
        </w:rPr>
        <w:t xml:space="preserve">The assets should have been acquired by the </w:t>
      </w:r>
      <w:r>
        <w:rPr>
          <w:rFonts w:ascii="Times New Roman" w:hAnsi="Times New Roman" w:cs="Times New Roman"/>
          <w:sz w:val="24"/>
          <w:szCs w:val="24"/>
        </w:rPr>
        <w:t>LO</w:t>
      </w:r>
      <w:r w:rsidRPr="002A7779">
        <w:rPr>
          <w:rFonts w:ascii="Times New Roman" w:hAnsi="Times New Roman" w:cs="Times New Roman"/>
          <w:sz w:val="24"/>
          <w:szCs w:val="24"/>
        </w:rPr>
        <w:t xml:space="preserve"> from inward remittances and no intangible assets such as good will, pre-operative expenses should be included. No revenue expenses such as lease hold improvements incurred by the LO can be </w:t>
      </w:r>
      <w:proofErr w:type="spellStart"/>
      <w:r w:rsidRPr="002A7779">
        <w:rPr>
          <w:rFonts w:ascii="Times New Roman" w:hAnsi="Times New Roman" w:cs="Times New Roman"/>
          <w:sz w:val="24"/>
          <w:szCs w:val="24"/>
        </w:rPr>
        <w:t>capitalised</w:t>
      </w:r>
      <w:proofErr w:type="spellEnd"/>
      <w:r w:rsidRPr="002A7779">
        <w:rPr>
          <w:rFonts w:ascii="Times New Roman" w:hAnsi="Times New Roman" w:cs="Times New Roman"/>
          <w:sz w:val="24"/>
          <w:szCs w:val="24"/>
        </w:rPr>
        <w:t xml:space="preserve"> and transferred to JV/WOS.</w:t>
      </w:r>
    </w:p>
    <w:p w:rsidR="002A7779" w:rsidRPr="002A7779" w:rsidRDefault="002A7779" w:rsidP="002A7779">
      <w:pPr>
        <w:pStyle w:val="NoSpacing"/>
        <w:numPr>
          <w:ilvl w:val="0"/>
          <w:numId w:val="10"/>
        </w:numPr>
        <w:jc w:val="both"/>
        <w:rPr>
          <w:rFonts w:ascii="Times New Roman" w:hAnsi="Times New Roman" w:cs="Times New Roman"/>
          <w:sz w:val="24"/>
          <w:szCs w:val="24"/>
        </w:rPr>
      </w:pPr>
      <w:r w:rsidRPr="002A7779">
        <w:rPr>
          <w:rFonts w:ascii="Times New Roman" w:hAnsi="Times New Roman" w:cs="Times New Roman"/>
          <w:sz w:val="24"/>
          <w:szCs w:val="24"/>
        </w:rPr>
        <w:t>AD Category-I bank must ensure payment of all applicable taxes while permitting transfer of assets.</w:t>
      </w:r>
    </w:p>
    <w:p w:rsidR="002A7779" w:rsidRPr="002A7779" w:rsidRDefault="002A7779" w:rsidP="002A7779">
      <w:pPr>
        <w:pStyle w:val="NoSpacing"/>
        <w:numPr>
          <w:ilvl w:val="0"/>
          <w:numId w:val="10"/>
        </w:numPr>
        <w:jc w:val="both"/>
        <w:rPr>
          <w:rFonts w:ascii="Times New Roman" w:hAnsi="Times New Roman" w:cs="Times New Roman"/>
          <w:sz w:val="24"/>
          <w:szCs w:val="24"/>
        </w:rPr>
      </w:pPr>
      <w:r w:rsidRPr="002A7779">
        <w:rPr>
          <w:rFonts w:ascii="Times New Roman" w:hAnsi="Times New Roman" w:cs="Times New Roman"/>
          <w:sz w:val="24"/>
          <w:szCs w:val="24"/>
        </w:rPr>
        <w:t xml:space="preserve">Credits to the bank accounts of </w:t>
      </w:r>
      <w:r>
        <w:rPr>
          <w:rFonts w:ascii="Times New Roman" w:hAnsi="Times New Roman" w:cs="Times New Roman"/>
          <w:sz w:val="24"/>
          <w:szCs w:val="24"/>
        </w:rPr>
        <w:t>LO</w:t>
      </w:r>
      <w:r w:rsidRPr="002A7779">
        <w:rPr>
          <w:rFonts w:ascii="Times New Roman" w:hAnsi="Times New Roman" w:cs="Times New Roman"/>
          <w:sz w:val="24"/>
          <w:szCs w:val="24"/>
        </w:rPr>
        <w:t xml:space="preserve"> on account of such transfer of assets will be treated as permissible credits.</w:t>
      </w:r>
    </w:p>
    <w:p w:rsidR="002A7779" w:rsidRPr="002A7779" w:rsidRDefault="002A7779" w:rsidP="002A7779">
      <w:pPr>
        <w:pStyle w:val="NoSpacing"/>
        <w:numPr>
          <w:ilvl w:val="0"/>
          <w:numId w:val="10"/>
        </w:numPr>
        <w:jc w:val="both"/>
        <w:rPr>
          <w:rFonts w:ascii="Times New Roman" w:hAnsi="Times New Roman" w:cs="Times New Roman"/>
          <w:sz w:val="24"/>
          <w:szCs w:val="24"/>
        </w:rPr>
      </w:pPr>
      <w:r w:rsidRPr="002A7779">
        <w:rPr>
          <w:rFonts w:ascii="Times New Roman" w:hAnsi="Times New Roman" w:cs="Times New Roman"/>
          <w:sz w:val="24"/>
          <w:szCs w:val="24"/>
        </w:rPr>
        <w:t xml:space="preserve">Donation by </w:t>
      </w:r>
      <w:r>
        <w:rPr>
          <w:rFonts w:ascii="Times New Roman" w:hAnsi="Times New Roman" w:cs="Times New Roman"/>
          <w:sz w:val="24"/>
          <w:szCs w:val="24"/>
        </w:rPr>
        <w:t>LO</w:t>
      </w:r>
      <w:r w:rsidRPr="002A7779">
        <w:rPr>
          <w:rFonts w:ascii="Times New Roman" w:hAnsi="Times New Roman" w:cs="Times New Roman"/>
          <w:sz w:val="24"/>
          <w:szCs w:val="24"/>
        </w:rPr>
        <w:t xml:space="preserve"> of old furniture, vehicles, computers and other office items etc. to NGOs or other not-for-profit </w:t>
      </w:r>
      <w:proofErr w:type="spellStart"/>
      <w:r w:rsidRPr="002A7779">
        <w:rPr>
          <w:rFonts w:ascii="Times New Roman" w:hAnsi="Times New Roman" w:cs="Times New Roman"/>
          <w:sz w:val="24"/>
          <w:szCs w:val="24"/>
        </w:rPr>
        <w:t>organisations</w:t>
      </w:r>
      <w:proofErr w:type="spellEnd"/>
      <w:r w:rsidRPr="002A7779">
        <w:rPr>
          <w:rFonts w:ascii="Times New Roman" w:hAnsi="Times New Roman" w:cs="Times New Roman"/>
          <w:sz w:val="24"/>
          <w:szCs w:val="24"/>
        </w:rPr>
        <w:t xml:space="preserve"> may be permitted by the AD category-I banks after satisfying itself about the </w:t>
      </w:r>
      <w:proofErr w:type="spellStart"/>
      <w:r w:rsidRPr="002A7779">
        <w:rPr>
          <w:rFonts w:ascii="Times New Roman" w:hAnsi="Times New Roman" w:cs="Times New Roman"/>
          <w:sz w:val="24"/>
          <w:szCs w:val="24"/>
        </w:rPr>
        <w:t>bonafides</w:t>
      </w:r>
      <w:proofErr w:type="spellEnd"/>
      <w:r w:rsidRPr="002A7779">
        <w:rPr>
          <w:rFonts w:ascii="Times New Roman" w:hAnsi="Times New Roman" w:cs="Times New Roman"/>
          <w:sz w:val="24"/>
          <w:szCs w:val="24"/>
        </w:rPr>
        <w:t xml:space="preserve"> of the transaction.</w:t>
      </w:r>
    </w:p>
    <w:p w:rsidR="002A7779" w:rsidRPr="002A7779" w:rsidRDefault="002A7779" w:rsidP="002A7779">
      <w:pPr>
        <w:pStyle w:val="NoSpacing"/>
        <w:jc w:val="both"/>
        <w:rPr>
          <w:rFonts w:ascii="Times New Roman" w:hAnsi="Times New Roman" w:cs="Times New Roman"/>
          <w:sz w:val="24"/>
          <w:szCs w:val="24"/>
        </w:rPr>
      </w:pPr>
    </w:p>
    <w:p w:rsidR="00366EF5" w:rsidRDefault="00366EF5" w:rsidP="00366EF5">
      <w:pPr>
        <w:pStyle w:val="NoSpacing"/>
        <w:ind w:left="720"/>
        <w:jc w:val="both"/>
        <w:rPr>
          <w:rFonts w:ascii="Times New Roman" w:hAnsi="Times New Roman" w:cs="Times New Roman"/>
          <w:sz w:val="24"/>
          <w:szCs w:val="24"/>
        </w:rPr>
      </w:pPr>
    </w:p>
    <w:p w:rsidR="00366EF5" w:rsidRPr="00366EF5" w:rsidRDefault="00366EF5" w:rsidP="00366EF5">
      <w:pPr>
        <w:pStyle w:val="NoSpacing"/>
        <w:rPr>
          <w:rFonts w:ascii="Times New Roman" w:hAnsi="Times New Roman" w:cs="Times New Roman"/>
          <w:b/>
          <w:bCs/>
          <w:sz w:val="24"/>
          <w:szCs w:val="24"/>
        </w:rPr>
      </w:pPr>
      <w:r w:rsidRPr="00366EF5">
        <w:rPr>
          <w:rFonts w:ascii="Times New Roman" w:hAnsi="Times New Roman" w:cs="Times New Roman"/>
          <w:b/>
          <w:bCs/>
          <w:sz w:val="24"/>
          <w:szCs w:val="24"/>
        </w:rPr>
        <w:t>Permitted activities for a liaison office in India of a person resident outside India</w:t>
      </w:r>
    </w:p>
    <w:p w:rsidR="00366EF5" w:rsidRPr="00366EF5" w:rsidRDefault="00366EF5" w:rsidP="00366EF5">
      <w:pPr>
        <w:pStyle w:val="NoSpacing"/>
        <w:numPr>
          <w:ilvl w:val="0"/>
          <w:numId w:val="3"/>
        </w:numPr>
        <w:rPr>
          <w:rFonts w:ascii="Times New Roman" w:hAnsi="Times New Roman" w:cs="Times New Roman"/>
          <w:sz w:val="24"/>
          <w:szCs w:val="24"/>
        </w:rPr>
      </w:pPr>
      <w:r w:rsidRPr="00366EF5">
        <w:rPr>
          <w:rFonts w:ascii="Times New Roman" w:hAnsi="Times New Roman" w:cs="Times New Roman"/>
          <w:sz w:val="24"/>
          <w:szCs w:val="24"/>
        </w:rPr>
        <w:t>Representing the parent company / group companies in India.</w:t>
      </w:r>
    </w:p>
    <w:p w:rsidR="00366EF5" w:rsidRPr="00366EF5" w:rsidRDefault="00366EF5" w:rsidP="00366EF5">
      <w:pPr>
        <w:pStyle w:val="NoSpacing"/>
        <w:numPr>
          <w:ilvl w:val="0"/>
          <w:numId w:val="3"/>
        </w:numPr>
        <w:rPr>
          <w:rFonts w:ascii="Times New Roman" w:hAnsi="Times New Roman" w:cs="Times New Roman"/>
          <w:sz w:val="24"/>
          <w:szCs w:val="24"/>
        </w:rPr>
      </w:pPr>
      <w:r w:rsidRPr="00366EF5">
        <w:rPr>
          <w:rFonts w:ascii="Times New Roman" w:hAnsi="Times New Roman" w:cs="Times New Roman"/>
          <w:sz w:val="24"/>
          <w:szCs w:val="24"/>
        </w:rPr>
        <w:t>Promoting export / import from / to India.</w:t>
      </w:r>
    </w:p>
    <w:p w:rsidR="00366EF5" w:rsidRPr="00366EF5" w:rsidRDefault="00366EF5" w:rsidP="00366EF5">
      <w:pPr>
        <w:pStyle w:val="NoSpacing"/>
        <w:numPr>
          <w:ilvl w:val="0"/>
          <w:numId w:val="3"/>
        </w:numPr>
        <w:rPr>
          <w:rFonts w:ascii="Times New Roman" w:hAnsi="Times New Roman" w:cs="Times New Roman"/>
          <w:sz w:val="24"/>
          <w:szCs w:val="24"/>
        </w:rPr>
      </w:pPr>
      <w:r w:rsidRPr="00366EF5">
        <w:rPr>
          <w:rFonts w:ascii="Times New Roman" w:hAnsi="Times New Roman" w:cs="Times New Roman"/>
          <w:sz w:val="24"/>
          <w:szCs w:val="24"/>
        </w:rPr>
        <w:lastRenderedPageBreak/>
        <w:t>Promoting technical/ financial collaborations between parent / group companies and companies in India.</w:t>
      </w:r>
    </w:p>
    <w:p w:rsidR="00366EF5" w:rsidRPr="00366EF5" w:rsidRDefault="00366EF5" w:rsidP="00366EF5">
      <w:pPr>
        <w:pStyle w:val="NoSpacing"/>
        <w:numPr>
          <w:ilvl w:val="0"/>
          <w:numId w:val="3"/>
        </w:numPr>
        <w:rPr>
          <w:rFonts w:ascii="Times New Roman" w:hAnsi="Times New Roman" w:cs="Times New Roman"/>
          <w:sz w:val="24"/>
          <w:szCs w:val="24"/>
        </w:rPr>
      </w:pPr>
      <w:r w:rsidRPr="00366EF5">
        <w:rPr>
          <w:rFonts w:ascii="Times New Roman" w:hAnsi="Times New Roman" w:cs="Times New Roman"/>
          <w:sz w:val="24"/>
          <w:szCs w:val="24"/>
        </w:rPr>
        <w:t>Acting as a communication channel between the parent company and Indian companies.</w:t>
      </w:r>
    </w:p>
    <w:p w:rsidR="00366EF5" w:rsidRDefault="00366EF5" w:rsidP="00366EF5">
      <w:pPr>
        <w:pStyle w:val="NoSpacing"/>
        <w:ind w:left="720"/>
        <w:jc w:val="both"/>
        <w:rPr>
          <w:rFonts w:ascii="Times New Roman" w:hAnsi="Times New Roman" w:cs="Times New Roman"/>
          <w:sz w:val="24"/>
          <w:szCs w:val="24"/>
        </w:rPr>
      </w:pPr>
    </w:p>
    <w:p w:rsidR="002E1CB9" w:rsidRDefault="002E1CB9" w:rsidP="00366EF5">
      <w:pPr>
        <w:pStyle w:val="NoSpacing"/>
        <w:ind w:left="720"/>
        <w:jc w:val="both"/>
        <w:rPr>
          <w:rFonts w:ascii="Times New Roman" w:hAnsi="Times New Roman" w:cs="Times New Roman"/>
          <w:sz w:val="24"/>
          <w:szCs w:val="24"/>
        </w:rPr>
      </w:pPr>
    </w:p>
    <w:p w:rsidR="002E1CB9" w:rsidRPr="002E1CB9" w:rsidRDefault="002E1CB9" w:rsidP="002E1CB9">
      <w:pPr>
        <w:pStyle w:val="NoSpacing"/>
        <w:jc w:val="both"/>
        <w:rPr>
          <w:rFonts w:ascii="Times New Roman" w:hAnsi="Times New Roman" w:cs="Times New Roman"/>
          <w:b/>
          <w:sz w:val="24"/>
          <w:szCs w:val="24"/>
        </w:rPr>
      </w:pPr>
      <w:r w:rsidRPr="002E1CB9">
        <w:rPr>
          <w:rFonts w:ascii="Times New Roman" w:hAnsi="Times New Roman" w:cs="Times New Roman"/>
          <w:b/>
          <w:sz w:val="24"/>
          <w:szCs w:val="24"/>
        </w:rPr>
        <w:t>Guidance Note</w:t>
      </w:r>
    </w:p>
    <w:p w:rsidR="005C62E3" w:rsidRPr="002E1CB9" w:rsidRDefault="005C62E3" w:rsidP="002E1CB9">
      <w:pPr>
        <w:pStyle w:val="NoSpacing"/>
        <w:ind w:left="720"/>
        <w:jc w:val="both"/>
        <w:rPr>
          <w:rFonts w:ascii="Times New Roman" w:hAnsi="Times New Roman" w:cs="Times New Roman"/>
          <w:b/>
          <w:sz w:val="24"/>
          <w:szCs w:val="24"/>
        </w:rPr>
      </w:pP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 xml:space="preserve">A BO/LO/PO or any other place of business by whatever name called is </w:t>
      </w:r>
      <w:r w:rsidRPr="002E1CB9">
        <w:rPr>
          <w:rFonts w:ascii="Times New Roman" w:hAnsi="Times New Roman" w:cs="Times New Roman"/>
          <w:b/>
          <w:sz w:val="24"/>
          <w:szCs w:val="24"/>
        </w:rPr>
        <w:t>required to register with the Registrar of Companies (ROCs)</w:t>
      </w:r>
      <w:r w:rsidRPr="002E1CB9">
        <w:rPr>
          <w:rFonts w:ascii="Times New Roman" w:hAnsi="Times New Roman" w:cs="Times New Roman"/>
          <w:sz w:val="24"/>
          <w:szCs w:val="24"/>
        </w:rPr>
        <w:t xml:space="preserve"> once it establishes a place of business in India if such registration is required under the Companies Act, 2013.</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 xml:space="preserve">The BOs / LOs shall obtain </w:t>
      </w:r>
      <w:r w:rsidRPr="002E1CB9">
        <w:rPr>
          <w:rFonts w:ascii="Times New Roman" w:hAnsi="Times New Roman" w:cs="Times New Roman"/>
          <w:b/>
          <w:sz w:val="24"/>
          <w:szCs w:val="24"/>
        </w:rPr>
        <w:t>Permanent Account Number (PAN)</w:t>
      </w:r>
      <w:r w:rsidRPr="002E1CB9">
        <w:rPr>
          <w:rFonts w:ascii="Times New Roman" w:hAnsi="Times New Roman" w:cs="Times New Roman"/>
          <w:sz w:val="24"/>
          <w:szCs w:val="24"/>
        </w:rPr>
        <w:t xml:space="preserve"> from the Income Tax Authorities on setting up of their office in India and report the same in the AACs.</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The existing PAN and bank accounts can be continued when an LO is permitted to upgrade into a BO.</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 xml:space="preserve">Each BO/ LO/PO are </w:t>
      </w:r>
      <w:r w:rsidRPr="002E1CB9">
        <w:rPr>
          <w:rFonts w:ascii="Times New Roman" w:hAnsi="Times New Roman" w:cs="Times New Roman"/>
          <w:b/>
          <w:sz w:val="24"/>
          <w:szCs w:val="24"/>
        </w:rPr>
        <w:t>required to transact through one designated AD Category-I bank only</w:t>
      </w:r>
      <w:r w:rsidRPr="002E1CB9">
        <w:rPr>
          <w:rFonts w:ascii="Times New Roman" w:hAnsi="Times New Roman" w:cs="Times New Roman"/>
          <w:sz w:val="24"/>
          <w:szCs w:val="24"/>
        </w:rPr>
        <w:t xml:space="preserve"> who shall be responsible for the due diligence and KYC norms of the BO/LO/PO. </w:t>
      </w:r>
      <w:proofErr w:type="gramStart"/>
      <w:r w:rsidRPr="002E1CB9">
        <w:rPr>
          <w:rFonts w:ascii="Times New Roman" w:hAnsi="Times New Roman" w:cs="Times New Roman"/>
          <w:sz w:val="24"/>
          <w:szCs w:val="24"/>
        </w:rPr>
        <w:t>BO /LO/PO, present in multiple locations, are required</w:t>
      </w:r>
      <w:proofErr w:type="gramEnd"/>
      <w:r w:rsidRPr="002E1CB9">
        <w:rPr>
          <w:rFonts w:ascii="Times New Roman" w:hAnsi="Times New Roman" w:cs="Times New Roman"/>
          <w:sz w:val="24"/>
          <w:szCs w:val="24"/>
        </w:rPr>
        <w:t xml:space="preserve"> to transact through their designated AD. However, the AD of the nodal office is required to comply with all the reporting norms.</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BO/LO/PO can change their existing AD Category-I bank subject to both the AD banks giving consent in writing for the transfer and the transferring AD bank confirming submission of all AACs and absence of any adverse features in conducting the account by the BO/LO/PO.</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Acquisition of property by BO/PO shall be governed by the guidelines issued under Foreign Exchange Management (Acquisition and transfer of immovable property outside India) Regulations.</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As per section 6 (3) (h) of the Foreign Exchange Management Act, 1999, BOs/LOs/POs have general permission to carry out permitted/ incidental activities from leased property subject to lease period not exceeding five years.</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 xml:space="preserve">AD Category-I bank can allow </w:t>
      </w:r>
      <w:r w:rsidRPr="002E1CB9">
        <w:rPr>
          <w:rFonts w:ascii="Times New Roman" w:hAnsi="Times New Roman" w:cs="Times New Roman"/>
          <w:b/>
          <w:sz w:val="24"/>
          <w:szCs w:val="24"/>
        </w:rPr>
        <w:t>term deposit account for a period not exceeding 6 months</w:t>
      </w:r>
      <w:r w:rsidRPr="002E1CB9">
        <w:rPr>
          <w:rFonts w:ascii="Times New Roman" w:hAnsi="Times New Roman" w:cs="Times New Roman"/>
          <w:sz w:val="24"/>
          <w:szCs w:val="24"/>
        </w:rPr>
        <w:t xml:space="preserve"> in </w:t>
      </w:r>
      <w:proofErr w:type="spellStart"/>
      <w:r w:rsidRPr="002E1CB9">
        <w:rPr>
          <w:rFonts w:ascii="Times New Roman" w:hAnsi="Times New Roman" w:cs="Times New Roman"/>
          <w:sz w:val="24"/>
          <w:szCs w:val="24"/>
        </w:rPr>
        <w:t>favour</w:t>
      </w:r>
      <w:proofErr w:type="spellEnd"/>
      <w:r w:rsidRPr="002E1CB9">
        <w:rPr>
          <w:rFonts w:ascii="Times New Roman" w:hAnsi="Times New Roman" w:cs="Times New Roman"/>
          <w:sz w:val="24"/>
          <w:szCs w:val="24"/>
        </w:rPr>
        <w:t xml:space="preserve"> of a BO/LO/PO of a person resident outside India provided the bank is satisfied that the term deposit is out of temporary surplus funds and the BO/LO/PO furnishes an undertaking that the maturity proceeds of the term deposit will be </w:t>
      </w:r>
      <w:proofErr w:type="spellStart"/>
      <w:r w:rsidRPr="002E1CB9">
        <w:rPr>
          <w:rFonts w:ascii="Times New Roman" w:hAnsi="Times New Roman" w:cs="Times New Roman"/>
          <w:sz w:val="24"/>
          <w:szCs w:val="24"/>
        </w:rPr>
        <w:t>utilised</w:t>
      </w:r>
      <w:proofErr w:type="spellEnd"/>
      <w:r w:rsidRPr="002E1CB9">
        <w:rPr>
          <w:rFonts w:ascii="Times New Roman" w:hAnsi="Times New Roman" w:cs="Times New Roman"/>
          <w:sz w:val="24"/>
          <w:szCs w:val="24"/>
        </w:rPr>
        <w:t xml:space="preserve"> for their business in India within 3 months of maturity. However, such facility may not be extended to shipping/airline companies.</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2E1CB9">
        <w:rPr>
          <w:rFonts w:ascii="Times New Roman" w:hAnsi="Times New Roman" w:cs="Times New Roman"/>
          <w:sz w:val="24"/>
          <w:szCs w:val="24"/>
        </w:rPr>
        <w:t xml:space="preserve">In case a BO/LO has been established and continues to exist without approval of the Reserve Bank, such BO/LO may approach their AD Category-I bank to </w:t>
      </w:r>
      <w:proofErr w:type="spellStart"/>
      <w:r w:rsidRPr="002E1CB9">
        <w:rPr>
          <w:rFonts w:ascii="Times New Roman" w:hAnsi="Times New Roman" w:cs="Times New Roman"/>
          <w:sz w:val="24"/>
          <w:szCs w:val="24"/>
        </w:rPr>
        <w:t>regularise</w:t>
      </w:r>
      <w:proofErr w:type="spellEnd"/>
      <w:r w:rsidRPr="002E1CB9">
        <w:rPr>
          <w:rFonts w:ascii="Times New Roman" w:hAnsi="Times New Roman" w:cs="Times New Roman"/>
          <w:sz w:val="24"/>
          <w:szCs w:val="24"/>
        </w:rPr>
        <w:t xml:space="preserve"> their offices under FEMA 1999, even if permission of Reserve Bank was not required as per the regulations existing at the time of setting up of the office. Such cases may be brought to the notice of Reserve Bank immediately for allotment of UIN. The foreign entities who may have established LO or BO with the permission from the Government of India in the pre-FEMA period shall also approach their AD Category–I bank with a copy of the said approval for allotment of a UIN by the Reserve Bank.</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8A403E">
        <w:rPr>
          <w:rFonts w:ascii="Times New Roman" w:hAnsi="Times New Roman" w:cs="Times New Roman"/>
          <w:b/>
          <w:sz w:val="24"/>
          <w:szCs w:val="24"/>
        </w:rPr>
        <w:t xml:space="preserve">Change in the name of the existing LO/BO may be permitted by the AD Category-I bank only if the non-resident entity changes its name without change in ownership and if the application to this effect is received with the Board resolution for change </w:t>
      </w:r>
      <w:r w:rsidRPr="008A403E">
        <w:rPr>
          <w:rFonts w:ascii="Times New Roman" w:hAnsi="Times New Roman" w:cs="Times New Roman"/>
          <w:b/>
          <w:sz w:val="24"/>
          <w:szCs w:val="24"/>
        </w:rPr>
        <w:lastRenderedPageBreak/>
        <w:t>of name and documents/certificate from ROC India showing change of name.</w:t>
      </w:r>
      <w:r w:rsidRPr="002E1CB9">
        <w:rPr>
          <w:rFonts w:ascii="Times New Roman" w:hAnsi="Times New Roman" w:cs="Times New Roman"/>
          <w:sz w:val="24"/>
          <w:szCs w:val="24"/>
        </w:rPr>
        <w:t xml:space="preserve"> The change in name of the BO/LO should be reported to FED, CO Cell, New Delhi. Where change in name is requested on account of acquisitions or mergers of foreign entities involving change in ownership, the acquired entity or new entity is required to apply afresh by closing the existing entity. Foreign entities should note that the approvals are given by the Reserve Bank/AD Category-I bank after detailed scrutiny as per laid down guidelines and FDI policies and hence the approvals given to one foreign entity is not transferrable to another foreign entity.</w:t>
      </w:r>
    </w:p>
    <w:p w:rsidR="002E1CB9" w:rsidRPr="002E1CB9" w:rsidRDefault="002E1CB9" w:rsidP="002E1CB9">
      <w:pPr>
        <w:pStyle w:val="NoSpacing"/>
        <w:numPr>
          <w:ilvl w:val="0"/>
          <w:numId w:val="4"/>
        </w:numPr>
        <w:jc w:val="both"/>
        <w:rPr>
          <w:rFonts w:ascii="Times New Roman" w:hAnsi="Times New Roman" w:cs="Times New Roman"/>
          <w:sz w:val="24"/>
          <w:szCs w:val="24"/>
        </w:rPr>
      </w:pPr>
      <w:r w:rsidRPr="008A403E">
        <w:rPr>
          <w:rFonts w:ascii="Times New Roman" w:hAnsi="Times New Roman" w:cs="Times New Roman"/>
          <w:b/>
          <w:sz w:val="24"/>
          <w:szCs w:val="24"/>
        </w:rPr>
        <w:t>Change in the Top Management</w:t>
      </w:r>
      <w:r w:rsidRPr="002E1CB9">
        <w:rPr>
          <w:rFonts w:ascii="Times New Roman" w:hAnsi="Times New Roman" w:cs="Times New Roman"/>
          <w:sz w:val="24"/>
          <w:szCs w:val="24"/>
        </w:rPr>
        <w:t xml:space="preserve"> or CEO/MD/CMD etc. of the BO/LO </w:t>
      </w:r>
      <w:proofErr w:type="gramStart"/>
      <w:r w:rsidRPr="002E1CB9">
        <w:rPr>
          <w:rFonts w:ascii="Times New Roman" w:hAnsi="Times New Roman" w:cs="Times New Roman"/>
          <w:sz w:val="24"/>
          <w:szCs w:val="24"/>
        </w:rPr>
        <w:t>does</w:t>
      </w:r>
      <w:proofErr w:type="gramEnd"/>
      <w:r w:rsidRPr="002E1CB9">
        <w:rPr>
          <w:rFonts w:ascii="Times New Roman" w:hAnsi="Times New Roman" w:cs="Times New Roman"/>
          <w:sz w:val="24"/>
          <w:szCs w:val="24"/>
        </w:rPr>
        <w:t xml:space="preserve"> not require prior approval from the Reserve Bank/AD Category-I bank. However, AD Category-I bank should be intimated about the same.</w:t>
      </w:r>
    </w:p>
    <w:p w:rsidR="002E1CB9" w:rsidRDefault="002E1CB9" w:rsidP="002E1CB9">
      <w:pPr>
        <w:pStyle w:val="NoSpacing"/>
        <w:ind w:left="720"/>
        <w:jc w:val="both"/>
        <w:rPr>
          <w:rFonts w:ascii="Times New Roman" w:hAnsi="Times New Roman" w:cs="Times New Roman"/>
          <w:sz w:val="24"/>
          <w:szCs w:val="24"/>
        </w:rPr>
      </w:pPr>
    </w:p>
    <w:p w:rsidR="008A403E" w:rsidRPr="005C62E3" w:rsidRDefault="008A403E" w:rsidP="002E1CB9">
      <w:pPr>
        <w:pStyle w:val="NoSpacing"/>
        <w:ind w:left="720"/>
        <w:jc w:val="both"/>
        <w:rPr>
          <w:rFonts w:ascii="Times New Roman" w:hAnsi="Times New Roman" w:cs="Times New Roman"/>
          <w:sz w:val="24"/>
          <w:szCs w:val="24"/>
        </w:rPr>
      </w:pPr>
    </w:p>
    <w:p w:rsidR="002A7779" w:rsidRDefault="002A7779">
      <w:pPr>
        <w:rPr>
          <w:rFonts w:ascii="Times New Roman" w:hAnsi="Times New Roman" w:cs="Times New Roman"/>
          <w:sz w:val="24"/>
          <w:szCs w:val="24"/>
        </w:rPr>
      </w:pPr>
      <w:r>
        <w:rPr>
          <w:rFonts w:ascii="Times New Roman" w:hAnsi="Times New Roman" w:cs="Times New Roman"/>
          <w:sz w:val="24"/>
          <w:szCs w:val="24"/>
        </w:rPr>
        <w:br w:type="page"/>
      </w:r>
    </w:p>
    <w:p w:rsidR="002A7779" w:rsidRPr="002A7779" w:rsidRDefault="002A7779" w:rsidP="002A7779">
      <w:pPr>
        <w:pStyle w:val="NoSpacing"/>
        <w:jc w:val="right"/>
        <w:rPr>
          <w:rFonts w:ascii="Times New Roman" w:hAnsi="Times New Roman" w:cs="Times New Roman"/>
          <w:b/>
          <w:bCs/>
          <w:sz w:val="24"/>
          <w:szCs w:val="24"/>
        </w:rPr>
      </w:pPr>
      <w:r w:rsidRPr="002A7779">
        <w:rPr>
          <w:rFonts w:ascii="Times New Roman" w:hAnsi="Times New Roman" w:cs="Times New Roman"/>
          <w:b/>
          <w:bCs/>
          <w:sz w:val="24"/>
          <w:szCs w:val="24"/>
        </w:rPr>
        <w:lastRenderedPageBreak/>
        <w:t>Annex A</w:t>
      </w:r>
    </w:p>
    <w:p w:rsidR="002A7779" w:rsidRPr="002A7779" w:rsidRDefault="002A7779" w:rsidP="002A7779">
      <w:pPr>
        <w:pStyle w:val="NoSpacing"/>
        <w:jc w:val="center"/>
        <w:rPr>
          <w:rFonts w:ascii="Times New Roman" w:hAnsi="Times New Roman" w:cs="Times New Roman"/>
          <w:b/>
          <w:bCs/>
          <w:sz w:val="24"/>
          <w:szCs w:val="24"/>
        </w:rPr>
      </w:pPr>
      <w:r w:rsidRPr="002A7779">
        <w:rPr>
          <w:rFonts w:ascii="Times New Roman" w:hAnsi="Times New Roman" w:cs="Times New Roman"/>
          <w:b/>
          <w:bCs/>
          <w:sz w:val="24"/>
          <w:szCs w:val="24"/>
        </w:rPr>
        <w:t>Format of the Letter of Comfort</w:t>
      </w:r>
    </w:p>
    <w:p w:rsidR="002A7779" w:rsidRDefault="002A7779" w:rsidP="002A7779">
      <w:pPr>
        <w:pStyle w:val="NoSpacing"/>
        <w:rPr>
          <w:rFonts w:ascii="Times New Roman" w:hAnsi="Times New Roman" w:cs="Times New Roman"/>
          <w:sz w:val="24"/>
          <w:szCs w:val="24"/>
        </w:rPr>
      </w:pPr>
    </w:p>
    <w:p w:rsidR="002A7779" w:rsidRPr="002A7779" w:rsidRDefault="002A7779" w:rsidP="002A7779">
      <w:pPr>
        <w:pStyle w:val="NoSpacing"/>
        <w:rPr>
          <w:rFonts w:ascii="Times New Roman" w:hAnsi="Times New Roman" w:cs="Times New Roman"/>
          <w:sz w:val="24"/>
          <w:szCs w:val="24"/>
        </w:rPr>
      </w:pPr>
      <w:r w:rsidRPr="002A7779">
        <w:rPr>
          <w:rFonts w:ascii="Times New Roman" w:hAnsi="Times New Roman" w:cs="Times New Roman"/>
          <w:sz w:val="24"/>
          <w:szCs w:val="24"/>
        </w:rPr>
        <w:t xml:space="preserve">The </w:t>
      </w:r>
      <w:proofErr w:type="spellStart"/>
      <w:r w:rsidRPr="002A7779">
        <w:rPr>
          <w:rFonts w:ascii="Times New Roman" w:hAnsi="Times New Roman" w:cs="Times New Roman"/>
          <w:sz w:val="24"/>
          <w:szCs w:val="24"/>
        </w:rPr>
        <w:t>Authorised</w:t>
      </w:r>
      <w:proofErr w:type="spellEnd"/>
      <w:r w:rsidRPr="002A7779">
        <w:rPr>
          <w:rFonts w:ascii="Times New Roman" w:hAnsi="Times New Roman" w:cs="Times New Roman"/>
          <w:sz w:val="24"/>
          <w:szCs w:val="24"/>
        </w:rPr>
        <w:t xml:space="preserve"> Signatory</w:t>
      </w:r>
      <w:proofErr w:type="gramStart"/>
      <w:r w:rsidRPr="002A7779">
        <w:rPr>
          <w:rFonts w:ascii="Times New Roman" w:hAnsi="Times New Roman" w:cs="Times New Roman"/>
          <w:sz w:val="24"/>
          <w:szCs w:val="24"/>
        </w:rPr>
        <w:t>,</w:t>
      </w:r>
      <w:proofErr w:type="gramEnd"/>
      <w:r w:rsidRPr="002A7779">
        <w:rPr>
          <w:rFonts w:ascii="Times New Roman" w:hAnsi="Times New Roman" w:cs="Times New Roman"/>
          <w:sz w:val="24"/>
          <w:szCs w:val="24"/>
        </w:rPr>
        <w:br/>
        <w:t xml:space="preserve">(Address of the </w:t>
      </w:r>
      <w:proofErr w:type="spellStart"/>
      <w:r w:rsidRPr="002A7779">
        <w:rPr>
          <w:rFonts w:ascii="Times New Roman" w:hAnsi="Times New Roman" w:cs="Times New Roman"/>
          <w:sz w:val="24"/>
          <w:szCs w:val="24"/>
        </w:rPr>
        <w:t>Authorised</w:t>
      </w:r>
      <w:proofErr w:type="spellEnd"/>
      <w:r w:rsidRPr="002A7779">
        <w:rPr>
          <w:rFonts w:ascii="Times New Roman" w:hAnsi="Times New Roman" w:cs="Times New Roman"/>
          <w:sz w:val="24"/>
          <w:szCs w:val="24"/>
        </w:rPr>
        <w:t xml:space="preserve"> Dealer Category-I bank)</w:t>
      </w:r>
    </w:p>
    <w:p w:rsidR="002A7779" w:rsidRDefault="002A7779" w:rsidP="002A7779">
      <w:pPr>
        <w:pStyle w:val="NoSpacing"/>
        <w:rPr>
          <w:rFonts w:ascii="Times New Roman" w:hAnsi="Times New Roman" w:cs="Times New Roman"/>
          <w:sz w:val="24"/>
          <w:szCs w:val="24"/>
        </w:rPr>
      </w:pPr>
    </w:p>
    <w:p w:rsidR="002A7779" w:rsidRPr="002A7779" w:rsidRDefault="002A7779" w:rsidP="002A7779">
      <w:pPr>
        <w:pStyle w:val="NoSpacing"/>
        <w:rPr>
          <w:rFonts w:ascii="Times New Roman" w:hAnsi="Times New Roman" w:cs="Times New Roman"/>
          <w:sz w:val="24"/>
          <w:szCs w:val="24"/>
        </w:rPr>
      </w:pPr>
      <w:r w:rsidRPr="002A7779">
        <w:rPr>
          <w:rFonts w:ascii="Times New Roman" w:hAnsi="Times New Roman" w:cs="Times New Roman"/>
          <w:sz w:val="24"/>
          <w:szCs w:val="24"/>
        </w:rPr>
        <w:t>Dear Sir,</w:t>
      </w:r>
    </w:p>
    <w:p w:rsidR="002A7779" w:rsidRPr="002A7779" w:rsidRDefault="002A7779" w:rsidP="002A7779">
      <w:pPr>
        <w:pStyle w:val="NoSpacing"/>
        <w:jc w:val="both"/>
        <w:rPr>
          <w:rFonts w:ascii="Times New Roman" w:hAnsi="Times New Roman" w:cs="Times New Roman"/>
          <w:b/>
          <w:bCs/>
          <w:sz w:val="24"/>
          <w:szCs w:val="24"/>
        </w:rPr>
      </w:pPr>
      <w:r w:rsidRPr="002A7779">
        <w:rPr>
          <w:rFonts w:ascii="Times New Roman" w:hAnsi="Times New Roman" w:cs="Times New Roman"/>
          <w:b/>
          <w:bCs/>
          <w:sz w:val="24"/>
          <w:szCs w:val="24"/>
        </w:rPr>
        <w:t>Sub: Application for establishment of branch / liaison Office in India by our subsidiary / group company, M/s_________________________</w:t>
      </w:r>
    </w:p>
    <w:p w:rsidR="002A7779" w:rsidRDefault="002A7779" w:rsidP="002A7779">
      <w:pPr>
        <w:pStyle w:val="NoSpacing"/>
        <w:jc w:val="both"/>
        <w:rPr>
          <w:rFonts w:ascii="Times New Roman" w:hAnsi="Times New Roman" w:cs="Times New Roman"/>
          <w:sz w:val="24"/>
          <w:szCs w:val="24"/>
        </w:rPr>
      </w:pP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You may kindly refer to the application made by our subsidiary / group company, M/</w:t>
      </w:r>
      <w:proofErr w:type="spellStart"/>
      <w:r w:rsidRPr="002A7779">
        <w:rPr>
          <w:rFonts w:ascii="Times New Roman" w:hAnsi="Times New Roman" w:cs="Times New Roman"/>
          <w:sz w:val="24"/>
          <w:szCs w:val="24"/>
        </w:rPr>
        <w:t>s_____________________________to</w:t>
      </w:r>
      <w:proofErr w:type="spellEnd"/>
      <w:r w:rsidRPr="002A7779">
        <w:rPr>
          <w:rFonts w:ascii="Times New Roman" w:hAnsi="Times New Roman" w:cs="Times New Roman"/>
          <w:sz w:val="24"/>
          <w:szCs w:val="24"/>
        </w:rPr>
        <w:t xml:space="preserve"> your office for establishing branch / liaison office in India.</w:t>
      </w:r>
    </w:p>
    <w:p w:rsidR="002A7779" w:rsidRDefault="002A7779" w:rsidP="002A7779">
      <w:pPr>
        <w:pStyle w:val="NoSpacing"/>
        <w:jc w:val="both"/>
        <w:rPr>
          <w:rFonts w:ascii="Times New Roman" w:hAnsi="Times New Roman" w:cs="Times New Roman"/>
          <w:sz w:val="24"/>
          <w:szCs w:val="24"/>
        </w:rPr>
      </w:pP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2. In this connection, we, _____________________</w:t>
      </w:r>
      <w:proofErr w:type="gramStart"/>
      <w:r w:rsidRPr="002A7779">
        <w:rPr>
          <w:rFonts w:ascii="Times New Roman" w:hAnsi="Times New Roman" w:cs="Times New Roman"/>
          <w:sz w:val="24"/>
          <w:szCs w:val="24"/>
        </w:rPr>
        <w:t>_(</w:t>
      </w:r>
      <w:proofErr w:type="gramEnd"/>
      <w:r w:rsidRPr="002A7779">
        <w:rPr>
          <w:rFonts w:ascii="Times New Roman" w:hAnsi="Times New Roman" w:cs="Times New Roman"/>
          <w:sz w:val="24"/>
          <w:szCs w:val="24"/>
        </w:rPr>
        <w:t>the parent company/group company) undertake to provide the necessary financial support for our subsidiary / group company's operations’ as a branch / liaison office in India. Any liability that may arise due to the functioning of the branch/liaison office in India will be met by us (the parent company/group company), in case of inability on part of the branch/ liaison office to do so.</w:t>
      </w:r>
    </w:p>
    <w:p w:rsidR="002A7779" w:rsidRDefault="002A7779" w:rsidP="002A7779">
      <w:pPr>
        <w:pStyle w:val="NoSpacing"/>
        <w:jc w:val="both"/>
        <w:rPr>
          <w:rFonts w:ascii="Times New Roman" w:hAnsi="Times New Roman" w:cs="Times New Roman"/>
          <w:sz w:val="24"/>
          <w:szCs w:val="24"/>
        </w:rPr>
      </w:pP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3. We are also enclosing the financial background of our company in the form of our latest Audited Balance Sheet / Account Statement certified by a Certified Public Accountant.</w:t>
      </w:r>
    </w:p>
    <w:p w:rsidR="002A7779" w:rsidRDefault="002A7779" w:rsidP="002A7779">
      <w:pPr>
        <w:pStyle w:val="NoSpacing"/>
        <w:jc w:val="both"/>
        <w:rPr>
          <w:rFonts w:ascii="Times New Roman" w:hAnsi="Times New Roman" w:cs="Times New Roman"/>
          <w:sz w:val="24"/>
          <w:szCs w:val="24"/>
        </w:rPr>
      </w:pP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t>Yours faithfully,</w:t>
      </w:r>
    </w:p>
    <w:p w:rsidR="002A7779" w:rsidRPr="002A7779" w:rsidRDefault="002A7779" w:rsidP="002A7779">
      <w:pPr>
        <w:pStyle w:val="NoSpacing"/>
        <w:rPr>
          <w:rFonts w:ascii="Times New Roman" w:hAnsi="Times New Roman" w:cs="Times New Roman"/>
          <w:sz w:val="24"/>
          <w:szCs w:val="24"/>
        </w:rPr>
      </w:pPr>
      <w:r w:rsidRPr="002A7779">
        <w:rPr>
          <w:rFonts w:ascii="Times New Roman" w:hAnsi="Times New Roman" w:cs="Times New Roman"/>
          <w:sz w:val="24"/>
          <w:szCs w:val="24"/>
        </w:rPr>
        <w:t>(             </w:t>
      </w:r>
      <w:proofErr w:type="gramStart"/>
      <w:r w:rsidRPr="002A7779">
        <w:rPr>
          <w:rFonts w:ascii="Times New Roman" w:hAnsi="Times New Roman" w:cs="Times New Roman"/>
          <w:sz w:val="24"/>
          <w:szCs w:val="24"/>
        </w:rPr>
        <w:t>)</w:t>
      </w:r>
      <w:proofErr w:type="gramEnd"/>
      <w:r w:rsidRPr="002A7779">
        <w:rPr>
          <w:rFonts w:ascii="Times New Roman" w:hAnsi="Times New Roman" w:cs="Times New Roman"/>
          <w:sz w:val="24"/>
          <w:szCs w:val="24"/>
        </w:rPr>
        <w:br/>
      </w:r>
      <w:proofErr w:type="spellStart"/>
      <w:r w:rsidRPr="002A7779">
        <w:rPr>
          <w:rFonts w:ascii="Times New Roman" w:hAnsi="Times New Roman" w:cs="Times New Roman"/>
          <w:sz w:val="24"/>
          <w:szCs w:val="24"/>
        </w:rPr>
        <w:t>Authorised</w:t>
      </w:r>
      <w:proofErr w:type="spellEnd"/>
      <w:r w:rsidRPr="002A7779">
        <w:rPr>
          <w:rFonts w:ascii="Times New Roman" w:hAnsi="Times New Roman" w:cs="Times New Roman"/>
          <w:sz w:val="24"/>
          <w:szCs w:val="24"/>
        </w:rPr>
        <w:t xml:space="preserve"> Representative of the parent company</w:t>
      </w:r>
    </w:p>
    <w:p w:rsidR="002A7779" w:rsidRPr="002A7779" w:rsidRDefault="002A7779" w:rsidP="002A7779">
      <w:pPr>
        <w:pStyle w:val="NoSpacing"/>
        <w:jc w:val="both"/>
        <w:rPr>
          <w:rFonts w:ascii="Times New Roman" w:hAnsi="Times New Roman" w:cs="Times New Roman"/>
          <w:sz w:val="24"/>
          <w:szCs w:val="24"/>
        </w:rPr>
      </w:pPr>
      <w:r w:rsidRPr="002A7779">
        <w:rPr>
          <w:rFonts w:ascii="Times New Roman" w:hAnsi="Times New Roman" w:cs="Times New Roman"/>
          <w:sz w:val="24"/>
          <w:szCs w:val="24"/>
        </w:rPr>
        <w:pict>
          <v:rect id="_x0000_i1025" style="width:0;height:.75pt" o:hralign="left" o:hrstd="t" o:hrnoshade="t" o:hr="t" fillcolor="black" stroked="f"/>
        </w:pict>
      </w:r>
    </w:p>
    <w:p w:rsidR="002A7779" w:rsidRDefault="002A7779">
      <w:pPr>
        <w:rPr>
          <w:rFonts w:ascii="Times New Roman" w:hAnsi="Times New Roman" w:cs="Times New Roman"/>
          <w:b/>
          <w:bCs/>
          <w:sz w:val="24"/>
          <w:szCs w:val="24"/>
        </w:rPr>
      </w:pPr>
      <w:r>
        <w:rPr>
          <w:rFonts w:ascii="Times New Roman" w:hAnsi="Times New Roman" w:cs="Times New Roman"/>
          <w:b/>
          <w:bCs/>
          <w:sz w:val="24"/>
          <w:szCs w:val="24"/>
        </w:rPr>
        <w:br w:type="page"/>
      </w:r>
    </w:p>
    <w:p w:rsidR="00F918FA" w:rsidRPr="00F918FA" w:rsidRDefault="00F918FA" w:rsidP="00F918FA">
      <w:pPr>
        <w:pStyle w:val="NoSpacing"/>
        <w:jc w:val="right"/>
        <w:rPr>
          <w:rFonts w:ascii="Times New Roman" w:hAnsi="Times New Roman" w:cs="Times New Roman"/>
          <w:b/>
          <w:bCs/>
          <w:sz w:val="24"/>
          <w:szCs w:val="24"/>
        </w:rPr>
      </w:pPr>
      <w:r w:rsidRPr="00F918FA">
        <w:rPr>
          <w:rFonts w:ascii="Times New Roman" w:hAnsi="Times New Roman" w:cs="Times New Roman"/>
          <w:b/>
          <w:bCs/>
          <w:sz w:val="24"/>
          <w:szCs w:val="24"/>
        </w:rPr>
        <w:lastRenderedPageBreak/>
        <w:t>Annex B</w:t>
      </w:r>
    </w:p>
    <w:p w:rsidR="00F918FA" w:rsidRPr="00F918FA" w:rsidRDefault="00F918FA" w:rsidP="00F918FA">
      <w:pPr>
        <w:pStyle w:val="NoSpacing"/>
        <w:jc w:val="center"/>
        <w:rPr>
          <w:rFonts w:ascii="Times New Roman" w:hAnsi="Times New Roman" w:cs="Times New Roman"/>
          <w:b/>
          <w:bCs/>
          <w:sz w:val="24"/>
          <w:szCs w:val="24"/>
        </w:rPr>
      </w:pPr>
      <w:r w:rsidRPr="00F918FA">
        <w:rPr>
          <w:rFonts w:ascii="Times New Roman" w:hAnsi="Times New Roman" w:cs="Times New Roman"/>
          <w:b/>
          <w:bCs/>
          <w:sz w:val="24"/>
          <w:szCs w:val="24"/>
        </w:rPr>
        <w:t>FNC</w:t>
      </w:r>
      <w:r w:rsidRPr="00F918FA">
        <w:rPr>
          <w:rFonts w:ascii="Times New Roman" w:hAnsi="Times New Roman" w:cs="Times New Roman"/>
          <w:b/>
          <w:bCs/>
          <w:sz w:val="24"/>
          <w:szCs w:val="24"/>
        </w:rPr>
        <w:br/>
        <w:t>Application for Establishment of Branch/Liaison Office in India</w:t>
      </w:r>
    </w:p>
    <w:p w:rsidR="00F918FA" w:rsidRDefault="00F918FA" w:rsidP="00F918FA">
      <w:pPr>
        <w:pStyle w:val="NoSpacing"/>
        <w:rPr>
          <w:rFonts w:ascii="Times New Roman" w:hAnsi="Times New Roman" w:cs="Times New Roman"/>
          <w:bCs/>
          <w:sz w:val="24"/>
          <w:szCs w:val="24"/>
        </w:rPr>
      </w:pPr>
    </w:p>
    <w:p w:rsidR="00F918FA" w:rsidRDefault="00F918FA" w:rsidP="00F918FA">
      <w:pPr>
        <w:pStyle w:val="NoSpacing"/>
        <w:rPr>
          <w:rFonts w:ascii="Times New Roman" w:hAnsi="Times New Roman" w:cs="Times New Roman"/>
          <w:b/>
          <w:bCs/>
          <w:sz w:val="24"/>
          <w:szCs w:val="24"/>
        </w:rPr>
      </w:pPr>
      <w:proofErr w:type="gramStart"/>
      <w:r w:rsidRPr="00F918FA">
        <w:rPr>
          <w:rFonts w:ascii="Times New Roman" w:hAnsi="Times New Roman" w:cs="Times New Roman"/>
          <w:b/>
          <w:bCs/>
          <w:sz w:val="24"/>
          <w:szCs w:val="24"/>
        </w:rPr>
        <w:t>A General Instructions</w:t>
      </w:r>
      <w:proofErr w:type="gramEnd"/>
      <w:r w:rsidRPr="00F918FA">
        <w:rPr>
          <w:rFonts w:ascii="Times New Roman" w:hAnsi="Times New Roman" w:cs="Times New Roman"/>
          <w:b/>
          <w:bCs/>
          <w:sz w:val="24"/>
          <w:szCs w:val="24"/>
        </w:rPr>
        <w:t xml:space="preserve"> to Applicants:</w:t>
      </w:r>
    </w:p>
    <w:p w:rsidR="00F918FA" w:rsidRPr="00F918FA" w:rsidRDefault="00F918FA" w:rsidP="00F918FA">
      <w:pPr>
        <w:pStyle w:val="NoSpacing"/>
        <w:rPr>
          <w:rFonts w:ascii="Times New Roman" w:hAnsi="Times New Roman" w:cs="Times New Roman"/>
          <w:b/>
          <w:bCs/>
          <w:sz w:val="24"/>
          <w:szCs w:val="24"/>
        </w:rPr>
      </w:pPr>
    </w:p>
    <w:p w:rsid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The application form shall be completed and submitted to the </w:t>
      </w:r>
      <w:r w:rsidRPr="00F918FA">
        <w:rPr>
          <w:rFonts w:ascii="Times New Roman" w:hAnsi="Times New Roman" w:cs="Times New Roman"/>
          <w:b/>
          <w:bCs/>
          <w:sz w:val="24"/>
          <w:szCs w:val="24"/>
        </w:rPr>
        <w:t>AD Category - I bank</w:t>
      </w:r>
      <w:r w:rsidRPr="00F918FA">
        <w:rPr>
          <w:rFonts w:ascii="Times New Roman" w:hAnsi="Times New Roman" w:cs="Times New Roman"/>
          <w:bCs/>
          <w:sz w:val="24"/>
          <w:szCs w:val="24"/>
        </w:rPr>
        <w:t xml:space="preserve"> designated by the applicant for onward transmission to the General Manager, Foreign Exchange Department, Central Office Cell, Reserve Bank of India, New Delhi Regional Office, 6, Parliament Street, New Delhi-110 001, India along with the documents mentioned in item (viii) of the Declaration.</w:t>
      </w:r>
    </w:p>
    <w:p w:rsidR="00F918FA" w:rsidRPr="00F918FA" w:rsidRDefault="00F918FA" w:rsidP="00F918FA">
      <w:pPr>
        <w:pStyle w:val="NoSpacing"/>
        <w:jc w:val="both"/>
        <w:rPr>
          <w:rFonts w:ascii="Times New Roman" w:hAnsi="Times New Roman" w:cs="Times New Roman"/>
          <w:bCs/>
          <w:sz w:val="24"/>
          <w:szCs w:val="24"/>
        </w:rPr>
      </w:pPr>
    </w:p>
    <w:tbl>
      <w:tblPr>
        <w:tblW w:w="4595" w:type="pct"/>
        <w:jc w:val="center"/>
        <w:tblInd w:w="-495" w:type="dxa"/>
        <w:tblBorders>
          <w:top w:val="single" w:sz="6" w:space="0" w:color="EFD1AA"/>
          <w:left w:val="single" w:sz="6" w:space="0" w:color="EFD1AA"/>
          <w:bottom w:val="single" w:sz="6" w:space="0" w:color="EFD1AA"/>
          <w:right w:val="single" w:sz="6" w:space="0" w:color="EFD1AA"/>
        </w:tblBorders>
        <w:tblCellMar>
          <w:left w:w="0" w:type="dxa"/>
          <w:right w:w="0" w:type="dxa"/>
        </w:tblCellMar>
        <w:tblLook w:val="04A0"/>
      </w:tblPr>
      <w:tblGrid>
        <w:gridCol w:w="653"/>
        <w:gridCol w:w="6165"/>
        <w:gridCol w:w="1867"/>
      </w:tblGrid>
      <w:tr w:rsidR="00F918FA" w:rsidRPr="00F918FA" w:rsidTr="00F918FA">
        <w:trPr>
          <w:jc w:val="center"/>
        </w:trPr>
        <w:tc>
          <w:tcPr>
            <w:tcW w:w="376"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jc w:val="both"/>
              <w:rPr>
                <w:rFonts w:ascii="Times New Roman" w:hAnsi="Times New Roman" w:cs="Times New Roman"/>
                <w:b/>
                <w:bCs/>
                <w:sz w:val="24"/>
                <w:szCs w:val="24"/>
              </w:rPr>
            </w:pPr>
            <w:r w:rsidRPr="00F918FA">
              <w:rPr>
                <w:rFonts w:ascii="Times New Roman" w:hAnsi="Times New Roman" w:cs="Times New Roman"/>
                <w:b/>
                <w:bCs/>
                <w:sz w:val="24"/>
                <w:szCs w:val="24"/>
              </w:rPr>
              <w:t>No.</w:t>
            </w:r>
          </w:p>
        </w:tc>
        <w:tc>
          <w:tcPr>
            <w:tcW w:w="3549"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jc w:val="both"/>
              <w:rPr>
                <w:rFonts w:ascii="Times New Roman" w:hAnsi="Times New Roman" w:cs="Times New Roman"/>
                <w:b/>
                <w:bCs/>
                <w:sz w:val="24"/>
                <w:szCs w:val="24"/>
              </w:rPr>
            </w:pPr>
            <w:r w:rsidRPr="00F918FA">
              <w:rPr>
                <w:rFonts w:ascii="Times New Roman" w:hAnsi="Times New Roman" w:cs="Times New Roman"/>
                <w:b/>
                <w:bCs/>
                <w:sz w:val="24"/>
                <w:szCs w:val="24"/>
              </w:rPr>
              <w:t>Details</w:t>
            </w:r>
          </w:p>
        </w:tc>
        <w:tc>
          <w:tcPr>
            <w:tcW w:w="1075"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jc w:val="both"/>
              <w:rPr>
                <w:rFonts w:ascii="Times New Roman" w:hAnsi="Times New Roman" w:cs="Times New Roman"/>
                <w:b/>
                <w:bCs/>
                <w:sz w:val="24"/>
                <w:szCs w:val="24"/>
              </w:rPr>
            </w:pPr>
            <w:r w:rsidRPr="00F918FA">
              <w:rPr>
                <w:rFonts w:ascii="Times New Roman" w:hAnsi="Times New Roman" w:cs="Times New Roman"/>
                <w:b/>
                <w:bCs/>
                <w:sz w:val="24"/>
                <w:szCs w:val="24"/>
              </w:rPr>
              <w:t>Particulars</w:t>
            </w:r>
          </w:p>
        </w:tc>
      </w:tr>
      <w:tr w:rsidR="00F918FA" w:rsidRPr="00F918FA" w:rsidTr="00F918FA">
        <w:trPr>
          <w:jc w:val="center"/>
        </w:trPr>
        <w:tc>
          <w:tcPr>
            <w:tcW w:w="376"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1.</w:t>
            </w:r>
          </w:p>
        </w:tc>
        <w:tc>
          <w:tcPr>
            <w:tcW w:w="3549"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Full name and address of the applicant.</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Date and Place of incorporation / registration</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Telephone Number(s)</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Fax Number(s)</w:t>
            </w:r>
          </w:p>
          <w:p w:rsidR="00000000"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E-mail ID</w:t>
            </w:r>
          </w:p>
        </w:tc>
        <w:tc>
          <w:tcPr>
            <w:tcW w:w="1075"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 </w:t>
            </w:r>
          </w:p>
        </w:tc>
      </w:tr>
      <w:tr w:rsidR="00F918FA" w:rsidRPr="00F918FA" w:rsidTr="00F918FA">
        <w:trPr>
          <w:jc w:val="center"/>
        </w:trPr>
        <w:tc>
          <w:tcPr>
            <w:tcW w:w="376"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2.</w:t>
            </w:r>
          </w:p>
        </w:tc>
        <w:tc>
          <w:tcPr>
            <w:tcW w:w="3549"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Paid-up capital</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ii) Free Reserves/Retained earnings as per last audited Balance Sheet/Financial Statement</w:t>
            </w:r>
          </w:p>
          <w:p w:rsidR="00000000"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iii) Intangible assets, if any</w:t>
            </w:r>
          </w:p>
        </w:tc>
        <w:tc>
          <w:tcPr>
            <w:tcW w:w="1075"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 </w:t>
            </w:r>
          </w:p>
        </w:tc>
      </w:tr>
      <w:tr w:rsidR="00F918FA" w:rsidRPr="00F918FA" w:rsidTr="00F918FA">
        <w:trPr>
          <w:jc w:val="center"/>
        </w:trPr>
        <w:tc>
          <w:tcPr>
            <w:tcW w:w="376"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3.</w:t>
            </w:r>
          </w:p>
        </w:tc>
        <w:tc>
          <w:tcPr>
            <w:tcW w:w="3549"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Brief description of the activities of the applicant.</w:t>
            </w:r>
          </w:p>
        </w:tc>
        <w:tc>
          <w:tcPr>
            <w:tcW w:w="1075"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 </w:t>
            </w:r>
          </w:p>
        </w:tc>
      </w:tr>
      <w:tr w:rsidR="00F918FA" w:rsidRPr="00F918FA" w:rsidTr="00F918FA">
        <w:trPr>
          <w:jc w:val="center"/>
        </w:trPr>
        <w:tc>
          <w:tcPr>
            <w:tcW w:w="376"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4.</w:t>
            </w:r>
          </w:p>
        </w:tc>
        <w:tc>
          <w:tcPr>
            <w:tcW w:w="3549"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proofErr w:type="spellStart"/>
            <w:r w:rsidRPr="00F918FA">
              <w:rPr>
                <w:rFonts w:ascii="Times New Roman" w:hAnsi="Times New Roman" w:cs="Times New Roman"/>
                <w:bCs/>
                <w:sz w:val="24"/>
                <w:szCs w:val="24"/>
              </w:rPr>
              <w:t>i</w:t>
            </w:r>
            <w:proofErr w:type="spellEnd"/>
            <w:r w:rsidRPr="00F918FA">
              <w:rPr>
                <w:rFonts w:ascii="Times New Roman" w:hAnsi="Times New Roman" w:cs="Times New Roman"/>
                <w:bCs/>
                <w:sz w:val="24"/>
                <w:szCs w:val="24"/>
              </w:rPr>
              <w:t>) Value of goods imported from and / or exported to India by the applicant during each of the last three years:</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a) Imports from India</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b) Exports to India</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ii) Particulars of existing arrangements if any, for representing the company in India.</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iii) Particulars of the proposed Liaison/ Branch Office:</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a) Details of the activities/ services proposed to be undertaken/ rendered by the office.</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b) Place where the office will be located.</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c) Phone number</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d) E-mail ID</w:t>
            </w:r>
          </w:p>
          <w:p w:rsidR="00000000"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e) Expected number of employees (with number of foreigners)</w:t>
            </w:r>
          </w:p>
        </w:tc>
        <w:tc>
          <w:tcPr>
            <w:tcW w:w="1075"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 </w:t>
            </w:r>
          </w:p>
        </w:tc>
      </w:tr>
      <w:tr w:rsidR="00F918FA" w:rsidRPr="00F918FA" w:rsidTr="00F918FA">
        <w:trPr>
          <w:jc w:val="center"/>
        </w:trPr>
        <w:tc>
          <w:tcPr>
            <w:tcW w:w="376"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5.</w:t>
            </w:r>
          </w:p>
        </w:tc>
        <w:tc>
          <w:tcPr>
            <w:tcW w:w="3549"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proofErr w:type="spellStart"/>
            <w:r w:rsidRPr="00F918FA">
              <w:rPr>
                <w:rFonts w:ascii="Times New Roman" w:hAnsi="Times New Roman" w:cs="Times New Roman"/>
                <w:bCs/>
                <w:sz w:val="24"/>
                <w:szCs w:val="24"/>
              </w:rPr>
              <w:t>i</w:t>
            </w:r>
            <w:proofErr w:type="spellEnd"/>
            <w:r w:rsidRPr="00F918FA">
              <w:rPr>
                <w:rFonts w:ascii="Times New Roman" w:hAnsi="Times New Roman" w:cs="Times New Roman"/>
                <w:bCs/>
                <w:sz w:val="24"/>
                <w:szCs w:val="24"/>
              </w:rPr>
              <w:t>) Name and address of the banker of the applicant in the home country</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ii) Telephone &amp; Fax Number</w:t>
            </w:r>
          </w:p>
          <w:p w:rsidR="00000000"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iii) E-mail ID</w:t>
            </w:r>
          </w:p>
        </w:tc>
        <w:tc>
          <w:tcPr>
            <w:tcW w:w="1075"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 </w:t>
            </w:r>
          </w:p>
        </w:tc>
      </w:tr>
      <w:tr w:rsidR="00F918FA" w:rsidRPr="00F918FA" w:rsidTr="00F918FA">
        <w:trPr>
          <w:jc w:val="center"/>
        </w:trPr>
        <w:tc>
          <w:tcPr>
            <w:tcW w:w="376"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6.</w:t>
            </w:r>
          </w:p>
        </w:tc>
        <w:tc>
          <w:tcPr>
            <w:tcW w:w="3549"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Any other information which the applicant company wishes to furnish in support of this application.</w:t>
            </w:r>
          </w:p>
        </w:tc>
        <w:tc>
          <w:tcPr>
            <w:tcW w:w="1075"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 </w:t>
            </w:r>
          </w:p>
        </w:tc>
      </w:tr>
      <w:tr w:rsidR="00F918FA" w:rsidRPr="00F918FA" w:rsidTr="00F918FA">
        <w:trPr>
          <w:jc w:val="center"/>
        </w:trPr>
        <w:tc>
          <w:tcPr>
            <w:tcW w:w="376"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hideMark/>
          </w:tcPr>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7.</w:t>
            </w:r>
          </w:p>
        </w:tc>
        <w:tc>
          <w:tcPr>
            <w:tcW w:w="3549"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 xml:space="preserve">For Non-profit / Non-Government </w:t>
            </w:r>
            <w:proofErr w:type="spellStart"/>
            <w:r w:rsidRPr="00F918FA">
              <w:rPr>
                <w:rFonts w:ascii="Times New Roman" w:hAnsi="Times New Roman" w:cs="Times New Roman"/>
                <w:bCs/>
                <w:sz w:val="24"/>
                <w:szCs w:val="24"/>
              </w:rPr>
              <w:t>Organisations</w:t>
            </w:r>
            <w:proofErr w:type="spellEnd"/>
            <w:r w:rsidRPr="00F918FA">
              <w:rPr>
                <w:rFonts w:ascii="Times New Roman" w:hAnsi="Times New Roman" w:cs="Times New Roman"/>
                <w:bCs/>
                <w:sz w:val="24"/>
                <w:szCs w:val="24"/>
              </w:rPr>
              <w:t>:</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w:t>
            </w:r>
            <w:proofErr w:type="spellStart"/>
            <w:r w:rsidRPr="00F918FA">
              <w:rPr>
                <w:rFonts w:ascii="Times New Roman" w:hAnsi="Times New Roman" w:cs="Times New Roman"/>
                <w:bCs/>
                <w:sz w:val="24"/>
                <w:szCs w:val="24"/>
              </w:rPr>
              <w:t>i</w:t>
            </w:r>
            <w:proofErr w:type="spellEnd"/>
            <w:r w:rsidRPr="00F918FA">
              <w:rPr>
                <w:rFonts w:ascii="Times New Roman" w:hAnsi="Times New Roman" w:cs="Times New Roman"/>
                <w:bCs/>
                <w:sz w:val="24"/>
                <w:szCs w:val="24"/>
              </w:rPr>
              <w:t>) Details of activities carried out in the host country and other countries by the applicant organization.</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(ii) Expected level of funding for operations in India.</w:t>
            </w:r>
          </w:p>
          <w:p w:rsidR="00000000"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lastRenderedPageBreak/>
              <w:t xml:space="preserve">(iii) Copies of the bye-laws, Articles of Association of the </w:t>
            </w:r>
            <w:proofErr w:type="spellStart"/>
            <w:r w:rsidRPr="00F918FA">
              <w:rPr>
                <w:rFonts w:ascii="Times New Roman" w:hAnsi="Times New Roman" w:cs="Times New Roman"/>
                <w:bCs/>
                <w:sz w:val="24"/>
                <w:szCs w:val="24"/>
              </w:rPr>
              <w:t>organisation</w:t>
            </w:r>
            <w:proofErr w:type="spellEnd"/>
            <w:r w:rsidRPr="00F918FA">
              <w:rPr>
                <w:rFonts w:ascii="Times New Roman" w:hAnsi="Times New Roman" w:cs="Times New Roman"/>
                <w:bCs/>
                <w:sz w:val="24"/>
                <w:szCs w:val="24"/>
              </w:rPr>
              <w:t>.</w:t>
            </w:r>
          </w:p>
        </w:tc>
        <w:tc>
          <w:tcPr>
            <w:tcW w:w="1075" w:type="pct"/>
            <w:tcBorders>
              <w:top w:val="single" w:sz="6" w:space="0" w:color="EFD1AA"/>
              <w:left w:val="single" w:sz="6" w:space="0" w:color="EFD1AA"/>
              <w:bottom w:val="single" w:sz="6" w:space="0" w:color="EFD1AA"/>
              <w:right w:val="single" w:sz="6" w:space="0" w:color="EFD1AA"/>
            </w:tcBorders>
            <w:tcMar>
              <w:top w:w="0" w:type="dxa"/>
              <w:left w:w="45" w:type="dxa"/>
              <w:bottom w:w="0" w:type="dxa"/>
              <w:right w:w="45" w:type="dxa"/>
            </w:tcMar>
            <w:vAlign w:val="center"/>
            <w:hideMark/>
          </w:tcPr>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lastRenderedPageBreak/>
              <w:t> </w:t>
            </w:r>
          </w:p>
        </w:tc>
      </w:tr>
    </w:tbl>
    <w:p w:rsidR="00F918FA" w:rsidRDefault="00F918FA" w:rsidP="00F918FA">
      <w:pPr>
        <w:pStyle w:val="NoSpacing"/>
        <w:jc w:val="both"/>
        <w:rPr>
          <w:rFonts w:ascii="Times New Roman" w:hAnsi="Times New Roman" w:cs="Times New Roman"/>
          <w:bCs/>
          <w:sz w:val="24"/>
          <w:szCs w:val="24"/>
        </w:rPr>
      </w:pPr>
    </w:p>
    <w:p w:rsidR="00F918FA" w:rsidRPr="00F918FA" w:rsidRDefault="00F918FA" w:rsidP="00F918FA">
      <w:pPr>
        <w:pStyle w:val="NoSpacing"/>
        <w:jc w:val="center"/>
        <w:rPr>
          <w:rFonts w:ascii="Times New Roman" w:hAnsi="Times New Roman" w:cs="Times New Roman"/>
          <w:b/>
          <w:bCs/>
          <w:sz w:val="24"/>
          <w:szCs w:val="24"/>
        </w:rPr>
      </w:pPr>
      <w:r w:rsidRPr="00F918FA">
        <w:rPr>
          <w:rFonts w:ascii="Times New Roman" w:hAnsi="Times New Roman" w:cs="Times New Roman"/>
          <w:b/>
          <w:bCs/>
          <w:sz w:val="24"/>
          <w:szCs w:val="24"/>
        </w:rPr>
        <w:t>DECLARATION</w:t>
      </w:r>
    </w:p>
    <w:p w:rsidR="00F918FA" w:rsidRPr="00F918FA" w:rsidRDefault="00F918FA" w:rsidP="00F918FA">
      <w:pPr>
        <w:pStyle w:val="NoSpacing"/>
        <w:rPr>
          <w:rFonts w:ascii="Times New Roman" w:hAnsi="Times New Roman" w:cs="Times New Roman"/>
          <w:bCs/>
          <w:sz w:val="24"/>
          <w:szCs w:val="24"/>
        </w:rPr>
      </w:pPr>
      <w:r w:rsidRPr="00F918FA">
        <w:rPr>
          <w:rFonts w:ascii="Times New Roman" w:hAnsi="Times New Roman" w:cs="Times New Roman"/>
          <w:bCs/>
          <w:sz w:val="24"/>
          <w:szCs w:val="24"/>
        </w:rPr>
        <w:t>We hereby declare that:</w:t>
      </w:r>
    </w:p>
    <w:p w:rsidR="00F918FA" w:rsidRPr="00F918FA" w:rsidRDefault="00F918FA" w:rsidP="00F918FA">
      <w:pPr>
        <w:pStyle w:val="NoSpacing"/>
        <w:jc w:val="both"/>
        <w:rPr>
          <w:rFonts w:ascii="Times New Roman" w:hAnsi="Times New Roman" w:cs="Times New Roman"/>
          <w:bCs/>
          <w:sz w:val="24"/>
          <w:szCs w:val="24"/>
        </w:rPr>
      </w:pPr>
      <w:proofErr w:type="spellStart"/>
      <w:r w:rsidRPr="00F918FA">
        <w:rPr>
          <w:rFonts w:ascii="Times New Roman" w:hAnsi="Times New Roman" w:cs="Times New Roman"/>
          <w:bCs/>
          <w:sz w:val="24"/>
          <w:szCs w:val="24"/>
        </w:rPr>
        <w:t>i</w:t>
      </w:r>
      <w:proofErr w:type="spellEnd"/>
      <w:r w:rsidRPr="00F918FA">
        <w:rPr>
          <w:rFonts w:ascii="Times New Roman" w:hAnsi="Times New Roman" w:cs="Times New Roman"/>
          <w:bCs/>
          <w:sz w:val="24"/>
          <w:szCs w:val="24"/>
        </w:rPr>
        <w:t>) The particulars given above are true and correct to the best of our knowledge and belief.</w:t>
      </w:r>
    </w:p>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ii) Our activities in India would be confined to the activities indicated in column 4(iii) (a) above.</w:t>
      </w:r>
    </w:p>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iii) If we shift the office to another place within the city, we shall intimate the designated AD Category - I bank and the Reserve Bank. In the event of shifting the Office to any other city in India, prior approval of the Reserve Bank will be obtained.</w:t>
      </w:r>
    </w:p>
    <w:p w:rsidR="00F918FA" w:rsidRPr="00F918FA" w:rsidRDefault="00F918FA" w:rsidP="00F918FA">
      <w:pPr>
        <w:pStyle w:val="NoSpacing"/>
        <w:jc w:val="both"/>
        <w:rPr>
          <w:rFonts w:ascii="Times New Roman" w:hAnsi="Times New Roman" w:cs="Times New Roman"/>
          <w:bCs/>
          <w:sz w:val="24"/>
          <w:szCs w:val="24"/>
        </w:rPr>
      </w:pPr>
      <w:proofErr w:type="gramStart"/>
      <w:r w:rsidRPr="00F918FA">
        <w:rPr>
          <w:rFonts w:ascii="Times New Roman" w:hAnsi="Times New Roman" w:cs="Times New Roman"/>
          <w:bCs/>
          <w:sz w:val="24"/>
          <w:szCs w:val="24"/>
        </w:rPr>
        <w:t>iv) We</w:t>
      </w:r>
      <w:proofErr w:type="gramEnd"/>
      <w:r w:rsidRPr="00F918FA">
        <w:rPr>
          <w:rFonts w:ascii="Times New Roman" w:hAnsi="Times New Roman" w:cs="Times New Roman"/>
          <w:bCs/>
          <w:sz w:val="24"/>
          <w:szCs w:val="24"/>
        </w:rPr>
        <w:t xml:space="preserve"> will abide by the terms and conditions that may be stipulated by the Government of India / Reserve Bank / designated AD Category - I bank from time to time.</w:t>
      </w:r>
    </w:p>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v) We, hereby commit that we are agreeable to a report / opinion sought from our bankers abroad by the Government of India /Reserve Bank.</w:t>
      </w:r>
    </w:p>
    <w:p w:rsidR="00F918FA" w:rsidRPr="00F918FA" w:rsidRDefault="00F918FA" w:rsidP="00F918FA">
      <w:pPr>
        <w:pStyle w:val="NoSpacing"/>
        <w:jc w:val="both"/>
        <w:rPr>
          <w:rFonts w:ascii="Times New Roman" w:hAnsi="Times New Roman" w:cs="Times New Roman"/>
          <w:bCs/>
          <w:sz w:val="24"/>
          <w:szCs w:val="24"/>
        </w:rPr>
      </w:pPr>
      <w:proofErr w:type="gramStart"/>
      <w:r w:rsidRPr="00F918FA">
        <w:rPr>
          <w:rFonts w:ascii="Times New Roman" w:hAnsi="Times New Roman" w:cs="Times New Roman"/>
          <w:bCs/>
          <w:sz w:val="24"/>
          <w:szCs w:val="24"/>
        </w:rPr>
        <w:t>vi) We</w:t>
      </w:r>
      <w:proofErr w:type="gramEnd"/>
      <w:r w:rsidRPr="00F918FA">
        <w:rPr>
          <w:rFonts w:ascii="Times New Roman" w:hAnsi="Times New Roman" w:cs="Times New Roman"/>
          <w:bCs/>
          <w:sz w:val="24"/>
          <w:szCs w:val="24"/>
        </w:rPr>
        <w:t xml:space="preserve"> understand that the approval, if granted, is from FEMA angle only. Any other approvals / clearances, statutory or otherwise, required from any other Government Authority/ Department/ Ministry will be obtained before commencement of operations in India.</w:t>
      </w:r>
    </w:p>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vii) We have no objection to the Reserve Bank placing the details of approval in public domain.</w:t>
      </w:r>
    </w:p>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viii) We enclose the following documents:</w:t>
      </w:r>
    </w:p>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1. Copy of the Certificate of Incorporation / Registration attested by the Notary Public in the country of registration</w:t>
      </w:r>
      <w:r w:rsidRPr="00F918FA">
        <w:rPr>
          <w:rFonts w:ascii="Times New Roman" w:hAnsi="Times New Roman" w:cs="Times New Roman"/>
          <w:bCs/>
          <w:sz w:val="24"/>
          <w:szCs w:val="24"/>
        </w:rPr>
        <w:br/>
        <w:t>[If the original Certificate is in a language other than in English, the same may be translated into English and notarized as above and cross verified/attested by the Indian Embassy/ Consulate in the home country].</w:t>
      </w:r>
    </w:p>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2. Latest Audited Balance sheet of the applicant company.</w:t>
      </w:r>
      <w:r w:rsidRPr="00F918FA">
        <w:rPr>
          <w:rFonts w:ascii="Times New Roman" w:hAnsi="Times New Roman" w:cs="Times New Roman"/>
          <w:bCs/>
          <w:sz w:val="24"/>
          <w:szCs w:val="24"/>
        </w:rPr>
        <w:br/>
        <w:t>[If the applicants’ home country laws/regulations do not insist on auditing of accounts, an Account Statement certified by a Certified Public Accountant (CPA) or any Registered Accounts Practitioner by any name, clearly showing the net worth may be submitted]</w:t>
      </w:r>
    </w:p>
    <w:p w:rsidR="00F918FA" w:rsidRPr="00F918FA" w:rsidRDefault="00F918FA" w:rsidP="00F918FA">
      <w:pPr>
        <w:pStyle w:val="NoSpacing"/>
        <w:jc w:val="both"/>
        <w:rPr>
          <w:rFonts w:ascii="Times New Roman" w:hAnsi="Times New Roman" w:cs="Times New Roman"/>
          <w:bCs/>
          <w:sz w:val="24"/>
          <w:szCs w:val="24"/>
        </w:rPr>
      </w:pPr>
      <w:r w:rsidRPr="00F918FA">
        <w:rPr>
          <w:rFonts w:ascii="Times New Roman" w:hAnsi="Times New Roman" w:cs="Times New Roman"/>
          <w:bCs/>
          <w:sz w:val="24"/>
          <w:szCs w:val="24"/>
        </w:rPr>
        <w:t>3. Bankers' Report from the applicant’s banker in the host country / country of registration showing the number of years the applicant has had banking relations with that bank.</w:t>
      </w:r>
    </w:p>
    <w:p w:rsidR="00F918FA" w:rsidRDefault="00F918FA" w:rsidP="00F918FA">
      <w:pPr>
        <w:pStyle w:val="NoSpacing"/>
        <w:jc w:val="both"/>
        <w:rPr>
          <w:rFonts w:ascii="Times New Roman" w:hAnsi="Times New Roman" w:cs="Times New Roman"/>
          <w:bCs/>
          <w:sz w:val="24"/>
          <w:szCs w:val="24"/>
        </w:rPr>
      </w:pPr>
    </w:p>
    <w:p w:rsidR="00F918FA" w:rsidRDefault="00F918FA" w:rsidP="00F918FA">
      <w:pPr>
        <w:pStyle w:val="NoSpacing"/>
        <w:jc w:val="both"/>
        <w:rPr>
          <w:rFonts w:ascii="Times New Roman" w:hAnsi="Times New Roman" w:cs="Times New Roman"/>
          <w:bCs/>
          <w:sz w:val="24"/>
          <w:szCs w:val="24"/>
        </w:rPr>
      </w:pPr>
    </w:p>
    <w:p w:rsidR="00F918FA" w:rsidRDefault="00F918FA" w:rsidP="00F918FA">
      <w:pPr>
        <w:pStyle w:val="NoSpacing"/>
        <w:jc w:val="both"/>
        <w:rPr>
          <w:rFonts w:ascii="Times New Roman" w:hAnsi="Times New Roman" w:cs="Times New Roman"/>
          <w:bCs/>
          <w:sz w:val="24"/>
          <w:szCs w:val="24"/>
        </w:rPr>
      </w:pPr>
    </w:p>
    <w:p w:rsidR="00F918FA" w:rsidRPr="00F918FA" w:rsidRDefault="00F918FA" w:rsidP="00F918FA">
      <w:pPr>
        <w:pStyle w:val="NoSpacing"/>
        <w:jc w:val="right"/>
        <w:rPr>
          <w:rFonts w:ascii="Times New Roman" w:hAnsi="Times New Roman" w:cs="Times New Roman"/>
          <w:bCs/>
          <w:sz w:val="24"/>
          <w:szCs w:val="24"/>
        </w:rPr>
      </w:pPr>
      <w:r w:rsidRPr="00F918FA">
        <w:rPr>
          <w:rFonts w:ascii="Times New Roman" w:hAnsi="Times New Roman" w:cs="Times New Roman"/>
          <w:bCs/>
          <w:sz w:val="24"/>
          <w:szCs w:val="24"/>
        </w:rPr>
        <w:t xml:space="preserve">(Signature of </w:t>
      </w:r>
      <w:proofErr w:type="spellStart"/>
      <w:r w:rsidRPr="00F918FA">
        <w:rPr>
          <w:rFonts w:ascii="Times New Roman" w:hAnsi="Times New Roman" w:cs="Times New Roman"/>
          <w:bCs/>
          <w:sz w:val="24"/>
          <w:szCs w:val="24"/>
        </w:rPr>
        <w:t>Authorised</w:t>
      </w:r>
      <w:proofErr w:type="spellEnd"/>
      <w:r w:rsidRPr="00F918FA">
        <w:rPr>
          <w:rFonts w:ascii="Times New Roman" w:hAnsi="Times New Roman" w:cs="Times New Roman"/>
          <w:bCs/>
          <w:sz w:val="24"/>
          <w:szCs w:val="24"/>
        </w:rPr>
        <w:t xml:space="preserve"> Official</w:t>
      </w:r>
      <w:r w:rsidRPr="00F918FA">
        <w:rPr>
          <w:rFonts w:ascii="Times New Roman" w:hAnsi="Times New Roman" w:cs="Times New Roman"/>
          <w:bCs/>
          <w:sz w:val="24"/>
          <w:szCs w:val="24"/>
        </w:rPr>
        <w:br/>
        <w:t>of the Applicant Company)</w:t>
      </w:r>
    </w:p>
    <w:p w:rsidR="00F918FA" w:rsidRPr="00F918FA" w:rsidRDefault="00F918FA" w:rsidP="00F918FA">
      <w:pPr>
        <w:pStyle w:val="NoSpacing"/>
        <w:jc w:val="right"/>
        <w:rPr>
          <w:rFonts w:ascii="Times New Roman" w:hAnsi="Times New Roman" w:cs="Times New Roman"/>
          <w:b/>
          <w:bCs/>
          <w:sz w:val="24"/>
          <w:szCs w:val="24"/>
        </w:rPr>
      </w:pPr>
      <w:r w:rsidRPr="00F918FA">
        <w:rPr>
          <w:rFonts w:ascii="Times New Roman" w:hAnsi="Times New Roman" w:cs="Times New Roman"/>
          <w:b/>
          <w:bCs/>
          <w:sz w:val="24"/>
          <w:szCs w:val="24"/>
        </w:rPr>
        <w:t>Name</w:t>
      </w:r>
      <w:proofErr w:type="gramStart"/>
      <w:r w:rsidRPr="00F918FA">
        <w:rPr>
          <w:rFonts w:ascii="Times New Roman" w:hAnsi="Times New Roman" w:cs="Times New Roman"/>
          <w:b/>
          <w:bCs/>
          <w:sz w:val="24"/>
          <w:szCs w:val="24"/>
        </w:rPr>
        <w:t>:</w:t>
      </w:r>
      <w:proofErr w:type="gramEnd"/>
      <w:r w:rsidRPr="00F918FA">
        <w:rPr>
          <w:rFonts w:ascii="Times New Roman" w:hAnsi="Times New Roman" w:cs="Times New Roman"/>
          <w:b/>
          <w:bCs/>
          <w:sz w:val="24"/>
          <w:szCs w:val="24"/>
        </w:rPr>
        <w:br/>
        <w:t>Designation:</w:t>
      </w:r>
    </w:p>
    <w:p w:rsidR="00F918FA" w:rsidRPr="00F918FA" w:rsidRDefault="00F918FA" w:rsidP="00F918FA">
      <w:pPr>
        <w:pStyle w:val="NoSpacing"/>
        <w:rPr>
          <w:rFonts w:ascii="Times New Roman" w:hAnsi="Times New Roman" w:cs="Times New Roman"/>
          <w:b/>
          <w:bCs/>
          <w:sz w:val="24"/>
          <w:szCs w:val="24"/>
        </w:rPr>
      </w:pPr>
      <w:r w:rsidRPr="00F918FA">
        <w:rPr>
          <w:rFonts w:ascii="Times New Roman" w:hAnsi="Times New Roman" w:cs="Times New Roman"/>
          <w:b/>
          <w:bCs/>
          <w:sz w:val="24"/>
          <w:szCs w:val="24"/>
        </w:rPr>
        <w:t>Place</w:t>
      </w:r>
      <w:proofErr w:type="gramStart"/>
      <w:r w:rsidRPr="00F918FA">
        <w:rPr>
          <w:rFonts w:ascii="Times New Roman" w:hAnsi="Times New Roman" w:cs="Times New Roman"/>
          <w:b/>
          <w:bCs/>
          <w:sz w:val="24"/>
          <w:szCs w:val="24"/>
        </w:rPr>
        <w:t>:</w:t>
      </w:r>
      <w:proofErr w:type="gramEnd"/>
      <w:r w:rsidRPr="00F918FA">
        <w:rPr>
          <w:rFonts w:ascii="Times New Roman" w:hAnsi="Times New Roman" w:cs="Times New Roman"/>
          <w:b/>
          <w:bCs/>
          <w:sz w:val="24"/>
          <w:szCs w:val="24"/>
        </w:rPr>
        <w:br/>
        <w:t>Date:</w:t>
      </w:r>
    </w:p>
    <w:p w:rsidR="00F918FA" w:rsidRPr="00F918FA" w:rsidRDefault="00F918FA">
      <w:pPr>
        <w:rPr>
          <w:rFonts w:ascii="Times New Roman" w:hAnsi="Times New Roman" w:cs="Times New Roman"/>
          <w:sz w:val="24"/>
          <w:szCs w:val="24"/>
        </w:rPr>
      </w:pPr>
      <w:r w:rsidRPr="00F918FA">
        <w:rPr>
          <w:rFonts w:ascii="Times New Roman" w:hAnsi="Times New Roman" w:cs="Times New Roman"/>
          <w:sz w:val="24"/>
          <w:szCs w:val="24"/>
        </w:rPr>
        <w:br w:type="page"/>
      </w:r>
    </w:p>
    <w:p w:rsidR="00B62BB7" w:rsidRDefault="00B62BB7" w:rsidP="002E1CB9">
      <w:pPr>
        <w:pStyle w:val="NoSpacing"/>
        <w:jc w:val="both"/>
        <w:rPr>
          <w:rFonts w:ascii="Times New Roman" w:hAnsi="Times New Roman" w:cs="Times New Roman"/>
          <w:sz w:val="24"/>
          <w:szCs w:val="24"/>
        </w:rPr>
      </w:pPr>
    </w:p>
    <w:p w:rsidR="00B62BB7" w:rsidRPr="00B62BB7" w:rsidRDefault="00B62BB7" w:rsidP="00B62BB7">
      <w:pPr>
        <w:jc w:val="center"/>
        <w:rPr>
          <w:rFonts w:ascii="Times New Roman" w:hAnsi="Times New Roman" w:cs="Times New Roman"/>
          <w:sz w:val="24"/>
          <w:szCs w:val="24"/>
        </w:rPr>
      </w:pPr>
      <w:r w:rsidRPr="00B62BB7">
        <w:rPr>
          <w:rFonts w:ascii="Times New Roman" w:hAnsi="Times New Roman" w:cs="Times New Roman"/>
          <w:b/>
          <w:bCs/>
          <w:sz w:val="24"/>
          <w:szCs w:val="24"/>
        </w:rPr>
        <w:t xml:space="preserve">Annual Activity </w:t>
      </w:r>
      <w:proofErr w:type="gramStart"/>
      <w:r w:rsidRPr="00B62BB7">
        <w:rPr>
          <w:rFonts w:ascii="Times New Roman" w:hAnsi="Times New Roman" w:cs="Times New Roman"/>
          <w:b/>
          <w:bCs/>
          <w:sz w:val="24"/>
          <w:szCs w:val="24"/>
        </w:rPr>
        <w:t>Certificate</w:t>
      </w:r>
      <w:proofErr w:type="gramEnd"/>
      <w:r w:rsidRPr="00B62BB7">
        <w:rPr>
          <w:rFonts w:ascii="Times New Roman" w:hAnsi="Times New Roman" w:cs="Times New Roman"/>
          <w:b/>
          <w:bCs/>
          <w:sz w:val="24"/>
          <w:szCs w:val="24"/>
        </w:rPr>
        <w:br/>
      </w:r>
      <w:r w:rsidRPr="00B62BB7">
        <w:rPr>
          <w:rFonts w:ascii="Times New Roman" w:hAnsi="Times New Roman" w:cs="Times New Roman"/>
          <w:sz w:val="24"/>
          <w:szCs w:val="24"/>
        </w:rPr>
        <w:t>(To be submitted as on March 31,…….on or before April 30,………).</w:t>
      </w:r>
    </w:p>
    <w:p w:rsidR="00B62BB7" w:rsidRPr="00B62BB7" w:rsidRDefault="00B62BB7" w:rsidP="00B62BB7">
      <w:pPr>
        <w:jc w:val="center"/>
        <w:rPr>
          <w:rFonts w:ascii="Times New Roman" w:hAnsi="Times New Roman" w:cs="Times New Roman"/>
          <w:b/>
          <w:bCs/>
          <w:sz w:val="24"/>
          <w:szCs w:val="24"/>
        </w:rPr>
      </w:pPr>
      <w:r w:rsidRPr="00B62BB7">
        <w:rPr>
          <w:rFonts w:ascii="Times New Roman" w:hAnsi="Times New Roman" w:cs="Times New Roman"/>
          <w:b/>
          <w:bCs/>
          <w:sz w:val="24"/>
          <w:szCs w:val="24"/>
        </w:rPr>
        <w:t>To whomsoever it May Concern</w:t>
      </w:r>
    </w:p>
    <w:p w:rsidR="00B62BB7" w:rsidRPr="00B62BB7" w:rsidRDefault="00B62BB7" w:rsidP="00B62BB7">
      <w:pPr>
        <w:jc w:val="both"/>
        <w:rPr>
          <w:rFonts w:ascii="Times New Roman" w:hAnsi="Times New Roman" w:cs="Times New Roman"/>
          <w:sz w:val="24"/>
          <w:szCs w:val="24"/>
        </w:rPr>
      </w:pPr>
      <w:r w:rsidRPr="00B62BB7">
        <w:rPr>
          <w:rFonts w:ascii="Times New Roman" w:hAnsi="Times New Roman" w:cs="Times New Roman"/>
          <w:sz w:val="24"/>
          <w:szCs w:val="24"/>
        </w:rPr>
        <w:t>This is to certify and confirm that during the period from __________________to________________, the Branch/Liaison Office/s with PAN No. ----------------------of M/s__________________ (UIN- ) has/ have undertaken only those activities that have been specifically permitted by the Reserve Bank vide its approval letter/s No/s. ______________________________</w:t>
      </w:r>
      <w:proofErr w:type="spellStart"/>
      <w:r w:rsidRPr="00B62BB7">
        <w:rPr>
          <w:rFonts w:ascii="Times New Roman" w:hAnsi="Times New Roman" w:cs="Times New Roman"/>
          <w:sz w:val="24"/>
          <w:szCs w:val="24"/>
        </w:rPr>
        <w:t>dated______________and</w:t>
      </w:r>
      <w:proofErr w:type="spellEnd"/>
      <w:r w:rsidRPr="00B62BB7">
        <w:rPr>
          <w:rFonts w:ascii="Times New Roman" w:hAnsi="Times New Roman" w:cs="Times New Roman"/>
          <w:sz w:val="24"/>
          <w:szCs w:val="24"/>
        </w:rPr>
        <w:t xml:space="preserve"> has/have complied with the terms and conditions specified in the above mentioned letter/s.</w:t>
      </w:r>
    </w:p>
    <w:p w:rsidR="00B62BB7" w:rsidRPr="00B62BB7" w:rsidRDefault="00B62BB7" w:rsidP="00B62BB7">
      <w:pPr>
        <w:rPr>
          <w:rFonts w:ascii="Times New Roman" w:hAnsi="Times New Roman" w:cs="Times New Roman"/>
          <w:sz w:val="24"/>
          <w:szCs w:val="24"/>
        </w:rPr>
      </w:pPr>
      <w:r w:rsidRPr="00B62BB7">
        <w:rPr>
          <w:rFonts w:ascii="Times New Roman" w:hAnsi="Times New Roman" w:cs="Times New Roman"/>
          <w:sz w:val="24"/>
          <w:szCs w:val="24"/>
        </w:rPr>
        <w:t>_______________________________</w:t>
      </w:r>
    </w:p>
    <w:p w:rsidR="00B62BB7" w:rsidRPr="00B62BB7" w:rsidRDefault="00B62BB7" w:rsidP="00B62BB7">
      <w:pPr>
        <w:rPr>
          <w:rFonts w:ascii="Times New Roman" w:hAnsi="Times New Roman" w:cs="Times New Roman"/>
          <w:sz w:val="24"/>
          <w:szCs w:val="24"/>
        </w:rPr>
      </w:pPr>
      <w:r w:rsidRPr="00B62BB7">
        <w:rPr>
          <w:rFonts w:ascii="Times New Roman" w:hAnsi="Times New Roman" w:cs="Times New Roman"/>
          <w:sz w:val="24"/>
          <w:szCs w:val="24"/>
        </w:rPr>
        <w:t>(Signature of the Auditor/s)</w:t>
      </w:r>
    </w:p>
    <w:p w:rsidR="00B62BB7" w:rsidRPr="00B62BB7" w:rsidRDefault="00B62BB7" w:rsidP="00B62BB7">
      <w:pPr>
        <w:rPr>
          <w:rFonts w:ascii="Times New Roman" w:hAnsi="Times New Roman" w:cs="Times New Roman"/>
          <w:sz w:val="24"/>
          <w:szCs w:val="24"/>
        </w:rPr>
      </w:pPr>
      <w:r w:rsidRPr="00B62BB7">
        <w:rPr>
          <w:rFonts w:ascii="Times New Roman" w:hAnsi="Times New Roman" w:cs="Times New Roman"/>
          <w:sz w:val="24"/>
          <w:szCs w:val="24"/>
        </w:rPr>
        <w:t>(Name of the Chartered Accountant)</w:t>
      </w:r>
      <w:r w:rsidRPr="00B62BB7">
        <w:rPr>
          <w:rFonts w:ascii="Times New Roman" w:hAnsi="Times New Roman" w:cs="Times New Roman"/>
          <w:sz w:val="24"/>
          <w:szCs w:val="24"/>
        </w:rPr>
        <w:br/>
        <w:t>ICAI Membership No.</w:t>
      </w:r>
      <w:proofErr w:type="gramStart"/>
      <w:r w:rsidRPr="00B62BB7">
        <w:rPr>
          <w:rFonts w:ascii="Times New Roman" w:hAnsi="Times New Roman" w:cs="Times New Roman"/>
          <w:sz w:val="24"/>
          <w:szCs w:val="24"/>
        </w:rPr>
        <w:t>:</w:t>
      </w:r>
      <w:proofErr w:type="gramEnd"/>
      <w:r w:rsidRPr="00B62BB7">
        <w:rPr>
          <w:rFonts w:ascii="Times New Roman" w:hAnsi="Times New Roman" w:cs="Times New Roman"/>
          <w:sz w:val="24"/>
          <w:szCs w:val="24"/>
        </w:rPr>
        <w:br/>
        <w:t>Address:</w:t>
      </w:r>
    </w:p>
    <w:p w:rsidR="00B62BB7" w:rsidRPr="00B62BB7" w:rsidRDefault="00B62BB7" w:rsidP="00B62BB7">
      <w:pPr>
        <w:rPr>
          <w:rFonts w:ascii="Times New Roman" w:hAnsi="Times New Roman" w:cs="Times New Roman"/>
          <w:sz w:val="24"/>
          <w:szCs w:val="24"/>
        </w:rPr>
      </w:pPr>
      <w:r w:rsidRPr="00B62BB7">
        <w:rPr>
          <w:rFonts w:ascii="Times New Roman" w:hAnsi="Times New Roman" w:cs="Times New Roman"/>
          <w:sz w:val="24"/>
          <w:szCs w:val="24"/>
        </w:rPr>
        <w:t>Place</w:t>
      </w:r>
      <w:proofErr w:type="gramStart"/>
      <w:r w:rsidRPr="00B62BB7">
        <w:rPr>
          <w:rFonts w:ascii="Times New Roman" w:hAnsi="Times New Roman" w:cs="Times New Roman"/>
          <w:sz w:val="24"/>
          <w:szCs w:val="24"/>
        </w:rPr>
        <w:t>:</w:t>
      </w:r>
      <w:proofErr w:type="gramEnd"/>
      <w:r w:rsidRPr="00B62BB7">
        <w:rPr>
          <w:rFonts w:ascii="Times New Roman" w:hAnsi="Times New Roman" w:cs="Times New Roman"/>
          <w:sz w:val="24"/>
          <w:szCs w:val="24"/>
        </w:rPr>
        <w:br/>
        <w:t>Date:</w:t>
      </w:r>
    </w:p>
    <w:p w:rsidR="00B62BB7" w:rsidRDefault="00B62BB7" w:rsidP="00B62BB7">
      <w:pPr>
        <w:rPr>
          <w:rFonts w:ascii="Times New Roman" w:hAnsi="Times New Roman" w:cs="Times New Roman"/>
          <w:sz w:val="24"/>
          <w:szCs w:val="24"/>
        </w:rPr>
      </w:pPr>
      <w:r w:rsidRPr="00B62BB7">
        <w:rPr>
          <w:rFonts w:ascii="Times New Roman" w:hAnsi="Times New Roman" w:cs="Times New Roman"/>
          <w:sz w:val="24"/>
          <w:szCs w:val="24"/>
        </w:rPr>
        <w:t xml:space="preserve"> </w:t>
      </w:r>
      <w:r>
        <w:rPr>
          <w:rFonts w:ascii="Times New Roman" w:hAnsi="Times New Roman" w:cs="Times New Roman"/>
          <w:sz w:val="24"/>
          <w:szCs w:val="24"/>
        </w:rPr>
        <w:br w:type="page"/>
      </w:r>
    </w:p>
    <w:p w:rsidR="005C62E3" w:rsidRDefault="00F6320F" w:rsidP="00F6320F">
      <w:pPr>
        <w:pStyle w:val="NoSpacing"/>
        <w:jc w:val="center"/>
        <w:rPr>
          <w:rFonts w:ascii="Times New Roman" w:hAnsi="Times New Roman" w:cs="Times New Roman"/>
          <w:b/>
          <w:sz w:val="24"/>
          <w:szCs w:val="24"/>
          <w:u w:val="single"/>
        </w:rPr>
      </w:pPr>
      <w:r w:rsidRPr="004D4E6B">
        <w:rPr>
          <w:rFonts w:ascii="Times New Roman" w:hAnsi="Times New Roman" w:cs="Times New Roman"/>
          <w:b/>
          <w:sz w:val="24"/>
          <w:szCs w:val="24"/>
          <w:u w:val="single"/>
        </w:rPr>
        <w:lastRenderedPageBreak/>
        <w:t>REQUIREMENTS UNDER COMPANIES ACT, 2013</w:t>
      </w:r>
    </w:p>
    <w:p w:rsidR="004D4E6B" w:rsidRDefault="004D4E6B" w:rsidP="00F6320F">
      <w:pPr>
        <w:pStyle w:val="NoSpacing"/>
        <w:jc w:val="center"/>
        <w:rPr>
          <w:rFonts w:ascii="Times New Roman" w:hAnsi="Times New Roman" w:cs="Times New Roman"/>
          <w:b/>
          <w:sz w:val="24"/>
          <w:szCs w:val="24"/>
          <w:u w:val="single"/>
        </w:rPr>
      </w:pPr>
    </w:p>
    <w:p w:rsidR="004D4E6B" w:rsidRDefault="004D4E6B" w:rsidP="004D4E6B">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File Form </w:t>
      </w:r>
      <w:r w:rsidRPr="00321443">
        <w:rPr>
          <w:rFonts w:ascii="Times New Roman" w:hAnsi="Times New Roman" w:cs="Times New Roman"/>
          <w:b/>
          <w:sz w:val="24"/>
          <w:szCs w:val="24"/>
        </w:rPr>
        <w:t>FC-1</w:t>
      </w:r>
      <w:r>
        <w:rPr>
          <w:rFonts w:ascii="Times New Roman" w:hAnsi="Times New Roman" w:cs="Times New Roman"/>
          <w:sz w:val="24"/>
          <w:szCs w:val="24"/>
        </w:rPr>
        <w:t xml:space="preserve"> </w:t>
      </w:r>
      <w:r w:rsidR="00C25059">
        <w:rPr>
          <w:rFonts w:ascii="Times New Roman" w:hAnsi="Times New Roman" w:cs="Times New Roman"/>
          <w:sz w:val="24"/>
          <w:szCs w:val="24"/>
        </w:rPr>
        <w:t xml:space="preserve">with ROC </w:t>
      </w:r>
      <w:r>
        <w:rPr>
          <w:rFonts w:ascii="Times New Roman" w:hAnsi="Times New Roman" w:cs="Times New Roman"/>
          <w:sz w:val="24"/>
          <w:szCs w:val="24"/>
        </w:rPr>
        <w:t xml:space="preserve">within 30 days of </w:t>
      </w:r>
      <w:r w:rsidRPr="00321443">
        <w:rPr>
          <w:rFonts w:ascii="Times New Roman" w:hAnsi="Times New Roman" w:cs="Times New Roman"/>
          <w:b/>
          <w:sz w:val="24"/>
          <w:szCs w:val="24"/>
        </w:rPr>
        <w:t>establishmen</w:t>
      </w:r>
      <w:r w:rsidR="00C25059" w:rsidRPr="00321443">
        <w:rPr>
          <w:rFonts w:ascii="Times New Roman" w:hAnsi="Times New Roman" w:cs="Times New Roman"/>
          <w:b/>
          <w:sz w:val="24"/>
          <w:szCs w:val="24"/>
        </w:rPr>
        <w:t>t</w:t>
      </w:r>
      <w:r w:rsidR="00C25059">
        <w:rPr>
          <w:rFonts w:ascii="Times New Roman" w:hAnsi="Times New Roman" w:cs="Times New Roman"/>
          <w:sz w:val="24"/>
          <w:szCs w:val="24"/>
        </w:rPr>
        <w:t xml:space="preserve"> of Place of Business in India along with</w:t>
      </w:r>
    </w:p>
    <w:p w:rsidR="00C25059" w:rsidRDefault="003829D4" w:rsidP="003829D4">
      <w:pPr>
        <w:pStyle w:val="NoSpacing"/>
        <w:numPr>
          <w:ilvl w:val="0"/>
          <w:numId w:val="19"/>
        </w:numPr>
        <w:jc w:val="both"/>
        <w:rPr>
          <w:rFonts w:ascii="Times New Roman" w:hAnsi="Times New Roman" w:cs="Times New Roman"/>
          <w:sz w:val="24"/>
          <w:szCs w:val="24"/>
        </w:rPr>
      </w:pPr>
      <w:r w:rsidRPr="003829D4">
        <w:rPr>
          <w:rFonts w:ascii="Times New Roman" w:hAnsi="Times New Roman" w:cs="Times New Roman"/>
          <w:sz w:val="24"/>
          <w:szCs w:val="24"/>
        </w:rPr>
        <w:t>a certified copy of the charter, statutes or memorandum and articles, of the</w:t>
      </w:r>
      <w:r>
        <w:rPr>
          <w:rFonts w:ascii="Times New Roman" w:hAnsi="Times New Roman" w:cs="Times New Roman"/>
          <w:sz w:val="24"/>
          <w:szCs w:val="24"/>
        </w:rPr>
        <w:t xml:space="preserve"> </w:t>
      </w:r>
      <w:r w:rsidRPr="003829D4">
        <w:rPr>
          <w:rFonts w:ascii="Times New Roman" w:hAnsi="Times New Roman" w:cs="Times New Roman"/>
          <w:sz w:val="24"/>
          <w:szCs w:val="24"/>
        </w:rPr>
        <w:t>company or other instrument constituting or defining the constitution of the company</w:t>
      </w:r>
      <w:r>
        <w:rPr>
          <w:rFonts w:ascii="Times New Roman" w:hAnsi="Times New Roman" w:cs="Times New Roman"/>
          <w:sz w:val="24"/>
          <w:szCs w:val="24"/>
        </w:rPr>
        <w:t xml:space="preserve"> </w:t>
      </w:r>
      <w:r w:rsidRPr="003829D4">
        <w:rPr>
          <w:rFonts w:ascii="Times New Roman" w:hAnsi="Times New Roman" w:cs="Times New Roman"/>
          <w:sz w:val="24"/>
          <w:szCs w:val="24"/>
        </w:rPr>
        <w:t>and, if the instrument is not in the English language, a certified translation thereof in</w:t>
      </w:r>
      <w:r>
        <w:rPr>
          <w:rFonts w:ascii="Times New Roman" w:hAnsi="Times New Roman" w:cs="Times New Roman"/>
          <w:sz w:val="24"/>
          <w:szCs w:val="24"/>
        </w:rPr>
        <w:t xml:space="preserve"> </w:t>
      </w:r>
      <w:r w:rsidRPr="003829D4">
        <w:rPr>
          <w:rFonts w:ascii="Times New Roman" w:hAnsi="Times New Roman" w:cs="Times New Roman"/>
          <w:sz w:val="24"/>
          <w:szCs w:val="24"/>
        </w:rPr>
        <w:t>the English language;</w:t>
      </w:r>
    </w:p>
    <w:p w:rsidR="003829D4" w:rsidRDefault="003829D4" w:rsidP="003829D4">
      <w:pPr>
        <w:pStyle w:val="NoSpacing"/>
        <w:numPr>
          <w:ilvl w:val="0"/>
          <w:numId w:val="19"/>
        </w:numPr>
        <w:jc w:val="both"/>
        <w:rPr>
          <w:rFonts w:ascii="Times New Roman" w:hAnsi="Times New Roman" w:cs="Times New Roman"/>
          <w:sz w:val="24"/>
          <w:szCs w:val="24"/>
        </w:rPr>
      </w:pPr>
      <w:r w:rsidRPr="003829D4">
        <w:rPr>
          <w:rFonts w:ascii="Times New Roman" w:hAnsi="Times New Roman" w:cs="Times New Roman"/>
          <w:sz w:val="24"/>
          <w:szCs w:val="24"/>
        </w:rPr>
        <w:t>the full address of the registered or principal office of the company;</w:t>
      </w:r>
    </w:p>
    <w:p w:rsidR="003829D4" w:rsidRDefault="003829D4" w:rsidP="003829D4">
      <w:pPr>
        <w:pStyle w:val="NoSpacing"/>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a </w:t>
      </w:r>
      <w:r w:rsidRPr="003829D4">
        <w:rPr>
          <w:rFonts w:ascii="Times New Roman" w:hAnsi="Times New Roman" w:cs="Times New Roman"/>
          <w:sz w:val="24"/>
          <w:szCs w:val="24"/>
        </w:rPr>
        <w:t>list of the directors and secretary of the company containing such particulars</w:t>
      </w:r>
      <w:r>
        <w:rPr>
          <w:rFonts w:ascii="Times New Roman" w:hAnsi="Times New Roman" w:cs="Times New Roman"/>
          <w:sz w:val="24"/>
          <w:szCs w:val="24"/>
        </w:rPr>
        <w:t xml:space="preserve"> </w:t>
      </w:r>
      <w:r w:rsidRPr="003829D4">
        <w:rPr>
          <w:rFonts w:ascii="Times New Roman" w:hAnsi="Times New Roman" w:cs="Times New Roman"/>
          <w:sz w:val="24"/>
          <w:szCs w:val="24"/>
        </w:rPr>
        <w:t>as may be prescribed;</w:t>
      </w:r>
    </w:p>
    <w:p w:rsidR="003829D4" w:rsidRDefault="003829D4" w:rsidP="003829D4">
      <w:pPr>
        <w:pStyle w:val="NoSpacing"/>
        <w:numPr>
          <w:ilvl w:val="0"/>
          <w:numId w:val="19"/>
        </w:numPr>
        <w:jc w:val="both"/>
        <w:rPr>
          <w:rFonts w:ascii="Times New Roman" w:hAnsi="Times New Roman" w:cs="Times New Roman"/>
          <w:sz w:val="24"/>
          <w:szCs w:val="24"/>
        </w:rPr>
      </w:pPr>
      <w:r w:rsidRPr="003829D4">
        <w:rPr>
          <w:rFonts w:ascii="Times New Roman" w:hAnsi="Times New Roman" w:cs="Times New Roman"/>
          <w:sz w:val="24"/>
          <w:szCs w:val="24"/>
        </w:rPr>
        <w:t>the name and address or the names and addresses of one or more persons</w:t>
      </w:r>
      <w:r>
        <w:rPr>
          <w:rFonts w:ascii="Times New Roman" w:hAnsi="Times New Roman" w:cs="Times New Roman"/>
          <w:sz w:val="24"/>
          <w:szCs w:val="24"/>
        </w:rPr>
        <w:t xml:space="preserve"> </w:t>
      </w:r>
      <w:r w:rsidRPr="003829D4">
        <w:rPr>
          <w:rFonts w:ascii="Times New Roman" w:hAnsi="Times New Roman" w:cs="Times New Roman"/>
          <w:sz w:val="24"/>
          <w:szCs w:val="24"/>
        </w:rPr>
        <w:t xml:space="preserve">resident in India </w:t>
      </w:r>
      <w:proofErr w:type="spellStart"/>
      <w:r w:rsidRPr="003829D4">
        <w:rPr>
          <w:rFonts w:ascii="Times New Roman" w:hAnsi="Times New Roman" w:cs="Times New Roman"/>
          <w:sz w:val="24"/>
          <w:szCs w:val="24"/>
        </w:rPr>
        <w:t>authorised</w:t>
      </w:r>
      <w:proofErr w:type="spellEnd"/>
      <w:r w:rsidRPr="003829D4">
        <w:rPr>
          <w:rFonts w:ascii="Times New Roman" w:hAnsi="Times New Roman" w:cs="Times New Roman"/>
          <w:sz w:val="24"/>
          <w:szCs w:val="24"/>
        </w:rPr>
        <w:t xml:space="preserve"> to accept on behalf of the company service of process and</w:t>
      </w:r>
      <w:r>
        <w:rPr>
          <w:rFonts w:ascii="Times New Roman" w:hAnsi="Times New Roman" w:cs="Times New Roman"/>
          <w:sz w:val="24"/>
          <w:szCs w:val="24"/>
        </w:rPr>
        <w:t xml:space="preserve"> </w:t>
      </w:r>
      <w:r w:rsidRPr="003829D4">
        <w:rPr>
          <w:rFonts w:ascii="Times New Roman" w:hAnsi="Times New Roman" w:cs="Times New Roman"/>
          <w:sz w:val="24"/>
          <w:szCs w:val="24"/>
        </w:rPr>
        <w:t>any notices or other documents required to be served on the company;</w:t>
      </w:r>
    </w:p>
    <w:p w:rsidR="003829D4" w:rsidRDefault="003829D4" w:rsidP="003829D4">
      <w:pPr>
        <w:pStyle w:val="NoSpacing"/>
        <w:numPr>
          <w:ilvl w:val="0"/>
          <w:numId w:val="19"/>
        </w:numPr>
        <w:jc w:val="both"/>
        <w:rPr>
          <w:rFonts w:ascii="Times New Roman" w:hAnsi="Times New Roman" w:cs="Times New Roman"/>
          <w:sz w:val="24"/>
          <w:szCs w:val="24"/>
        </w:rPr>
      </w:pPr>
      <w:r w:rsidRPr="003829D4">
        <w:rPr>
          <w:rFonts w:ascii="Times New Roman" w:hAnsi="Times New Roman" w:cs="Times New Roman"/>
          <w:sz w:val="24"/>
          <w:szCs w:val="24"/>
        </w:rPr>
        <w:t>the full address of the office of the company in India which is deemed to be its</w:t>
      </w:r>
      <w:r>
        <w:rPr>
          <w:rFonts w:ascii="Times New Roman" w:hAnsi="Times New Roman" w:cs="Times New Roman"/>
          <w:sz w:val="24"/>
          <w:szCs w:val="24"/>
        </w:rPr>
        <w:t xml:space="preserve"> </w:t>
      </w:r>
      <w:r w:rsidRPr="003829D4">
        <w:rPr>
          <w:rFonts w:ascii="Times New Roman" w:hAnsi="Times New Roman" w:cs="Times New Roman"/>
          <w:sz w:val="24"/>
          <w:szCs w:val="24"/>
        </w:rPr>
        <w:t>principal place of business in India;</w:t>
      </w:r>
    </w:p>
    <w:p w:rsidR="003829D4" w:rsidRDefault="003829D4" w:rsidP="003829D4">
      <w:pPr>
        <w:pStyle w:val="NoSpacing"/>
        <w:numPr>
          <w:ilvl w:val="0"/>
          <w:numId w:val="19"/>
        </w:numPr>
        <w:jc w:val="both"/>
        <w:rPr>
          <w:rFonts w:ascii="Times New Roman" w:hAnsi="Times New Roman" w:cs="Times New Roman"/>
          <w:sz w:val="24"/>
          <w:szCs w:val="24"/>
        </w:rPr>
      </w:pPr>
      <w:r w:rsidRPr="003829D4">
        <w:rPr>
          <w:rFonts w:ascii="Times New Roman" w:hAnsi="Times New Roman" w:cs="Times New Roman"/>
          <w:sz w:val="24"/>
          <w:szCs w:val="24"/>
        </w:rPr>
        <w:t>particulars of opening and closing of a place of business in India on earlier</w:t>
      </w:r>
      <w:r>
        <w:rPr>
          <w:rFonts w:ascii="Times New Roman" w:hAnsi="Times New Roman" w:cs="Times New Roman"/>
          <w:sz w:val="24"/>
          <w:szCs w:val="24"/>
        </w:rPr>
        <w:t xml:space="preserve"> </w:t>
      </w:r>
      <w:r w:rsidRPr="003829D4">
        <w:rPr>
          <w:rFonts w:ascii="Times New Roman" w:hAnsi="Times New Roman" w:cs="Times New Roman"/>
          <w:sz w:val="24"/>
          <w:szCs w:val="24"/>
        </w:rPr>
        <w:t>occasion or occasions;</w:t>
      </w:r>
    </w:p>
    <w:p w:rsidR="003829D4" w:rsidRDefault="003829D4" w:rsidP="003829D4">
      <w:pPr>
        <w:pStyle w:val="NoSpacing"/>
        <w:numPr>
          <w:ilvl w:val="0"/>
          <w:numId w:val="19"/>
        </w:numPr>
        <w:jc w:val="both"/>
        <w:rPr>
          <w:rFonts w:ascii="Times New Roman" w:hAnsi="Times New Roman" w:cs="Times New Roman"/>
          <w:sz w:val="24"/>
          <w:szCs w:val="24"/>
        </w:rPr>
      </w:pPr>
      <w:r w:rsidRPr="003829D4">
        <w:rPr>
          <w:rFonts w:ascii="Times New Roman" w:hAnsi="Times New Roman" w:cs="Times New Roman"/>
          <w:sz w:val="24"/>
          <w:szCs w:val="24"/>
        </w:rPr>
        <w:t xml:space="preserve">declaration that none of the directors of the company or the </w:t>
      </w:r>
      <w:proofErr w:type="spellStart"/>
      <w:r w:rsidRPr="003829D4">
        <w:rPr>
          <w:rFonts w:ascii="Times New Roman" w:hAnsi="Times New Roman" w:cs="Times New Roman"/>
          <w:sz w:val="24"/>
          <w:szCs w:val="24"/>
        </w:rPr>
        <w:t>authorised</w:t>
      </w:r>
      <w:proofErr w:type="spellEnd"/>
      <w:r>
        <w:rPr>
          <w:rFonts w:ascii="Times New Roman" w:hAnsi="Times New Roman" w:cs="Times New Roman"/>
          <w:sz w:val="24"/>
          <w:szCs w:val="24"/>
        </w:rPr>
        <w:t xml:space="preserve"> </w:t>
      </w:r>
      <w:r w:rsidRPr="003829D4">
        <w:rPr>
          <w:rFonts w:ascii="Times New Roman" w:hAnsi="Times New Roman" w:cs="Times New Roman"/>
          <w:sz w:val="24"/>
          <w:szCs w:val="24"/>
        </w:rPr>
        <w:t>representative in India has ever been convicted or debarred from formation of companies</w:t>
      </w:r>
      <w:r>
        <w:rPr>
          <w:rFonts w:ascii="Times New Roman" w:hAnsi="Times New Roman" w:cs="Times New Roman"/>
          <w:sz w:val="24"/>
          <w:szCs w:val="24"/>
        </w:rPr>
        <w:t xml:space="preserve"> </w:t>
      </w:r>
      <w:r w:rsidRPr="003829D4">
        <w:rPr>
          <w:rFonts w:ascii="Times New Roman" w:hAnsi="Times New Roman" w:cs="Times New Roman"/>
          <w:sz w:val="24"/>
          <w:szCs w:val="24"/>
        </w:rPr>
        <w:t>and management in India or abroad; and</w:t>
      </w:r>
    </w:p>
    <w:p w:rsidR="003829D4" w:rsidRDefault="003829D4" w:rsidP="003829D4">
      <w:pPr>
        <w:pStyle w:val="NoSpacing"/>
        <w:numPr>
          <w:ilvl w:val="0"/>
          <w:numId w:val="19"/>
        </w:numPr>
        <w:jc w:val="both"/>
        <w:rPr>
          <w:rFonts w:ascii="Times New Roman" w:hAnsi="Times New Roman" w:cs="Times New Roman"/>
          <w:sz w:val="24"/>
          <w:szCs w:val="24"/>
        </w:rPr>
      </w:pPr>
      <w:proofErr w:type="gramStart"/>
      <w:r w:rsidRPr="003829D4">
        <w:rPr>
          <w:rFonts w:ascii="Times New Roman" w:hAnsi="Times New Roman" w:cs="Times New Roman"/>
          <w:sz w:val="24"/>
          <w:szCs w:val="24"/>
        </w:rPr>
        <w:t>any</w:t>
      </w:r>
      <w:proofErr w:type="gramEnd"/>
      <w:r w:rsidRPr="003829D4">
        <w:rPr>
          <w:rFonts w:ascii="Times New Roman" w:hAnsi="Times New Roman" w:cs="Times New Roman"/>
          <w:sz w:val="24"/>
          <w:szCs w:val="24"/>
        </w:rPr>
        <w:t xml:space="preserve"> other information as may be prescribed.</w:t>
      </w:r>
    </w:p>
    <w:p w:rsidR="003829D4" w:rsidRDefault="003829D4" w:rsidP="003829D4">
      <w:pPr>
        <w:pStyle w:val="NoSpacing"/>
        <w:ind w:left="1485"/>
        <w:jc w:val="both"/>
        <w:rPr>
          <w:rFonts w:ascii="Times New Roman" w:hAnsi="Times New Roman" w:cs="Times New Roman"/>
          <w:sz w:val="24"/>
          <w:szCs w:val="24"/>
        </w:rPr>
      </w:pPr>
    </w:p>
    <w:p w:rsidR="003829D4" w:rsidRDefault="003829D4" w:rsidP="003829D4">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File Form </w:t>
      </w:r>
      <w:r w:rsidRPr="00321443">
        <w:rPr>
          <w:rFonts w:ascii="Times New Roman" w:hAnsi="Times New Roman" w:cs="Times New Roman"/>
          <w:b/>
          <w:sz w:val="24"/>
          <w:szCs w:val="24"/>
        </w:rPr>
        <w:t>FC-2</w:t>
      </w:r>
      <w:r>
        <w:rPr>
          <w:rFonts w:ascii="Times New Roman" w:hAnsi="Times New Roman" w:cs="Times New Roman"/>
          <w:sz w:val="24"/>
          <w:szCs w:val="24"/>
        </w:rPr>
        <w:t xml:space="preserve"> with ROC within 30 days</w:t>
      </w:r>
      <w:r w:rsidR="00321443">
        <w:rPr>
          <w:rFonts w:ascii="Times New Roman" w:hAnsi="Times New Roman" w:cs="Times New Roman"/>
          <w:sz w:val="24"/>
          <w:szCs w:val="24"/>
        </w:rPr>
        <w:t xml:space="preserve">, if </w:t>
      </w:r>
      <w:r w:rsidR="00321443" w:rsidRPr="00321443">
        <w:rPr>
          <w:rFonts w:ascii="Times New Roman" w:hAnsi="Times New Roman" w:cs="Times New Roman"/>
          <w:sz w:val="24"/>
          <w:szCs w:val="24"/>
        </w:rPr>
        <w:t xml:space="preserve">any </w:t>
      </w:r>
      <w:r w:rsidR="00321443" w:rsidRPr="00321443">
        <w:rPr>
          <w:rFonts w:ascii="Times New Roman" w:hAnsi="Times New Roman" w:cs="Times New Roman"/>
          <w:b/>
          <w:sz w:val="24"/>
          <w:szCs w:val="24"/>
        </w:rPr>
        <w:t>alteration</w:t>
      </w:r>
      <w:r w:rsidR="00321443" w:rsidRPr="00321443">
        <w:rPr>
          <w:rFonts w:ascii="Times New Roman" w:hAnsi="Times New Roman" w:cs="Times New Roman"/>
          <w:sz w:val="24"/>
          <w:szCs w:val="24"/>
        </w:rPr>
        <w:t xml:space="preserve"> is made or occurs in the documents delivered to the Registrar</w:t>
      </w:r>
      <w:r>
        <w:rPr>
          <w:rFonts w:ascii="Times New Roman" w:hAnsi="Times New Roman" w:cs="Times New Roman"/>
          <w:sz w:val="24"/>
          <w:szCs w:val="24"/>
        </w:rPr>
        <w:t xml:space="preserve"> along with</w:t>
      </w:r>
      <w:r w:rsidR="00321443">
        <w:rPr>
          <w:rFonts w:ascii="Times New Roman" w:hAnsi="Times New Roman" w:cs="Times New Roman"/>
          <w:sz w:val="24"/>
          <w:szCs w:val="24"/>
        </w:rPr>
        <w:t xml:space="preserve"> </w:t>
      </w:r>
      <w:r w:rsidR="00321443" w:rsidRPr="00321443">
        <w:rPr>
          <w:rFonts w:ascii="Times New Roman" w:hAnsi="Times New Roman" w:cs="Times New Roman"/>
          <w:sz w:val="24"/>
          <w:szCs w:val="24"/>
        </w:rPr>
        <w:t>a return containing the particulars of the alteration</w:t>
      </w:r>
      <w:r w:rsidR="00321443">
        <w:rPr>
          <w:rFonts w:ascii="Times New Roman" w:hAnsi="Times New Roman" w:cs="Times New Roman"/>
          <w:sz w:val="24"/>
          <w:szCs w:val="24"/>
        </w:rPr>
        <w:t>.</w:t>
      </w:r>
    </w:p>
    <w:p w:rsidR="003829D4" w:rsidRDefault="003829D4" w:rsidP="00321443">
      <w:pPr>
        <w:pStyle w:val="NoSpacing"/>
        <w:jc w:val="both"/>
        <w:rPr>
          <w:rFonts w:ascii="Times New Roman" w:hAnsi="Times New Roman" w:cs="Times New Roman"/>
          <w:sz w:val="24"/>
          <w:szCs w:val="24"/>
        </w:rPr>
      </w:pPr>
    </w:p>
    <w:p w:rsidR="00321443" w:rsidRDefault="00321443" w:rsidP="00321443">
      <w:pPr>
        <w:pStyle w:val="NoSpacing"/>
        <w:numPr>
          <w:ilvl w:val="0"/>
          <w:numId w:val="18"/>
        </w:numPr>
        <w:jc w:val="both"/>
        <w:rPr>
          <w:rFonts w:ascii="Times New Roman" w:hAnsi="Times New Roman" w:cs="Times New Roman"/>
          <w:sz w:val="24"/>
          <w:szCs w:val="24"/>
        </w:rPr>
      </w:pPr>
      <w:r w:rsidRPr="00321443">
        <w:rPr>
          <w:rFonts w:ascii="Times New Roman" w:hAnsi="Times New Roman" w:cs="Times New Roman"/>
          <w:sz w:val="24"/>
          <w:szCs w:val="24"/>
        </w:rPr>
        <w:t xml:space="preserve">File </w:t>
      </w:r>
      <w:r w:rsidRPr="00FB097D">
        <w:rPr>
          <w:rFonts w:ascii="Times New Roman" w:hAnsi="Times New Roman" w:cs="Times New Roman"/>
          <w:b/>
          <w:sz w:val="24"/>
          <w:szCs w:val="24"/>
        </w:rPr>
        <w:t>Financial Statement</w:t>
      </w:r>
      <w:r w:rsidRPr="00321443">
        <w:rPr>
          <w:rFonts w:ascii="Times New Roman" w:hAnsi="Times New Roman" w:cs="Times New Roman"/>
          <w:sz w:val="24"/>
          <w:szCs w:val="24"/>
        </w:rPr>
        <w:t xml:space="preserve"> and a list of all the places of business established by the foreign company in India as on the date of Balance Sheet in Form </w:t>
      </w:r>
      <w:r w:rsidRPr="00321443">
        <w:rPr>
          <w:rFonts w:ascii="Times New Roman" w:hAnsi="Times New Roman" w:cs="Times New Roman"/>
          <w:b/>
          <w:sz w:val="24"/>
          <w:szCs w:val="24"/>
        </w:rPr>
        <w:t>FC-3</w:t>
      </w:r>
      <w:r>
        <w:rPr>
          <w:rFonts w:ascii="Times New Roman" w:hAnsi="Times New Roman" w:cs="Times New Roman"/>
          <w:sz w:val="24"/>
          <w:szCs w:val="24"/>
        </w:rPr>
        <w:t xml:space="preserve"> within a period of six months of the close of financial year of the foreign company to which the documents relate.</w:t>
      </w:r>
    </w:p>
    <w:p w:rsidR="00321443" w:rsidRDefault="00321443" w:rsidP="00321443">
      <w:pPr>
        <w:pStyle w:val="NoSpacing"/>
        <w:ind w:left="720"/>
        <w:jc w:val="both"/>
        <w:rPr>
          <w:rFonts w:ascii="Times New Roman" w:hAnsi="Times New Roman" w:cs="Times New Roman"/>
          <w:sz w:val="24"/>
          <w:szCs w:val="24"/>
        </w:rPr>
      </w:pPr>
    </w:p>
    <w:p w:rsidR="00321443" w:rsidRDefault="00321443" w:rsidP="00321443">
      <w:pPr>
        <w:pStyle w:val="NoSpacing"/>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Every foreign company shall prepare and file with the Registrar within a period of sixty days from the last day of its financial year to the Registrar </w:t>
      </w:r>
      <w:r w:rsidRPr="00FB097D">
        <w:rPr>
          <w:rFonts w:ascii="Times New Roman" w:hAnsi="Times New Roman" w:cs="Times New Roman"/>
          <w:b/>
          <w:sz w:val="24"/>
          <w:szCs w:val="24"/>
        </w:rPr>
        <w:t>Annual Return</w:t>
      </w:r>
      <w:r>
        <w:rPr>
          <w:rFonts w:ascii="Times New Roman" w:hAnsi="Times New Roman" w:cs="Times New Roman"/>
          <w:sz w:val="24"/>
          <w:szCs w:val="24"/>
        </w:rPr>
        <w:t xml:space="preserve"> in Form </w:t>
      </w:r>
      <w:r w:rsidRPr="00FB097D">
        <w:rPr>
          <w:rFonts w:ascii="Times New Roman" w:hAnsi="Times New Roman" w:cs="Times New Roman"/>
          <w:b/>
          <w:sz w:val="24"/>
          <w:szCs w:val="24"/>
        </w:rPr>
        <w:t>FC-4</w:t>
      </w:r>
      <w:r w:rsidR="00FB097D">
        <w:rPr>
          <w:rFonts w:ascii="Times New Roman" w:hAnsi="Times New Roman" w:cs="Times New Roman"/>
          <w:b/>
          <w:sz w:val="24"/>
          <w:szCs w:val="24"/>
        </w:rPr>
        <w:t xml:space="preserve"> </w:t>
      </w:r>
      <w:r w:rsidR="00FB097D">
        <w:rPr>
          <w:rFonts w:ascii="Times New Roman" w:hAnsi="Times New Roman" w:cs="Times New Roman"/>
          <w:sz w:val="24"/>
          <w:szCs w:val="24"/>
        </w:rPr>
        <w:t>containing the particulars as they stood on the close of the financial year.</w:t>
      </w:r>
    </w:p>
    <w:p w:rsidR="00321443" w:rsidRDefault="00321443" w:rsidP="00321443">
      <w:pPr>
        <w:pStyle w:val="NoSpacing"/>
        <w:ind w:left="720"/>
        <w:jc w:val="both"/>
        <w:rPr>
          <w:rFonts w:ascii="Times New Roman" w:hAnsi="Times New Roman" w:cs="Times New Roman"/>
          <w:sz w:val="24"/>
          <w:szCs w:val="24"/>
        </w:rPr>
      </w:pPr>
    </w:p>
    <w:p w:rsidR="00321443" w:rsidRDefault="00321443" w:rsidP="00321443">
      <w:pPr>
        <w:pStyle w:val="NoSpacing"/>
        <w:ind w:left="720"/>
        <w:jc w:val="both"/>
        <w:rPr>
          <w:rFonts w:ascii="Times New Roman" w:hAnsi="Times New Roman" w:cs="Times New Roman"/>
          <w:sz w:val="24"/>
          <w:szCs w:val="24"/>
        </w:rPr>
      </w:pPr>
    </w:p>
    <w:p w:rsidR="00321443" w:rsidRDefault="00321443" w:rsidP="00321443">
      <w:pPr>
        <w:pStyle w:val="NoSpacing"/>
        <w:ind w:left="720"/>
        <w:jc w:val="both"/>
        <w:rPr>
          <w:rFonts w:ascii="Times New Roman" w:hAnsi="Times New Roman" w:cs="Times New Roman"/>
          <w:sz w:val="24"/>
          <w:szCs w:val="24"/>
        </w:rPr>
      </w:pPr>
    </w:p>
    <w:sectPr w:rsidR="00321443" w:rsidSect="005A767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50610"/>
    <w:multiLevelType w:val="multilevel"/>
    <w:tmpl w:val="9B1852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13D80AD3"/>
    <w:multiLevelType w:val="multilevel"/>
    <w:tmpl w:val="C5E0DF5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19D07001"/>
    <w:multiLevelType w:val="hybridMultilevel"/>
    <w:tmpl w:val="E9945C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B06462"/>
    <w:multiLevelType w:val="multilevel"/>
    <w:tmpl w:val="88FA432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
    <w:nsid w:val="315B2DF2"/>
    <w:multiLevelType w:val="hybridMultilevel"/>
    <w:tmpl w:val="BA7E1DA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
    <w:nsid w:val="363E153E"/>
    <w:multiLevelType w:val="hybridMultilevel"/>
    <w:tmpl w:val="18EA4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271A58"/>
    <w:multiLevelType w:val="multilevel"/>
    <w:tmpl w:val="C88050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37E50018"/>
    <w:multiLevelType w:val="multilevel"/>
    <w:tmpl w:val="881AB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B46BAF"/>
    <w:multiLevelType w:val="multilevel"/>
    <w:tmpl w:val="B480244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48261CFC"/>
    <w:multiLevelType w:val="multilevel"/>
    <w:tmpl w:val="5C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1AC72A4"/>
    <w:multiLevelType w:val="multilevel"/>
    <w:tmpl w:val="A6FC91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52060901"/>
    <w:multiLevelType w:val="multilevel"/>
    <w:tmpl w:val="2F66E44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5DD20C97"/>
    <w:multiLevelType w:val="multilevel"/>
    <w:tmpl w:val="438CE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313F9C"/>
    <w:multiLevelType w:val="multilevel"/>
    <w:tmpl w:val="14B6D91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nsid w:val="61A82C1D"/>
    <w:multiLevelType w:val="multilevel"/>
    <w:tmpl w:val="362A59B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nsid w:val="68D045B2"/>
    <w:multiLevelType w:val="multilevel"/>
    <w:tmpl w:val="27C282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6BFB401E"/>
    <w:multiLevelType w:val="multilevel"/>
    <w:tmpl w:val="EFF8A5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7D3A5D02"/>
    <w:multiLevelType w:val="multilevel"/>
    <w:tmpl w:val="E30AB7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7F77512F"/>
    <w:multiLevelType w:val="multilevel"/>
    <w:tmpl w:val="79B6DBA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8"/>
  </w:num>
  <w:num w:numId="2">
    <w:abstractNumId w:val="5"/>
  </w:num>
  <w:num w:numId="3">
    <w:abstractNumId w:val="1"/>
  </w:num>
  <w:num w:numId="4">
    <w:abstractNumId w:val="3"/>
  </w:num>
  <w:num w:numId="5">
    <w:abstractNumId w:val="7"/>
  </w:num>
  <w:num w:numId="6">
    <w:abstractNumId w:val="6"/>
  </w:num>
  <w:num w:numId="7">
    <w:abstractNumId w:val="10"/>
  </w:num>
  <w:num w:numId="8">
    <w:abstractNumId w:val="15"/>
  </w:num>
  <w:num w:numId="9">
    <w:abstractNumId w:val="14"/>
  </w:num>
  <w:num w:numId="10">
    <w:abstractNumId w:val="18"/>
  </w:num>
  <w:num w:numId="11">
    <w:abstractNumId w:val="17"/>
  </w:num>
  <w:num w:numId="12">
    <w:abstractNumId w:val="11"/>
  </w:num>
  <w:num w:numId="13">
    <w:abstractNumId w:val="0"/>
  </w:num>
  <w:num w:numId="14">
    <w:abstractNumId w:val="13"/>
  </w:num>
  <w:num w:numId="15">
    <w:abstractNumId w:val="12"/>
  </w:num>
  <w:num w:numId="16">
    <w:abstractNumId w:val="9"/>
  </w:num>
  <w:num w:numId="17">
    <w:abstractNumId w:val="16"/>
  </w:num>
  <w:num w:numId="18">
    <w:abstractNumId w:val="2"/>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727C3"/>
    <w:rsid w:val="002A7779"/>
    <w:rsid w:val="002E1CB9"/>
    <w:rsid w:val="00321443"/>
    <w:rsid w:val="00366EF5"/>
    <w:rsid w:val="003829D4"/>
    <w:rsid w:val="00383538"/>
    <w:rsid w:val="004D4E6B"/>
    <w:rsid w:val="005A767E"/>
    <w:rsid w:val="005C62E3"/>
    <w:rsid w:val="007B271D"/>
    <w:rsid w:val="008A403E"/>
    <w:rsid w:val="008E27B1"/>
    <w:rsid w:val="00A67F70"/>
    <w:rsid w:val="00B62BB7"/>
    <w:rsid w:val="00B91895"/>
    <w:rsid w:val="00C25059"/>
    <w:rsid w:val="00C727C3"/>
    <w:rsid w:val="00D810FC"/>
    <w:rsid w:val="00F6320F"/>
    <w:rsid w:val="00F918FA"/>
    <w:rsid w:val="00FB09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67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27C3"/>
    <w:pPr>
      <w:spacing w:after="0" w:line="240" w:lineRule="auto"/>
    </w:pPr>
  </w:style>
</w:styles>
</file>

<file path=word/webSettings.xml><?xml version="1.0" encoding="utf-8"?>
<w:webSettings xmlns:r="http://schemas.openxmlformats.org/officeDocument/2006/relationships" xmlns:w="http://schemas.openxmlformats.org/wordprocessingml/2006/main">
  <w:divs>
    <w:div w:id="49502360">
      <w:bodyDiv w:val="1"/>
      <w:marLeft w:val="0"/>
      <w:marRight w:val="0"/>
      <w:marTop w:val="0"/>
      <w:marBottom w:val="0"/>
      <w:divBdr>
        <w:top w:val="none" w:sz="0" w:space="0" w:color="auto"/>
        <w:left w:val="none" w:sz="0" w:space="0" w:color="auto"/>
        <w:bottom w:val="none" w:sz="0" w:space="0" w:color="auto"/>
        <w:right w:val="none" w:sz="0" w:space="0" w:color="auto"/>
      </w:divBdr>
    </w:div>
    <w:div w:id="201748204">
      <w:bodyDiv w:val="1"/>
      <w:marLeft w:val="0"/>
      <w:marRight w:val="0"/>
      <w:marTop w:val="0"/>
      <w:marBottom w:val="0"/>
      <w:divBdr>
        <w:top w:val="none" w:sz="0" w:space="0" w:color="auto"/>
        <w:left w:val="none" w:sz="0" w:space="0" w:color="auto"/>
        <w:bottom w:val="none" w:sz="0" w:space="0" w:color="auto"/>
        <w:right w:val="none" w:sz="0" w:space="0" w:color="auto"/>
      </w:divBdr>
    </w:div>
    <w:div w:id="390932588">
      <w:bodyDiv w:val="1"/>
      <w:marLeft w:val="0"/>
      <w:marRight w:val="0"/>
      <w:marTop w:val="0"/>
      <w:marBottom w:val="0"/>
      <w:divBdr>
        <w:top w:val="none" w:sz="0" w:space="0" w:color="auto"/>
        <w:left w:val="none" w:sz="0" w:space="0" w:color="auto"/>
        <w:bottom w:val="none" w:sz="0" w:space="0" w:color="auto"/>
        <w:right w:val="none" w:sz="0" w:space="0" w:color="auto"/>
      </w:divBdr>
    </w:div>
    <w:div w:id="435710432">
      <w:bodyDiv w:val="1"/>
      <w:marLeft w:val="0"/>
      <w:marRight w:val="0"/>
      <w:marTop w:val="0"/>
      <w:marBottom w:val="0"/>
      <w:divBdr>
        <w:top w:val="none" w:sz="0" w:space="0" w:color="auto"/>
        <w:left w:val="none" w:sz="0" w:space="0" w:color="auto"/>
        <w:bottom w:val="none" w:sz="0" w:space="0" w:color="auto"/>
        <w:right w:val="none" w:sz="0" w:space="0" w:color="auto"/>
      </w:divBdr>
    </w:div>
    <w:div w:id="437718101">
      <w:bodyDiv w:val="1"/>
      <w:marLeft w:val="0"/>
      <w:marRight w:val="0"/>
      <w:marTop w:val="0"/>
      <w:marBottom w:val="0"/>
      <w:divBdr>
        <w:top w:val="none" w:sz="0" w:space="0" w:color="auto"/>
        <w:left w:val="none" w:sz="0" w:space="0" w:color="auto"/>
        <w:bottom w:val="none" w:sz="0" w:space="0" w:color="auto"/>
        <w:right w:val="none" w:sz="0" w:space="0" w:color="auto"/>
      </w:divBdr>
    </w:div>
    <w:div w:id="453864727">
      <w:bodyDiv w:val="1"/>
      <w:marLeft w:val="0"/>
      <w:marRight w:val="0"/>
      <w:marTop w:val="0"/>
      <w:marBottom w:val="0"/>
      <w:divBdr>
        <w:top w:val="none" w:sz="0" w:space="0" w:color="auto"/>
        <w:left w:val="none" w:sz="0" w:space="0" w:color="auto"/>
        <w:bottom w:val="none" w:sz="0" w:space="0" w:color="auto"/>
        <w:right w:val="none" w:sz="0" w:space="0" w:color="auto"/>
      </w:divBdr>
    </w:div>
    <w:div w:id="574436039">
      <w:bodyDiv w:val="1"/>
      <w:marLeft w:val="0"/>
      <w:marRight w:val="0"/>
      <w:marTop w:val="0"/>
      <w:marBottom w:val="0"/>
      <w:divBdr>
        <w:top w:val="none" w:sz="0" w:space="0" w:color="auto"/>
        <w:left w:val="none" w:sz="0" w:space="0" w:color="auto"/>
        <w:bottom w:val="none" w:sz="0" w:space="0" w:color="auto"/>
        <w:right w:val="none" w:sz="0" w:space="0" w:color="auto"/>
      </w:divBdr>
    </w:div>
    <w:div w:id="620040729">
      <w:bodyDiv w:val="1"/>
      <w:marLeft w:val="0"/>
      <w:marRight w:val="0"/>
      <w:marTop w:val="0"/>
      <w:marBottom w:val="0"/>
      <w:divBdr>
        <w:top w:val="none" w:sz="0" w:space="0" w:color="auto"/>
        <w:left w:val="none" w:sz="0" w:space="0" w:color="auto"/>
        <w:bottom w:val="none" w:sz="0" w:space="0" w:color="auto"/>
        <w:right w:val="none" w:sz="0" w:space="0" w:color="auto"/>
      </w:divBdr>
    </w:div>
    <w:div w:id="679695957">
      <w:bodyDiv w:val="1"/>
      <w:marLeft w:val="0"/>
      <w:marRight w:val="0"/>
      <w:marTop w:val="0"/>
      <w:marBottom w:val="0"/>
      <w:divBdr>
        <w:top w:val="none" w:sz="0" w:space="0" w:color="auto"/>
        <w:left w:val="none" w:sz="0" w:space="0" w:color="auto"/>
        <w:bottom w:val="none" w:sz="0" w:space="0" w:color="auto"/>
        <w:right w:val="none" w:sz="0" w:space="0" w:color="auto"/>
      </w:divBdr>
    </w:div>
    <w:div w:id="700975660">
      <w:bodyDiv w:val="1"/>
      <w:marLeft w:val="0"/>
      <w:marRight w:val="0"/>
      <w:marTop w:val="0"/>
      <w:marBottom w:val="0"/>
      <w:divBdr>
        <w:top w:val="none" w:sz="0" w:space="0" w:color="auto"/>
        <w:left w:val="none" w:sz="0" w:space="0" w:color="auto"/>
        <w:bottom w:val="none" w:sz="0" w:space="0" w:color="auto"/>
        <w:right w:val="none" w:sz="0" w:space="0" w:color="auto"/>
      </w:divBdr>
    </w:div>
    <w:div w:id="849368352">
      <w:bodyDiv w:val="1"/>
      <w:marLeft w:val="0"/>
      <w:marRight w:val="0"/>
      <w:marTop w:val="0"/>
      <w:marBottom w:val="0"/>
      <w:divBdr>
        <w:top w:val="none" w:sz="0" w:space="0" w:color="auto"/>
        <w:left w:val="none" w:sz="0" w:space="0" w:color="auto"/>
        <w:bottom w:val="none" w:sz="0" w:space="0" w:color="auto"/>
        <w:right w:val="none" w:sz="0" w:space="0" w:color="auto"/>
      </w:divBdr>
    </w:div>
    <w:div w:id="982852807">
      <w:bodyDiv w:val="1"/>
      <w:marLeft w:val="0"/>
      <w:marRight w:val="0"/>
      <w:marTop w:val="0"/>
      <w:marBottom w:val="0"/>
      <w:divBdr>
        <w:top w:val="none" w:sz="0" w:space="0" w:color="auto"/>
        <w:left w:val="none" w:sz="0" w:space="0" w:color="auto"/>
        <w:bottom w:val="none" w:sz="0" w:space="0" w:color="auto"/>
        <w:right w:val="none" w:sz="0" w:space="0" w:color="auto"/>
      </w:divBdr>
    </w:div>
    <w:div w:id="1052267160">
      <w:bodyDiv w:val="1"/>
      <w:marLeft w:val="0"/>
      <w:marRight w:val="0"/>
      <w:marTop w:val="0"/>
      <w:marBottom w:val="0"/>
      <w:divBdr>
        <w:top w:val="none" w:sz="0" w:space="0" w:color="auto"/>
        <w:left w:val="none" w:sz="0" w:space="0" w:color="auto"/>
        <w:bottom w:val="none" w:sz="0" w:space="0" w:color="auto"/>
        <w:right w:val="none" w:sz="0" w:space="0" w:color="auto"/>
      </w:divBdr>
    </w:div>
    <w:div w:id="1186484934">
      <w:bodyDiv w:val="1"/>
      <w:marLeft w:val="0"/>
      <w:marRight w:val="0"/>
      <w:marTop w:val="0"/>
      <w:marBottom w:val="0"/>
      <w:divBdr>
        <w:top w:val="none" w:sz="0" w:space="0" w:color="auto"/>
        <w:left w:val="none" w:sz="0" w:space="0" w:color="auto"/>
        <w:bottom w:val="none" w:sz="0" w:space="0" w:color="auto"/>
        <w:right w:val="none" w:sz="0" w:space="0" w:color="auto"/>
      </w:divBdr>
    </w:div>
    <w:div w:id="1206257886">
      <w:bodyDiv w:val="1"/>
      <w:marLeft w:val="0"/>
      <w:marRight w:val="0"/>
      <w:marTop w:val="0"/>
      <w:marBottom w:val="0"/>
      <w:divBdr>
        <w:top w:val="none" w:sz="0" w:space="0" w:color="auto"/>
        <w:left w:val="none" w:sz="0" w:space="0" w:color="auto"/>
        <w:bottom w:val="none" w:sz="0" w:space="0" w:color="auto"/>
        <w:right w:val="none" w:sz="0" w:space="0" w:color="auto"/>
      </w:divBdr>
    </w:div>
    <w:div w:id="1232736541">
      <w:bodyDiv w:val="1"/>
      <w:marLeft w:val="0"/>
      <w:marRight w:val="0"/>
      <w:marTop w:val="0"/>
      <w:marBottom w:val="0"/>
      <w:divBdr>
        <w:top w:val="none" w:sz="0" w:space="0" w:color="auto"/>
        <w:left w:val="none" w:sz="0" w:space="0" w:color="auto"/>
        <w:bottom w:val="none" w:sz="0" w:space="0" w:color="auto"/>
        <w:right w:val="none" w:sz="0" w:space="0" w:color="auto"/>
      </w:divBdr>
    </w:div>
    <w:div w:id="1259602605">
      <w:bodyDiv w:val="1"/>
      <w:marLeft w:val="0"/>
      <w:marRight w:val="0"/>
      <w:marTop w:val="0"/>
      <w:marBottom w:val="0"/>
      <w:divBdr>
        <w:top w:val="none" w:sz="0" w:space="0" w:color="auto"/>
        <w:left w:val="none" w:sz="0" w:space="0" w:color="auto"/>
        <w:bottom w:val="none" w:sz="0" w:space="0" w:color="auto"/>
        <w:right w:val="none" w:sz="0" w:space="0" w:color="auto"/>
      </w:divBdr>
    </w:div>
    <w:div w:id="1306473332">
      <w:bodyDiv w:val="1"/>
      <w:marLeft w:val="0"/>
      <w:marRight w:val="0"/>
      <w:marTop w:val="0"/>
      <w:marBottom w:val="0"/>
      <w:divBdr>
        <w:top w:val="none" w:sz="0" w:space="0" w:color="auto"/>
        <w:left w:val="none" w:sz="0" w:space="0" w:color="auto"/>
        <w:bottom w:val="none" w:sz="0" w:space="0" w:color="auto"/>
        <w:right w:val="none" w:sz="0" w:space="0" w:color="auto"/>
      </w:divBdr>
    </w:div>
    <w:div w:id="1367371863">
      <w:bodyDiv w:val="1"/>
      <w:marLeft w:val="0"/>
      <w:marRight w:val="0"/>
      <w:marTop w:val="0"/>
      <w:marBottom w:val="0"/>
      <w:divBdr>
        <w:top w:val="none" w:sz="0" w:space="0" w:color="auto"/>
        <w:left w:val="none" w:sz="0" w:space="0" w:color="auto"/>
        <w:bottom w:val="none" w:sz="0" w:space="0" w:color="auto"/>
        <w:right w:val="none" w:sz="0" w:space="0" w:color="auto"/>
      </w:divBdr>
    </w:div>
    <w:div w:id="1454179176">
      <w:bodyDiv w:val="1"/>
      <w:marLeft w:val="0"/>
      <w:marRight w:val="0"/>
      <w:marTop w:val="0"/>
      <w:marBottom w:val="0"/>
      <w:divBdr>
        <w:top w:val="none" w:sz="0" w:space="0" w:color="auto"/>
        <w:left w:val="none" w:sz="0" w:space="0" w:color="auto"/>
        <w:bottom w:val="none" w:sz="0" w:space="0" w:color="auto"/>
        <w:right w:val="none" w:sz="0" w:space="0" w:color="auto"/>
      </w:divBdr>
    </w:div>
    <w:div w:id="1454903673">
      <w:bodyDiv w:val="1"/>
      <w:marLeft w:val="0"/>
      <w:marRight w:val="0"/>
      <w:marTop w:val="0"/>
      <w:marBottom w:val="0"/>
      <w:divBdr>
        <w:top w:val="none" w:sz="0" w:space="0" w:color="auto"/>
        <w:left w:val="none" w:sz="0" w:space="0" w:color="auto"/>
        <w:bottom w:val="none" w:sz="0" w:space="0" w:color="auto"/>
        <w:right w:val="none" w:sz="0" w:space="0" w:color="auto"/>
      </w:divBdr>
    </w:div>
    <w:div w:id="1767533277">
      <w:bodyDiv w:val="1"/>
      <w:marLeft w:val="0"/>
      <w:marRight w:val="0"/>
      <w:marTop w:val="0"/>
      <w:marBottom w:val="0"/>
      <w:divBdr>
        <w:top w:val="none" w:sz="0" w:space="0" w:color="auto"/>
        <w:left w:val="none" w:sz="0" w:space="0" w:color="auto"/>
        <w:bottom w:val="none" w:sz="0" w:space="0" w:color="auto"/>
        <w:right w:val="none" w:sz="0" w:space="0" w:color="auto"/>
      </w:divBdr>
    </w:div>
    <w:div w:id="1776441141">
      <w:bodyDiv w:val="1"/>
      <w:marLeft w:val="0"/>
      <w:marRight w:val="0"/>
      <w:marTop w:val="0"/>
      <w:marBottom w:val="0"/>
      <w:divBdr>
        <w:top w:val="none" w:sz="0" w:space="0" w:color="auto"/>
        <w:left w:val="none" w:sz="0" w:space="0" w:color="auto"/>
        <w:bottom w:val="none" w:sz="0" w:space="0" w:color="auto"/>
        <w:right w:val="none" w:sz="0" w:space="0" w:color="auto"/>
      </w:divBdr>
    </w:div>
    <w:div w:id="1819957444">
      <w:bodyDiv w:val="1"/>
      <w:marLeft w:val="0"/>
      <w:marRight w:val="0"/>
      <w:marTop w:val="0"/>
      <w:marBottom w:val="0"/>
      <w:divBdr>
        <w:top w:val="none" w:sz="0" w:space="0" w:color="auto"/>
        <w:left w:val="none" w:sz="0" w:space="0" w:color="auto"/>
        <w:bottom w:val="none" w:sz="0" w:space="0" w:color="auto"/>
        <w:right w:val="none" w:sz="0" w:space="0" w:color="auto"/>
      </w:divBdr>
    </w:div>
    <w:div w:id="1884712986">
      <w:bodyDiv w:val="1"/>
      <w:marLeft w:val="0"/>
      <w:marRight w:val="0"/>
      <w:marTop w:val="0"/>
      <w:marBottom w:val="0"/>
      <w:divBdr>
        <w:top w:val="none" w:sz="0" w:space="0" w:color="auto"/>
        <w:left w:val="none" w:sz="0" w:space="0" w:color="auto"/>
        <w:bottom w:val="none" w:sz="0" w:space="0" w:color="auto"/>
        <w:right w:val="none" w:sz="0" w:space="0" w:color="auto"/>
      </w:divBdr>
    </w:div>
    <w:div w:id="196129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12</Pages>
  <Words>3792</Words>
  <Characters>21620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Ankita</dc:creator>
  <cp:keywords/>
  <dc:description/>
  <cp:lastModifiedBy>Ankita</cp:lastModifiedBy>
  <cp:revision>13</cp:revision>
  <dcterms:created xsi:type="dcterms:W3CDTF">2016-08-20T04:54:00Z</dcterms:created>
  <dcterms:modified xsi:type="dcterms:W3CDTF">2016-08-20T07:07:00Z</dcterms:modified>
</cp:coreProperties>
</file>