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C57" w:rsidRPr="00CC72D9" w:rsidRDefault="00DC4EFB">
      <w:pPr>
        <w:rPr>
          <w:rFonts w:ascii="Arial" w:eastAsia="Times New Roman" w:hAnsi="Arial" w:cs="Arial"/>
          <w:b/>
          <w:bCs/>
          <w:color w:val="5E5E5E"/>
          <w:sz w:val="20"/>
          <w:szCs w:val="20"/>
          <w:u w:val="single"/>
        </w:rPr>
      </w:pPr>
      <w:r w:rsidRPr="00CC72D9">
        <w:rPr>
          <w:rFonts w:ascii="Arial" w:eastAsia="Times New Roman" w:hAnsi="Arial" w:cs="Arial"/>
          <w:b/>
          <w:bCs/>
          <w:color w:val="5E5E5E"/>
          <w:sz w:val="20"/>
          <w:szCs w:val="20"/>
          <w:u w:val="single"/>
        </w:rPr>
        <w:t>List of all penalties under Companies Act, 2013</w:t>
      </w:r>
    </w:p>
    <w:p w:rsidR="00DC4EFB" w:rsidRPr="00CC72D9" w:rsidRDefault="00DC4EFB">
      <w:pPr>
        <w:rPr>
          <w:rFonts w:ascii="Arial" w:hAnsi="Arial" w:cs="Arial"/>
          <w:color w:val="5E5E5E"/>
          <w:sz w:val="20"/>
          <w:szCs w:val="20"/>
          <w:u w:val="single"/>
          <w:shd w:val="clear" w:color="auto" w:fill="FFFFFF"/>
        </w:rPr>
      </w:pPr>
    </w:p>
    <w:p w:rsidR="00DC4EFB" w:rsidRDefault="00DC4EFB" w:rsidP="00DC4EFB">
      <w:pPr>
        <w:shd w:val="clear" w:color="auto" w:fill="FFFFFF"/>
        <w:spacing w:after="0" w:line="293" w:lineRule="atLeast"/>
        <w:jc w:val="both"/>
        <w:rPr>
          <w:rFonts w:ascii="Arial" w:eastAsia="Times New Roman" w:hAnsi="Arial" w:cs="Arial"/>
          <w:b/>
          <w:bCs/>
          <w:color w:val="5E5E5E"/>
          <w:sz w:val="20"/>
          <w:szCs w:val="20"/>
        </w:rPr>
      </w:pPr>
      <w:r w:rsidRPr="00DC4EFB">
        <w:rPr>
          <w:rFonts w:ascii="Arial" w:eastAsia="Times New Roman" w:hAnsi="Arial" w:cs="Arial"/>
          <w:b/>
          <w:bCs/>
          <w:color w:val="5E5E5E"/>
          <w:sz w:val="20"/>
          <w:szCs w:val="20"/>
        </w:rPr>
        <w:t>The law poses various obligations to be discharged by</w:t>
      </w:r>
      <w:r w:rsidRPr="00DC4EFB">
        <w:rPr>
          <w:rFonts w:ascii="Arial" w:eastAsia="Times New Roman" w:hAnsi="Arial" w:cs="Arial"/>
          <w:b/>
          <w:bCs/>
          <w:color w:val="5E5E5E"/>
          <w:sz w:val="20"/>
        </w:rPr>
        <w:t> the Companies </w:t>
      </w:r>
      <w:r w:rsidRPr="00DC4EFB">
        <w:rPr>
          <w:rFonts w:ascii="Arial" w:eastAsia="Times New Roman" w:hAnsi="Arial" w:cs="Arial"/>
          <w:b/>
          <w:bCs/>
          <w:color w:val="5E5E5E"/>
          <w:sz w:val="20"/>
          <w:szCs w:val="20"/>
        </w:rPr>
        <w:t>,</w:t>
      </w:r>
      <w:r w:rsidRPr="00DC4EFB">
        <w:rPr>
          <w:rFonts w:ascii="Arial" w:eastAsia="Times New Roman" w:hAnsi="Arial" w:cs="Arial"/>
          <w:b/>
          <w:bCs/>
          <w:color w:val="5E5E5E"/>
          <w:sz w:val="20"/>
        </w:rPr>
        <w:t> Directors</w:t>
      </w:r>
      <w:r w:rsidRPr="00DC4EFB">
        <w:rPr>
          <w:rFonts w:ascii="Arial" w:eastAsia="Times New Roman" w:hAnsi="Arial" w:cs="Arial"/>
          <w:b/>
          <w:bCs/>
          <w:color w:val="5E5E5E"/>
          <w:sz w:val="20"/>
          <w:szCs w:val="20"/>
        </w:rPr>
        <w:t>, Managers and other</w:t>
      </w:r>
      <w:r w:rsidRPr="00DC4EFB">
        <w:rPr>
          <w:rFonts w:ascii="Arial" w:eastAsia="Times New Roman" w:hAnsi="Arial" w:cs="Arial"/>
          <w:b/>
          <w:bCs/>
          <w:color w:val="5E5E5E"/>
          <w:sz w:val="20"/>
        </w:rPr>
        <w:t> Officials</w:t>
      </w:r>
      <w:r w:rsidRPr="00DC4EFB">
        <w:rPr>
          <w:rFonts w:ascii="Arial" w:eastAsia="Times New Roman" w:hAnsi="Arial" w:cs="Arial"/>
          <w:b/>
          <w:bCs/>
          <w:color w:val="5E5E5E"/>
          <w:sz w:val="20"/>
          <w:szCs w:val="20"/>
        </w:rPr>
        <w:t>. Non-compliance of such obligations</w:t>
      </w:r>
      <w:r w:rsidRPr="00DC4EFB">
        <w:rPr>
          <w:rFonts w:ascii="Arial" w:eastAsia="Times New Roman" w:hAnsi="Arial" w:cs="Arial"/>
          <w:b/>
          <w:bCs/>
          <w:color w:val="5E5E5E"/>
          <w:sz w:val="20"/>
        </w:rPr>
        <w:t> attracts </w:t>
      </w:r>
      <w:r w:rsidRPr="00DC4EFB">
        <w:rPr>
          <w:rFonts w:ascii="Arial" w:eastAsia="Times New Roman" w:hAnsi="Arial" w:cs="Arial"/>
          <w:b/>
          <w:bCs/>
          <w:color w:val="5E5E5E"/>
          <w:sz w:val="20"/>
          <w:szCs w:val="20"/>
        </w:rPr>
        <w:t>punishment which may be imprisonment and/ or fine/</w:t>
      </w:r>
      <w:r w:rsidRPr="00DC4EFB">
        <w:rPr>
          <w:rFonts w:ascii="Arial" w:eastAsia="Times New Roman" w:hAnsi="Arial" w:cs="Arial"/>
          <w:b/>
          <w:bCs/>
          <w:color w:val="5E5E5E"/>
          <w:sz w:val="20"/>
        </w:rPr>
        <w:t> penalty</w:t>
      </w:r>
      <w:r w:rsidRPr="00DC4EFB">
        <w:rPr>
          <w:rFonts w:ascii="Arial" w:eastAsia="Times New Roman" w:hAnsi="Arial" w:cs="Arial"/>
          <w:b/>
          <w:bCs/>
          <w:color w:val="5E5E5E"/>
          <w:sz w:val="20"/>
          <w:szCs w:val="20"/>
        </w:rPr>
        <w:t>. The new Companies Act, 2013 has come up with more stringent punishment and</w:t>
      </w:r>
      <w:r w:rsidRPr="00DC4EFB">
        <w:rPr>
          <w:rFonts w:ascii="Arial" w:eastAsia="Times New Roman" w:hAnsi="Arial" w:cs="Arial"/>
          <w:b/>
          <w:bCs/>
          <w:color w:val="5E5E5E"/>
          <w:sz w:val="20"/>
        </w:rPr>
        <w:t> penalties </w:t>
      </w:r>
      <w:r w:rsidRPr="00DC4EFB">
        <w:rPr>
          <w:rFonts w:ascii="Arial" w:eastAsia="Times New Roman" w:hAnsi="Arial" w:cs="Arial"/>
          <w:b/>
          <w:bCs/>
          <w:color w:val="5E5E5E"/>
          <w:sz w:val="20"/>
          <w:szCs w:val="20"/>
        </w:rPr>
        <w:t>for the non- compliance of various provisions of and rules under the Act as compared to the former Companies Act, 1956.</w:t>
      </w:r>
      <w:r w:rsidRPr="00DC4EFB">
        <w:rPr>
          <w:rFonts w:ascii="Arial" w:eastAsia="Times New Roman" w:hAnsi="Arial" w:cs="Arial"/>
          <w:b/>
          <w:bCs/>
          <w:color w:val="5E5E5E"/>
          <w:sz w:val="20"/>
        </w:rPr>
        <w:t> </w:t>
      </w:r>
      <w:r w:rsidRPr="00DC4EFB">
        <w:rPr>
          <w:rFonts w:ascii="Arial" w:eastAsia="Times New Roman" w:hAnsi="Arial" w:cs="Arial"/>
          <w:b/>
          <w:bCs/>
          <w:color w:val="5E5E5E"/>
          <w:sz w:val="20"/>
          <w:szCs w:val="20"/>
        </w:rPr>
        <w:t>Therefore, Companies and other responsible person(s) must look the same for ascertaining the implications of the actions done/ to be done by themselves so that the requisite compliance should be in place within prescribed time. For knowledge and guidance following table will help to provide reference of such implications under Companies Act, 2013</w:t>
      </w:r>
      <w:r w:rsidRPr="00DC4EFB">
        <w:rPr>
          <w:rFonts w:ascii="Arial" w:eastAsia="Times New Roman" w:hAnsi="Arial" w:cs="Arial"/>
          <w:b/>
          <w:bCs/>
          <w:color w:val="5E5E5E"/>
          <w:sz w:val="20"/>
          <w:szCs w:val="20"/>
        </w:rPr>
        <w:br/>
        <w:t>Comprehensive list of Penalties under Companies Act, 2013:-</w:t>
      </w:r>
    </w:p>
    <w:p w:rsidR="00DC4EFB" w:rsidRPr="00DC4EFB" w:rsidRDefault="00DC4EFB" w:rsidP="00DC4EFB">
      <w:pPr>
        <w:shd w:val="clear" w:color="auto" w:fill="FFFFFF"/>
        <w:spacing w:after="0" w:line="293" w:lineRule="atLeast"/>
        <w:jc w:val="both"/>
        <w:rPr>
          <w:rFonts w:ascii="Arial" w:eastAsia="Times New Roman" w:hAnsi="Arial" w:cs="Arial"/>
          <w:b/>
          <w:bCs/>
          <w:color w:val="5E5E5E"/>
          <w:sz w:val="20"/>
          <w:szCs w:val="20"/>
        </w:rPr>
      </w:pPr>
    </w:p>
    <w:tbl>
      <w:tblPr>
        <w:tblW w:w="8400" w:type="dxa"/>
        <w:jc w:val="center"/>
        <w:tblCellSpacing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2174"/>
        <w:gridCol w:w="2159"/>
        <w:gridCol w:w="1996"/>
        <w:gridCol w:w="849"/>
        <w:gridCol w:w="767"/>
        <w:gridCol w:w="455"/>
      </w:tblGrid>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Comprehensive list of Penalties under Companies Act, 2013</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Comprehensive list of Penalties under Companies Act, 2013</w:t>
            </w:r>
          </w:p>
        </w:tc>
        <w:tc>
          <w:tcPr>
            <w:tcW w:w="12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Penalty </w:t>
            </w:r>
          </w:p>
        </w:tc>
        <w:tc>
          <w:tcPr>
            <w:tcW w:w="950" w:type="pct"/>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Persons to be held responsible for offences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Company</w:t>
            </w:r>
          </w:p>
        </w:tc>
        <w:tc>
          <w:tcPr>
            <w:tcW w:w="3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Officer in default</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15- Alteration of memorandum and articles to be noted in every copy</w:t>
            </w:r>
          </w:p>
        </w:tc>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alteration made in the memorandum or articles of a company is not noted in every copy of the memorandum or articles.</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1 thousand rupees for every copy of the memorandum or articles issued</w:t>
            </w:r>
          </w:p>
        </w:tc>
        <w:tc>
          <w:tcPr>
            <w:tcW w:w="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4(5) – Reservation of Name</w:t>
            </w:r>
          </w:p>
        </w:tc>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After reservation of name , if information given is not correct then:</w:t>
            </w:r>
          </w:p>
        </w:tc>
        <w:tc>
          <w:tcPr>
            <w:tcW w:w="12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1 lakh rupees;</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No</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the company has not been incorporated, the reserved name shall be cancelled and the person making application under sub-section (4) shall be liable to a penalty which may extend to 1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16- Rectification of name of company</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a Company makes any default in registration of name as in the opinion of Central Government the name for registration is identical to the name of company already registered.</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Fine</w:t>
            </w:r>
            <w:r w:rsidRPr="00DC4EFB">
              <w:rPr>
                <w:rFonts w:ascii="Arial" w:eastAsia="Times New Roman" w:hAnsi="Arial" w:cs="Arial"/>
                <w:b/>
                <w:bCs/>
                <w:color w:val="5E5E5E"/>
                <w:sz w:val="15"/>
                <w:szCs w:val="15"/>
              </w:rPr>
              <w: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In Case of Company: 1 thousand rupees for every day during which the default continues.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In case of officer: 5 thousand rupees but which may extend to 1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 xml:space="preserve">Section 17- Copies of </w:t>
            </w:r>
            <w:r w:rsidRPr="00DC4EFB">
              <w:rPr>
                <w:rFonts w:ascii="Arial" w:eastAsia="Times New Roman" w:hAnsi="Arial" w:cs="Arial"/>
                <w:b/>
                <w:bCs/>
                <w:color w:val="5E5E5E"/>
                <w:sz w:val="15"/>
                <w:szCs w:val="15"/>
              </w:rPr>
              <w:lastRenderedPageBreak/>
              <w:t>memorandum, articles, etc., to be given to members</w:t>
            </w:r>
          </w:p>
        </w:tc>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lastRenderedPageBreak/>
              <w:t xml:space="preserve">If on request of member </w:t>
            </w:r>
            <w:r w:rsidRPr="00DC4EFB">
              <w:rPr>
                <w:rFonts w:ascii="Arial" w:eastAsia="Times New Roman" w:hAnsi="Arial" w:cs="Arial"/>
                <w:b/>
                <w:bCs/>
                <w:color w:val="5E5E5E"/>
                <w:sz w:val="15"/>
                <w:szCs w:val="15"/>
              </w:rPr>
              <w:lastRenderedPageBreak/>
              <w:t>,company has not provided them a copy of</w:t>
            </w:r>
          </w:p>
        </w:tc>
        <w:tc>
          <w:tcPr>
            <w:tcW w:w="12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lastRenderedPageBreak/>
              <w:t xml:space="preserve">1 thousand rupees for </w:t>
            </w:r>
            <w:r w:rsidRPr="00DC4EFB">
              <w:rPr>
                <w:rFonts w:ascii="Arial" w:eastAsia="Times New Roman" w:hAnsi="Arial" w:cs="Arial"/>
                <w:b/>
                <w:bCs/>
                <w:color w:val="5E5E5E"/>
                <w:sz w:val="15"/>
                <w:szCs w:val="15"/>
              </w:rPr>
              <w:lastRenderedPageBreak/>
              <w:t>each day during which such default continues or 1 lakh rupees, Whichever is less.</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lastRenderedPageBreak/>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 Memorandum</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Articles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every agreement and every resolution</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26- Matters to be stated in prospectus</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a public company defaults in the provisions of issue of prospectus</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In Case of Company: 50 thousand rupees but which may extend to 3 lakh rupees.</w:t>
            </w:r>
          </w:p>
        </w:tc>
        <w:tc>
          <w:tcPr>
            <w:tcW w:w="950" w:type="pct"/>
            <w:gridSpan w:val="2"/>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Every Company and every person who knowingly continues default.</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In case of others: Every person who is knowingly a party to the issue of such prospectus shall be punishable with:</w:t>
            </w: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Imprisonment: 3 Years. or</w:t>
            </w: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Not be less than 50 thousand rupees but which may extend to 3 lakh rupees, or both.</w:t>
            </w: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39 – Allotment of securities by company</w:t>
            </w:r>
          </w:p>
        </w:tc>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the company has not returned the application money received.</w:t>
            </w:r>
          </w:p>
        </w:tc>
        <w:tc>
          <w:tcPr>
            <w:tcW w:w="12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One thousand rupees for each day during which such default continues or one lakh rupees, whichever is less.</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a company having a share capital has not filed return of allotment with Registrar.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40- Securities to be dealt with in stock exchanges</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a company is making public offer and it fails to inform to the one or more stock exchange and also fails to follow the provisions there under.</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Company</w:t>
            </w:r>
            <w:r w:rsidRPr="00DC4EFB">
              <w:rPr>
                <w:rFonts w:ascii="Arial" w:eastAsia="Times New Roman" w:hAnsi="Arial" w:cs="Arial"/>
                <w:b/>
                <w:bCs/>
                <w:color w:val="5E5E5E"/>
                <w:sz w:val="15"/>
                <w:szCs w:val="15"/>
              </w:rPr>
              <w: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Not be less than 5 lakh rupees but which may extend to 50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AND</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Officer</w:t>
            </w:r>
            <w:r w:rsidRPr="00DC4EFB">
              <w:rPr>
                <w:rFonts w:ascii="Arial" w:eastAsia="Times New Roman" w:hAnsi="Arial" w:cs="Arial"/>
                <w:b/>
                <w:bCs/>
                <w:color w:val="5E5E5E"/>
                <w:sz w:val="15"/>
                <w:szCs w:val="15"/>
              </w:rPr>
              <w:t> :</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Imprisonment:</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for a term which may extend to 1 year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not be less than 50 thousand rupees but which may extend to 3 lakh rupees, or both.</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 xml:space="preserve">Section 42- Offer or invitation for subscription of </w:t>
            </w:r>
            <w:r w:rsidRPr="00DC4EFB">
              <w:rPr>
                <w:rFonts w:ascii="Arial" w:eastAsia="Times New Roman" w:hAnsi="Arial" w:cs="Arial"/>
                <w:b/>
                <w:bCs/>
                <w:color w:val="5E5E5E"/>
                <w:sz w:val="15"/>
                <w:szCs w:val="15"/>
              </w:rPr>
              <w:lastRenderedPageBreak/>
              <w:t>securities on private placement</w:t>
            </w:r>
          </w:p>
        </w:tc>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lastRenderedPageBreak/>
              <w:t xml:space="preserve">If the Company or director or promoter has not followed </w:t>
            </w:r>
            <w:r w:rsidRPr="00DC4EFB">
              <w:rPr>
                <w:rFonts w:ascii="Arial" w:eastAsia="Times New Roman" w:hAnsi="Arial" w:cs="Arial"/>
                <w:b/>
                <w:bCs/>
                <w:color w:val="5E5E5E"/>
                <w:sz w:val="15"/>
                <w:szCs w:val="15"/>
              </w:rPr>
              <w:lastRenderedPageBreak/>
              <w:t>the provisions of Private Placement.</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lastRenderedPageBreak/>
              <w:t xml:space="preserve">The amount involved in the offer or invitation or 2 </w:t>
            </w:r>
            <w:r w:rsidRPr="00DC4EFB">
              <w:rPr>
                <w:rFonts w:ascii="Arial" w:eastAsia="Times New Roman" w:hAnsi="Arial" w:cs="Arial"/>
                <w:b/>
                <w:bCs/>
                <w:color w:val="5E5E5E"/>
                <w:sz w:val="15"/>
                <w:szCs w:val="15"/>
              </w:rPr>
              <w:lastRenderedPageBreak/>
              <w:t>crore rupees, whichever is higher.</w:t>
            </w:r>
          </w:p>
        </w:tc>
        <w:tc>
          <w:tcPr>
            <w:tcW w:w="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lastRenderedPageBreak/>
              <w:t>Yes</w:t>
            </w:r>
          </w:p>
        </w:tc>
        <w:tc>
          <w:tcPr>
            <w:tcW w:w="3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lastRenderedPageBreak/>
              <w:t>Section 53 – Prohibition on issue of shares at discount</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Company issues Shares at discount</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Company</w:t>
            </w:r>
            <w:r w:rsidRPr="00DC4EFB">
              <w:rPr>
                <w:rFonts w:ascii="Arial" w:eastAsia="Times New Roman" w:hAnsi="Arial" w:cs="Arial"/>
                <w:b/>
                <w:bCs/>
                <w:color w:val="5E5E5E"/>
                <w:sz w:val="15"/>
                <w:szCs w:val="15"/>
              </w:rPr>
              <w:t> :</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not be less than 1 lakh rupees but which may extend to 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Officer</w:t>
            </w:r>
            <w:r w:rsidRPr="00DC4EFB">
              <w:rPr>
                <w:rFonts w:ascii="Arial" w:eastAsia="Times New Roman" w:hAnsi="Arial" w:cs="Arial"/>
                <w:b/>
                <w:bCs/>
                <w:color w:val="5E5E5E"/>
                <w:sz w:val="15"/>
                <w:szCs w:val="15"/>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Imprisonment: for a term which may extend to 6 months 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not be less than 1 lakh rupees but which may extend to 5 lakh rupees, or both.</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56 -Transfer and transmission of securities</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a Company make any default in the provisions of transfer of Shares.</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Shall not be less than 25 thousand rupees but which may extend to 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officer</w:t>
            </w:r>
            <w:r w:rsidRPr="00DC4EFB">
              <w:rPr>
                <w:rFonts w:ascii="Arial" w:eastAsia="Times New Roman" w:hAnsi="Arial" w:cs="Arial"/>
                <w:b/>
                <w:bCs/>
                <w:color w:val="5E5E5E"/>
                <w:sz w:val="15"/>
                <w:szCs w:val="15"/>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 Shall not be less than 10 thousand rupees but which may extend to 1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57-Punishment for personation of shareholder</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a person deceitfully personates as owner of any security or interest etc. in a Company.</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Imprisonment: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No</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Not be less than 1 year but which may extend to 3 years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AND</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Fine:</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Not be less than 1 lakh rupees but which may extend to 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59-Rectification of register of members</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a Company fails to comply with the orders of tribunal regarding rectification of registers of members.</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Not less than 1 lakh rupees but which may extend to 5 lakh rupees .</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officer: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Imprisonment: extend to 1 year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which shall not be less than 1 lakh rupees but which may extend to 3 lakh rupees, or both</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60-Publication of authorised, subscribed and paid-up capital</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a company advertises it’s authorized capital on Companies letter heads, business heads</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Company:</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10 thousand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and</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officer: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5 thousand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64-Notice to be given to Registrar for alteration of share capital</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a Company fails to send notice to Registrar after alteration of Share Capital.</w:t>
            </w:r>
          </w:p>
        </w:tc>
        <w:tc>
          <w:tcPr>
            <w:tcW w:w="12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1 thousand rupees for each day during which such default continues, or 5 lakh rupees, whichever is less.</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68-Power of company to purchase its own securities</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a Company violates the Provisions of buy back of Securities.</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Not less than 1 lakh rupees but which may extend to 3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officer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Imprisonment: for a term which may extend to 3 years 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which shall not be less than 1 lakh rupees but which may extend to 3 lakh rupees, or both</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74-Repayment of deposits, etc., accepted before commencement of this Act</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Company fails to repay deposit or interest thereof, within the time specified.</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(In addition to the payment of the amount of deposit or part thereof and the interest due)</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Not be less than 1 crore rupees but which may extend to 10 crore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Officer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Imprisonment</w:t>
            </w:r>
            <w:r w:rsidRPr="00DC4EFB">
              <w:rPr>
                <w:rFonts w:ascii="Arial" w:eastAsia="Times New Roman" w:hAnsi="Arial" w:cs="Arial"/>
                <w:b/>
                <w:bCs/>
                <w:color w:val="5E5E5E"/>
                <w:sz w:val="15"/>
                <w:szCs w:val="15"/>
              </w:rPr>
              <w:t>: which may extend to 7 years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 xml:space="preserve">Fine: which shall not be </w:t>
            </w:r>
            <w:r w:rsidRPr="00DC4EFB">
              <w:rPr>
                <w:rFonts w:ascii="Arial" w:eastAsia="Times New Roman" w:hAnsi="Arial" w:cs="Arial"/>
                <w:b/>
                <w:bCs/>
                <w:color w:val="5E5E5E"/>
                <w:sz w:val="15"/>
                <w:szCs w:val="15"/>
              </w:rPr>
              <w:lastRenderedPageBreak/>
              <w:t>less than 25 lakh rupees but which may extend to 2 crore rupees, or with both.</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lastRenderedPageBreak/>
              <w:t>Section 86-Punishment for contravention of provisions of Charges</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a Company contravenes the provisions of Charge.</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not be less than 1 lakh rupees but which may extend to 10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Officer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Imprisonment: which may extend to 6 months 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Fine:</w:t>
            </w:r>
            <w:r w:rsidRPr="00DC4EFB">
              <w:rPr>
                <w:rFonts w:ascii="Arial" w:eastAsia="Times New Roman" w:hAnsi="Arial" w:cs="Arial"/>
                <w:b/>
                <w:bCs/>
                <w:color w:val="5E5E5E"/>
                <w:sz w:val="15"/>
                <w:szCs w:val="15"/>
              </w:rPr>
              <w:t> not be less than 25 thousand rupees but which may extend to 1 lakh rupees, or with both.</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88-Register of members, etc</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a Company fails to maintain register of members.</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Company and Officer</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Fine</w:t>
            </w:r>
            <w:r w:rsidRPr="00DC4EFB">
              <w:rPr>
                <w:rFonts w:ascii="Arial" w:eastAsia="Times New Roman" w:hAnsi="Arial" w:cs="Arial"/>
                <w:b/>
                <w:bCs/>
                <w:color w:val="5E5E5E"/>
                <w:sz w:val="15"/>
                <w:szCs w:val="15"/>
              </w:rPr>
              <w:t>: not be less than 50 thousand rupees but which may extend to 3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Where the failure is a continuing:</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With a further fine this may extend to 1 thousand rupees for every day, after the first during which the failure continues which may extend to 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91-Power to close register of members or debenture holders or other security holders</w:t>
            </w:r>
          </w:p>
        </w:tc>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the register of members is closed without giving any notice or any shorter notice.</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5 thousand rupees for every day subject to a maximum of 1 lakh rupees.</w:t>
            </w:r>
          </w:p>
        </w:tc>
        <w:tc>
          <w:tcPr>
            <w:tcW w:w="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92-Annual Return</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a Company fails to file copy of Annual Return within prescribed time.</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not be less than 50 thousand rupees but which may extend to 5 lakhs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Officer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Imprisonment:</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for a term which may extend to 6 months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Not be less than 50 thousand rupees but which may extend to 5 lakh rupees, or with both.</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94- Place of keeping and inspection of registers, returns, etc</w:t>
            </w:r>
          </w:p>
        </w:tc>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Company refuses to give copy of registers or to take extract thereof</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1 thousand rupees for every day default continues.</w:t>
            </w:r>
          </w:p>
        </w:tc>
        <w:tc>
          <w:tcPr>
            <w:tcW w:w="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99-Punishment for default in complying with provisions of sections 96 to 98. (Not Notified)</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Company defaults in holding meeting in acc. with Section 96 and 97.</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1 lakh rupees</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In the case of a continuing default : With a further fine this may extend to 5 thousand rupees for every day.</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102-Statement to be annexed to notice</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default is made in complying with the provision of explanatory statement to be attached with notice of General meeting.</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c>
          <w:tcPr>
            <w:tcW w:w="950" w:type="pct"/>
            <w:gridSpan w:val="2"/>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Every promoter, director, manager or other key managerial personnel.</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which may extend to 50 thousand rupees or five times the amount of benefit accruing to the promoter, director, manager or other key managerial personnel or any of his relatives, whichever is more.</w:t>
            </w: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105-Proxies</w:t>
            </w:r>
          </w:p>
        </w:tc>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any officer fails to annex a statement along with notice with regard to proxy.</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5 Thousand rupees. </w:t>
            </w:r>
          </w:p>
        </w:tc>
        <w:tc>
          <w:tcPr>
            <w:tcW w:w="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No</w:t>
            </w:r>
          </w:p>
        </w:tc>
        <w:tc>
          <w:tcPr>
            <w:tcW w:w="3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111-Circulation of members’ resolution</w:t>
            </w:r>
          </w:p>
        </w:tc>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a Company and its officers violates the provisions in regard to circulation of members resolution.</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25 thousand rupees. </w:t>
            </w:r>
          </w:p>
        </w:tc>
        <w:tc>
          <w:tcPr>
            <w:tcW w:w="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117-Resolutions and agreements to be filed</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a company fails to file the resolution or the agreement in a time prescribed.</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not be less than 5 lakh rupees but which may extend to 25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every Officer including liquidator, if any,</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Not be less than 1 lakh rupees but which may extend to 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 xml:space="preserve">Section 118-Minutes of proceedings of general </w:t>
            </w:r>
            <w:r w:rsidRPr="00DC4EFB">
              <w:rPr>
                <w:rFonts w:ascii="Arial" w:eastAsia="Times New Roman" w:hAnsi="Arial" w:cs="Arial"/>
                <w:b/>
                <w:bCs/>
                <w:color w:val="5E5E5E"/>
                <w:sz w:val="15"/>
                <w:szCs w:val="15"/>
              </w:rPr>
              <w:lastRenderedPageBreak/>
              <w:t>meeting, meeting of Board of Directors and other meeting and resolutions passed by postal ballot</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lastRenderedPageBreak/>
              <w:t xml:space="preserve">If Company is not complying with the provisions of </w:t>
            </w:r>
            <w:r w:rsidRPr="00DC4EFB">
              <w:rPr>
                <w:rFonts w:ascii="Arial" w:eastAsia="Times New Roman" w:hAnsi="Arial" w:cs="Arial"/>
                <w:b/>
                <w:bCs/>
                <w:color w:val="5E5E5E"/>
                <w:sz w:val="15"/>
                <w:szCs w:val="15"/>
              </w:rPr>
              <w:lastRenderedPageBreak/>
              <w:t>minutes of general meeting.</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lastRenderedPageBreak/>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25 thousand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Officer </w:t>
            </w:r>
            <w:r w:rsidRPr="00DC4EFB">
              <w:rPr>
                <w:rFonts w:ascii="Arial" w:eastAsia="Times New Roman" w:hAnsi="Arial" w:cs="Arial"/>
                <w:b/>
                <w:bCs/>
                <w:color w:val="5E5E5E"/>
                <w:sz w:val="15"/>
                <w:szCs w:val="15"/>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5 thousand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119-Inspection of minute-books of general meeting</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Company refuses for inspection or to take copy of minutes of general meeting.</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25 thousand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Officer: </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5 thousand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121-Report on annual general meeting</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the company fails to file the report on Annual General Meeting.</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not be less than 1 lakh rupees but which may extend to 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Officer: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 not be less than 25 thousand rupees but which may extend to 1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127- Punishment for failure to distribute dividends</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Where a dividend has been declared by a company but has not been paid</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Every director of the company shall, be punishable with imprisonment which may extend to 2 years and with fine which shall not be less than 1 thousand rupees for every day during which such default continues</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AND</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the company shall be liable to pay simple interest at the rate of 18% p.a. during the period for which such default continues: hever is more.</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128- Books of account, etc., to be kept by company</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an officer of the company makes default in the provisions of maintaining accounts of the Company</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both Company and Officer:</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No</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Imprisonment :1 year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 not be less than 50 thousand rupees but which may extend to 5 lakh rupees or both</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 xml:space="preserve">Section 129- Contravention </w:t>
            </w:r>
            <w:r w:rsidRPr="00DC4EFB">
              <w:rPr>
                <w:rFonts w:ascii="Arial" w:eastAsia="Times New Roman" w:hAnsi="Arial" w:cs="Arial"/>
                <w:b/>
                <w:bCs/>
                <w:color w:val="5E5E5E"/>
                <w:sz w:val="15"/>
                <w:szCs w:val="15"/>
              </w:rPr>
              <w:lastRenderedPageBreak/>
              <w:t>of provisions of financial statements</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lastRenderedPageBreak/>
              <w:t xml:space="preserve">If a company contravenes </w:t>
            </w:r>
            <w:r w:rsidRPr="00DC4EFB">
              <w:rPr>
                <w:rFonts w:ascii="Arial" w:eastAsia="Times New Roman" w:hAnsi="Arial" w:cs="Arial"/>
                <w:b/>
                <w:bCs/>
                <w:color w:val="5E5E5E"/>
                <w:sz w:val="15"/>
                <w:szCs w:val="15"/>
              </w:rPr>
              <w:lastRenderedPageBreak/>
              <w:t>the provisions of this section, the managing director, the whole-time director in charge of finance, the Chief Financial Officer or any other person charged by the Board with the duty of complying with the requirements of this section and in the absence of any of the officers mentioned above , all the directors shall be punishable.</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lastRenderedPageBreak/>
              <w:t>Imprisonment : 1 year</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No</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 not be less than 50 thousand rupees but which may extend to 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both</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134- Financial Statement, Board’s report, etc</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Company violates the provisions of Board’s Report.</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not be less than 50 thousand rupees but which may extend to 25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Officer</w:t>
            </w:r>
            <w:r w:rsidRPr="00DC4EFB">
              <w:rPr>
                <w:rFonts w:ascii="Arial" w:eastAsia="Times New Roman" w:hAnsi="Arial" w:cs="Arial"/>
                <w:b/>
                <w:bCs/>
                <w:color w:val="5E5E5E"/>
                <w:sz w:val="15"/>
                <w:szCs w:val="15"/>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Imprisonment: 3 years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Not be less than 50 thousand rupees but which may extend to 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 both.</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136- Right of member to copies of audited financial statement</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Company fails to send copy of financial statements, including consolidated financial statements, if any, auditor’s report and every other document required to be attached to its members.</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25 thousand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officer</w:t>
            </w:r>
            <w:r w:rsidRPr="00DC4EFB">
              <w:rPr>
                <w:rFonts w:ascii="Arial" w:eastAsia="Times New Roman" w:hAnsi="Arial" w:cs="Arial"/>
                <w:b/>
                <w:bCs/>
                <w:color w:val="5E5E5E"/>
                <w:sz w:val="15"/>
                <w:szCs w:val="15"/>
              </w:rPr>
              <w:t> :</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5 thousand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137- Copy of financial statement to be filed with Registrar</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a company fails to file the copy of the financial statements with the Registrar</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1 thousand rupees for every day during which the failure continues but which shall not be more than 10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officers in default</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 xml:space="preserve">In Case of the managing director and the Chief </w:t>
            </w:r>
            <w:r w:rsidRPr="00DC4EFB">
              <w:rPr>
                <w:rFonts w:ascii="Arial" w:eastAsia="Times New Roman" w:hAnsi="Arial" w:cs="Arial"/>
                <w:b/>
                <w:bCs/>
                <w:color w:val="5E5E5E"/>
                <w:sz w:val="15"/>
                <w:szCs w:val="15"/>
              </w:rPr>
              <w:lastRenderedPageBreak/>
              <w:t>Financial Officer of the company, if any,</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In the absence of the managing director and the Chief Financial Officer, any other director.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Who is charged by the Board with the responsibility of complying with the provisions of this section, and, in the absence of any such director, all the directors of the company.</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Imprisonment: for a term which may extend to 6 months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Not be less than 1 lakh rupees but which may extend to 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both.</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157-Company to inform Director Identification Number to Registrar</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a company fails to furnish Director Identification Number</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shall not be less than 25 thousand rupees but which may extend to 1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Officer :</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not be less than 25 thousand rupees but which may extend to 1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172- Punishment for contravention of provision of Chapter- XIII (Meeting of Board and its Powers)</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Company contravenes any of the provisions of appointment and qualification of Director for which no penalty is prescribed.</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Company and officer</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50 thousand rupees but which may extend to 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 xml:space="preserve">Section 178 – Nomination and Remuneration Commitee and Stakeholders </w:t>
            </w:r>
            <w:r w:rsidRPr="00DC4EFB">
              <w:rPr>
                <w:rFonts w:ascii="Arial" w:eastAsia="Times New Roman" w:hAnsi="Arial" w:cs="Arial"/>
                <w:b/>
                <w:bCs/>
                <w:color w:val="5E5E5E"/>
                <w:sz w:val="15"/>
                <w:szCs w:val="15"/>
              </w:rPr>
              <w:lastRenderedPageBreak/>
              <w:t>Remuneration Committee</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lastRenderedPageBreak/>
              <w:t>If Company defaults in constitution of Audit Committee.</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 xml:space="preserve">Fine:Not less than 1 lakh rupees but which may </w:t>
            </w:r>
            <w:r w:rsidRPr="00DC4EFB">
              <w:rPr>
                <w:rFonts w:ascii="Arial" w:eastAsia="Times New Roman" w:hAnsi="Arial" w:cs="Arial"/>
                <w:b/>
                <w:bCs/>
                <w:color w:val="5E5E5E"/>
                <w:sz w:val="15"/>
                <w:szCs w:val="15"/>
              </w:rPr>
              <w:lastRenderedPageBreak/>
              <w:t>extend to 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Officer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Imprisonment for a term which may extend to 1 year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OR </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 Not less than 25 thousand rupees but which may extend to 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both </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173- Meetings of Board</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Company defaults in constitution of Audit Committee.</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Officer</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No</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25 thousand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182 – Prohibitions and Restrictions regarding Political Contributions</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Company contributes more than the ceiling limit defined for political purpose.</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Fine:Not less than 1 lakh rupees but which may extend to 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Officer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Imprisonment for a term which may extend to 1 year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OR </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 Not less than 25 thousand rupees but which may extend to 1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both.</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185 – Loan to Directors,etc</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Company while giving Loan to directors, contravenes provisions of section 185(1).</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Fine:Not less than 5 lakh rupees but which may extend to 25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the Director or other Person</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 xml:space="preserve">(The director or the other person to whom any loan is advanced or guarantee or security is given or </w:t>
            </w:r>
            <w:r w:rsidRPr="00DC4EFB">
              <w:rPr>
                <w:rFonts w:ascii="Arial" w:eastAsia="Times New Roman" w:hAnsi="Arial" w:cs="Arial"/>
                <w:b/>
                <w:bCs/>
                <w:color w:val="5E5E5E"/>
                <w:sz w:val="15"/>
                <w:szCs w:val="15"/>
              </w:rPr>
              <w:lastRenderedPageBreak/>
              <w:t>provided in connection with any loan taken by him or the other person)</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Imprisonment: may extend to 6 months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OR </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:Not less than 5 lakh rupees but which may extend to 25 lakh rupees or both</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186- Loan and Investment by Company</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Company contravenes the provisions of Inter Corporate loans and Investment.</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 Not less than 25 thousand rupees but which may extend to 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Officer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Imprisonment for a term which may extend to 2 years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AND </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 Not less than 25 thousand rupees but which may extend to 1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188 – Related Party Transactions</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Any director or any other employee of a company, who had entered into or authorised the contract or arrangement in violation of the provisions of Related party transaction.</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Listed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No</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Imprisonment: 1 year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 Not less than 25 thousand rupees but which may extend to 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OR </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both.</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Other Company</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 Not less than 25 thousand rupees but which may extend to 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189 -Register of contracts or arrangements in which directors are interested</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 xml:space="preserve">If Section 8 Company fails to maintain Registers of contracts or arrangements in which directors are </w:t>
            </w:r>
            <w:r w:rsidRPr="00DC4EFB">
              <w:rPr>
                <w:rFonts w:ascii="Arial" w:eastAsia="Times New Roman" w:hAnsi="Arial" w:cs="Arial"/>
                <w:b/>
                <w:bCs/>
                <w:color w:val="5E5E5E"/>
                <w:sz w:val="15"/>
                <w:szCs w:val="15"/>
              </w:rPr>
              <w:lastRenderedPageBreak/>
              <w:t>interested as defined under Section 184.</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lastRenderedPageBreak/>
              <w:t>Every Director who is in default shall be liable to a penalty of 25 thousand Rupees</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No</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lastRenderedPageBreak/>
              <w:t>Section 190 – Contract of employment with managing or whole time diectors</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a Company (Except Private Company) has not kept its copy of contract with WTD or Manager at its Registered office and not provided copies of contract for inspection to its members.</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25 thousand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Officer: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5 thousand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203- Appointment of Key Managerial Personnel</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Company does not follow the provisions of Key Managerial Personnel.</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Company</w:t>
            </w:r>
            <w:r w:rsidRPr="00DC4EFB">
              <w:rPr>
                <w:rFonts w:ascii="Arial" w:eastAsia="Times New Roman" w:hAnsi="Arial" w:cs="Arial"/>
                <w:b/>
                <w:bCs/>
                <w:color w:val="5E5E5E"/>
                <w:sz w:val="15"/>
                <w:szCs w:val="15"/>
              </w:rPr>
              <w:t>–</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Shall not be less than 1 lakh rupees but which may extend to 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every director and key managerial personnel</w:t>
            </w:r>
            <w:r w:rsidRPr="00DC4EFB">
              <w:rPr>
                <w:rFonts w:ascii="Arial" w:eastAsia="Times New Roman" w:hAnsi="Arial" w:cs="Arial"/>
                <w:b/>
                <w:bCs/>
                <w:color w:val="5E5E5E"/>
                <w:sz w:val="15"/>
                <w:szCs w:val="15"/>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This may extend to 50 thousand rupees and</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where the contravention is a continuing:</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Further fine this may extend to 1 thousand rupees for every day after the first during which the contravention continues.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204-Secretarial audit for bigger companies</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 If a Company fails to attach secretarial audit Report to Board’s Report in a prescribed form.</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Officer and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1 lakh rupees but which may extend to 5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206 – Power to call for information , inspect books and conduct inquiries</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a company fails to furnish any information or explanation or produce any document to Registrar.</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Officer and Company:</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1 lakh rupees and in the case of a continuing failure, with an additional fine which may extend to 5 hundred rupees for every day after the first during which the failure continues.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207 – Conduct of inspection and inquiry</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any officer disobeys the direction issued by the Registrar or the inspector.</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Imprisonment- 1Year</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No</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 xml:space="preserve">Fine: 25 thousand rupees but which may extend to 1 </w:t>
            </w:r>
            <w:r w:rsidRPr="00DC4EFB">
              <w:rPr>
                <w:rFonts w:ascii="Arial" w:eastAsia="Times New Roman" w:hAnsi="Arial" w:cs="Arial"/>
                <w:b/>
                <w:bCs/>
                <w:color w:val="5E5E5E"/>
                <w:sz w:val="15"/>
                <w:szCs w:val="15"/>
              </w:rPr>
              <w:lastRenderedPageBreak/>
              <w:t>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lastRenderedPageBreak/>
              <w:t>Section 405 – Power of Central Government to direct companies to furnish information or statistics</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any Company fails to provide to Central Government, all material information with regard to all its working and statistics etc</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Company </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25 thousand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officer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Imprisonment: 6 Months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Fine- 25 thousand Rupees which may extend to 3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OR</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Both</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449 – Punishment for false evidence</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any person intentionally gives any false evidence under any matter of this Act.</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 Imprisonment- 3-7 Years</w:t>
            </w:r>
          </w:p>
        </w:tc>
        <w:tc>
          <w:tcPr>
            <w:tcW w:w="950" w:type="pct"/>
            <w:gridSpan w:val="2"/>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Any Person making default under the prescribed Section.</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10 lakh Rupees</w:t>
            </w: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450 – Punishment where no specific penalty or punishment is provided</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a Company or any officer contravenes any of the provisions of this Act , subject to which any approval, direction or exemption in relation to any matter has been accorded and or which no penalty or punishment is provided elsewhere</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Company and Officer </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10 lakh Rupees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Where the default Continues:</w:t>
            </w:r>
            <w:r w:rsidRPr="00DC4EFB">
              <w:rPr>
                <w:rFonts w:ascii="Arial" w:eastAsia="Times New Roman" w:hAnsi="Arial" w:cs="Arial"/>
                <w:b/>
                <w:bCs/>
                <w:color w:val="5E5E5E"/>
                <w:sz w:val="15"/>
                <w:szCs w:val="15"/>
              </w:rPr>
              <w:t>fine may extend to 1 thousand rupees for every day till default continues.</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451 – Punishment in case of repeated default</w:t>
            </w:r>
          </w:p>
        </w:tc>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a Company or any officer commits an offence punishable either with fine or with imprisonment and where the same offence is committed for the second within a period of three years.</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Company and Officer</w:t>
            </w:r>
            <w:r w:rsidRPr="00DC4EFB">
              <w:rPr>
                <w:rFonts w:ascii="Arial" w:eastAsia="Times New Roman" w:hAnsi="Arial" w:cs="Arial"/>
                <w:b/>
                <w:bCs/>
                <w:color w:val="5E5E5E"/>
                <w:sz w:val="15"/>
                <w:szCs w:val="15"/>
              </w:rPr>
              <w:t>Twice the amount of fine for such offence in addition to any imprisonment provided for that offence.</w:t>
            </w:r>
          </w:p>
        </w:tc>
        <w:tc>
          <w:tcPr>
            <w:tcW w:w="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3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452- Punishment for wrongful withholding of property</w:t>
            </w:r>
          </w:p>
        </w:tc>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any officer or employee of a company wrongfully withhold any property of the Company.</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1 lakh rupees but which may extend to 5 lakh rupees.</w:t>
            </w:r>
          </w:p>
        </w:tc>
        <w:tc>
          <w:tcPr>
            <w:tcW w:w="5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No</w:t>
            </w:r>
          </w:p>
        </w:tc>
        <w:tc>
          <w:tcPr>
            <w:tcW w:w="3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Yes</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453 -Punishment for improper use of “Limited” or “Private Limited”</w:t>
            </w:r>
          </w:p>
        </w:tc>
        <w:tc>
          <w:tcPr>
            <w:tcW w:w="13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any Person makes an improper use of the word limited or Private limited before incorporation of the Company.</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5 hundred rupees but may extend to 2 thousand rupees for every day</w:t>
            </w:r>
          </w:p>
        </w:tc>
        <w:tc>
          <w:tcPr>
            <w:tcW w:w="950" w:type="pct"/>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Any Person making this default.</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454 -Adjudication of Penalties</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 xml:space="preserve">If a company or any officer does not pay the penalty imposed by the adjudicating </w:t>
            </w:r>
            <w:r w:rsidRPr="00DC4EFB">
              <w:rPr>
                <w:rFonts w:ascii="Arial" w:eastAsia="Times New Roman" w:hAnsi="Arial" w:cs="Arial"/>
                <w:b/>
                <w:bCs/>
                <w:color w:val="5E5E5E"/>
                <w:sz w:val="15"/>
                <w:szCs w:val="15"/>
              </w:rPr>
              <w:lastRenderedPageBreak/>
              <w:t>officer or the Regional Director</w:t>
            </w: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lastRenderedPageBreak/>
              <w:t>In case of Company </w:t>
            </w:r>
          </w:p>
        </w:tc>
        <w:tc>
          <w:tcPr>
            <w:tcW w:w="950" w:type="pct"/>
            <w:gridSpan w:val="2"/>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Any Person making this default.</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w:t>
            </w: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 xml:space="preserve">25 thousand rupees but </w:t>
            </w:r>
            <w:r w:rsidRPr="00DC4EFB">
              <w:rPr>
                <w:rFonts w:ascii="Arial" w:eastAsia="Times New Roman" w:hAnsi="Arial" w:cs="Arial"/>
                <w:b/>
                <w:bCs/>
                <w:color w:val="5E5E5E"/>
                <w:sz w:val="15"/>
                <w:szCs w:val="15"/>
              </w:rPr>
              <w:lastRenderedPageBreak/>
              <w:t>which may extend to 5 lakh rupees.</w:t>
            </w: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u w:val="single"/>
              </w:rPr>
              <w:t>In case of Officer </w:t>
            </w: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25 thousand rupees but which may extend to 1 lakh rupees.</w:t>
            </w: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OR</w:t>
            </w: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12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Imprisonment: 6 months or Both</w:t>
            </w: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Section 464 – Prohibition of association or partnership of persons exceeding certain number</w:t>
            </w:r>
          </w:p>
        </w:tc>
        <w:tc>
          <w:tcPr>
            <w:tcW w:w="13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If any member of an association or partnership or is carried with the persons exceeding its prescribed limit.</w:t>
            </w:r>
          </w:p>
        </w:tc>
        <w:tc>
          <w:tcPr>
            <w:tcW w:w="120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Fine: 1 lakh rupees and shall also be personally liable for all liabilities incurred in such business.</w:t>
            </w:r>
          </w:p>
        </w:tc>
        <w:tc>
          <w:tcPr>
            <w:tcW w:w="950" w:type="pct"/>
            <w:gridSpan w:val="2"/>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outlineLvl w:val="5"/>
              <w:rPr>
                <w:rFonts w:ascii="Arial" w:eastAsia="Times New Roman" w:hAnsi="Arial" w:cs="Arial"/>
                <w:b/>
                <w:bCs/>
                <w:color w:val="5E5E5E"/>
                <w:sz w:val="15"/>
                <w:szCs w:val="15"/>
              </w:rPr>
            </w:pPr>
            <w:r w:rsidRPr="00DC4EFB">
              <w:rPr>
                <w:rFonts w:ascii="Arial" w:eastAsia="Times New Roman" w:hAnsi="Arial" w:cs="Arial"/>
                <w:b/>
                <w:bCs/>
                <w:color w:val="5E5E5E"/>
                <w:sz w:val="15"/>
                <w:szCs w:val="15"/>
              </w:rPr>
              <w:t>Every member of an association or partnership.</w:t>
            </w: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r w:rsidR="00DC4EFB" w:rsidRPr="00DC4EFB" w:rsidTr="00DC4EFB">
        <w:trPr>
          <w:tblCellSpacing w:w="15" w:type="dxa"/>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40" w:lineRule="auto"/>
              <w:rPr>
                <w:rFonts w:ascii="Arial" w:eastAsia="Times New Roman" w:hAnsi="Arial" w:cs="Arial"/>
                <w:b/>
                <w:bCs/>
                <w:color w:val="5E5E5E"/>
                <w:sz w:val="15"/>
                <w:szCs w:val="15"/>
              </w:rPr>
            </w:pPr>
          </w:p>
        </w:tc>
        <w:tc>
          <w:tcPr>
            <w:tcW w:w="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C4EFB" w:rsidRPr="00DC4EFB" w:rsidRDefault="00DC4EFB" w:rsidP="00DC4EFB">
            <w:pPr>
              <w:spacing w:after="0" w:line="293" w:lineRule="atLeast"/>
              <w:rPr>
                <w:rFonts w:ascii="Arial" w:eastAsia="Times New Roman" w:hAnsi="Arial" w:cs="Arial"/>
                <w:color w:val="5E5E5E"/>
                <w:sz w:val="20"/>
                <w:szCs w:val="20"/>
              </w:rPr>
            </w:pPr>
          </w:p>
        </w:tc>
      </w:tr>
    </w:tbl>
    <w:p w:rsidR="00DC4EFB" w:rsidRDefault="00DC4EFB" w:rsidP="00DC4EFB">
      <w:pPr>
        <w:shd w:val="clear" w:color="auto" w:fill="FFFFFF"/>
        <w:spacing w:after="0" w:line="293" w:lineRule="atLeast"/>
      </w:pPr>
    </w:p>
    <w:sectPr w:rsidR="00DC4EFB" w:rsidSect="008C5C5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DC4EFB"/>
    <w:rsid w:val="008C5C57"/>
    <w:rsid w:val="00CC72D9"/>
    <w:rsid w:val="00DC4EFB"/>
    <w:rsid w:val="00FD6D7F"/>
  </w:rsids>
  <m:mathPr>
    <m:mathFont m:val="Cambria Math"/>
    <m:brkBin m:val="before"/>
    <m:brkBinSub m:val="--"/>
    <m:smallFrac m:val="off"/>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C57"/>
  </w:style>
  <w:style w:type="paragraph" w:styleId="Heading6">
    <w:name w:val="heading 6"/>
    <w:basedOn w:val="Normal"/>
    <w:link w:val="Heading6Char"/>
    <w:uiPriority w:val="9"/>
    <w:qFormat/>
    <w:rsid w:val="00DC4EFB"/>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DC4EFB"/>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DC4E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C4EFB"/>
  </w:style>
  <w:style w:type="character" w:customStyle="1" w:styleId="ilad">
    <w:name w:val="il_ad"/>
    <w:basedOn w:val="DefaultParagraphFont"/>
    <w:rsid w:val="00DC4EFB"/>
  </w:style>
  <w:style w:type="character" w:styleId="Strong">
    <w:name w:val="Strong"/>
    <w:basedOn w:val="DefaultParagraphFont"/>
    <w:uiPriority w:val="22"/>
    <w:qFormat/>
    <w:rsid w:val="00DC4EFB"/>
    <w:rPr>
      <w:b/>
      <w:bCs/>
    </w:rPr>
  </w:style>
</w:styles>
</file>

<file path=word/webSettings.xml><?xml version="1.0" encoding="utf-8"?>
<w:webSettings xmlns:r="http://schemas.openxmlformats.org/officeDocument/2006/relationships" xmlns:w="http://schemas.openxmlformats.org/wordprocessingml/2006/main">
  <w:divs>
    <w:div w:id="50725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9A3096-31E7-4B28-8241-2877A1C99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3396</Words>
  <Characters>19361</Characters>
  <Application>Microsoft Office Word</Application>
  <DocSecurity>0</DocSecurity>
  <Lines>161</Lines>
  <Paragraphs>45</Paragraphs>
  <ScaleCrop>false</ScaleCrop>
  <Company/>
  <LinksUpToDate>false</LinksUpToDate>
  <CharactersWithSpaces>22712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ADITYA HALDWANI</dc:creator>
  <cp:lastModifiedBy>ADITYA HALDWANI</cp:lastModifiedBy>
  <cp:revision>3</cp:revision>
  <dcterms:created xsi:type="dcterms:W3CDTF">2015-12-18T06:54:00Z</dcterms:created>
  <dcterms:modified xsi:type="dcterms:W3CDTF">2015-12-18T06:54:00Z</dcterms:modified>
</cp:coreProperties>
</file>