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54" w:rsidRPr="00534CFE" w:rsidRDefault="00E41754" w:rsidP="00D5572F">
      <w:pPr>
        <w:pStyle w:val="NoSpacing"/>
        <w:jc w:val="center"/>
        <w:rPr>
          <w:rFonts w:ascii="Arial" w:hAnsi="Arial" w:cs="Arial"/>
          <w:b/>
          <w:color w:val="00B050"/>
          <w:sz w:val="40"/>
          <w:szCs w:val="40"/>
        </w:rPr>
      </w:pPr>
    </w:p>
    <w:p w:rsidR="00F75D6D" w:rsidRPr="006601E6" w:rsidRDefault="00D5572F" w:rsidP="00D5572F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6601E6">
        <w:rPr>
          <w:rFonts w:ascii="Arial" w:hAnsi="Arial" w:cs="Arial"/>
          <w:b/>
          <w:sz w:val="40"/>
          <w:szCs w:val="40"/>
        </w:rPr>
        <w:t>DIRECTORS’ REPORT CONTENTS AS PER</w:t>
      </w:r>
      <w:r w:rsidR="00902F6F" w:rsidRPr="006601E6">
        <w:rPr>
          <w:rFonts w:ascii="Arial" w:hAnsi="Arial" w:cs="Arial"/>
          <w:b/>
          <w:sz w:val="40"/>
          <w:szCs w:val="40"/>
        </w:rPr>
        <w:t xml:space="preserve"> </w:t>
      </w:r>
      <w:r w:rsidRPr="006601E6">
        <w:rPr>
          <w:rFonts w:ascii="Arial" w:hAnsi="Arial" w:cs="Arial"/>
          <w:b/>
          <w:sz w:val="40"/>
          <w:szCs w:val="40"/>
        </w:rPr>
        <w:t>STATUS OF THE COMPANY</w:t>
      </w:r>
    </w:p>
    <w:p w:rsidR="00D77119" w:rsidRPr="00534CFE" w:rsidRDefault="00D77119" w:rsidP="00D77119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:rsidR="00D77119" w:rsidRPr="00534CFE" w:rsidRDefault="00D77119" w:rsidP="006601E6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534CFE">
        <w:rPr>
          <w:rFonts w:ascii="Arial" w:hAnsi="Arial" w:cs="Arial"/>
          <w:b/>
          <w:sz w:val="20"/>
          <w:szCs w:val="20"/>
        </w:rPr>
        <w:t>AS PER SECTION 134 OF THE COMPANIES ACT, 2013</w:t>
      </w:r>
      <w:r w:rsidR="00E41754" w:rsidRPr="00534CFE">
        <w:rPr>
          <w:rFonts w:ascii="Arial" w:hAnsi="Arial" w:cs="Arial"/>
          <w:b/>
          <w:sz w:val="20"/>
          <w:szCs w:val="20"/>
        </w:rPr>
        <w:t>, COMPANIES (ACCOUNTS) RULES, 2014 AND LISTING AGREEMENT</w:t>
      </w:r>
    </w:p>
    <w:p w:rsidR="00D5572F" w:rsidRPr="00534CFE" w:rsidRDefault="00D5572F" w:rsidP="00D5572F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ediumGrid2-Accent4"/>
        <w:tblW w:w="0" w:type="auto"/>
        <w:tblLook w:val="04A0" w:firstRow="1" w:lastRow="0" w:firstColumn="1" w:lastColumn="0" w:noHBand="0" w:noVBand="1"/>
      </w:tblPr>
      <w:tblGrid>
        <w:gridCol w:w="602"/>
        <w:gridCol w:w="4326"/>
        <w:gridCol w:w="4267"/>
        <w:gridCol w:w="4536"/>
      </w:tblGrid>
      <w:tr w:rsidR="00D5572F" w:rsidRPr="00534CFE" w:rsidTr="004C16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2" w:type="dxa"/>
            <w:tcBorders>
              <w:bottom w:val="single" w:sz="4" w:space="0" w:color="auto"/>
              <w:right w:val="single" w:sz="4" w:space="0" w:color="auto"/>
            </w:tcBorders>
          </w:tcPr>
          <w:p w:rsidR="00D5572F" w:rsidRPr="00534CFE" w:rsidRDefault="00D5572F" w:rsidP="00F2028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4CFE">
              <w:rPr>
                <w:rFonts w:ascii="Arial" w:hAnsi="Arial" w:cs="Arial"/>
                <w:sz w:val="20"/>
                <w:szCs w:val="20"/>
              </w:rPr>
              <w:t>SR. NO.</w:t>
            </w:r>
          </w:p>
        </w:tc>
        <w:tc>
          <w:tcPr>
            <w:tcW w:w="4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D5572F" w:rsidP="00F2028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color w:val="0070C0"/>
                <w:sz w:val="20"/>
                <w:szCs w:val="20"/>
              </w:rPr>
              <w:t>PRIVATE LIMITED COMPANY</w:t>
            </w:r>
          </w:p>
        </w:tc>
        <w:tc>
          <w:tcPr>
            <w:tcW w:w="4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D5572F" w:rsidP="00F2028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color w:val="00B050"/>
                <w:sz w:val="20"/>
                <w:szCs w:val="20"/>
              </w:rPr>
              <w:t>PUBLIC LIMITED COMPANY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D5572F" w:rsidP="00F2028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color w:val="7030A0"/>
                <w:sz w:val="20"/>
                <w:szCs w:val="20"/>
              </w:rPr>
              <w:t>LISTED COMPANY</w:t>
            </w:r>
          </w:p>
        </w:tc>
      </w:tr>
      <w:tr w:rsidR="00D5572F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F6F" w:rsidRPr="00534CFE" w:rsidRDefault="006525D8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Financial Summary/highlights,</w:t>
            </w:r>
            <w:r w:rsidR="00902F6F"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</w:p>
          <w:p w:rsidR="00D5572F" w:rsidRPr="00534CFE" w:rsidRDefault="006525D8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operations and state of affairs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25D8" w:rsidRPr="006601E6" w:rsidRDefault="006525D8" w:rsidP="006525D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Financial Summary/highlights,</w:t>
            </w:r>
          </w:p>
          <w:p w:rsidR="00D5572F" w:rsidRPr="006601E6" w:rsidRDefault="006525D8" w:rsidP="006525D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operations and state of affairs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525D8" w:rsidRPr="00534CFE" w:rsidRDefault="006525D8" w:rsidP="006525D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Financial Summary/highlights,</w:t>
            </w:r>
          </w:p>
          <w:p w:rsidR="00D5572F" w:rsidRPr="00534CFE" w:rsidRDefault="006525D8" w:rsidP="006525D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operations and state of affairs</w:t>
            </w:r>
          </w:p>
        </w:tc>
      </w:tr>
      <w:tr w:rsidR="00875137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37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534CFE" w:rsidRDefault="00875137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The change in the nature of business, if any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6601E6" w:rsidRDefault="00875137" w:rsidP="006525D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The change in the nature of business, if any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5137" w:rsidRPr="00534CFE" w:rsidRDefault="00875137" w:rsidP="006525D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The change in the nature of business, if any</w:t>
            </w:r>
          </w:p>
        </w:tc>
      </w:tr>
      <w:tr w:rsidR="00D5572F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902F6F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The amounts, if any, which it proposes to carry to any reserves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902F6F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The amounts, if any, which it proposes to carry to any reserves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902F6F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The amounts, if any, which it proposes to carry to any reserves</w:t>
            </w:r>
          </w:p>
        </w:tc>
      </w:tr>
      <w:tr w:rsidR="00D5572F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902F6F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The amount, if any,  which it recommends should be paid by way of dividend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902F6F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The amount, if any,  which it recommends should be paid by way of dividend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902F6F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The amount, if any,  which it recommends should be paid by way of dividend</w:t>
            </w:r>
          </w:p>
        </w:tc>
      </w:tr>
      <w:tr w:rsidR="00D5572F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902F6F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Material changes and commitments affecting the financial position of the Company 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161D06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Material changes and commitments affecting the financial position of the Company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161D06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Material changes and commitments affecting the financial position of the Company</w:t>
            </w:r>
          </w:p>
        </w:tc>
      </w:tr>
      <w:tr w:rsidR="00D5572F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161D06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The conservation of energy, technology absorption, foreign exchange earnings and outgo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161D06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The conservation of energy, technology absorption, foreign exchange earnings and outgo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161D06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The conservation of energy, technology absorption, foreign exchange earnings and outgo</w:t>
            </w:r>
          </w:p>
        </w:tc>
      </w:tr>
      <w:tr w:rsidR="00D5572F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161D06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Number of meetings of the Board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161D06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Number of meetings of the Board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161D06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Number of meetings of the Board</w:t>
            </w:r>
          </w:p>
        </w:tc>
      </w:tr>
      <w:tr w:rsidR="00D5572F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161D06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Explanation or comments by the Board on every qualification, reservation or adverse remark or disclaimer made</w:t>
            </w:r>
          </w:p>
          <w:p w:rsidR="00161D06" w:rsidRPr="00534CFE" w:rsidRDefault="00161D06" w:rsidP="00161D06">
            <w:pPr>
              <w:pStyle w:val="NoSpacing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By the auditor in his report</w:t>
            </w:r>
          </w:p>
          <w:p w:rsidR="00161D06" w:rsidRPr="00B86CCE" w:rsidRDefault="00B86CCE" w:rsidP="00161D06">
            <w:pPr>
              <w:pStyle w:val="NoSpacing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B86CCE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1D06" w:rsidRPr="006601E6" w:rsidRDefault="00161D06" w:rsidP="00161D06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Explanation or comments by the Board on every qualification, reservation or adverse remark or disclaimer made</w:t>
            </w:r>
          </w:p>
          <w:p w:rsidR="00161D06" w:rsidRPr="006601E6" w:rsidRDefault="00161D06" w:rsidP="00161D06">
            <w:pPr>
              <w:pStyle w:val="NoSpacing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By the auditor in his report</w:t>
            </w:r>
          </w:p>
          <w:p w:rsidR="00D5572F" w:rsidRPr="006601E6" w:rsidRDefault="00161D06" w:rsidP="00161D06">
            <w:pPr>
              <w:pStyle w:val="NoSpacing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By the PCS in his secretarial audit report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61D06" w:rsidRPr="00534CFE" w:rsidRDefault="00161D06" w:rsidP="00161D06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Explanation or comments by the Board on every qualification, reservation or adverse remark or disclaimer made</w:t>
            </w:r>
          </w:p>
          <w:p w:rsidR="00161D06" w:rsidRPr="00534CFE" w:rsidRDefault="00161D06" w:rsidP="00161D06">
            <w:pPr>
              <w:pStyle w:val="NoSpacing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By the auditor in his report</w:t>
            </w:r>
          </w:p>
          <w:p w:rsidR="00D5572F" w:rsidRPr="00534CFE" w:rsidRDefault="00161D06" w:rsidP="00161D06">
            <w:pPr>
              <w:pStyle w:val="NoSpacing"/>
              <w:numPr>
                <w:ilvl w:val="0"/>
                <w:numId w:val="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By the PCS in his secretarial audit report</w:t>
            </w:r>
          </w:p>
        </w:tc>
      </w:tr>
      <w:tr w:rsidR="00D5572F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B470F5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Particulars of loans, guarantees or investments U/s. 186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B470F5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Particulars of loans, guarantees or investments U/s. 186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B470F5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Particulars of loans, guarantees or investments U/s. 186      </w:t>
            </w:r>
          </w:p>
        </w:tc>
      </w:tr>
      <w:tr w:rsidR="00D5572F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B470F5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Directors’ Re</w:t>
            </w:r>
            <w:r w:rsidR="00DB3686"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sponsibility Statement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DB3686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Directors’ Responsibility Statement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DB3686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Directors’ Responsibility Statement</w:t>
            </w:r>
          </w:p>
        </w:tc>
      </w:tr>
      <w:tr w:rsidR="00D5572F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F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534CFE" w:rsidRDefault="00DB3686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A statement indicating  development and implementation of risk management policy for the Company including identification therein elements of risk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72F" w:rsidRPr="006601E6" w:rsidRDefault="00DB3686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A statement indicating  development and implementation of risk management policy for the Company including identification therein elements of risk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5572F" w:rsidRPr="00534CFE" w:rsidRDefault="00DB3686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A statement indicating  development and implementation of risk management policy for the Company including identification therein elements of risk</w:t>
            </w:r>
          </w:p>
          <w:p w:rsidR="00E41754" w:rsidRPr="00534CFE" w:rsidRDefault="00E41754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</w:tr>
      <w:tr w:rsidR="00E41754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DB3770" w:rsidRDefault="00E41754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Nomination and Remuneration committee Disclosure</w:t>
            </w:r>
          </w:p>
          <w:p w:rsidR="00E41754" w:rsidRPr="00534CFE" w:rsidRDefault="00E41754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6601E6" w:rsidRDefault="00E41754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Nomination and Remuneration committee Disclosure</w:t>
            </w:r>
          </w:p>
          <w:p w:rsidR="00E41754" w:rsidRPr="006601E6" w:rsidRDefault="00E41754" w:rsidP="006A6871">
            <w:pPr>
              <w:pStyle w:val="NoSpacing"/>
              <w:numPr>
                <w:ilvl w:val="0"/>
                <w:numId w:val="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Company’s policy on Directors appointment and remuneration including criteria for determining qualifications, positive attributes and independence of a Director and recommend policy on remuneration of Directors, KMPs and other employees</w:t>
            </w:r>
          </w:p>
          <w:p w:rsidR="00E41754" w:rsidRPr="006601E6" w:rsidRDefault="00E41754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IF APPLICABLE CRITERIA- LISTED COMPANIES AND PUBLIC COMPANIES HAVING PAID-UP CAPITAL 10 CRORES OR MORE, TURNOVER RS. 100 CRORES OR MORE, DEPOSITS RS. 50 CRORES OR MORE AND OUTSTANDING BORROWINGS 50 CRORES OR MORE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E41754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Nomination and Remuneration committee Disclosure</w:t>
            </w:r>
          </w:p>
          <w:p w:rsidR="00E41754" w:rsidRPr="00534CFE" w:rsidRDefault="00E41754" w:rsidP="006A6871">
            <w:pPr>
              <w:pStyle w:val="NoSpacing"/>
              <w:numPr>
                <w:ilvl w:val="0"/>
                <w:numId w:val="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Company’s policy on Directors appointment and remuneration including criteria for determining qualifications, positive attributes and independence of a Director and recommend policy on remuneration of Directors, KMPs and other employees</w:t>
            </w:r>
          </w:p>
          <w:p w:rsidR="00E41754" w:rsidRPr="00534CFE" w:rsidRDefault="00E41754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IF APPLICABLE CRITERIA- LISTED COMPANIES AND PUBLIC COMPANIES HAVING PAID-UP CAPITAL 10 CRORES OR MORE, TURNOVER RS. 100 CRORES OR MORE, DEPOSITS RS. 50 CRORES OR MORE AND OUTSTANDING BORROWINGS 50 CRORES OR MORE</w:t>
            </w:r>
          </w:p>
        </w:tc>
      </w:tr>
      <w:tr w:rsidR="00E41754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DB3770" w:rsidRDefault="00E41754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Statement of formal annual evaluation has been made by Board of its own performance, committees and individual Directors</w:t>
            </w:r>
          </w:p>
          <w:p w:rsidR="00E41754" w:rsidRPr="00534CFE" w:rsidRDefault="00E41754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6601E6" w:rsidRDefault="00E41754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Statement of formal annual evaluation has been made by Board of its own performance, committees and individual Directors</w:t>
            </w:r>
          </w:p>
          <w:p w:rsidR="00E41754" w:rsidRPr="006601E6" w:rsidRDefault="00E41754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IF APPLICABLE CRITERIA- LISTED COMPANIES AND PUBLIC COMPANIES HAVING PAID-UP CAPITAL RS. 25 CRORES OR MORE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E41754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Statement of formal annual evaluation has been made by Board of its own performance, committees and individual Directors</w:t>
            </w:r>
          </w:p>
          <w:p w:rsidR="00E41754" w:rsidRPr="00534CFE" w:rsidRDefault="00E41754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IF APPLICABLE CRITERIA- LISTED COMPANIES AND PUBLIC COMPANIES HAVING PAID-UP CAPITAL RS. 25 CRORES OR MORE</w:t>
            </w:r>
          </w:p>
        </w:tc>
      </w:tr>
      <w:tr w:rsidR="00E41754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534CFE" w:rsidRDefault="00875137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The details of Directors or Key Managerial Personnel who were appointed or have resigned during the year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6601E6" w:rsidRDefault="00875137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The details of Directors or Key Managerial Personnel who were appointed or have resigned during the year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875137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The details of Directors or Key Managerial Personnel who were appointed or have resigned during the year</w:t>
            </w:r>
          </w:p>
        </w:tc>
      </w:tr>
      <w:tr w:rsidR="00E41754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534CFE" w:rsidRDefault="00E53B54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The names of companies which have become or ceased as subsidiary, JV or associate companies during the year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6601E6" w:rsidRDefault="00E53B54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The names of companies which have become or ceased as subsidiary, JV or associate companies during the year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E53B54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The names of companies which have become or ceased as subsidiary, JV or associate companies during the year</w:t>
            </w:r>
          </w:p>
        </w:tc>
      </w:tr>
      <w:tr w:rsidR="00E41754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6A6871">
            <w:pPr>
              <w:pStyle w:val="NoSpacing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DB3770" w:rsidRDefault="001351D3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Details of deposits as per chapter V of the Act</w:t>
            </w:r>
          </w:p>
          <w:p w:rsidR="001351D3" w:rsidRPr="00534CFE" w:rsidRDefault="001351D3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1D3" w:rsidRPr="006601E6" w:rsidRDefault="001351D3" w:rsidP="001351D3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Details of deposits as per chapter V of the Act</w:t>
            </w:r>
          </w:p>
          <w:p w:rsidR="00E41754" w:rsidRPr="006601E6" w:rsidRDefault="00E41754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51D3" w:rsidRPr="00534CFE" w:rsidRDefault="001351D3" w:rsidP="001351D3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Details of deposits as per chapter V of the Act</w:t>
            </w:r>
          </w:p>
          <w:p w:rsidR="00E41754" w:rsidRPr="00534CFE" w:rsidRDefault="00E41754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</w:tr>
      <w:tr w:rsidR="00E41754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Default="001351D3" w:rsidP="009D1FBA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8A4B00">
              <w:rPr>
                <w:rFonts w:ascii="Arial" w:hAnsi="Arial" w:cs="Arial"/>
                <w:b/>
                <w:color w:val="FF0000"/>
                <w:sz w:val="20"/>
                <w:szCs w:val="20"/>
              </w:rPr>
              <w:t>Details in respect of adequacy of internal financial controls with reference to financial statements</w:t>
            </w:r>
          </w:p>
          <w:p w:rsidR="008A4B00" w:rsidRPr="00534CFE" w:rsidRDefault="008A4B00" w:rsidP="009D1FBA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8A4B00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Default="001351D3" w:rsidP="009D1FBA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8A4B00">
              <w:rPr>
                <w:rFonts w:ascii="Arial" w:hAnsi="Arial" w:cs="Arial"/>
                <w:b/>
                <w:color w:val="FF0000"/>
                <w:sz w:val="20"/>
                <w:szCs w:val="20"/>
              </w:rPr>
              <w:t>Details in respect of adequacy of internal financial controls with reference to financial statements</w:t>
            </w:r>
          </w:p>
          <w:p w:rsidR="008A4B00" w:rsidRPr="006601E6" w:rsidRDefault="008A4B00" w:rsidP="009D1FBA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8A4B00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1351D3" w:rsidP="009D1FBA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Details in respect of adequacy of internal financial controls with reference to financial statements</w:t>
            </w:r>
          </w:p>
          <w:p w:rsidR="001351D3" w:rsidRPr="00534CFE" w:rsidRDefault="001351D3" w:rsidP="009D1FBA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</w:tr>
      <w:tr w:rsidR="00E41754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534CFE" w:rsidRDefault="001351D3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0070C0"/>
                <w:sz w:val="20"/>
                <w:szCs w:val="20"/>
              </w:rPr>
              <w:t>The details of significant or material orders passed by the regulators/court/tribunal impacting going concern status and company’s operations in future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6601E6" w:rsidRDefault="001351D3" w:rsidP="00893CA5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The details of significant or material orders passed by the</w:t>
            </w:r>
            <w:r w:rsidR="00E85BAE"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</w:t>
            </w: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regulators/court/tribunal impacting going concern status and company’s operations in future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1351D3" w:rsidP="003A6E4D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34CFE">
              <w:rPr>
                <w:rFonts w:ascii="Arial" w:hAnsi="Arial" w:cs="Arial"/>
                <w:b/>
                <w:color w:val="7030A0"/>
                <w:sz w:val="20"/>
                <w:szCs w:val="20"/>
              </w:rPr>
              <w:t>The details of significant or material orders passed by the regulators/court/tribunal impacting going concern status and company’s operations in future</w:t>
            </w:r>
          </w:p>
        </w:tc>
      </w:tr>
      <w:tr w:rsidR="00E41754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19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733" w:rsidRPr="00DB3770" w:rsidRDefault="00111733" w:rsidP="00111733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A statement on declaration given by Independent Directors under section 149(6)</w:t>
            </w:r>
          </w:p>
          <w:p w:rsidR="00E41754" w:rsidRPr="00DB3770" w:rsidRDefault="00111733" w:rsidP="00111733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DB3770" w:rsidRDefault="00111733" w:rsidP="004D3F9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A statement on declaration given by Independent Directors under section 149(6)</w:t>
            </w:r>
          </w:p>
          <w:p w:rsidR="00111733" w:rsidRPr="00534CFE" w:rsidRDefault="00111733" w:rsidP="004D3F9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504D" w:themeColor="accent2"/>
                <w:sz w:val="20"/>
                <w:szCs w:val="20"/>
              </w:rPr>
            </w:pPr>
            <w:r w:rsidRPr="0011173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111733" w:rsidP="004D3F9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A statement on declaration given by Independent Directors under section 149(6)</w:t>
            </w:r>
          </w:p>
        </w:tc>
      </w:tr>
      <w:tr w:rsidR="00E41754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DB3770" w:rsidRDefault="00BB78FE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Disclosure on composition of an Audit Committee and reason if not accepted any recommendation of audit committee</w:t>
            </w:r>
          </w:p>
          <w:p w:rsidR="00BB78FE" w:rsidRPr="00DB3770" w:rsidRDefault="00BB78FE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78FE" w:rsidRPr="006601E6" w:rsidRDefault="00BB78FE" w:rsidP="00BB78FE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Disclosure on composition of an Audit Committee and reason if not accepted any recommendation of audit committee</w:t>
            </w:r>
          </w:p>
          <w:p w:rsidR="00E41754" w:rsidRPr="006601E6" w:rsidRDefault="00BB78FE" w:rsidP="00BB78FE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IF APP</w:t>
            </w:r>
            <w:r w:rsidR="00707B58"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LICABLE CRITERIA- LISTED COMPANIES AND PUBLIC COMPANIES</w:t>
            </w: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HAVING </w:t>
            </w:r>
            <w:r w:rsidR="00707B58"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PAID-UP CAPITAL 10 CRORES OR MORE, TURNOVER 100 CRORES OR MORE, DEPOSITS 50 CRORES OR MORE AND OUSTANDING BORROWING 50 CRORES OR MORE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07B58" w:rsidRPr="00707B58" w:rsidRDefault="00707B58" w:rsidP="00707B5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B58">
              <w:rPr>
                <w:rFonts w:ascii="Arial" w:hAnsi="Arial" w:cs="Arial"/>
                <w:b/>
                <w:color w:val="7030A0"/>
                <w:sz w:val="20"/>
                <w:szCs w:val="20"/>
              </w:rPr>
              <w:t>Disclosure on composition of an Audit Committee and reason if not accepted any recommendation of audit committee</w:t>
            </w:r>
          </w:p>
          <w:p w:rsidR="00E41754" w:rsidRPr="00534CFE" w:rsidRDefault="00707B58" w:rsidP="00707B5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B58">
              <w:rPr>
                <w:rFonts w:ascii="Arial" w:hAnsi="Arial" w:cs="Arial"/>
                <w:b/>
                <w:color w:val="7030A0"/>
                <w:sz w:val="20"/>
                <w:szCs w:val="20"/>
              </w:rPr>
              <w:t>IF APPLICABLE CRITERIA- LISTED COMPANIES AND PUBLIC COMPANIES HAVING PAID-UP CAPITAL 10 CRORES OR MORE, TURNOVER 100 CRORES OR MORE, DEPOSITS 50 CRORES OR MORE AND OUSTANDING BORROWING 50 CRORES OR MORE</w:t>
            </w:r>
          </w:p>
        </w:tc>
      </w:tr>
      <w:tr w:rsidR="00E41754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DB3770" w:rsidRDefault="00707B58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Details of establishment of Vigil Mechanism policy</w:t>
            </w:r>
          </w:p>
          <w:p w:rsidR="00707B58" w:rsidRPr="00DB3770" w:rsidRDefault="00707B58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6601E6" w:rsidRDefault="00707B58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Details of establishment of Vigil Mechanism policy</w:t>
            </w:r>
          </w:p>
          <w:p w:rsidR="00707B58" w:rsidRPr="006601E6" w:rsidRDefault="00707B58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IF APPLICABLE CRITERIA- LISTED COMPANIES AND PUBLIC COMPANIES ACCEPTING DEPOSITS FROM PUBLIC AND OUTSTANDING BORROWINGS RS. 50 CRORES OR MORE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07B58" w:rsidRPr="00707B58" w:rsidRDefault="00707B58" w:rsidP="00707B5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B58">
              <w:rPr>
                <w:rFonts w:ascii="Arial" w:hAnsi="Arial" w:cs="Arial"/>
                <w:b/>
                <w:color w:val="7030A0"/>
                <w:sz w:val="20"/>
                <w:szCs w:val="20"/>
              </w:rPr>
              <w:t>Details of establishment of Vigil Mechanism policy</w:t>
            </w:r>
          </w:p>
          <w:p w:rsidR="00E41754" w:rsidRPr="00534CFE" w:rsidRDefault="00707B58" w:rsidP="00707B58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707B58">
              <w:rPr>
                <w:rFonts w:ascii="Arial" w:hAnsi="Arial" w:cs="Arial"/>
                <w:b/>
                <w:color w:val="7030A0"/>
                <w:sz w:val="20"/>
                <w:szCs w:val="20"/>
              </w:rPr>
              <w:t>IF APPLICABLE CRITERIA- LISTED COMPANIES AND PUBLIC COMPANIES ACCEPTING DEPOSITS FROM PUBLIC AND OUTSTANDING BORROWINGS RS. 50 CRORES OR MORE</w:t>
            </w:r>
          </w:p>
        </w:tc>
      </w:tr>
      <w:tr w:rsidR="00E41754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DB3770" w:rsidRDefault="00693881" w:rsidP="0069388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Disclosure of remuneration details as per Rule 5 of Companies (Appointment and Remuneration of Managerial Personnel) Rules, 2014</w:t>
            </w:r>
            <w:r w:rsidR="00167BB8"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- </w:t>
            </w: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81" w:rsidRPr="00167BB8" w:rsidRDefault="00693881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Disclosure of remuneration details as per Rule 5 of Companies (Appointment and Remuneration of Managerial Personnel) Rules, 2014</w:t>
            </w:r>
            <w:r w:rsidR="00167BB8"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- </w:t>
            </w:r>
            <w:r w:rsidRPr="00DB3770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693881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Disclosure of remuneration details as per Rule 5 of Companies (Appointment and Remuneration of Managerial Personnel) Rules, 2014</w:t>
            </w:r>
          </w:p>
        </w:tc>
      </w:tr>
      <w:tr w:rsidR="00E41754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23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534CFE" w:rsidRDefault="00693881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Disclosure of remuneration regarding with employees who are In receipt of remuneration 60 lakhs or more in a year or 5 lakhs or more part of year and other disclosures </w:t>
            </w:r>
            <w:r w:rsidRPr="00693881">
              <w:rPr>
                <w:rFonts w:ascii="Arial" w:hAnsi="Arial" w:cs="Arial"/>
                <w:b/>
                <w:color w:val="0070C0"/>
                <w:sz w:val="20"/>
                <w:szCs w:val="20"/>
              </w:rPr>
              <w:t>as per Rule 5 (2) of Companies (Appointment and Remuneration of Managerial Personnel) Rules, 2014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534CFE" w:rsidRDefault="00693881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504D" w:themeColor="accent2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Disclosure of remuneration regarding with employees who are In receipt of remuneration 60 lakhs or more in a year or 5 lakhs or more part of year and other disclosures as per Rule 5 (2) of Companies (Appointment and Remuneration of Managerial Personnel) Rules, 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693881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693881">
              <w:rPr>
                <w:rFonts w:ascii="Arial" w:hAnsi="Arial" w:cs="Arial"/>
                <w:b/>
                <w:color w:val="7030A0"/>
                <w:sz w:val="20"/>
                <w:szCs w:val="20"/>
              </w:rPr>
              <w:t>Disclosure of remuneration regarding with employees who are In receipt of remuneration 60 lakhs or more in a year or 5 lakhs or more part of year and other disclosures as per Rule 5 (2) of Companies (Appointment and Remuneration of Managerial Personnel) Rules, 2014</w:t>
            </w:r>
          </w:p>
        </w:tc>
      </w:tr>
      <w:tr w:rsidR="00E41754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54" w:rsidRPr="00534CFE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24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534CFE" w:rsidRDefault="006D7E77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Disclosure regarding </w:t>
            </w:r>
            <w:r w:rsidR="00516B97">
              <w:rPr>
                <w:rFonts w:ascii="Arial" w:hAnsi="Arial" w:cs="Arial"/>
                <w:b/>
                <w:color w:val="0070C0"/>
                <w:sz w:val="20"/>
                <w:szCs w:val="20"/>
              </w:rPr>
              <w:t>issue of sweat shares, issue of shares with differential rights, ESOS and purchase its own shares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754" w:rsidRPr="00534CFE" w:rsidRDefault="00516B97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504D" w:themeColor="accent2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00B050"/>
                <w:sz w:val="20"/>
                <w:szCs w:val="20"/>
              </w:rPr>
              <w:t>Disclosure regarding issue of sweat shares, issue of shares with differential rights, ESOS and purchase its own shares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41754" w:rsidRPr="00534CFE" w:rsidRDefault="00516B97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516B97">
              <w:rPr>
                <w:rFonts w:ascii="Arial" w:hAnsi="Arial" w:cs="Arial"/>
                <w:b/>
                <w:color w:val="7030A0"/>
                <w:sz w:val="20"/>
                <w:szCs w:val="20"/>
              </w:rPr>
              <w:t>Disclosure regarding issue of sweat shares, issue of shares with differential rights, ESOS and purchase its own shares</w:t>
            </w:r>
          </w:p>
        </w:tc>
      </w:tr>
      <w:tr w:rsidR="0055423E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3E" w:rsidRDefault="0055423E" w:rsidP="0055423E">
            <w:pPr>
              <w:pStyle w:val="NoSpacing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23E" w:rsidRDefault="0055423E" w:rsidP="0055423E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423E" w:rsidRPr="006601E6" w:rsidRDefault="0055423E" w:rsidP="0055423E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5423E" w:rsidRPr="00516B97" w:rsidRDefault="0055423E" w:rsidP="0055423E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</w:tr>
      <w:tr w:rsidR="00875137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37" w:rsidRPr="00DB3770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3770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DB3770" w:rsidRDefault="00875137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The extract of the Annual Return to be attached to Board report in MGT. 9 format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DB3770" w:rsidRDefault="00875137" w:rsidP="006A6871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The extract of the Annual Return to be attached to Board report in MGT. 9 format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5137" w:rsidRPr="00DB3770" w:rsidRDefault="00875137" w:rsidP="00E85BAE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The extract of the Annual Return to be attached to Board report in MGT. 9 format</w:t>
            </w:r>
          </w:p>
        </w:tc>
      </w:tr>
      <w:tr w:rsidR="00875137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37" w:rsidRPr="00DB3770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3770">
              <w:rPr>
                <w:rFonts w:ascii="Arial" w:hAnsi="Arial" w:cs="Arial"/>
                <w:b w:val="0"/>
                <w:sz w:val="20"/>
                <w:szCs w:val="20"/>
              </w:rPr>
              <w:t>26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DB3770" w:rsidRDefault="00875137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CSR Reporting</w:t>
            </w:r>
          </w:p>
          <w:p w:rsidR="00875137" w:rsidRPr="00DB3770" w:rsidRDefault="00875137" w:rsidP="006A6871">
            <w:pPr>
              <w:pStyle w:val="NoSpacing"/>
              <w:numPr>
                <w:ilvl w:val="0"/>
                <w:numId w:val="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Format for the Annual Report on CSR activities to be included in Board’s Report</w:t>
            </w:r>
          </w:p>
          <w:p w:rsidR="00875137" w:rsidRPr="00DB3770" w:rsidRDefault="00875137" w:rsidP="006A6871">
            <w:pPr>
              <w:pStyle w:val="NoSpacing"/>
              <w:numPr>
                <w:ilvl w:val="0"/>
                <w:numId w:val="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Disclosure of composition of CSR Committee</w:t>
            </w:r>
          </w:p>
          <w:p w:rsidR="00875137" w:rsidRPr="00DB3770" w:rsidRDefault="00875137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IF APPLICABLE CRITERIA-NETWORTH RS. 500 CRORES OR MORE, TURNOVER RS. 1000 CRORES OR MORE AND NET PROFIT RS. 5 CRORES OR MORE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DB3770" w:rsidRDefault="00875137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CSR Reporting</w:t>
            </w:r>
          </w:p>
          <w:p w:rsidR="00875137" w:rsidRPr="00DB3770" w:rsidRDefault="00875137" w:rsidP="006A6871">
            <w:pPr>
              <w:pStyle w:val="NoSpacing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Format for the Annual Report on CSR activities to be included in Board’s Report</w:t>
            </w:r>
          </w:p>
          <w:p w:rsidR="00875137" w:rsidRPr="00DB3770" w:rsidRDefault="00875137" w:rsidP="006A6871">
            <w:pPr>
              <w:pStyle w:val="NoSpacing"/>
              <w:numPr>
                <w:ilvl w:val="0"/>
                <w:numId w:val="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Disclosure of composition of CSR Committee</w:t>
            </w:r>
          </w:p>
          <w:p w:rsidR="00875137" w:rsidRPr="00DB3770" w:rsidRDefault="00875137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IF APPLICABLE CRITERIA-NETWORTH RS. 500 CRORES OR MORE, TURNOVER RS. 1000 CRORES OR MORE AND NET PROFIT RS. 5 CRORES OR MORE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5137" w:rsidRPr="00DB3770" w:rsidRDefault="00875137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CSR Reporting</w:t>
            </w:r>
          </w:p>
          <w:p w:rsidR="00875137" w:rsidRPr="00DB3770" w:rsidRDefault="00875137" w:rsidP="006A6871">
            <w:pPr>
              <w:pStyle w:val="NoSpacing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Format for the Annual Report on CSR activities to be included in Board’s Report</w:t>
            </w:r>
          </w:p>
          <w:p w:rsidR="00875137" w:rsidRPr="00DB3770" w:rsidRDefault="00875137" w:rsidP="006A6871">
            <w:pPr>
              <w:pStyle w:val="NoSpacing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Disclosure of composition of CSR Committee</w:t>
            </w:r>
          </w:p>
          <w:p w:rsidR="00875137" w:rsidRPr="00DB3770" w:rsidRDefault="00875137" w:rsidP="006A6871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IF APPLICABLE CRITERIA-NETWORTH RS. 500 CRORES OR MORE, TURNOVER RS. 1000 CRORES OR MORE AND NET PROFIT RS. 5 CRORES OR MORE</w:t>
            </w:r>
          </w:p>
        </w:tc>
      </w:tr>
      <w:tr w:rsidR="00875137" w:rsidRPr="00534CFE" w:rsidTr="004C16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37" w:rsidRPr="00DB3770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3770">
              <w:rPr>
                <w:rFonts w:ascii="Arial" w:hAnsi="Arial" w:cs="Arial"/>
                <w:b w:val="0"/>
                <w:sz w:val="20"/>
                <w:szCs w:val="20"/>
              </w:rPr>
              <w:t>27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DB3770" w:rsidRDefault="00205988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Disclosure for particulars of contracts/arrangements entered into the by the Company wit</w:t>
            </w:r>
            <w:r w:rsidR="00B86CCE">
              <w:rPr>
                <w:rFonts w:ascii="Arial" w:hAnsi="Arial" w:cs="Arial"/>
                <w:b/>
                <w:sz w:val="20"/>
                <w:szCs w:val="20"/>
              </w:rPr>
              <w:t>h related parties U/s. 188 in fo</w:t>
            </w:r>
            <w:r w:rsidRPr="00DB3770">
              <w:rPr>
                <w:rFonts w:ascii="Arial" w:hAnsi="Arial" w:cs="Arial"/>
                <w:b/>
                <w:sz w:val="20"/>
                <w:szCs w:val="20"/>
              </w:rPr>
              <w:t>rm AOC. 2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DB3770" w:rsidRDefault="00205988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Disclosure for particulars of contracts/arrangements entered into the by the Company wit</w:t>
            </w:r>
            <w:r w:rsidR="00B86CCE">
              <w:rPr>
                <w:rFonts w:ascii="Arial" w:hAnsi="Arial" w:cs="Arial"/>
                <w:b/>
                <w:sz w:val="20"/>
                <w:szCs w:val="20"/>
              </w:rPr>
              <w:t>h related parties U/s. 188 in fo</w:t>
            </w:r>
            <w:r w:rsidRPr="00DB3770">
              <w:rPr>
                <w:rFonts w:ascii="Arial" w:hAnsi="Arial" w:cs="Arial"/>
                <w:b/>
                <w:sz w:val="20"/>
                <w:szCs w:val="20"/>
              </w:rPr>
              <w:t>rm AOC.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5137" w:rsidRPr="00DB3770" w:rsidRDefault="00205988" w:rsidP="00D5572F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Disclosure for particulars of contracts/arrangements entered into the by the Company wit</w:t>
            </w:r>
            <w:r w:rsidR="00B86CCE">
              <w:rPr>
                <w:rFonts w:ascii="Arial" w:hAnsi="Arial" w:cs="Arial"/>
                <w:b/>
                <w:sz w:val="20"/>
                <w:szCs w:val="20"/>
              </w:rPr>
              <w:t>h related parties U/s. 188 in fo</w:t>
            </w:r>
            <w:r w:rsidRPr="00DB3770">
              <w:rPr>
                <w:rFonts w:ascii="Arial" w:hAnsi="Arial" w:cs="Arial"/>
                <w:b/>
                <w:sz w:val="20"/>
                <w:szCs w:val="20"/>
              </w:rPr>
              <w:t>rm AOC. 2</w:t>
            </w:r>
          </w:p>
        </w:tc>
      </w:tr>
      <w:tr w:rsidR="00875137" w:rsidRPr="00534CFE" w:rsidTr="004C1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:rsidR="00875137" w:rsidRPr="00DB3770" w:rsidRDefault="00516B97" w:rsidP="00F2028F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3770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6601E6" w:rsidRDefault="00516B97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FF0000"/>
                <w:sz w:val="20"/>
                <w:szCs w:val="20"/>
              </w:rPr>
              <w:t>Secretarial Audit Report to be attached to Directors’ Report in form MR. 3</w:t>
            </w:r>
          </w:p>
          <w:p w:rsidR="00543FBF" w:rsidRPr="00DB3770" w:rsidRDefault="00543FBF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6601E6">
              <w:rPr>
                <w:rFonts w:ascii="Arial" w:hAnsi="Arial" w:cs="Arial"/>
                <w:b/>
                <w:color w:val="FF0000"/>
                <w:sz w:val="20"/>
                <w:szCs w:val="20"/>
              </w:rPr>
              <w:t>NOT APPLICABLE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137" w:rsidRPr="00DB3770" w:rsidRDefault="00543FBF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Secretarial Audit Report to be attached to Directors’ Report in form MR. 3</w:t>
            </w:r>
          </w:p>
          <w:p w:rsidR="00543FBF" w:rsidRPr="00DB3770" w:rsidRDefault="00543FBF" w:rsidP="00D5572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IF APPLICABLE CRITERIA- LISTED COMPANIES AND PUBLIC COMPANIES HAVING PAID-UP CAPITAL 50 CRORES OR MORE AND TURNOVER RS. 250 CRORES OR MORE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43FBF" w:rsidRPr="00DB3770" w:rsidRDefault="00543FBF" w:rsidP="00543FB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Secretarial Audit Report to be attached to Directors’ Report in form MR. 3</w:t>
            </w:r>
          </w:p>
          <w:p w:rsidR="00875137" w:rsidRPr="00DB3770" w:rsidRDefault="00543FBF" w:rsidP="00543FBF">
            <w:pPr>
              <w:pStyle w:val="NoSpacing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B3770">
              <w:rPr>
                <w:rFonts w:ascii="Arial" w:hAnsi="Arial" w:cs="Arial"/>
                <w:b/>
                <w:sz w:val="20"/>
                <w:szCs w:val="20"/>
              </w:rPr>
              <w:t>IF APPLICABLE CRITERIA- LISTED COMPANIES AND PUBLIC COMPANIES HAVING PAID-UP CAPITAL 50 CRORES OR MORE AND TURNOVER RS. 250 CRORES OR MORE</w:t>
            </w:r>
          </w:p>
        </w:tc>
      </w:tr>
    </w:tbl>
    <w:p w:rsidR="00D5572F" w:rsidRDefault="00D5572F" w:rsidP="00A801BB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:rsidR="008E0B1F" w:rsidRDefault="008E0B1F" w:rsidP="00A801BB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:rsidR="008E0B1F" w:rsidRDefault="008E0B1F" w:rsidP="00A801BB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:rsidR="008E0B1F" w:rsidRPr="00534CFE" w:rsidRDefault="008E0B1F" w:rsidP="00A801BB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PREPARED BY- M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OHAN KULKARNI</w:t>
      </w:r>
    </w:p>
    <w:sectPr w:rsidR="008E0B1F" w:rsidRPr="00534CFE" w:rsidSect="00D5572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1771C"/>
    <w:multiLevelType w:val="hybridMultilevel"/>
    <w:tmpl w:val="B7B2DC6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D5116"/>
    <w:multiLevelType w:val="hybridMultilevel"/>
    <w:tmpl w:val="B7B2DC6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64BE1"/>
    <w:multiLevelType w:val="hybridMultilevel"/>
    <w:tmpl w:val="A0B6E81A"/>
    <w:lvl w:ilvl="0" w:tplc="D33412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A68F2"/>
    <w:multiLevelType w:val="hybridMultilevel"/>
    <w:tmpl w:val="2BBE6A4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F3FC9"/>
    <w:multiLevelType w:val="hybridMultilevel"/>
    <w:tmpl w:val="A0B6E81A"/>
    <w:lvl w:ilvl="0" w:tplc="D33412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12F"/>
    <w:multiLevelType w:val="hybridMultilevel"/>
    <w:tmpl w:val="A0B6E81A"/>
    <w:lvl w:ilvl="0" w:tplc="D33412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9205C"/>
    <w:multiLevelType w:val="hybridMultilevel"/>
    <w:tmpl w:val="2BBE6A4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136E7"/>
    <w:multiLevelType w:val="hybridMultilevel"/>
    <w:tmpl w:val="B7B2DC6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301"/>
    <w:rsid w:val="00111733"/>
    <w:rsid w:val="001351D3"/>
    <w:rsid w:val="00161D06"/>
    <w:rsid w:val="00167BB8"/>
    <w:rsid w:val="00205988"/>
    <w:rsid w:val="003A6E4D"/>
    <w:rsid w:val="004C16BE"/>
    <w:rsid w:val="004D3F98"/>
    <w:rsid w:val="004F601E"/>
    <w:rsid w:val="00516B97"/>
    <w:rsid w:val="00534CFE"/>
    <w:rsid w:val="00543FBF"/>
    <w:rsid w:val="0055423E"/>
    <w:rsid w:val="005D7489"/>
    <w:rsid w:val="006525D8"/>
    <w:rsid w:val="006601E6"/>
    <w:rsid w:val="00693881"/>
    <w:rsid w:val="006D7E77"/>
    <w:rsid w:val="00707B58"/>
    <w:rsid w:val="00875137"/>
    <w:rsid w:val="00893CA5"/>
    <w:rsid w:val="008A4B00"/>
    <w:rsid w:val="008E0B1F"/>
    <w:rsid w:val="00902F6F"/>
    <w:rsid w:val="009D1FBA"/>
    <w:rsid w:val="00A801BB"/>
    <w:rsid w:val="00B07D6B"/>
    <w:rsid w:val="00B470F5"/>
    <w:rsid w:val="00B71C19"/>
    <w:rsid w:val="00B86CCE"/>
    <w:rsid w:val="00BA25C6"/>
    <w:rsid w:val="00BB78FE"/>
    <w:rsid w:val="00BE6301"/>
    <w:rsid w:val="00D5572F"/>
    <w:rsid w:val="00D77119"/>
    <w:rsid w:val="00DB3686"/>
    <w:rsid w:val="00DB3770"/>
    <w:rsid w:val="00E41754"/>
    <w:rsid w:val="00E53B54"/>
    <w:rsid w:val="00E85BAE"/>
    <w:rsid w:val="00F2028F"/>
    <w:rsid w:val="00F44885"/>
    <w:rsid w:val="00F7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72F"/>
    <w:pPr>
      <w:spacing w:after="0" w:line="240" w:lineRule="auto"/>
    </w:pPr>
  </w:style>
  <w:style w:type="table" w:styleId="TableGrid">
    <w:name w:val="Table Grid"/>
    <w:basedOn w:val="TableNormal"/>
    <w:uiPriority w:val="59"/>
    <w:rsid w:val="00D55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-Accent4">
    <w:name w:val="Medium Grid 2 Accent 4"/>
    <w:basedOn w:val="TableNormal"/>
    <w:uiPriority w:val="68"/>
    <w:rsid w:val="004C16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72F"/>
    <w:pPr>
      <w:spacing w:after="0" w:line="240" w:lineRule="auto"/>
    </w:pPr>
  </w:style>
  <w:style w:type="table" w:styleId="TableGrid">
    <w:name w:val="Table Grid"/>
    <w:basedOn w:val="TableNormal"/>
    <w:uiPriority w:val="59"/>
    <w:rsid w:val="00D55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2-Accent4">
    <w:name w:val="Medium Grid 2 Accent 4"/>
    <w:basedOn w:val="TableNormal"/>
    <w:uiPriority w:val="68"/>
    <w:rsid w:val="004C16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2015-06-22T05:18:00Z</dcterms:created>
  <dcterms:modified xsi:type="dcterms:W3CDTF">2015-06-29T10:40:00Z</dcterms:modified>
</cp:coreProperties>
</file>