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58F" w:rsidRPr="00B66C2C" w:rsidRDefault="009B75E8" w:rsidP="00241470">
      <w:pPr>
        <w:spacing w:line="276" w:lineRule="auto"/>
        <w:jc w:val="center"/>
        <w:rPr>
          <w:rFonts w:ascii="Century Gothic" w:hAnsi="Century Gothic"/>
          <w:b/>
          <w:color w:val="FF0000"/>
          <w:sz w:val="22"/>
          <w:szCs w:val="22"/>
        </w:rPr>
      </w:pPr>
      <w:bookmarkStart w:id="0" w:name="OLE_LINK7"/>
      <w:bookmarkStart w:id="1" w:name="OLE_LINK10"/>
      <w:r w:rsidRPr="00B66C2C">
        <w:rPr>
          <w:rFonts w:ascii="Century Gothic" w:hAnsi="Century Gothic"/>
          <w:b/>
          <w:color w:val="FF0000"/>
          <w:sz w:val="22"/>
          <w:szCs w:val="22"/>
        </w:rPr>
        <w:t>(To be printed on the Letterhead of the Company)</w:t>
      </w:r>
    </w:p>
    <w:p w:rsidR="009B75E8" w:rsidRPr="00422EFC" w:rsidRDefault="009B75E8" w:rsidP="00241470">
      <w:pPr>
        <w:spacing w:line="276" w:lineRule="auto"/>
        <w:jc w:val="center"/>
        <w:rPr>
          <w:rFonts w:ascii="Century Gothic" w:hAnsi="Century Gothic"/>
          <w:i/>
          <w:color w:val="FF0000"/>
          <w:sz w:val="21"/>
          <w:szCs w:val="21"/>
          <w:u w:val="single"/>
        </w:rPr>
      </w:pPr>
    </w:p>
    <w:p w:rsidR="003470BB" w:rsidRPr="00422EFC" w:rsidRDefault="003470BB" w:rsidP="00241470">
      <w:pPr>
        <w:spacing w:line="276" w:lineRule="auto"/>
        <w:jc w:val="center"/>
        <w:rPr>
          <w:rFonts w:ascii="Century Gothic" w:hAnsi="Century Gothic"/>
          <w:b/>
          <w:i/>
          <w:color w:val="auto"/>
          <w:sz w:val="21"/>
          <w:szCs w:val="21"/>
          <w:u w:val="single"/>
        </w:rPr>
      </w:pPr>
      <w:r w:rsidRPr="00422EFC">
        <w:rPr>
          <w:rFonts w:ascii="Century Gothic" w:hAnsi="Century Gothic"/>
          <w:b/>
          <w:i/>
          <w:color w:val="auto"/>
          <w:sz w:val="21"/>
          <w:szCs w:val="21"/>
          <w:u w:val="single"/>
        </w:rPr>
        <w:t>DIRECTORS’ REPORT</w:t>
      </w:r>
    </w:p>
    <w:p w:rsidR="003470BB" w:rsidRPr="00422EFC" w:rsidRDefault="003470BB" w:rsidP="00241470">
      <w:pPr>
        <w:spacing w:line="276" w:lineRule="auto"/>
        <w:jc w:val="both"/>
        <w:rPr>
          <w:rFonts w:ascii="Century Gothic" w:hAnsi="Century Gothic"/>
          <w:i/>
          <w:color w:val="auto"/>
          <w:sz w:val="21"/>
          <w:szCs w:val="21"/>
        </w:rPr>
      </w:pPr>
    </w:p>
    <w:p w:rsidR="00074F91" w:rsidRPr="00422EFC" w:rsidRDefault="00074F91"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To</w:t>
      </w:r>
      <w:r w:rsidR="002A458F" w:rsidRPr="00422EFC">
        <w:rPr>
          <w:rFonts w:ascii="Century Gothic" w:hAnsi="Century Gothic"/>
          <w:color w:val="auto"/>
          <w:sz w:val="21"/>
          <w:szCs w:val="21"/>
        </w:rPr>
        <w:t>,</w:t>
      </w:r>
    </w:p>
    <w:p w:rsidR="003470BB" w:rsidRDefault="00074F91"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 xml:space="preserve">The </w:t>
      </w:r>
      <w:r w:rsidR="00D6640C">
        <w:rPr>
          <w:rFonts w:ascii="Century Gothic" w:hAnsi="Century Gothic"/>
          <w:color w:val="auto"/>
          <w:sz w:val="21"/>
          <w:szCs w:val="21"/>
        </w:rPr>
        <w:t>Members</w:t>
      </w:r>
      <w:r w:rsidR="0060228C">
        <w:rPr>
          <w:rFonts w:ascii="Century Gothic" w:hAnsi="Century Gothic"/>
          <w:color w:val="auto"/>
          <w:sz w:val="21"/>
          <w:szCs w:val="21"/>
        </w:rPr>
        <w:t xml:space="preserve"> of</w:t>
      </w:r>
      <w:r w:rsidR="003470BB" w:rsidRPr="00422EFC">
        <w:rPr>
          <w:rFonts w:ascii="Century Gothic" w:hAnsi="Century Gothic"/>
          <w:color w:val="auto"/>
          <w:sz w:val="21"/>
          <w:szCs w:val="21"/>
        </w:rPr>
        <w:t>,</w:t>
      </w:r>
    </w:p>
    <w:p w:rsidR="0060228C" w:rsidRPr="0060228C" w:rsidRDefault="0060228C" w:rsidP="00241470">
      <w:pPr>
        <w:spacing w:line="276" w:lineRule="auto"/>
        <w:jc w:val="both"/>
        <w:rPr>
          <w:rFonts w:ascii="Century Gothic" w:hAnsi="Century Gothic"/>
          <w:b/>
          <w:color w:val="auto"/>
          <w:sz w:val="21"/>
          <w:szCs w:val="21"/>
        </w:rPr>
      </w:pPr>
      <w:r w:rsidRPr="0060228C">
        <w:rPr>
          <w:rFonts w:ascii="Century Gothic" w:hAnsi="Century Gothic"/>
          <w:b/>
          <w:color w:val="auto"/>
          <w:sz w:val="21"/>
          <w:szCs w:val="21"/>
        </w:rPr>
        <w:t>-----------------------Limited</w:t>
      </w:r>
    </w:p>
    <w:p w:rsidR="003470BB" w:rsidRPr="00422EFC" w:rsidRDefault="003470BB" w:rsidP="00241470">
      <w:pPr>
        <w:spacing w:line="276" w:lineRule="auto"/>
        <w:jc w:val="both"/>
        <w:rPr>
          <w:rFonts w:ascii="Century Gothic" w:hAnsi="Century Gothic"/>
          <w:color w:val="auto"/>
          <w:sz w:val="21"/>
          <w:szCs w:val="21"/>
        </w:rPr>
      </w:pPr>
    </w:p>
    <w:p w:rsidR="003470BB" w:rsidRPr="00422EFC" w:rsidRDefault="003470BB"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Your Directors have ple</w:t>
      </w:r>
      <w:r w:rsidR="00603728" w:rsidRPr="00422EFC">
        <w:rPr>
          <w:rFonts w:ascii="Century Gothic" w:hAnsi="Century Gothic"/>
          <w:color w:val="auto"/>
          <w:sz w:val="21"/>
          <w:szCs w:val="21"/>
        </w:rPr>
        <w:t xml:space="preserve">asure in presenting their </w:t>
      </w:r>
      <w:r w:rsidRPr="00422EFC">
        <w:rPr>
          <w:rFonts w:ascii="Century Gothic" w:hAnsi="Century Gothic"/>
          <w:color w:val="auto"/>
          <w:sz w:val="21"/>
          <w:szCs w:val="21"/>
        </w:rPr>
        <w:t xml:space="preserve">Annual Report on the business and operations of the Company together with the Audited </w:t>
      </w:r>
      <w:r w:rsidR="002A458F" w:rsidRPr="00422EFC">
        <w:rPr>
          <w:rFonts w:ascii="Century Gothic" w:hAnsi="Century Gothic"/>
          <w:color w:val="auto"/>
          <w:sz w:val="21"/>
          <w:szCs w:val="21"/>
        </w:rPr>
        <w:t>Financial Statements</w:t>
      </w:r>
      <w:r w:rsidRPr="00422EFC">
        <w:rPr>
          <w:rFonts w:ascii="Century Gothic" w:hAnsi="Century Gothic"/>
          <w:color w:val="auto"/>
          <w:sz w:val="21"/>
          <w:szCs w:val="21"/>
        </w:rPr>
        <w:t xml:space="preserve"> for the </w:t>
      </w:r>
      <w:r w:rsidR="00950632" w:rsidRPr="00422EFC">
        <w:rPr>
          <w:rFonts w:ascii="Century Gothic" w:hAnsi="Century Gothic"/>
          <w:color w:val="auto"/>
          <w:sz w:val="21"/>
          <w:szCs w:val="21"/>
        </w:rPr>
        <w:t xml:space="preserve">financial </w:t>
      </w:r>
      <w:r w:rsidRPr="00422EFC">
        <w:rPr>
          <w:rFonts w:ascii="Century Gothic" w:hAnsi="Century Gothic"/>
          <w:color w:val="auto"/>
          <w:sz w:val="21"/>
          <w:szCs w:val="21"/>
        </w:rPr>
        <w:t>year ended 31</w:t>
      </w:r>
      <w:r w:rsidRPr="00422EFC">
        <w:rPr>
          <w:rFonts w:ascii="Century Gothic" w:hAnsi="Century Gothic"/>
          <w:color w:val="auto"/>
          <w:sz w:val="21"/>
          <w:szCs w:val="21"/>
          <w:vertAlign w:val="superscript"/>
        </w:rPr>
        <w:t>st</w:t>
      </w:r>
      <w:r w:rsidR="00A63D08" w:rsidRPr="00422EFC">
        <w:rPr>
          <w:rFonts w:ascii="Century Gothic" w:hAnsi="Century Gothic"/>
          <w:color w:val="auto"/>
          <w:sz w:val="21"/>
          <w:szCs w:val="21"/>
        </w:rPr>
        <w:t xml:space="preserve"> March, 201</w:t>
      </w:r>
      <w:r w:rsidR="00C041FC" w:rsidRPr="00422EFC">
        <w:rPr>
          <w:rFonts w:ascii="Century Gothic" w:hAnsi="Century Gothic"/>
          <w:color w:val="auto"/>
          <w:sz w:val="21"/>
          <w:szCs w:val="21"/>
        </w:rPr>
        <w:t>5</w:t>
      </w:r>
      <w:r w:rsidR="00603728" w:rsidRPr="00422EFC">
        <w:rPr>
          <w:rFonts w:ascii="Century Gothic" w:hAnsi="Century Gothic"/>
          <w:color w:val="auto"/>
          <w:sz w:val="21"/>
          <w:szCs w:val="21"/>
        </w:rPr>
        <w:t xml:space="preserve"> and on the state of affairs of the Company.</w:t>
      </w:r>
      <w:r w:rsidRPr="00422EFC">
        <w:rPr>
          <w:rFonts w:ascii="Century Gothic" w:hAnsi="Century Gothic"/>
          <w:color w:val="auto"/>
          <w:sz w:val="21"/>
          <w:szCs w:val="21"/>
        </w:rPr>
        <w:t xml:space="preserve"> </w:t>
      </w:r>
    </w:p>
    <w:p w:rsidR="003470BB" w:rsidRPr="00422EFC" w:rsidRDefault="003470BB" w:rsidP="00241470">
      <w:pPr>
        <w:spacing w:line="276" w:lineRule="auto"/>
        <w:jc w:val="both"/>
        <w:rPr>
          <w:rFonts w:ascii="Century Gothic" w:hAnsi="Century Gothic"/>
          <w:b/>
          <w:color w:val="auto"/>
          <w:sz w:val="21"/>
          <w:szCs w:val="21"/>
        </w:rPr>
      </w:pPr>
    </w:p>
    <w:p w:rsidR="00AD0B6F" w:rsidRPr="003A30D2" w:rsidRDefault="0068068D" w:rsidP="00241470">
      <w:pPr>
        <w:spacing w:line="276" w:lineRule="auto"/>
        <w:jc w:val="both"/>
        <w:rPr>
          <w:rFonts w:ascii="Century Gothic" w:hAnsi="Century Gothic"/>
          <w:b/>
          <w:i/>
          <w:caps/>
          <w:color w:val="auto"/>
          <w:sz w:val="21"/>
          <w:szCs w:val="21"/>
          <w:u w:val="single"/>
        </w:rPr>
      </w:pPr>
      <w:r w:rsidRPr="003A30D2">
        <w:rPr>
          <w:rFonts w:ascii="Century Gothic" w:hAnsi="Century Gothic"/>
          <w:b/>
          <w:i/>
          <w:caps/>
          <w:color w:val="auto"/>
          <w:sz w:val="21"/>
          <w:szCs w:val="21"/>
          <w:u w:val="single"/>
        </w:rPr>
        <w:t xml:space="preserve">FINANCIAL </w:t>
      </w:r>
      <w:r w:rsidR="006F05A2" w:rsidRPr="003A30D2">
        <w:rPr>
          <w:rFonts w:ascii="Century Gothic" w:hAnsi="Century Gothic"/>
          <w:b/>
          <w:i/>
          <w:caps/>
          <w:color w:val="auto"/>
          <w:sz w:val="21"/>
          <w:szCs w:val="21"/>
          <w:u w:val="single"/>
        </w:rPr>
        <w:t>PERFORMANCE</w:t>
      </w:r>
      <w:r w:rsidR="002852A4" w:rsidRPr="003A30D2">
        <w:rPr>
          <w:rFonts w:ascii="Century Gothic" w:hAnsi="Century Gothic"/>
          <w:b/>
          <w:i/>
          <w:caps/>
          <w:color w:val="auto"/>
          <w:sz w:val="21"/>
          <w:szCs w:val="21"/>
          <w:u w:val="single"/>
        </w:rPr>
        <w:t>:</w:t>
      </w:r>
    </w:p>
    <w:p w:rsidR="00AD0B6F" w:rsidRDefault="00AD0B6F" w:rsidP="00241470">
      <w:pPr>
        <w:spacing w:line="276" w:lineRule="auto"/>
        <w:jc w:val="both"/>
        <w:rPr>
          <w:rFonts w:ascii="Century Gothic" w:hAnsi="Century Gothic"/>
          <w:b/>
          <w:caps/>
          <w:color w:val="auto"/>
          <w:sz w:val="21"/>
          <w:szCs w:val="21"/>
          <w:u w:val="single"/>
        </w:rPr>
      </w:pPr>
    </w:p>
    <w:p w:rsidR="003962BD" w:rsidRPr="00422EFC" w:rsidRDefault="002852A4" w:rsidP="00241470">
      <w:pPr>
        <w:spacing w:line="276" w:lineRule="auto"/>
        <w:jc w:val="both"/>
        <w:rPr>
          <w:rFonts w:ascii="Century Gothic" w:hAnsi="Century Gothic"/>
          <w:caps/>
          <w:color w:val="auto"/>
          <w:sz w:val="21"/>
          <w:szCs w:val="21"/>
        </w:rPr>
      </w:pPr>
      <w:r w:rsidRPr="00422EFC">
        <w:rPr>
          <w:rFonts w:ascii="Century Gothic" w:hAnsi="Century Gothic"/>
          <w:color w:val="auto"/>
          <w:sz w:val="21"/>
          <w:szCs w:val="21"/>
        </w:rPr>
        <w:t xml:space="preserve">The </w:t>
      </w:r>
      <w:r w:rsidR="00AD0B6F">
        <w:rPr>
          <w:rFonts w:ascii="Century Gothic" w:hAnsi="Century Gothic"/>
          <w:color w:val="auto"/>
          <w:sz w:val="21"/>
          <w:szCs w:val="21"/>
        </w:rPr>
        <w:t xml:space="preserve">Company’s Financial Performance </w:t>
      </w:r>
      <w:r w:rsidRPr="00422EFC">
        <w:rPr>
          <w:rFonts w:ascii="Century Gothic" w:hAnsi="Century Gothic"/>
          <w:color w:val="auto"/>
          <w:sz w:val="21"/>
          <w:szCs w:val="21"/>
        </w:rPr>
        <w:t xml:space="preserve">for the </w:t>
      </w:r>
      <w:r w:rsidR="002A458F" w:rsidRPr="00422EFC">
        <w:rPr>
          <w:rFonts w:ascii="Century Gothic" w:hAnsi="Century Gothic"/>
          <w:color w:val="auto"/>
          <w:sz w:val="21"/>
          <w:szCs w:val="21"/>
        </w:rPr>
        <w:t xml:space="preserve">financial </w:t>
      </w:r>
      <w:r w:rsidRPr="00422EFC">
        <w:rPr>
          <w:rFonts w:ascii="Century Gothic" w:hAnsi="Century Gothic"/>
          <w:color w:val="auto"/>
          <w:sz w:val="21"/>
          <w:szCs w:val="21"/>
        </w:rPr>
        <w:t xml:space="preserve">year ended on </w:t>
      </w:r>
      <w:r w:rsidR="002314F2">
        <w:rPr>
          <w:rFonts w:ascii="Century Gothic" w:hAnsi="Century Gothic"/>
          <w:color w:val="auto"/>
          <w:sz w:val="21"/>
          <w:szCs w:val="21"/>
        </w:rPr>
        <w:t xml:space="preserve">               </w:t>
      </w:r>
      <w:r w:rsidRPr="00422EFC">
        <w:rPr>
          <w:rFonts w:ascii="Century Gothic" w:hAnsi="Century Gothic"/>
          <w:color w:val="auto"/>
          <w:sz w:val="21"/>
          <w:szCs w:val="21"/>
        </w:rPr>
        <w:t>31</w:t>
      </w:r>
      <w:r w:rsidRPr="00422EFC">
        <w:rPr>
          <w:rFonts w:ascii="Century Gothic" w:hAnsi="Century Gothic"/>
          <w:color w:val="auto"/>
          <w:sz w:val="21"/>
          <w:szCs w:val="21"/>
          <w:vertAlign w:val="superscript"/>
        </w:rPr>
        <w:t>st</w:t>
      </w:r>
      <w:r w:rsidR="00A63D08" w:rsidRPr="00422EFC">
        <w:rPr>
          <w:rFonts w:ascii="Century Gothic" w:hAnsi="Century Gothic"/>
          <w:color w:val="auto"/>
          <w:sz w:val="21"/>
          <w:szCs w:val="21"/>
        </w:rPr>
        <w:t xml:space="preserve"> March, 201</w:t>
      </w:r>
      <w:r w:rsidR="00C041FC" w:rsidRPr="00422EFC">
        <w:rPr>
          <w:rFonts w:ascii="Century Gothic" w:hAnsi="Century Gothic"/>
          <w:color w:val="auto"/>
          <w:sz w:val="21"/>
          <w:szCs w:val="21"/>
        </w:rPr>
        <w:t>5</w:t>
      </w:r>
      <w:r w:rsidRPr="00422EFC">
        <w:rPr>
          <w:rFonts w:ascii="Century Gothic" w:hAnsi="Century Gothic"/>
          <w:color w:val="auto"/>
          <w:sz w:val="21"/>
          <w:szCs w:val="21"/>
        </w:rPr>
        <w:t xml:space="preserve"> </w:t>
      </w:r>
      <w:r w:rsidR="00AD0B6F">
        <w:rPr>
          <w:rFonts w:ascii="Century Gothic" w:hAnsi="Century Gothic"/>
          <w:color w:val="auto"/>
          <w:sz w:val="21"/>
          <w:szCs w:val="21"/>
        </w:rPr>
        <w:t>under review alongwith previous years figures are given hereunder:</w:t>
      </w:r>
    </w:p>
    <w:p w:rsidR="002A458F" w:rsidRPr="00422EFC" w:rsidRDefault="002A458F" w:rsidP="00241470">
      <w:pPr>
        <w:spacing w:line="276" w:lineRule="auto"/>
        <w:jc w:val="both"/>
        <w:rPr>
          <w:rFonts w:ascii="Century Gothic" w:hAnsi="Century Gothic"/>
          <w:color w:val="auto"/>
          <w:sz w:val="21"/>
          <w:szCs w:val="21"/>
        </w:rPr>
      </w:pPr>
    </w:p>
    <w:tbl>
      <w:tblPr>
        <w:tblW w:w="8222" w:type="dxa"/>
        <w:tblInd w:w="108" w:type="dxa"/>
        <w:tblLook w:val="04A0"/>
      </w:tblPr>
      <w:tblGrid>
        <w:gridCol w:w="4395"/>
        <w:gridCol w:w="1984"/>
        <w:gridCol w:w="1843"/>
      </w:tblGrid>
      <w:tr w:rsidR="00C041FC" w:rsidRPr="00422EFC">
        <w:trPr>
          <w:trHeight w:val="637"/>
        </w:trPr>
        <w:tc>
          <w:tcPr>
            <w:tcW w:w="4395" w:type="dxa"/>
            <w:tcBorders>
              <w:top w:val="single" w:sz="4" w:space="0" w:color="auto"/>
              <w:left w:val="single" w:sz="4" w:space="0" w:color="auto"/>
              <w:bottom w:val="single" w:sz="4" w:space="0" w:color="auto"/>
              <w:right w:val="single" w:sz="8" w:space="0" w:color="auto"/>
            </w:tcBorders>
            <w:shd w:val="clear" w:color="auto" w:fill="auto"/>
            <w:vAlign w:val="center"/>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Particular</w:t>
            </w:r>
            <w:r w:rsidR="002A458F" w:rsidRPr="00422EFC">
              <w:rPr>
                <w:rFonts w:ascii="Century Gothic" w:hAnsi="Century Gothic"/>
                <w:b/>
                <w:bCs/>
                <w:color w:val="auto"/>
                <w:sz w:val="21"/>
                <w:szCs w:val="21"/>
                <w:lang w:eastAsia="en-IN"/>
              </w:rPr>
              <w:t>s</w:t>
            </w:r>
          </w:p>
        </w:tc>
        <w:tc>
          <w:tcPr>
            <w:tcW w:w="1984" w:type="dxa"/>
            <w:tcBorders>
              <w:top w:val="single" w:sz="4" w:space="0" w:color="auto"/>
              <w:left w:val="single" w:sz="8" w:space="0" w:color="auto"/>
              <w:bottom w:val="single" w:sz="4" w:space="0" w:color="auto"/>
              <w:right w:val="single" w:sz="8" w:space="0" w:color="auto"/>
            </w:tcBorders>
            <w:shd w:val="clear" w:color="auto" w:fill="auto"/>
            <w:vAlign w:val="center"/>
          </w:tcPr>
          <w:p w:rsidR="00C041FC" w:rsidRPr="00422EFC" w:rsidRDefault="00C041FC" w:rsidP="00241470">
            <w:pPr>
              <w:spacing w:line="276" w:lineRule="auto"/>
              <w:jc w:val="center"/>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2014-15</w:t>
            </w:r>
          </w:p>
        </w:tc>
        <w:tc>
          <w:tcPr>
            <w:tcW w:w="1843" w:type="dxa"/>
            <w:tcBorders>
              <w:top w:val="single" w:sz="4" w:space="0" w:color="auto"/>
              <w:left w:val="single" w:sz="8" w:space="0" w:color="auto"/>
              <w:right w:val="single" w:sz="8" w:space="0" w:color="auto"/>
            </w:tcBorders>
            <w:vAlign w:val="center"/>
          </w:tcPr>
          <w:p w:rsidR="00C041FC" w:rsidRPr="00422EFC" w:rsidRDefault="00C041FC" w:rsidP="00241470">
            <w:pPr>
              <w:spacing w:line="276" w:lineRule="auto"/>
              <w:jc w:val="center"/>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2013-14</w:t>
            </w:r>
          </w:p>
        </w:tc>
      </w:tr>
      <w:tr w:rsidR="00C041FC" w:rsidRPr="00422EFC">
        <w:trPr>
          <w:trHeight w:val="434"/>
        </w:trPr>
        <w:tc>
          <w:tcPr>
            <w:tcW w:w="4395" w:type="dxa"/>
            <w:tcBorders>
              <w:top w:val="single" w:sz="4" w:space="0" w:color="auto"/>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Total Income</w:t>
            </w:r>
          </w:p>
        </w:tc>
        <w:tc>
          <w:tcPr>
            <w:tcW w:w="1984" w:type="dxa"/>
            <w:tcBorders>
              <w:top w:val="single" w:sz="4" w:space="0" w:color="auto"/>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4" w:space="0" w:color="auto"/>
              <w:left w:val="nil"/>
              <w:bottom w:val="single" w:sz="8" w:space="0" w:color="auto"/>
              <w:right w:val="single" w:sz="4" w:space="0" w:color="auto"/>
            </w:tcBorders>
          </w:tcPr>
          <w:p w:rsidR="00C041FC" w:rsidRPr="00422EFC" w:rsidRDefault="00C041FC" w:rsidP="000478F2">
            <w:pPr>
              <w:spacing w:line="276" w:lineRule="auto"/>
              <w:jc w:val="right"/>
              <w:rPr>
                <w:rFonts w:ascii="Century Gothic" w:hAnsi="Century Gothic"/>
                <w:color w:val="auto"/>
                <w:sz w:val="21"/>
                <w:szCs w:val="21"/>
                <w:lang w:val="en-IN" w:eastAsia="en-IN"/>
              </w:rPr>
            </w:pPr>
          </w:p>
        </w:tc>
      </w:tr>
      <w:tr w:rsidR="00C041FC"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Profit before tax</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color w:val="auto"/>
                <w:sz w:val="21"/>
                <w:szCs w:val="21"/>
                <w:lang w:val="en-IN" w:eastAsia="en-IN"/>
              </w:rPr>
            </w:pPr>
          </w:p>
        </w:tc>
      </w:tr>
      <w:tr w:rsidR="00C041FC"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Profit /(Loss) after tax</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color w:val="auto"/>
                <w:sz w:val="21"/>
                <w:szCs w:val="21"/>
                <w:lang w:val="en-IN" w:eastAsia="en-IN"/>
              </w:rPr>
            </w:pPr>
          </w:p>
        </w:tc>
      </w:tr>
      <w:tr w:rsidR="00C041FC"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Profit/(Loss) b/f from previous period</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color w:val="auto"/>
                <w:sz w:val="21"/>
                <w:szCs w:val="21"/>
                <w:lang w:val="en-IN" w:eastAsia="en-IN"/>
              </w:rPr>
            </w:pPr>
          </w:p>
        </w:tc>
      </w:tr>
      <w:tr w:rsidR="00C041FC"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Prior period adjustment</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color w:val="auto"/>
                <w:sz w:val="21"/>
                <w:szCs w:val="21"/>
                <w:lang w:val="en-IN" w:eastAsia="en-IN"/>
              </w:rPr>
            </w:pPr>
          </w:p>
        </w:tc>
      </w:tr>
      <w:tr w:rsidR="00C041FC"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68068D"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 xml:space="preserve">Profit for Appropriation </w:t>
            </w:r>
            <w:r w:rsidR="00C041FC" w:rsidRPr="00422EFC">
              <w:rPr>
                <w:rFonts w:ascii="Century Gothic" w:hAnsi="Century Gothic"/>
                <w:b/>
                <w:bCs/>
                <w:color w:val="auto"/>
                <w:sz w:val="21"/>
                <w:szCs w:val="21"/>
                <w:lang w:eastAsia="en-IN"/>
              </w:rPr>
              <w:t>Sub Total  (A)</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color w:val="auto"/>
                <w:sz w:val="21"/>
                <w:szCs w:val="21"/>
                <w:lang w:val="en-IN" w:eastAsia="en-IN"/>
              </w:rPr>
            </w:pPr>
          </w:p>
        </w:tc>
      </w:tr>
      <w:tr w:rsidR="00032ED7"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032ED7" w:rsidRPr="00422EFC" w:rsidRDefault="00032ED7" w:rsidP="00241470">
            <w:pPr>
              <w:spacing w:line="276" w:lineRule="auto"/>
              <w:jc w:val="both"/>
              <w:rPr>
                <w:rFonts w:ascii="Century Gothic" w:hAnsi="Century Gothic"/>
                <w:b/>
                <w:bCs/>
                <w:color w:val="auto"/>
                <w:sz w:val="21"/>
                <w:szCs w:val="21"/>
                <w:lang w:eastAsia="en-IN"/>
              </w:rPr>
            </w:pPr>
            <w:r w:rsidRPr="00422EFC">
              <w:rPr>
                <w:rFonts w:ascii="Century Gothic" w:hAnsi="Century Gothic"/>
                <w:b/>
                <w:bCs/>
                <w:color w:val="auto"/>
                <w:sz w:val="21"/>
                <w:szCs w:val="21"/>
                <w:lang w:eastAsia="en-IN"/>
              </w:rPr>
              <w:t>Transfer to General Reserve</w:t>
            </w:r>
          </w:p>
        </w:tc>
        <w:tc>
          <w:tcPr>
            <w:tcW w:w="1984" w:type="dxa"/>
            <w:tcBorders>
              <w:top w:val="nil"/>
              <w:left w:val="nil"/>
              <w:bottom w:val="single" w:sz="8" w:space="0" w:color="auto"/>
              <w:right w:val="single" w:sz="8" w:space="0" w:color="auto"/>
            </w:tcBorders>
            <w:shd w:val="clear" w:color="auto" w:fill="auto"/>
          </w:tcPr>
          <w:p w:rsidR="00032ED7" w:rsidRPr="00422EFC" w:rsidRDefault="00032ED7" w:rsidP="00241470">
            <w:pPr>
              <w:spacing w:line="276" w:lineRule="auto"/>
              <w:jc w:val="right"/>
              <w:rPr>
                <w:rFonts w:ascii="Century Gothic" w:hAnsi="Century Gothic"/>
                <w:b/>
                <w:bCs/>
                <w:color w:val="auto"/>
                <w:sz w:val="21"/>
                <w:szCs w:val="21"/>
                <w:lang w:eastAsia="en-IN"/>
              </w:rPr>
            </w:pPr>
          </w:p>
        </w:tc>
        <w:tc>
          <w:tcPr>
            <w:tcW w:w="1843" w:type="dxa"/>
            <w:tcBorders>
              <w:top w:val="single" w:sz="8" w:space="0" w:color="auto"/>
              <w:left w:val="nil"/>
              <w:bottom w:val="single" w:sz="8" w:space="0" w:color="auto"/>
              <w:right w:val="single" w:sz="4" w:space="0" w:color="auto"/>
            </w:tcBorders>
          </w:tcPr>
          <w:p w:rsidR="00032ED7" w:rsidRPr="00422EFC" w:rsidRDefault="00032ED7" w:rsidP="00241470">
            <w:pPr>
              <w:spacing w:line="276" w:lineRule="auto"/>
              <w:jc w:val="right"/>
              <w:rPr>
                <w:rFonts w:ascii="Century Gothic" w:hAnsi="Century Gothic"/>
                <w:b/>
                <w:bCs/>
                <w:color w:val="auto"/>
                <w:sz w:val="21"/>
                <w:szCs w:val="21"/>
                <w:lang w:eastAsia="en-IN"/>
              </w:rPr>
            </w:pPr>
          </w:p>
        </w:tc>
      </w:tr>
      <w:tr w:rsidR="00C041FC"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 xml:space="preserve">Proposed Dividend </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color w:val="auto"/>
                <w:sz w:val="21"/>
                <w:szCs w:val="21"/>
                <w:lang w:val="en-IN" w:eastAsia="en-IN"/>
              </w:rPr>
            </w:pPr>
          </w:p>
        </w:tc>
      </w:tr>
      <w:tr w:rsidR="00C041FC"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Tax on Dividend</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color w:val="auto"/>
                <w:sz w:val="21"/>
                <w:szCs w:val="21"/>
                <w:lang w:val="en-IN" w:eastAsia="en-IN"/>
              </w:rPr>
            </w:pPr>
          </w:p>
        </w:tc>
      </w:tr>
      <w:tr w:rsidR="00C041FC" w:rsidRPr="00422EFC">
        <w:trPr>
          <w:trHeight w:val="434"/>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Sub Total  (B)</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color w:val="auto"/>
                <w:sz w:val="21"/>
                <w:szCs w:val="21"/>
                <w:lang w:val="en-IN" w:eastAsia="en-IN"/>
              </w:rPr>
            </w:pPr>
          </w:p>
        </w:tc>
      </w:tr>
      <w:tr w:rsidR="00C041FC" w:rsidRPr="00422EFC">
        <w:trPr>
          <w:trHeight w:val="449"/>
        </w:trPr>
        <w:tc>
          <w:tcPr>
            <w:tcW w:w="4395" w:type="dxa"/>
            <w:tcBorders>
              <w:top w:val="nil"/>
              <w:left w:val="single" w:sz="8" w:space="0" w:color="auto"/>
              <w:bottom w:val="single" w:sz="8" w:space="0" w:color="auto"/>
              <w:right w:val="single" w:sz="8" w:space="0" w:color="auto"/>
            </w:tcBorders>
            <w:shd w:val="clear" w:color="auto" w:fill="auto"/>
          </w:tcPr>
          <w:p w:rsidR="00C041FC" w:rsidRPr="00422EFC" w:rsidRDefault="00C041FC" w:rsidP="00241470">
            <w:pPr>
              <w:spacing w:line="276" w:lineRule="auto"/>
              <w:jc w:val="both"/>
              <w:rPr>
                <w:rFonts w:ascii="Century Gothic" w:hAnsi="Century Gothic"/>
                <w:b/>
                <w:bCs/>
                <w:color w:val="auto"/>
                <w:sz w:val="21"/>
                <w:szCs w:val="21"/>
                <w:lang w:val="en-IN" w:eastAsia="en-IN"/>
              </w:rPr>
            </w:pPr>
            <w:r w:rsidRPr="00422EFC">
              <w:rPr>
                <w:rFonts w:ascii="Century Gothic" w:hAnsi="Century Gothic"/>
                <w:b/>
                <w:bCs/>
                <w:color w:val="auto"/>
                <w:sz w:val="21"/>
                <w:szCs w:val="21"/>
                <w:lang w:eastAsia="en-IN"/>
              </w:rPr>
              <w:t xml:space="preserve">Bal carried to Balance sheet (A-B)                                                   </w:t>
            </w:r>
          </w:p>
        </w:tc>
        <w:tc>
          <w:tcPr>
            <w:tcW w:w="1984" w:type="dxa"/>
            <w:tcBorders>
              <w:top w:val="nil"/>
              <w:left w:val="nil"/>
              <w:bottom w:val="single" w:sz="8" w:space="0" w:color="auto"/>
              <w:right w:val="single" w:sz="8" w:space="0" w:color="auto"/>
            </w:tcBorders>
            <w:shd w:val="clear" w:color="auto" w:fill="auto"/>
          </w:tcPr>
          <w:p w:rsidR="00C041FC" w:rsidRPr="00422EFC" w:rsidRDefault="00C041FC" w:rsidP="00241470">
            <w:pPr>
              <w:spacing w:line="276" w:lineRule="auto"/>
              <w:jc w:val="right"/>
              <w:rPr>
                <w:rFonts w:ascii="Century Gothic" w:hAnsi="Century Gothic"/>
                <w:b/>
                <w:bCs/>
                <w:color w:val="auto"/>
                <w:sz w:val="21"/>
                <w:szCs w:val="21"/>
                <w:lang w:val="en-IN" w:eastAsia="en-IN"/>
              </w:rPr>
            </w:pPr>
          </w:p>
        </w:tc>
        <w:tc>
          <w:tcPr>
            <w:tcW w:w="1843" w:type="dxa"/>
            <w:tcBorders>
              <w:top w:val="single" w:sz="8" w:space="0" w:color="auto"/>
              <w:left w:val="nil"/>
              <w:bottom w:val="single" w:sz="8" w:space="0" w:color="auto"/>
              <w:right w:val="single" w:sz="4" w:space="0" w:color="auto"/>
            </w:tcBorders>
          </w:tcPr>
          <w:p w:rsidR="00C041FC" w:rsidRPr="00422EFC" w:rsidRDefault="00C041FC" w:rsidP="00241470">
            <w:pPr>
              <w:spacing w:line="276" w:lineRule="auto"/>
              <w:jc w:val="right"/>
              <w:rPr>
                <w:rFonts w:ascii="Century Gothic" w:hAnsi="Century Gothic"/>
                <w:b/>
                <w:bCs/>
                <w:color w:val="auto"/>
                <w:sz w:val="21"/>
                <w:szCs w:val="21"/>
                <w:lang w:val="en-IN" w:eastAsia="en-IN"/>
              </w:rPr>
            </w:pPr>
          </w:p>
        </w:tc>
      </w:tr>
    </w:tbl>
    <w:p w:rsidR="003470BB" w:rsidRPr="00422EFC" w:rsidRDefault="003470BB" w:rsidP="00241470">
      <w:pPr>
        <w:spacing w:line="276" w:lineRule="auto"/>
        <w:jc w:val="both"/>
        <w:rPr>
          <w:rFonts w:ascii="Century Gothic" w:hAnsi="Century Gothic"/>
          <w:b/>
          <w:color w:val="auto"/>
          <w:sz w:val="21"/>
          <w:szCs w:val="21"/>
        </w:rPr>
      </w:pPr>
      <w:r w:rsidRPr="00422EFC">
        <w:rPr>
          <w:rFonts w:ascii="Century Gothic" w:hAnsi="Century Gothic"/>
          <w:b/>
          <w:color w:val="auto"/>
          <w:sz w:val="21"/>
          <w:szCs w:val="21"/>
        </w:rPr>
        <w:tab/>
      </w:r>
    </w:p>
    <w:p w:rsidR="003470BB" w:rsidRPr="00422EFC" w:rsidRDefault="003470BB"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ab/>
      </w:r>
      <w:r w:rsidRPr="00422EFC">
        <w:rPr>
          <w:rFonts w:ascii="Century Gothic" w:hAnsi="Century Gothic"/>
          <w:color w:val="auto"/>
          <w:sz w:val="21"/>
          <w:szCs w:val="21"/>
        </w:rPr>
        <w:tab/>
      </w:r>
      <w:r w:rsidRPr="00422EFC">
        <w:rPr>
          <w:rFonts w:ascii="Century Gothic" w:hAnsi="Century Gothic"/>
          <w:color w:val="auto"/>
          <w:sz w:val="21"/>
          <w:szCs w:val="21"/>
        </w:rPr>
        <w:tab/>
      </w:r>
      <w:r w:rsidRPr="00422EFC">
        <w:rPr>
          <w:rFonts w:ascii="Century Gothic" w:hAnsi="Century Gothic"/>
          <w:color w:val="auto"/>
          <w:sz w:val="21"/>
          <w:szCs w:val="21"/>
        </w:rPr>
        <w:tab/>
      </w:r>
      <w:r w:rsidRPr="00422EFC">
        <w:rPr>
          <w:rFonts w:ascii="Century Gothic" w:hAnsi="Century Gothic"/>
          <w:color w:val="auto"/>
          <w:sz w:val="21"/>
          <w:szCs w:val="21"/>
        </w:rPr>
        <w:tab/>
      </w:r>
      <w:r w:rsidRPr="00422EFC">
        <w:rPr>
          <w:rFonts w:ascii="Century Gothic" w:hAnsi="Century Gothic"/>
          <w:color w:val="auto"/>
          <w:sz w:val="21"/>
          <w:szCs w:val="21"/>
        </w:rPr>
        <w:tab/>
      </w:r>
      <w:r w:rsidRPr="00422EFC">
        <w:rPr>
          <w:rFonts w:ascii="Century Gothic" w:hAnsi="Century Gothic"/>
          <w:color w:val="auto"/>
          <w:sz w:val="21"/>
          <w:szCs w:val="21"/>
        </w:rPr>
        <w:tab/>
      </w:r>
      <w:r w:rsidRPr="00422EFC">
        <w:rPr>
          <w:rFonts w:ascii="Century Gothic" w:hAnsi="Century Gothic"/>
          <w:color w:val="auto"/>
          <w:sz w:val="21"/>
          <w:szCs w:val="21"/>
        </w:rPr>
        <w:tab/>
      </w:r>
      <w:r w:rsidRPr="00422EFC">
        <w:rPr>
          <w:rFonts w:ascii="Century Gothic" w:hAnsi="Century Gothic"/>
          <w:b/>
          <w:color w:val="auto"/>
          <w:sz w:val="21"/>
          <w:szCs w:val="21"/>
        </w:rPr>
        <w:tab/>
      </w:r>
      <w:r w:rsidRPr="00422EFC">
        <w:rPr>
          <w:rFonts w:ascii="Century Gothic" w:hAnsi="Century Gothic"/>
          <w:b/>
          <w:color w:val="auto"/>
          <w:sz w:val="21"/>
          <w:szCs w:val="21"/>
        </w:rPr>
        <w:tab/>
      </w:r>
    </w:p>
    <w:p w:rsidR="002852A4" w:rsidRPr="003A30D2" w:rsidRDefault="00EE7AED" w:rsidP="00241470">
      <w:pPr>
        <w:spacing w:line="276" w:lineRule="auto"/>
        <w:jc w:val="both"/>
        <w:rPr>
          <w:rFonts w:ascii="Century Gothic" w:hAnsi="Century Gothic"/>
          <w:b/>
          <w:bCs/>
          <w:i/>
          <w:color w:val="auto"/>
          <w:sz w:val="21"/>
          <w:szCs w:val="21"/>
          <w:u w:val="single"/>
        </w:rPr>
      </w:pPr>
      <w:r w:rsidRPr="003A30D2">
        <w:rPr>
          <w:rFonts w:ascii="Century Gothic" w:hAnsi="Century Gothic"/>
          <w:b/>
          <w:bCs/>
          <w:i/>
          <w:color w:val="auto"/>
          <w:sz w:val="21"/>
          <w:szCs w:val="21"/>
          <w:u w:val="single"/>
        </w:rPr>
        <w:t xml:space="preserve">REVIEW OF </w:t>
      </w:r>
      <w:r w:rsidR="002852A4" w:rsidRPr="003A30D2">
        <w:rPr>
          <w:rFonts w:ascii="Century Gothic" w:hAnsi="Century Gothic"/>
          <w:b/>
          <w:bCs/>
          <w:i/>
          <w:color w:val="auto"/>
          <w:sz w:val="21"/>
          <w:szCs w:val="21"/>
          <w:u w:val="single"/>
        </w:rPr>
        <w:t xml:space="preserve">BUSINESS </w:t>
      </w:r>
      <w:r w:rsidRPr="003A30D2">
        <w:rPr>
          <w:rFonts w:ascii="Century Gothic" w:hAnsi="Century Gothic"/>
          <w:b/>
          <w:bCs/>
          <w:i/>
          <w:color w:val="auto"/>
          <w:sz w:val="21"/>
          <w:szCs w:val="21"/>
          <w:u w:val="single"/>
        </w:rPr>
        <w:t>OPERATIONS AND FUTURE PROSPECTS</w:t>
      </w:r>
      <w:r w:rsidR="00515A21" w:rsidRPr="003A30D2">
        <w:rPr>
          <w:rFonts w:ascii="Century Gothic" w:hAnsi="Century Gothic"/>
          <w:b/>
          <w:bCs/>
          <w:i/>
          <w:color w:val="auto"/>
          <w:sz w:val="21"/>
          <w:szCs w:val="21"/>
          <w:u w:val="single"/>
        </w:rPr>
        <w:t>:</w:t>
      </w:r>
      <w:r w:rsidR="002852A4" w:rsidRPr="003A30D2">
        <w:rPr>
          <w:rFonts w:ascii="Century Gothic" w:hAnsi="Century Gothic"/>
          <w:b/>
          <w:bCs/>
          <w:i/>
          <w:color w:val="auto"/>
          <w:sz w:val="21"/>
          <w:szCs w:val="21"/>
        </w:rPr>
        <w:tab/>
        <w:t xml:space="preserve"> </w:t>
      </w:r>
    </w:p>
    <w:p w:rsidR="00DA478A" w:rsidRPr="00422EFC" w:rsidRDefault="00DA478A" w:rsidP="00241470">
      <w:pPr>
        <w:spacing w:line="276" w:lineRule="auto"/>
        <w:jc w:val="both"/>
        <w:rPr>
          <w:rFonts w:ascii="Century Gothic" w:hAnsi="Century Gothic"/>
          <w:color w:val="auto"/>
          <w:sz w:val="21"/>
          <w:szCs w:val="21"/>
        </w:rPr>
      </w:pPr>
    </w:p>
    <w:p w:rsidR="00291685" w:rsidRPr="00422EFC" w:rsidRDefault="00EE7AED" w:rsidP="00241470">
      <w:pPr>
        <w:spacing w:line="276" w:lineRule="auto"/>
        <w:jc w:val="both"/>
        <w:rPr>
          <w:rFonts w:ascii="Century Gothic" w:hAnsi="Century Gothic"/>
          <w:color w:val="auto"/>
          <w:sz w:val="21"/>
          <w:szCs w:val="21"/>
        </w:rPr>
      </w:pPr>
      <w:r>
        <w:rPr>
          <w:rFonts w:ascii="Century Gothic" w:hAnsi="Century Gothic"/>
          <w:color w:val="auto"/>
          <w:sz w:val="21"/>
          <w:szCs w:val="21"/>
        </w:rPr>
        <w:t>----------------------------------</w:t>
      </w:r>
    </w:p>
    <w:p w:rsidR="00291685" w:rsidRPr="00422EFC" w:rsidRDefault="00291685" w:rsidP="00241470">
      <w:pPr>
        <w:spacing w:line="276" w:lineRule="auto"/>
        <w:jc w:val="both"/>
        <w:rPr>
          <w:rFonts w:ascii="Century Gothic" w:hAnsi="Century Gothic"/>
          <w:b/>
          <w:color w:val="auto"/>
          <w:sz w:val="21"/>
          <w:szCs w:val="21"/>
          <w:u w:val="single"/>
        </w:rPr>
      </w:pPr>
    </w:p>
    <w:p w:rsidR="003470BB" w:rsidRPr="003A30D2" w:rsidRDefault="003470BB" w:rsidP="00241470">
      <w:pPr>
        <w:spacing w:line="276" w:lineRule="auto"/>
        <w:jc w:val="both"/>
        <w:rPr>
          <w:rFonts w:ascii="Century Gothic" w:hAnsi="Century Gothic"/>
          <w:b/>
          <w:i/>
          <w:color w:val="auto"/>
          <w:sz w:val="21"/>
          <w:szCs w:val="21"/>
          <w:u w:val="single"/>
        </w:rPr>
      </w:pPr>
      <w:r w:rsidRPr="003A30D2">
        <w:rPr>
          <w:rFonts w:ascii="Century Gothic" w:hAnsi="Century Gothic"/>
          <w:b/>
          <w:i/>
          <w:color w:val="auto"/>
          <w:sz w:val="21"/>
          <w:szCs w:val="21"/>
          <w:u w:val="single"/>
        </w:rPr>
        <w:t>DIVIDEND</w:t>
      </w:r>
      <w:r w:rsidR="005D3621" w:rsidRPr="003A30D2">
        <w:rPr>
          <w:rFonts w:ascii="Century Gothic" w:hAnsi="Century Gothic"/>
          <w:b/>
          <w:i/>
          <w:color w:val="auto"/>
          <w:sz w:val="21"/>
          <w:szCs w:val="21"/>
          <w:u w:val="single"/>
        </w:rPr>
        <w:t>:</w:t>
      </w:r>
    </w:p>
    <w:p w:rsidR="003470BB" w:rsidRPr="00422EFC" w:rsidRDefault="003470BB" w:rsidP="00241470">
      <w:pPr>
        <w:spacing w:line="276" w:lineRule="auto"/>
        <w:jc w:val="both"/>
        <w:rPr>
          <w:rFonts w:ascii="Century Gothic" w:hAnsi="Century Gothic"/>
          <w:color w:val="auto"/>
          <w:sz w:val="21"/>
          <w:szCs w:val="21"/>
        </w:rPr>
      </w:pPr>
    </w:p>
    <w:p w:rsidR="000D3354" w:rsidRDefault="000D3354" w:rsidP="000D3354">
      <w:pPr>
        <w:autoSpaceDE w:val="0"/>
        <w:autoSpaceDN w:val="0"/>
        <w:adjustRightInd w:val="0"/>
        <w:spacing w:line="276" w:lineRule="auto"/>
        <w:jc w:val="both"/>
        <w:rPr>
          <w:rFonts w:ascii="Century Gothic" w:hAnsi="Century Gothic"/>
          <w:bCs/>
          <w:color w:val="auto"/>
          <w:sz w:val="21"/>
          <w:szCs w:val="21"/>
        </w:rPr>
      </w:pPr>
      <w:r w:rsidRPr="000D3354">
        <w:rPr>
          <w:rFonts w:ascii="Century Gothic" w:hAnsi="Century Gothic"/>
          <w:bCs/>
          <w:color w:val="auto"/>
          <w:sz w:val="21"/>
          <w:szCs w:val="21"/>
        </w:rPr>
        <w:t>Your Directors are pleased to recommend a dividend of Rs…</w:t>
      </w:r>
      <w:r>
        <w:rPr>
          <w:rFonts w:ascii="Century Gothic" w:hAnsi="Century Gothic"/>
          <w:bCs/>
          <w:color w:val="auto"/>
          <w:sz w:val="21"/>
          <w:szCs w:val="21"/>
        </w:rPr>
        <w:t xml:space="preserve">/- </w:t>
      </w:r>
      <w:r w:rsidRPr="000D3354">
        <w:rPr>
          <w:rFonts w:ascii="Century Gothic" w:hAnsi="Century Gothic"/>
          <w:bCs/>
          <w:color w:val="auto"/>
          <w:sz w:val="21"/>
          <w:szCs w:val="21"/>
        </w:rPr>
        <w:t>per share aggregating to Rs…..</w:t>
      </w:r>
      <w:r>
        <w:rPr>
          <w:rFonts w:ascii="Century Gothic" w:hAnsi="Century Gothic"/>
          <w:bCs/>
          <w:color w:val="auto"/>
          <w:sz w:val="21"/>
          <w:szCs w:val="21"/>
        </w:rPr>
        <w:t xml:space="preserve">/- for the </w:t>
      </w:r>
      <w:r w:rsidRPr="000D3354">
        <w:rPr>
          <w:rFonts w:ascii="Century Gothic" w:hAnsi="Century Gothic"/>
          <w:bCs/>
          <w:color w:val="auto"/>
          <w:sz w:val="21"/>
          <w:szCs w:val="21"/>
        </w:rPr>
        <w:t>financial year</w:t>
      </w:r>
      <w:r>
        <w:rPr>
          <w:rFonts w:ascii="Century Gothic" w:hAnsi="Century Gothic"/>
          <w:bCs/>
          <w:color w:val="auto"/>
          <w:sz w:val="21"/>
          <w:szCs w:val="21"/>
        </w:rPr>
        <w:t xml:space="preserve"> ended 31</w:t>
      </w:r>
      <w:r w:rsidRPr="000D3354">
        <w:rPr>
          <w:rFonts w:ascii="Century Gothic" w:hAnsi="Century Gothic"/>
          <w:bCs/>
          <w:color w:val="auto"/>
          <w:sz w:val="21"/>
          <w:szCs w:val="21"/>
          <w:vertAlign w:val="superscript"/>
        </w:rPr>
        <w:t>st</w:t>
      </w:r>
      <w:r>
        <w:rPr>
          <w:rFonts w:ascii="Century Gothic" w:hAnsi="Century Gothic"/>
          <w:bCs/>
          <w:color w:val="auto"/>
          <w:sz w:val="21"/>
          <w:szCs w:val="21"/>
        </w:rPr>
        <w:t xml:space="preserve"> March, 2015</w:t>
      </w:r>
      <w:r w:rsidRPr="000D3354">
        <w:rPr>
          <w:rFonts w:ascii="Century Gothic" w:hAnsi="Century Gothic"/>
          <w:bCs/>
          <w:color w:val="auto"/>
          <w:sz w:val="21"/>
          <w:szCs w:val="21"/>
        </w:rPr>
        <w:t xml:space="preserve">. The </w:t>
      </w:r>
      <w:r w:rsidRPr="000D3354">
        <w:rPr>
          <w:rFonts w:ascii="Century Gothic" w:hAnsi="Century Gothic"/>
          <w:bCs/>
          <w:color w:val="auto"/>
          <w:sz w:val="21"/>
          <w:szCs w:val="21"/>
        </w:rPr>
        <w:lastRenderedPageBreak/>
        <w:t>dividend if approved and declared in the forthcoming Annual</w:t>
      </w:r>
      <w:r>
        <w:rPr>
          <w:rFonts w:ascii="Century Gothic" w:hAnsi="Century Gothic"/>
          <w:bCs/>
          <w:color w:val="auto"/>
          <w:sz w:val="21"/>
          <w:szCs w:val="21"/>
        </w:rPr>
        <w:t xml:space="preserve"> </w:t>
      </w:r>
      <w:r w:rsidR="0094699E">
        <w:rPr>
          <w:rFonts w:ascii="Century Gothic" w:hAnsi="Century Gothic"/>
          <w:bCs/>
          <w:color w:val="auto"/>
          <w:sz w:val="21"/>
          <w:szCs w:val="21"/>
        </w:rPr>
        <w:t>General meeting would result in</w:t>
      </w:r>
      <w:r w:rsidRPr="000D3354">
        <w:rPr>
          <w:rFonts w:ascii="Century Gothic" w:hAnsi="Century Gothic"/>
          <w:bCs/>
          <w:color w:val="auto"/>
          <w:sz w:val="21"/>
          <w:szCs w:val="21"/>
        </w:rPr>
        <w:t xml:space="preserve"> Dividend outflow of Rs………</w:t>
      </w:r>
      <w:r w:rsidR="00BD49C1">
        <w:rPr>
          <w:rFonts w:ascii="Century Gothic" w:hAnsi="Century Gothic"/>
          <w:bCs/>
          <w:color w:val="auto"/>
          <w:sz w:val="21"/>
          <w:szCs w:val="21"/>
        </w:rPr>
        <w:t>/</w:t>
      </w:r>
      <w:r w:rsidR="0094699E">
        <w:rPr>
          <w:rFonts w:ascii="Century Gothic" w:hAnsi="Century Gothic"/>
          <w:bCs/>
          <w:color w:val="auto"/>
          <w:sz w:val="21"/>
          <w:szCs w:val="21"/>
        </w:rPr>
        <w:t xml:space="preserve"> inclusive of Dividend Distribution Tax</w:t>
      </w:r>
      <w:r w:rsidR="00746A54">
        <w:rPr>
          <w:rFonts w:ascii="Century Gothic" w:hAnsi="Century Gothic"/>
          <w:bCs/>
          <w:color w:val="auto"/>
          <w:sz w:val="21"/>
          <w:szCs w:val="21"/>
        </w:rPr>
        <w:t>.</w:t>
      </w:r>
    </w:p>
    <w:p w:rsidR="00BD49C1" w:rsidRDefault="00BD49C1" w:rsidP="000D3354">
      <w:pPr>
        <w:autoSpaceDE w:val="0"/>
        <w:autoSpaceDN w:val="0"/>
        <w:adjustRightInd w:val="0"/>
        <w:spacing w:line="276" w:lineRule="auto"/>
        <w:jc w:val="both"/>
        <w:rPr>
          <w:rFonts w:ascii="Century Gothic" w:hAnsi="Century Gothic"/>
          <w:bCs/>
          <w:color w:val="auto"/>
          <w:sz w:val="21"/>
          <w:szCs w:val="21"/>
        </w:rPr>
      </w:pPr>
    </w:p>
    <w:p w:rsidR="000D3354" w:rsidRPr="00BD49C1" w:rsidRDefault="008E0CEC" w:rsidP="008E0CEC">
      <w:pPr>
        <w:tabs>
          <w:tab w:val="center" w:pos="4154"/>
          <w:tab w:val="left" w:pos="6780"/>
        </w:tabs>
        <w:autoSpaceDE w:val="0"/>
        <w:autoSpaceDN w:val="0"/>
        <w:adjustRightInd w:val="0"/>
        <w:spacing w:line="276" w:lineRule="auto"/>
        <w:rPr>
          <w:rFonts w:ascii="Century Gothic" w:hAnsi="Century Gothic"/>
          <w:b/>
          <w:bCs/>
          <w:color w:val="auto"/>
          <w:sz w:val="21"/>
          <w:szCs w:val="21"/>
        </w:rPr>
      </w:pPr>
      <w:r>
        <w:rPr>
          <w:rFonts w:ascii="Century Gothic" w:hAnsi="Century Gothic"/>
          <w:b/>
          <w:bCs/>
          <w:color w:val="auto"/>
          <w:sz w:val="21"/>
          <w:szCs w:val="21"/>
        </w:rPr>
        <w:tab/>
      </w:r>
      <w:r w:rsidR="00BD49C1" w:rsidRPr="00BD49C1">
        <w:rPr>
          <w:rFonts w:ascii="Century Gothic" w:hAnsi="Century Gothic"/>
          <w:b/>
          <w:bCs/>
          <w:color w:val="auto"/>
          <w:sz w:val="21"/>
          <w:szCs w:val="21"/>
        </w:rPr>
        <w:t>O</w:t>
      </w:r>
      <w:r w:rsidR="000D3354" w:rsidRPr="00BD49C1">
        <w:rPr>
          <w:rFonts w:ascii="Century Gothic" w:hAnsi="Century Gothic"/>
          <w:b/>
          <w:bCs/>
          <w:color w:val="auto"/>
          <w:sz w:val="21"/>
          <w:szCs w:val="21"/>
        </w:rPr>
        <w:t>r</w:t>
      </w:r>
      <w:r>
        <w:rPr>
          <w:rFonts w:ascii="Century Gothic" w:hAnsi="Century Gothic"/>
          <w:b/>
          <w:bCs/>
          <w:color w:val="auto"/>
          <w:sz w:val="21"/>
          <w:szCs w:val="21"/>
        </w:rPr>
        <w:tab/>
      </w:r>
    </w:p>
    <w:p w:rsidR="00BD49C1" w:rsidRPr="000D3354" w:rsidRDefault="00BD49C1" w:rsidP="00ED332C">
      <w:pPr>
        <w:autoSpaceDE w:val="0"/>
        <w:autoSpaceDN w:val="0"/>
        <w:adjustRightInd w:val="0"/>
        <w:spacing w:line="276" w:lineRule="auto"/>
        <w:jc w:val="both"/>
        <w:rPr>
          <w:rFonts w:ascii="Century Gothic" w:hAnsi="Century Gothic"/>
          <w:bCs/>
          <w:color w:val="auto"/>
          <w:sz w:val="21"/>
          <w:szCs w:val="21"/>
        </w:rPr>
      </w:pPr>
    </w:p>
    <w:p w:rsidR="00ED332C" w:rsidRPr="00ED332C" w:rsidRDefault="00ED332C" w:rsidP="00ED332C">
      <w:pPr>
        <w:autoSpaceDE w:val="0"/>
        <w:autoSpaceDN w:val="0"/>
        <w:adjustRightInd w:val="0"/>
        <w:spacing w:line="276" w:lineRule="auto"/>
        <w:jc w:val="both"/>
        <w:rPr>
          <w:rFonts w:ascii="Century Gothic" w:hAnsi="Century Gothic"/>
          <w:bCs/>
          <w:color w:val="auto"/>
          <w:sz w:val="21"/>
          <w:szCs w:val="21"/>
        </w:rPr>
      </w:pPr>
      <w:r w:rsidRPr="00ED332C">
        <w:rPr>
          <w:rFonts w:ascii="Century Gothic" w:hAnsi="Century Gothic"/>
          <w:bCs/>
          <w:color w:val="auto"/>
          <w:sz w:val="21"/>
          <w:szCs w:val="21"/>
        </w:rPr>
        <w:t>In order to conserve resources</w:t>
      </w:r>
      <w:r>
        <w:rPr>
          <w:rFonts w:ascii="Century Gothic" w:hAnsi="Century Gothic"/>
          <w:bCs/>
          <w:color w:val="auto"/>
          <w:sz w:val="21"/>
          <w:szCs w:val="21"/>
        </w:rPr>
        <w:t>/</w:t>
      </w:r>
      <w:r w:rsidRPr="00ED332C">
        <w:rPr>
          <w:rFonts w:ascii="Century Gothic" w:hAnsi="Century Gothic"/>
          <w:bCs/>
          <w:color w:val="auto"/>
          <w:sz w:val="21"/>
          <w:szCs w:val="21"/>
        </w:rPr>
        <w:t xml:space="preserve"> </w:t>
      </w:r>
      <w:r w:rsidRPr="000D3354">
        <w:rPr>
          <w:rFonts w:ascii="Century Gothic" w:hAnsi="Century Gothic"/>
          <w:bCs/>
          <w:color w:val="auto"/>
          <w:sz w:val="21"/>
          <w:szCs w:val="21"/>
        </w:rPr>
        <w:t>due to loss</w:t>
      </w:r>
      <w:r>
        <w:rPr>
          <w:rFonts w:ascii="Century Gothic" w:hAnsi="Century Gothic"/>
          <w:bCs/>
          <w:color w:val="auto"/>
          <w:sz w:val="21"/>
          <w:szCs w:val="21"/>
        </w:rPr>
        <w:t xml:space="preserve"> </w:t>
      </w:r>
      <w:r w:rsidRPr="000D3354">
        <w:rPr>
          <w:rFonts w:ascii="Century Gothic" w:hAnsi="Century Gothic"/>
          <w:bCs/>
          <w:color w:val="auto"/>
          <w:sz w:val="21"/>
          <w:szCs w:val="21"/>
        </w:rPr>
        <w:t>incurred by the Company</w:t>
      </w:r>
      <w:r w:rsidRPr="00ED332C">
        <w:rPr>
          <w:rFonts w:ascii="Century Gothic" w:hAnsi="Century Gothic"/>
          <w:bCs/>
          <w:color w:val="auto"/>
          <w:sz w:val="21"/>
          <w:szCs w:val="21"/>
        </w:rPr>
        <w:t xml:space="preserve">, the Board does not recommend any final dividend for the financial year ended 31st March, 2015. </w:t>
      </w:r>
    </w:p>
    <w:p w:rsidR="00012EEA" w:rsidRPr="00422EFC" w:rsidRDefault="00012EEA" w:rsidP="00241470">
      <w:pPr>
        <w:spacing w:line="276" w:lineRule="auto"/>
        <w:jc w:val="both"/>
        <w:rPr>
          <w:rFonts w:ascii="Century Gothic" w:hAnsi="Century Gothic"/>
          <w:bCs/>
          <w:color w:val="auto"/>
          <w:sz w:val="21"/>
          <w:szCs w:val="21"/>
        </w:rPr>
      </w:pPr>
    </w:p>
    <w:p w:rsidR="00CF34CA" w:rsidRPr="00727B27" w:rsidRDefault="00CF34CA" w:rsidP="00241470">
      <w:pPr>
        <w:autoSpaceDE w:val="0"/>
        <w:autoSpaceDN w:val="0"/>
        <w:adjustRightInd w:val="0"/>
        <w:spacing w:line="276" w:lineRule="auto"/>
        <w:jc w:val="both"/>
        <w:rPr>
          <w:rFonts w:ascii="Century Gothic" w:hAnsi="Century Gothic"/>
          <w:b/>
          <w:bCs/>
          <w:i/>
          <w:sz w:val="21"/>
          <w:szCs w:val="21"/>
          <w:u w:val="single"/>
        </w:rPr>
      </w:pPr>
      <w:r w:rsidRPr="00727B27">
        <w:rPr>
          <w:rFonts w:ascii="Century Gothic" w:hAnsi="Century Gothic"/>
          <w:b/>
          <w:bCs/>
          <w:i/>
          <w:sz w:val="21"/>
          <w:szCs w:val="21"/>
          <w:u w:val="single"/>
        </w:rPr>
        <w:t xml:space="preserve">CORPORATE SOCIAL RESPONSIBILITY: </w:t>
      </w:r>
    </w:p>
    <w:p w:rsidR="00CF34CA" w:rsidRPr="00422EFC" w:rsidRDefault="00CF34CA" w:rsidP="00241470">
      <w:pPr>
        <w:autoSpaceDE w:val="0"/>
        <w:autoSpaceDN w:val="0"/>
        <w:adjustRightInd w:val="0"/>
        <w:spacing w:line="276" w:lineRule="auto"/>
        <w:jc w:val="both"/>
        <w:rPr>
          <w:rFonts w:ascii="Century Gothic" w:hAnsi="Century Gothic"/>
          <w:b/>
          <w:bCs/>
          <w:sz w:val="21"/>
          <w:szCs w:val="21"/>
        </w:rPr>
      </w:pPr>
    </w:p>
    <w:p w:rsidR="00CF34CA" w:rsidRPr="00422EFC" w:rsidRDefault="00CF34CA" w:rsidP="00241470">
      <w:pPr>
        <w:spacing w:line="276" w:lineRule="auto"/>
        <w:jc w:val="both"/>
        <w:rPr>
          <w:rFonts w:ascii="Century Gothic" w:hAnsi="Century Gothic"/>
          <w:sz w:val="21"/>
          <w:szCs w:val="21"/>
          <w:shd w:val="clear" w:color="auto" w:fill="FFFFFF"/>
        </w:rPr>
      </w:pPr>
      <w:r w:rsidRPr="00422EFC">
        <w:rPr>
          <w:rFonts w:ascii="Century Gothic" w:hAnsi="Century Gothic"/>
          <w:sz w:val="21"/>
          <w:szCs w:val="21"/>
        </w:rPr>
        <w:t xml:space="preserve">As required u/s 135 of the Companies Act, 2013, the Board in its meeting held on </w:t>
      </w:r>
      <w:r w:rsidR="005822B7">
        <w:rPr>
          <w:rFonts w:ascii="Century Gothic" w:hAnsi="Century Gothic"/>
          <w:sz w:val="21"/>
          <w:szCs w:val="21"/>
        </w:rPr>
        <w:t>--------------</w:t>
      </w:r>
      <w:r w:rsidR="0081749C" w:rsidRPr="00422EFC">
        <w:rPr>
          <w:rFonts w:ascii="Century Gothic" w:hAnsi="Century Gothic"/>
          <w:sz w:val="21"/>
          <w:szCs w:val="21"/>
        </w:rPr>
        <w:t>, formulated a Committee</w:t>
      </w:r>
      <w:r w:rsidRPr="00422EFC">
        <w:rPr>
          <w:rFonts w:ascii="Century Gothic" w:hAnsi="Century Gothic"/>
          <w:sz w:val="21"/>
          <w:szCs w:val="21"/>
        </w:rPr>
        <w:t xml:space="preserve"> </w:t>
      </w:r>
      <w:r w:rsidR="0081749C" w:rsidRPr="00422EFC">
        <w:rPr>
          <w:rFonts w:ascii="Century Gothic" w:hAnsi="Century Gothic"/>
          <w:sz w:val="21"/>
          <w:szCs w:val="21"/>
        </w:rPr>
        <w:t>to look after</w:t>
      </w:r>
      <w:r w:rsidRPr="00422EFC">
        <w:rPr>
          <w:rFonts w:ascii="Century Gothic" w:hAnsi="Century Gothic"/>
          <w:sz w:val="21"/>
          <w:szCs w:val="21"/>
        </w:rPr>
        <w:t xml:space="preserve"> Corporate Social Responsibility (CSR)</w:t>
      </w:r>
      <w:r w:rsidR="0081749C" w:rsidRPr="00422EFC">
        <w:rPr>
          <w:rFonts w:ascii="Century Gothic" w:hAnsi="Century Gothic"/>
          <w:sz w:val="21"/>
          <w:szCs w:val="21"/>
        </w:rPr>
        <w:t xml:space="preserve"> initiatives of the Company</w:t>
      </w:r>
      <w:r w:rsidRPr="00422EFC">
        <w:rPr>
          <w:rFonts w:ascii="Century Gothic" w:hAnsi="Century Gothic"/>
          <w:sz w:val="21"/>
          <w:szCs w:val="21"/>
        </w:rPr>
        <w:t>.</w:t>
      </w:r>
    </w:p>
    <w:p w:rsidR="00CF34CA" w:rsidRPr="00422EFC" w:rsidRDefault="00CF34CA" w:rsidP="00241470">
      <w:pPr>
        <w:autoSpaceDE w:val="0"/>
        <w:autoSpaceDN w:val="0"/>
        <w:adjustRightInd w:val="0"/>
        <w:spacing w:line="276" w:lineRule="auto"/>
        <w:jc w:val="both"/>
        <w:rPr>
          <w:rFonts w:ascii="Century Gothic" w:hAnsi="Century Gothic"/>
          <w:sz w:val="21"/>
          <w:szCs w:val="21"/>
        </w:rPr>
      </w:pPr>
    </w:p>
    <w:p w:rsidR="005822B7" w:rsidRDefault="00CF34CA" w:rsidP="00241470">
      <w:pPr>
        <w:autoSpaceDE w:val="0"/>
        <w:autoSpaceDN w:val="0"/>
        <w:adjustRightInd w:val="0"/>
        <w:spacing w:line="276" w:lineRule="auto"/>
        <w:jc w:val="both"/>
        <w:rPr>
          <w:rFonts w:ascii="Century Gothic" w:hAnsi="Century Gothic"/>
          <w:b/>
          <w:sz w:val="21"/>
          <w:szCs w:val="21"/>
        </w:rPr>
      </w:pPr>
      <w:r w:rsidRPr="00422EFC">
        <w:rPr>
          <w:rFonts w:ascii="Century Gothic" w:hAnsi="Century Gothic"/>
          <w:sz w:val="21"/>
          <w:szCs w:val="21"/>
        </w:rPr>
        <w:t>During the year</w:t>
      </w:r>
      <w:r w:rsidR="00BD2FF7" w:rsidRPr="00422EFC">
        <w:rPr>
          <w:rFonts w:ascii="Century Gothic" w:hAnsi="Century Gothic"/>
          <w:sz w:val="21"/>
          <w:szCs w:val="21"/>
        </w:rPr>
        <w:t xml:space="preserve">, </w:t>
      </w:r>
      <w:r w:rsidRPr="00422EFC">
        <w:rPr>
          <w:rFonts w:ascii="Century Gothic" w:hAnsi="Century Gothic"/>
          <w:sz w:val="21"/>
          <w:szCs w:val="21"/>
        </w:rPr>
        <w:t xml:space="preserve">the Company </w:t>
      </w:r>
      <w:r w:rsidR="00BD2FF7" w:rsidRPr="00422EFC">
        <w:rPr>
          <w:rFonts w:ascii="Century Gothic" w:hAnsi="Century Gothic"/>
          <w:sz w:val="21"/>
          <w:szCs w:val="21"/>
        </w:rPr>
        <w:t>made a contribution of Rs.</w:t>
      </w:r>
      <w:r w:rsidR="00210C09" w:rsidRPr="00422EFC">
        <w:rPr>
          <w:rFonts w:ascii="Century Gothic" w:hAnsi="Century Gothic"/>
          <w:sz w:val="21"/>
          <w:szCs w:val="21"/>
        </w:rPr>
        <w:t xml:space="preserve"> </w:t>
      </w:r>
      <w:r w:rsidR="005822B7">
        <w:rPr>
          <w:rFonts w:ascii="Century Gothic" w:hAnsi="Century Gothic"/>
          <w:sz w:val="21"/>
          <w:szCs w:val="21"/>
        </w:rPr>
        <w:t>-------------</w:t>
      </w:r>
      <w:r w:rsidR="007F19C7" w:rsidRPr="00422EFC">
        <w:rPr>
          <w:rFonts w:ascii="Century Gothic" w:hAnsi="Century Gothic"/>
          <w:sz w:val="21"/>
          <w:szCs w:val="21"/>
        </w:rPr>
        <w:t xml:space="preserve">/- </w:t>
      </w:r>
      <w:r w:rsidR="00BD2FF7" w:rsidRPr="00422EFC">
        <w:rPr>
          <w:rFonts w:ascii="Century Gothic" w:hAnsi="Century Gothic"/>
          <w:sz w:val="21"/>
          <w:szCs w:val="21"/>
        </w:rPr>
        <w:t xml:space="preserve">as a part of its CSR activity. </w:t>
      </w:r>
      <w:r w:rsidRPr="00422EFC">
        <w:rPr>
          <w:rFonts w:ascii="Century Gothic" w:hAnsi="Century Gothic"/>
          <w:sz w:val="21"/>
          <w:szCs w:val="21"/>
        </w:rPr>
        <w:t xml:space="preserve">A detailed list of the CSR expenditure made is </w:t>
      </w:r>
      <w:r w:rsidR="004348F2" w:rsidRPr="00422EFC">
        <w:rPr>
          <w:rFonts w:ascii="Century Gothic" w:hAnsi="Century Gothic"/>
          <w:sz w:val="21"/>
          <w:szCs w:val="21"/>
        </w:rPr>
        <w:t>a</w:t>
      </w:r>
      <w:r w:rsidRPr="00422EFC">
        <w:rPr>
          <w:rFonts w:ascii="Century Gothic" w:hAnsi="Century Gothic"/>
          <w:sz w:val="21"/>
          <w:szCs w:val="21"/>
        </w:rPr>
        <w:t xml:space="preserve">nnexed herewith as </w:t>
      </w:r>
      <w:r w:rsidRPr="00422EFC">
        <w:rPr>
          <w:rFonts w:ascii="Century Gothic" w:hAnsi="Century Gothic"/>
          <w:b/>
          <w:sz w:val="21"/>
          <w:szCs w:val="21"/>
        </w:rPr>
        <w:t xml:space="preserve">“Annexure </w:t>
      </w:r>
      <w:r w:rsidR="00BD2FF7" w:rsidRPr="00422EFC">
        <w:rPr>
          <w:rFonts w:ascii="Century Gothic" w:hAnsi="Century Gothic"/>
          <w:b/>
          <w:sz w:val="21"/>
          <w:szCs w:val="21"/>
        </w:rPr>
        <w:t>A</w:t>
      </w:r>
      <w:r w:rsidRPr="00422EFC">
        <w:rPr>
          <w:rFonts w:ascii="Century Gothic" w:hAnsi="Century Gothic"/>
          <w:b/>
          <w:sz w:val="21"/>
          <w:szCs w:val="21"/>
        </w:rPr>
        <w:t>”.</w:t>
      </w:r>
    </w:p>
    <w:p w:rsidR="005822B7" w:rsidRDefault="005822B7" w:rsidP="00241470">
      <w:pPr>
        <w:autoSpaceDE w:val="0"/>
        <w:autoSpaceDN w:val="0"/>
        <w:adjustRightInd w:val="0"/>
        <w:spacing w:line="276" w:lineRule="auto"/>
        <w:jc w:val="both"/>
        <w:rPr>
          <w:rFonts w:ascii="Century Gothic" w:hAnsi="Century Gothic"/>
          <w:b/>
          <w:sz w:val="21"/>
          <w:szCs w:val="21"/>
        </w:rPr>
      </w:pPr>
    </w:p>
    <w:p w:rsidR="00CF34CA" w:rsidRDefault="005822B7" w:rsidP="005822B7">
      <w:pPr>
        <w:autoSpaceDE w:val="0"/>
        <w:autoSpaceDN w:val="0"/>
        <w:adjustRightInd w:val="0"/>
        <w:spacing w:line="276" w:lineRule="auto"/>
        <w:jc w:val="center"/>
        <w:rPr>
          <w:rFonts w:ascii="Century Gothic" w:hAnsi="Century Gothic"/>
          <w:b/>
          <w:sz w:val="21"/>
          <w:szCs w:val="21"/>
        </w:rPr>
      </w:pPr>
      <w:r>
        <w:rPr>
          <w:rFonts w:ascii="Century Gothic" w:hAnsi="Century Gothic"/>
          <w:b/>
          <w:sz w:val="21"/>
          <w:szCs w:val="21"/>
        </w:rPr>
        <w:t>Or</w:t>
      </w:r>
    </w:p>
    <w:p w:rsidR="005822B7" w:rsidRDefault="005822B7" w:rsidP="005822B7">
      <w:pPr>
        <w:autoSpaceDE w:val="0"/>
        <w:autoSpaceDN w:val="0"/>
        <w:adjustRightInd w:val="0"/>
        <w:spacing w:line="276" w:lineRule="auto"/>
        <w:jc w:val="center"/>
        <w:rPr>
          <w:rFonts w:ascii="Century Gothic" w:hAnsi="Century Gothic"/>
          <w:b/>
          <w:sz w:val="21"/>
          <w:szCs w:val="21"/>
        </w:rPr>
      </w:pPr>
    </w:p>
    <w:p w:rsidR="005822B7" w:rsidRPr="00422EFC" w:rsidRDefault="005822B7" w:rsidP="005822B7">
      <w:pPr>
        <w:autoSpaceDE w:val="0"/>
        <w:autoSpaceDN w:val="0"/>
        <w:adjustRightInd w:val="0"/>
        <w:spacing w:line="276" w:lineRule="auto"/>
        <w:jc w:val="both"/>
        <w:rPr>
          <w:rFonts w:ascii="Century Gothic" w:hAnsi="Century Gothic"/>
          <w:sz w:val="21"/>
          <w:szCs w:val="21"/>
        </w:rPr>
      </w:pPr>
      <w:r w:rsidRPr="005822B7">
        <w:rPr>
          <w:rFonts w:ascii="Century Gothic" w:hAnsi="Century Gothic"/>
          <w:sz w:val="21"/>
          <w:szCs w:val="21"/>
        </w:rPr>
        <w:t>The Company has not developed and implemented any Corporate Social Responsibility initiatives as</w:t>
      </w:r>
      <w:r>
        <w:rPr>
          <w:rFonts w:ascii="Century Gothic" w:hAnsi="Century Gothic"/>
          <w:sz w:val="21"/>
          <w:szCs w:val="21"/>
        </w:rPr>
        <w:t xml:space="preserve"> the </w:t>
      </w:r>
      <w:r w:rsidRPr="005822B7">
        <w:rPr>
          <w:rFonts w:ascii="Century Gothic" w:hAnsi="Century Gothic"/>
          <w:sz w:val="21"/>
          <w:szCs w:val="21"/>
        </w:rPr>
        <w:t xml:space="preserve">provisions </w:t>
      </w:r>
      <w:r>
        <w:rPr>
          <w:rFonts w:ascii="Century Gothic" w:hAnsi="Century Gothic"/>
          <w:sz w:val="21"/>
          <w:szCs w:val="21"/>
        </w:rPr>
        <w:t xml:space="preserve">of Section 135 of the Companies Act, 2013 </w:t>
      </w:r>
      <w:r w:rsidRPr="005822B7">
        <w:rPr>
          <w:rFonts w:ascii="Century Gothic" w:hAnsi="Century Gothic"/>
          <w:sz w:val="21"/>
          <w:szCs w:val="21"/>
        </w:rPr>
        <w:t>are not applicable.</w:t>
      </w:r>
    </w:p>
    <w:p w:rsidR="00670313" w:rsidRPr="00422EFC" w:rsidRDefault="00670313" w:rsidP="00241470">
      <w:pPr>
        <w:spacing w:line="276" w:lineRule="auto"/>
        <w:jc w:val="both"/>
        <w:rPr>
          <w:rFonts w:ascii="Century Gothic" w:hAnsi="Century Gothic"/>
          <w:sz w:val="21"/>
          <w:szCs w:val="21"/>
        </w:rPr>
      </w:pPr>
    </w:p>
    <w:p w:rsidR="00515A21" w:rsidRPr="00003D2E" w:rsidRDefault="00B97D64" w:rsidP="00241470">
      <w:pPr>
        <w:spacing w:line="276" w:lineRule="auto"/>
        <w:jc w:val="both"/>
        <w:rPr>
          <w:rFonts w:ascii="Century Gothic" w:hAnsi="Century Gothic"/>
          <w:b/>
          <w:i/>
          <w:caps/>
          <w:color w:val="auto"/>
          <w:sz w:val="21"/>
          <w:szCs w:val="21"/>
          <w:u w:val="single"/>
        </w:rPr>
      </w:pPr>
      <w:r>
        <w:rPr>
          <w:rFonts w:ascii="Century Gothic" w:hAnsi="Century Gothic"/>
          <w:b/>
          <w:i/>
          <w:caps/>
          <w:color w:val="auto"/>
          <w:sz w:val="21"/>
          <w:szCs w:val="21"/>
          <w:u w:val="single"/>
        </w:rPr>
        <w:t xml:space="preserve">STATUTORY </w:t>
      </w:r>
      <w:r w:rsidR="00515A21" w:rsidRPr="00003D2E">
        <w:rPr>
          <w:rFonts w:ascii="Century Gothic" w:hAnsi="Century Gothic"/>
          <w:b/>
          <w:i/>
          <w:caps/>
          <w:color w:val="auto"/>
          <w:sz w:val="21"/>
          <w:szCs w:val="21"/>
          <w:u w:val="single"/>
        </w:rPr>
        <w:t>Auditors</w:t>
      </w:r>
      <w:r w:rsidR="005D3621" w:rsidRPr="00003D2E">
        <w:rPr>
          <w:rFonts w:ascii="Century Gothic" w:hAnsi="Century Gothic"/>
          <w:b/>
          <w:i/>
          <w:caps/>
          <w:color w:val="auto"/>
          <w:sz w:val="21"/>
          <w:szCs w:val="21"/>
          <w:u w:val="single"/>
        </w:rPr>
        <w:t>:</w:t>
      </w:r>
    </w:p>
    <w:p w:rsidR="00515A21" w:rsidRPr="00422EFC" w:rsidRDefault="00515A21" w:rsidP="00241470">
      <w:pPr>
        <w:spacing w:line="276" w:lineRule="auto"/>
        <w:jc w:val="both"/>
        <w:rPr>
          <w:rFonts w:ascii="Century Gothic" w:hAnsi="Century Gothic"/>
          <w:color w:val="auto"/>
          <w:sz w:val="21"/>
          <w:szCs w:val="21"/>
        </w:rPr>
      </w:pPr>
    </w:p>
    <w:p w:rsidR="00806289" w:rsidRPr="00422EFC" w:rsidRDefault="005A66B9" w:rsidP="00806289">
      <w:pPr>
        <w:spacing w:line="276" w:lineRule="auto"/>
        <w:jc w:val="both"/>
        <w:rPr>
          <w:rFonts w:ascii="Century Gothic" w:hAnsi="Century Gothic"/>
          <w:color w:val="auto"/>
          <w:sz w:val="21"/>
          <w:szCs w:val="21"/>
        </w:rPr>
      </w:pPr>
      <w:r w:rsidRPr="00422EFC">
        <w:rPr>
          <w:rFonts w:ascii="Century Gothic" w:hAnsi="Century Gothic"/>
          <w:sz w:val="21"/>
          <w:szCs w:val="21"/>
        </w:rPr>
        <w:t xml:space="preserve">M/s. </w:t>
      </w:r>
      <w:r w:rsidR="007C25DD">
        <w:rPr>
          <w:rFonts w:ascii="Century Gothic" w:hAnsi="Century Gothic"/>
          <w:sz w:val="21"/>
          <w:szCs w:val="21"/>
        </w:rPr>
        <w:t>---------------</w:t>
      </w:r>
      <w:r w:rsidRPr="00422EFC">
        <w:rPr>
          <w:rFonts w:ascii="Century Gothic" w:hAnsi="Century Gothic"/>
          <w:sz w:val="21"/>
          <w:szCs w:val="21"/>
        </w:rPr>
        <w:t xml:space="preserve">, Chartered Accountants, </w:t>
      </w:r>
      <w:r w:rsidR="007C25DD">
        <w:rPr>
          <w:rFonts w:ascii="Century Gothic" w:hAnsi="Century Gothic"/>
          <w:sz w:val="21"/>
          <w:szCs w:val="21"/>
        </w:rPr>
        <w:t>---------</w:t>
      </w:r>
      <w:r w:rsidRPr="00422EFC">
        <w:rPr>
          <w:rFonts w:ascii="Century Gothic" w:hAnsi="Century Gothic"/>
          <w:sz w:val="21"/>
          <w:szCs w:val="21"/>
        </w:rPr>
        <w:t xml:space="preserve"> </w:t>
      </w:r>
      <w:r w:rsidRPr="00422EFC">
        <w:rPr>
          <w:rFonts w:ascii="Century Gothic" w:hAnsi="Century Gothic"/>
          <w:b/>
          <w:bCs/>
          <w:sz w:val="21"/>
          <w:szCs w:val="21"/>
        </w:rPr>
        <w:t xml:space="preserve">(Firm Registration Number: </w:t>
      </w:r>
      <w:r w:rsidR="007C25DD">
        <w:rPr>
          <w:rFonts w:ascii="Century Gothic" w:hAnsi="Century Gothic"/>
          <w:b/>
          <w:bCs/>
          <w:sz w:val="21"/>
          <w:szCs w:val="21"/>
        </w:rPr>
        <w:t>-------------</w:t>
      </w:r>
      <w:r w:rsidRPr="00422EFC">
        <w:rPr>
          <w:rFonts w:ascii="Century Gothic" w:hAnsi="Century Gothic"/>
          <w:b/>
          <w:bCs/>
          <w:sz w:val="21"/>
          <w:szCs w:val="21"/>
        </w:rPr>
        <w:t>)</w:t>
      </w:r>
      <w:r w:rsidR="00515A21" w:rsidRPr="00422EFC">
        <w:rPr>
          <w:rFonts w:ascii="Century Gothic" w:hAnsi="Century Gothic"/>
          <w:color w:val="auto"/>
          <w:sz w:val="21"/>
          <w:szCs w:val="21"/>
        </w:rPr>
        <w:t xml:space="preserve"> </w:t>
      </w:r>
      <w:r w:rsidR="00EB0266" w:rsidRPr="00422EFC">
        <w:rPr>
          <w:rFonts w:ascii="Century Gothic" w:hAnsi="Century Gothic"/>
          <w:color w:val="auto"/>
          <w:sz w:val="21"/>
          <w:szCs w:val="21"/>
        </w:rPr>
        <w:t>w</w:t>
      </w:r>
      <w:r w:rsidRPr="00422EFC">
        <w:rPr>
          <w:rFonts w:ascii="Century Gothic" w:hAnsi="Century Gothic"/>
          <w:color w:val="auto"/>
          <w:sz w:val="21"/>
          <w:szCs w:val="21"/>
        </w:rPr>
        <w:t>ere</w:t>
      </w:r>
      <w:r w:rsidR="00EB0266" w:rsidRPr="00422EFC">
        <w:rPr>
          <w:rFonts w:ascii="Century Gothic" w:hAnsi="Century Gothic"/>
          <w:color w:val="auto"/>
          <w:sz w:val="21"/>
          <w:szCs w:val="21"/>
        </w:rPr>
        <w:t xml:space="preserve"> appointed </w:t>
      </w:r>
      <w:r w:rsidRPr="00422EFC">
        <w:rPr>
          <w:rFonts w:ascii="Century Gothic" w:hAnsi="Century Gothic"/>
          <w:color w:val="auto"/>
          <w:sz w:val="21"/>
          <w:szCs w:val="21"/>
        </w:rPr>
        <w:t xml:space="preserve">as the Statutory Auditors of the company </w:t>
      </w:r>
      <w:r w:rsidR="00EB0266" w:rsidRPr="00422EFC">
        <w:rPr>
          <w:rFonts w:ascii="Century Gothic" w:hAnsi="Century Gothic"/>
          <w:color w:val="auto"/>
          <w:sz w:val="21"/>
          <w:szCs w:val="21"/>
        </w:rPr>
        <w:t xml:space="preserve">last </w:t>
      </w:r>
      <w:r w:rsidR="00AE057E" w:rsidRPr="00422EFC">
        <w:rPr>
          <w:rFonts w:ascii="Century Gothic" w:hAnsi="Century Gothic"/>
          <w:color w:val="auto"/>
          <w:sz w:val="21"/>
          <w:szCs w:val="21"/>
        </w:rPr>
        <w:t xml:space="preserve">year in </w:t>
      </w:r>
      <w:r w:rsidR="00EB0266" w:rsidRPr="00422EFC">
        <w:rPr>
          <w:rFonts w:ascii="Century Gothic" w:hAnsi="Century Gothic"/>
          <w:color w:val="auto"/>
          <w:sz w:val="21"/>
          <w:szCs w:val="21"/>
        </w:rPr>
        <w:t xml:space="preserve">AGM held on </w:t>
      </w:r>
      <w:r w:rsidR="003D046B">
        <w:rPr>
          <w:rFonts w:ascii="Century Gothic" w:hAnsi="Century Gothic"/>
          <w:color w:val="auto"/>
          <w:sz w:val="21"/>
          <w:szCs w:val="21"/>
        </w:rPr>
        <w:t>-------------</w:t>
      </w:r>
      <w:r w:rsidR="006F3587" w:rsidRPr="00422EFC">
        <w:rPr>
          <w:rFonts w:ascii="Century Gothic" w:hAnsi="Century Gothic"/>
          <w:color w:val="auto"/>
          <w:sz w:val="21"/>
          <w:szCs w:val="21"/>
        </w:rPr>
        <w:t>,</w:t>
      </w:r>
      <w:r w:rsidR="008C5D2B" w:rsidRPr="00422EFC">
        <w:rPr>
          <w:rFonts w:ascii="Century Gothic" w:hAnsi="Century Gothic"/>
          <w:color w:val="auto"/>
          <w:sz w:val="21"/>
          <w:szCs w:val="21"/>
        </w:rPr>
        <w:t xml:space="preserve"> for five consecutive years</w:t>
      </w:r>
      <w:r w:rsidR="006F3587" w:rsidRPr="00422EFC">
        <w:rPr>
          <w:rFonts w:ascii="Century Gothic" w:hAnsi="Century Gothic"/>
          <w:color w:val="auto"/>
          <w:sz w:val="21"/>
          <w:szCs w:val="21"/>
        </w:rPr>
        <w:t>,</w:t>
      </w:r>
      <w:r w:rsidR="00112FBC" w:rsidRPr="00422EFC">
        <w:rPr>
          <w:rFonts w:ascii="Century Gothic" w:hAnsi="Century Gothic"/>
          <w:color w:val="auto"/>
          <w:sz w:val="21"/>
          <w:szCs w:val="21"/>
        </w:rPr>
        <w:t xml:space="preserve"> subject to ratification at every Annual General Meeting</w:t>
      </w:r>
      <w:r w:rsidR="00AE057E" w:rsidRPr="00422EFC">
        <w:rPr>
          <w:rFonts w:ascii="Century Gothic" w:hAnsi="Century Gothic"/>
          <w:color w:val="auto"/>
          <w:sz w:val="21"/>
          <w:szCs w:val="21"/>
        </w:rPr>
        <w:t>.</w:t>
      </w:r>
      <w:r w:rsidR="00112FBC" w:rsidRPr="00422EFC">
        <w:rPr>
          <w:rFonts w:ascii="Century Gothic" w:hAnsi="Century Gothic"/>
          <w:color w:val="auto"/>
          <w:sz w:val="21"/>
          <w:szCs w:val="21"/>
        </w:rPr>
        <w:t xml:space="preserve"> </w:t>
      </w:r>
      <w:r w:rsidR="004674BD" w:rsidRPr="00422EFC">
        <w:rPr>
          <w:rFonts w:ascii="Century Gothic" w:hAnsi="Century Gothic"/>
          <w:color w:val="auto"/>
          <w:sz w:val="21"/>
          <w:szCs w:val="21"/>
        </w:rPr>
        <w:t>Accordingly, their a</w:t>
      </w:r>
      <w:r w:rsidR="00EB0266" w:rsidRPr="00422EFC">
        <w:rPr>
          <w:rFonts w:ascii="Century Gothic" w:hAnsi="Century Gothic"/>
          <w:color w:val="auto"/>
          <w:sz w:val="21"/>
          <w:szCs w:val="21"/>
        </w:rPr>
        <w:t xml:space="preserve">ppointment </w:t>
      </w:r>
      <w:r w:rsidR="00B90A59" w:rsidRPr="00422EFC">
        <w:rPr>
          <w:rFonts w:ascii="Century Gothic" w:hAnsi="Century Gothic"/>
          <w:color w:val="auto"/>
          <w:sz w:val="21"/>
          <w:szCs w:val="21"/>
        </w:rPr>
        <w:t xml:space="preserve">is proposed to be </w:t>
      </w:r>
      <w:r w:rsidR="00AE057E" w:rsidRPr="00422EFC">
        <w:rPr>
          <w:rFonts w:ascii="Century Gothic" w:hAnsi="Century Gothic"/>
          <w:color w:val="auto"/>
          <w:sz w:val="21"/>
          <w:szCs w:val="21"/>
        </w:rPr>
        <w:t xml:space="preserve">ratified in the </w:t>
      </w:r>
      <w:r w:rsidR="00B90A59" w:rsidRPr="00422EFC">
        <w:rPr>
          <w:rFonts w:ascii="Century Gothic" w:hAnsi="Century Gothic"/>
          <w:color w:val="auto"/>
          <w:sz w:val="21"/>
          <w:szCs w:val="21"/>
        </w:rPr>
        <w:t xml:space="preserve">ensuing </w:t>
      </w:r>
      <w:r w:rsidR="00AE057E" w:rsidRPr="00422EFC">
        <w:rPr>
          <w:rFonts w:ascii="Century Gothic" w:hAnsi="Century Gothic"/>
          <w:color w:val="auto"/>
          <w:sz w:val="21"/>
          <w:szCs w:val="21"/>
        </w:rPr>
        <w:t>AGM</w:t>
      </w:r>
      <w:r w:rsidR="00B90A59" w:rsidRPr="00422EFC">
        <w:rPr>
          <w:rFonts w:ascii="Century Gothic" w:hAnsi="Century Gothic"/>
          <w:color w:val="auto"/>
          <w:sz w:val="21"/>
          <w:szCs w:val="21"/>
        </w:rPr>
        <w:t>.</w:t>
      </w:r>
      <w:r w:rsidR="00EB0266" w:rsidRPr="00422EFC">
        <w:rPr>
          <w:rFonts w:ascii="Century Gothic" w:hAnsi="Century Gothic"/>
          <w:color w:val="auto"/>
          <w:sz w:val="21"/>
          <w:szCs w:val="21"/>
        </w:rPr>
        <w:t xml:space="preserve"> </w:t>
      </w:r>
      <w:r w:rsidR="00806289">
        <w:rPr>
          <w:rFonts w:ascii="Century Gothic" w:hAnsi="Century Gothic"/>
          <w:color w:val="auto"/>
          <w:sz w:val="21"/>
          <w:szCs w:val="21"/>
        </w:rPr>
        <w:t>They have given their eligibility &amp; consent for the proposed ratification.</w:t>
      </w:r>
    </w:p>
    <w:p w:rsidR="007F2D05" w:rsidRDefault="007F2D05" w:rsidP="00913A87">
      <w:pPr>
        <w:spacing w:line="276" w:lineRule="auto"/>
        <w:jc w:val="both"/>
        <w:rPr>
          <w:rFonts w:ascii="Century Gothic" w:hAnsi="Century Gothic"/>
          <w:b/>
          <w:caps/>
          <w:color w:val="auto"/>
          <w:sz w:val="21"/>
          <w:szCs w:val="21"/>
          <w:u w:val="single"/>
        </w:rPr>
      </w:pPr>
    </w:p>
    <w:p w:rsidR="00932E33" w:rsidRPr="00422EFC" w:rsidRDefault="00913A87" w:rsidP="00913A87">
      <w:pPr>
        <w:spacing w:line="276" w:lineRule="auto"/>
        <w:jc w:val="both"/>
        <w:rPr>
          <w:rFonts w:ascii="Century Gothic" w:hAnsi="Century Gothic"/>
          <w:b/>
          <w:caps/>
          <w:color w:val="auto"/>
          <w:sz w:val="21"/>
          <w:szCs w:val="21"/>
          <w:u w:val="single"/>
        </w:rPr>
      </w:pPr>
      <w:r w:rsidRPr="00913A87">
        <w:rPr>
          <w:rFonts w:ascii="Century Gothic" w:hAnsi="Century Gothic"/>
          <w:b/>
          <w:caps/>
          <w:color w:val="auto"/>
          <w:sz w:val="21"/>
          <w:szCs w:val="21"/>
          <w:u w:val="single"/>
        </w:rPr>
        <w:t>EXPLANATION OR COMMENTS ON QUALIFICATIONS, RESERVATIONS OR ADVERSE REMARKS</w:t>
      </w:r>
      <w:r>
        <w:rPr>
          <w:rFonts w:ascii="Century Gothic" w:hAnsi="Century Gothic"/>
          <w:b/>
          <w:caps/>
          <w:color w:val="auto"/>
          <w:sz w:val="21"/>
          <w:szCs w:val="21"/>
          <w:u w:val="single"/>
        </w:rPr>
        <w:t xml:space="preserve"> </w:t>
      </w:r>
      <w:r w:rsidRPr="00913A87">
        <w:rPr>
          <w:rFonts w:ascii="Century Gothic" w:hAnsi="Century Gothic"/>
          <w:b/>
          <w:caps/>
          <w:color w:val="auto"/>
          <w:sz w:val="21"/>
          <w:szCs w:val="21"/>
          <w:u w:val="single"/>
        </w:rPr>
        <w:t>OR DISCLAIMERS MADE BY THE AUDITORS AND THE PRACTICING COMPANY SECRETARY IN</w:t>
      </w:r>
      <w:r>
        <w:rPr>
          <w:rFonts w:ascii="Century Gothic" w:hAnsi="Century Gothic"/>
          <w:b/>
          <w:caps/>
          <w:color w:val="auto"/>
          <w:sz w:val="21"/>
          <w:szCs w:val="21"/>
          <w:u w:val="single"/>
        </w:rPr>
        <w:t xml:space="preserve"> </w:t>
      </w:r>
      <w:r w:rsidRPr="00913A87">
        <w:rPr>
          <w:rFonts w:ascii="Century Gothic" w:hAnsi="Century Gothic"/>
          <w:b/>
          <w:caps/>
          <w:color w:val="auto"/>
          <w:sz w:val="21"/>
          <w:szCs w:val="21"/>
          <w:u w:val="single"/>
        </w:rPr>
        <w:t>THEIR REPORTS</w:t>
      </w:r>
    </w:p>
    <w:p w:rsidR="00932E33" w:rsidRPr="00422EFC" w:rsidRDefault="00932E33" w:rsidP="00241470">
      <w:pPr>
        <w:spacing w:line="276" w:lineRule="auto"/>
        <w:jc w:val="both"/>
        <w:rPr>
          <w:rFonts w:ascii="Century Gothic" w:hAnsi="Century Gothic"/>
          <w:color w:val="auto"/>
          <w:sz w:val="21"/>
          <w:szCs w:val="21"/>
        </w:rPr>
      </w:pPr>
    </w:p>
    <w:p w:rsidR="00913A87" w:rsidRDefault="00913A87" w:rsidP="00913A87">
      <w:pPr>
        <w:spacing w:line="276" w:lineRule="auto"/>
        <w:jc w:val="both"/>
        <w:rPr>
          <w:rFonts w:ascii="Century Gothic" w:hAnsi="Century Gothic"/>
          <w:color w:val="auto"/>
          <w:sz w:val="21"/>
          <w:szCs w:val="21"/>
        </w:rPr>
      </w:pPr>
      <w:r>
        <w:rPr>
          <w:rFonts w:ascii="Century Gothic" w:hAnsi="Century Gothic"/>
          <w:color w:val="auto"/>
          <w:sz w:val="21"/>
          <w:szCs w:val="21"/>
        </w:rPr>
        <w:t>There was no qualification</w:t>
      </w:r>
      <w:r w:rsidRPr="00913A87">
        <w:rPr>
          <w:rFonts w:ascii="Century Gothic" w:hAnsi="Century Gothic"/>
          <w:color w:val="auto"/>
          <w:sz w:val="21"/>
          <w:szCs w:val="21"/>
        </w:rPr>
        <w:t>, reservatio</w:t>
      </w:r>
      <w:r>
        <w:rPr>
          <w:rFonts w:ascii="Century Gothic" w:hAnsi="Century Gothic"/>
          <w:color w:val="auto"/>
          <w:sz w:val="21"/>
          <w:szCs w:val="21"/>
        </w:rPr>
        <w:t>n or adverse remark</w:t>
      </w:r>
      <w:r w:rsidRPr="00913A87">
        <w:rPr>
          <w:rFonts w:ascii="Century Gothic" w:hAnsi="Century Gothic"/>
          <w:color w:val="auto"/>
          <w:sz w:val="21"/>
          <w:szCs w:val="21"/>
        </w:rPr>
        <w:t xml:space="preserve"> made by the Auditors in their report.</w:t>
      </w:r>
    </w:p>
    <w:p w:rsidR="007F2D05" w:rsidRPr="00913A87" w:rsidRDefault="007F2D05" w:rsidP="00913A87">
      <w:pPr>
        <w:spacing w:line="276" w:lineRule="auto"/>
        <w:jc w:val="both"/>
        <w:rPr>
          <w:rFonts w:ascii="Century Gothic" w:hAnsi="Century Gothic"/>
          <w:color w:val="auto"/>
          <w:sz w:val="21"/>
          <w:szCs w:val="21"/>
        </w:rPr>
      </w:pPr>
    </w:p>
    <w:p w:rsidR="00B13AA1" w:rsidRDefault="00913A87" w:rsidP="00913A87">
      <w:pPr>
        <w:spacing w:line="276" w:lineRule="auto"/>
        <w:jc w:val="both"/>
        <w:rPr>
          <w:rFonts w:ascii="Century Gothic" w:hAnsi="Century Gothic"/>
          <w:color w:val="auto"/>
          <w:sz w:val="21"/>
          <w:szCs w:val="21"/>
        </w:rPr>
      </w:pPr>
      <w:r w:rsidRPr="00913A87">
        <w:rPr>
          <w:rFonts w:ascii="Century Gothic" w:hAnsi="Century Gothic"/>
          <w:color w:val="auto"/>
          <w:sz w:val="21"/>
          <w:szCs w:val="21"/>
        </w:rPr>
        <w:t>The provisions</w:t>
      </w:r>
      <w:r w:rsidR="00415A5A">
        <w:rPr>
          <w:rFonts w:ascii="Century Gothic" w:hAnsi="Century Gothic"/>
          <w:color w:val="auto"/>
          <w:sz w:val="21"/>
          <w:szCs w:val="21"/>
        </w:rPr>
        <w:t xml:space="preserve"> of Section 204 of the Companies Act, 2013</w:t>
      </w:r>
      <w:r w:rsidRPr="00913A87">
        <w:rPr>
          <w:rFonts w:ascii="Century Gothic" w:hAnsi="Century Gothic"/>
          <w:color w:val="auto"/>
          <w:sz w:val="21"/>
          <w:szCs w:val="21"/>
        </w:rPr>
        <w:t xml:space="preserve"> relating to submission of Secretarial Audit Report i</w:t>
      </w:r>
      <w:r>
        <w:rPr>
          <w:rFonts w:ascii="Century Gothic" w:hAnsi="Century Gothic"/>
          <w:color w:val="auto"/>
          <w:sz w:val="21"/>
          <w:szCs w:val="21"/>
        </w:rPr>
        <w:t>s</w:t>
      </w:r>
      <w:r w:rsidRPr="00913A87">
        <w:rPr>
          <w:rFonts w:ascii="Century Gothic" w:hAnsi="Century Gothic"/>
          <w:color w:val="auto"/>
          <w:sz w:val="21"/>
          <w:szCs w:val="21"/>
        </w:rPr>
        <w:t xml:space="preserve"> not applicable to the Company.</w:t>
      </w:r>
    </w:p>
    <w:p w:rsidR="0053329D" w:rsidRDefault="0053329D" w:rsidP="00913A87">
      <w:pPr>
        <w:spacing w:line="276" w:lineRule="auto"/>
        <w:jc w:val="both"/>
        <w:rPr>
          <w:rFonts w:ascii="Century Gothic" w:hAnsi="Century Gothic"/>
          <w:color w:val="auto"/>
          <w:sz w:val="21"/>
          <w:szCs w:val="21"/>
        </w:rPr>
      </w:pPr>
    </w:p>
    <w:p w:rsidR="0053329D" w:rsidRPr="003675A5" w:rsidRDefault="0053329D" w:rsidP="0053329D">
      <w:pPr>
        <w:spacing w:line="276" w:lineRule="auto"/>
        <w:jc w:val="center"/>
        <w:rPr>
          <w:rFonts w:ascii="Century Gothic" w:hAnsi="Century Gothic"/>
          <w:b/>
          <w:color w:val="auto"/>
          <w:sz w:val="21"/>
          <w:szCs w:val="21"/>
        </w:rPr>
      </w:pPr>
      <w:r w:rsidRPr="003675A5">
        <w:rPr>
          <w:rFonts w:ascii="Century Gothic" w:hAnsi="Century Gothic"/>
          <w:b/>
          <w:color w:val="auto"/>
          <w:sz w:val="21"/>
          <w:szCs w:val="21"/>
        </w:rPr>
        <w:t>Or</w:t>
      </w:r>
    </w:p>
    <w:p w:rsidR="0053329D" w:rsidRDefault="0053329D" w:rsidP="0053329D">
      <w:pPr>
        <w:spacing w:line="276" w:lineRule="auto"/>
        <w:jc w:val="center"/>
        <w:rPr>
          <w:rFonts w:ascii="Century Gothic" w:hAnsi="Century Gothic"/>
          <w:color w:val="auto"/>
          <w:sz w:val="21"/>
          <w:szCs w:val="21"/>
        </w:rPr>
      </w:pPr>
    </w:p>
    <w:p w:rsidR="0053329D" w:rsidRDefault="0053329D" w:rsidP="0053329D">
      <w:pPr>
        <w:spacing w:line="276" w:lineRule="auto"/>
        <w:jc w:val="both"/>
        <w:rPr>
          <w:rFonts w:ascii="Century Gothic" w:hAnsi="Century Gothic"/>
          <w:color w:val="auto"/>
          <w:sz w:val="21"/>
          <w:szCs w:val="21"/>
        </w:rPr>
      </w:pPr>
      <w:r w:rsidRPr="0053329D">
        <w:rPr>
          <w:rFonts w:ascii="Century Gothic" w:hAnsi="Century Gothic"/>
          <w:color w:val="auto"/>
          <w:sz w:val="21"/>
          <w:szCs w:val="21"/>
        </w:rPr>
        <w:t>The explanations /comments made by the Board relat</w:t>
      </w:r>
      <w:r>
        <w:rPr>
          <w:rFonts w:ascii="Century Gothic" w:hAnsi="Century Gothic"/>
          <w:color w:val="auto"/>
          <w:sz w:val="21"/>
          <w:szCs w:val="21"/>
        </w:rPr>
        <w:t xml:space="preserve">ing to the qualifications, </w:t>
      </w:r>
      <w:r w:rsidRPr="0053329D">
        <w:rPr>
          <w:rFonts w:ascii="Century Gothic" w:hAnsi="Century Gothic"/>
          <w:color w:val="auto"/>
          <w:sz w:val="21"/>
          <w:szCs w:val="21"/>
        </w:rPr>
        <w:t>reservations or</w:t>
      </w:r>
      <w:r>
        <w:rPr>
          <w:rFonts w:ascii="Century Gothic" w:hAnsi="Century Gothic"/>
          <w:color w:val="auto"/>
          <w:sz w:val="21"/>
          <w:szCs w:val="21"/>
        </w:rPr>
        <w:t xml:space="preserve"> </w:t>
      </w:r>
      <w:r w:rsidRPr="0053329D">
        <w:rPr>
          <w:rFonts w:ascii="Century Gothic" w:hAnsi="Century Gothic"/>
          <w:color w:val="auto"/>
          <w:sz w:val="21"/>
          <w:szCs w:val="21"/>
        </w:rPr>
        <w:t xml:space="preserve">adverse remarks made by the Auditors in their report are furnished </w:t>
      </w:r>
      <w:r>
        <w:rPr>
          <w:rFonts w:ascii="Century Gothic" w:hAnsi="Century Gothic"/>
          <w:color w:val="auto"/>
          <w:sz w:val="21"/>
          <w:szCs w:val="21"/>
        </w:rPr>
        <w:t>as under:</w:t>
      </w:r>
    </w:p>
    <w:p w:rsidR="0053329D" w:rsidRPr="0097093B" w:rsidRDefault="0053329D" w:rsidP="0053329D">
      <w:pPr>
        <w:spacing w:line="276" w:lineRule="auto"/>
        <w:jc w:val="both"/>
        <w:rPr>
          <w:rFonts w:ascii="Century Gothic" w:hAnsi="Century Gothic"/>
          <w:b/>
          <w:color w:val="auto"/>
          <w:sz w:val="21"/>
          <w:szCs w:val="21"/>
        </w:rPr>
      </w:pPr>
      <w:r w:rsidRPr="0097093B">
        <w:rPr>
          <w:rFonts w:ascii="Century Gothic" w:hAnsi="Century Gothic"/>
          <w:b/>
          <w:color w:val="auto"/>
          <w:sz w:val="21"/>
          <w:szCs w:val="21"/>
        </w:rPr>
        <w:t>1.</w:t>
      </w:r>
    </w:p>
    <w:p w:rsidR="0053329D" w:rsidRPr="0097093B" w:rsidRDefault="0053329D" w:rsidP="0053329D">
      <w:pPr>
        <w:spacing w:line="276" w:lineRule="auto"/>
        <w:jc w:val="both"/>
        <w:rPr>
          <w:rFonts w:ascii="Century Gothic" w:hAnsi="Century Gothic"/>
          <w:b/>
          <w:color w:val="auto"/>
          <w:sz w:val="21"/>
          <w:szCs w:val="21"/>
        </w:rPr>
      </w:pPr>
      <w:r w:rsidRPr="0097093B">
        <w:rPr>
          <w:rFonts w:ascii="Century Gothic" w:hAnsi="Century Gothic"/>
          <w:b/>
          <w:color w:val="auto"/>
          <w:sz w:val="21"/>
          <w:szCs w:val="21"/>
        </w:rPr>
        <w:lastRenderedPageBreak/>
        <w:t>2.</w:t>
      </w:r>
    </w:p>
    <w:p w:rsidR="0053329D" w:rsidRDefault="0053329D" w:rsidP="0053329D">
      <w:pPr>
        <w:spacing w:line="276" w:lineRule="auto"/>
        <w:jc w:val="both"/>
        <w:rPr>
          <w:rFonts w:ascii="Century Gothic" w:hAnsi="Century Gothic"/>
          <w:b/>
          <w:color w:val="auto"/>
          <w:sz w:val="21"/>
          <w:szCs w:val="21"/>
        </w:rPr>
      </w:pPr>
      <w:r w:rsidRPr="0097093B">
        <w:rPr>
          <w:rFonts w:ascii="Century Gothic" w:hAnsi="Century Gothic"/>
          <w:b/>
          <w:color w:val="auto"/>
          <w:sz w:val="21"/>
          <w:szCs w:val="21"/>
        </w:rPr>
        <w:t>3.</w:t>
      </w:r>
    </w:p>
    <w:p w:rsidR="007F2D05" w:rsidRPr="0097093B" w:rsidRDefault="007F2D05" w:rsidP="0053329D">
      <w:pPr>
        <w:spacing w:line="276" w:lineRule="auto"/>
        <w:jc w:val="both"/>
        <w:rPr>
          <w:rFonts w:ascii="Century Gothic" w:hAnsi="Century Gothic"/>
          <w:b/>
          <w:color w:val="auto"/>
          <w:sz w:val="21"/>
          <w:szCs w:val="21"/>
        </w:rPr>
      </w:pPr>
    </w:p>
    <w:p w:rsidR="0053329D" w:rsidRDefault="0053329D" w:rsidP="0053329D">
      <w:pPr>
        <w:spacing w:line="276" w:lineRule="auto"/>
        <w:jc w:val="both"/>
        <w:rPr>
          <w:rFonts w:ascii="Century Gothic" w:hAnsi="Century Gothic"/>
          <w:color w:val="auto"/>
          <w:sz w:val="21"/>
          <w:szCs w:val="21"/>
        </w:rPr>
      </w:pPr>
      <w:r w:rsidRPr="0053329D">
        <w:rPr>
          <w:rFonts w:ascii="Century Gothic" w:hAnsi="Century Gothic"/>
          <w:color w:val="auto"/>
          <w:sz w:val="21"/>
          <w:szCs w:val="21"/>
        </w:rPr>
        <w:t xml:space="preserve">The provisions </w:t>
      </w:r>
      <w:r>
        <w:rPr>
          <w:rFonts w:ascii="Century Gothic" w:hAnsi="Century Gothic"/>
          <w:color w:val="auto"/>
          <w:sz w:val="21"/>
          <w:szCs w:val="21"/>
        </w:rPr>
        <w:t>Section 204 of the Companies Act, 2013</w:t>
      </w:r>
      <w:r w:rsidRPr="00913A87">
        <w:rPr>
          <w:rFonts w:ascii="Century Gothic" w:hAnsi="Century Gothic"/>
          <w:color w:val="auto"/>
          <w:sz w:val="21"/>
          <w:szCs w:val="21"/>
        </w:rPr>
        <w:t xml:space="preserve"> </w:t>
      </w:r>
      <w:r w:rsidRPr="0053329D">
        <w:rPr>
          <w:rFonts w:ascii="Century Gothic" w:hAnsi="Century Gothic"/>
          <w:color w:val="auto"/>
          <w:sz w:val="21"/>
          <w:szCs w:val="21"/>
        </w:rPr>
        <w:t>relating to submission of Secretarial Audit Report i</w:t>
      </w:r>
      <w:r>
        <w:rPr>
          <w:rFonts w:ascii="Century Gothic" w:hAnsi="Century Gothic"/>
          <w:color w:val="auto"/>
          <w:sz w:val="21"/>
          <w:szCs w:val="21"/>
        </w:rPr>
        <w:t>s</w:t>
      </w:r>
      <w:r w:rsidRPr="0053329D">
        <w:rPr>
          <w:rFonts w:ascii="Century Gothic" w:hAnsi="Century Gothic"/>
          <w:color w:val="auto"/>
          <w:sz w:val="21"/>
          <w:szCs w:val="21"/>
        </w:rPr>
        <w:t xml:space="preserve"> not applicable to the</w:t>
      </w:r>
      <w:r>
        <w:rPr>
          <w:rFonts w:ascii="Century Gothic" w:hAnsi="Century Gothic"/>
          <w:color w:val="auto"/>
          <w:sz w:val="21"/>
          <w:szCs w:val="21"/>
        </w:rPr>
        <w:t xml:space="preserve"> </w:t>
      </w:r>
      <w:r w:rsidRPr="0053329D">
        <w:rPr>
          <w:rFonts w:ascii="Century Gothic" w:hAnsi="Century Gothic"/>
          <w:color w:val="auto"/>
          <w:sz w:val="21"/>
          <w:szCs w:val="21"/>
        </w:rPr>
        <w:t>Company.</w:t>
      </w:r>
    </w:p>
    <w:p w:rsidR="003675A5" w:rsidRPr="003675A5" w:rsidRDefault="003675A5" w:rsidP="0053329D">
      <w:pPr>
        <w:spacing w:line="276" w:lineRule="auto"/>
        <w:jc w:val="both"/>
        <w:rPr>
          <w:rFonts w:ascii="Century Gothic" w:hAnsi="Century Gothic"/>
          <w:b/>
          <w:color w:val="auto"/>
          <w:sz w:val="21"/>
          <w:szCs w:val="21"/>
        </w:rPr>
      </w:pPr>
    </w:p>
    <w:p w:rsidR="003675A5" w:rsidRDefault="003675A5" w:rsidP="003675A5">
      <w:pPr>
        <w:spacing w:line="276" w:lineRule="auto"/>
        <w:jc w:val="center"/>
        <w:rPr>
          <w:rFonts w:ascii="Century Gothic" w:hAnsi="Century Gothic"/>
          <w:b/>
          <w:color w:val="auto"/>
          <w:sz w:val="21"/>
          <w:szCs w:val="21"/>
        </w:rPr>
      </w:pPr>
      <w:r w:rsidRPr="003675A5">
        <w:rPr>
          <w:rFonts w:ascii="Century Gothic" w:hAnsi="Century Gothic"/>
          <w:b/>
          <w:color w:val="auto"/>
          <w:sz w:val="21"/>
          <w:szCs w:val="21"/>
        </w:rPr>
        <w:t>Or</w:t>
      </w:r>
    </w:p>
    <w:p w:rsidR="001042B0" w:rsidRPr="003675A5" w:rsidRDefault="001042B0" w:rsidP="003675A5">
      <w:pPr>
        <w:spacing w:line="276" w:lineRule="auto"/>
        <w:jc w:val="center"/>
        <w:rPr>
          <w:rFonts w:ascii="Century Gothic" w:hAnsi="Century Gothic"/>
          <w:b/>
          <w:color w:val="auto"/>
          <w:sz w:val="21"/>
          <w:szCs w:val="21"/>
        </w:rPr>
      </w:pPr>
    </w:p>
    <w:p w:rsidR="003675A5" w:rsidRDefault="001042B0" w:rsidP="001042B0">
      <w:pPr>
        <w:spacing w:line="276" w:lineRule="auto"/>
        <w:jc w:val="both"/>
        <w:rPr>
          <w:rFonts w:ascii="Century Gothic" w:hAnsi="Century Gothic"/>
          <w:color w:val="auto"/>
          <w:sz w:val="21"/>
          <w:szCs w:val="21"/>
        </w:rPr>
      </w:pPr>
      <w:r w:rsidRPr="001042B0">
        <w:rPr>
          <w:rFonts w:ascii="Century Gothic" w:hAnsi="Century Gothic"/>
          <w:color w:val="auto"/>
          <w:sz w:val="21"/>
          <w:szCs w:val="21"/>
        </w:rPr>
        <w:t>There was no qualifications, reservations or adverse remarks made by the either by the Auditors or</w:t>
      </w:r>
      <w:r>
        <w:rPr>
          <w:rFonts w:ascii="Century Gothic" w:hAnsi="Century Gothic"/>
          <w:color w:val="auto"/>
          <w:sz w:val="21"/>
          <w:szCs w:val="21"/>
        </w:rPr>
        <w:t xml:space="preserve"> </w:t>
      </w:r>
      <w:r w:rsidRPr="001042B0">
        <w:rPr>
          <w:rFonts w:ascii="Century Gothic" w:hAnsi="Century Gothic"/>
          <w:color w:val="auto"/>
          <w:sz w:val="21"/>
          <w:szCs w:val="21"/>
        </w:rPr>
        <w:t>by the Practicing Company Secretary in their respective reports.</w:t>
      </w:r>
    </w:p>
    <w:p w:rsidR="00415A5A" w:rsidRDefault="00415A5A" w:rsidP="00913A87">
      <w:pPr>
        <w:spacing w:line="276" w:lineRule="auto"/>
        <w:jc w:val="both"/>
        <w:rPr>
          <w:rFonts w:ascii="Century Gothic" w:hAnsi="Century Gothic"/>
          <w:b/>
          <w:caps/>
          <w:color w:val="auto"/>
          <w:sz w:val="21"/>
          <w:szCs w:val="21"/>
          <w:u w:val="single"/>
        </w:rPr>
      </w:pPr>
    </w:p>
    <w:p w:rsidR="001042B0" w:rsidRDefault="001042B0" w:rsidP="001042B0">
      <w:pPr>
        <w:spacing w:line="276" w:lineRule="auto"/>
        <w:jc w:val="center"/>
        <w:rPr>
          <w:rFonts w:ascii="Century Gothic" w:hAnsi="Century Gothic"/>
          <w:b/>
          <w:color w:val="auto"/>
          <w:sz w:val="21"/>
          <w:szCs w:val="21"/>
        </w:rPr>
      </w:pPr>
      <w:r w:rsidRPr="003675A5">
        <w:rPr>
          <w:rFonts w:ascii="Century Gothic" w:hAnsi="Century Gothic"/>
          <w:b/>
          <w:color w:val="auto"/>
          <w:sz w:val="21"/>
          <w:szCs w:val="21"/>
        </w:rPr>
        <w:t>Or</w:t>
      </w:r>
    </w:p>
    <w:p w:rsidR="001042B0" w:rsidRDefault="001042B0" w:rsidP="001042B0">
      <w:pPr>
        <w:spacing w:line="276" w:lineRule="auto"/>
        <w:jc w:val="center"/>
        <w:rPr>
          <w:rFonts w:ascii="Century Gothic" w:hAnsi="Century Gothic"/>
          <w:b/>
          <w:color w:val="auto"/>
          <w:sz w:val="21"/>
          <w:szCs w:val="21"/>
        </w:rPr>
      </w:pPr>
    </w:p>
    <w:p w:rsidR="001042B0" w:rsidRDefault="001042B0" w:rsidP="001042B0">
      <w:pPr>
        <w:spacing w:line="276" w:lineRule="auto"/>
        <w:jc w:val="both"/>
        <w:rPr>
          <w:rFonts w:ascii="Century Gothic" w:hAnsi="Century Gothic"/>
          <w:color w:val="auto"/>
          <w:sz w:val="21"/>
          <w:szCs w:val="21"/>
        </w:rPr>
      </w:pPr>
      <w:r w:rsidRPr="001042B0">
        <w:rPr>
          <w:rFonts w:ascii="Century Gothic" w:hAnsi="Century Gothic"/>
          <w:color w:val="auto"/>
          <w:sz w:val="21"/>
          <w:szCs w:val="21"/>
        </w:rPr>
        <w:t>The explanations /comments made by the Board relating to the qualifications, reservations or</w:t>
      </w:r>
      <w:r>
        <w:rPr>
          <w:rFonts w:ascii="Century Gothic" w:hAnsi="Century Gothic"/>
          <w:color w:val="auto"/>
          <w:sz w:val="21"/>
          <w:szCs w:val="21"/>
        </w:rPr>
        <w:t xml:space="preserve"> </w:t>
      </w:r>
      <w:r w:rsidRPr="001042B0">
        <w:rPr>
          <w:rFonts w:ascii="Century Gothic" w:hAnsi="Century Gothic"/>
          <w:color w:val="auto"/>
          <w:sz w:val="21"/>
          <w:szCs w:val="21"/>
        </w:rPr>
        <w:t>adverse remarks made by the Auditors and the Practicing Company Secretary in their respective</w:t>
      </w:r>
      <w:r>
        <w:rPr>
          <w:rFonts w:ascii="Century Gothic" w:hAnsi="Century Gothic"/>
          <w:color w:val="auto"/>
          <w:sz w:val="21"/>
          <w:szCs w:val="21"/>
        </w:rPr>
        <w:t xml:space="preserve"> </w:t>
      </w:r>
      <w:r w:rsidRPr="001042B0">
        <w:rPr>
          <w:rFonts w:ascii="Century Gothic" w:hAnsi="Century Gothic"/>
          <w:color w:val="auto"/>
          <w:sz w:val="21"/>
          <w:szCs w:val="21"/>
        </w:rPr>
        <w:t>reports are furnished</w:t>
      </w:r>
      <w:r>
        <w:rPr>
          <w:rFonts w:ascii="Century Gothic" w:hAnsi="Century Gothic"/>
          <w:color w:val="auto"/>
          <w:sz w:val="21"/>
          <w:szCs w:val="21"/>
        </w:rPr>
        <w:t xml:space="preserve"> as under:</w:t>
      </w:r>
    </w:p>
    <w:p w:rsidR="001042B0" w:rsidRPr="0097093B" w:rsidRDefault="001042B0" w:rsidP="001042B0">
      <w:pPr>
        <w:spacing w:line="276" w:lineRule="auto"/>
        <w:jc w:val="both"/>
        <w:rPr>
          <w:rFonts w:ascii="Century Gothic" w:hAnsi="Century Gothic"/>
          <w:b/>
          <w:color w:val="auto"/>
          <w:sz w:val="21"/>
          <w:szCs w:val="21"/>
        </w:rPr>
      </w:pPr>
      <w:r w:rsidRPr="0097093B">
        <w:rPr>
          <w:rFonts w:ascii="Century Gothic" w:hAnsi="Century Gothic"/>
          <w:b/>
          <w:color w:val="auto"/>
          <w:sz w:val="21"/>
          <w:szCs w:val="21"/>
        </w:rPr>
        <w:t>1.</w:t>
      </w:r>
    </w:p>
    <w:p w:rsidR="001042B0" w:rsidRPr="0097093B" w:rsidRDefault="001042B0" w:rsidP="001042B0">
      <w:pPr>
        <w:spacing w:line="276" w:lineRule="auto"/>
        <w:jc w:val="both"/>
        <w:rPr>
          <w:rFonts w:ascii="Century Gothic" w:hAnsi="Century Gothic"/>
          <w:b/>
          <w:color w:val="auto"/>
          <w:sz w:val="21"/>
          <w:szCs w:val="21"/>
        </w:rPr>
      </w:pPr>
      <w:r w:rsidRPr="0097093B">
        <w:rPr>
          <w:rFonts w:ascii="Century Gothic" w:hAnsi="Century Gothic"/>
          <w:b/>
          <w:color w:val="auto"/>
          <w:sz w:val="21"/>
          <w:szCs w:val="21"/>
        </w:rPr>
        <w:t>2.</w:t>
      </w:r>
    </w:p>
    <w:p w:rsidR="001042B0" w:rsidRDefault="001042B0" w:rsidP="001042B0">
      <w:pPr>
        <w:spacing w:line="276" w:lineRule="auto"/>
        <w:jc w:val="both"/>
        <w:rPr>
          <w:rFonts w:ascii="Century Gothic" w:hAnsi="Century Gothic"/>
          <w:b/>
          <w:color w:val="auto"/>
          <w:sz w:val="21"/>
          <w:szCs w:val="21"/>
        </w:rPr>
      </w:pPr>
      <w:r w:rsidRPr="0097093B">
        <w:rPr>
          <w:rFonts w:ascii="Century Gothic" w:hAnsi="Century Gothic"/>
          <w:b/>
          <w:color w:val="auto"/>
          <w:sz w:val="21"/>
          <w:szCs w:val="21"/>
        </w:rPr>
        <w:t>3.</w:t>
      </w:r>
    </w:p>
    <w:p w:rsidR="001042B0" w:rsidRPr="001042B0" w:rsidRDefault="001042B0" w:rsidP="001042B0">
      <w:pPr>
        <w:spacing w:line="276" w:lineRule="auto"/>
        <w:jc w:val="both"/>
        <w:rPr>
          <w:rFonts w:ascii="Century Gothic" w:hAnsi="Century Gothic"/>
          <w:color w:val="auto"/>
          <w:sz w:val="21"/>
          <w:szCs w:val="21"/>
        </w:rPr>
      </w:pPr>
    </w:p>
    <w:p w:rsidR="003470BB" w:rsidRPr="00422EFC" w:rsidRDefault="003470BB" w:rsidP="00241470">
      <w:pPr>
        <w:spacing w:line="276" w:lineRule="auto"/>
        <w:jc w:val="both"/>
        <w:rPr>
          <w:rFonts w:ascii="Century Gothic" w:hAnsi="Century Gothic"/>
          <w:b/>
          <w:caps/>
          <w:color w:val="auto"/>
          <w:sz w:val="21"/>
          <w:szCs w:val="21"/>
          <w:u w:val="single"/>
        </w:rPr>
      </w:pPr>
      <w:r w:rsidRPr="00422EFC">
        <w:rPr>
          <w:rFonts w:ascii="Century Gothic" w:hAnsi="Century Gothic"/>
          <w:b/>
          <w:caps/>
          <w:color w:val="auto"/>
          <w:sz w:val="21"/>
          <w:szCs w:val="21"/>
          <w:u w:val="single"/>
        </w:rPr>
        <w:t>Directors</w:t>
      </w:r>
      <w:r w:rsidR="005D3621" w:rsidRPr="00422EFC">
        <w:rPr>
          <w:rFonts w:ascii="Century Gothic" w:hAnsi="Century Gothic"/>
          <w:b/>
          <w:caps/>
          <w:color w:val="auto"/>
          <w:sz w:val="21"/>
          <w:szCs w:val="21"/>
          <w:u w:val="single"/>
        </w:rPr>
        <w:t>:</w:t>
      </w:r>
    </w:p>
    <w:p w:rsidR="003470BB" w:rsidRPr="00422EFC" w:rsidRDefault="003470BB" w:rsidP="00241470">
      <w:pPr>
        <w:spacing w:line="276" w:lineRule="auto"/>
        <w:jc w:val="both"/>
        <w:rPr>
          <w:rFonts w:ascii="Century Gothic" w:hAnsi="Century Gothic"/>
          <w:color w:val="auto"/>
          <w:sz w:val="21"/>
          <w:szCs w:val="21"/>
        </w:rPr>
      </w:pPr>
    </w:p>
    <w:p w:rsidR="000D49D4" w:rsidRDefault="000D49D4"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There has been no change in the composition of the Boar</w:t>
      </w:r>
      <w:r w:rsidR="003F14A3" w:rsidRPr="00422EFC">
        <w:rPr>
          <w:rFonts w:ascii="Century Gothic" w:hAnsi="Century Gothic"/>
          <w:color w:val="auto"/>
          <w:sz w:val="21"/>
          <w:szCs w:val="21"/>
        </w:rPr>
        <w:t>d during the year under review.</w:t>
      </w:r>
    </w:p>
    <w:p w:rsidR="000819DB" w:rsidRPr="00DA79A4" w:rsidRDefault="000819DB" w:rsidP="00241470">
      <w:pPr>
        <w:spacing w:line="276" w:lineRule="auto"/>
        <w:jc w:val="both"/>
        <w:rPr>
          <w:rFonts w:ascii="Century Gothic" w:hAnsi="Century Gothic"/>
          <w:b/>
          <w:color w:val="auto"/>
          <w:sz w:val="21"/>
          <w:szCs w:val="21"/>
        </w:rPr>
      </w:pPr>
    </w:p>
    <w:p w:rsidR="000819DB" w:rsidRPr="00DA79A4" w:rsidRDefault="000819DB" w:rsidP="000819DB">
      <w:pPr>
        <w:spacing w:line="276" w:lineRule="auto"/>
        <w:jc w:val="center"/>
        <w:rPr>
          <w:rFonts w:ascii="Century Gothic" w:hAnsi="Century Gothic"/>
          <w:b/>
          <w:color w:val="auto"/>
          <w:sz w:val="21"/>
          <w:szCs w:val="21"/>
        </w:rPr>
      </w:pPr>
      <w:r w:rsidRPr="00DA79A4">
        <w:rPr>
          <w:rFonts w:ascii="Century Gothic" w:hAnsi="Century Gothic"/>
          <w:b/>
          <w:color w:val="auto"/>
          <w:sz w:val="21"/>
          <w:szCs w:val="21"/>
        </w:rPr>
        <w:t>Or</w:t>
      </w:r>
    </w:p>
    <w:p w:rsidR="000819DB" w:rsidRDefault="000819DB" w:rsidP="000819DB">
      <w:pPr>
        <w:spacing w:line="276" w:lineRule="auto"/>
        <w:jc w:val="center"/>
        <w:rPr>
          <w:rFonts w:ascii="Century Gothic" w:hAnsi="Century Gothic"/>
          <w:color w:val="auto"/>
          <w:sz w:val="21"/>
          <w:szCs w:val="21"/>
        </w:rPr>
      </w:pPr>
    </w:p>
    <w:p w:rsidR="00BA6E50" w:rsidRDefault="00BA6E50" w:rsidP="00BA6E50">
      <w:pPr>
        <w:spacing w:line="276" w:lineRule="auto"/>
        <w:jc w:val="both"/>
        <w:rPr>
          <w:rFonts w:ascii="Century Gothic" w:hAnsi="Century Gothic"/>
          <w:color w:val="auto"/>
          <w:sz w:val="21"/>
          <w:szCs w:val="21"/>
        </w:rPr>
      </w:pPr>
      <w:r w:rsidRPr="00BA6E50">
        <w:rPr>
          <w:rFonts w:ascii="Century Gothic" w:hAnsi="Century Gothic"/>
          <w:color w:val="auto"/>
          <w:sz w:val="21"/>
          <w:szCs w:val="21"/>
        </w:rPr>
        <w:t>Mr</w:t>
      </w:r>
      <w:r w:rsidR="009F64E5">
        <w:rPr>
          <w:rFonts w:ascii="Century Gothic" w:hAnsi="Century Gothic"/>
          <w:color w:val="auto"/>
          <w:sz w:val="21"/>
          <w:szCs w:val="21"/>
        </w:rPr>
        <w:t>.</w:t>
      </w:r>
      <w:r w:rsidRPr="00BA6E50">
        <w:rPr>
          <w:rFonts w:ascii="Century Gothic" w:hAnsi="Century Gothic"/>
          <w:color w:val="auto"/>
          <w:sz w:val="21"/>
          <w:szCs w:val="21"/>
        </w:rPr>
        <w:t>………………</w:t>
      </w:r>
      <w:r w:rsidR="009F64E5">
        <w:rPr>
          <w:rFonts w:ascii="Century Gothic" w:hAnsi="Century Gothic"/>
          <w:color w:val="auto"/>
          <w:sz w:val="21"/>
          <w:szCs w:val="21"/>
        </w:rPr>
        <w:t xml:space="preserve"> </w:t>
      </w:r>
      <w:r w:rsidRPr="00BA6E50">
        <w:rPr>
          <w:rFonts w:ascii="Century Gothic" w:hAnsi="Century Gothic"/>
          <w:color w:val="auto"/>
          <w:sz w:val="21"/>
          <w:szCs w:val="21"/>
        </w:rPr>
        <w:t>was appointed as Additional Director on …………….</w:t>
      </w:r>
      <w:r w:rsidR="009F64E5">
        <w:rPr>
          <w:rFonts w:ascii="Century Gothic" w:hAnsi="Century Gothic"/>
          <w:color w:val="auto"/>
          <w:sz w:val="21"/>
          <w:szCs w:val="21"/>
        </w:rPr>
        <w:t xml:space="preserve"> and holds the</w:t>
      </w:r>
      <w:r w:rsidRPr="00BA6E50">
        <w:rPr>
          <w:rFonts w:ascii="Century Gothic" w:hAnsi="Century Gothic"/>
          <w:color w:val="auto"/>
          <w:sz w:val="21"/>
          <w:szCs w:val="21"/>
        </w:rPr>
        <w:t xml:space="preserve"> office till the</w:t>
      </w:r>
      <w:r w:rsidR="009F64E5">
        <w:rPr>
          <w:rFonts w:ascii="Century Gothic" w:hAnsi="Century Gothic"/>
          <w:color w:val="auto"/>
          <w:sz w:val="21"/>
          <w:szCs w:val="21"/>
        </w:rPr>
        <w:t xml:space="preserve"> ensuing</w:t>
      </w:r>
      <w:r w:rsidRPr="00BA6E50">
        <w:rPr>
          <w:rFonts w:ascii="Century Gothic" w:hAnsi="Century Gothic"/>
          <w:color w:val="auto"/>
          <w:sz w:val="21"/>
          <w:szCs w:val="21"/>
        </w:rPr>
        <w:t xml:space="preserve"> Annual General Meeting. A notice has been received from a member proposing his</w:t>
      </w:r>
      <w:r w:rsidR="009F64E5">
        <w:rPr>
          <w:rFonts w:ascii="Century Gothic" w:hAnsi="Century Gothic"/>
          <w:color w:val="auto"/>
          <w:sz w:val="21"/>
          <w:szCs w:val="21"/>
        </w:rPr>
        <w:t xml:space="preserve"> </w:t>
      </w:r>
      <w:r w:rsidRPr="00BA6E50">
        <w:rPr>
          <w:rFonts w:ascii="Century Gothic" w:hAnsi="Century Gothic"/>
          <w:color w:val="auto"/>
          <w:sz w:val="21"/>
          <w:szCs w:val="21"/>
        </w:rPr>
        <w:t xml:space="preserve">candidature for his </w:t>
      </w:r>
      <w:r w:rsidR="009F64E5">
        <w:rPr>
          <w:rFonts w:ascii="Century Gothic" w:hAnsi="Century Gothic"/>
          <w:color w:val="auto"/>
          <w:sz w:val="21"/>
          <w:szCs w:val="21"/>
        </w:rPr>
        <w:t>a</w:t>
      </w:r>
      <w:r w:rsidRPr="00BA6E50">
        <w:rPr>
          <w:rFonts w:ascii="Century Gothic" w:hAnsi="Century Gothic"/>
          <w:color w:val="auto"/>
          <w:sz w:val="21"/>
          <w:szCs w:val="21"/>
        </w:rPr>
        <w:t>ppointment</w:t>
      </w:r>
      <w:r w:rsidR="009F64E5">
        <w:rPr>
          <w:rFonts w:ascii="Century Gothic" w:hAnsi="Century Gothic"/>
          <w:color w:val="auto"/>
          <w:sz w:val="21"/>
          <w:szCs w:val="21"/>
        </w:rPr>
        <w:t xml:space="preserve"> as Director of the Company</w:t>
      </w:r>
      <w:r w:rsidRPr="00BA6E50">
        <w:rPr>
          <w:rFonts w:ascii="Century Gothic" w:hAnsi="Century Gothic"/>
          <w:color w:val="auto"/>
          <w:sz w:val="21"/>
          <w:szCs w:val="21"/>
        </w:rPr>
        <w:t>.</w:t>
      </w:r>
      <w:r w:rsidR="00AF58A1">
        <w:rPr>
          <w:rFonts w:ascii="Century Gothic" w:hAnsi="Century Gothic"/>
          <w:color w:val="auto"/>
          <w:sz w:val="21"/>
          <w:szCs w:val="21"/>
        </w:rPr>
        <w:t xml:space="preserve"> His/ Her appointment is recommended.</w:t>
      </w:r>
    </w:p>
    <w:p w:rsidR="009F64E5" w:rsidRPr="00BA6E50" w:rsidRDefault="009F64E5" w:rsidP="00BA6E50">
      <w:pPr>
        <w:spacing w:line="276" w:lineRule="auto"/>
        <w:jc w:val="both"/>
        <w:rPr>
          <w:rFonts w:ascii="Century Gothic" w:hAnsi="Century Gothic"/>
          <w:color w:val="auto"/>
          <w:sz w:val="21"/>
          <w:szCs w:val="21"/>
        </w:rPr>
      </w:pPr>
    </w:p>
    <w:p w:rsidR="00BA6E50" w:rsidRPr="00DA79A4" w:rsidRDefault="009F64E5" w:rsidP="009F64E5">
      <w:pPr>
        <w:spacing w:line="276" w:lineRule="auto"/>
        <w:jc w:val="center"/>
        <w:rPr>
          <w:rFonts w:ascii="Century Gothic" w:hAnsi="Century Gothic"/>
          <w:b/>
          <w:color w:val="auto"/>
          <w:sz w:val="21"/>
          <w:szCs w:val="21"/>
        </w:rPr>
      </w:pPr>
      <w:r w:rsidRPr="00DA79A4">
        <w:rPr>
          <w:rFonts w:ascii="Century Gothic" w:hAnsi="Century Gothic"/>
          <w:b/>
          <w:color w:val="auto"/>
          <w:sz w:val="21"/>
          <w:szCs w:val="21"/>
        </w:rPr>
        <w:t>O</w:t>
      </w:r>
      <w:r w:rsidR="00BA6E50" w:rsidRPr="00DA79A4">
        <w:rPr>
          <w:rFonts w:ascii="Century Gothic" w:hAnsi="Century Gothic"/>
          <w:b/>
          <w:color w:val="auto"/>
          <w:sz w:val="21"/>
          <w:szCs w:val="21"/>
        </w:rPr>
        <w:t>r</w:t>
      </w:r>
    </w:p>
    <w:p w:rsidR="009F64E5" w:rsidRPr="00BA6E50" w:rsidRDefault="009F64E5" w:rsidP="00BA6E50">
      <w:pPr>
        <w:spacing w:line="276" w:lineRule="auto"/>
        <w:jc w:val="both"/>
        <w:rPr>
          <w:rFonts w:ascii="Century Gothic" w:hAnsi="Century Gothic"/>
          <w:color w:val="auto"/>
          <w:sz w:val="21"/>
          <w:szCs w:val="21"/>
        </w:rPr>
      </w:pPr>
    </w:p>
    <w:p w:rsidR="00112224" w:rsidRDefault="00BA6E50" w:rsidP="00BA6E50">
      <w:pPr>
        <w:spacing w:line="276" w:lineRule="auto"/>
        <w:jc w:val="both"/>
        <w:rPr>
          <w:rFonts w:ascii="Century Gothic" w:hAnsi="Century Gothic"/>
          <w:color w:val="auto"/>
          <w:sz w:val="21"/>
          <w:szCs w:val="21"/>
        </w:rPr>
      </w:pPr>
      <w:r w:rsidRPr="00BA6E50">
        <w:rPr>
          <w:rFonts w:ascii="Century Gothic" w:hAnsi="Century Gothic"/>
          <w:color w:val="auto"/>
          <w:sz w:val="21"/>
          <w:szCs w:val="21"/>
        </w:rPr>
        <w:t>Mr……………and Mr………………….</w:t>
      </w:r>
      <w:r w:rsidR="009F64E5">
        <w:rPr>
          <w:rFonts w:ascii="Century Gothic" w:hAnsi="Century Gothic"/>
          <w:color w:val="auto"/>
          <w:sz w:val="21"/>
          <w:szCs w:val="21"/>
        </w:rPr>
        <w:t xml:space="preserve"> </w:t>
      </w:r>
      <w:r w:rsidRPr="00BA6E50">
        <w:rPr>
          <w:rFonts w:ascii="Century Gothic" w:hAnsi="Century Gothic"/>
          <w:color w:val="auto"/>
          <w:sz w:val="21"/>
          <w:szCs w:val="21"/>
        </w:rPr>
        <w:t xml:space="preserve">retire at </w:t>
      </w:r>
      <w:r w:rsidR="009F64E5">
        <w:rPr>
          <w:rFonts w:ascii="Century Gothic" w:hAnsi="Century Gothic"/>
          <w:color w:val="auto"/>
          <w:sz w:val="21"/>
          <w:szCs w:val="21"/>
        </w:rPr>
        <w:t>the ensuing</w:t>
      </w:r>
      <w:r w:rsidRPr="00BA6E50">
        <w:rPr>
          <w:rFonts w:ascii="Century Gothic" w:hAnsi="Century Gothic"/>
          <w:color w:val="auto"/>
          <w:sz w:val="21"/>
          <w:szCs w:val="21"/>
        </w:rPr>
        <w:t xml:space="preserve"> Annual General Meeting and being eligible offer</w:t>
      </w:r>
      <w:r w:rsidR="009F64E5">
        <w:rPr>
          <w:rFonts w:ascii="Century Gothic" w:hAnsi="Century Gothic"/>
          <w:color w:val="auto"/>
          <w:sz w:val="21"/>
          <w:szCs w:val="21"/>
        </w:rPr>
        <w:t xml:space="preserve"> </w:t>
      </w:r>
      <w:r w:rsidRPr="00BA6E50">
        <w:rPr>
          <w:rFonts w:ascii="Century Gothic" w:hAnsi="Century Gothic"/>
          <w:color w:val="auto"/>
          <w:sz w:val="21"/>
          <w:szCs w:val="21"/>
        </w:rPr>
        <w:t>themselves for re</w:t>
      </w:r>
      <w:r w:rsidR="009F64E5">
        <w:rPr>
          <w:rFonts w:ascii="Century Gothic" w:hAnsi="Century Gothic"/>
          <w:color w:val="auto"/>
          <w:sz w:val="21"/>
          <w:szCs w:val="21"/>
        </w:rPr>
        <w:t>appointment</w:t>
      </w:r>
      <w:r w:rsidRPr="00BA6E50">
        <w:rPr>
          <w:rFonts w:ascii="Century Gothic" w:hAnsi="Century Gothic"/>
          <w:color w:val="auto"/>
          <w:sz w:val="21"/>
          <w:szCs w:val="21"/>
        </w:rPr>
        <w:t>.</w:t>
      </w:r>
    </w:p>
    <w:p w:rsidR="00112224" w:rsidRPr="00112224" w:rsidRDefault="00112224" w:rsidP="00BA6E50">
      <w:pPr>
        <w:spacing w:line="276" w:lineRule="auto"/>
        <w:jc w:val="both"/>
        <w:rPr>
          <w:rFonts w:ascii="Century Gothic" w:hAnsi="Century Gothic"/>
          <w:b/>
          <w:color w:val="auto"/>
          <w:sz w:val="21"/>
          <w:szCs w:val="21"/>
        </w:rPr>
      </w:pPr>
    </w:p>
    <w:p w:rsidR="00210840" w:rsidRDefault="00210840" w:rsidP="00112224">
      <w:pPr>
        <w:spacing w:line="276" w:lineRule="auto"/>
        <w:jc w:val="both"/>
        <w:rPr>
          <w:rFonts w:ascii="Century Gothic" w:hAnsi="Century Gothic"/>
          <w:b/>
          <w:i/>
          <w:color w:val="auto"/>
          <w:sz w:val="21"/>
          <w:szCs w:val="21"/>
          <w:u w:val="single"/>
        </w:rPr>
      </w:pPr>
    </w:p>
    <w:p w:rsidR="00210840" w:rsidRDefault="00210840" w:rsidP="00112224">
      <w:pPr>
        <w:spacing w:line="276" w:lineRule="auto"/>
        <w:jc w:val="both"/>
        <w:rPr>
          <w:rFonts w:ascii="Century Gothic" w:hAnsi="Century Gothic"/>
          <w:b/>
          <w:i/>
          <w:color w:val="auto"/>
          <w:sz w:val="21"/>
          <w:szCs w:val="21"/>
          <w:u w:val="single"/>
        </w:rPr>
      </w:pPr>
    </w:p>
    <w:p w:rsidR="00210840" w:rsidRDefault="00210840" w:rsidP="00112224">
      <w:pPr>
        <w:spacing w:line="276" w:lineRule="auto"/>
        <w:jc w:val="both"/>
        <w:rPr>
          <w:rFonts w:ascii="Century Gothic" w:hAnsi="Century Gothic"/>
          <w:b/>
          <w:i/>
          <w:color w:val="auto"/>
          <w:sz w:val="21"/>
          <w:szCs w:val="21"/>
          <w:u w:val="single"/>
        </w:rPr>
      </w:pPr>
    </w:p>
    <w:p w:rsidR="00210840" w:rsidRDefault="00210840" w:rsidP="00112224">
      <w:pPr>
        <w:spacing w:line="276" w:lineRule="auto"/>
        <w:jc w:val="both"/>
        <w:rPr>
          <w:rFonts w:ascii="Century Gothic" w:hAnsi="Century Gothic"/>
          <w:b/>
          <w:i/>
          <w:color w:val="auto"/>
          <w:sz w:val="21"/>
          <w:szCs w:val="21"/>
          <w:u w:val="single"/>
        </w:rPr>
      </w:pPr>
    </w:p>
    <w:p w:rsidR="00210840" w:rsidRDefault="00210840" w:rsidP="00112224">
      <w:pPr>
        <w:spacing w:line="276" w:lineRule="auto"/>
        <w:jc w:val="both"/>
        <w:rPr>
          <w:rFonts w:ascii="Century Gothic" w:hAnsi="Century Gothic"/>
          <w:b/>
          <w:i/>
          <w:color w:val="auto"/>
          <w:sz w:val="21"/>
          <w:szCs w:val="21"/>
          <w:u w:val="single"/>
        </w:rPr>
      </w:pPr>
    </w:p>
    <w:p w:rsidR="00210840" w:rsidRDefault="00210840" w:rsidP="00112224">
      <w:pPr>
        <w:spacing w:line="276" w:lineRule="auto"/>
        <w:jc w:val="both"/>
        <w:rPr>
          <w:rFonts w:ascii="Century Gothic" w:hAnsi="Century Gothic"/>
          <w:b/>
          <w:i/>
          <w:color w:val="auto"/>
          <w:sz w:val="21"/>
          <w:szCs w:val="21"/>
          <w:u w:val="single"/>
        </w:rPr>
      </w:pPr>
    </w:p>
    <w:p w:rsidR="00210840" w:rsidRDefault="00210840" w:rsidP="00112224">
      <w:pPr>
        <w:spacing w:line="276" w:lineRule="auto"/>
        <w:jc w:val="both"/>
        <w:rPr>
          <w:rFonts w:ascii="Century Gothic" w:hAnsi="Century Gothic"/>
          <w:b/>
          <w:i/>
          <w:color w:val="auto"/>
          <w:sz w:val="21"/>
          <w:szCs w:val="21"/>
          <w:u w:val="single"/>
        </w:rPr>
      </w:pPr>
    </w:p>
    <w:p w:rsidR="00210840" w:rsidRDefault="00210840" w:rsidP="00112224">
      <w:pPr>
        <w:spacing w:line="276" w:lineRule="auto"/>
        <w:jc w:val="both"/>
        <w:rPr>
          <w:rFonts w:ascii="Century Gothic" w:hAnsi="Century Gothic"/>
          <w:b/>
          <w:i/>
          <w:color w:val="auto"/>
          <w:sz w:val="21"/>
          <w:szCs w:val="21"/>
          <w:u w:val="single"/>
        </w:rPr>
      </w:pPr>
    </w:p>
    <w:p w:rsidR="00112224" w:rsidRPr="00726212" w:rsidRDefault="00112224" w:rsidP="00112224">
      <w:pPr>
        <w:spacing w:line="276" w:lineRule="auto"/>
        <w:jc w:val="both"/>
        <w:rPr>
          <w:rFonts w:ascii="Century Gothic" w:hAnsi="Century Gothic"/>
          <w:b/>
          <w:i/>
          <w:color w:val="auto"/>
          <w:sz w:val="21"/>
          <w:szCs w:val="21"/>
          <w:u w:val="single"/>
        </w:rPr>
      </w:pPr>
      <w:r w:rsidRPr="00726212">
        <w:rPr>
          <w:rFonts w:ascii="Century Gothic" w:hAnsi="Century Gothic"/>
          <w:b/>
          <w:i/>
          <w:color w:val="auto"/>
          <w:sz w:val="21"/>
          <w:szCs w:val="21"/>
          <w:u w:val="single"/>
        </w:rPr>
        <w:t>DECLARATION OF INDEPENDENT DIRECTORS</w:t>
      </w:r>
    </w:p>
    <w:p w:rsidR="00112224" w:rsidRPr="00112224" w:rsidRDefault="00112224" w:rsidP="00112224">
      <w:pPr>
        <w:spacing w:line="276" w:lineRule="auto"/>
        <w:jc w:val="both"/>
        <w:rPr>
          <w:rFonts w:ascii="Century Gothic" w:hAnsi="Century Gothic"/>
          <w:b/>
          <w:color w:val="auto"/>
          <w:sz w:val="21"/>
          <w:szCs w:val="21"/>
        </w:rPr>
      </w:pPr>
    </w:p>
    <w:p w:rsidR="00112224" w:rsidRDefault="00112224" w:rsidP="00112224">
      <w:pPr>
        <w:spacing w:line="276" w:lineRule="auto"/>
        <w:jc w:val="both"/>
        <w:rPr>
          <w:rFonts w:ascii="Century Gothic" w:hAnsi="Century Gothic"/>
          <w:color w:val="auto"/>
          <w:sz w:val="21"/>
          <w:szCs w:val="21"/>
        </w:rPr>
      </w:pPr>
      <w:r>
        <w:rPr>
          <w:rFonts w:ascii="Century Gothic" w:hAnsi="Century Gothic"/>
          <w:color w:val="auto"/>
          <w:sz w:val="21"/>
          <w:szCs w:val="21"/>
        </w:rPr>
        <w:t>T</w:t>
      </w:r>
      <w:r w:rsidRPr="00112224">
        <w:rPr>
          <w:rFonts w:ascii="Century Gothic" w:hAnsi="Century Gothic"/>
          <w:color w:val="auto"/>
          <w:sz w:val="21"/>
          <w:szCs w:val="21"/>
        </w:rPr>
        <w:t>he provisions of Section 149 pertaining to the appointment of Independent Directors do not apply</w:t>
      </w:r>
      <w:r>
        <w:rPr>
          <w:rFonts w:ascii="Century Gothic" w:hAnsi="Century Gothic"/>
          <w:color w:val="auto"/>
          <w:sz w:val="21"/>
          <w:szCs w:val="21"/>
        </w:rPr>
        <w:t xml:space="preserve"> </w:t>
      </w:r>
      <w:r w:rsidRPr="00112224">
        <w:rPr>
          <w:rFonts w:ascii="Century Gothic" w:hAnsi="Century Gothic"/>
          <w:color w:val="auto"/>
          <w:sz w:val="21"/>
          <w:szCs w:val="21"/>
        </w:rPr>
        <w:t>to our Company.</w:t>
      </w:r>
    </w:p>
    <w:p w:rsidR="00112224" w:rsidRDefault="00112224" w:rsidP="00112224">
      <w:pPr>
        <w:spacing w:line="276" w:lineRule="auto"/>
        <w:jc w:val="both"/>
        <w:rPr>
          <w:rFonts w:ascii="Century Gothic" w:hAnsi="Century Gothic"/>
          <w:color w:val="auto"/>
          <w:sz w:val="21"/>
          <w:szCs w:val="21"/>
        </w:rPr>
      </w:pPr>
    </w:p>
    <w:p w:rsidR="00112224" w:rsidRPr="00112224" w:rsidRDefault="00112224" w:rsidP="00112224">
      <w:pPr>
        <w:spacing w:line="276" w:lineRule="auto"/>
        <w:jc w:val="center"/>
        <w:rPr>
          <w:rFonts w:ascii="Century Gothic" w:hAnsi="Century Gothic"/>
          <w:b/>
          <w:color w:val="auto"/>
          <w:sz w:val="21"/>
          <w:szCs w:val="21"/>
        </w:rPr>
      </w:pPr>
      <w:r w:rsidRPr="00112224">
        <w:rPr>
          <w:rFonts w:ascii="Century Gothic" w:hAnsi="Century Gothic"/>
          <w:b/>
          <w:color w:val="auto"/>
          <w:sz w:val="21"/>
          <w:szCs w:val="21"/>
        </w:rPr>
        <w:t>Or</w:t>
      </w:r>
    </w:p>
    <w:p w:rsidR="00112224" w:rsidRDefault="00112224" w:rsidP="00112224">
      <w:pPr>
        <w:spacing w:line="276" w:lineRule="auto"/>
        <w:jc w:val="both"/>
        <w:rPr>
          <w:rFonts w:ascii="Century Gothic" w:hAnsi="Century Gothic"/>
          <w:color w:val="auto"/>
          <w:sz w:val="21"/>
          <w:szCs w:val="21"/>
        </w:rPr>
      </w:pPr>
    </w:p>
    <w:p w:rsidR="00112224" w:rsidRPr="00422EFC" w:rsidRDefault="00112224" w:rsidP="00112224">
      <w:pPr>
        <w:spacing w:line="276" w:lineRule="auto"/>
        <w:jc w:val="both"/>
        <w:rPr>
          <w:rFonts w:ascii="Century Gothic" w:hAnsi="Century Gothic"/>
          <w:color w:val="auto"/>
          <w:sz w:val="21"/>
          <w:szCs w:val="21"/>
        </w:rPr>
      </w:pPr>
      <w:r w:rsidRPr="00112224">
        <w:rPr>
          <w:rFonts w:ascii="Century Gothic" w:hAnsi="Century Gothic"/>
          <w:color w:val="auto"/>
          <w:sz w:val="21"/>
          <w:szCs w:val="21"/>
        </w:rPr>
        <w:t>The Independent Directors have submitted their disclosures to the Board that they fulfill all the</w:t>
      </w:r>
      <w:r>
        <w:rPr>
          <w:rFonts w:ascii="Century Gothic" w:hAnsi="Century Gothic"/>
          <w:color w:val="auto"/>
          <w:sz w:val="21"/>
          <w:szCs w:val="21"/>
        </w:rPr>
        <w:t xml:space="preserve"> </w:t>
      </w:r>
      <w:r w:rsidRPr="00112224">
        <w:rPr>
          <w:rFonts w:ascii="Century Gothic" w:hAnsi="Century Gothic"/>
          <w:color w:val="auto"/>
          <w:sz w:val="21"/>
          <w:szCs w:val="21"/>
        </w:rPr>
        <w:t>requirements as stipulated in Section 149(6) of the Companies Act, 2013 so as to qualify themselves</w:t>
      </w:r>
      <w:r>
        <w:rPr>
          <w:rFonts w:ascii="Century Gothic" w:hAnsi="Century Gothic"/>
          <w:color w:val="auto"/>
          <w:sz w:val="21"/>
          <w:szCs w:val="21"/>
        </w:rPr>
        <w:t xml:space="preserve"> </w:t>
      </w:r>
      <w:r w:rsidRPr="00112224">
        <w:rPr>
          <w:rFonts w:ascii="Century Gothic" w:hAnsi="Century Gothic"/>
          <w:color w:val="auto"/>
          <w:sz w:val="21"/>
          <w:szCs w:val="21"/>
        </w:rPr>
        <w:t>to be appointed as Independent Directors under the provisions of the Companies Act, 2013 and the</w:t>
      </w:r>
      <w:r>
        <w:rPr>
          <w:rFonts w:ascii="Century Gothic" w:hAnsi="Century Gothic"/>
          <w:color w:val="auto"/>
          <w:sz w:val="21"/>
          <w:szCs w:val="21"/>
        </w:rPr>
        <w:t xml:space="preserve"> </w:t>
      </w:r>
      <w:r w:rsidRPr="00112224">
        <w:rPr>
          <w:rFonts w:ascii="Century Gothic" w:hAnsi="Century Gothic"/>
          <w:color w:val="auto"/>
          <w:sz w:val="21"/>
          <w:szCs w:val="21"/>
        </w:rPr>
        <w:t>relevant rules.</w:t>
      </w:r>
    </w:p>
    <w:p w:rsidR="003470BB" w:rsidRPr="00422EFC" w:rsidRDefault="003470BB" w:rsidP="00241470">
      <w:pPr>
        <w:spacing w:line="276" w:lineRule="auto"/>
        <w:jc w:val="both"/>
        <w:rPr>
          <w:rFonts w:ascii="Century Gothic" w:hAnsi="Century Gothic"/>
          <w:color w:val="auto"/>
          <w:sz w:val="21"/>
          <w:szCs w:val="21"/>
        </w:rPr>
      </w:pPr>
    </w:p>
    <w:p w:rsidR="008C3A59" w:rsidRPr="00422EFC" w:rsidRDefault="008C3A59" w:rsidP="00241470">
      <w:pPr>
        <w:spacing w:line="276" w:lineRule="auto"/>
        <w:jc w:val="both"/>
        <w:rPr>
          <w:rFonts w:ascii="Century Gothic" w:hAnsi="Century Gothic"/>
          <w:b/>
          <w:caps/>
          <w:color w:val="auto"/>
          <w:sz w:val="21"/>
          <w:szCs w:val="21"/>
          <w:u w:val="single"/>
        </w:rPr>
      </w:pPr>
      <w:r w:rsidRPr="00422EFC">
        <w:rPr>
          <w:rFonts w:ascii="Century Gothic" w:hAnsi="Century Gothic"/>
          <w:b/>
          <w:caps/>
          <w:color w:val="auto"/>
          <w:sz w:val="21"/>
          <w:szCs w:val="21"/>
          <w:u w:val="single"/>
        </w:rPr>
        <w:t>board meeting:</w:t>
      </w:r>
    </w:p>
    <w:p w:rsidR="008C3A59" w:rsidRPr="00422EFC" w:rsidRDefault="008C3A59" w:rsidP="00241470">
      <w:pPr>
        <w:spacing w:line="276" w:lineRule="auto"/>
        <w:jc w:val="both"/>
        <w:rPr>
          <w:rFonts w:ascii="Century Gothic" w:hAnsi="Century Gothic"/>
          <w:b/>
          <w:caps/>
          <w:color w:val="auto"/>
          <w:sz w:val="21"/>
          <w:szCs w:val="21"/>
          <w:u w:val="single"/>
        </w:rPr>
      </w:pPr>
    </w:p>
    <w:p w:rsidR="007E5F1A" w:rsidRDefault="007A7B43" w:rsidP="00DD5A1E">
      <w:pPr>
        <w:pStyle w:val="BodyText"/>
        <w:spacing w:after="0" w:line="276" w:lineRule="auto"/>
        <w:ind w:left="0"/>
        <w:rPr>
          <w:rFonts w:ascii="Century Gothic" w:hAnsi="Century Gothic"/>
          <w:sz w:val="21"/>
          <w:szCs w:val="21"/>
        </w:rPr>
      </w:pPr>
      <w:r w:rsidRPr="00422EFC">
        <w:rPr>
          <w:rFonts w:ascii="Century Gothic" w:hAnsi="Century Gothic"/>
          <w:sz w:val="21"/>
          <w:szCs w:val="21"/>
        </w:rPr>
        <w:t xml:space="preserve">During </w:t>
      </w:r>
      <w:r w:rsidR="00806289">
        <w:rPr>
          <w:rFonts w:ascii="Century Gothic" w:hAnsi="Century Gothic"/>
          <w:sz w:val="21"/>
          <w:szCs w:val="21"/>
        </w:rPr>
        <w:t xml:space="preserve">the financial year </w:t>
      </w:r>
      <w:r w:rsidRPr="00422EFC">
        <w:rPr>
          <w:rFonts w:ascii="Century Gothic" w:hAnsi="Century Gothic"/>
          <w:sz w:val="21"/>
          <w:szCs w:val="21"/>
        </w:rPr>
        <w:t xml:space="preserve">2014-15, the Board met </w:t>
      </w:r>
      <w:r w:rsidR="00806289">
        <w:rPr>
          <w:rFonts w:ascii="Century Gothic" w:hAnsi="Century Gothic"/>
          <w:sz w:val="21"/>
          <w:szCs w:val="21"/>
        </w:rPr>
        <w:t>________</w:t>
      </w:r>
      <w:r w:rsidRPr="00422EFC">
        <w:rPr>
          <w:rFonts w:ascii="Century Gothic" w:hAnsi="Century Gothic"/>
          <w:sz w:val="21"/>
          <w:szCs w:val="21"/>
        </w:rPr>
        <w:t xml:space="preserve"> (</w:t>
      </w:r>
      <w:r w:rsidR="00806289">
        <w:rPr>
          <w:rFonts w:ascii="Century Gothic" w:hAnsi="Century Gothic"/>
          <w:sz w:val="21"/>
          <w:szCs w:val="21"/>
        </w:rPr>
        <w:t>___</w:t>
      </w:r>
      <w:r w:rsidRPr="00422EFC">
        <w:rPr>
          <w:rFonts w:ascii="Century Gothic" w:hAnsi="Century Gothic"/>
          <w:sz w:val="21"/>
          <w:szCs w:val="21"/>
        </w:rPr>
        <w:t xml:space="preserve">) times </w:t>
      </w:r>
    </w:p>
    <w:p w:rsidR="00806289" w:rsidRPr="00DD5A1E" w:rsidRDefault="00806289" w:rsidP="00DD5A1E">
      <w:pPr>
        <w:pStyle w:val="BodyText"/>
        <w:spacing w:after="0" w:line="276" w:lineRule="auto"/>
        <w:ind w:left="0"/>
        <w:rPr>
          <w:rFonts w:ascii="Century Gothic" w:hAnsi="Century Gothic" w:cs="Arial"/>
          <w:spacing w:val="0"/>
          <w:sz w:val="21"/>
          <w:szCs w:val="21"/>
          <w:lang w:val="en-US"/>
        </w:rPr>
      </w:pPr>
    </w:p>
    <w:p w:rsidR="00DD5A1E" w:rsidRPr="00DD5A1E" w:rsidRDefault="00DD5A1E" w:rsidP="00DD5A1E">
      <w:pPr>
        <w:pStyle w:val="BodyText"/>
        <w:spacing w:after="0" w:line="276" w:lineRule="auto"/>
        <w:ind w:left="0"/>
        <w:rPr>
          <w:rFonts w:ascii="Century Gothic" w:hAnsi="Century Gothic" w:cs="Arial"/>
          <w:b/>
          <w:i/>
          <w:spacing w:val="0"/>
          <w:sz w:val="21"/>
          <w:szCs w:val="21"/>
          <w:u w:val="single"/>
          <w:lang w:val="en-US"/>
        </w:rPr>
      </w:pPr>
      <w:r w:rsidRPr="00DD5A1E">
        <w:rPr>
          <w:rFonts w:ascii="Century Gothic" w:hAnsi="Century Gothic" w:cs="Arial"/>
          <w:b/>
          <w:i/>
          <w:spacing w:val="0"/>
          <w:sz w:val="21"/>
          <w:szCs w:val="21"/>
          <w:u w:val="single"/>
          <w:lang w:val="en-US"/>
        </w:rPr>
        <w:t>COMPANY’S POLICY RELATING TO DIRECTORS APPOINTMENT, PAYMENT OF REMUNERATION AND DISCHARGE OF THEIR DUTIES</w:t>
      </w:r>
    </w:p>
    <w:p w:rsidR="00DD5A1E" w:rsidRPr="00DD5A1E" w:rsidRDefault="00DD5A1E" w:rsidP="00DD5A1E">
      <w:pPr>
        <w:pStyle w:val="BodyText"/>
        <w:spacing w:after="0" w:line="276" w:lineRule="auto"/>
        <w:ind w:left="0"/>
        <w:rPr>
          <w:rFonts w:ascii="Century Gothic" w:hAnsi="Century Gothic" w:cs="Arial"/>
          <w:spacing w:val="0"/>
          <w:sz w:val="21"/>
          <w:szCs w:val="21"/>
          <w:lang w:val="en-US"/>
        </w:rPr>
      </w:pPr>
    </w:p>
    <w:p w:rsidR="00DD5A1E" w:rsidRPr="00DD5A1E" w:rsidRDefault="00DD5A1E" w:rsidP="00DD5A1E">
      <w:pPr>
        <w:pStyle w:val="BodyText"/>
        <w:spacing w:after="0" w:line="276" w:lineRule="auto"/>
        <w:ind w:left="0"/>
        <w:rPr>
          <w:rFonts w:ascii="Century Gothic" w:hAnsi="Century Gothic" w:cs="Arial"/>
          <w:spacing w:val="0"/>
          <w:sz w:val="21"/>
          <w:szCs w:val="21"/>
          <w:lang w:val="en-US"/>
        </w:rPr>
      </w:pPr>
      <w:r w:rsidRPr="00DD5A1E">
        <w:rPr>
          <w:rFonts w:ascii="Century Gothic" w:hAnsi="Century Gothic" w:cs="Arial"/>
          <w:spacing w:val="0"/>
          <w:sz w:val="21"/>
          <w:szCs w:val="21"/>
          <w:lang w:val="en-US"/>
        </w:rPr>
        <w:t>The provisions of Section 178(1) relating to constitution of Nomination and Remuneration</w:t>
      </w:r>
      <w:r>
        <w:rPr>
          <w:rFonts w:ascii="Century Gothic" w:hAnsi="Century Gothic" w:cs="Arial"/>
          <w:spacing w:val="0"/>
          <w:sz w:val="21"/>
          <w:szCs w:val="21"/>
          <w:lang w:val="en-US"/>
        </w:rPr>
        <w:t xml:space="preserve"> </w:t>
      </w:r>
      <w:r w:rsidRPr="00DD5A1E">
        <w:rPr>
          <w:rFonts w:ascii="Century Gothic" w:hAnsi="Century Gothic" w:cs="Arial"/>
          <w:spacing w:val="0"/>
          <w:sz w:val="21"/>
          <w:szCs w:val="21"/>
          <w:lang w:val="en-US"/>
        </w:rPr>
        <w:t>Committee are not applicable to the Company and hence the Company has not devised any policy</w:t>
      </w:r>
      <w:r>
        <w:rPr>
          <w:rFonts w:ascii="Century Gothic" w:hAnsi="Century Gothic" w:cs="Arial"/>
          <w:spacing w:val="0"/>
          <w:sz w:val="21"/>
          <w:szCs w:val="21"/>
          <w:lang w:val="en-US"/>
        </w:rPr>
        <w:t xml:space="preserve"> </w:t>
      </w:r>
      <w:r w:rsidRPr="00DD5A1E">
        <w:rPr>
          <w:rFonts w:ascii="Century Gothic" w:hAnsi="Century Gothic" w:cs="Arial"/>
          <w:spacing w:val="0"/>
          <w:sz w:val="21"/>
          <w:szCs w:val="21"/>
          <w:lang w:val="en-US"/>
        </w:rPr>
        <w:t>relating to appointment of Directors, payment of Managerial remuneration, Directors qualifications,</w:t>
      </w:r>
      <w:r>
        <w:rPr>
          <w:rFonts w:ascii="Century Gothic" w:hAnsi="Century Gothic" w:cs="Arial"/>
          <w:spacing w:val="0"/>
          <w:sz w:val="21"/>
          <w:szCs w:val="21"/>
          <w:lang w:val="en-US"/>
        </w:rPr>
        <w:t xml:space="preserve"> </w:t>
      </w:r>
      <w:r w:rsidRPr="00DD5A1E">
        <w:rPr>
          <w:rFonts w:ascii="Century Gothic" w:hAnsi="Century Gothic" w:cs="Arial"/>
          <w:spacing w:val="0"/>
          <w:sz w:val="21"/>
          <w:szCs w:val="21"/>
          <w:lang w:val="en-US"/>
        </w:rPr>
        <w:t>positive attributes, independence of Directors and other related matters as provided under Section</w:t>
      </w:r>
    </w:p>
    <w:p w:rsidR="00DD5A1E" w:rsidRPr="00DD5A1E" w:rsidRDefault="00DD5A1E" w:rsidP="00DD5A1E">
      <w:pPr>
        <w:pStyle w:val="BodyText"/>
        <w:spacing w:after="0" w:line="276" w:lineRule="auto"/>
        <w:ind w:left="0"/>
        <w:rPr>
          <w:rFonts w:ascii="Century Gothic" w:hAnsi="Century Gothic" w:cs="Arial"/>
          <w:spacing w:val="0"/>
          <w:sz w:val="21"/>
          <w:szCs w:val="21"/>
          <w:lang w:val="en-US"/>
        </w:rPr>
      </w:pPr>
      <w:proofErr w:type="gramStart"/>
      <w:r w:rsidRPr="00DD5A1E">
        <w:rPr>
          <w:rFonts w:ascii="Century Gothic" w:hAnsi="Century Gothic" w:cs="Arial"/>
          <w:spacing w:val="0"/>
          <w:sz w:val="21"/>
          <w:szCs w:val="21"/>
          <w:lang w:val="en-US"/>
        </w:rPr>
        <w:t>178(3) of the Companies Act, 2013.</w:t>
      </w:r>
      <w:proofErr w:type="gramEnd"/>
    </w:p>
    <w:p w:rsidR="00DD5A1E" w:rsidRDefault="00DD5A1E" w:rsidP="00241470">
      <w:pPr>
        <w:spacing w:line="276" w:lineRule="auto"/>
        <w:jc w:val="both"/>
        <w:rPr>
          <w:rFonts w:ascii="Century Gothic" w:hAnsi="Century Gothic"/>
          <w:b/>
          <w:caps/>
          <w:color w:val="auto"/>
          <w:sz w:val="21"/>
          <w:szCs w:val="21"/>
          <w:u w:val="single"/>
        </w:rPr>
      </w:pPr>
    </w:p>
    <w:p w:rsidR="00DF695E" w:rsidRPr="00422EFC" w:rsidRDefault="00DF695E" w:rsidP="00241470">
      <w:pPr>
        <w:spacing w:line="276" w:lineRule="auto"/>
        <w:jc w:val="both"/>
        <w:rPr>
          <w:rFonts w:ascii="Century Gothic" w:hAnsi="Century Gothic"/>
          <w:b/>
          <w:caps/>
          <w:color w:val="auto"/>
          <w:sz w:val="21"/>
          <w:szCs w:val="21"/>
          <w:u w:val="single"/>
        </w:rPr>
      </w:pPr>
    </w:p>
    <w:p w:rsidR="00515A21" w:rsidRDefault="00574581" w:rsidP="00241470">
      <w:pPr>
        <w:spacing w:line="276" w:lineRule="auto"/>
        <w:jc w:val="both"/>
        <w:rPr>
          <w:rFonts w:ascii="Century Gothic" w:hAnsi="Century Gothic"/>
          <w:b/>
          <w:color w:val="auto"/>
          <w:sz w:val="21"/>
          <w:szCs w:val="21"/>
          <w:u w:val="single"/>
          <w:lang/>
        </w:rPr>
      </w:pPr>
      <w:r w:rsidRPr="00422EFC">
        <w:rPr>
          <w:rFonts w:ascii="Century Gothic" w:hAnsi="Century Gothic"/>
          <w:b/>
          <w:color w:val="auto"/>
          <w:sz w:val="21"/>
          <w:szCs w:val="21"/>
          <w:u w:val="single"/>
        </w:rPr>
        <w:t xml:space="preserve">INFORMATION PURSUANT TO </w:t>
      </w:r>
      <w:r w:rsidRPr="00422EFC">
        <w:rPr>
          <w:rFonts w:ascii="Century Gothic" w:hAnsi="Century Gothic"/>
          <w:b/>
          <w:color w:val="auto"/>
          <w:sz w:val="21"/>
          <w:szCs w:val="21"/>
          <w:u w:val="single"/>
          <w:lang/>
        </w:rPr>
        <w:t>RULE 5</w:t>
      </w:r>
      <w:r w:rsidRPr="00422EFC">
        <w:rPr>
          <w:rFonts w:ascii="Century Gothic" w:hAnsi="Century Gothic"/>
          <w:b/>
          <w:color w:val="auto"/>
          <w:sz w:val="21"/>
          <w:szCs w:val="21"/>
          <w:u w:val="single"/>
          <w:lang/>
        </w:rPr>
        <w:t xml:space="preserve"> </w:t>
      </w:r>
      <w:r w:rsidRPr="00422EFC">
        <w:rPr>
          <w:rFonts w:ascii="Century Gothic" w:hAnsi="Century Gothic"/>
          <w:b/>
          <w:color w:val="auto"/>
          <w:sz w:val="21"/>
          <w:szCs w:val="21"/>
          <w:u w:val="single"/>
          <w:lang/>
        </w:rPr>
        <w:t>(2) OF COMPANIES (APPOINTMENT &amp; REMUNERATION OF MANAGERIAL PERSON</w:t>
      </w:r>
      <w:r w:rsidR="00CF6DA9" w:rsidRPr="00422EFC">
        <w:rPr>
          <w:rFonts w:ascii="Century Gothic" w:hAnsi="Century Gothic"/>
          <w:b/>
          <w:color w:val="auto"/>
          <w:sz w:val="21"/>
          <w:szCs w:val="21"/>
          <w:u w:val="single"/>
          <w:lang/>
        </w:rPr>
        <w:t>NEL</w:t>
      </w:r>
      <w:r w:rsidRPr="00422EFC">
        <w:rPr>
          <w:rFonts w:ascii="Century Gothic" w:hAnsi="Century Gothic"/>
          <w:b/>
          <w:color w:val="auto"/>
          <w:sz w:val="21"/>
          <w:szCs w:val="21"/>
          <w:u w:val="single"/>
          <w:lang/>
        </w:rPr>
        <w:t>) RULES, 2014</w:t>
      </w:r>
    </w:p>
    <w:p w:rsidR="00D30DFC" w:rsidRPr="00D30DFC" w:rsidRDefault="00D30DFC" w:rsidP="00241470">
      <w:pPr>
        <w:spacing w:line="276" w:lineRule="auto"/>
        <w:jc w:val="both"/>
        <w:rPr>
          <w:rFonts w:ascii="Century Gothic" w:hAnsi="Century Gothic"/>
          <w:b/>
          <w:caps/>
          <w:color w:val="auto"/>
          <w:sz w:val="21"/>
          <w:szCs w:val="21"/>
        </w:rPr>
      </w:pPr>
    </w:p>
    <w:p w:rsidR="00515A21" w:rsidRDefault="006A6DB9" w:rsidP="00241470">
      <w:pPr>
        <w:spacing w:line="276" w:lineRule="auto"/>
        <w:jc w:val="both"/>
        <w:rPr>
          <w:rFonts w:ascii="Century Gothic" w:hAnsi="Century Gothic"/>
          <w:b/>
          <w:bCs/>
          <w:color w:val="auto"/>
          <w:sz w:val="21"/>
          <w:szCs w:val="21"/>
        </w:rPr>
      </w:pPr>
      <w:r w:rsidRPr="00422EFC">
        <w:rPr>
          <w:rFonts w:ascii="Century Gothic" w:hAnsi="Century Gothic"/>
          <w:color w:val="auto"/>
          <w:sz w:val="21"/>
          <w:szCs w:val="21"/>
        </w:rPr>
        <w:t xml:space="preserve">The details of </w:t>
      </w:r>
      <w:r w:rsidR="00B60435" w:rsidRPr="00422EFC">
        <w:rPr>
          <w:rFonts w:ascii="Century Gothic" w:hAnsi="Century Gothic"/>
          <w:color w:val="auto"/>
          <w:sz w:val="21"/>
          <w:szCs w:val="21"/>
        </w:rPr>
        <w:t>employee</w:t>
      </w:r>
      <w:r w:rsidRPr="00422EFC">
        <w:rPr>
          <w:rFonts w:ascii="Century Gothic" w:hAnsi="Century Gothic"/>
          <w:color w:val="auto"/>
          <w:sz w:val="21"/>
          <w:szCs w:val="21"/>
        </w:rPr>
        <w:t>(s)</w:t>
      </w:r>
      <w:r w:rsidR="00B60435" w:rsidRPr="00422EFC">
        <w:rPr>
          <w:rFonts w:ascii="Century Gothic" w:hAnsi="Century Gothic"/>
          <w:color w:val="auto"/>
          <w:sz w:val="21"/>
          <w:szCs w:val="21"/>
        </w:rPr>
        <w:t xml:space="preserve"> </w:t>
      </w:r>
      <w:r w:rsidR="00B46986" w:rsidRPr="00422EFC">
        <w:rPr>
          <w:rFonts w:ascii="Century Gothic" w:hAnsi="Century Gothic"/>
          <w:color w:val="auto"/>
          <w:sz w:val="21"/>
          <w:szCs w:val="21"/>
        </w:rPr>
        <w:t xml:space="preserve">in receipt of remuneration </w:t>
      </w:r>
      <w:r w:rsidR="00B60435" w:rsidRPr="00422EFC">
        <w:rPr>
          <w:rFonts w:ascii="Century Gothic" w:hAnsi="Century Gothic"/>
          <w:color w:val="auto"/>
          <w:sz w:val="21"/>
          <w:szCs w:val="21"/>
        </w:rPr>
        <w:t xml:space="preserve">exceeding the limits specified under </w:t>
      </w:r>
      <w:r w:rsidR="00CC37EE" w:rsidRPr="00422EFC">
        <w:rPr>
          <w:rFonts w:ascii="Century Gothic" w:hAnsi="Century Gothic"/>
          <w:color w:val="auto"/>
          <w:sz w:val="21"/>
          <w:szCs w:val="21"/>
        </w:rPr>
        <w:t>Rule 5</w:t>
      </w:r>
      <w:r w:rsidR="00574581" w:rsidRPr="00422EFC">
        <w:rPr>
          <w:rFonts w:ascii="Century Gothic" w:hAnsi="Century Gothic"/>
          <w:color w:val="auto"/>
          <w:sz w:val="21"/>
          <w:szCs w:val="21"/>
        </w:rPr>
        <w:t xml:space="preserve"> </w:t>
      </w:r>
      <w:r w:rsidR="00CC37EE" w:rsidRPr="00422EFC">
        <w:rPr>
          <w:rFonts w:ascii="Century Gothic" w:hAnsi="Century Gothic"/>
          <w:color w:val="auto"/>
          <w:sz w:val="21"/>
          <w:szCs w:val="21"/>
        </w:rPr>
        <w:t>(2) of Companies (Appointment &amp; Remuneration of Managerial Person</w:t>
      </w:r>
      <w:r w:rsidR="00CF6DA9" w:rsidRPr="00422EFC">
        <w:rPr>
          <w:rFonts w:ascii="Century Gothic" w:hAnsi="Century Gothic"/>
          <w:color w:val="auto"/>
          <w:sz w:val="21"/>
          <w:szCs w:val="21"/>
        </w:rPr>
        <w:t>nel</w:t>
      </w:r>
      <w:r w:rsidR="00CC37EE" w:rsidRPr="00422EFC">
        <w:rPr>
          <w:rFonts w:ascii="Century Gothic" w:hAnsi="Century Gothic"/>
          <w:color w:val="auto"/>
          <w:sz w:val="21"/>
          <w:szCs w:val="21"/>
        </w:rPr>
        <w:t>) Rules, 2014</w:t>
      </w:r>
      <w:r w:rsidRPr="00422EFC">
        <w:rPr>
          <w:rFonts w:ascii="Century Gothic" w:hAnsi="Century Gothic"/>
          <w:color w:val="auto"/>
          <w:sz w:val="21"/>
          <w:szCs w:val="21"/>
        </w:rPr>
        <w:t xml:space="preserve"> are attached as </w:t>
      </w:r>
      <w:r w:rsidRPr="00422EFC">
        <w:rPr>
          <w:rFonts w:ascii="Century Gothic" w:hAnsi="Century Gothic"/>
          <w:b/>
          <w:bCs/>
          <w:color w:val="auto"/>
          <w:sz w:val="21"/>
          <w:szCs w:val="21"/>
        </w:rPr>
        <w:t>“Annexure B”.</w:t>
      </w:r>
    </w:p>
    <w:p w:rsidR="00060FB4" w:rsidRDefault="00060FB4" w:rsidP="00241470">
      <w:pPr>
        <w:spacing w:line="276" w:lineRule="auto"/>
        <w:jc w:val="both"/>
        <w:rPr>
          <w:rFonts w:ascii="Century Gothic" w:hAnsi="Century Gothic"/>
          <w:b/>
          <w:bCs/>
          <w:color w:val="auto"/>
          <w:sz w:val="21"/>
          <w:szCs w:val="21"/>
        </w:rPr>
      </w:pPr>
    </w:p>
    <w:p w:rsidR="00060FB4" w:rsidRDefault="00060FB4" w:rsidP="00060FB4">
      <w:pPr>
        <w:spacing w:line="276" w:lineRule="auto"/>
        <w:jc w:val="center"/>
        <w:rPr>
          <w:rFonts w:ascii="Century Gothic" w:hAnsi="Century Gothic"/>
          <w:b/>
          <w:bCs/>
          <w:color w:val="auto"/>
          <w:sz w:val="21"/>
          <w:szCs w:val="21"/>
        </w:rPr>
      </w:pPr>
      <w:r>
        <w:rPr>
          <w:rFonts w:ascii="Century Gothic" w:hAnsi="Century Gothic"/>
          <w:b/>
          <w:bCs/>
          <w:color w:val="auto"/>
          <w:sz w:val="21"/>
          <w:szCs w:val="21"/>
        </w:rPr>
        <w:t>Or</w:t>
      </w:r>
    </w:p>
    <w:p w:rsidR="00060FB4" w:rsidRDefault="00060FB4" w:rsidP="00060FB4">
      <w:pPr>
        <w:spacing w:line="276" w:lineRule="auto"/>
        <w:jc w:val="center"/>
        <w:rPr>
          <w:rFonts w:ascii="Century Gothic" w:hAnsi="Century Gothic"/>
          <w:b/>
          <w:bCs/>
          <w:color w:val="auto"/>
          <w:sz w:val="21"/>
          <w:szCs w:val="21"/>
        </w:rPr>
      </w:pPr>
    </w:p>
    <w:p w:rsidR="00060FB4" w:rsidRPr="00422EFC" w:rsidRDefault="00506909" w:rsidP="00241470">
      <w:pPr>
        <w:spacing w:line="276" w:lineRule="auto"/>
        <w:jc w:val="both"/>
        <w:rPr>
          <w:rFonts w:ascii="Century Gothic" w:hAnsi="Century Gothic"/>
          <w:color w:val="auto"/>
          <w:sz w:val="21"/>
          <w:szCs w:val="21"/>
        </w:rPr>
      </w:pPr>
      <w:r>
        <w:rPr>
          <w:rFonts w:ascii="Century Gothic" w:hAnsi="Century Gothic"/>
          <w:color w:val="auto"/>
          <w:sz w:val="21"/>
          <w:szCs w:val="21"/>
        </w:rPr>
        <w:t xml:space="preserve">The Company has not appointed any </w:t>
      </w:r>
      <w:r w:rsidRPr="00422EFC">
        <w:rPr>
          <w:rFonts w:ascii="Century Gothic" w:hAnsi="Century Gothic"/>
          <w:color w:val="auto"/>
          <w:sz w:val="21"/>
          <w:szCs w:val="21"/>
        </w:rPr>
        <w:t>employee(s) in receipt of remuneration exceeding the limits specified under Rule 5 (2) of Companies (Appointment &amp; Remuneration of Managerial Personnel) Rules, 2014</w:t>
      </w:r>
      <w:r>
        <w:rPr>
          <w:rFonts w:ascii="Century Gothic" w:hAnsi="Century Gothic"/>
          <w:color w:val="auto"/>
          <w:sz w:val="21"/>
          <w:szCs w:val="21"/>
        </w:rPr>
        <w:t>.</w:t>
      </w:r>
    </w:p>
    <w:p w:rsidR="00DE0595" w:rsidRPr="00422EFC" w:rsidRDefault="00DE0595" w:rsidP="00241470">
      <w:pPr>
        <w:spacing w:line="276" w:lineRule="auto"/>
        <w:jc w:val="both"/>
        <w:rPr>
          <w:rFonts w:ascii="Century Gothic" w:hAnsi="Century Gothic"/>
          <w:b/>
          <w:bCs/>
          <w:i/>
          <w:iCs/>
          <w:color w:val="FF0000"/>
          <w:sz w:val="21"/>
          <w:szCs w:val="21"/>
        </w:rPr>
      </w:pPr>
    </w:p>
    <w:p w:rsidR="00AB56E7" w:rsidRPr="00422EFC" w:rsidRDefault="00AB56E7" w:rsidP="00AB56E7">
      <w:pPr>
        <w:spacing w:line="276" w:lineRule="auto"/>
        <w:jc w:val="both"/>
        <w:rPr>
          <w:rFonts w:ascii="Century Gothic" w:hAnsi="Century Gothic"/>
          <w:b/>
          <w:bCs/>
          <w:color w:val="auto"/>
          <w:sz w:val="21"/>
          <w:szCs w:val="21"/>
          <w:u w:val="single"/>
        </w:rPr>
      </w:pPr>
      <w:r w:rsidRPr="00422EFC">
        <w:rPr>
          <w:rFonts w:ascii="Century Gothic" w:hAnsi="Century Gothic"/>
          <w:b/>
          <w:bCs/>
          <w:color w:val="auto"/>
          <w:sz w:val="21"/>
          <w:szCs w:val="21"/>
          <w:u w:val="single"/>
        </w:rPr>
        <w:t>DISCLOSURE UNDER THE SEXUAL HARASSMENT OF WOMEN AT WORKPLACE (PREVENTION, PROHIBITION AND REDRESSAL) ACT, 2013</w:t>
      </w:r>
    </w:p>
    <w:p w:rsidR="00AB56E7" w:rsidRPr="00422EFC" w:rsidRDefault="00AB56E7" w:rsidP="00AB56E7">
      <w:pPr>
        <w:spacing w:line="276" w:lineRule="auto"/>
        <w:jc w:val="both"/>
        <w:rPr>
          <w:rFonts w:ascii="Century Gothic" w:hAnsi="Century Gothic"/>
          <w:color w:val="auto"/>
          <w:sz w:val="21"/>
          <w:szCs w:val="21"/>
        </w:rPr>
      </w:pPr>
      <w:r w:rsidRPr="00422EFC">
        <w:rPr>
          <w:rFonts w:ascii="Century Gothic" w:hAnsi="Century Gothic"/>
          <w:color w:val="auto"/>
          <w:sz w:val="21"/>
          <w:szCs w:val="21"/>
        </w:rPr>
        <w:t xml:space="preserve"> </w:t>
      </w:r>
    </w:p>
    <w:p w:rsidR="00AB56E7" w:rsidRPr="00422EFC" w:rsidRDefault="00640381" w:rsidP="00AB56E7">
      <w:pPr>
        <w:spacing w:line="276" w:lineRule="auto"/>
        <w:jc w:val="both"/>
        <w:rPr>
          <w:rFonts w:ascii="Century Gothic" w:hAnsi="Century Gothic"/>
          <w:color w:val="auto"/>
          <w:sz w:val="21"/>
          <w:szCs w:val="21"/>
        </w:rPr>
      </w:pPr>
      <w:r w:rsidRPr="00422EFC">
        <w:rPr>
          <w:rFonts w:ascii="Century Gothic" w:hAnsi="Century Gothic"/>
          <w:color w:val="auto"/>
          <w:sz w:val="21"/>
          <w:szCs w:val="21"/>
        </w:rPr>
        <w:t xml:space="preserve">The Company has duly set up an </w:t>
      </w:r>
      <w:r w:rsidR="00AB56E7" w:rsidRPr="00422EFC">
        <w:rPr>
          <w:rFonts w:ascii="Century Gothic" w:hAnsi="Century Gothic"/>
          <w:color w:val="auto"/>
          <w:sz w:val="21"/>
          <w:szCs w:val="21"/>
        </w:rPr>
        <w:t xml:space="preserve">Internal Complaints Committee (ICC) </w:t>
      </w:r>
      <w:r w:rsidRPr="00422EFC">
        <w:rPr>
          <w:rFonts w:ascii="Century Gothic" w:hAnsi="Century Gothic"/>
          <w:color w:val="auto"/>
          <w:sz w:val="21"/>
          <w:szCs w:val="21"/>
        </w:rPr>
        <w:t xml:space="preserve">in line with the requirements of The Sexual Harassment of Women at the Workplace (Prevention, Prohibition &amp; Redressal) Act, 2013, </w:t>
      </w:r>
      <w:r w:rsidR="00AB56E7" w:rsidRPr="00422EFC">
        <w:rPr>
          <w:rFonts w:ascii="Century Gothic" w:hAnsi="Century Gothic"/>
          <w:color w:val="auto"/>
          <w:sz w:val="21"/>
          <w:szCs w:val="21"/>
        </w:rPr>
        <w:t>to redress complaints received regarding sexual harassment.</w:t>
      </w:r>
    </w:p>
    <w:p w:rsidR="00AB56E7" w:rsidRPr="00422EFC" w:rsidRDefault="00AB56E7" w:rsidP="00AB56E7">
      <w:pPr>
        <w:spacing w:line="276" w:lineRule="auto"/>
        <w:jc w:val="both"/>
        <w:rPr>
          <w:rFonts w:ascii="Century Gothic" w:hAnsi="Century Gothic"/>
          <w:color w:val="auto"/>
          <w:sz w:val="21"/>
          <w:szCs w:val="21"/>
        </w:rPr>
      </w:pPr>
    </w:p>
    <w:p w:rsidR="00AB56E7" w:rsidRPr="00422EFC" w:rsidRDefault="00AB56E7" w:rsidP="00AB56E7">
      <w:pPr>
        <w:spacing w:line="276" w:lineRule="auto"/>
        <w:jc w:val="both"/>
        <w:rPr>
          <w:rFonts w:ascii="Century Gothic" w:hAnsi="Century Gothic"/>
          <w:color w:val="auto"/>
          <w:sz w:val="21"/>
          <w:szCs w:val="21"/>
        </w:rPr>
      </w:pPr>
      <w:r w:rsidRPr="00422EFC">
        <w:rPr>
          <w:rFonts w:ascii="Century Gothic" w:hAnsi="Century Gothic"/>
          <w:color w:val="auto"/>
          <w:sz w:val="21"/>
          <w:szCs w:val="21"/>
        </w:rPr>
        <w:t>The following is a summary of sexual harassment complaints received and disposed off during the year 2014-15</w:t>
      </w:r>
      <w:r w:rsidR="008E4F09" w:rsidRPr="00422EFC">
        <w:rPr>
          <w:rFonts w:ascii="Century Gothic" w:hAnsi="Century Gothic"/>
          <w:color w:val="auto"/>
          <w:sz w:val="21"/>
          <w:szCs w:val="21"/>
        </w:rPr>
        <w:t>.</w:t>
      </w:r>
    </w:p>
    <w:p w:rsidR="00AB56E7" w:rsidRPr="00422EFC" w:rsidRDefault="00AB56E7" w:rsidP="00AB56E7">
      <w:pPr>
        <w:spacing w:line="276" w:lineRule="auto"/>
        <w:jc w:val="both"/>
        <w:rPr>
          <w:rFonts w:ascii="Century Gothic" w:hAnsi="Century Gothic"/>
          <w:color w:val="auto"/>
          <w:sz w:val="21"/>
          <w:szCs w:val="21"/>
        </w:rPr>
      </w:pPr>
    </w:p>
    <w:p w:rsidR="00AB56E7" w:rsidRPr="00422EFC" w:rsidRDefault="00AB56E7" w:rsidP="00AB56E7">
      <w:pPr>
        <w:spacing w:line="276" w:lineRule="auto"/>
        <w:jc w:val="both"/>
        <w:rPr>
          <w:rFonts w:ascii="Century Gothic" w:hAnsi="Century Gothic"/>
          <w:color w:val="auto"/>
          <w:sz w:val="21"/>
          <w:szCs w:val="21"/>
        </w:rPr>
      </w:pPr>
      <w:r w:rsidRPr="00422EFC">
        <w:rPr>
          <w:rFonts w:ascii="Century Gothic" w:hAnsi="Century Gothic"/>
          <w:color w:val="auto"/>
          <w:sz w:val="21"/>
          <w:szCs w:val="21"/>
        </w:rPr>
        <w:t>No of complaints received:</w:t>
      </w:r>
      <w:r w:rsidRPr="00422EFC">
        <w:rPr>
          <w:rFonts w:ascii="Century Gothic" w:hAnsi="Century Gothic"/>
          <w:color w:val="auto"/>
          <w:sz w:val="21"/>
          <w:szCs w:val="21"/>
        </w:rPr>
        <w:tab/>
      </w:r>
      <w:r w:rsidRPr="00422EFC">
        <w:rPr>
          <w:rFonts w:ascii="Century Gothic" w:hAnsi="Century Gothic"/>
          <w:color w:val="auto"/>
          <w:sz w:val="21"/>
          <w:szCs w:val="21"/>
        </w:rPr>
        <w:tab/>
        <w:t>Nil</w:t>
      </w:r>
    </w:p>
    <w:p w:rsidR="00AB56E7" w:rsidRPr="00422EFC" w:rsidRDefault="00AB56E7" w:rsidP="00AB56E7">
      <w:pPr>
        <w:spacing w:line="276" w:lineRule="auto"/>
        <w:jc w:val="both"/>
        <w:rPr>
          <w:rFonts w:ascii="Century Gothic" w:hAnsi="Century Gothic"/>
          <w:color w:val="auto"/>
          <w:sz w:val="21"/>
          <w:szCs w:val="21"/>
        </w:rPr>
      </w:pPr>
      <w:r w:rsidRPr="00422EFC">
        <w:rPr>
          <w:rFonts w:ascii="Century Gothic" w:hAnsi="Century Gothic"/>
          <w:color w:val="auto"/>
          <w:sz w:val="21"/>
          <w:szCs w:val="21"/>
        </w:rPr>
        <w:t>No of complaints disposed off:</w:t>
      </w:r>
      <w:r w:rsidRPr="00422EFC">
        <w:rPr>
          <w:rFonts w:ascii="Century Gothic" w:hAnsi="Century Gothic"/>
          <w:color w:val="auto"/>
          <w:sz w:val="21"/>
          <w:szCs w:val="21"/>
        </w:rPr>
        <w:tab/>
        <w:t>Nil</w:t>
      </w:r>
    </w:p>
    <w:p w:rsidR="00AB56E7" w:rsidRPr="00422EFC" w:rsidRDefault="00AB56E7" w:rsidP="00AB56E7">
      <w:pPr>
        <w:spacing w:line="276" w:lineRule="auto"/>
        <w:jc w:val="both"/>
        <w:rPr>
          <w:rFonts w:ascii="Century Gothic" w:hAnsi="Century Gothic"/>
          <w:b/>
          <w:bCs/>
          <w:i/>
          <w:iCs/>
          <w:color w:val="FF0000"/>
          <w:sz w:val="21"/>
          <w:szCs w:val="21"/>
        </w:rPr>
      </w:pPr>
    </w:p>
    <w:p w:rsidR="003470BB" w:rsidRPr="00422EFC" w:rsidRDefault="003470BB" w:rsidP="00AB56E7">
      <w:pPr>
        <w:spacing w:line="276" w:lineRule="auto"/>
        <w:jc w:val="both"/>
        <w:rPr>
          <w:rFonts w:ascii="Century Gothic" w:hAnsi="Century Gothic"/>
          <w:b/>
          <w:caps/>
          <w:color w:val="auto"/>
          <w:sz w:val="21"/>
          <w:szCs w:val="21"/>
          <w:u w:val="single"/>
        </w:rPr>
      </w:pPr>
      <w:r w:rsidRPr="00422EFC">
        <w:rPr>
          <w:rFonts w:ascii="Century Gothic" w:hAnsi="Century Gothic"/>
          <w:b/>
          <w:caps/>
          <w:color w:val="auto"/>
          <w:sz w:val="21"/>
          <w:szCs w:val="21"/>
          <w:u w:val="single"/>
        </w:rPr>
        <w:lastRenderedPageBreak/>
        <w:t>Directors’ Responsibility Statement</w:t>
      </w:r>
      <w:r w:rsidR="005D3621" w:rsidRPr="00422EFC">
        <w:rPr>
          <w:rFonts w:ascii="Century Gothic" w:hAnsi="Century Gothic"/>
          <w:b/>
          <w:caps/>
          <w:color w:val="auto"/>
          <w:sz w:val="21"/>
          <w:szCs w:val="21"/>
          <w:u w:val="single"/>
        </w:rPr>
        <w:t>:</w:t>
      </w:r>
    </w:p>
    <w:p w:rsidR="003470BB" w:rsidRPr="00422EFC" w:rsidRDefault="003470BB" w:rsidP="00241470">
      <w:pPr>
        <w:spacing w:line="276" w:lineRule="auto"/>
        <w:jc w:val="both"/>
        <w:rPr>
          <w:rFonts w:ascii="Century Gothic" w:hAnsi="Century Gothic"/>
          <w:color w:val="auto"/>
          <w:sz w:val="21"/>
          <w:szCs w:val="21"/>
        </w:rPr>
      </w:pPr>
    </w:p>
    <w:p w:rsidR="003470BB" w:rsidRPr="00422EFC" w:rsidRDefault="003470BB"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 xml:space="preserve">Pursuant to Section </w:t>
      </w:r>
      <w:r w:rsidR="007935DC" w:rsidRPr="00422EFC">
        <w:rPr>
          <w:rFonts w:ascii="Century Gothic" w:hAnsi="Century Gothic"/>
          <w:color w:val="auto"/>
          <w:sz w:val="21"/>
          <w:szCs w:val="21"/>
        </w:rPr>
        <w:t>134</w:t>
      </w:r>
      <w:r w:rsidR="005A27A5" w:rsidRPr="00422EFC">
        <w:rPr>
          <w:rFonts w:ascii="Century Gothic" w:hAnsi="Century Gothic"/>
          <w:color w:val="auto"/>
          <w:sz w:val="21"/>
          <w:szCs w:val="21"/>
        </w:rPr>
        <w:t xml:space="preserve"> </w:t>
      </w:r>
      <w:r w:rsidRPr="00422EFC">
        <w:rPr>
          <w:rFonts w:ascii="Century Gothic" w:hAnsi="Century Gothic"/>
          <w:color w:val="auto"/>
          <w:sz w:val="21"/>
          <w:szCs w:val="21"/>
        </w:rPr>
        <w:t>(</w:t>
      </w:r>
      <w:r w:rsidR="007935DC" w:rsidRPr="00422EFC">
        <w:rPr>
          <w:rFonts w:ascii="Century Gothic" w:hAnsi="Century Gothic"/>
          <w:color w:val="auto"/>
          <w:sz w:val="21"/>
          <w:szCs w:val="21"/>
        </w:rPr>
        <w:t>3</w:t>
      </w:r>
      <w:r w:rsidRPr="00422EFC">
        <w:rPr>
          <w:rFonts w:ascii="Century Gothic" w:hAnsi="Century Gothic"/>
          <w:color w:val="auto"/>
          <w:sz w:val="21"/>
          <w:szCs w:val="21"/>
        </w:rPr>
        <w:t>)</w:t>
      </w:r>
      <w:r w:rsidR="005A27A5" w:rsidRPr="00422EFC">
        <w:rPr>
          <w:rFonts w:ascii="Century Gothic" w:hAnsi="Century Gothic"/>
          <w:color w:val="auto"/>
          <w:sz w:val="21"/>
          <w:szCs w:val="21"/>
        </w:rPr>
        <w:t xml:space="preserve"> </w:t>
      </w:r>
      <w:r w:rsidR="007935DC" w:rsidRPr="00422EFC">
        <w:rPr>
          <w:rFonts w:ascii="Century Gothic" w:hAnsi="Century Gothic"/>
          <w:color w:val="auto"/>
          <w:sz w:val="21"/>
          <w:szCs w:val="21"/>
        </w:rPr>
        <w:t>(c)</w:t>
      </w:r>
      <w:r w:rsidRPr="00422EFC">
        <w:rPr>
          <w:rFonts w:ascii="Century Gothic" w:hAnsi="Century Gothic"/>
          <w:color w:val="auto"/>
          <w:sz w:val="21"/>
          <w:szCs w:val="21"/>
        </w:rPr>
        <w:t xml:space="preserve"> </w:t>
      </w:r>
      <w:r w:rsidR="000C7C60" w:rsidRPr="00422EFC">
        <w:rPr>
          <w:rFonts w:ascii="Century Gothic" w:hAnsi="Century Gothic"/>
          <w:color w:val="auto"/>
          <w:sz w:val="21"/>
          <w:szCs w:val="21"/>
        </w:rPr>
        <w:t>read with Section 134</w:t>
      </w:r>
      <w:r w:rsidR="005A27A5" w:rsidRPr="00422EFC">
        <w:rPr>
          <w:rFonts w:ascii="Century Gothic" w:hAnsi="Century Gothic"/>
          <w:color w:val="auto"/>
          <w:sz w:val="21"/>
          <w:szCs w:val="21"/>
        </w:rPr>
        <w:t xml:space="preserve"> </w:t>
      </w:r>
      <w:r w:rsidR="000C7C60" w:rsidRPr="00422EFC">
        <w:rPr>
          <w:rFonts w:ascii="Century Gothic" w:hAnsi="Century Gothic"/>
          <w:color w:val="auto"/>
          <w:sz w:val="21"/>
          <w:szCs w:val="21"/>
        </w:rPr>
        <w:t xml:space="preserve">(5) </w:t>
      </w:r>
      <w:r w:rsidRPr="00422EFC">
        <w:rPr>
          <w:rFonts w:ascii="Century Gothic" w:hAnsi="Century Gothic"/>
          <w:color w:val="auto"/>
          <w:sz w:val="21"/>
          <w:szCs w:val="21"/>
        </w:rPr>
        <w:t xml:space="preserve">of the Companies Act, </w:t>
      </w:r>
      <w:r w:rsidR="007935DC" w:rsidRPr="00422EFC">
        <w:rPr>
          <w:rFonts w:ascii="Century Gothic" w:hAnsi="Century Gothic"/>
          <w:color w:val="auto"/>
          <w:sz w:val="21"/>
          <w:szCs w:val="21"/>
        </w:rPr>
        <w:t>2013</w:t>
      </w:r>
      <w:r w:rsidRPr="00422EFC">
        <w:rPr>
          <w:rFonts w:ascii="Century Gothic" w:hAnsi="Century Gothic"/>
          <w:color w:val="auto"/>
          <w:sz w:val="21"/>
          <w:szCs w:val="21"/>
        </w:rPr>
        <w:t>, your Directors state that:</w:t>
      </w:r>
    </w:p>
    <w:p w:rsidR="00D81A5D" w:rsidRPr="00422EFC" w:rsidRDefault="00D81A5D" w:rsidP="00241470">
      <w:pPr>
        <w:spacing w:line="276" w:lineRule="auto"/>
        <w:jc w:val="both"/>
        <w:rPr>
          <w:rFonts w:ascii="Century Gothic" w:hAnsi="Century Gothic"/>
          <w:color w:val="auto"/>
          <w:sz w:val="21"/>
          <w:szCs w:val="21"/>
        </w:rPr>
      </w:pPr>
    </w:p>
    <w:p w:rsidR="003470BB" w:rsidRPr="00422EFC" w:rsidRDefault="005A27A5" w:rsidP="00241470">
      <w:pPr>
        <w:numPr>
          <w:ilvl w:val="0"/>
          <w:numId w:val="2"/>
        </w:numPr>
        <w:spacing w:line="276" w:lineRule="auto"/>
        <w:jc w:val="both"/>
        <w:rPr>
          <w:rFonts w:ascii="Century Gothic" w:hAnsi="Century Gothic"/>
          <w:color w:val="auto"/>
          <w:sz w:val="21"/>
          <w:szCs w:val="21"/>
        </w:rPr>
      </w:pPr>
      <w:r w:rsidRPr="00422EFC">
        <w:rPr>
          <w:rFonts w:ascii="Century Gothic" w:hAnsi="Century Gothic"/>
          <w:color w:val="auto"/>
          <w:sz w:val="21"/>
          <w:szCs w:val="21"/>
        </w:rPr>
        <w:t>I</w:t>
      </w:r>
      <w:r w:rsidR="003470BB" w:rsidRPr="00422EFC">
        <w:rPr>
          <w:rFonts w:ascii="Century Gothic" w:hAnsi="Century Gothic"/>
          <w:color w:val="auto"/>
          <w:sz w:val="21"/>
          <w:szCs w:val="21"/>
        </w:rPr>
        <w:t xml:space="preserve">n the preparation of the annual accounts, the applicable accounting standards have been followed with proper explanation relating to material departures, if any; </w:t>
      </w:r>
    </w:p>
    <w:p w:rsidR="003470BB" w:rsidRPr="00422EFC" w:rsidRDefault="003470BB" w:rsidP="00241470">
      <w:pPr>
        <w:spacing w:line="276" w:lineRule="auto"/>
        <w:ind w:left="360"/>
        <w:jc w:val="both"/>
        <w:rPr>
          <w:rFonts w:ascii="Century Gothic" w:hAnsi="Century Gothic"/>
          <w:color w:val="auto"/>
          <w:sz w:val="21"/>
          <w:szCs w:val="21"/>
        </w:rPr>
      </w:pPr>
    </w:p>
    <w:p w:rsidR="003D7646" w:rsidRPr="00422EFC" w:rsidRDefault="005A27A5" w:rsidP="00241470">
      <w:pPr>
        <w:numPr>
          <w:ilvl w:val="0"/>
          <w:numId w:val="2"/>
        </w:numPr>
        <w:spacing w:line="276" w:lineRule="auto"/>
        <w:jc w:val="both"/>
        <w:rPr>
          <w:rFonts w:ascii="Century Gothic" w:hAnsi="Century Gothic"/>
          <w:color w:val="auto"/>
          <w:sz w:val="21"/>
          <w:szCs w:val="21"/>
        </w:rPr>
      </w:pPr>
      <w:r w:rsidRPr="00422EFC">
        <w:rPr>
          <w:rFonts w:ascii="Century Gothic" w:hAnsi="Century Gothic"/>
          <w:color w:val="auto"/>
          <w:sz w:val="21"/>
          <w:szCs w:val="21"/>
        </w:rPr>
        <w:t>T</w:t>
      </w:r>
      <w:r w:rsidR="003470BB" w:rsidRPr="00422EFC">
        <w:rPr>
          <w:rFonts w:ascii="Century Gothic" w:hAnsi="Century Gothic"/>
          <w:color w:val="auto"/>
          <w:sz w:val="21"/>
          <w:szCs w:val="21"/>
        </w:rPr>
        <w:t>hey have, in the selection of the accounting policies, consulted the Statutory Auditors and have applied them consistently and made judgments and estimates that are reasonable and prudent so as to give a true and fair view</w:t>
      </w:r>
      <w:r w:rsidR="00C85D6A" w:rsidRPr="00422EFC">
        <w:rPr>
          <w:rFonts w:ascii="Century Gothic" w:hAnsi="Century Gothic"/>
          <w:color w:val="auto"/>
          <w:sz w:val="21"/>
          <w:szCs w:val="21"/>
        </w:rPr>
        <w:t xml:space="preserve"> </w:t>
      </w:r>
      <w:r w:rsidR="003470BB" w:rsidRPr="00422EFC">
        <w:rPr>
          <w:rFonts w:ascii="Century Gothic" w:hAnsi="Century Gothic"/>
          <w:color w:val="auto"/>
          <w:sz w:val="21"/>
          <w:szCs w:val="21"/>
        </w:rPr>
        <w:t>of the state of affairs of the Company as at 31</w:t>
      </w:r>
      <w:r w:rsidR="003470BB" w:rsidRPr="00422EFC">
        <w:rPr>
          <w:rFonts w:ascii="Century Gothic" w:hAnsi="Century Gothic"/>
          <w:color w:val="auto"/>
          <w:sz w:val="21"/>
          <w:szCs w:val="21"/>
          <w:vertAlign w:val="superscript"/>
        </w:rPr>
        <w:t>st</w:t>
      </w:r>
      <w:r w:rsidR="005C56BE" w:rsidRPr="00422EFC">
        <w:rPr>
          <w:rFonts w:ascii="Century Gothic" w:hAnsi="Century Gothic"/>
          <w:color w:val="auto"/>
          <w:sz w:val="21"/>
          <w:szCs w:val="21"/>
        </w:rPr>
        <w:t xml:space="preserve"> March, 2015</w:t>
      </w:r>
      <w:r w:rsidR="003470BB" w:rsidRPr="00422EFC">
        <w:rPr>
          <w:rFonts w:ascii="Century Gothic" w:hAnsi="Century Gothic"/>
          <w:color w:val="auto"/>
          <w:sz w:val="21"/>
          <w:szCs w:val="21"/>
        </w:rPr>
        <w:t xml:space="preserve"> and of its </w:t>
      </w:r>
      <w:r w:rsidR="003470BB" w:rsidRPr="00422EFC">
        <w:rPr>
          <w:rFonts w:ascii="Century Gothic" w:hAnsi="Century Gothic"/>
          <w:b/>
          <w:bCs/>
          <w:color w:val="auto"/>
          <w:sz w:val="21"/>
          <w:szCs w:val="21"/>
        </w:rPr>
        <w:t>Profit</w:t>
      </w:r>
      <w:r w:rsidR="007B0C7E">
        <w:rPr>
          <w:rFonts w:ascii="Century Gothic" w:hAnsi="Century Gothic"/>
          <w:b/>
          <w:bCs/>
          <w:color w:val="auto"/>
          <w:sz w:val="21"/>
          <w:szCs w:val="21"/>
        </w:rPr>
        <w:t>/Loss</w:t>
      </w:r>
      <w:r w:rsidR="003470BB" w:rsidRPr="00422EFC">
        <w:rPr>
          <w:rFonts w:ascii="Century Gothic" w:hAnsi="Century Gothic"/>
          <w:b/>
          <w:bCs/>
          <w:color w:val="auto"/>
          <w:sz w:val="21"/>
          <w:szCs w:val="21"/>
        </w:rPr>
        <w:t xml:space="preserve"> </w:t>
      </w:r>
      <w:r w:rsidR="003470BB" w:rsidRPr="00422EFC">
        <w:rPr>
          <w:rFonts w:ascii="Century Gothic" w:hAnsi="Century Gothic"/>
          <w:color w:val="auto"/>
          <w:sz w:val="21"/>
          <w:szCs w:val="21"/>
        </w:rPr>
        <w:t>for the year ended on that date;</w:t>
      </w:r>
    </w:p>
    <w:p w:rsidR="003470BB" w:rsidRPr="00422EFC" w:rsidRDefault="003470BB" w:rsidP="00241470">
      <w:pPr>
        <w:spacing w:line="276" w:lineRule="auto"/>
        <w:ind w:firstLine="60"/>
        <w:jc w:val="both"/>
        <w:rPr>
          <w:rFonts w:ascii="Century Gothic" w:hAnsi="Century Gothic"/>
          <w:color w:val="auto"/>
          <w:sz w:val="21"/>
          <w:szCs w:val="21"/>
        </w:rPr>
      </w:pPr>
    </w:p>
    <w:p w:rsidR="003470BB" w:rsidRPr="00422EFC" w:rsidRDefault="005A27A5" w:rsidP="00241470">
      <w:pPr>
        <w:numPr>
          <w:ilvl w:val="0"/>
          <w:numId w:val="2"/>
        </w:numPr>
        <w:spacing w:line="276" w:lineRule="auto"/>
        <w:jc w:val="both"/>
        <w:rPr>
          <w:rFonts w:ascii="Century Gothic" w:hAnsi="Century Gothic"/>
          <w:color w:val="auto"/>
          <w:sz w:val="21"/>
          <w:szCs w:val="21"/>
        </w:rPr>
      </w:pPr>
      <w:r w:rsidRPr="00422EFC">
        <w:rPr>
          <w:rFonts w:ascii="Century Gothic" w:hAnsi="Century Gothic"/>
          <w:color w:val="auto"/>
          <w:sz w:val="21"/>
          <w:szCs w:val="21"/>
        </w:rPr>
        <w:t>T</w:t>
      </w:r>
      <w:r w:rsidR="003470BB" w:rsidRPr="00422EFC">
        <w:rPr>
          <w:rFonts w:ascii="Century Gothic" w:hAnsi="Century Gothic"/>
          <w:color w:val="auto"/>
          <w:sz w:val="21"/>
          <w:szCs w:val="21"/>
        </w:rPr>
        <w:t xml:space="preserve">hey have taken proper and sufficient care to the best of their knowledge and ability for the maintenance of adequate accounting records in accordance with the provisions of the Companies Act, </w:t>
      </w:r>
      <w:r w:rsidR="005C56BE" w:rsidRPr="00422EFC">
        <w:rPr>
          <w:rFonts w:ascii="Century Gothic" w:hAnsi="Century Gothic"/>
          <w:color w:val="auto"/>
          <w:sz w:val="21"/>
          <w:szCs w:val="21"/>
        </w:rPr>
        <w:t>2013</w:t>
      </w:r>
      <w:r w:rsidR="003470BB" w:rsidRPr="00422EFC">
        <w:rPr>
          <w:rFonts w:ascii="Century Gothic" w:hAnsi="Century Gothic"/>
          <w:color w:val="auto"/>
          <w:sz w:val="21"/>
          <w:szCs w:val="21"/>
        </w:rPr>
        <w:t xml:space="preserve"> for safeguarding the assets of the Company and for preventing and detecting fraud and other irregularities; and</w:t>
      </w:r>
    </w:p>
    <w:p w:rsidR="003470BB" w:rsidRPr="00422EFC" w:rsidRDefault="003470BB" w:rsidP="00241470">
      <w:pPr>
        <w:spacing w:line="276" w:lineRule="auto"/>
        <w:jc w:val="both"/>
        <w:rPr>
          <w:rFonts w:ascii="Century Gothic" w:hAnsi="Century Gothic"/>
          <w:color w:val="auto"/>
          <w:sz w:val="21"/>
          <w:szCs w:val="21"/>
        </w:rPr>
      </w:pPr>
    </w:p>
    <w:p w:rsidR="004F67B4" w:rsidRPr="00422EFC" w:rsidRDefault="005A27A5" w:rsidP="00241470">
      <w:pPr>
        <w:numPr>
          <w:ilvl w:val="0"/>
          <w:numId w:val="2"/>
        </w:numPr>
        <w:spacing w:line="276" w:lineRule="auto"/>
        <w:jc w:val="both"/>
        <w:rPr>
          <w:rFonts w:ascii="Century Gothic" w:hAnsi="Century Gothic"/>
          <w:color w:val="auto"/>
          <w:sz w:val="21"/>
          <w:szCs w:val="21"/>
        </w:rPr>
      </w:pPr>
      <w:r w:rsidRPr="00422EFC">
        <w:rPr>
          <w:rFonts w:ascii="Century Gothic" w:hAnsi="Century Gothic"/>
          <w:color w:val="auto"/>
          <w:sz w:val="21"/>
          <w:szCs w:val="21"/>
        </w:rPr>
        <w:t>T</w:t>
      </w:r>
      <w:r w:rsidR="003470BB" w:rsidRPr="00422EFC">
        <w:rPr>
          <w:rFonts w:ascii="Century Gothic" w:hAnsi="Century Gothic"/>
          <w:color w:val="auto"/>
          <w:sz w:val="21"/>
          <w:szCs w:val="21"/>
        </w:rPr>
        <w:t>hey have prepared the annual accounts for the year ended 31</w:t>
      </w:r>
      <w:r w:rsidR="003470BB" w:rsidRPr="00422EFC">
        <w:rPr>
          <w:rFonts w:ascii="Century Gothic" w:hAnsi="Century Gothic"/>
          <w:color w:val="auto"/>
          <w:sz w:val="21"/>
          <w:szCs w:val="21"/>
          <w:vertAlign w:val="superscript"/>
        </w:rPr>
        <w:t>st</w:t>
      </w:r>
      <w:r w:rsidR="005C56BE" w:rsidRPr="00422EFC">
        <w:rPr>
          <w:rFonts w:ascii="Century Gothic" w:hAnsi="Century Gothic"/>
          <w:color w:val="auto"/>
          <w:sz w:val="21"/>
          <w:szCs w:val="21"/>
        </w:rPr>
        <w:t xml:space="preserve"> March, 2015 on a ‘going concern’ basis; and</w:t>
      </w:r>
    </w:p>
    <w:p w:rsidR="005C56BE" w:rsidRPr="00422EFC" w:rsidRDefault="005C56BE" w:rsidP="00241470">
      <w:pPr>
        <w:pStyle w:val="ColorfulList-Accent11"/>
        <w:spacing w:line="276" w:lineRule="auto"/>
        <w:jc w:val="both"/>
        <w:rPr>
          <w:rFonts w:ascii="Century Gothic" w:hAnsi="Century Gothic"/>
          <w:color w:val="auto"/>
          <w:sz w:val="21"/>
          <w:szCs w:val="21"/>
        </w:rPr>
      </w:pPr>
    </w:p>
    <w:p w:rsidR="005C56BE" w:rsidRPr="00422EFC" w:rsidRDefault="005A27A5" w:rsidP="00241470">
      <w:pPr>
        <w:numPr>
          <w:ilvl w:val="0"/>
          <w:numId w:val="2"/>
        </w:numPr>
        <w:spacing w:line="276" w:lineRule="auto"/>
        <w:jc w:val="both"/>
        <w:rPr>
          <w:rFonts w:ascii="Century Gothic" w:hAnsi="Century Gothic"/>
          <w:color w:val="auto"/>
          <w:sz w:val="21"/>
          <w:szCs w:val="21"/>
        </w:rPr>
      </w:pPr>
      <w:r w:rsidRPr="00422EFC">
        <w:rPr>
          <w:rFonts w:ascii="Century Gothic" w:hAnsi="Century Gothic"/>
          <w:color w:val="auto"/>
          <w:sz w:val="21"/>
          <w:szCs w:val="21"/>
        </w:rPr>
        <w:t>T</w:t>
      </w:r>
      <w:r w:rsidR="005C56BE" w:rsidRPr="00422EFC">
        <w:rPr>
          <w:rFonts w:ascii="Century Gothic" w:hAnsi="Century Gothic"/>
          <w:color w:val="auto"/>
          <w:sz w:val="21"/>
          <w:szCs w:val="21"/>
        </w:rPr>
        <w:t>hey have devised proper systems to ensure compliance with the provisions of all applicable laws and that such systems were adequate and operating effectively.</w:t>
      </w:r>
    </w:p>
    <w:p w:rsidR="00E10209" w:rsidRPr="00422EFC" w:rsidRDefault="00E10209" w:rsidP="00241470">
      <w:pPr>
        <w:spacing w:line="276" w:lineRule="auto"/>
        <w:jc w:val="both"/>
        <w:rPr>
          <w:rFonts w:ascii="Century Gothic" w:hAnsi="Century Gothic"/>
          <w:b/>
          <w:color w:val="auto"/>
          <w:sz w:val="21"/>
          <w:szCs w:val="21"/>
          <w:u w:val="single"/>
        </w:rPr>
      </w:pPr>
    </w:p>
    <w:p w:rsidR="00AD7110" w:rsidRPr="00AD7110" w:rsidRDefault="00AD7110" w:rsidP="00AD7110">
      <w:pPr>
        <w:spacing w:line="276" w:lineRule="auto"/>
        <w:jc w:val="both"/>
        <w:rPr>
          <w:rFonts w:ascii="Century Gothic" w:hAnsi="Century Gothic"/>
          <w:b/>
          <w:color w:val="auto"/>
          <w:sz w:val="21"/>
          <w:szCs w:val="21"/>
          <w:u w:val="single"/>
        </w:rPr>
      </w:pPr>
      <w:r w:rsidRPr="00AD7110">
        <w:rPr>
          <w:rFonts w:ascii="Century Gothic" w:hAnsi="Century Gothic"/>
          <w:b/>
          <w:color w:val="auto"/>
          <w:sz w:val="21"/>
          <w:szCs w:val="21"/>
          <w:u w:val="single"/>
        </w:rPr>
        <w:t>PARTICULARS OF LOANS, GUARANTEES OR INVESTMENTS MADE UNDER SECTION 186 OF THE</w:t>
      </w:r>
      <w:r>
        <w:rPr>
          <w:rFonts w:ascii="Century Gothic" w:hAnsi="Century Gothic"/>
          <w:b/>
          <w:color w:val="auto"/>
          <w:sz w:val="21"/>
          <w:szCs w:val="21"/>
          <w:u w:val="single"/>
        </w:rPr>
        <w:t xml:space="preserve"> </w:t>
      </w:r>
      <w:r w:rsidRPr="00AD7110">
        <w:rPr>
          <w:rFonts w:ascii="Century Gothic" w:hAnsi="Century Gothic"/>
          <w:b/>
          <w:color w:val="auto"/>
          <w:sz w:val="21"/>
          <w:szCs w:val="21"/>
          <w:u w:val="single"/>
        </w:rPr>
        <w:t>COMPANIES ACT, 2013</w:t>
      </w:r>
    </w:p>
    <w:p w:rsidR="00AD7110" w:rsidRDefault="00AD7110" w:rsidP="00AD7110">
      <w:pPr>
        <w:spacing w:line="276" w:lineRule="auto"/>
        <w:jc w:val="both"/>
        <w:rPr>
          <w:rFonts w:ascii="Century Gothic" w:hAnsi="Century Gothic"/>
          <w:color w:val="auto"/>
          <w:sz w:val="21"/>
          <w:szCs w:val="21"/>
        </w:rPr>
      </w:pPr>
    </w:p>
    <w:p w:rsidR="00AD7110" w:rsidRDefault="00AD7110" w:rsidP="00AD7110">
      <w:pPr>
        <w:spacing w:line="276" w:lineRule="auto"/>
        <w:jc w:val="both"/>
        <w:rPr>
          <w:rFonts w:ascii="Century Gothic" w:hAnsi="Century Gothic"/>
          <w:color w:val="auto"/>
          <w:sz w:val="21"/>
          <w:szCs w:val="21"/>
        </w:rPr>
      </w:pPr>
      <w:r w:rsidRPr="00AD7110">
        <w:rPr>
          <w:rFonts w:ascii="Century Gothic" w:hAnsi="Century Gothic"/>
          <w:color w:val="auto"/>
          <w:sz w:val="21"/>
          <w:szCs w:val="21"/>
        </w:rPr>
        <w:t xml:space="preserve">The particulars of </w:t>
      </w:r>
      <w:r w:rsidR="0077616A">
        <w:rPr>
          <w:rFonts w:ascii="Century Gothic" w:hAnsi="Century Gothic"/>
          <w:color w:val="auto"/>
          <w:sz w:val="21"/>
          <w:szCs w:val="21"/>
        </w:rPr>
        <w:t>l</w:t>
      </w:r>
      <w:r w:rsidRPr="00AD7110">
        <w:rPr>
          <w:rFonts w:ascii="Century Gothic" w:hAnsi="Century Gothic"/>
          <w:color w:val="auto"/>
          <w:sz w:val="21"/>
          <w:szCs w:val="21"/>
        </w:rPr>
        <w:t>oans</w:t>
      </w:r>
      <w:r w:rsidR="00D30DFC">
        <w:rPr>
          <w:rFonts w:ascii="Century Gothic" w:hAnsi="Century Gothic"/>
          <w:color w:val="auto"/>
          <w:sz w:val="21"/>
          <w:szCs w:val="21"/>
        </w:rPr>
        <w:t xml:space="preserve"> given or</w:t>
      </w:r>
      <w:r w:rsidRPr="00AD7110">
        <w:rPr>
          <w:rFonts w:ascii="Century Gothic" w:hAnsi="Century Gothic"/>
          <w:color w:val="auto"/>
          <w:sz w:val="21"/>
          <w:szCs w:val="21"/>
        </w:rPr>
        <w:t xml:space="preserve"> guarantees </w:t>
      </w:r>
      <w:r w:rsidR="00D30DFC">
        <w:rPr>
          <w:rFonts w:ascii="Century Gothic" w:hAnsi="Century Gothic"/>
          <w:color w:val="auto"/>
          <w:sz w:val="21"/>
          <w:szCs w:val="21"/>
        </w:rPr>
        <w:t xml:space="preserve">given </w:t>
      </w:r>
      <w:r w:rsidRPr="00AD7110">
        <w:rPr>
          <w:rFonts w:ascii="Century Gothic" w:hAnsi="Century Gothic"/>
          <w:color w:val="auto"/>
          <w:sz w:val="21"/>
          <w:szCs w:val="21"/>
        </w:rPr>
        <w:t xml:space="preserve">or investments made </w:t>
      </w:r>
      <w:r w:rsidR="00D30DFC">
        <w:rPr>
          <w:rFonts w:ascii="Century Gothic" w:hAnsi="Century Gothic"/>
          <w:color w:val="auto"/>
          <w:sz w:val="21"/>
          <w:szCs w:val="21"/>
        </w:rPr>
        <w:t>or securities provided pursuant to</w:t>
      </w:r>
      <w:r w:rsidRPr="00AD7110">
        <w:rPr>
          <w:rFonts w:ascii="Century Gothic" w:hAnsi="Century Gothic"/>
          <w:color w:val="auto"/>
          <w:sz w:val="21"/>
          <w:szCs w:val="21"/>
        </w:rPr>
        <w:t xml:space="preserve"> Section 186 </w:t>
      </w:r>
      <w:r w:rsidR="00D30DFC">
        <w:rPr>
          <w:rFonts w:ascii="Century Gothic" w:hAnsi="Century Gothic"/>
          <w:color w:val="auto"/>
          <w:sz w:val="21"/>
          <w:szCs w:val="21"/>
        </w:rPr>
        <w:t>are</w:t>
      </w:r>
      <w:r w:rsidRPr="00AD7110">
        <w:rPr>
          <w:rFonts w:ascii="Century Gothic" w:hAnsi="Century Gothic"/>
          <w:color w:val="auto"/>
          <w:sz w:val="21"/>
          <w:szCs w:val="21"/>
        </w:rPr>
        <w:t xml:space="preserve"> furnished </w:t>
      </w:r>
      <w:r w:rsidR="0090495D">
        <w:rPr>
          <w:rFonts w:ascii="Century Gothic" w:hAnsi="Century Gothic"/>
          <w:color w:val="auto"/>
          <w:sz w:val="21"/>
          <w:szCs w:val="21"/>
        </w:rPr>
        <w:t>as under;</w:t>
      </w:r>
    </w:p>
    <w:p w:rsidR="0090495D" w:rsidRDefault="0090495D" w:rsidP="00AD7110">
      <w:pPr>
        <w:spacing w:line="276" w:lineRule="auto"/>
        <w:jc w:val="both"/>
        <w:rPr>
          <w:rFonts w:ascii="Century Gothic" w:hAnsi="Century Gothic"/>
          <w:color w:val="auto"/>
          <w:sz w:val="21"/>
          <w:szCs w:val="21"/>
        </w:rPr>
      </w:pPr>
    </w:p>
    <w:tbl>
      <w:tblPr>
        <w:tblW w:w="889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7"/>
        <w:gridCol w:w="2017"/>
        <w:gridCol w:w="1305"/>
        <w:gridCol w:w="2017"/>
        <w:gridCol w:w="1541"/>
      </w:tblGrid>
      <w:tr w:rsidR="007D681B">
        <w:tblPrEx>
          <w:tblCellMar>
            <w:top w:w="0" w:type="dxa"/>
            <w:bottom w:w="0" w:type="dxa"/>
          </w:tblCellMar>
        </w:tblPrEx>
        <w:trPr>
          <w:trHeight w:val="315"/>
        </w:trPr>
        <w:tc>
          <w:tcPr>
            <w:tcW w:w="2017" w:type="dxa"/>
          </w:tcPr>
          <w:p w:rsidR="0090495D" w:rsidRDefault="0090495D" w:rsidP="0090495D">
            <w:pPr>
              <w:spacing w:line="276" w:lineRule="auto"/>
              <w:ind w:left="-45"/>
              <w:jc w:val="both"/>
              <w:rPr>
                <w:rFonts w:ascii="Century Gothic" w:hAnsi="Century Gothic"/>
                <w:color w:val="auto"/>
                <w:sz w:val="21"/>
                <w:szCs w:val="21"/>
              </w:rPr>
            </w:pPr>
            <w:r>
              <w:rPr>
                <w:rFonts w:ascii="Century Gothic" w:hAnsi="Century Gothic"/>
                <w:color w:val="auto"/>
                <w:sz w:val="21"/>
                <w:szCs w:val="21"/>
              </w:rPr>
              <w:t>Date of Loans given/Investment made/Guarantee given/Security Provided</w:t>
            </w:r>
          </w:p>
        </w:tc>
        <w:tc>
          <w:tcPr>
            <w:tcW w:w="2017" w:type="dxa"/>
          </w:tcPr>
          <w:p w:rsidR="0090495D" w:rsidRDefault="0090495D" w:rsidP="0090495D">
            <w:pPr>
              <w:spacing w:line="276" w:lineRule="auto"/>
              <w:ind w:left="-45"/>
              <w:jc w:val="both"/>
              <w:rPr>
                <w:rFonts w:ascii="Century Gothic" w:hAnsi="Century Gothic"/>
                <w:color w:val="auto"/>
                <w:sz w:val="21"/>
                <w:szCs w:val="21"/>
              </w:rPr>
            </w:pPr>
            <w:r>
              <w:rPr>
                <w:rFonts w:ascii="Century Gothic" w:hAnsi="Century Gothic"/>
                <w:color w:val="auto"/>
                <w:sz w:val="21"/>
                <w:szCs w:val="21"/>
              </w:rPr>
              <w:t>Particulars of Loans given/Investment made/Guarantee given/Security Provided</w:t>
            </w:r>
          </w:p>
        </w:tc>
        <w:tc>
          <w:tcPr>
            <w:tcW w:w="1305" w:type="dxa"/>
          </w:tcPr>
          <w:p w:rsidR="0090495D" w:rsidRDefault="007D681B" w:rsidP="0090495D">
            <w:pPr>
              <w:spacing w:line="276" w:lineRule="auto"/>
              <w:ind w:left="-45"/>
              <w:jc w:val="both"/>
              <w:rPr>
                <w:rFonts w:ascii="Century Gothic" w:hAnsi="Century Gothic"/>
                <w:color w:val="auto"/>
                <w:sz w:val="21"/>
                <w:szCs w:val="21"/>
              </w:rPr>
            </w:pPr>
            <w:r>
              <w:rPr>
                <w:rFonts w:ascii="Century Gothic" w:hAnsi="Century Gothic"/>
                <w:color w:val="auto"/>
                <w:sz w:val="21"/>
                <w:szCs w:val="21"/>
              </w:rPr>
              <w:t>Recipient of the Loan or Guarantee or Security</w:t>
            </w:r>
          </w:p>
        </w:tc>
        <w:tc>
          <w:tcPr>
            <w:tcW w:w="2017" w:type="dxa"/>
          </w:tcPr>
          <w:p w:rsidR="0090495D" w:rsidRDefault="007D681B" w:rsidP="0090495D">
            <w:pPr>
              <w:spacing w:line="276" w:lineRule="auto"/>
              <w:ind w:left="-45"/>
              <w:jc w:val="both"/>
              <w:rPr>
                <w:rFonts w:ascii="Century Gothic" w:hAnsi="Century Gothic"/>
                <w:color w:val="auto"/>
                <w:sz w:val="21"/>
                <w:szCs w:val="21"/>
              </w:rPr>
            </w:pPr>
            <w:r>
              <w:rPr>
                <w:rFonts w:ascii="Century Gothic" w:hAnsi="Century Gothic"/>
                <w:color w:val="auto"/>
                <w:sz w:val="21"/>
                <w:szCs w:val="21"/>
              </w:rPr>
              <w:t>Amount of Loans given/Investment made/Guarantee given/Security Provided</w:t>
            </w:r>
          </w:p>
        </w:tc>
        <w:tc>
          <w:tcPr>
            <w:tcW w:w="1541" w:type="dxa"/>
          </w:tcPr>
          <w:p w:rsidR="0090495D" w:rsidRDefault="007D681B" w:rsidP="0090495D">
            <w:pPr>
              <w:spacing w:line="276" w:lineRule="auto"/>
              <w:ind w:left="-45"/>
              <w:jc w:val="both"/>
              <w:rPr>
                <w:rFonts w:ascii="Century Gothic" w:hAnsi="Century Gothic"/>
                <w:color w:val="auto"/>
                <w:sz w:val="21"/>
                <w:szCs w:val="21"/>
              </w:rPr>
            </w:pPr>
            <w:r>
              <w:rPr>
                <w:rFonts w:ascii="Century Gothic" w:hAnsi="Century Gothic"/>
                <w:color w:val="auto"/>
                <w:sz w:val="21"/>
                <w:szCs w:val="21"/>
              </w:rPr>
              <w:t xml:space="preserve">Purpose for which the  Loan or Guarantee or Security proposed to be </w:t>
            </w:r>
            <w:r w:rsidR="003E357D">
              <w:rPr>
                <w:rFonts w:ascii="Century Gothic" w:hAnsi="Century Gothic"/>
                <w:color w:val="auto"/>
                <w:sz w:val="21"/>
                <w:szCs w:val="21"/>
              </w:rPr>
              <w:t>utilis</w:t>
            </w:r>
            <w:r w:rsidR="005C1D60">
              <w:rPr>
                <w:rFonts w:ascii="Century Gothic" w:hAnsi="Century Gothic"/>
                <w:color w:val="auto"/>
                <w:sz w:val="21"/>
                <w:szCs w:val="21"/>
              </w:rPr>
              <w:t>ed</w:t>
            </w:r>
          </w:p>
        </w:tc>
      </w:tr>
      <w:tr w:rsidR="007D681B">
        <w:tblPrEx>
          <w:tblCellMar>
            <w:top w:w="0" w:type="dxa"/>
            <w:bottom w:w="0" w:type="dxa"/>
          </w:tblCellMar>
        </w:tblPrEx>
        <w:trPr>
          <w:trHeight w:val="315"/>
        </w:trPr>
        <w:tc>
          <w:tcPr>
            <w:tcW w:w="2017" w:type="dxa"/>
          </w:tcPr>
          <w:p w:rsidR="0090495D" w:rsidRDefault="0090495D" w:rsidP="0090495D">
            <w:pPr>
              <w:spacing w:line="276" w:lineRule="auto"/>
              <w:ind w:left="-45"/>
              <w:jc w:val="both"/>
              <w:rPr>
                <w:rFonts w:ascii="Century Gothic" w:hAnsi="Century Gothic"/>
                <w:color w:val="auto"/>
                <w:sz w:val="21"/>
                <w:szCs w:val="21"/>
              </w:rPr>
            </w:pPr>
          </w:p>
        </w:tc>
        <w:tc>
          <w:tcPr>
            <w:tcW w:w="2017" w:type="dxa"/>
          </w:tcPr>
          <w:p w:rsidR="0090495D" w:rsidRDefault="0090495D" w:rsidP="0090495D">
            <w:pPr>
              <w:spacing w:line="276" w:lineRule="auto"/>
              <w:ind w:left="-45"/>
              <w:jc w:val="both"/>
              <w:rPr>
                <w:rFonts w:ascii="Century Gothic" w:hAnsi="Century Gothic"/>
                <w:color w:val="auto"/>
                <w:sz w:val="21"/>
                <w:szCs w:val="21"/>
              </w:rPr>
            </w:pPr>
          </w:p>
        </w:tc>
        <w:tc>
          <w:tcPr>
            <w:tcW w:w="1305" w:type="dxa"/>
          </w:tcPr>
          <w:p w:rsidR="0090495D" w:rsidRDefault="0090495D" w:rsidP="0090495D">
            <w:pPr>
              <w:spacing w:line="276" w:lineRule="auto"/>
              <w:ind w:left="-45"/>
              <w:jc w:val="both"/>
              <w:rPr>
                <w:rFonts w:ascii="Century Gothic" w:hAnsi="Century Gothic"/>
                <w:color w:val="auto"/>
                <w:sz w:val="21"/>
                <w:szCs w:val="21"/>
              </w:rPr>
            </w:pPr>
          </w:p>
        </w:tc>
        <w:tc>
          <w:tcPr>
            <w:tcW w:w="2017" w:type="dxa"/>
          </w:tcPr>
          <w:p w:rsidR="0090495D" w:rsidRDefault="0090495D" w:rsidP="0090495D">
            <w:pPr>
              <w:spacing w:line="276" w:lineRule="auto"/>
              <w:ind w:left="-45"/>
              <w:jc w:val="both"/>
              <w:rPr>
                <w:rFonts w:ascii="Century Gothic" w:hAnsi="Century Gothic"/>
                <w:color w:val="auto"/>
                <w:sz w:val="21"/>
                <w:szCs w:val="21"/>
              </w:rPr>
            </w:pPr>
          </w:p>
        </w:tc>
        <w:tc>
          <w:tcPr>
            <w:tcW w:w="1541" w:type="dxa"/>
          </w:tcPr>
          <w:p w:rsidR="0090495D" w:rsidRDefault="0090495D" w:rsidP="0090495D">
            <w:pPr>
              <w:spacing w:line="276" w:lineRule="auto"/>
              <w:ind w:left="-45"/>
              <w:jc w:val="both"/>
              <w:rPr>
                <w:rFonts w:ascii="Century Gothic" w:hAnsi="Century Gothic"/>
                <w:color w:val="auto"/>
                <w:sz w:val="21"/>
                <w:szCs w:val="21"/>
              </w:rPr>
            </w:pPr>
          </w:p>
        </w:tc>
      </w:tr>
      <w:tr w:rsidR="007D681B">
        <w:tblPrEx>
          <w:tblCellMar>
            <w:top w:w="0" w:type="dxa"/>
            <w:bottom w:w="0" w:type="dxa"/>
          </w:tblCellMar>
        </w:tblPrEx>
        <w:trPr>
          <w:trHeight w:val="315"/>
        </w:trPr>
        <w:tc>
          <w:tcPr>
            <w:tcW w:w="2017" w:type="dxa"/>
          </w:tcPr>
          <w:p w:rsidR="0090495D" w:rsidRDefault="0090495D" w:rsidP="0090495D">
            <w:pPr>
              <w:spacing w:line="276" w:lineRule="auto"/>
              <w:ind w:left="-45"/>
              <w:jc w:val="both"/>
              <w:rPr>
                <w:rFonts w:ascii="Century Gothic" w:hAnsi="Century Gothic"/>
                <w:color w:val="auto"/>
                <w:sz w:val="21"/>
                <w:szCs w:val="21"/>
              </w:rPr>
            </w:pPr>
          </w:p>
        </w:tc>
        <w:tc>
          <w:tcPr>
            <w:tcW w:w="2017" w:type="dxa"/>
          </w:tcPr>
          <w:p w:rsidR="0090495D" w:rsidRDefault="0090495D" w:rsidP="0090495D">
            <w:pPr>
              <w:spacing w:line="276" w:lineRule="auto"/>
              <w:ind w:left="-45"/>
              <w:jc w:val="both"/>
              <w:rPr>
                <w:rFonts w:ascii="Century Gothic" w:hAnsi="Century Gothic"/>
                <w:color w:val="auto"/>
                <w:sz w:val="21"/>
                <w:szCs w:val="21"/>
              </w:rPr>
            </w:pPr>
          </w:p>
        </w:tc>
        <w:tc>
          <w:tcPr>
            <w:tcW w:w="1305" w:type="dxa"/>
          </w:tcPr>
          <w:p w:rsidR="0090495D" w:rsidRDefault="0090495D" w:rsidP="0090495D">
            <w:pPr>
              <w:spacing w:line="276" w:lineRule="auto"/>
              <w:ind w:left="-45"/>
              <w:jc w:val="both"/>
              <w:rPr>
                <w:rFonts w:ascii="Century Gothic" w:hAnsi="Century Gothic"/>
                <w:color w:val="auto"/>
                <w:sz w:val="21"/>
                <w:szCs w:val="21"/>
              </w:rPr>
            </w:pPr>
          </w:p>
        </w:tc>
        <w:tc>
          <w:tcPr>
            <w:tcW w:w="2017" w:type="dxa"/>
          </w:tcPr>
          <w:p w:rsidR="0090495D" w:rsidRDefault="0090495D" w:rsidP="0090495D">
            <w:pPr>
              <w:spacing w:line="276" w:lineRule="auto"/>
              <w:ind w:left="-45"/>
              <w:jc w:val="both"/>
              <w:rPr>
                <w:rFonts w:ascii="Century Gothic" w:hAnsi="Century Gothic"/>
                <w:color w:val="auto"/>
                <w:sz w:val="21"/>
                <w:szCs w:val="21"/>
              </w:rPr>
            </w:pPr>
          </w:p>
        </w:tc>
        <w:tc>
          <w:tcPr>
            <w:tcW w:w="1541" w:type="dxa"/>
          </w:tcPr>
          <w:p w:rsidR="0090495D" w:rsidRDefault="0090495D" w:rsidP="0090495D">
            <w:pPr>
              <w:spacing w:line="276" w:lineRule="auto"/>
              <w:ind w:left="-45"/>
              <w:jc w:val="both"/>
              <w:rPr>
                <w:rFonts w:ascii="Century Gothic" w:hAnsi="Century Gothic"/>
                <w:color w:val="auto"/>
                <w:sz w:val="21"/>
                <w:szCs w:val="21"/>
              </w:rPr>
            </w:pPr>
          </w:p>
        </w:tc>
      </w:tr>
      <w:tr w:rsidR="00DF6845">
        <w:tblPrEx>
          <w:tblCellMar>
            <w:top w:w="0" w:type="dxa"/>
            <w:bottom w:w="0" w:type="dxa"/>
          </w:tblCellMar>
        </w:tblPrEx>
        <w:trPr>
          <w:trHeight w:val="315"/>
        </w:trPr>
        <w:tc>
          <w:tcPr>
            <w:tcW w:w="2017" w:type="dxa"/>
          </w:tcPr>
          <w:p w:rsidR="00DF6845" w:rsidRDefault="00DF6845" w:rsidP="0090495D">
            <w:pPr>
              <w:spacing w:line="276" w:lineRule="auto"/>
              <w:ind w:left="-45"/>
              <w:jc w:val="both"/>
              <w:rPr>
                <w:rFonts w:ascii="Century Gothic" w:hAnsi="Century Gothic"/>
                <w:color w:val="auto"/>
                <w:sz w:val="21"/>
                <w:szCs w:val="21"/>
              </w:rPr>
            </w:pPr>
          </w:p>
        </w:tc>
        <w:tc>
          <w:tcPr>
            <w:tcW w:w="2017" w:type="dxa"/>
          </w:tcPr>
          <w:p w:rsidR="00DF6845" w:rsidRDefault="00DF6845" w:rsidP="0090495D">
            <w:pPr>
              <w:spacing w:line="276" w:lineRule="auto"/>
              <w:ind w:left="-45"/>
              <w:jc w:val="both"/>
              <w:rPr>
                <w:rFonts w:ascii="Century Gothic" w:hAnsi="Century Gothic"/>
                <w:color w:val="auto"/>
                <w:sz w:val="21"/>
                <w:szCs w:val="21"/>
              </w:rPr>
            </w:pPr>
          </w:p>
        </w:tc>
        <w:tc>
          <w:tcPr>
            <w:tcW w:w="1305" w:type="dxa"/>
          </w:tcPr>
          <w:p w:rsidR="00DF6845" w:rsidRDefault="00DF6845" w:rsidP="0090495D">
            <w:pPr>
              <w:spacing w:line="276" w:lineRule="auto"/>
              <w:ind w:left="-45"/>
              <w:jc w:val="both"/>
              <w:rPr>
                <w:rFonts w:ascii="Century Gothic" w:hAnsi="Century Gothic"/>
                <w:color w:val="auto"/>
                <w:sz w:val="21"/>
                <w:szCs w:val="21"/>
              </w:rPr>
            </w:pPr>
          </w:p>
        </w:tc>
        <w:tc>
          <w:tcPr>
            <w:tcW w:w="2017" w:type="dxa"/>
          </w:tcPr>
          <w:p w:rsidR="00DF6845" w:rsidRDefault="00DF6845" w:rsidP="0090495D">
            <w:pPr>
              <w:spacing w:line="276" w:lineRule="auto"/>
              <w:ind w:left="-45"/>
              <w:jc w:val="both"/>
              <w:rPr>
                <w:rFonts w:ascii="Century Gothic" w:hAnsi="Century Gothic"/>
                <w:color w:val="auto"/>
                <w:sz w:val="21"/>
                <w:szCs w:val="21"/>
              </w:rPr>
            </w:pPr>
          </w:p>
        </w:tc>
        <w:tc>
          <w:tcPr>
            <w:tcW w:w="1541" w:type="dxa"/>
          </w:tcPr>
          <w:p w:rsidR="00DF6845" w:rsidRDefault="00DF6845" w:rsidP="0090495D">
            <w:pPr>
              <w:spacing w:line="276" w:lineRule="auto"/>
              <w:ind w:left="-45"/>
              <w:jc w:val="both"/>
              <w:rPr>
                <w:rFonts w:ascii="Century Gothic" w:hAnsi="Century Gothic"/>
                <w:color w:val="auto"/>
                <w:sz w:val="21"/>
                <w:szCs w:val="21"/>
              </w:rPr>
            </w:pPr>
          </w:p>
        </w:tc>
      </w:tr>
    </w:tbl>
    <w:p w:rsidR="009C5437" w:rsidRDefault="009C5437" w:rsidP="00AD7110">
      <w:pPr>
        <w:spacing w:line="276" w:lineRule="auto"/>
        <w:jc w:val="both"/>
        <w:rPr>
          <w:rFonts w:ascii="Century Gothic" w:hAnsi="Century Gothic"/>
          <w:color w:val="auto"/>
          <w:sz w:val="21"/>
          <w:szCs w:val="21"/>
        </w:rPr>
      </w:pPr>
    </w:p>
    <w:p w:rsidR="00806289" w:rsidRDefault="00806289" w:rsidP="00AD7110">
      <w:pPr>
        <w:spacing w:line="276" w:lineRule="auto"/>
        <w:jc w:val="both"/>
        <w:rPr>
          <w:rFonts w:ascii="Century Gothic" w:hAnsi="Century Gothic"/>
          <w:color w:val="auto"/>
          <w:sz w:val="21"/>
          <w:szCs w:val="21"/>
        </w:rPr>
      </w:pPr>
    </w:p>
    <w:p w:rsidR="00806289" w:rsidRDefault="00806289" w:rsidP="00AD7110">
      <w:pPr>
        <w:spacing w:line="276" w:lineRule="auto"/>
        <w:jc w:val="both"/>
        <w:rPr>
          <w:rFonts w:ascii="Century Gothic" w:hAnsi="Century Gothic"/>
          <w:color w:val="auto"/>
          <w:sz w:val="21"/>
          <w:szCs w:val="21"/>
        </w:rPr>
      </w:pPr>
    </w:p>
    <w:p w:rsidR="00806289" w:rsidRPr="00AD7110" w:rsidRDefault="00806289" w:rsidP="00AD7110">
      <w:pPr>
        <w:spacing w:line="276" w:lineRule="auto"/>
        <w:jc w:val="both"/>
        <w:rPr>
          <w:rFonts w:ascii="Century Gothic" w:hAnsi="Century Gothic"/>
          <w:color w:val="auto"/>
          <w:sz w:val="21"/>
          <w:szCs w:val="21"/>
        </w:rPr>
      </w:pPr>
    </w:p>
    <w:p w:rsidR="00AD7110" w:rsidRPr="009C5437" w:rsidRDefault="009C5437" w:rsidP="009C5437">
      <w:pPr>
        <w:spacing w:line="276" w:lineRule="auto"/>
        <w:jc w:val="center"/>
        <w:rPr>
          <w:rFonts w:ascii="Century Gothic" w:hAnsi="Century Gothic"/>
          <w:b/>
          <w:color w:val="auto"/>
          <w:sz w:val="21"/>
          <w:szCs w:val="21"/>
        </w:rPr>
      </w:pPr>
      <w:r w:rsidRPr="009C5437">
        <w:rPr>
          <w:rFonts w:ascii="Century Gothic" w:hAnsi="Century Gothic"/>
          <w:b/>
          <w:color w:val="auto"/>
          <w:sz w:val="21"/>
          <w:szCs w:val="21"/>
        </w:rPr>
        <w:t>O</w:t>
      </w:r>
      <w:r w:rsidR="00AD7110" w:rsidRPr="009C5437">
        <w:rPr>
          <w:rFonts w:ascii="Century Gothic" w:hAnsi="Century Gothic"/>
          <w:b/>
          <w:color w:val="auto"/>
          <w:sz w:val="21"/>
          <w:szCs w:val="21"/>
        </w:rPr>
        <w:t>r</w:t>
      </w:r>
    </w:p>
    <w:p w:rsidR="009C5437" w:rsidRPr="00AD7110" w:rsidRDefault="009C5437" w:rsidP="00AD7110">
      <w:pPr>
        <w:spacing w:line="276" w:lineRule="auto"/>
        <w:jc w:val="both"/>
        <w:rPr>
          <w:rFonts w:ascii="Century Gothic" w:hAnsi="Century Gothic"/>
          <w:color w:val="auto"/>
          <w:sz w:val="21"/>
          <w:szCs w:val="21"/>
        </w:rPr>
      </w:pPr>
    </w:p>
    <w:p w:rsidR="00C41F66" w:rsidRPr="00422EFC" w:rsidRDefault="00AD7110" w:rsidP="00AD7110">
      <w:pPr>
        <w:spacing w:line="276" w:lineRule="auto"/>
        <w:jc w:val="both"/>
        <w:rPr>
          <w:rFonts w:ascii="Century Gothic" w:hAnsi="Century Gothic"/>
          <w:color w:val="auto"/>
          <w:sz w:val="21"/>
          <w:szCs w:val="21"/>
        </w:rPr>
      </w:pPr>
      <w:r w:rsidRPr="00AD7110">
        <w:rPr>
          <w:rFonts w:ascii="Century Gothic" w:hAnsi="Century Gothic"/>
          <w:color w:val="auto"/>
          <w:sz w:val="21"/>
          <w:szCs w:val="21"/>
        </w:rPr>
        <w:t xml:space="preserve">There was no </w:t>
      </w:r>
      <w:r w:rsidR="0077616A">
        <w:rPr>
          <w:rFonts w:ascii="Century Gothic" w:hAnsi="Century Gothic"/>
          <w:color w:val="auto"/>
          <w:sz w:val="21"/>
          <w:szCs w:val="21"/>
        </w:rPr>
        <w:t>l</w:t>
      </w:r>
      <w:r w:rsidR="006E0BFC">
        <w:rPr>
          <w:rFonts w:ascii="Century Gothic" w:hAnsi="Century Gothic"/>
          <w:color w:val="auto"/>
          <w:sz w:val="21"/>
          <w:szCs w:val="21"/>
        </w:rPr>
        <w:t>oan</w:t>
      </w:r>
      <w:r w:rsidR="0077616A">
        <w:rPr>
          <w:rFonts w:ascii="Century Gothic" w:hAnsi="Century Gothic"/>
          <w:color w:val="auto"/>
          <w:sz w:val="21"/>
          <w:szCs w:val="21"/>
        </w:rPr>
        <w:t xml:space="preserve"> given or</w:t>
      </w:r>
      <w:r w:rsidR="006E0BFC">
        <w:rPr>
          <w:rFonts w:ascii="Century Gothic" w:hAnsi="Century Gothic"/>
          <w:color w:val="auto"/>
          <w:sz w:val="21"/>
          <w:szCs w:val="21"/>
        </w:rPr>
        <w:t xml:space="preserve"> guarantee</w:t>
      </w:r>
      <w:r w:rsidR="0077616A" w:rsidRPr="00AD7110">
        <w:rPr>
          <w:rFonts w:ascii="Century Gothic" w:hAnsi="Century Gothic"/>
          <w:color w:val="auto"/>
          <w:sz w:val="21"/>
          <w:szCs w:val="21"/>
        </w:rPr>
        <w:t xml:space="preserve"> </w:t>
      </w:r>
      <w:r w:rsidR="0077616A">
        <w:rPr>
          <w:rFonts w:ascii="Century Gothic" w:hAnsi="Century Gothic"/>
          <w:color w:val="auto"/>
          <w:sz w:val="21"/>
          <w:szCs w:val="21"/>
        </w:rPr>
        <w:t xml:space="preserve">given </w:t>
      </w:r>
      <w:r w:rsidR="0077616A" w:rsidRPr="00AD7110">
        <w:rPr>
          <w:rFonts w:ascii="Century Gothic" w:hAnsi="Century Gothic"/>
          <w:color w:val="auto"/>
          <w:sz w:val="21"/>
          <w:szCs w:val="21"/>
        </w:rPr>
        <w:t>or in</w:t>
      </w:r>
      <w:r w:rsidR="006E0BFC">
        <w:rPr>
          <w:rFonts w:ascii="Century Gothic" w:hAnsi="Century Gothic"/>
          <w:color w:val="auto"/>
          <w:sz w:val="21"/>
          <w:szCs w:val="21"/>
        </w:rPr>
        <w:t>vestment</w:t>
      </w:r>
      <w:r w:rsidR="0077616A" w:rsidRPr="00AD7110">
        <w:rPr>
          <w:rFonts w:ascii="Century Gothic" w:hAnsi="Century Gothic"/>
          <w:color w:val="auto"/>
          <w:sz w:val="21"/>
          <w:szCs w:val="21"/>
        </w:rPr>
        <w:t xml:space="preserve"> made </w:t>
      </w:r>
      <w:r w:rsidR="006E0BFC">
        <w:rPr>
          <w:rFonts w:ascii="Century Gothic" w:hAnsi="Century Gothic"/>
          <w:color w:val="auto"/>
          <w:sz w:val="21"/>
          <w:szCs w:val="21"/>
        </w:rPr>
        <w:t>or security</w:t>
      </w:r>
      <w:r w:rsidR="0077616A">
        <w:rPr>
          <w:rFonts w:ascii="Century Gothic" w:hAnsi="Century Gothic"/>
          <w:color w:val="auto"/>
          <w:sz w:val="21"/>
          <w:szCs w:val="21"/>
        </w:rPr>
        <w:t xml:space="preserve"> provided pursuant to</w:t>
      </w:r>
      <w:r w:rsidR="0077616A" w:rsidRPr="00AD7110">
        <w:rPr>
          <w:rFonts w:ascii="Century Gothic" w:hAnsi="Century Gothic"/>
          <w:color w:val="auto"/>
          <w:sz w:val="21"/>
          <w:szCs w:val="21"/>
        </w:rPr>
        <w:t xml:space="preserve"> Section 186</w:t>
      </w:r>
      <w:r w:rsidRPr="00AD7110">
        <w:rPr>
          <w:rFonts w:ascii="Century Gothic" w:hAnsi="Century Gothic"/>
          <w:color w:val="auto"/>
          <w:sz w:val="21"/>
          <w:szCs w:val="21"/>
        </w:rPr>
        <w:t xml:space="preserve"> of the</w:t>
      </w:r>
      <w:r w:rsidR="009C5437">
        <w:rPr>
          <w:rFonts w:ascii="Century Gothic" w:hAnsi="Century Gothic"/>
          <w:color w:val="auto"/>
          <w:sz w:val="21"/>
          <w:szCs w:val="21"/>
        </w:rPr>
        <w:t xml:space="preserve"> </w:t>
      </w:r>
      <w:r w:rsidRPr="00AD7110">
        <w:rPr>
          <w:rFonts w:ascii="Century Gothic" w:hAnsi="Century Gothic"/>
          <w:color w:val="auto"/>
          <w:sz w:val="21"/>
          <w:szCs w:val="21"/>
        </w:rPr>
        <w:t>Companies Act, 2013 during the year under review and hence the said provision</w:t>
      </w:r>
      <w:r w:rsidR="00CE3E3D">
        <w:rPr>
          <w:rFonts w:ascii="Century Gothic" w:hAnsi="Century Gothic"/>
          <w:color w:val="auto"/>
          <w:sz w:val="21"/>
          <w:szCs w:val="21"/>
        </w:rPr>
        <w:t>s are n</w:t>
      </w:r>
      <w:r w:rsidRPr="00AD7110">
        <w:rPr>
          <w:rFonts w:ascii="Century Gothic" w:hAnsi="Century Gothic"/>
          <w:color w:val="auto"/>
          <w:sz w:val="21"/>
          <w:szCs w:val="21"/>
        </w:rPr>
        <w:t>ot applicable</w:t>
      </w:r>
      <w:r w:rsidR="009C5437">
        <w:rPr>
          <w:rFonts w:ascii="Century Gothic" w:hAnsi="Century Gothic"/>
          <w:color w:val="auto"/>
          <w:sz w:val="21"/>
          <w:szCs w:val="21"/>
        </w:rPr>
        <w:t>.</w:t>
      </w:r>
    </w:p>
    <w:p w:rsidR="006922B3" w:rsidRPr="00422EFC" w:rsidRDefault="006922B3" w:rsidP="00241470">
      <w:pPr>
        <w:spacing w:line="276" w:lineRule="auto"/>
        <w:jc w:val="both"/>
        <w:rPr>
          <w:rFonts w:ascii="Century Gothic" w:hAnsi="Century Gothic"/>
          <w:b/>
          <w:bCs/>
          <w:i/>
          <w:iCs/>
          <w:color w:val="FF0000"/>
          <w:sz w:val="21"/>
          <w:szCs w:val="21"/>
        </w:rPr>
      </w:pPr>
    </w:p>
    <w:p w:rsidR="006922B3" w:rsidRPr="00B96678" w:rsidRDefault="00A31E0C" w:rsidP="00241470">
      <w:pPr>
        <w:spacing w:line="276" w:lineRule="auto"/>
        <w:jc w:val="both"/>
        <w:rPr>
          <w:rFonts w:ascii="Century Gothic" w:hAnsi="Century Gothic"/>
          <w:b/>
          <w:i/>
          <w:color w:val="auto"/>
          <w:sz w:val="21"/>
          <w:szCs w:val="21"/>
          <w:u w:val="single"/>
        </w:rPr>
      </w:pPr>
      <w:r>
        <w:rPr>
          <w:rFonts w:ascii="Century Gothic" w:hAnsi="Century Gothic"/>
          <w:b/>
          <w:i/>
          <w:color w:val="auto"/>
          <w:sz w:val="21"/>
          <w:szCs w:val="21"/>
          <w:u w:val="single"/>
        </w:rPr>
        <w:t>DISCLOSURES OF AMOUNT</w:t>
      </w:r>
      <w:r w:rsidR="00D147A7">
        <w:rPr>
          <w:rFonts w:ascii="Century Gothic" w:hAnsi="Century Gothic"/>
          <w:b/>
          <w:i/>
          <w:color w:val="auto"/>
          <w:sz w:val="21"/>
          <w:szCs w:val="21"/>
          <w:u w:val="single"/>
        </w:rPr>
        <w:t>S</w:t>
      </w:r>
      <w:r w:rsidR="0004751A">
        <w:rPr>
          <w:rFonts w:ascii="Century Gothic" w:hAnsi="Century Gothic"/>
          <w:b/>
          <w:i/>
          <w:color w:val="auto"/>
          <w:sz w:val="21"/>
          <w:szCs w:val="21"/>
          <w:u w:val="single"/>
        </w:rPr>
        <w:t>,</w:t>
      </w:r>
      <w:r>
        <w:rPr>
          <w:rFonts w:ascii="Century Gothic" w:hAnsi="Century Gothic"/>
          <w:b/>
          <w:i/>
          <w:color w:val="auto"/>
          <w:sz w:val="21"/>
          <w:szCs w:val="21"/>
          <w:u w:val="single"/>
        </w:rPr>
        <w:t xml:space="preserve"> </w:t>
      </w:r>
      <w:r w:rsidR="0004751A">
        <w:rPr>
          <w:rFonts w:ascii="Century Gothic" w:hAnsi="Century Gothic"/>
          <w:b/>
          <w:i/>
          <w:color w:val="auto"/>
          <w:sz w:val="21"/>
          <w:szCs w:val="21"/>
          <w:u w:val="single"/>
        </w:rPr>
        <w:t xml:space="preserve">IF ANY, </w:t>
      </w:r>
      <w:r>
        <w:rPr>
          <w:rFonts w:ascii="Century Gothic" w:hAnsi="Century Gothic"/>
          <w:b/>
          <w:i/>
          <w:color w:val="auto"/>
          <w:sz w:val="21"/>
          <w:szCs w:val="21"/>
          <w:u w:val="single"/>
        </w:rPr>
        <w:t xml:space="preserve">TRANSFER TO ANY </w:t>
      </w:r>
      <w:r w:rsidR="0004751A">
        <w:rPr>
          <w:rFonts w:ascii="Century Gothic" w:hAnsi="Century Gothic"/>
          <w:b/>
          <w:i/>
          <w:color w:val="auto"/>
          <w:sz w:val="21"/>
          <w:szCs w:val="21"/>
          <w:u w:val="single"/>
        </w:rPr>
        <w:t>RESERVES</w:t>
      </w:r>
      <w:r>
        <w:rPr>
          <w:rFonts w:ascii="Century Gothic" w:hAnsi="Century Gothic"/>
          <w:b/>
          <w:i/>
          <w:color w:val="auto"/>
          <w:sz w:val="21"/>
          <w:szCs w:val="21"/>
          <w:u w:val="single"/>
        </w:rPr>
        <w:t>.</w:t>
      </w:r>
    </w:p>
    <w:p w:rsidR="006922B3" w:rsidRPr="00422EFC" w:rsidRDefault="006922B3" w:rsidP="00241470">
      <w:pPr>
        <w:spacing w:line="276" w:lineRule="auto"/>
        <w:jc w:val="both"/>
        <w:rPr>
          <w:rFonts w:ascii="Century Gothic" w:hAnsi="Century Gothic"/>
          <w:color w:val="auto"/>
          <w:sz w:val="21"/>
          <w:szCs w:val="21"/>
        </w:rPr>
      </w:pPr>
    </w:p>
    <w:p w:rsidR="00914341" w:rsidRDefault="002518C0"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It is</w:t>
      </w:r>
      <w:r w:rsidR="006922B3" w:rsidRPr="00422EFC">
        <w:rPr>
          <w:rFonts w:ascii="Century Gothic" w:hAnsi="Century Gothic"/>
          <w:color w:val="auto"/>
          <w:sz w:val="21"/>
          <w:szCs w:val="21"/>
        </w:rPr>
        <w:t xml:space="preserve"> not propose</w:t>
      </w:r>
      <w:r w:rsidRPr="00422EFC">
        <w:rPr>
          <w:rFonts w:ascii="Century Gothic" w:hAnsi="Century Gothic"/>
          <w:color w:val="auto"/>
          <w:sz w:val="21"/>
          <w:szCs w:val="21"/>
        </w:rPr>
        <w:t>d</w:t>
      </w:r>
      <w:r w:rsidR="006922B3" w:rsidRPr="00422EFC">
        <w:rPr>
          <w:rFonts w:ascii="Century Gothic" w:hAnsi="Century Gothic"/>
          <w:color w:val="auto"/>
          <w:sz w:val="21"/>
          <w:szCs w:val="21"/>
        </w:rPr>
        <w:t xml:space="preserve"> to carry any amount to any reserves</w:t>
      </w:r>
      <w:r w:rsidRPr="00422EFC">
        <w:rPr>
          <w:rFonts w:ascii="Century Gothic" w:hAnsi="Century Gothic"/>
          <w:color w:val="auto"/>
          <w:sz w:val="21"/>
          <w:szCs w:val="21"/>
        </w:rPr>
        <w:t xml:space="preserve"> from the profits of the Company</w:t>
      </w:r>
      <w:r w:rsidR="006922B3" w:rsidRPr="00422EFC">
        <w:rPr>
          <w:rFonts w:ascii="Century Gothic" w:hAnsi="Century Gothic"/>
          <w:color w:val="auto"/>
          <w:sz w:val="21"/>
          <w:szCs w:val="21"/>
        </w:rPr>
        <w:t>.</w:t>
      </w:r>
      <w:r w:rsidR="00A31E0C">
        <w:rPr>
          <w:rFonts w:ascii="Century Gothic" w:hAnsi="Century Gothic"/>
          <w:color w:val="auto"/>
          <w:sz w:val="21"/>
          <w:szCs w:val="21"/>
        </w:rPr>
        <w:t xml:space="preserve"> Hence, disclosure under S</w:t>
      </w:r>
      <w:r w:rsidR="00A31E0C" w:rsidRPr="00A31E0C">
        <w:rPr>
          <w:rFonts w:ascii="Century Gothic" w:hAnsi="Century Gothic"/>
          <w:color w:val="auto"/>
          <w:sz w:val="21"/>
          <w:szCs w:val="21"/>
        </w:rPr>
        <w:t>ec</w:t>
      </w:r>
      <w:r w:rsidR="00A31E0C">
        <w:rPr>
          <w:rFonts w:ascii="Century Gothic" w:hAnsi="Century Gothic"/>
          <w:color w:val="auto"/>
          <w:sz w:val="21"/>
          <w:szCs w:val="21"/>
        </w:rPr>
        <w:t>t</w:t>
      </w:r>
      <w:r w:rsidR="00A31E0C" w:rsidRPr="00A31E0C">
        <w:rPr>
          <w:rFonts w:ascii="Century Gothic" w:hAnsi="Century Gothic"/>
          <w:color w:val="auto"/>
          <w:sz w:val="21"/>
          <w:szCs w:val="21"/>
        </w:rPr>
        <w:t>ion 134 (3) (j) of the companies act, 2013</w:t>
      </w:r>
      <w:r w:rsidR="00A31E0C">
        <w:rPr>
          <w:rFonts w:ascii="Century Gothic" w:hAnsi="Century Gothic"/>
          <w:color w:val="auto"/>
          <w:sz w:val="21"/>
          <w:szCs w:val="21"/>
        </w:rPr>
        <w:t xml:space="preserve"> is not required.</w:t>
      </w:r>
    </w:p>
    <w:p w:rsidR="006E65A8" w:rsidRDefault="006E65A8" w:rsidP="006E65A8">
      <w:pPr>
        <w:spacing w:line="276" w:lineRule="auto"/>
        <w:jc w:val="center"/>
        <w:rPr>
          <w:rFonts w:ascii="Century Gothic" w:hAnsi="Century Gothic"/>
          <w:b/>
          <w:color w:val="auto"/>
          <w:sz w:val="21"/>
          <w:szCs w:val="21"/>
        </w:rPr>
      </w:pPr>
      <w:r w:rsidRPr="006E65A8">
        <w:rPr>
          <w:rFonts w:ascii="Century Gothic" w:hAnsi="Century Gothic"/>
          <w:b/>
          <w:color w:val="auto"/>
          <w:sz w:val="21"/>
          <w:szCs w:val="21"/>
        </w:rPr>
        <w:t>Or</w:t>
      </w:r>
    </w:p>
    <w:p w:rsidR="006E65A8" w:rsidRDefault="006E65A8" w:rsidP="006E65A8">
      <w:pPr>
        <w:spacing w:line="276" w:lineRule="auto"/>
        <w:jc w:val="center"/>
        <w:rPr>
          <w:rFonts w:ascii="Century Gothic" w:hAnsi="Century Gothic"/>
          <w:b/>
          <w:color w:val="auto"/>
          <w:sz w:val="21"/>
          <w:szCs w:val="21"/>
        </w:rPr>
      </w:pPr>
    </w:p>
    <w:p w:rsidR="006E65A8" w:rsidRPr="006E65A8" w:rsidRDefault="006E65A8" w:rsidP="006E65A8">
      <w:pPr>
        <w:spacing w:line="276" w:lineRule="auto"/>
        <w:jc w:val="both"/>
        <w:rPr>
          <w:rFonts w:ascii="Century Gothic" w:hAnsi="Century Gothic"/>
          <w:color w:val="auto"/>
          <w:sz w:val="21"/>
          <w:szCs w:val="21"/>
        </w:rPr>
      </w:pPr>
      <w:r w:rsidRPr="006E65A8">
        <w:rPr>
          <w:rFonts w:ascii="Century Gothic" w:hAnsi="Century Gothic"/>
          <w:color w:val="auto"/>
          <w:sz w:val="21"/>
          <w:szCs w:val="21"/>
        </w:rPr>
        <w:t>An amount of Rs</w:t>
      </w:r>
      <w:r>
        <w:rPr>
          <w:rFonts w:ascii="Century Gothic" w:hAnsi="Century Gothic"/>
          <w:color w:val="auto"/>
          <w:sz w:val="21"/>
          <w:szCs w:val="21"/>
        </w:rPr>
        <w:t>………./-</w:t>
      </w:r>
      <w:r w:rsidR="00C76527">
        <w:rPr>
          <w:rFonts w:ascii="Century Gothic" w:hAnsi="Century Gothic"/>
          <w:color w:val="auto"/>
          <w:sz w:val="21"/>
          <w:szCs w:val="21"/>
        </w:rPr>
        <w:t xml:space="preserve"> is proposed to be</w:t>
      </w:r>
      <w:r w:rsidRPr="006E65A8">
        <w:rPr>
          <w:rFonts w:ascii="Century Gothic" w:hAnsi="Century Gothic"/>
          <w:color w:val="auto"/>
          <w:sz w:val="21"/>
          <w:szCs w:val="21"/>
        </w:rPr>
        <w:t xml:space="preserve"> transferred to </w:t>
      </w:r>
      <w:r>
        <w:rPr>
          <w:rFonts w:ascii="Century Gothic" w:hAnsi="Century Gothic"/>
          <w:color w:val="auto"/>
          <w:sz w:val="21"/>
          <w:szCs w:val="21"/>
        </w:rPr>
        <w:t xml:space="preserve">General </w:t>
      </w:r>
      <w:r w:rsidRPr="006E65A8">
        <w:rPr>
          <w:rFonts w:ascii="Century Gothic" w:hAnsi="Century Gothic"/>
          <w:color w:val="auto"/>
          <w:sz w:val="21"/>
          <w:szCs w:val="21"/>
        </w:rPr>
        <w:t xml:space="preserve">Reserve as per the existing provisions of </w:t>
      </w:r>
      <w:r>
        <w:rPr>
          <w:rFonts w:ascii="Century Gothic" w:hAnsi="Century Gothic"/>
          <w:color w:val="auto"/>
          <w:sz w:val="21"/>
          <w:szCs w:val="21"/>
        </w:rPr>
        <w:t xml:space="preserve">the </w:t>
      </w:r>
      <w:r w:rsidRPr="006E65A8">
        <w:rPr>
          <w:rFonts w:ascii="Century Gothic" w:hAnsi="Century Gothic"/>
          <w:color w:val="auto"/>
          <w:sz w:val="21"/>
          <w:szCs w:val="21"/>
        </w:rPr>
        <w:t>Companies Act</w:t>
      </w:r>
      <w:r>
        <w:rPr>
          <w:rFonts w:ascii="Century Gothic" w:hAnsi="Century Gothic"/>
          <w:color w:val="auto"/>
          <w:sz w:val="21"/>
          <w:szCs w:val="21"/>
        </w:rPr>
        <w:t>,</w:t>
      </w:r>
      <w:r w:rsidRPr="006E65A8">
        <w:rPr>
          <w:rFonts w:ascii="Century Gothic" w:hAnsi="Century Gothic"/>
          <w:color w:val="auto"/>
          <w:sz w:val="21"/>
          <w:szCs w:val="21"/>
        </w:rPr>
        <w:t xml:space="preserve"> 2013</w:t>
      </w:r>
      <w:r>
        <w:rPr>
          <w:rFonts w:ascii="Century Gothic" w:hAnsi="Century Gothic"/>
          <w:color w:val="auto"/>
          <w:sz w:val="21"/>
          <w:szCs w:val="21"/>
        </w:rPr>
        <w:t xml:space="preserve"> </w:t>
      </w:r>
      <w:r w:rsidRPr="006E65A8">
        <w:rPr>
          <w:rFonts w:ascii="Century Gothic" w:hAnsi="Century Gothic"/>
          <w:color w:val="auto"/>
          <w:sz w:val="21"/>
          <w:szCs w:val="21"/>
        </w:rPr>
        <w:t xml:space="preserve">and rules </w:t>
      </w:r>
      <w:r w:rsidR="00FC7D22">
        <w:rPr>
          <w:rFonts w:ascii="Century Gothic" w:hAnsi="Century Gothic"/>
          <w:color w:val="auto"/>
          <w:sz w:val="21"/>
          <w:szCs w:val="21"/>
        </w:rPr>
        <w:t xml:space="preserve">made </w:t>
      </w:r>
      <w:r w:rsidRPr="006E65A8">
        <w:rPr>
          <w:rFonts w:ascii="Century Gothic" w:hAnsi="Century Gothic"/>
          <w:color w:val="auto"/>
          <w:sz w:val="21"/>
          <w:szCs w:val="21"/>
        </w:rPr>
        <w:t>thereunder.</w:t>
      </w:r>
    </w:p>
    <w:p w:rsidR="00714209" w:rsidRDefault="00714209" w:rsidP="0004751A">
      <w:pPr>
        <w:spacing w:line="276" w:lineRule="auto"/>
        <w:jc w:val="both"/>
        <w:rPr>
          <w:rFonts w:ascii="Century Gothic" w:hAnsi="Century Gothic"/>
          <w:b/>
          <w:color w:val="auto"/>
          <w:sz w:val="21"/>
          <w:szCs w:val="21"/>
          <w:u w:val="single"/>
        </w:rPr>
      </w:pPr>
    </w:p>
    <w:p w:rsidR="00714209" w:rsidRDefault="00714209" w:rsidP="0004751A">
      <w:pPr>
        <w:spacing w:line="276" w:lineRule="auto"/>
        <w:jc w:val="both"/>
        <w:rPr>
          <w:rFonts w:ascii="Century Gothic" w:hAnsi="Century Gothic"/>
          <w:b/>
          <w:color w:val="auto"/>
          <w:sz w:val="21"/>
          <w:szCs w:val="21"/>
          <w:u w:val="single"/>
        </w:rPr>
      </w:pPr>
    </w:p>
    <w:p w:rsidR="0004751A" w:rsidRDefault="0004751A" w:rsidP="0004751A">
      <w:pPr>
        <w:spacing w:line="276" w:lineRule="auto"/>
        <w:jc w:val="both"/>
        <w:rPr>
          <w:rFonts w:ascii="Century Gothic" w:hAnsi="Century Gothic"/>
          <w:b/>
          <w:color w:val="auto"/>
          <w:sz w:val="21"/>
          <w:szCs w:val="21"/>
          <w:u w:val="single"/>
        </w:rPr>
      </w:pPr>
      <w:r w:rsidRPr="0004751A">
        <w:rPr>
          <w:rFonts w:ascii="Century Gothic" w:hAnsi="Century Gothic"/>
          <w:b/>
          <w:color w:val="auto"/>
          <w:sz w:val="21"/>
          <w:szCs w:val="21"/>
          <w:u w:val="single"/>
        </w:rPr>
        <w:t>MATERIAL CHANGES AND COMMITMENT IF ANY AFFECTING THE FINANCIAL POSITION OF</w:t>
      </w:r>
      <w:r>
        <w:rPr>
          <w:rFonts w:ascii="Century Gothic" w:hAnsi="Century Gothic"/>
          <w:b/>
          <w:color w:val="auto"/>
          <w:sz w:val="21"/>
          <w:szCs w:val="21"/>
          <w:u w:val="single"/>
        </w:rPr>
        <w:t xml:space="preserve"> </w:t>
      </w:r>
      <w:r w:rsidRPr="0004751A">
        <w:rPr>
          <w:rFonts w:ascii="Century Gothic" w:hAnsi="Century Gothic"/>
          <w:b/>
          <w:color w:val="auto"/>
          <w:sz w:val="21"/>
          <w:szCs w:val="21"/>
          <w:u w:val="single"/>
        </w:rPr>
        <w:t xml:space="preserve">THE COMPANY OCCURRED BETWEEN THE </w:t>
      </w:r>
      <w:proofErr w:type="gramStart"/>
      <w:r w:rsidRPr="0004751A">
        <w:rPr>
          <w:rFonts w:ascii="Century Gothic" w:hAnsi="Century Gothic"/>
          <w:b/>
          <w:color w:val="auto"/>
          <w:sz w:val="21"/>
          <w:szCs w:val="21"/>
          <w:u w:val="single"/>
        </w:rPr>
        <w:t>END</w:t>
      </w:r>
      <w:proofErr w:type="gramEnd"/>
      <w:r w:rsidRPr="0004751A">
        <w:rPr>
          <w:rFonts w:ascii="Century Gothic" w:hAnsi="Century Gothic"/>
          <w:b/>
          <w:color w:val="auto"/>
          <w:sz w:val="21"/>
          <w:szCs w:val="21"/>
          <w:u w:val="single"/>
        </w:rPr>
        <w:t xml:space="preserve"> OF THE FINANCIAL YEAR TO WHICH THIS</w:t>
      </w:r>
      <w:r>
        <w:rPr>
          <w:rFonts w:ascii="Century Gothic" w:hAnsi="Century Gothic"/>
          <w:b/>
          <w:color w:val="auto"/>
          <w:sz w:val="21"/>
          <w:szCs w:val="21"/>
          <w:u w:val="single"/>
        </w:rPr>
        <w:t xml:space="preserve"> </w:t>
      </w:r>
      <w:r w:rsidRPr="0004751A">
        <w:rPr>
          <w:rFonts w:ascii="Century Gothic" w:hAnsi="Century Gothic"/>
          <w:b/>
          <w:color w:val="auto"/>
          <w:sz w:val="21"/>
          <w:szCs w:val="21"/>
          <w:u w:val="single"/>
        </w:rPr>
        <w:t>FINANCIAL STATEMENTS RELATE AND THE DATE OF THE REPORT</w:t>
      </w:r>
    </w:p>
    <w:p w:rsidR="0004751A" w:rsidRPr="0004751A" w:rsidRDefault="0004751A" w:rsidP="0004751A">
      <w:pPr>
        <w:spacing w:line="276" w:lineRule="auto"/>
        <w:jc w:val="both"/>
        <w:rPr>
          <w:rFonts w:ascii="Century Gothic" w:hAnsi="Century Gothic"/>
          <w:b/>
          <w:color w:val="auto"/>
          <w:sz w:val="21"/>
          <w:szCs w:val="21"/>
          <w:u w:val="single"/>
        </w:rPr>
      </w:pPr>
    </w:p>
    <w:p w:rsidR="0004751A" w:rsidRDefault="0004751A" w:rsidP="0004751A">
      <w:pPr>
        <w:spacing w:line="276" w:lineRule="auto"/>
        <w:jc w:val="both"/>
        <w:rPr>
          <w:rFonts w:ascii="Century Gothic" w:hAnsi="Century Gothic"/>
          <w:bCs/>
          <w:color w:val="auto"/>
          <w:sz w:val="21"/>
          <w:szCs w:val="21"/>
        </w:rPr>
      </w:pPr>
      <w:r w:rsidRPr="0004751A">
        <w:rPr>
          <w:rFonts w:ascii="Century Gothic" w:hAnsi="Century Gothic"/>
          <w:bCs/>
          <w:color w:val="auto"/>
          <w:sz w:val="21"/>
          <w:szCs w:val="21"/>
        </w:rPr>
        <w:t>No material changes and commitments affecting the financial position of the Company occurred</w:t>
      </w:r>
      <w:r w:rsidR="007873B5">
        <w:rPr>
          <w:rFonts w:ascii="Century Gothic" w:hAnsi="Century Gothic"/>
          <w:bCs/>
          <w:color w:val="auto"/>
          <w:sz w:val="21"/>
          <w:szCs w:val="21"/>
        </w:rPr>
        <w:t xml:space="preserve"> </w:t>
      </w:r>
      <w:r w:rsidRPr="0004751A">
        <w:rPr>
          <w:rFonts w:ascii="Century Gothic" w:hAnsi="Century Gothic"/>
          <w:bCs/>
          <w:color w:val="auto"/>
          <w:sz w:val="21"/>
          <w:szCs w:val="21"/>
        </w:rPr>
        <w:t xml:space="preserve">between the </w:t>
      </w:r>
      <w:proofErr w:type="gramStart"/>
      <w:r w:rsidRPr="0004751A">
        <w:rPr>
          <w:rFonts w:ascii="Century Gothic" w:hAnsi="Century Gothic"/>
          <w:bCs/>
          <w:color w:val="auto"/>
          <w:sz w:val="21"/>
          <w:szCs w:val="21"/>
        </w:rPr>
        <w:t>end</w:t>
      </w:r>
      <w:proofErr w:type="gramEnd"/>
      <w:r w:rsidRPr="0004751A">
        <w:rPr>
          <w:rFonts w:ascii="Century Gothic" w:hAnsi="Century Gothic"/>
          <w:bCs/>
          <w:color w:val="auto"/>
          <w:sz w:val="21"/>
          <w:szCs w:val="21"/>
        </w:rPr>
        <w:t xml:space="preserve"> of the financial year to which </w:t>
      </w:r>
      <w:r w:rsidR="00165AF7" w:rsidRPr="0004751A">
        <w:rPr>
          <w:rFonts w:ascii="Century Gothic" w:hAnsi="Century Gothic"/>
          <w:bCs/>
          <w:color w:val="auto"/>
          <w:sz w:val="21"/>
          <w:szCs w:val="21"/>
        </w:rPr>
        <w:t>this financial statement</w:t>
      </w:r>
      <w:r w:rsidRPr="0004751A">
        <w:rPr>
          <w:rFonts w:ascii="Century Gothic" w:hAnsi="Century Gothic"/>
          <w:bCs/>
          <w:color w:val="auto"/>
          <w:sz w:val="21"/>
          <w:szCs w:val="21"/>
        </w:rPr>
        <w:t xml:space="preserve"> relate on the date of this</w:t>
      </w:r>
      <w:r w:rsidR="007873B5">
        <w:rPr>
          <w:rFonts w:ascii="Century Gothic" w:hAnsi="Century Gothic"/>
          <w:bCs/>
          <w:color w:val="auto"/>
          <w:sz w:val="21"/>
          <w:szCs w:val="21"/>
        </w:rPr>
        <w:t xml:space="preserve"> </w:t>
      </w:r>
      <w:r w:rsidRPr="0004751A">
        <w:rPr>
          <w:rFonts w:ascii="Century Gothic" w:hAnsi="Century Gothic"/>
          <w:bCs/>
          <w:color w:val="auto"/>
          <w:sz w:val="21"/>
          <w:szCs w:val="21"/>
        </w:rPr>
        <w:t>report</w:t>
      </w:r>
      <w:r w:rsidR="007873B5">
        <w:rPr>
          <w:rFonts w:ascii="Century Gothic" w:hAnsi="Century Gothic"/>
          <w:bCs/>
          <w:color w:val="auto"/>
          <w:sz w:val="21"/>
          <w:szCs w:val="21"/>
        </w:rPr>
        <w:t>.</w:t>
      </w:r>
    </w:p>
    <w:p w:rsidR="007873B5" w:rsidRPr="0004751A" w:rsidRDefault="007873B5" w:rsidP="0004751A">
      <w:pPr>
        <w:spacing w:line="276" w:lineRule="auto"/>
        <w:jc w:val="both"/>
        <w:rPr>
          <w:rFonts w:ascii="Century Gothic" w:hAnsi="Century Gothic"/>
          <w:bCs/>
          <w:color w:val="auto"/>
          <w:sz w:val="21"/>
          <w:szCs w:val="21"/>
        </w:rPr>
      </w:pPr>
    </w:p>
    <w:p w:rsidR="0004751A" w:rsidRPr="007873B5" w:rsidRDefault="007873B5" w:rsidP="007873B5">
      <w:pPr>
        <w:spacing w:line="276" w:lineRule="auto"/>
        <w:jc w:val="center"/>
        <w:rPr>
          <w:rFonts w:ascii="Century Gothic" w:hAnsi="Century Gothic"/>
          <w:b/>
          <w:bCs/>
          <w:color w:val="auto"/>
          <w:sz w:val="21"/>
          <w:szCs w:val="21"/>
        </w:rPr>
      </w:pPr>
      <w:r w:rsidRPr="007873B5">
        <w:rPr>
          <w:rFonts w:ascii="Century Gothic" w:hAnsi="Century Gothic"/>
          <w:b/>
          <w:bCs/>
          <w:color w:val="auto"/>
          <w:sz w:val="21"/>
          <w:szCs w:val="21"/>
        </w:rPr>
        <w:t>O</w:t>
      </w:r>
      <w:r w:rsidR="0004751A" w:rsidRPr="007873B5">
        <w:rPr>
          <w:rFonts w:ascii="Century Gothic" w:hAnsi="Century Gothic"/>
          <w:b/>
          <w:bCs/>
          <w:color w:val="auto"/>
          <w:sz w:val="21"/>
          <w:szCs w:val="21"/>
        </w:rPr>
        <w:t>r</w:t>
      </w:r>
    </w:p>
    <w:p w:rsidR="007873B5" w:rsidRPr="0004751A" w:rsidRDefault="007873B5" w:rsidP="0004751A">
      <w:pPr>
        <w:spacing w:line="276" w:lineRule="auto"/>
        <w:jc w:val="both"/>
        <w:rPr>
          <w:rFonts w:ascii="Century Gothic" w:hAnsi="Century Gothic"/>
          <w:bCs/>
          <w:color w:val="auto"/>
          <w:sz w:val="21"/>
          <w:szCs w:val="21"/>
        </w:rPr>
      </w:pPr>
    </w:p>
    <w:p w:rsidR="004F67B4" w:rsidRDefault="0004751A" w:rsidP="0004751A">
      <w:pPr>
        <w:spacing w:line="276" w:lineRule="auto"/>
        <w:jc w:val="both"/>
        <w:rPr>
          <w:rFonts w:ascii="Century Gothic" w:hAnsi="Century Gothic"/>
          <w:bCs/>
          <w:color w:val="auto"/>
          <w:sz w:val="21"/>
          <w:szCs w:val="21"/>
        </w:rPr>
      </w:pPr>
      <w:r w:rsidRPr="0004751A">
        <w:rPr>
          <w:rFonts w:ascii="Century Gothic" w:hAnsi="Century Gothic"/>
          <w:bCs/>
          <w:color w:val="auto"/>
          <w:sz w:val="21"/>
          <w:szCs w:val="21"/>
        </w:rPr>
        <w:t>The following material changes and commitment occurred during the year under review affecting</w:t>
      </w:r>
      <w:r w:rsidR="007873B5">
        <w:rPr>
          <w:rFonts w:ascii="Century Gothic" w:hAnsi="Century Gothic"/>
          <w:bCs/>
          <w:color w:val="auto"/>
          <w:sz w:val="21"/>
          <w:szCs w:val="21"/>
        </w:rPr>
        <w:t xml:space="preserve"> </w:t>
      </w:r>
      <w:r w:rsidRPr="0004751A">
        <w:rPr>
          <w:rFonts w:ascii="Century Gothic" w:hAnsi="Century Gothic"/>
          <w:bCs/>
          <w:color w:val="auto"/>
          <w:sz w:val="21"/>
          <w:szCs w:val="21"/>
        </w:rPr>
        <w:t>the financial position of the Company</w:t>
      </w:r>
      <w:r w:rsidR="007873B5">
        <w:rPr>
          <w:rFonts w:ascii="Century Gothic" w:hAnsi="Century Gothic"/>
          <w:bCs/>
          <w:color w:val="auto"/>
          <w:sz w:val="21"/>
          <w:szCs w:val="21"/>
        </w:rPr>
        <w:t>.</w:t>
      </w:r>
    </w:p>
    <w:p w:rsidR="007873B5" w:rsidRPr="007873B5" w:rsidRDefault="007873B5" w:rsidP="0004751A">
      <w:pPr>
        <w:spacing w:line="276" w:lineRule="auto"/>
        <w:jc w:val="both"/>
        <w:rPr>
          <w:rFonts w:ascii="Century Gothic" w:hAnsi="Century Gothic"/>
          <w:b/>
          <w:bCs/>
          <w:color w:val="auto"/>
          <w:sz w:val="21"/>
          <w:szCs w:val="21"/>
        </w:rPr>
      </w:pPr>
      <w:r w:rsidRPr="007873B5">
        <w:rPr>
          <w:rFonts w:ascii="Century Gothic" w:hAnsi="Century Gothic"/>
          <w:b/>
          <w:bCs/>
          <w:color w:val="auto"/>
          <w:sz w:val="21"/>
          <w:szCs w:val="21"/>
        </w:rPr>
        <w:t>1.</w:t>
      </w:r>
    </w:p>
    <w:p w:rsidR="007873B5" w:rsidRPr="007873B5" w:rsidRDefault="007873B5" w:rsidP="0004751A">
      <w:pPr>
        <w:spacing w:line="276" w:lineRule="auto"/>
        <w:jc w:val="both"/>
        <w:rPr>
          <w:rFonts w:ascii="Century Gothic" w:hAnsi="Century Gothic"/>
          <w:b/>
          <w:bCs/>
          <w:color w:val="auto"/>
          <w:sz w:val="21"/>
          <w:szCs w:val="21"/>
        </w:rPr>
      </w:pPr>
      <w:r w:rsidRPr="007873B5">
        <w:rPr>
          <w:rFonts w:ascii="Century Gothic" w:hAnsi="Century Gothic"/>
          <w:b/>
          <w:bCs/>
          <w:color w:val="auto"/>
          <w:sz w:val="21"/>
          <w:szCs w:val="21"/>
        </w:rPr>
        <w:t>2.</w:t>
      </w:r>
    </w:p>
    <w:p w:rsidR="007873B5" w:rsidRPr="0004751A" w:rsidRDefault="007873B5" w:rsidP="0004751A">
      <w:pPr>
        <w:spacing w:line="276" w:lineRule="auto"/>
        <w:jc w:val="both"/>
        <w:rPr>
          <w:rFonts w:ascii="Century Gothic" w:hAnsi="Century Gothic"/>
          <w:bCs/>
          <w:color w:val="auto"/>
          <w:sz w:val="21"/>
          <w:szCs w:val="21"/>
        </w:rPr>
      </w:pPr>
    </w:p>
    <w:p w:rsidR="00B60435" w:rsidRDefault="005D516D" w:rsidP="005D516D">
      <w:pPr>
        <w:spacing w:line="276" w:lineRule="auto"/>
        <w:jc w:val="both"/>
        <w:rPr>
          <w:rFonts w:ascii="Century Gothic" w:hAnsi="Century Gothic"/>
          <w:b/>
          <w:color w:val="auto"/>
          <w:sz w:val="21"/>
          <w:szCs w:val="21"/>
          <w:u w:val="single"/>
        </w:rPr>
      </w:pPr>
      <w:r w:rsidRPr="005D516D">
        <w:rPr>
          <w:rFonts w:ascii="Century Gothic" w:hAnsi="Century Gothic"/>
          <w:b/>
          <w:color w:val="auto"/>
          <w:sz w:val="21"/>
          <w:szCs w:val="21"/>
          <w:u w:val="single"/>
        </w:rPr>
        <w:t>CONSERVATION OF ENERGY, TECHNOLOGY ABSORPTION, FOREIGN EXCHANGE EARNINGS</w:t>
      </w:r>
      <w:r>
        <w:rPr>
          <w:rFonts w:ascii="Century Gothic" w:hAnsi="Century Gothic"/>
          <w:b/>
          <w:color w:val="auto"/>
          <w:sz w:val="21"/>
          <w:szCs w:val="21"/>
          <w:u w:val="single"/>
        </w:rPr>
        <w:t xml:space="preserve"> </w:t>
      </w:r>
      <w:r w:rsidRPr="005D516D">
        <w:rPr>
          <w:rFonts w:ascii="Century Gothic" w:hAnsi="Century Gothic"/>
          <w:b/>
          <w:color w:val="auto"/>
          <w:sz w:val="21"/>
          <w:szCs w:val="21"/>
          <w:u w:val="single"/>
        </w:rPr>
        <w:t>AND OUTGO</w:t>
      </w:r>
    </w:p>
    <w:p w:rsidR="005D516D" w:rsidRPr="00422EFC" w:rsidRDefault="005D516D" w:rsidP="005D516D">
      <w:pPr>
        <w:spacing w:line="276" w:lineRule="auto"/>
        <w:jc w:val="both"/>
        <w:rPr>
          <w:rFonts w:ascii="Century Gothic" w:hAnsi="Century Gothic"/>
          <w:color w:val="auto"/>
          <w:sz w:val="21"/>
          <w:szCs w:val="21"/>
          <w:u w:val="single"/>
        </w:rPr>
      </w:pPr>
    </w:p>
    <w:p w:rsidR="001A40E0" w:rsidRDefault="001A40E0" w:rsidP="001A40E0">
      <w:pPr>
        <w:spacing w:line="276" w:lineRule="auto"/>
        <w:jc w:val="both"/>
        <w:rPr>
          <w:rFonts w:ascii="Century Gothic" w:hAnsi="Century Gothic"/>
          <w:b/>
          <w:bCs/>
          <w:color w:val="auto"/>
          <w:sz w:val="21"/>
          <w:szCs w:val="21"/>
        </w:rPr>
      </w:pPr>
      <w:r w:rsidRPr="001A40E0">
        <w:rPr>
          <w:rFonts w:ascii="Century Gothic" w:hAnsi="Century Gothic"/>
          <w:bCs/>
          <w:color w:val="auto"/>
          <w:sz w:val="21"/>
          <w:szCs w:val="21"/>
        </w:rPr>
        <w:t>The information pertaining to conservation of energy, technology absorption, Foreign exchange</w:t>
      </w:r>
      <w:r>
        <w:rPr>
          <w:rFonts w:ascii="Century Gothic" w:hAnsi="Century Gothic"/>
          <w:bCs/>
          <w:color w:val="auto"/>
          <w:sz w:val="21"/>
          <w:szCs w:val="21"/>
        </w:rPr>
        <w:t xml:space="preserve"> </w:t>
      </w:r>
      <w:r w:rsidRPr="001A40E0">
        <w:rPr>
          <w:rFonts w:ascii="Century Gothic" w:hAnsi="Century Gothic"/>
          <w:bCs/>
          <w:color w:val="auto"/>
          <w:sz w:val="21"/>
          <w:szCs w:val="21"/>
        </w:rPr>
        <w:t>Earnings and outgo as required under Section 134 (3)(m) of the Companies Act, 2013 read with Rule</w:t>
      </w:r>
      <w:r>
        <w:rPr>
          <w:rFonts w:ascii="Century Gothic" w:hAnsi="Century Gothic"/>
          <w:bCs/>
          <w:color w:val="auto"/>
          <w:sz w:val="21"/>
          <w:szCs w:val="21"/>
        </w:rPr>
        <w:t xml:space="preserve"> </w:t>
      </w:r>
      <w:r w:rsidRPr="001A40E0">
        <w:rPr>
          <w:rFonts w:ascii="Century Gothic" w:hAnsi="Century Gothic"/>
          <w:bCs/>
          <w:color w:val="auto"/>
          <w:sz w:val="21"/>
          <w:szCs w:val="21"/>
        </w:rPr>
        <w:t xml:space="preserve">8(3) of the Companies (Accounts) Rules, 2014 is furnished in </w:t>
      </w:r>
      <w:r w:rsidRPr="001A40E0">
        <w:rPr>
          <w:rFonts w:ascii="Century Gothic" w:hAnsi="Century Gothic"/>
          <w:b/>
          <w:bCs/>
          <w:color w:val="auto"/>
          <w:sz w:val="21"/>
          <w:szCs w:val="21"/>
        </w:rPr>
        <w:t>Annexure “C”</w:t>
      </w:r>
    </w:p>
    <w:p w:rsidR="001A40E0" w:rsidRPr="001A40E0" w:rsidRDefault="001A40E0" w:rsidP="001A40E0">
      <w:pPr>
        <w:spacing w:line="276" w:lineRule="auto"/>
        <w:jc w:val="both"/>
        <w:rPr>
          <w:rFonts w:ascii="Century Gothic" w:hAnsi="Century Gothic"/>
          <w:bCs/>
          <w:color w:val="auto"/>
          <w:sz w:val="21"/>
          <w:szCs w:val="21"/>
        </w:rPr>
      </w:pPr>
    </w:p>
    <w:p w:rsidR="008033A3" w:rsidRDefault="00915361" w:rsidP="00241470">
      <w:pPr>
        <w:pStyle w:val="NoSpacing"/>
        <w:spacing w:line="276" w:lineRule="auto"/>
        <w:jc w:val="both"/>
        <w:rPr>
          <w:rFonts w:ascii="Century Gothic" w:hAnsi="Century Gothic" w:cs="Arial"/>
          <w:b/>
          <w:sz w:val="21"/>
          <w:szCs w:val="21"/>
          <w:u w:val="single"/>
        </w:rPr>
      </w:pPr>
      <w:r w:rsidRPr="00915361">
        <w:rPr>
          <w:rFonts w:ascii="Century Gothic" w:hAnsi="Century Gothic" w:cs="Arial"/>
          <w:b/>
          <w:sz w:val="21"/>
          <w:szCs w:val="21"/>
          <w:u w:val="single"/>
        </w:rPr>
        <w:t xml:space="preserve">STATEMENT </w:t>
      </w:r>
      <w:r>
        <w:rPr>
          <w:rFonts w:ascii="Century Gothic" w:hAnsi="Century Gothic" w:cs="Arial"/>
          <w:b/>
          <w:sz w:val="21"/>
          <w:szCs w:val="21"/>
          <w:u w:val="single"/>
        </w:rPr>
        <w:t>INDICATING</w:t>
      </w:r>
      <w:r w:rsidRPr="00915361">
        <w:rPr>
          <w:rFonts w:ascii="Century Gothic" w:hAnsi="Century Gothic" w:cs="Arial"/>
          <w:b/>
          <w:sz w:val="21"/>
          <w:szCs w:val="21"/>
          <w:u w:val="single"/>
        </w:rPr>
        <w:t xml:space="preserve"> DEVELOPMENT AND IMPLEMENTATION OF RISK MANAGEMENT</w:t>
      </w:r>
    </w:p>
    <w:p w:rsidR="00915361" w:rsidRPr="00422EFC" w:rsidRDefault="00915361" w:rsidP="00241470">
      <w:pPr>
        <w:pStyle w:val="NoSpacing"/>
        <w:spacing w:line="276" w:lineRule="auto"/>
        <w:jc w:val="both"/>
        <w:rPr>
          <w:rFonts w:ascii="Century Gothic" w:hAnsi="Century Gothic" w:cs="Arial"/>
          <w:sz w:val="21"/>
          <w:szCs w:val="21"/>
        </w:rPr>
      </w:pPr>
    </w:p>
    <w:p w:rsidR="008033A3" w:rsidRDefault="00865BDB" w:rsidP="00241470">
      <w:pPr>
        <w:pStyle w:val="NoSpacing"/>
        <w:spacing w:line="276" w:lineRule="auto"/>
        <w:jc w:val="both"/>
        <w:rPr>
          <w:rFonts w:ascii="Century Gothic" w:hAnsi="Century Gothic" w:cs="Arial"/>
          <w:sz w:val="21"/>
          <w:szCs w:val="21"/>
        </w:rPr>
      </w:pPr>
      <w:r w:rsidRPr="00422EFC">
        <w:rPr>
          <w:rFonts w:ascii="Century Gothic" w:hAnsi="Century Gothic" w:cs="Arial"/>
          <w:sz w:val="21"/>
          <w:szCs w:val="21"/>
        </w:rPr>
        <w:t>The Company has develop</w:t>
      </w:r>
      <w:r w:rsidR="00220635" w:rsidRPr="00422EFC">
        <w:rPr>
          <w:rFonts w:ascii="Century Gothic" w:hAnsi="Century Gothic" w:cs="Arial"/>
          <w:sz w:val="21"/>
          <w:szCs w:val="21"/>
        </w:rPr>
        <w:t>ed</w:t>
      </w:r>
      <w:r w:rsidRPr="00422EFC">
        <w:rPr>
          <w:rFonts w:ascii="Century Gothic" w:hAnsi="Century Gothic" w:cs="Arial"/>
          <w:sz w:val="21"/>
          <w:szCs w:val="21"/>
        </w:rPr>
        <w:t xml:space="preserve"> &amp; implemented Risk Management Policy. However, Company has not </w:t>
      </w:r>
      <w:r w:rsidR="00220635" w:rsidRPr="00422EFC">
        <w:rPr>
          <w:rFonts w:ascii="Century Gothic" w:hAnsi="Century Gothic" w:cs="Arial"/>
          <w:sz w:val="21"/>
          <w:szCs w:val="21"/>
        </w:rPr>
        <w:t>come across</w:t>
      </w:r>
      <w:r w:rsidRPr="00422EFC">
        <w:rPr>
          <w:rFonts w:ascii="Century Gothic" w:hAnsi="Century Gothic" w:cs="Arial"/>
          <w:sz w:val="21"/>
          <w:szCs w:val="21"/>
        </w:rPr>
        <w:t xml:space="preserve"> any element of risk which may threaten the existence of the Company.</w:t>
      </w:r>
    </w:p>
    <w:p w:rsidR="00565264" w:rsidRDefault="00565264" w:rsidP="00241470">
      <w:pPr>
        <w:pStyle w:val="NoSpacing"/>
        <w:spacing w:line="276" w:lineRule="auto"/>
        <w:jc w:val="both"/>
        <w:rPr>
          <w:rFonts w:ascii="Century Gothic" w:hAnsi="Century Gothic" w:cs="Arial"/>
          <w:sz w:val="21"/>
          <w:szCs w:val="21"/>
        </w:rPr>
      </w:pPr>
    </w:p>
    <w:p w:rsidR="00565264" w:rsidRPr="008C4B9E" w:rsidRDefault="00565264" w:rsidP="008C4B9E">
      <w:pPr>
        <w:pStyle w:val="NoSpacing"/>
        <w:spacing w:line="276" w:lineRule="auto"/>
        <w:jc w:val="center"/>
        <w:rPr>
          <w:rFonts w:ascii="Century Gothic" w:hAnsi="Century Gothic" w:cs="Arial"/>
          <w:b/>
          <w:sz w:val="21"/>
          <w:szCs w:val="21"/>
        </w:rPr>
      </w:pPr>
      <w:r w:rsidRPr="008C4B9E">
        <w:rPr>
          <w:rFonts w:ascii="Century Gothic" w:hAnsi="Century Gothic" w:cs="Arial"/>
          <w:b/>
          <w:sz w:val="21"/>
          <w:szCs w:val="21"/>
        </w:rPr>
        <w:t>Or</w:t>
      </w:r>
    </w:p>
    <w:p w:rsidR="00565264" w:rsidRDefault="00565264" w:rsidP="00241470">
      <w:pPr>
        <w:pStyle w:val="NoSpacing"/>
        <w:spacing w:line="276" w:lineRule="auto"/>
        <w:jc w:val="both"/>
        <w:rPr>
          <w:rFonts w:ascii="Century Gothic" w:hAnsi="Century Gothic" w:cs="Arial"/>
          <w:sz w:val="21"/>
          <w:szCs w:val="21"/>
        </w:rPr>
      </w:pPr>
    </w:p>
    <w:p w:rsidR="00565264" w:rsidRPr="00422EFC" w:rsidRDefault="00565264" w:rsidP="00565264">
      <w:pPr>
        <w:pStyle w:val="NoSpacing"/>
        <w:spacing w:line="276" w:lineRule="auto"/>
        <w:jc w:val="both"/>
        <w:rPr>
          <w:rFonts w:ascii="Century Gothic" w:hAnsi="Century Gothic" w:cs="Arial"/>
          <w:sz w:val="21"/>
          <w:szCs w:val="21"/>
        </w:rPr>
      </w:pPr>
      <w:r w:rsidRPr="00565264">
        <w:rPr>
          <w:rFonts w:ascii="Century Gothic" w:hAnsi="Century Gothic"/>
          <w:sz w:val="21"/>
          <w:szCs w:val="21"/>
        </w:rPr>
        <w:t>The Company does not have any Risk Management Policy as the elements of risk threatening the</w:t>
      </w:r>
      <w:r>
        <w:rPr>
          <w:rFonts w:ascii="Century Gothic" w:hAnsi="Century Gothic"/>
          <w:sz w:val="21"/>
          <w:szCs w:val="21"/>
        </w:rPr>
        <w:t xml:space="preserve"> </w:t>
      </w:r>
      <w:r w:rsidRPr="00565264">
        <w:rPr>
          <w:rFonts w:ascii="Century Gothic" w:hAnsi="Century Gothic" w:cs="Arial"/>
          <w:sz w:val="21"/>
          <w:szCs w:val="21"/>
        </w:rPr>
        <w:t xml:space="preserve">Company’s existence </w:t>
      </w:r>
      <w:r w:rsidR="006B4063">
        <w:rPr>
          <w:rFonts w:ascii="Century Gothic" w:hAnsi="Century Gothic" w:cs="Arial"/>
          <w:sz w:val="21"/>
          <w:szCs w:val="21"/>
        </w:rPr>
        <w:t>are</w:t>
      </w:r>
      <w:r w:rsidRPr="00565264">
        <w:rPr>
          <w:rFonts w:ascii="Century Gothic" w:hAnsi="Century Gothic" w:cs="Arial"/>
          <w:sz w:val="21"/>
          <w:szCs w:val="21"/>
        </w:rPr>
        <w:t xml:space="preserve"> very minimal.</w:t>
      </w:r>
    </w:p>
    <w:p w:rsidR="008033A3" w:rsidRPr="00422EFC" w:rsidRDefault="008033A3" w:rsidP="00241470">
      <w:pPr>
        <w:pStyle w:val="NoSpacing"/>
        <w:spacing w:line="276" w:lineRule="auto"/>
        <w:jc w:val="both"/>
        <w:rPr>
          <w:rFonts w:ascii="Century Gothic" w:hAnsi="Century Gothic" w:cs="Arial"/>
          <w:sz w:val="21"/>
          <w:szCs w:val="21"/>
        </w:rPr>
      </w:pPr>
    </w:p>
    <w:p w:rsidR="00C41961" w:rsidRDefault="00C41961" w:rsidP="00241470">
      <w:pPr>
        <w:pStyle w:val="NoSpacing"/>
        <w:spacing w:line="276" w:lineRule="auto"/>
        <w:jc w:val="both"/>
        <w:rPr>
          <w:rFonts w:ascii="Century Gothic" w:hAnsi="Century Gothic" w:cs="Arial"/>
          <w:b/>
          <w:sz w:val="21"/>
          <w:szCs w:val="21"/>
          <w:u w:val="single"/>
        </w:rPr>
      </w:pPr>
      <w:r>
        <w:rPr>
          <w:rFonts w:ascii="Century Gothic" w:hAnsi="Century Gothic" w:cs="Arial"/>
          <w:b/>
          <w:sz w:val="21"/>
          <w:szCs w:val="21"/>
          <w:u w:val="single"/>
        </w:rPr>
        <w:t xml:space="preserve">DETAILS OF </w:t>
      </w:r>
      <w:r w:rsidRPr="00C41961">
        <w:rPr>
          <w:rFonts w:ascii="Century Gothic" w:hAnsi="Century Gothic" w:cs="Arial"/>
          <w:b/>
          <w:sz w:val="21"/>
          <w:szCs w:val="21"/>
          <w:u w:val="single"/>
        </w:rPr>
        <w:t>SIGNIFICANT MATERIAL ORDERS PASSED BY THE REGULATORS / COURTS / TRIBUNAL IMPACT</w:t>
      </w:r>
      <w:r>
        <w:rPr>
          <w:rFonts w:ascii="Century Gothic" w:hAnsi="Century Gothic" w:cs="Arial"/>
          <w:b/>
          <w:sz w:val="21"/>
          <w:szCs w:val="21"/>
          <w:u w:val="single"/>
        </w:rPr>
        <w:t xml:space="preserve">ING </w:t>
      </w:r>
      <w:r w:rsidRPr="00C41961">
        <w:rPr>
          <w:rFonts w:ascii="Century Gothic" w:hAnsi="Century Gothic" w:cs="Arial"/>
          <w:b/>
          <w:sz w:val="21"/>
          <w:szCs w:val="21"/>
          <w:u w:val="single"/>
        </w:rPr>
        <w:t xml:space="preserve">THE GOING CONCERN STATUS </w:t>
      </w:r>
      <w:r>
        <w:rPr>
          <w:rFonts w:ascii="Century Gothic" w:hAnsi="Century Gothic" w:cs="Arial"/>
          <w:b/>
          <w:sz w:val="21"/>
          <w:szCs w:val="21"/>
          <w:u w:val="single"/>
        </w:rPr>
        <w:t>AND</w:t>
      </w:r>
      <w:r w:rsidRPr="00C41961">
        <w:rPr>
          <w:rFonts w:ascii="Century Gothic" w:hAnsi="Century Gothic" w:cs="Arial"/>
          <w:b/>
          <w:sz w:val="21"/>
          <w:szCs w:val="21"/>
          <w:u w:val="single"/>
        </w:rPr>
        <w:t xml:space="preserve"> COMPANY</w:t>
      </w:r>
      <w:r>
        <w:rPr>
          <w:rFonts w:ascii="Century Gothic" w:hAnsi="Century Gothic" w:cs="Arial"/>
          <w:b/>
          <w:sz w:val="21"/>
          <w:szCs w:val="21"/>
          <w:u w:val="single"/>
        </w:rPr>
        <w:t xml:space="preserve">’S </w:t>
      </w:r>
      <w:proofErr w:type="gramStart"/>
      <w:r>
        <w:rPr>
          <w:rFonts w:ascii="Century Gothic" w:hAnsi="Century Gothic" w:cs="Arial"/>
          <w:b/>
          <w:sz w:val="21"/>
          <w:szCs w:val="21"/>
          <w:u w:val="single"/>
        </w:rPr>
        <w:t>OPERATION  IN</w:t>
      </w:r>
      <w:proofErr w:type="gramEnd"/>
      <w:r>
        <w:rPr>
          <w:rFonts w:ascii="Century Gothic" w:hAnsi="Century Gothic" w:cs="Arial"/>
          <w:b/>
          <w:sz w:val="21"/>
          <w:szCs w:val="21"/>
          <w:u w:val="single"/>
        </w:rPr>
        <w:t xml:space="preserve"> FUTURE</w:t>
      </w:r>
    </w:p>
    <w:p w:rsidR="00C41961" w:rsidRDefault="00C41961" w:rsidP="00241470">
      <w:pPr>
        <w:pStyle w:val="NoSpacing"/>
        <w:spacing w:line="276" w:lineRule="auto"/>
        <w:jc w:val="both"/>
        <w:rPr>
          <w:rFonts w:ascii="Century Gothic" w:hAnsi="Century Gothic" w:cs="Arial"/>
          <w:b/>
          <w:sz w:val="21"/>
          <w:szCs w:val="21"/>
          <w:u w:val="single"/>
        </w:rPr>
      </w:pPr>
    </w:p>
    <w:p w:rsidR="00E0349E" w:rsidRPr="00422EFC" w:rsidRDefault="00E0349E" w:rsidP="00241470">
      <w:pPr>
        <w:pStyle w:val="NoSpacing"/>
        <w:spacing w:line="276" w:lineRule="auto"/>
        <w:jc w:val="both"/>
        <w:rPr>
          <w:rFonts w:ascii="Century Gothic" w:hAnsi="Century Gothic" w:cs="Arial"/>
          <w:sz w:val="21"/>
          <w:szCs w:val="21"/>
        </w:rPr>
      </w:pPr>
      <w:r w:rsidRPr="00422EFC">
        <w:rPr>
          <w:rFonts w:ascii="Century Gothic" w:hAnsi="Century Gothic" w:cs="Arial"/>
          <w:sz w:val="21"/>
          <w:szCs w:val="21"/>
        </w:rPr>
        <w:t>There are no significant material orders passed by the</w:t>
      </w:r>
      <w:r w:rsidR="00557503" w:rsidRPr="00422EFC">
        <w:rPr>
          <w:rFonts w:ascii="Century Gothic" w:hAnsi="Century Gothic" w:cs="Arial"/>
          <w:sz w:val="21"/>
          <w:szCs w:val="21"/>
        </w:rPr>
        <w:t xml:space="preserve"> Regulators / Courts / Tribunal</w:t>
      </w:r>
      <w:r w:rsidRPr="00422EFC">
        <w:rPr>
          <w:rFonts w:ascii="Century Gothic" w:hAnsi="Century Gothic" w:cs="Arial"/>
          <w:sz w:val="21"/>
          <w:szCs w:val="21"/>
        </w:rPr>
        <w:t xml:space="preserve"> which would impact the going concern status of the Company and its future operations.</w:t>
      </w:r>
      <w:r w:rsidR="00C41961">
        <w:rPr>
          <w:rFonts w:ascii="Century Gothic" w:hAnsi="Century Gothic" w:cs="Arial"/>
          <w:sz w:val="21"/>
          <w:szCs w:val="21"/>
        </w:rPr>
        <w:t xml:space="preserve"> Hence, </w:t>
      </w:r>
      <w:r w:rsidR="00C41961" w:rsidRPr="00C41961">
        <w:rPr>
          <w:rFonts w:ascii="Century Gothic" w:hAnsi="Century Gothic" w:cs="Arial"/>
          <w:sz w:val="21"/>
          <w:szCs w:val="21"/>
        </w:rPr>
        <w:t xml:space="preserve">disclosure pursuant to </w:t>
      </w:r>
      <w:r w:rsidR="00C41961">
        <w:rPr>
          <w:rFonts w:ascii="Century Gothic" w:hAnsi="Century Gothic" w:cs="Arial"/>
          <w:sz w:val="21"/>
          <w:szCs w:val="21"/>
        </w:rPr>
        <w:t>R</w:t>
      </w:r>
      <w:r w:rsidR="00C41961" w:rsidRPr="00C41961">
        <w:rPr>
          <w:rFonts w:ascii="Century Gothic" w:hAnsi="Century Gothic" w:cs="Arial"/>
          <w:sz w:val="21"/>
          <w:szCs w:val="21"/>
        </w:rPr>
        <w:t xml:space="preserve">ule 8 (5) (vii) of </w:t>
      </w:r>
      <w:r w:rsidR="00C41961">
        <w:rPr>
          <w:rFonts w:ascii="Century Gothic" w:hAnsi="Century Gothic" w:cs="Arial"/>
          <w:sz w:val="21"/>
          <w:szCs w:val="21"/>
        </w:rPr>
        <w:t>Companies (Accounts) Rules, 2014 is not required.</w:t>
      </w:r>
    </w:p>
    <w:p w:rsidR="004C2EFF" w:rsidRPr="00422EFC" w:rsidRDefault="004C2EFF" w:rsidP="00241470">
      <w:pPr>
        <w:pStyle w:val="NoSpacing"/>
        <w:spacing w:line="276" w:lineRule="auto"/>
        <w:jc w:val="both"/>
        <w:rPr>
          <w:rFonts w:ascii="Century Gothic" w:hAnsi="Century Gothic" w:cs="Arial"/>
          <w:b/>
          <w:bCs/>
          <w:i/>
          <w:iCs/>
          <w:color w:val="FF0000"/>
          <w:sz w:val="21"/>
          <w:szCs w:val="21"/>
        </w:rPr>
      </w:pPr>
    </w:p>
    <w:p w:rsidR="00945C16" w:rsidRDefault="00945C16" w:rsidP="00241470">
      <w:pPr>
        <w:pStyle w:val="NoSpacing"/>
        <w:spacing w:line="276" w:lineRule="auto"/>
        <w:jc w:val="both"/>
        <w:rPr>
          <w:rFonts w:ascii="Century Gothic" w:hAnsi="Century Gothic" w:cs="Arial"/>
          <w:b/>
          <w:sz w:val="21"/>
          <w:szCs w:val="21"/>
          <w:u w:val="single"/>
        </w:rPr>
      </w:pPr>
      <w:r>
        <w:rPr>
          <w:rFonts w:ascii="Century Gothic" w:hAnsi="Century Gothic" w:cs="Arial"/>
          <w:b/>
          <w:sz w:val="21"/>
          <w:szCs w:val="21"/>
          <w:u w:val="single"/>
        </w:rPr>
        <w:t xml:space="preserve">DETAILS IN RESPECT OF ADEQUACY OF INTERNAL FINANCIAL CONTROLS WITH REFERENCE TO THE FINANCIAL STATEMENTS </w:t>
      </w:r>
      <w:r w:rsidRPr="00422EFC">
        <w:rPr>
          <w:rFonts w:ascii="Century Gothic" w:hAnsi="Century Gothic" w:cs="Arial"/>
          <w:b/>
          <w:sz w:val="21"/>
          <w:szCs w:val="21"/>
          <w:u w:val="single"/>
        </w:rPr>
        <w:t>PURSUANT TO RULE 8 (5) (viii) OF COMPANIES (ACCOUNTS) RULES, 2014:</w:t>
      </w:r>
    </w:p>
    <w:p w:rsidR="005F1A04" w:rsidRPr="00422EFC" w:rsidRDefault="005F1A04" w:rsidP="00241470">
      <w:pPr>
        <w:pStyle w:val="NoSpacing"/>
        <w:spacing w:line="276" w:lineRule="auto"/>
        <w:jc w:val="both"/>
        <w:rPr>
          <w:rFonts w:ascii="Century Gothic" w:hAnsi="Century Gothic" w:cs="Arial"/>
          <w:sz w:val="21"/>
          <w:szCs w:val="21"/>
          <w:u w:val="single"/>
        </w:rPr>
      </w:pPr>
    </w:p>
    <w:p w:rsidR="005F1A04" w:rsidRPr="00422EFC" w:rsidRDefault="005F1A04" w:rsidP="00241470">
      <w:pPr>
        <w:pStyle w:val="NoSpacing"/>
        <w:spacing w:line="276" w:lineRule="auto"/>
        <w:jc w:val="both"/>
        <w:rPr>
          <w:rFonts w:ascii="Century Gothic" w:hAnsi="Century Gothic" w:cs="Arial"/>
          <w:sz w:val="21"/>
          <w:szCs w:val="21"/>
          <w:lang w:val="en-IN" w:eastAsia="en-IN"/>
        </w:rPr>
      </w:pPr>
      <w:r w:rsidRPr="00422EFC">
        <w:rPr>
          <w:rFonts w:ascii="Century Gothic" w:hAnsi="Century Gothic" w:cs="Arial"/>
          <w:sz w:val="21"/>
          <w:szCs w:val="21"/>
          <w:lang w:val="en-IN" w:eastAsia="en-IN"/>
        </w:rPr>
        <w:t xml:space="preserve">The Company has an </w:t>
      </w:r>
      <w:r w:rsidR="00945C16">
        <w:rPr>
          <w:rFonts w:ascii="Century Gothic" w:hAnsi="Century Gothic" w:cs="Arial"/>
          <w:sz w:val="21"/>
          <w:szCs w:val="21"/>
          <w:lang w:val="en-IN" w:eastAsia="en-IN"/>
        </w:rPr>
        <w:t xml:space="preserve">adequate </w:t>
      </w:r>
      <w:proofErr w:type="gramStart"/>
      <w:r w:rsidRPr="00422EFC">
        <w:rPr>
          <w:rFonts w:ascii="Century Gothic" w:hAnsi="Century Gothic" w:cs="Arial"/>
          <w:sz w:val="21"/>
          <w:szCs w:val="21"/>
          <w:lang w:val="en-IN" w:eastAsia="en-IN"/>
        </w:rPr>
        <w:t>Internal</w:t>
      </w:r>
      <w:proofErr w:type="gramEnd"/>
      <w:r w:rsidRPr="00422EFC">
        <w:rPr>
          <w:rFonts w:ascii="Century Gothic" w:hAnsi="Century Gothic" w:cs="Arial"/>
          <w:sz w:val="21"/>
          <w:szCs w:val="21"/>
          <w:lang w:val="en-IN" w:eastAsia="en-IN"/>
        </w:rPr>
        <w:t xml:space="preserve"> </w:t>
      </w:r>
      <w:r w:rsidR="00557B7E">
        <w:rPr>
          <w:rFonts w:ascii="Century Gothic" w:hAnsi="Century Gothic" w:cs="Arial"/>
          <w:sz w:val="21"/>
          <w:szCs w:val="21"/>
          <w:lang w:val="en-IN" w:eastAsia="en-IN"/>
        </w:rPr>
        <w:t>f</w:t>
      </w:r>
      <w:r w:rsidR="00DA5FE4" w:rsidRPr="00422EFC">
        <w:rPr>
          <w:rFonts w:ascii="Century Gothic" w:hAnsi="Century Gothic" w:cs="Arial"/>
          <w:sz w:val="21"/>
          <w:szCs w:val="21"/>
          <w:lang w:val="en-IN" w:eastAsia="en-IN"/>
        </w:rPr>
        <w:t xml:space="preserve">inancial </w:t>
      </w:r>
      <w:r w:rsidR="00557B7E">
        <w:rPr>
          <w:rFonts w:ascii="Century Gothic" w:hAnsi="Century Gothic" w:cs="Arial"/>
          <w:sz w:val="21"/>
          <w:szCs w:val="21"/>
          <w:lang w:val="en-IN" w:eastAsia="en-IN"/>
        </w:rPr>
        <w:t>c</w:t>
      </w:r>
      <w:r w:rsidRPr="00422EFC">
        <w:rPr>
          <w:rFonts w:ascii="Century Gothic" w:hAnsi="Century Gothic" w:cs="Arial"/>
          <w:sz w:val="21"/>
          <w:szCs w:val="21"/>
          <w:lang w:val="en-IN" w:eastAsia="en-IN"/>
        </w:rPr>
        <w:t xml:space="preserve">ontrol </w:t>
      </w:r>
      <w:r w:rsidR="00557B7E">
        <w:rPr>
          <w:rFonts w:ascii="Century Gothic" w:hAnsi="Century Gothic" w:cs="Arial"/>
          <w:sz w:val="21"/>
          <w:szCs w:val="21"/>
          <w:lang w:val="en-IN" w:eastAsia="en-IN"/>
        </w:rPr>
        <w:t>s</w:t>
      </w:r>
      <w:r w:rsidRPr="00422EFC">
        <w:rPr>
          <w:rFonts w:ascii="Century Gothic" w:hAnsi="Century Gothic" w:cs="Arial"/>
          <w:sz w:val="21"/>
          <w:szCs w:val="21"/>
          <w:lang w:val="en-IN" w:eastAsia="en-IN"/>
        </w:rPr>
        <w:t xml:space="preserve">ystem, commensurate with the size of its </w:t>
      </w:r>
      <w:r w:rsidR="00EA30C4" w:rsidRPr="00422EFC">
        <w:rPr>
          <w:rFonts w:ascii="Century Gothic" w:hAnsi="Century Gothic" w:cs="Arial"/>
          <w:sz w:val="21"/>
          <w:szCs w:val="21"/>
          <w:lang w:val="en-IN" w:eastAsia="en-IN"/>
        </w:rPr>
        <w:t xml:space="preserve">business </w:t>
      </w:r>
      <w:r w:rsidRPr="00422EFC">
        <w:rPr>
          <w:rFonts w:ascii="Century Gothic" w:hAnsi="Century Gothic" w:cs="Arial"/>
          <w:sz w:val="21"/>
          <w:szCs w:val="21"/>
          <w:lang w:val="en-IN" w:eastAsia="en-IN"/>
        </w:rPr>
        <w:t>operations</w:t>
      </w:r>
      <w:r w:rsidR="005310B2" w:rsidRPr="00422EFC">
        <w:rPr>
          <w:rFonts w:ascii="Century Gothic" w:hAnsi="Century Gothic" w:cs="Arial"/>
          <w:sz w:val="21"/>
          <w:szCs w:val="21"/>
          <w:lang w:val="en-IN" w:eastAsia="en-IN"/>
        </w:rPr>
        <w:t>.</w:t>
      </w:r>
    </w:p>
    <w:p w:rsidR="00DE660B" w:rsidRPr="00422EFC" w:rsidRDefault="00DE660B" w:rsidP="00241470">
      <w:pPr>
        <w:pStyle w:val="NoSpacing"/>
        <w:spacing w:line="276" w:lineRule="auto"/>
        <w:jc w:val="both"/>
        <w:rPr>
          <w:rFonts w:ascii="Century Gothic" w:hAnsi="Century Gothic" w:cs="Arial"/>
          <w:sz w:val="21"/>
          <w:szCs w:val="21"/>
          <w:lang w:val="en-IN" w:eastAsia="en-IN"/>
        </w:rPr>
      </w:pPr>
    </w:p>
    <w:p w:rsidR="00DE660B" w:rsidRPr="00422EFC" w:rsidRDefault="00581D0A" w:rsidP="00241470">
      <w:pPr>
        <w:pStyle w:val="NoSpacing"/>
        <w:spacing w:line="276" w:lineRule="auto"/>
        <w:jc w:val="both"/>
        <w:rPr>
          <w:rFonts w:ascii="Century Gothic" w:hAnsi="Century Gothic" w:cs="Arial"/>
          <w:b/>
          <w:sz w:val="21"/>
          <w:szCs w:val="21"/>
          <w:u w:val="single"/>
        </w:rPr>
      </w:pPr>
      <w:r w:rsidRPr="00581D0A">
        <w:rPr>
          <w:rFonts w:ascii="Century Gothic" w:hAnsi="Century Gothic" w:cs="Arial"/>
          <w:b/>
          <w:sz w:val="21"/>
          <w:szCs w:val="21"/>
          <w:u w:val="single"/>
        </w:rPr>
        <w:t>PARTICULARS OF CONTRACTS OR ARRANGEMENTS MADE WITH RELATED PARTIES</w:t>
      </w:r>
      <w:r w:rsidR="00EE2931" w:rsidRPr="00EE2931">
        <w:rPr>
          <w:rFonts w:ascii="Open Sans" w:hAnsi="Open Sans" w:cs="Open Sans"/>
          <w:color w:val="3E433E"/>
          <w:sz w:val="14"/>
          <w:szCs w:val="14"/>
        </w:rPr>
        <w:t xml:space="preserve"> </w:t>
      </w:r>
      <w:r w:rsidR="00EE2931" w:rsidRPr="00EE2931">
        <w:rPr>
          <w:rFonts w:ascii="Century Gothic" w:hAnsi="Century Gothic" w:cs="Arial"/>
          <w:b/>
          <w:sz w:val="21"/>
          <w:szCs w:val="21"/>
          <w:u w:val="single"/>
        </w:rPr>
        <w:t>MADE PURSUANT TO SECTION</w:t>
      </w:r>
      <w:r w:rsidR="00EE2931">
        <w:rPr>
          <w:rFonts w:ascii="Century Gothic" w:hAnsi="Century Gothic" w:cs="Arial"/>
          <w:b/>
          <w:sz w:val="21"/>
          <w:szCs w:val="21"/>
          <w:u w:val="single"/>
        </w:rPr>
        <w:t xml:space="preserve"> 188 OF THE COMPANIES ACT, 2013</w:t>
      </w:r>
    </w:p>
    <w:p w:rsidR="00DE660B" w:rsidRPr="00422EFC" w:rsidRDefault="00DE660B" w:rsidP="00241470">
      <w:pPr>
        <w:pStyle w:val="NoSpacing"/>
        <w:spacing w:line="276" w:lineRule="auto"/>
        <w:jc w:val="both"/>
        <w:rPr>
          <w:rFonts w:ascii="Century Gothic" w:hAnsi="Century Gothic" w:cs="Arial"/>
          <w:sz w:val="21"/>
          <w:szCs w:val="21"/>
          <w:lang w:val="en-IN" w:eastAsia="en-IN"/>
        </w:rPr>
      </w:pPr>
    </w:p>
    <w:p w:rsidR="00DE660B" w:rsidRDefault="000B4504" w:rsidP="00241470">
      <w:pPr>
        <w:pStyle w:val="NoSpacing"/>
        <w:spacing w:line="276" w:lineRule="auto"/>
        <w:jc w:val="both"/>
        <w:rPr>
          <w:rFonts w:ascii="Century Gothic" w:hAnsi="Century Gothic" w:cs="Arial"/>
          <w:b/>
          <w:bCs/>
          <w:sz w:val="21"/>
          <w:szCs w:val="21"/>
          <w:lang w:val="en-IN" w:eastAsia="en-IN"/>
        </w:rPr>
      </w:pPr>
      <w:r w:rsidRPr="00422EFC">
        <w:rPr>
          <w:rFonts w:ascii="Century Gothic" w:hAnsi="Century Gothic" w:cs="Arial"/>
          <w:sz w:val="21"/>
          <w:szCs w:val="21"/>
          <w:lang w:val="en-IN" w:eastAsia="en-IN"/>
        </w:rPr>
        <w:t xml:space="preserve">Details of </w:t>
      </w:r>
      <w:r w:rsidR="001D471C" w:rsidRPr="00422EFC">
        <w:rPr>
          <w:rFonts w:ascii="Century Gothic" w:hAnsi="Century Gothic" w:cs="Arial"/>
          <w:sz w:val="21"/>
          <w:szCs w:val="21"/>
          <w:lang w:val="en-IN" w:eastAsia="en-IN"/>
        </w:rPr>
        <w:t>each of the</w:t>
      </w:r>
      <w:r w:rsidR="00793E25" w:rsidRPr="00422EFC">
        <w:rPr>
          <w:rFonts w:ascii="Century Gothic" w:hAnsi="Century Gothic" w:cs="Arial"/>
          <w:sz w:val="21"/>
          <w:szCs w:val="21"/>
          <w:lang w:val="en-IN" w:eastAsia="en-IN"/>
        </w:rPr>
        <w:t xml:space="preserve"> related party transaction entered into by the Company during the Year</w:t>
      </w:r>
      <w:r w:rsidRPr="00422EFC">
        <w:rPr>
          <w:rFonts w:ascii="Century Gothic" w:hAnsi="Century Gothic" w:cs="Arial"/>
          <w:sz w:val="21"/>
          <w:szCs w:val="21"/>
          <w:lang w:val="en-IN" w:eastAsia="en-IN"/>
        </w:rPr>
        <w:t xml:space="preserve"> </w:t>
      </w:r>
      <w:r w:rsidR="001D471C" w:rsidRPr="00422EFC">
        <w:rPr>
          <w:rFonts w:ascii="Century Gothic" w:hAnsi="Century Gothic" w:cs="Arial"/>
          <w:sz w:val="21"/>
          <w:szCs w:val="21"/>
          <w:lang w:val="en-IN" w:eastAsia="en-IN"/>
        </w:rPr>
        <w:t>together with justification</w:t>
      </w:r>
      <w:r w:rsidR="0015611B" w:rsidRPr="00422EFC">
        <w:rPr>
          <w:rFonts w:ascii="Century Gothic" w:hAnsi="Century Gothic" w:cs="Arial"/>
          <w:sz w:val="21"/>
          <w:szCs w:val="21"/>
          <w:lang w:val="en-IN" w:eastAsia="en-IN"/>
        </w:rPr>
        <w:t xml:space="preserve"> are</w:t>
      </w:r>
      <w:r w:rsidRPr="00422EFC">
        <w:rPr>
          <w:rFonts w:ascii="Century Gothic" w:hAnsi="Century Gothic" w:cs="Arial"/>
          <w:sz w:val="21"/>
          <w:szCs w:val="21"/>
          <w:lang w:val="en-IN" w:eastAsia="en-IN"/>
        </w:rPr>
        <w:t xml:space="preserve"> </w:t>
      </w:r>
      <w:r w:rsidR="007912B1" w:rsidRPr="00422EFC">
        <w:rPr>
          <w:rFonts w:ascii="Century Gothic" w:hAnsi="Century Gothic" w:cs="Arial"/>
          <w:sz w:val="21"/>
          <w:szCs w:val="21"/>
          <w:lang w:val="en-IN" w:eastAsia="en-IN"/>
        </w:rPr>
        <w:t>annexed herewith</w:t>
      </w:r>
      <w:r w:rsidRPr="00422EFC">
        <w:rPr>
          <w:rFonts w:ascii="Century Gothic" w:hAnsi="Century Gothic" w:cs="Arial"/>
          <w:sz w:val="21"/>
          <w:szCs w:val="21"/>
          <w:lang w:val="en-IN" w:eastAsia="en-IN"/>
        </w:rPr>
        <w:t xml:space="preserve"> in Form AOC-2</w:t>
      </w:r>
      <w:r w:rsidR="00A21DFF" w:rsidRPr="00422EFC">
        <w:rPr>
          <w:rFonts w:ascii="Century Gothic" w:hAnsi="Century Gothic" w:cs="Arial"/>
          <w:sz w:val="21"/>
          <w:szCs w:val="21"/>
          <w:lang w:val="en-IN" w:eastAsia="en-IN"/>
        </w:rPr>
        <w:t xml:space="preserve"> as </w:t>
      </w:r>
      <w:r w:rsidR="00A21DFF" w:rsidRPr="00806289">
        <w:rPr>
          <w:rFonts w:ascii="Century Gothic" w:hAnsi="Century Gothic" w:cs="Arial"/>
          <w:b/>
          <w:bCs/>
          <w:sz w:val="21"/>
          <w:szCs w:val="21"/>
          <w:lang w:val="en-IN" w:eastAsia="en-IN"/>
        </w:rPr>
        <w:t>“Annexure D”.</w:t>
      </w:r>
    </w:p>
    <w:p w:rsidR="0027037C" w:rsidRDefault="0027037C" w:rsidP="00241470">
      <w:pPr>
        <w:pStyle w:val="NoSpacing"/>
        <w:spacing w:line="276" w:lineRule="auto"/>
        <w:jc w:val="both"/>
        <w:rPr>
          <w:rFonts w:ascii="Century Gothic" w:hAnsi="Century Gothic" w:cs="Arial"/>
          <w:b/>
          <w:bCs/>
          <w:sz w:val="21"/>
          <w:szCs w:val="21"/>
          <w:lang w:val="en-IN" w:eastAsia="en-IN"/>
        </w:rPr>
      </w:pPr>
    </w:p>
    <w:p w:rsidR="0027037C" w:rsidRDefault="0027037C" w:rsidP="0027037C">
      <w:pPr>
        <w:pStyle w:val="NoSpacing"/>
        <w:spacing w:line="276" w:lineRule="auto"/>
        <w:jc w:val="center"/>
        <w:rPr>
          <w:rFonts w:ascii="Century Gothic" w:hAnsi="Century Gothic" w:cs="Arial"/>
          <w:b/>
          <w:bCs/>
          <w:sz w:val="21"/>
          <w:szCs w:val="21"/>
          <w:lang w:val="en-IN" w:eastAsia="en-IN"/>
        </w:rPr>
      </w:pPr>
      <w:r>
        <w:rPr>
          <w:rFonts w:ascii="Century Gothic" w:hAnsi="Century Gothic" w:cs="Arial"/>
          <w:b/>
          <w:bCs/>
          <w:sz w:val="21"/>
          <w:szCs w:val="21"/>
          <w:lang w:val="en-IN" w:eastAsia="en-IN"/>
        </w:rPr>
        <w:t>OR</w:t>
      </w:r>
    </w:p>
    <w:p w:rsidR="0027037C" w:rsidRPr="00422EFC" w:rsidRDefault="0027037C" w:rsidP="0027037C">
      <w:pPr>
        <w:pStyle w:val="NoSpacing"/>
        <w:spacing w:line="276" w:lineRule="auto"/>
        <w:jc w:val="both"/>
        <w:rPr>
          <w:rFonts w:ascii="Century Gothic" w:hAnsi="Century Gothic" w:cs="Arial"/>
          <w:sz w:val="21"/>
          <w:szCs w:val="21"/>
          <w:lang w:val="en-IN" w:eastAsia="en-IN"/>
        </w:rPr>
      </w:pPr>
      <w:r w:rsidRPr="0027037C">
        <w:rPr>
          <w:rFonts w:ascii="Century Gothic" w:hAnsi="Century Gothic" w:cs="Arial"/>
          <w:sz w:val="21"/>
          <w:szCs w:val="21"/>
          <w:lang w:val="en-IN" w:eastAsia="en-IN"/>
        </w:rPr>
        <w:t>There was no contract or arrangements made with related parties as defined under Section 188 of</w:t>
      </w:r>
      <w:r>
        <w:rPr>
          <w:rFonts w:ascii="Century Gothic" w:hAnsi="Century Gothic" w:cs="Arial"/>
          <w:sz w:val="21"/>
          <w:szCs w:val="21"/>
          <w:lang w:val="en-IN" w:eastAsia="en-IN"/>
        </w:rPr>
        <w:t xml:space="preserve"> </w:t>
      </w:r>
      <w:r w:rsidRPr="0027037C">
        <w:rPr>
          <w:rFonts w:ascii="Century Gothic" w:hAnsi="Century Gothic" w:cs="Arial"/>
          <w:sz w:val="21"/>
          <w:szCs w:val="21"/>
          <w:lang w:val="en-IN" w:eastAsia="en-IN"/>
        </w:rPr>
        <w:t>the Companies Act, 2013 during the year under review.</w:t>
      </w:r>
    </w:p>
    <w:p w:rsidR="00DE660B" w:rsidRPr="00422EFC" w:rsidRDefault="00DE660B" w:rsidP="00241470">
      <w:pPr>
        <w:pStyle w:val="NoSpacing"/>
        <w:spacing w:line="276" w:lineRule="auto"/>
        <w:jc w:val="both"/>
        <w:rPr>
          <w:rFonts w:ascii="Century Gothic" w:hAnsi="Century Gothic" w:cs="Arial"/>
          <w:sz w:val="21"/>
          <w:szCs w:val="21"/>
        </w:rPr>
      </w:pPr>
    </w:p>
    <w:p w:rsidR="00694377" w:rsidRDefault="00694377" w:rsidP="00694377">
      <w:pPr>
        <w:autoSpaceDE w:val="0"/>
        <w:autoSpaceDN w:val="0"/>
        <w:adjustRightInd w:val="0"/>
        <w:spacing w:line="276" w:lineRule="auto"/>
        <w:jc w:val="both"/>
        <w:rPr>
          <w:rFonts w:ascii="Century Gothic" w:eastAsia="Calibri" w:hAnsi="Century Gothic"/>
          <w:b/>
          <w:color w:val="auto"/>
          <w:sz w:val="21"/>
          <w:szCs w:val="21"/>
          <w:u w:val="single"/>
        </w:rPr>
      </w:pPr>
      <w:r w:rsidRPr="00694377">
        <w:rPr>
          <w:rFonts w:ascii="Century Gothic" w:eastAsia="Calibri" w:hAnsi="Century Gothic"/>
          <w:b/>
          <w:color w:val="auto"/>
          <w:sz w:val="21"/>
          <w:szCs w:val="21"/>
          <w:u w:val="single"/>
        </w:rPr>
        <w:t>ANNUAL RETURN</w:t>
      </w:r>
    </w:p>
    <w:p w:rsidR="00694377" w:rsidRPr="00694377" w:rsidRDefault="00694377" w:rsidP="00694377">
      <w:pPr>
        <w:autoSpaceDE w:val="0"/>
        <w:autoSpaceDN w:val="0"/>
        <w:adjustRightInd w:val="0"/>
        <w:spacing w:line="276" w:lineRule="auto"/>
        <w:jc w:val="both"/>
        <w:rPr>
          <w:rFonts w:ascii="Century Gothic" w:eastAsia="Calibri" w:hAnsi="Century Gothic"/>
          <w:b/>
          <w:color w:val="auto"/>
          <w:sz w:val="21"/>
          <w:szCs w:val="21"/>
          <w:u w:val="single"/>
        </w:rPr>
      </w:pPr>
    </w:p>
    <w:p w:rsidR="00BE3E55" w:rsidRPr="00422EFC" w:rsidRDefault="00694377" w:rsidP="00694377">
      <w:pPr>
        <w:autoSpaceDE w:val="0"/>
        <w:autoSpaceDN w:val="0"/>
        <w:adjustRightInd w:val="0"/>
        <w:spacing w:line="276" w:lineRule="auto"/>
        <w:jc w:val="both"/>
        <w:rPr>
          <w:rFonts w:ascii="Century Gothic" w:eastAsia="Calibri" w:hAnsi="Century Gothic"/>
          <w:color w:val="auto"/>
          <w:sz w:val="21"/>
          <w:szCs w:val="21"/>
          <w:lang w:val="en-IN" w:eastAsia="en-IN"/>
        </w:rPr>
      </w:pPr>
      <w:r w:rsidRPr="00694377">
        <w:rPr>
          <w:rFonts w:ascii="Century Gothic" w:eastAsia="Calibri" w:hAnsi="Century Gothic"/>
          <w:color w:val="auto"/>
          <w:sz w:val="21"/>
          <w:szCs w:val="21"/>
          <w:lang w:val="en-IN" w:eastAsia="en-IN"/>
        </w:rPr>
        <w:t>The extracts of Annual Return pursuant to the provisions of Section 92 read with Rule 12 of the</w:t>
      </w:r>
      <w:r>
        <w:rPr>
          <w:rFonts w:ascii="Century Gothic" w:eastAsia="Calibri" w:hAnsi="Century Gothic"/>
          <w:color w:val="auto"/>
          <w:sz w:val="21"/>
          <w:szCs w:val="21"/>
          <w:lang w:val="en-IN" w:eastAsia="en-IN"/>
        </w:rPr>
        <w:t xml:space="preserve"> </w:t>
      </w:r>
      <w:r w:rsidRPr="00694377">
        <w:rPr>
          <w:rFonts w:ascii="Century Gothic" w:eastAsia="Calibri" w:hAnsi="Century Gothic"/>
          <w:color w:val="auto"/>
          <w:sz w:val="21"/>
          <w:szCs w:val="21"/>
          <w:lang w:val="en-IN" w:eastAsia="en-IN"/>
        </w:rPr>
        <w:t>Companies</w:t>
      </w:r>
      <w:r w:rsidR="00F274CB">
        <w:rPr>
          <w:rFonts w:ascii="Century Gothic" w:eastAsia="Calibri" w:hAnsi="Century Gothic"/>
          <w:color w:val="auto"/>
          <w:sz w:val="21"/>
          <w:szCs w:val="21"/>
          <w:lang w:val="en-IN" w:eastAsia="en-IN"/>
        </w:rPr>
        <w:t xml:space="preserve"> (Management and administration</w:t>
      </w:r>
      <w:r w:rsidRPr="00694377">
        <w:rPr>
          <w:rFonts w:ascii="Century Gothic" w:eastAsia="Calibri" w:hAnsi="Century Gothic"/>
          <w:color w:val="auto"/>
          <w:sz w:val="21"/>
          <w:szCs w:val="21"/>
          <w:lang w:val="en-IN" w:eastAsia="en-IN"/>
        </w:rPr>
        <w:t>) Rules, 2014 is furnished</w:t>
      </w:r>
      <w:r>
        <w:rPr>
          <w:rFonts w:ascii="Century Gothic" w:eastAsia="Calibri" w:hAnsi="Century Gothic"/>
          <w:color w:val="auto"/>
          <w:sz w:val="21"/>
          <w:szCs w:val="21"/>
          <w:lang w:val="en-IN" w:eastAsia="en-IN"/>
        </w:rPr>
        <w:t xml:space="preserve"> in </w:t>
      </w:r>
      <w:r w:rsidR="00BE3E55" w:rsidRPr="00422EFC">
        <w:rPr>
          <w:rFonts w:ascii="Century Gothic" w:eastAsia="Calibri" w:hAnsi="Century Gothic"/>
          <w:b/>
          <w:bCs/>
          <w:color w:val="auto"/>
          <w:sz w:val="21"/>
          <w:szCs w:val="21"/>
          <w:lang w:val="en-IN" w:eastAsia="en-IN"/>
        </w:rPr>
        <w:t xml:space="preserve">“Annexure </w:t>
      </w:r>
      <w:r w:rsidR="00A21DFF" w:rsidRPr="00422EFC">
        <w:rPr>
          <w:rFonts w:ascii="Century Gothic" w:eastAsia="Calibri" w:hAnsi="Century Gothic"/>
          <w:b/>
          <w:bCs/>
          <w:color w:val="auto"/>
          <w:sz w:val="21"/>
          <w:szCs w:val="21"/>
          <w:lang w:val="en-IN" w:eastAsia="en-IN"/>
        </w:rPr>
        <w:t>E</w:t>
      </w:r>
      <w:r w:rsidR="00BE3E55" w:rsidRPr="00422EFC">
        <w:rPr>
          <w:rFonts w:ascii="Century Gothic" w:eastAsia="Calibri" w:hAnsi="Century Gothic"/>
          <w:b/>
          <w:bCs/>
          <w:color w:val="auto"/>
          <w:sz w:val="21"/>
          <w:szCs w:val="21"/>
          <w:lang w:val="en-IN" w:eastAsia="en-IN"/>
        </w:rPr>
        <w:t>”</w:t>
      </w:r>
      <w:r w:rsidR="00BE3E55" w:rsidRPr="00422EFC">
        <w:rPr>
          <w:rFonts w:ascii="Century Gothic" w:eastAsia="Calibri" w:hAnsi="Century Gothic"/>
          <w:color w:val="auto"/>
          <w:sz w:val="21"/>
          <w:szCs w:val="21"/>
          <w:lang w:val="en-IN" w:eastAsia="en-IN"/>
        </w:rPr>
        <w:t>.</w:t>
      </w:r>
    </w:p>
    <w:p w:rsidR="00FE6978" w:rsidRPr="00422EFC" w:rsidRDefault="00FE6978" w:rsidP="00241470">
      <w:pPr>
        <w:autoSpaceDE w:val="0"/>
        <w:autoSpaceDN w:val="0"/>
        <w:adjustRightInd w:val="0"/>
        <w:spacing w:line="276" w:lineRule="auto"/>
        <w:jc w:val="both"/>
        <w:rPr>
          <w:rFonts w:ascii="Century Gothic" w:eastAsia="Calibri" w:hAnsi="Century Gothic"/>
          <w:color w:val="auto"/>
          <w:sz w:val="21"/>
          <w:szCs w:val="21"/>
          <w:lang w:val="en-IN" w:eastAsia="en-IN"/>
        </w:rPr>
      </w:pPr>
    </w:p>
    <w:p w:rsidR="00D9528A" w:rsidRDefault="00D9528A" w:rsidP="00241470">
      <w:pPr>
        <w:autoSpaceDE w:val="0"/>
        <w:autoSpaceDN w:val="0"/>
        <w:adjustRightInd w:val="0"/>
        <w:spacing w:line="276" w:lineRule="auto"/>
        <w:jc w:val="both"/>
        <w:rPr>
          <w:rFonts w:ascii="Century Gothic" w:eastAsia="Calibri" w:hAnsi="Century Gothic"/>
          <w:b/>
          <w:color w:val="auto"/>
          <w:sz w:val="21"/>
          <w:szCs w:val="21"/>
          <w:u w:val="single"/>
          <w:lang w:val="en-IN" w:eastAsia="en-IN"/>
        </w:rPr>
      </w:pPr>
      <w:r w:rsidRPr="00D9528A">
        <w:rPr>
          <w:rFonts w:ascii="Century Gothic" w:eastAsia="Calibri" w:hAnsi="Century Gothic"/>
          <w:b/>
          <w:color w:val="auto"/>
          <w:sz w:val="21"/>
          <w:szCs w:val="21"/>
          <w:u w:val="single"/>
          <w:lang w:eastAsia="en-IN"/>
        </w:rPr>
        <w:t>DISCLOSURE OF COMPOSITION OF AUDIT COMMITTEE AND PROVIDING VIGIL MECHANISM</w:t>
      </w:r>
    </w:p>
    <w:p w:rsidR="00D9528A" w:rsidRDefault="00D9528A" w:rsidP="00241470">
      <w:pPr>
        <w:autoSpaceDE w:val="0"/>
        <w:autoSpaceDN w:val="0"/>
        <w:adjustRightInd w:val="0"/>
        <w:spacing w:line="276" w:lineRule="auto"/>
        <w:jc w:val="both"/>
        <w:rPr>
          <w:rFonts w:ascii="Century Gothic" w:eastAsia="Calibri" w:hAnsi="Century Gothic"/>
          <w:b/>
          <w:color w:val="auto"/>
          <w:sz w:val="21"/>
          <w:szCs w:val="21"/>
          <w:u w:val="single"/>
          <w:lang w:val="en-IN" w:eastAsia="en-IN"/>
        </w:rPr>
      </w:pPr>
    </w:p>
    <w:p w:rsidR="00FE6978" w:rsidRDefault="00D9528A" w:rsidP="00D9528A">
      <w:pPr>
        <w:autoSpaceDE w:val="0"/>
        <w:autoSpaceDN w:val="0"/>
        <w:adjustRightInd w:val="0"/>
        <w:spacing w:line="276" w:lineRule="auto"/>
        <w:jc w:val="both"/>
        <w:rPr>
          <w:rFonts w:ascii="Century Gothic" w:eastAsia="Calibri" w:hAnsi="Century Gothic"/>
          <w:color w:val="auto"/>
          <w:sz w:val="21"/>
          <w:szCs w:val="21"/>
          <w:lang w:eastAsia="en-IN"/>
        </w:rPr>
      </w:pPr>
      <w:r w:rsidRPr="00D9528A">
        <w:rPr>
          <w:rFonts w:ascii="Century Gothic" w:eastAsia="Calibri" w:hAnsi="Century Gothic"/>
          <w:color w:val="auto"/>
          <w:sz w:val="21"/>
          <w:szCs w:val="21"/>
          <w:lang w:eastAsia="en-IN"/>
        </w:rPr>
        <w:t>The provisions of Section 177 of the Companies Act, 2013 read with Rule 6 and 7 of the Companies</w:t>
      </w:r>
      <w:r>
        <w:rPr>
          <w:rFonts w:ascii="Century Gothic" w:eastAsia="Calibri" w:hAnsi="Century Gothic"/>
          <w:color w:val="auto"/>
          <w:sz w:val="21"/>
          <w:szCs w:val="21"/>
          <w:lang w:eastAsia="en-IN"/>
        </w:rPr>
        <w:t xml:space="preserve"> </w:t>
      </w:r>
      <w:r w:rsidRPr="00D9528A">
        <w:rPr>
          <w:rFonts w:ascii="Century Gothic" w:eastAsia="Calibri" w:hAnsi="Century Gothic"/>
          <w:color w:val="auto"/>
          <w:sz w:val="21"/>
          <w:szCs w:val="21"/>
          <w:lang w:eastAsia="en-IN"/>
        </w:rPr>
        <w:t>(Meetings of the Board and its Powers) Rules, 2013 is not applicable to the Company.</w:t>
      </w:r>
      <w:r>
        <w:rPr>
          <w:rFonts w:ascii="Century Gothic" w:eastAsia="Calibri" w:hAnsi="Century Gothic"/>
          <w:color w:val="auto"/>
          <w:sz w:val="21"/>
          <w:szCs w:val="21"/>
          <w:lang w:eastAsia="en-IN"/>
        </w:rPr>
        <w:t xml:space="preserve"> Hence, </w:t>
      </w:r>
      <w:r w:rsidRPr="00D9528A">
        <w:rPr>
          <w:rFonts w:ascii="Century Gothic" w:eastAsia="Calibri" w:hAnsi="Century Gothic"/>
          <w:color w:val="auto"/>
          <w:sz w:val="21"/>
          <w:szCs w:val="21"/>
          <w:lang w:eastAsia="en-IN"/>
        </w:rPr>
        <w:t xml:space="preserve">disclosure pursuant to </w:t>
      </w:r>
      <w:r w:rsidR="00D04234">
        <w:rPr>
          <w:rFonts w:ascii="Century Gothic" w:eastAsia="Calibri" w:hAnsi="Century Gothic"/>
          <w:color w:val="auto"/>
          <w:sz w:val="21"/>
          <w:szCs w:val="21"/>
          <w:lang w:eastAsia="en-IN"/>
        </w:rPr>
        <w:t>Se</w:t>
      </w:r>
      <w:r w:rsidRPr="00D9528A">
        <w:rPr>
          <w:rFonts w:ascii="Century Gothic" w:eastAsia="Calibri" w:hAnsi="Century Gothic"/>
          <w:color w:val="auto"/>
          <w:sz w:val="21"/>
          <w:szCs w:val="21"/>
          <w:lang w:eastAsia="en-IN"/>
        </w:rPr>
        <w:t xml:space="preserve">ction 177 (8) &amp; (9) of the </w:t>
      </w:r>
      <w:r>
        <w:rPr>
          <w:rFonts w:ascii="Century Gothic" w:eastAsia="Calibri" w:hAnsi="Century Gothic"/>
          <w:color w:val="auto"/>
          <w:sz w:val="21"/>
          <w:szCs w:val="21"/>
          <w:lang w:eastAsia="en-IN"/>
        </w:rPr>
        <w:t>C</w:t>
      </w:r>
      <w:r w:rsidRPr="00D9528A">
        <w:rPr>
          <w:rFonts w:ascii="Century Gothic" w:eastAsia="Calibri" w:hAnsi="Century Gothic"/>
          <w:color w:val="auto"/>
          <w:sz w:val="21"/>
          <w:szCs w:val="21"/>
          <w:lang w:eastAsia="en-IN"/>
        </w:rPr>
        <w:t xml:space="preserve">ompanies </w:t>
      </w:r>
      <w:r>
        <w:rPr>
          <w:rFonts w:ascii="Century Gothic" w:eastAsia="Calibri" w:hAnsi="Century Gothic"/>
          <w:color w:val="auto"/>
          <w:sz w:val="21"/>
          <w:szCs w:val="21"/>
          <w:lang w:eastAsia="en-IN"/>
        </w:rPr>
        <w:t>A</w:t>
      </w:r>
      <w:r w:rsidRPr="00D9528A">
        <w:rPr>
          <w:rFonts w:ascii="Century Gothic" w:eastAsia="Calibri" w:hAnsi="Century Gothic"/>
          <w:color w:val="auto"/>
          <w:sz w:val="21"/>
          <w:szCs w:val="21"/>
          <w:lang w:eastAsia="en-IN"/>
        </w:rPr>
        <w:t>ct, 2013 is not required.</w:t>
      </w:r>
    </w:p>
    <w:p w:rsidR="00C76FEA" w:rsidRDefault="00C76FEA" w:rsidP="00D9528A">
      <w:pPr>
        <w:autoSpaceDE w:val="0"/>
        <w:autoSpaceDN w:val="0"/>
        <w:adjustRightInd w:val="0"/>
        <w:spacing w:line="276" w:lineRule="auto"/>
        <w:jc w:val="both"/>
        <w:rPr>
          <w:rFonts w:ascii="Century Gothic" w:eastAsia="Calibri" w:hAnsi="Century Gothic"/>
          <w:color w:val="auto"/>
          <w:sz w:val="21"/>
          <w:szCs w:val="21"/>
          <w:lang w:eastAsia="en-IN"/>
        </w:rPr>
      </w:pPr>
    </w:p>
    <w:p w:rsidR="00C76FEA" w:rsidRPr="00C76FEA" w:rsidRDefault="00C76FEA" w:rsidP="00C76FEA">
      <w:pPr>
        <w:autoSpaceDE w:val="0"/>
        <w:autoSpaceDN w:val="0"/>
        <w:adjustRightInd w:val="0"/>
        <w:spacing w:line="276" w:lineRule="auto"/>
        <w:jc w:val="center"/>
        <w:rPr>
          <w:rFonts w:ascii="Century Gothic" w:eastAsia="Calibri" w:hAnsi="Century Gothic"/>
          <w:b/>
          <w:color w:val="auto"/>
          <w:sz w:val="21"/>
          <w:szCs w:val="21"/>
          <w:lang w:eastAsia="en-IN"/>
        </w:rPr>
      </w:pPr>
      <w:r w:rsidRPr="00C76FEA">
        <w:rPr>
          <w:rFonts w:ascii="Century Gothic" w:eastAsia="Calibri" w:hAnsi="Century Gothic"/>
          <w:b/>
          <w:color w:val="auto"/>
          <w:sz w:val="21"/>
          <w:szCs w:val="21"/>
          <w:lang w:eastAsia="en-IN"/>
        </w:rPr>
        <w:t>Or</w:t>
      </w:r>
    </w:p>
    <w:p w:rsidR="00D45221" w:rsidRDefault="00D45221" w:rsidP="00241470">
      <w:pPr>
        <w:pStyle w:val="NoSpacing"/>
        <w:spacing w:line="276" w:lineRule="auto"/>
        <w:jc w:val="both"/>
        <w:rPr>
          <w:rFonts w:ascii="Century Gothic" w:hAnsi="Century Gothic" w:cs="Arial"/>
          <w:sz w:val="21"/>
          <w:szCs w:val="21"/>
        </w:rPr>
      </w:pPr>
    </w:p>
    <w:p w:rsidR="00C76FEA" w:rsidRPr="00C76FEA" w:rsidRDefault="00C76FEA" w:rsidP="00C76FEA">
      <w:pPr>
        <w:pStyle w:val="NoSpacing"/>
        <w:spacing w:line="276" w:lineRule="auto"/>
        <w:jc w:val="both"/>
        <w:rPr>
          <w:rFonts w:ascii="Century Gothic" w:hAnsi="Century Gothic"/>
          <w:sz w:val="21"/>
          <w:szCs w:val="21"/>
        </w:rPr>
      </w:pPr>
      <w:r w:rsidRPr="00C76FEA">
        <w:rPr>
          <w:rFonts w:ascii="Century Gothic" w:hAnsi="Century Gothic"/>
          <w:sz w:val="21"/>
          <w:szCs w:val="21"/>
        </w:rPr>
        <w:t>The Audit Committee consists of the following members</w:t>
      </w:r>
      <w:r>
        <w:rPr>
          <w:rFonts w:ascii="Century Gothic" w:hAnsi="Century Gothic"/>
          <w:sz w:val="21"/>
          <w:szCs w:val="21"/>
        </w:rPr>
        <w:t>;</w:t>
      </w:r>
    </w:p>
    <w:p w:rsidR="00C76FEA" w:rsidRPr="00C76FEA" w:rsidRDefault="00C76FEA" w:rsidP="00C76FEA">
      <w:pPr>
        <w:pStyle w:val="NoSpacing"/>
        <w:spacing w:line="276" w:lineRule="auto"/>
        <w:jc w:val="both"/>
        <w:rPr>
          <w:rFonts w:ascii="Century Gothic" w:hAnsi="Century Gothic"/>
          <w:sz w:val="21"/>
          <w:szCs w:val="21"/>
        </w:rPr>
      </w:pPr>
      <w:proofErr w:type="gramStart"/>
      <w:r w:rsidRPr="00C76FEA">
        <w:rPr>
          <w:rFonts w:ascii="Century Gothic" w:hAnsi="Century Gothic"/>
          <w:sz w:val="21"/>
          <w:szCs w:val="21"/>
        </w:rPr>
        <w:t>a</w:t>
      </w:r>
      <w:proofErr w:type="gramEnd"/>
      <w:r w:rsidRPr="00C76FEA">
        <w:rPr>
          <w:rFonts w:ascii="Century Gothic" w:hAnsi="Century Gothic"/>
          <w:sz w:val="21"/>
          <w:szCs w:val="21"/>
        </w:rPr>
        <w:t>.</w:t>
      </w:r>
    </w:p>
    <w:p w:rsidR="00C76FEA" w:rsidRPr="00C76FEA" w:rsidRDefault="00C76FEA" w:rsidP="00C76FEA">
      <w:pPr>
        <w:pStyle w:val="NoSpacing"/>
        <w:spacing w:line="276" w:lineRule="auto"/>
        <w:jc w:val="both"/>
        <w:rPr>
          <w:rFonts w:ascii="Century Gothic" w:hAnsi="Century Gothic"/>
          <w:sz w:val="21"/>
          <w:szCs w:val="21"/>
        </w:rPr>
      </w:pPr>
      <w:proofErr w:type="gramStart"/>
      <w:r w:rsidRPr="00C76FEA">
        <w:rPr>
          <w:rFonts w:ascii="Century Gothic" w:hAnsi="Century Gothic"/>
          <w:sz w:val="21"/>
          <w:szCs w:val="21"/>
        </w:rPr>
        <w:t>b</w:t>
      </w:r>
      <w:proofErr w:type="gramEnd"/>
      <w:r w:rsidRPr="00C76FEA">
        <w:rPr>
          <w:rFonts w:ascii="Century Gothic" w:hAnsi="Century Gothic"/>
          <w:sz w:val="21"/>
          <w:szCs w:val="21"/>
        </w:rPr>
        <w:t>.</w:t>
      </w:r>
    </w:p>
    <w:p w:rsidR="00C76FEA" w:rsidRDefault="00C76FEA" w:rsidP="00C76FEA">
      <w:pPr>
        <w:pStyle w:val="NoSpacing"/>
        <w:spacing w:line="276" w:lineRule="auto"/>
        <w:jc w:val="both"/>
        <w:rPr>
          <w:rFonts w:ascii="Century Gothic" w:hAnsi="Century Gothic"/>
          <w:sz w:val="21"/>
          <w:szCs w:val="21"/>
        </w:rPr>
      </w:pPr>
      <w:proofErr w:type="gramStart"/>
      <w:r w:rsidRPr="00C76FEA">
        <w:rPr>
          <w:rFonts w:ascii="Century Gothic" w:hAnsi="Century Gothic"/>
          <w:sz w:val="21"/>
          <w:szCs w:val="21"/>
        </w:rPr>
        <w:t>c</w:t>
      </w:r>
      <w:proofErr w:type="gramEnd"/>
      <w:r w:rsidRPr="00C76FEA">
        <w:rPr>
          <w:rFonts w:ascii="Century Gothic" w:hAnsi="Century Gothic"/>
          <w:sz w:val="21"/>
          <w:szCs w:val="21"/>
        </w:rPr>
        <w:t>.</w:t>
      </w:r>
    </w:p>
    <w:p w:rsidR="00C76FEA" w:rsidRPr="00C76FEA" w:rsidRDefault="00C76FEA" w:rsidP="00C76FEA">
      <w:pPr>
        <w:pStyle w:val="NoSpacing"/>
        <w:spacing w:line="276" w:lineRule="auto"/>
        <w:jc w:val="both"/>
        <w:rPr>
          <w:rFonts w:ascii="Century Gothic" w:hAnsi="Century Gothic"/>
          <w:sz w:val="21"/>
          <w:szCs w:val="21"/>
        </w:rPr>
      </w:pPr>
    </w:p>
    <w:p w:rsidR="00C76FEA" w:rsidRDefault="00C76FEA" w:rsidP="00C76FEA">
      <w:pPr>
        <w:pStyle w:val="NoSpacing"/>
        <w:spacing w:line="276" w:lineRule="auto"/>
        <w:jc w:val="both"/>
        <w:rPr>
          <w:rFonts w:ascii="Century Gothic" w:hAnsi="Century Gothic"/>
          <w:sz w:val="21"/>
          <w:szCs w:val="21"/>
        </w:rPr>
      </w:pPr>
      <w:r w:rsidRPr="00C76FEA">
        <w:rPr>
          <w:rFonts w:ascii="Century Gothic" w:hAnsi="Century Gothic"/>
          <w:sz w:val="21"/>
          <w:szCs w:val="21"/>
        </w:rPr>
        <w:lastRenderedPageBreak/>
        <w:t>The above composition of the Audit Committee consists of independent Directors viz., Mr………………</w:t>
      </w:r>
      <w:r>
        <w:rPr>
          <w:rFonts w:ascii="Century Gothic" w:hAnsi="Century Gothic"/>
          <w:sz w:val="21"/>
          <w:szCs w:val="21"/>
        </w:rPr>
        <w:t xml:space="preserve"> </w:t>
      </w:r>
      <w:r w:rsidRPr="00C76FEA">
        <w:rPr>
          <w:rFonts w:ascii="Century Gothic" w:hAnsi="Century Gothic"/>
          <w:sz w:val="21"/>
          <w:szCs w:val="21"/>
        </w:rPr>
        <w:t xml:space="preserve">and Mr………….. </w:t>
      </w:r>
      <w:proofErr w:type="gramStart"/>
      <w:r w:rsidRPr="00C76FEA">
        <w:rPr>
          <w:rFonts w:ascii="Century Gothic" w:hAnsi="Century Gothic"/>
          <w:sz w:val="21"/>
          <w:szCs w:val="21"/>
        </w:rPr>
        <w:t>who</w:t>
      </w:r>
      <w:proofErr w:type="gramEnd"/>
      <w:r w:rsidRPr="00C76FEA">
        <w:rPr>
          <w:rFonts w:ascii="Century Gothic" w:hAnsi="Century Gothic"/>
          <w:sz w:val="21"/>
          <w:szCs w:val="21"/>
        </w:rPr>
        <w:t xml:space="preserve"> form the majority.</w:t>
      </w:r>
    </w:p>
    <w:p w:rsidR="00C76FEA" w:rsidRPr="00C76FEA" w:rsidRDefault="00C76FEA" w:rsidP="00C76FEA">
      <w:pPr>
        <w:pStyle w:val="NoSpacing"/>
        <w:spacing w:line="276" w:lineRule="auto"/>
        <w:jc w:val="both"/>
        <w:rPr>
          <w:rFonts w:ascii="Century Gothic" w:hAnsi="Century Gothic"/>
          <w:sz w:val="21"/>
          <w:szCs w:val="21"/>
        </w:rPr>
      </w:pPr>
    </w:p>
    <w:p w:rsidR="00C76FEA" w:rsidRDefault="00C76FEA" w:rsidP="00C76FEA">
      <w:pPr>
        <w:pStyle w:val="NoSpacing"/>
        <w:spacing w:line="276" w:lineRule="auto"/>
        <w:jc w:val="both"/>
        <w:rPr>
          <w:rFonts w:ascii="Century Gothic" w:hAnsi="Century Gothic" w:cs="Arial"/>
          <w:sz w:val="21"/>
          <w:szCs w:val="21"/>
        </w:rPr>
      </w:pPr>
      <w:r w:rsidRPr="00C76FEA">
        <w:rPr>
          <w:rFonts w:ascii="Century Gothic" w:hAnsi="Century Gothic"/>
          <w:sz w:val="21"/>
          <w:szCs w:val="21"/>
        </w:rPr>
        <w:t>The Company has established a vigil mechanism and overseas through the committee, the genuine</w:t>
      </w:r>
      <w:r>
        <w:rPr>
          <w:rFonts w:ascii="Century Gothic" w:hAnsi="Century Gothic"/>
          <w:sz w:val="21"/>
          <w:szCs w:val="21"/>
        </w:rPr>
        <w:t xml:space="preserve"> </w:t>
      </w:r>
      <w:r w:rsidRPr="00C76FEA">
        <w:rPr>
          <w:rFonts w:ascii="Century Gothic" w:hAnsi="Century Gothic"/>
          <w:sz w:val="21"/>
          <w:szCs w:val="21"/>
        </w:rPr>
        <w:t>concerns expressed by the employees and other Directors. The Company has also provided</w:t>
      </w:r>
      <w:r>
        <w:rPr>
          <w:rFonts w:ascii="Century Gothic" w:hAnsi="Century Gothic"/>
          <w:sz w:val="21"/>
          <w:szCs w:val="21"/>
        </w:rPr>
        <w:t xml:space="preserve"> </w:t>
      </w:r>
      <w:r w:rsidRPr="00C76FEA">
        <w:rPr>
          <w:rFonts w:ascii="Century Gothic" w:hAnsi="Century Gothic"/>
          <w:sz w:val="21"/>
          <w:szCs w:val="21"/>
        </w:rPr>
        <w:t>adequate safeguards against victimization of employees and Directors who express their concerns.</w:t>
      </w:r>
      <w:r>
        <w:rPr>
          <w:rFonts w:ascii="Century Gothic" w:hAnsi="Century Gothic"/>
          <w:sz w:val="21"/>
          <w:szCs w:val="21"/>
        </w:rPr>
        <w:t xml:space="preserve"> </w:t>
      </w:r>
      <w:r w:rsidRPr="00C76FEA">
        <w:rPr>
          <w:rFonts w:ascii="Century Gothic" w:hAnsi="Century Gothic"/>
          <w:sz w:val="21"/>
          <w:szCs w:val="21"/>
        </w:rPr>
        <w:t>The Company has also provided direct access to the chairman of the Audit Committee on reporting</w:t>
      </w:r>
      <w:r>
        <w:rPr>
          <w:rFonts w:ascii="Century Gothic" w:hAnsi="Century Gothic"/>
          <w:sz w:val="21"/>
          <w:szCs w:val="21"/>
        </w:rPr>
        <w:t xml:space="preserve"> </w:t>
      </w:r>
      <w:r w:rsidRPr="00C76FEA">
        <w:rPr>
          <w:rFonts w:ascii="Century Gothic" w:hAnsi="Century Gothic" w:cs="Arial"/>
          <w:sz w:val="21"/>
          <w:szCs w:val="21"/>
        </w:rPr>
        <w:t>issues concerning the interests of co employees and the Company.</w:t>
      </w:r>
    </w:p>
    <w:p w:rsidR="00C76FEA" w:rsidRPr="00422EFC" w:rsidRDefault="00C76FEA" w:rsidP="00C76FEA">
      <w:pPr>
        <w:pStyle w:val="NoSpacing"/>
        <w:spacing w:line="276" w:lineRule="auto"/>
        <w:jc w:val="both"/>
        <w:rPr>
          <w:rFonts w:ascii="Century Gothic" w:hAnsi="Century Gothic" w:cs="Arial"/>
          <w:sz w:val="21"/>
          <w:szCs w:val="21"/>
        </w:rPr>
      </w:pPr>
    </w:p>
    <w:p w:rsidR="003470BB" w:rsidRPr="00422EFC" w:rsidRDefault="00F4087F" w:rsidP="00241470">
      <w:pPr>
        <w:autoSpaceDE w:val="0"/>
        <w:autoSpaceDN w:val="0"/>
        <w:adjustRightInd w:val="0"/>
        <w:spacing w:line="276" w:lineRule="auto"/>
        <w:jc w:val="both"/>
        <w:rPr>
          <w:rFonts w:ascii="Century Gothic" w:eastAsia="Calibri" w:hAnsi="Century Gothic"/>
          <w:b/>
          <w:bCs/>
          <w:color w:val="auto"/>
          <w:sz w:val="21"/>
          <w:szCs w:val="21"/>
          <w:u w:val="single"/>
          <w:lang w:val="en-IN" w:eastAsia="en-IN"/>
        </w:rPr>
      </w:pPr>
      <w:r w:rsidRPr="00422EFC">
        <w:rPr>
          <w:rFonts w:ascii="Century Gothic" w:eastAsia="Calibri" w:hAnsi="Century Gothic"/>
          <w:b/>
          <w:bCs/>
          <w:color w:val="auto"/>
          <w:sz w:val="21"/>
          <w:szCs w:val="21"/>
          <w:u w:val="single"/>
          <w:lang w:val="en-IN" w:eastAsia="en-IN"/>
        </w:rPr>
        <w:t>ACKNOWLEDGEMENTS:</w:t>
      </w:r>
    </w:p>
    <w:p w:rsidR="003470BB" w:rsidRPr="00422EFC" w:rsidRDefault="003470BB" w:rsidP="00241470">
      <w:pPr>
        <w:autoSpaceDE w:val="0"/>
        <w:autoSpaceDN w:val="0"/>
        <w:adjustRightInd w:val="0"/>
        <w:spacing w:line="276" w:lineRule="auto"/>
        <w:jc w:val="both"/>
        <w:rPr>
          <w:rFonts w:ascii="Century Gothic" w:eastAsia="Calibri" w:hAnsi="Century Gothic"/>
          <w:color w:val="auto"/>
          <w:sz w:val="21"/>
          <w:szCs w:val="21"/>
          <w:lang w:val="en-IN" w:eastAsia="en-IN"/>
        </w:rPr>
      </w:pPr>
    </w:p>
    <w:p w:rsidR="00CD3770" w:rsidRPr="00422EFC" w:rsidRDefault="00CD3770" w:rsidP="00241470">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The Directors wish to place on record their appreciation to the wholehearted help and co-operation the Company has received from the business associates, partners, vendors, clients, government authorities, and bankers of the Company.</w:t>
      </w:r>
    </w:p>
    <w:p w:rsidR="00CD3770" w:rsidRPr="00422EFC" w:rsidRDefault="00CD3770" w:rsidP="00241470">
      <w:pPr>
        <w:spacing w:line="276" w:lineRule="auto"/>
        <w:jc w:val="both"/>
        <w:rPr>
          <w:rFonts w:ascii="Century Gothic" w:hAnsi="Century Gothic"/>
          <w:color w:val="auto"/>
          <w:sz w:val="21"/>
          <w:szCs w:val="21"/>
        </w:rPr>
      </w:pPr>
    </w:p>
    <w:p w:rsidR="00CD3770" w:rsidRPr="00422EFC" w:rsidRDefault="00CD3770"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The relations between the management and the staff were cordial during the period under review.</w:t>
      </w:r>
    </w:p>
    <w:p w:rsidR="00385F06" w:rsidRPr="00422EFC" w:rsidRDefault="00385F06" w:rsidP="00241470">
      <w:pPr>
        <w:spacing w:line="276" w:lineRule="auto"/>
        <w:jc w:val="both"/>
        <w:rPr>
          <w:rFonts w:ascii="Century Gothic" w:hAnsi="Century Gothic"/>
          <w:color w:val="auto"/>
          <w:sz w:val="21"/>
          <w:szCs w:val="21"/>
        </w:rPr>
      </w:pPr>
    </w:p>
    <w:p w:rsidR="003470BB" w:rsidRPr="00422EFC" w:rsidRDefault="00CD3770" w:rsidP="00241470">
      <w:pPr>
        <w:spacing w:line="276" w:lineRule="auto"/>
        <w:jc w:val="both"/>
        <w:rPr>
          <w:rFonts w:ascii="Century Gothic" w:hAnsi="Century Gothic"/>
          <w:color w:val="auto"/>
          <w:sz w:val="21"/>
          <w:szCs w:val="21"/>
        </w:rPr>
      </w:pPr>
      <w:r w:rsidRPr="00422EFC">
        <w:rPr>
          <w:rFonts w:ascii="Century Gothic" w:hAnsi="Century Gothic"/>
          <w:color w:val="auto"/>
          <w:sz w:val="21"/>
          <w:szCs w:val="21"/>
        </w:rPr>
        <w:t xml:space="preserve">The Company also wishes to put on record the appreciation of the work done by the staff. Your Directors appreciate and value the trust imposed upon them by the members of the Company.   </w:t>
      </w:r>
    </w:p>
    <w:p w:rsidR="003470BB" w:rsidRPr="00422EFC" w:rsidRDefault="003470BB" w:rsidP="00241470">
      <w:pPr>
        <w:spacing w:line="276" w:lineRule="auto"/>
        <w:jc w:val="both"/>
        <w:rPr>
          <w:rFonts w:ascii="Century Gothic" w:hAnsi="Century Gothic"/>
          <w:b/>
          <w:bCs/>
          <w:color w:val="auto"/>
          <w:sz w:val="21"/>
          <w:szCs w:val="21"/>
        </w:rPr>
      </w:pPr>
    </w:p>
    <w:p w:rsidR="003470BB" w:rsidRPr="00422EFC" w:rsidRDefault="003470BB" w:rsidP="00241470">
      <w:pPr>
        <w:spacing w:line="276" w:lineRule="auto"/>
        <w:jc w:val="both"/>
        <w:rPr>
          <w:rFonts w:ascii="Century Gothic" w:hAnsi="Century Gothic"/>
          <w:b/>
          <w:bCs/>
          <w:color w:val="auto"/>
          <w:sz w:val="21"/>
          <w:szCs w:val="21"/>
        </w:rPr>
      </w:pPr>
      <w:r w:rsidRPr="00422EFC">
        <w:rPr>
          <w:rFonts w:ascii="Century Gothic" w:hAnsi="Century Gothic"/>
          <w:b/>
          <w:bCs/>
          <w:color w:val="auto"/>
          <w:sz w:val="21"/>
          <w:szCs w:val="21"/>
        </w:rPr>
        <w:t xml:space="preserve">By order of the Board </w:t>
      </w:r>
    </w:p>
    <w:p w:rsidR="00E228B6" w:rsidRPr="00422EFC" w:rsidRDefault="003470BB" w:rsidP="00241470">
      <w:pPr>
        <w:spacing w:line="276" w:lineRule="auto"/>
        <w:jc w:val="both"/>
        <w:rPr>
          <w:rFonts w:ascii="Century Gothic" w:hAnsi="Century Gothic"/>
          <w:b/>
          <w:color w:val="auto"/>
          <w:sz w:val="21"/>
          <w:szCs w:val="21"/>
        </w:rPr>
      </w:pPr>
      <w:r w:rsidRPr="00422EFC">
        <w:rPr>
          <w:rFonts w:ascii="Century Gothic" w:hAnsi="Century Gothic"/>
          <w:b/>
          <w:bCs/>
          <w:color w:val="auto"/>
          <w:sz w:val="21"/>
          <w:szCs w:val="21"/>
        </w:rPr>
        <w:t>For</w:t>
      </w:r>
      <w:r w:rsidRPr="00422EFC">
        <w:rPr>
          <w:rFonts w:ascii="Century Gothic" w:hAnsi="Century Gothic"/>
          <w:b/>
          <w:color w:val="auto"/>
          <w:sz w:val="21"/>
          <w:szCs w:val="21"/>
        </w:rPr>
        <w:t xml:space="preserve"> </w:t>
      </w:r>
      <w:r w:rsidR="00E228B6" w:rsidRPr="00422EFC">
        <w:rPr>
          <w:rFonts w:ascii="Century Gothic" w:hAnsi="Century Gothic"/>
          <w:b/>
          <w:color w:val="auto"/>
          <w:sz w:val="21"/>
          <w:szCs w:val="21"/>
        </w:rPr>
        <w:t>_____________ Limited</w:t>
      </w:r>
    </w:p>
    <w:p w:rsidR="003470BB" w:rsidRPr="00422EFC" w:rsidRDefault="003470BB" w:rsidP="00241470">
      <w:pPr>
        <w:spacing w:line="276" w:lineRule="auto"/>
        <w:jc w:val="both"/>
        <w:rPr>
          <w:rFonts w:ascii="Century Gothic" w:hAnsi="Century Gothic"/>
          <w:color w:val="auto"/>
          <w:sz w:val="21"/>
          <w:szCs w:val="21"/>
        </w:rPr>
      </w:pPr>
    </w:p>
    <w:p w:rsidR="003470BB" w:rsidRPr="00422EFC" w:rsidRDefault="003470BB" w:rsidP="00241470">
      <w:pPr>
        <w:spacing w:line="276" w:lineRule="auto"/>
        <w:jc w:val="both"/>
        <w:rPr>
          <w:rFonts w:ascii="Century Gothic" w:hAnsi="Century Gothic"/>
          <w:color w:val="auto"/>
          <w:sz w:val="21"/>
          <w:szCs w:val="21"/>
        </w:rPr>
      </w:pPr>
    </w:p>
    <w:p w:rsidR="00C23A49" w:rsidRPr="00422EFC" w:rsidRDefault="00C23A49" w:rsidP="00241470">
      <w:pPr>
        <w:spacing w:line="276" w:lineRule="auto"/>
        <w:jc w:val="both"/>
        <w:rPr>
          <w:rFonts w:ascii="Century Gothic" w:hAnsi="Century Gothic"/>
          <w:color w:val="auto"/>
          <w:sz w:val="21"/>
          <w:szCs w:val="21"/>
        </w:rPr>
      </w:pPr>
    </w:p>
    <w:p w:rsidR="00E228B6" w:rsidRPr="00422EFC" w:rsidRDefault="00E228B6" w:rsidP="00241470">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 xml:space="preserve">Mr. </w:t>
      </w:r>
      <w:r w:rsidR="00745A6C">
        <w:rPr>
          <w:rFonts w:ascii="Century Gothic" w:eastAsia="Calibri" w:hAnsi="Century Gothic"/>
          <w:b/>
          <w:bCs/>
          <w:color w:val="auto"/>
          <w:sz w:val="21"/>
          <w:szCs w:val="21"/>
          <w:lang w:val="en-IN" w:eastAsia="en-IN"/>
        </w:rPr>
        <w:t>--------------</w:t>
      </w:r>
      <w:r w:rsidRPr="00422EFC">
        <w:rPr>
          <w:rFonts w:ascii="Century Gothic" w:eastAsia="Calibri" w:hAnsi="Century Gothic"/>
          <w:b/>
          <w:bCs/>
          <w:color w:val="auto"/>
          <w:sz w:val="21"/>
          <w:szCs w:val="21"/>
          <w:lang w:val="en-IN" w:eastAsia="en-IN"/>
        </w:rPr>
        <w:t xml:space="preserve">      </w:t>
      </w:r>
      <w:r w:rsidR="00745A6C">
        <w:rPr>
          <w:rFonts w:ascii="Century Gothic" w:eastAsia="Calibri" w:hAnsi="Century Gothic"/>
          <w:b/>
          <w:bCs/>
          <w:color w:val="auto"/>
          <w:sz w:val="21"/>
          <w:szCs w:val="21"/>
          <w:lang w:val="en-IN" w:eastAsia="en-IN"/>
        </w:rPr>
        <w:t>Mr</w:t>
      </w:r>
      <w:proofErr w:type="gramStart"/>
      <w:r w:rsidR="00745A6C">
        <w:rPr>
          <w:rFonts w:ascii="Century Gothic" w:eastAsia="Calibri" w:hAnsi="Century Gothic"/>
          <w:b/>
          <w:bCs/>
          <w:color w:val="auto"/>
          <w:sz w:val="21"/>
          <w:szCs w:val="21"/>
          <w:lang w:val="en-IN" w:eastAsia="en-IN"/>
        </w:rPr>
        <w:t>.-----------------</w:t>
      </w:r>
      <w:proofErr w:type="gramEnd"/>
      <w:r w:rsidRPr="00422EFC">
        <w:rPr>
          <w:rFonts w:ascii="Century Gothic" w:eastAsia="Calibri" w:hAnsi="Century Gothic"/>
          <w:b/>
          <w:bCs/>
          <w:color w:val="auto"/>
          <w:sz w:val="21"/>
          <w:szCs w:val="21"/>
          <w:lang w:val="en-IN" w:eastAsia="en-IN"/>
        </w:rPr>
        <w:t xml:space="preserve"> </w:t>
      </w:r>
    </w:p>
    <w:p w:rsidR="00AE74D0" w:rsidRPr="00422EFC" w:rsidRDefault="00621394" w:rsidP="00241470">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Director</w:t>
      </w:r>
      <w:r w:rsidRPr="00422EFC">
        <w:rPr>
          <w:rFonts w:ascii="Century Gothic" w:eastAsia="Calibri" w:hAnsi="Century Gothic"/>
          <w:b/>
          <w:bCs/>
          <w:color w:val="auto"/>
          <w:sz w:val="21"/>
          <w:szCs w:val="21"/>
          <w:lang w:val="en-IN" w:eastAsia="en-IN"/>
        </w:rPr>
        <w:tab/>
        <w:t xml:space="preserve"> </w:t>
      </w:r>
      <w:r w:rsidR="00E228B6" w:rsidRPr="00422EFC">
        <w:rPr>
          <w:rFonts w:ascii="Century Gothic" w:eastAsia="Calibri" w:hAnsi="Century Gothic"/>
          <w:b/>
          <w:bCs/>
          <w:color w:val="auto"/>
          <w:sz w:val="21"/>
          <w:szCs w:val="21"/>
          <w:lang w:val="en-IN" w:eastAsia="en-IN"/>
        </w:rPr>
        <w:t xml:space="preserve">            </w:t>
      </w:r>
      <w:r w:rsidRPr="00422EFC">
        <w:rPr>
          <w:rFonts w:ascii="Century Gothic" w:eastAsia="Calibri" w:hAnsi="Century Gothic"/>
          <w:b/>
          <w:bCs/>
          <w:color w:val="auto"/>
          <w:sz w:val="21"/>
          <w:szCs w:val="21"/>
          <w:lang w:val="en-IN" w:eastAsia="en-IN"/>
        </w:rPr>
        <w:t>Director</w:t>
      </w:r>
    </w:p>
    <w:p w:rsidR="00621394" w:rsidRPr="00422EFC" w:rsidRDefault="00E228B6" w:rsidP="00241470">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(DIN: ________</w:t>
      </w:r>
      <w:proofErr w:type="gramStart"/>
      <w:r w:rsidRPr="00422EFC">
        <w:rPr>
          <w:rFonts w:ascii="Century Gothic" w:eastAsia="Calibri" w:hAnsi="Century Gothic"/>
          <w:b/>
          <w:bCs/>
          <w:color w:val="auto"/>
          <w:sz w:val="21"/>
          <w:szCs w:val="21"/>
          <w:lang w:val="en-IN" w:eastAsia="en-IN"/>
        </w:rPr>
        <w:t xml:space="preserve">_ </w:t>
      </w:r>
      <w:r w:rsidR="00621394" w:rsidRPr="00422EFC">
        <w:rPr>
          <w:rFonts w:ascii="Century Gothic" w:eastAsia="Calibri" w:hAnsi="Century Gothic"/>
          <w:b/>
          <w:bCs/>
          <w:color w:val="auto"/>
          <w:sz w:val="21"/>
          <w:szCs w:val="21"/>
          <w:lang w:val="en-IN" w:eastAsia="en-IN"/>
        </w:rPr>
        <w:t>)</w:t>
      </w:r>
      <w:proofErr w:type="gramEnd"/>
      <w:r w:rsidR="00621394" w:rsidRPr="00422EFC">
        <w:rPr>
          <w:rFonts w:ascii="Century Gothic" w:eastAsia="Calibri" w:hAnsi="Century Gothic"/>
          <w:b/>
          <w:bCs/>
          <w:color w:val="auto"/>
          <w:sz w:val="21"/>
          <w:szCs w:val="21"/>
          <w:lang w:val="en-IN" w:eastAsia="en-IN"/>
        </w:rPr>
        <w:tab/>
        <w:t xml:space="preserve">(DIN: </w:t>
      </w:r>
      <w:r w:rsidRPr="00422EFC">
        <w:rPr>
          <w:rFonts w:ascii="Century Gothic" w:eastAsia="Calibri" w:hAnsi="Century Gothic"/>
          <w:b/>
          <w:bCs/>
          <w:color w:val="auto"/>
          <w:sz w:val="21"/>
          <w:szCs w:val="21"/>
          <w:lang w:val="en-IN" w:eastAsia="en-IN"/>
        </w:rPr>
        <w:t>__________</w:t>
      </w:r>
      <w:r w:rsidR="00621394" w:rsidRPr="00422EFC">
        <w:rPr>
          <w:rFonts w:ascii="Century Gothic" w:eastAsia="Calibri" w:hAnsi="Century Gothic"/>
          <w:b/>
          <w:bCs/>
          <w:color w:val="auto"/>
          <w:sz w:val="21"/>
          <w:szCs w:val="21"/>
          <w:lang w:val="en-IN" w:eastAsia="en-IN"/>
        </w:rPr>
        <w:t>)</w:t>
      </w:r>
    </w:p>
    <w:bookmarkEnd w:id="0"/>
    <w:bookmarkEnd w:id="1"/>
    <w:p w:rsidR="005C60DF" w:rsidRPr="00422EFC" w:rsidRDefault="005C60DF" w:rsidP="00241470">
      <w:pPr>
        <w:autoSpaceDE w:val="0"/>
        <w:autoSpaceDN w:val="0"/>
        <w:adjustRightInd w:val="0"/>
        <w:spacing w:line="276" w:lineRule="auto"/>
        <w:jc w:val="both"/>
        <w:rPr>
          <w:rFonts w:ascii="Century Gothic" w:eastAsia="Calibri" w:hAnsi="Century Gothic"/>
          <w:b/>
          <w:bCs/>
          <w:color w:val="auto"/>
          <w:sz w:val="21"/>
          <w:szCs w:val="21"/>
          <w:lang w:val="en-IN" w:eastAsia="en-IN"/>
        </w:rPr>
      </w:pPr>
    </w:p>
    <w:p w:rsidR="00E228B6" w:rsidRPr="00422EFC" w:rsidRDefault="00CD3770" w:rsidP="00241470">
      <w:pPr>
        <w:spacing w:line="276" w:lineRule="auto"/>
        <w:jc w:val="both"/>
        <w:rPr>
          <w:rFonts w:ascii="Century Gothic" w:hAnsi="Century Gothic"/>
          <w:b/>
          <w:bCs/>
          <w:color w:val="auto"/>
          <w:sz w:val="21"/>
          <w:szCs w:val="21"/>
        </w:rPr>
      </w:pPr>
      <w:r w:rsidRPr="00422EFC">
        <w:rPr>
          <w:rFonts w:ascii="Century Gothic" w:hAnsi="Century Gothic"/>
          <w:b/>
          <w:bCs/>
          <w:color w:val="auto"/>
          <w:sz w:val="21"/>
          <w:szCs w:val="21"/>
        </w:rPr>
        <w:t>Place:</w:t>
      </w:r>
      <w:r w:rsidR="005C60DF" w:rsidRPr="00422EFC">
        <w:rPr>
          <w:rFonts w:ascii="Century Gothic" w:hAnsi="Century Gothic"/>
          <w:b/>
          <w:bCs/>
          <w:color w:val="auto"/>
          <w:sz w:val="21"/>
          <w:szCs w:val="21"/>
        </w:rPr>
        <w:t xml:space="preserve"> </w:t>
      </w:r>
    </w:p>
    <w:p w:rsidR="003470BB" w:rsidRPr="00422EFC" w:rsidRDefault="005C60DF" w:rsidP="00241470">
      <w:pPr>
        <w:spacing w:line="276" w:lineRule="auto"/>
        <w:jc w:val="both"/>
        <w:rPr>
          <w:rFonts w:ascii="Century Gothic" w:hAnsi="Century Gothic"/>
          <w:b/>
          <w:bCs/>
          <w:color w:val="auto"/>
          <w:sz w:val="21"/>
          <w:szCs w:val="21"/>
        </w:rPr>
      </w:pPr>
      <w:r w:rsidRPr="00422EFC">
        <w:rPr>
          <w:rFonts w:ascii="Century Gothic" w:hAnsi="Century Gothic"/>
          <w:b/>
          <w:bCs/>
          <w:color w:val="auto"/>
          <w:sz w:val="21"/>
          <w:szCs w:val="21"/>
        </w:rPr>
        <w:t>Date:</w:t>
      </w:r>
      <w:r w:rsidR="009A2063" w:rsidRPr="00422EFC">
        <w:rPr>
          <w:rFonts w:ascii="Century Gothic" w:hAnsi="Century Gothic"/>
          <w:b/>
          <w:bCs/>
          <w:color w:val="auto"/>
          <w:sz w:val="21"/>
          <w:szCs w:val="21"/>
        </w:rPr>
        <w:t xml:space="preserve"> </w:t>
      </w:r>
    </w:p>
    <w:p w:rsidR="003F58EF" w:rsidRPr="00422EFC" w:rsidRDefault="00012EEA" w:rsidP="00C43286">
      <w:pPr>
        <w:spacing w:line="276" w:lineRule="auto"/>
        <w:jc w:val="center"/>
        <w:rPr>
          <w:rFonts w:ascii="Century Gothic" w:eastAsia="Calibri" w:hAnsi="Century Gothic"/>
          <w:b/>
          <w:bCs/>
          <w:color w:val="auto"/>
          <w:sz w:val="21"/>
          <w:szCs w:val="21"/>
          <w:u w:val="single"/>
          <w:lang w:val="en-IN" w:eastAsia="en-IN"/>
        </w:rPr>
      </w:pPr>
      <w:r w:rsidRPr="00422EFC">
        <w:rPr>
          <w:rFonts w:ascii="Century Gothic" w:hAnsi="Century Gothic"/>
          <w:b/>
          <w:bCs/>
          <w:color w:val="auto"/>
          <w:sz w:val="21"/>
          <w:szCs w:val="21"/>
        </w:rPr>
        <w:br w:type="page"/>
      </w:r>
      <w:r w:rsidR="003F58EF" w:rsidRPr="00422EFC">
        <w:rPr>
          <w:rFonts w:ascii="Century Gothic" w:eastAsia="Calibri" w:hAnsi="Century Gothic"/>
          <w:b/>
          <w:bCs/>
          <w:color w:val="auto"/>
          <w:sz w:val="21"/>
          <w:szCs w:val="21"/>
          <w:u w:val="single"/>
          <w:lang w:val="en-IN" w:eastAsia="en-IN"/>
        </w:rPr>
        <w:lastRenderedPageBreak/>
        <w:t>Annexure-A</w:t>
      </w:r>
    </w:p>
    <w:p w:rsidR="003F58EF" w:rsidRPr="00422EFC" w:rsidRDefault="003F58EF" w:rsidP="005F1081">
      <w:pPr>
        <w:autoSpaceDE w:val="0"/>
        <w:autoSpaceDN w:val="0"/>
        <w:adjustRightInd w:val="0"/>
        <w:spacing w:line="276" w:lineRule="auto"/>
        <w:jc w:val="center"/>
        <w:rPr>
          <w:rFonts w:ascii="Century Gothic" w:eastAsia="Calibri" w:hAnsi="Century Gothic"/>
          <w:b/>
          <w:bCs/>
          <w:color w:val="auto"/>
          <w:sz w:val="21"/>
          <w:szCs w:val="21"/>
          <w:lang w:val="en-IN" w:eastAsia="en-IN"/>
        </w:rPr>
      </w:pPr>
    </w:p>
    <w:p w:rsidR="003F58EF" w:rsidRPr="00422EFC" w:rsidRDefault="003F58EF" w:rsidP="005F1081">
      <w:pPr>
        <w:autoSpaceDE w:val="0"/>
        <w:autoSpaceDN w:val="0"/>
        <w:adjustRightInd w:val="0"/>
        <w:spacing w:line="276" w:lineRule="auto"/>
        <w:jc w:val="center"/>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Annual Report on Corporate Social Responsibility (CSR) Activities</w:t>
      </w:r>
    </w:p>
    <w:p w:rsidR="003F58EF" w:rsidRPr="00422EFC" w:rsidRDefault="003F58EF" w:rsidP="005F1081">
      <w:pPr>
        <w:autoSpaceDE w:val="0"/>
        <w:autoSpaceDN w:val="0"/>
        <w:adjustRightInd w:val="0"/>
        <w:spacing w:line="276" w:lineRule="auto"/>
        <w:jc w:val="center"/>
        <w:rPr>
          <w:rFonts w:ascii="Century Gothic" w:eastAsia="Calibri" w:hAnsi="Century Gothic"/>
          <w:b/>
          <w:bCs/>
          <w:color w:val="auto"/>
          <w:sz w:val="21"/>
          <w:szCs w:val="21"/>
          <w:lang w:val="en-IN" w:eastAsia="en-IN"/>
        </w:rPr>
      </w:pPr>
    </w:p>
    <w:p w:rsidR="003F58EF" w:rsidRPr="00422EFC" w:rsidRDefault="004F6CD3" w:rsidP="004F6CD3">
      <w:pPr>
        <w:autoSpaceDE w:val="0"/>
        <w:autoSpaceDN w:val="0"/>
        <w:adjustRightInd w:val="0"/>
        <w:spacing w:line="276" w:lineRule="auto"/>
        <w:jc w:val="both"/>
        <w:rPr>
          <w:rFonts w:ascii="Century Gothic" w:eastAsia="Calibri" w:hAnsi="Century Gothic"/>
          <w:color w:val="auto"/>
          <w:sz w:val="21"/>
          <w:szCs w:val="21"/>
          <w:lang w:val="en-IN" w:eastAsia="en-IN"/>
        </w:rPr>
      </w:pPr>
      <w:r w:rsidRPr="004F6CD3">
        <w:rPr>
          <w:rFonts w:ascii="Century Gothic" w:eastAsia="Calibri" w:hAnsi="Century Gothic"/>
          <w:b/>
          <w:color w:val="auto"/>
          <w:sz w:val="21"/>
          <w:szCs w:val="21"/>
          <w:lang w:val="en-IN" w:eastAsia="en-IN"/>
        </w:rPr>
        <w:t>1</w:t>
      </w:r>
      <w:r>
        <w:rPr>
          <w:rFonts w:ascii="Century Gothic" w:eastAsia="Calibri" w:hAnsi="Century Gothic"/>
          <w:b/>
          <w:color w:val="auto"/>
          <w:sz w:val="21"/>
          <w:szCs w:val="21"/>
          <w:lang w:val="en-IN" w:eastAsia="en-IN"/>
        </w:rPr>
        <w:t xml:space="preserve">. </w:t>
      </w:r>
      <w:r w:rsidR="003F58EF" w:rsidRPr="00422EFC">
        <w:rPr>
          <w:rFonts w:ascii="Century Gothic" w:eastAsia="Calibri" w:hAnsi="Century Gothic"/>
          <w:color w:val="auto"/>
          <w:sz w:val="21"/>
          <w:szCs w:val="21"/>
          <w:lang w:val="en-IN" w:eastAsia="en-IN"/>
        </w:rPr>
        <w:t>A brief outline of the Company’s CSR policy, including overview of projects or programmes proposed to be undertaken and a reference to the web-link to the CSR policy and projects or programmes.</w:t>
      </w:r>
    </w:p>
    <w:p w:rsidR="005F1081" w:rsidRPr="00422EFC" w:rsidRDefault="005F1081"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p w:rsidR="005F1081"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The detailed policy is available on the Company</w:t>
      </w:r>
      <w:r w:rsidR="000A322F" w:rsidRPr="00422EFC">
        <w:rPr>
          <w:rFonts w:ascii="Century Gothic" w:eastAsia="Calibri" w:hAnsi="Century Gothic"/>
          <w:color w:val="auto"/>
          <w:sz w:val="21"/>
          <w:szCs w:val="21"/>
          <w:lang w:val="en-IN" w:eastAsia="en-IN"/>
        </w:rPr>
        <w:t>’s</w:t>
      </w:r>
      <w:r w:rsidRPr="00422EFC">
        <w:rPr>
          <w:rFonts w:ascii="Century Gothic" w:eastAsia="Calibri" w:hAnsi="Century Gothic"/>
          <w:color w:val="auto"/>
          <w:sz w:val="21"/>
          <w:szCs w:val="21"/>
          <w:lang w:val="en-IN" w:eastAsia="en-IN"/>
        </w:rPr>
        <w:t xml:space="preserve"> Website at:</w:t>
      </w:r>
      <w:r w:rsidR="00AF00BB" w:rsidRPr="00422EFC">
        <w:rPr>
          <w:rFonts w:ascii="Century Gothic" w:hAnsi="Century Gothic"/>
          <w:sz w:val="21"/>
          <w:szCs w:val="21"/>
        </w:rPr>
        <w:t xml:space="preserve"> www.</w:t>
      </w:r>
      <w:r w:rsidR="00E228B6" w:rsidRPr="00422EFC">
        <w:rPr>
          <w:rFonts w:ascii="Century Gothic" w:hAnsi="Century Gothic"/>
          <w:sz w:val="21"/>
          <w:szCs w:val="21"/>
        </w:rPr>
        <w:t>__________</w:t>
      </w:r>
      <w:r w:rsidR="00AF00BB" w:rsidRPr="00422EFC">
        <w:rPr>
          <w:rFonts w:ascii="Century Gothic" w:hAnsi="Century Gothic"/>
          <w:sz w:val="21"/>
          <w:szCs w:val="21"/>
        </w:rPr>
        <w:t>.com</w:t>
      </w:r>
    </w:p>
    <w:p w:rsidR="007324BF" w:rsidRPr="00422EFC" w:rsidRDefault="007324BF" w:rsidP="003F58EF">
      <w:pPr>
        <w:autoSpaceDE w:val="0"/>
        <w:autoSpaceDN w:val="0"/>
        <w:adjustRightInd w:val="0"/>
        <w:spacing w:line="276" w:lineRule="auto"/>
        <w:jc w:val="both"/>
        <w:rPr>
          <w:rFonts w:ascii="Century Gothic" w:eastAsia="Calibri" w:hAnsi="Century Gothic"/>
          <w:b/>
          <w:bCs/>
          <w:i/>
          <w:iCs/>
          <w:color w:val="FF0000"/>
          <w:sz w:val="21"/>
          <w:szCs w:val="21"/>
          <w:lang w:val="en-IN" w:eastAsia="en-IN"/>
        </w:rPr>
      </w:pPr>
    </w:p>
    <w:p w:rsidR="003F58EF" w:rsidRPr="00422EFC" w:rsidRDefault="00011718"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Pr>
          <w:rFonts w:ascii="Century Gothic" w:eastAsia="Calibri" w:hAnsi="Century Gothic"/>
          <w:b/>
          <w:bCs/>
          <w:color w:val="auto"/>
          <w:sz w:val="21"/>
          <w:szCs w:val="21"/>
          <w:lang w:val="en-IN" w:eastAsia="en-IN"/>
        </w:rPr>
        <w:t xml:space="preserve">2. </w:t>
      </w:r>
      <w:r w:rsidR="003F58EF" w:rsidRPr="00422EFC">
        <w:rPr>
          <w:rFonts w:ascii="Century Gothic" w:eastAsia="Calibri" w:hAnsi="Century Gothic"/>
          <w:b/>
          <w:bCs/>
          <w:color w:val="auto"/>
          <w:sz w:val="21"/>
          <w:szCs w:val="21"/>
          <w:lang w:val="en-IN" w:eastAsia="en-IN"/>
        </w:rPr>
        <w:t>Composition of the CSR Committee:</w:t>
      </w:r>
    </w:p>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p w:rsidR="003F58EF" w:rsidRPr="00422EFC" w:rsidRDefault="00E228B6" w:rsidP="003F58EF">
      <w:pPr>
        <w:autoSpaceDE w:val="0"/>
        <w:autoSpaceDN w:val="0"/>
        <w:adjustRightInd w:val="0"/>
        <w:spacing w:line="276" w:lineRule="auto"/>
        <w:jc w:val="both"/>
        <w:rPr>
          <w:rFonts w:ascii="Century Gothic" w:hAnsi="Century Gothic"/>
          <w:bCs/>
          <w:sz w:val="21"/>
          <w:szCs w:val="21"/>
        </w:rPr>
      </w:pPr>
      <w:r w:rsidRPr="00422EFC">
        <w:rPr>
          <w:rFonts w:ascii="Century Gothic" w:hAnsi="Century Gothic"/>
          <w:bCs/>
          <w:sz w:val="21"/>
          <w:szCs w:val="21"/>
        </w:rPr>
        <w:t>1</w:t>
      </w:r>
    </w:p>
    <w:p w:rsidR="00E228B6" w:rsidRPr="00422EFC" w:rsidRDefault="00E228B6" w:rsidP="003F58EF">
      <w:pPr>
        <w:autoSpaceDE w:val="0"/>
        <w:autoSpaceDN w:val="0"/>
        <w:adjustRightInd w:val="0"/>
        <w:spacing w:line="276" w:lineRule="auto"/>
        <w:jc w:val="both"/>
        <w:rPr>
          <w:rFonts w:ascii="Century Gothic" w:hAnsi="Century Gothic"/>
          <w:bCs/>
          <w:sz w:val="21"/>
          <w:szCs w:val="21"/>
        </w:rPr>
      </w:pPr>
      <w:r w:rsidRPr="00422EFC">
        <w:rPr>
          <w:rFonts w:ascii="Century Gothic" w:hAnsi="Century Gothic"/>
          <w:bCs/>
          <w:sz w:val="21"/>
          <w:szCs w:val="21"/>
        </w:rPr>
        <w:t>2</w:t>
      </w:r>
    </w:p>
    <w:p w:rsidR="00E228B6" w:rsidRPr="00422EFC" w:rsidRDefault="00E228B6" w:rsidP="003F58EF">
      <w:pPr>
        <w:autoSpaceDE w:val="0"/>
        <w:autoSpaceDN w:val="0"/>
        <w:adjustRightInd w:val="0"/>
        <w:spacing w:line="276" w:lineRule="auto"/>
        <w:jc w:val="both"/>
        <w:rPr>
          <w:rFonts w:ascii="Century Gothic" w:hAnsi="Century Gothic"/>
          <w:bCs/>
          <w:sz w:val="21"/>
          <w:szCs w:val="21"/>
        </w:rPr>
      </w:pPr>
      <w:r w:rsidRPr="00422EFC">
        <w:rPr>
          <w:rFonts w:ascii="Century Gothic" w:hAnsi="Century Gothic"/>
          <w:bCs/>
          <w:sz w:val="21"/>
          <w:szCs w:val="21"/>
        </w:rPr>
        <w:t>3</w:t>
      </w:r>
    </w:p>
    <w:p w:rsidR="00E228B6" w:rsidRPr="00422EFC" w:rsidRDefault="00E228B6"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p w:rsidR="003F58EF" w:rsidRPr="00422EFC" w:rsidRDefault="00011718"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Pr>
          <w:rFonts w:ascii="Century Gothic" w:eastAsia="Calibri" w:hAnsi="Century Gothic"/>
          <w:color w:val="auto"/>
          <w:sz w:val="21"/>
          <w:szCs w:val="21"/>
          <w:lang w:val="en-IN" w:eastAsia="en-IN"/>
        </w:rPr>
        <w:t xml:space="preserve">3. </w:t>
      </w:r>
      <w:r w:rsidR="003F58EF" w:rsidRPr="00422EFC">
        <w:rPr>
          <w:rFonts w:ascii="Century Gothic" w:eastAsia="Calibri" w:hAnsi="Century Gothic"/>
          <w:color w:val="auto"/>
          <w:sz w:val="21"/>
          <w:szCs w:val="21"/>
          <w:lang w:val="en-IN" w:eastAsia="en-IN"/>
        </w:rPr>
        <w:t xml:space="preserve">Average net profit of the Company for last three financial years: </w:t>
      </w:r>
      <w:r w:rsidR="00905257" w:rsidRPr="00422EFC">
        <w:rPr>
          <w:rFonts w:ascii="Century Gothic" w:eastAsia="Calibri" w:hAnsi="Century Gothic"/>
          <w:color w:val="auto"/>
          <w:sz w:val="21"/>
          <w:szCs w:val="21"/>
          <w:lang w:val="en-IN" w:eastAsia="en-IN"/>
        </w:rPr>
        <w:t>Rs.</w:t>
      </w:r>
      <w:r w:rsidR="00E228B6" w:rsidRPr="00422EFC">
        <w:rPr>
          <w:rFonts w:ascii="Century Gothic" w:eastAsia="Calibri" w:hAnsi="Century Gothic"/>
          <w:color w:val="auto"/>
          <w:sz w:val="21"/>
          <w:szCs w:val="21"/>
          <w:lang w:val="en-IN" w:eastAsia="en-IN"/>
        </w:rPr>
        <w:t>_________</w:t>
      </w:r>
      <w:r w:rsidR="007F19C7" w:rsidRPr="00422EFC">
        <w:rPr>
          <w:rFonts w:ascii="Century Gothic" w:eastAsia="Calibri" w:hAnsi="Century Gothic"/>
          <w:color w:val="auto"/>
          <w:sz w:val="21"/>
          <w:szCs w:val="21"/>
          <w:lang w:val="en-IN" w:eastAsia="en-IN"/>
        </w:rPr>
        <w:t>/-.</w:t>
      </w:r>
    </w:p>
    <w:p w:rsidR="005B7295" w:rsidRDefault="005B7295"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p w:rsidR="003F58EF" w:rsidRPr="00422EFC" w:rsidRDefault="005B7295"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Pr>
          <w:rFonts w:ascii="Century Gothic" w:eastAsia="Calibri" w:hAnsi="Century Gothic"/>
          <w:color w:val="auto"/>
          <w:sz w:val="21"/>
          <w:szCs w:val="21"/>
          <w:lang w:val="en-IN" w:eastAsia="en-IN"/>
        </w:rPr>
        <w:t xml:space="preserve">4. </w:t>
      </w:r>
      <w:r w:rsidR="003F58EF" w:rsidRPr="00422EFC">
        <w:rPr>
          <w:rFonts w:ascii="Century Gothic" w:eastAsia="Calibri" w:hAnsi="Century Gothic"/>
          <w:color w:val="auto"/>
          <w:sz w:val="21"/>
          <w:szCs w:val="21"/>
          <w:lang w:val="en-IN" w:eastAsia="en-IN"/>
        </w:rPr>
        <w:t xml:space="preserve">Prescribed CSR Expenditure (two percent of the </w:t>
      </w:r>
      <w:r>
        <w:rPr>
          <w:rFonts w:ascii="Century Gothic" w:eastAsia="Calibri" w:hAnsi="Century Gothic"/>
          <w:color w:val="auto"/>
          <w:sz w:val="21"/>
          <w:szCs w:val="21"/>
          <w:lang w:val="en-IN" w:eastAsia="en-IN"/>
        </w:rPr>
        <w:t>amount as in item 3</w:t>
      </w:r>
      <w:r w:rsidR="003F58EF" w:rsidRPr="00422EFC">
        <w:rPr>
          <w:rFonts w:ascii="Century Gothic" w:eastAsia="Calibri" w:hAnsi="Century Gothic"/>
          <w:color w:val="auto"/>
          <w:sz w:val="21"/>
          <w:szCs w:val="21"/>
          <w:lang w:val="en-IN" w:eastAsia="en-IN"/>
        </w:rPr>
        <w:t xml:space="preserve"> above): </w:t>
      </w:r>
      <w:r w:rsidR="00905257" w:rsidRPr="00422EFC">
        <w:rPr>
          <w:rFonts w:ascii="Century Gothic" w:eastAsia="Calibri" w:hAnsi="Century Gothic"/>
          <w:color w:val="auto"/>
          <w:sz w:val="21"/>
          <w:szCs w:val="21"/>
          <w:lang w:val="en-IN" w:eastAsia="en-IN"/>
        </w:rPr>
        <w:t>Rs.</w:t>
      </w:r>
      <w:r w:rsidR="00E228B6" w:rsidRPr="00422EFC">
        <w:rPr>
          <w:rFonts w:ascii="Century Gothic" w:eastAsia="Calibri" w:hAnsi="Century Gothic"/>
          <w:color w:val="auto"/>
          <w:sz w:val="21"/>
          <w:szCs w:val="21"/>
          <w:lang w:val="en-IN" w:eastAsia="en-IN"/>
        </w:rPr>
        <w:t>_______________</w:t>
      </w:r>
      <w:r w:rsidR="007F19C7" w:rsidRPr="00422EFC">
        <w:rPr>
          <w:rFonts w:ascii="Century Gothic" w:eastAsia="Calibri" w:hAnsi="Century Gothic"/>
          <w:color w:val="auto"/>
          <w:sz w:val="21"/>
          <w:szCs w:val="21"/>
          <w:lang w:val="en-IN" w:eastAsia="en-IN"/>
        </w:rPr>
        <w:t>/-</w:t>
      </w:r>
    </w:p>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p w:rsidR="003F58EF" w:rsidRPr="00422EFC" w:rsidRDefault="007F0531"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Pr>
          <w:rFonts w:ascii="Century Gothic" w:eastAsia="Calibri" w:hAnsi="Century Gothic"/>
          <w:b/>
          <w:bCs/>
          <w:color w:val="auto"/>
          <w:sz w:val="21"/>
          <w:szCs w:val="21"/>
          <w:lang w:val="en-IN" w:eastAsia="en-IN"/>
        </w:rPr>
        <w:t xml:space="preserve">5. </w:t>
      </w:r>
      <w:r w:rsidR="003F58EF" w:rsidRPr="00422EFC">
        <w:rPr>
          <w:rFonts w:ascii="Century Gothic" w:eastAsia="Calibri" w:hAnsi="Century Gothic"/>
          <w:b/>
          <w:bCs/>
          <w:color w:val="auto"/>
          <w:sz w:val="21"/>
          <w:szCs w:val="21"/>
          <w:lang w:val="en-IN" w:eastAsia="en-IN"/>
        </w:rPr>
        <w:t>Details of CSR spend for the financial year:</w:t>
      </w:r>
    </w:p>
    <w:p w:rsidR="00053D3F" w:rsidRPr="00422EFC" w:rsidRDefault="00053D3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p>
    <w:p w:rsidR="003F58EF" w:rsidRDefault="001917B6" w:rsidP="001917B6">
      <w:pPr>
        <w:autoSpaceDE w:val="0"/>
        <w:autoSpaceDN w:val="0"/>
        <w:adjustRightInd w:val="0"/>
        <w:spacing w:line="276" w:lineRule="auto"/>
        <w:jc w:val="both"/>
        <w:rPr>
          <w:rFonts w:ascii="Century Gothic" w:eastAsia="Calibri" w:hAnsi="Century Gothic"/>
          <w:color w:val="auto"/>
          <w:sz w:val="21"/>
          <w:szCs w:val="21"/>
          <w:lang w:val="en-IN" w:eastAsia="en-IN"/>
        </w:rPr>
      </w:pPr>
      <w:r>
        <w:rPr>
          <w:rFonts w:ascii="Century Gothic" w:eastAsia="Calibri" w:hAnsi="Century Gothic"/>
          <w:color w:val="auto"/>
          <w:sz w:val="21"/>
          <w:szCs w:val="21"/>
          <w:lang w:val="en-IN" w:eastAsia="en-IN"/>
        </w:rPr>
        <w:t xml:space="preserve">A. </w:t>
      </w:r>
      <w:r w:rsidR="003F58EF" w:rsidRPr="00422EFC">
        <w:rPr>
          <w:rFonts w:ascii="Century Gothic" w:eastAsia="Calibri" w:hAnsi="Century Gothic"/>
          <w:color w:val="auto"/>
          <w:sz w:val="21"/>
          <w:szCs w:val="21"/>
          <w:lang w:val="en-IN" w:eastAsia="en-IN"/>
        </w:rPr>
        <w:t xml:space="preserve">Total amount spent for the financial year: </w:t>
      </w:r>
      <w:r w:rsidR="000469EB" w:rsidRPr="00422EFC">
        <w:rPr>
          <w:rFonts w:ascii="Century Gothic" w:eastAsia="Calibri" w:hAnsi="Century Gothic"/>
          <w:color w:val="auto"/>
          <w:sz w:val="21"/>
          <w:szCs w:val="21"/>
          <w:lang w:val="en-IN" w:eastAsia="en-IN"/>
        </w:rPr>
        <w:t>Rs.</w:t>
      </w:r>
      <w:r w:rsidR="00E228B6" w:rsidRPr="00422EFC">
        <w:rPr>
          <w:rFonts w:ascii="Century Gothic" w:eastAsia="Calibri" w:hAnsi="Century Gothic"/>
          <w:color w:val="auto"/>
          <w:sz w:val="21"/>
          <w:szCs w:val="21"/>
          <w:lang w:val="en-IN" w:eastAsia="en-IN"/>
        </w:rPr>
        <w:t>_________</w:t>
      </w:r>
      <w:r w:rsidR="00F80AB2" w:rsidRPr="00422EFC">
        <w:rPr>
          <w:rFonts w:ascii="Century Gothic" w:eastAsia="Calibri" w:hAnsi="Century Gothic"/>
          <w:color w:val="auto"/>
          <w:sz w:val="21"/>
          <w:szCs w:val="21"/>
          <w:lang w:val="en-IN" w:eastAsia="en-IN"/>
        </w:rPr>
        <w:t>/-</w:t>
      </w:r>
    </w:p>
    <w:p w:rsidR="001917B6" w:rsidRPr="00422EFC" w:rsidRDefault="001917B6" w:rsidP="00D536CC">
      <w:pPr>
        <w:autoSpaceDE w:val="0"/>
        <w:autoSpaceDN w:val="0"/>
        <w:adjustRightInd w:val="0"/>
        <w:spacing w:line="276" w:lineRule="auto"/>
        <w:jc w:val="both"/>
        <w:rPr>
          <w:rFonts w:ascii="Century Gothic" w:eastAsia="Calibri" w:hAnsi="Century Gothic"/>
          <w:color w:val="auto"/>
          <w:sz w:val="21"/>
          <w:szCs w:val="21"/>
          <w:lang w:val="en-IN" w:eastAsia="en-IN"/>
        </w:rPr>
      </w:pPr>
    </w:p>
    <w:p w:rsidR="003F58EF" w:rsidRDefault="00053D3F"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 xml:space="preserve">B. </w:t>
      </w:r>
      <w:r w:rsidR="003F58EF" w:rsidRPr="00422EFC">
        <w:rPr>
          <w:rFonts w:ascii="Century Gothic" w:eastAsia="Calibri" w:hAnsi="Century Gothic"/>
          <w:color w:val="auto"/>
          <w:sz w:val="21"/>
          <w:szCs w:val="21"/>
          <w:lang w:val="en-IN" w:eastAsia="en-IN"/>
        </w:rPr>
        <w:t>Amount unspent</w:t>
      </w:r>
      <w:r w:rsidR="00147020" w:rsidRPr="00422EFC">
        <w:rPr>
          <w:rFonts w:ascii="Century Gothic" w:eastAsia="Calibri" w:hAnsi="Century Gothic"/>
          <w:color w:val="auto"/>
          <w:sz w:val="21"/>
          <w:szCs w:val="21"/>
          <w:lang w:val="en-IN" w:eastAsia="en-IN"/>
        </w:rPr>
        <w:t xml:space="preserve"> out of the budgeted</w:t>
      </w:r>
      <w:r w:rsidR="003F58EF" w:rsidRPr="00422EFC">
        <w:rPr>
          <w:rFonts w:ascii="Century Gothic" w:eastAsia="Calibri" w:hAnsi="Century Gothic"/>
          <w:color w:val="auto"/>
          <w:sz w:val="21"/>
          <w:szCs w:val="21"/>
          <w:lang w:val="en-IN" w:eastAsia="en-IN"/>
        </w:rPr>
        <w:t xml:space="preserve">, if any: </w:t>
      </w:r>
      <w:r w:rsidR="00E228B6" w:rsidRPr="00422EFC">
        <w:rPr>
          <w:rFonts w:ascii="Century Gothic" w:eastAsia="Calibri" w:hAnsi="Century Gothic"/>
          <w:color w:val="auto"/>
          <w:sz w:val="21"/>
          <w:szCs w:val="21"/>
          <w:lang w:val="en-IN" w:eastAsia="en-IN"/>
        </w:rPr>
        <w:t>Rs._______</w:t>
      </w:r>
      <w:r w:rsidR="00F80AB2" w:rsidRPr="00422EFC">
        <w:rPr>
          <w:rFonts w:ascii="Century Gothic" w:eastAsia="Calibri" w:hAnsi="Century Gothic"/>
          <w:color w:val="auto"/>
          <w:sz w:val="21"/>
          <w:szCs w:val="21"/>
          <w:lang w:val="en-IN" w:eastAsia="en-IN"/>
        </w:rPr>
        <w:t>/-</w:t>
      </w:r>
    </w:p>
    <w:p w:rsidR="001917B6" w:rsidRPr="00422EFC" w:rsidRDefault="001917B6"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p w:rsidR="003F58EF" w:rsidRPr="00422EFC" w:rsidRDefault="00AA5D33"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Pr>
          <w:rFonts w:ascii="Century Gothic" w:eastAsia="Calibri" w:hAnsi="Century Gothic"/>
          <w:color w:val="auto"/>
          <w:sz w:val="21"/>
          <w:szCs w:val="21"/>
          <w:lang w:val="en-IN" w:eastAsia="en-IN"/>
        </w:rPr>
        <w:t>C.</w:t>
      </w:r>
      <w:r w:rsidR="003E2936">
        <w:rPr>
          <w:rFonts w:ascii="Century Gothic" w:eastAsia="Calibri" w:hAnsi="Century Gothic"/>
          <w:color w:val="auto"/>
          <w:sz w:val="21"/>
          <w:szCs w:val="21"/>
          <w:lang w:val="en-IN" w:eastAsia="en-IN"/>
        </w:rPr>
        <w:t xml:space="preserve"> </w:t>
      </w:r>
      <w:r w:rsidR="003F58EF" w:rsidRPr="00422EFC">
        <w:rPr>
          <w:rFonts w:ascii="Century Gothic" w:eastAsia="Calibri" w:hAnsi="Century Gothic"/>
          <w:color w:val="auto"/>
          <w:sz w:val="21"/>
          <w:szCs w:val="21"/>
          <w:lang w:val="en-IN" w:eastAsia="en-IN"/>
        </w:rPr>
        <w:t>Manner in which the amount spent during the financial year is detailed below:</w:t>
      </w:r>
    </w:p>
    <w:p w:rsidR="00053D3F" w:rsidRPr="00422EFC" w:rsidRDefault="00053D3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bl>
      <w:tblPr>
        <w:tblW w:w="10341" w:type="dxa"/>
        <w:tblInd w:w="-432" w:type="dxa"/>
        <w:tblLook w:val="04A0"/>
      </w:tblPr>
      <w:tblGrid>
        <w:gridCol w:w="540"/>
        <w:gridCol w:w="2134"/>
        <w:gridCol w:w="1207"/>
        <w:gridCol w:w="1133"/>
        <w:gridCol w:w="1231"/>
        <w:gridCol w:w="1047"/>
        <w:gridCol w:w="1402"/>
        <w:gridCol w:w="1647"/>
      </w:tblGrid>
      <w:tr w:rsidR="003F58EF" w:rsidRPr="00422EFC">
        <w:trPr>
          <w:trHeight w:val="1845"/>
        </w:trPr>
        <w:tc>
          <w:tcPr>
            <w:tcW w:w="540" w:type="dxa"/>
            <w:tcBorders>
              <w:top w:val="single" w:sz="4" w:space="0" w:color="auto"/>
              <w:left w:val="single" w:sz="4" w:space="0" w:color="auto"/>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Sr. No</w:t>
            </w:r>
          </w:p>
        </w:tc>
        <w:tc>
          <w:tcPr>
            <w:tcW w:w="2134" w:type="dxa"/>
            <w:tcBorders>
              <w:top w:val="single" w:sz="4" w:space="0" w:color="auto"/>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Project / Activities</w:t>
            </w:r>
          </w:p>
        </w:tc>
        <w:tc>
          <w:tcPr>
            <w:tcW w:w="1207" w:type="dxa"/>
            <w:tcBorders>
              <w:top w:val="single" w:sz="4" w:space="0" w:color="auto"/>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Sector</w:t>
            </w:r>
            <w:r w:rsidR="00F80AB2" w:rsidRPr="00422EFC">
              <w:rPr>
                <w:rFonts w:ascii="Century Gothic" w:eastAsia="Calibri" w:hAnsi="Century Gothic"/>
                <w:b/>
                <w:bCs/>
                <w:color w:val="auto"/>
                <w:sz w:val="21"/>
                <w:szCs w:val="21"/>
                <w:lang w:val="en-IN" w:eastAsia="en-IN"/>
              </w:rPr>
              <w:t xml:space="preserve"> (Payment made to)</w:t>
            </w:r>
          </w:p>
        </w:tc>
        <w:tc>
          <w:tcPr>
            <w:tcW w:w="1133" w:type="dxa"/>
            <w:tcBorders>
              <w:top w:val="single" w:sz="4" w:space="0" w:color="auto"/>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Location</w:t>
            </w:r>
          </w:p>
        </w:tc>
        <w:tc>
          <w:tcPr>
            <w:tcW w:w="1231" w:type="dxa"/>
            <w:tcBorders>
              <w:top w:val="single" w:sz="4" w:space="0" w:color="auto"/>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Amount Budgeted    (` Lacs)</w:t>
            </w:r>
          </w:p>
        </w:tc>
        <w:tc>
          <w:tcPr>
            <w:tcW w:w="1047" w:type="dxa"/>
            <w:tcBorders>
              <w:top w:val="single" w:sz="4" w:space="0" w:color="auto"/>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Amount Spent     (` Lacs)</w:t>
            </w:r>
          </w:p>
        </w:tc>
        <w:tc>
          <w:tcPr>
            <w:tcW w:w="1402" w:type="dxa"/>
            <w:tcBorders>
              <w:top w:val="single" w:sz="4" w:space="0" w:color="auto"/>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Cumulative Spent upto Reporting period                                   (` Lacs)</w:t>
            </w:r>
          </w:p>
        </w:tc>
        <w:tc>
          <w:tcPr>
            <w:tcW w:w="1647" w:type="dxa"/>
            <w:tcBorders>
              <w:top w:val="single" w:sz="4" w:space="0" w:color="auto"/>
              <w:left w:val="nil"/>
              <w:bottom w:val="single" w:sz="4" w:space="0" w:color="auto"/>
              <w:right w:val="single" w:sz="4" w:space="0" w:color="auto"/>
            </w:tcBorders>
            <w:shd w:val="clear" w:color="auto" w:fill="auto"/>
          </w:tcPr>
          <w:p w:rsidR="003F58EF" w:rsidRPr="00422EFC" w:rsidRDefault="003F58EF" w:rsidP="00053D3F">
            <w:pPr>
              <w:autoSpaceDE w:val="0"/>
              <w:autoSpaceDN w:val="0"/>
              <w:adjustRightInd w:val="0"/>
              <w:spacing w:line="276" w:lineRule="auto"/>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 xml:space="preserve">Amount Spent:      Direct or through Implementing Agency  </w:t>
            </w:r>
          </w:p>
        </w:tc>
      </w:tr>
      <w:tr w:rsidR="003F58EF" w:rsidRPr="00422EFC">
        <w:trPr>
          <w:trHeight w:val="540"/>
        </w:trPr>
        <w:tc>
          <w:tcPr>
            <w:tcW w:w="540" w:type="dxa"/>
            <w:tcBorders>
              <w:top w:val="nil"/>
              <w:left w:val="single" w:sz="4" w:space="0" w:color="auto"/>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1</w:t>
            </w:r>
          </w:p>
        </w:tc>
        <w:tc>
          <w:tcPr>
            <w:tcW w:w="2134"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207"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sv-SE" w:eastAsia="en-IN"/>
              </w:rPr>
            </w:pPr>
          </w:p>
        </w:tc>
        <w:tc>
          <w:tcPr>
            <w:tcW w:w="1133"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231"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047"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402"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647"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r>
      <w:tr w:rsidR="00867CCB" w:rsidRPr="00422EFC">
        <w:trPr>
          <w:trHeight w:val="540"/>
        </w:trPr>
        <w:tc>
          <w:tcPr>
            <w:tcW w:w="540" w:type="dxa"/>
            <w:tcBorders>
              <w:top w:val="nil"/>
              <w:left w:val="single" w:sz="4" w:space="0" w:color="auto"/>
              <w:bottom w:val="single" w:sz="4" w:space="0" w:color="auto"/>
              <w:right w:val="single" w:sz="4" w:space="0" w:color="auto"/>
            </w:tcBorders>
            <w:shd w:val="clear" w:color="auto" w:fill="auto"/>
          </w:tcPr>
          <w:p w:rsidR="00867CCB" w:rsidRPr="00422EFC" w:rsidRDefault="00867CCB"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2</w:t>
            </w:r>
          </w:p>
        </w:tc>
        <w:tc>
          <w:tcPr>
            <w:tcW w:w="2134" w:type="dxa"/>
            <w:tcBorders>
              <w:top w:val="nil"/>
              <w:left w:val="nil"/>
              <w:bottom w:val="single" w:sz="4" w:space="0" w:color="auto"/>
              <w:right w:val="single" w:sz="4" w:space="0" w:color="auto"/>
            </w:tcBorders>
            <w:shd w:val="clear" w:color="auto" w:fill="auto"/>
          </w:tcPr>
          <w:p w:rsidR="00867CCB" w:rsidRPr="00422EFC" w:rsidRDefault="00867CCB"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207" w:type="dxa"/>
            <w:tcBorders>
              <w:top w:val="nil"/>
              <w:left w:val="nil"/>
              <w:bottom w:val="single" w:sz="4" w:space="0" w:color="auto"/>
              <w:right w:val="single" w:sz="4" w:space="0" w:color="auto"/>
            </w:tcBorders>
            <w:shd w:val="clear" w:color="auto" w:fill="auto"/>
          </w:tcPr>
          <w:p w:rsidR="00867CCB" w:rsidRPr="00422EFC" w:rsidRDefault="00867CCB"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133" w:type="dxa"/>
            <w:tcBorders>
              <w:top w:val="nil"/>
              <w:left w:val="nil"/>
              <w:bottom w:val="single" w:sz="4" w:space="0" w:color="auto"/>
              <w:right w:val="single" w:sz="4" w:space="0" w:color="auto"/>
            </w:tcBorders>
            <w:shd w:val="clear" w:color="auto" w:fill="auto"/>
          </w:tcPr>
          <w:p w:rsidR="00867CCB" w:rsidRPr="00422EFC" w:rsidRDefault="00867CCB"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231" w:type="dxa"/>
            <w:tcBorders>
              <w:top w:val="nil"/>
              <w:left w:val="nil"/>
              <w:bottom w:val="single" w:sz="4" w:space="0" w:color="auto"/>
              <w:right w:val="single" w:sz="4" w:space="0" w:color="auto"/>
            </w:tcBorders>
            <w:shd w:val="clear" w:color="auto" w:fill="auto"/>
          </w:tcPr>
          <w:p w:rsidR="00234A66" w:rsidRPr="00422EFC" w:rsidRDefault="00234A66"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047" w:type="dxa"/>
            <w:tcBorders>
              <w:top w:val="nil"/>
              <w:left w:val="nil"/>
              <w:bottom w:val="single" w:sz="4" w:space="0" w:color="auto"/>
              <w:right w:val="single" w:sz="4" w:space="0" w:color="auto"/>
            </w:tcBorders>
            <w:shd w:val="clear" w:color="auto" w:fill="auto"/>
          </w:tcPr>
          <w:p w:rsidR="00867CCB" w:rsidRPr="00422EFC" w:rsidRDefault="00867CCB" w:rsidP="00F80AB2">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402" w:type="dxa"/>
            <w:tcBorders>
              <w:top w:val="nil"/>
              <w:left w:val="nil"/>
              <w:bottom w:val="single" w:sz="4" w:space="0" w:color="auto"/>
              <w:right w:val="single" w:sz="4" w:space="0" w:color="auto"/>
            </w:tcBorders>
            <w:shd w:val="clear" w:color="auto" w:fill="auto"/>
          </w:tcPr>
          <w:p w:rsidR="00867CCB" w:rsidRPr="00422EFC" w:rsidRDefault="00867CCB"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647" w:type="dxa"/>
            <w:tcBorders>
              <w:top w:val="nil"/>
              <w:left w:val="nil"/>
              <w:bottom w:val="single" w:sz="4" w:space="0" w:color="auto"/>
              <w:right w:val="single" w:sz="4" w:space="0" w:color="auto"/>
            </w:tcBorders>
            <w:shd w:val="clear" w:color="auto" w:fill="auto"/>
          </w:tcPr>
          <w:p w:rsidR="00867CCB" w:rsidRPr="00422EFC" w:rsidRDefault="00867CCB"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r>
      <w:tr w:rsidR="003F58EF" w:rsidRPr="00422EFC">
        <w:trPr>
          <w:trHeight w:val="300"/>
        </w:trPr>
        <w:tc>
          <w:tcPr>
            <w:tcW w:w="540" w:type="dxa"/>
            <w:tcBorders>
              <w:top w:val="nil"/>
              <w:left w:val="single" w:sz="4" w:space="0" w:color="auto"/>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 </w:t>
            </w:r>
          </w:p>
        </w:tc>
        <w:tc>
          <w:tcPr>
            <w:tcW w:w="2134"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r w:rsidRPr="00422EFC">
              <w:rPr>
                <w:rFonts w:ascii="Century Gothic" w:eastAsia="Calibri" w:hAnsi="Century Gothic"/>
                <w:b/>
                <w:bCs/>
                <w:color w:val="auto"/>
                <w:sz w:val="21"/>
                <w:szCs w:val="21"/>
                <w:lang w:val="en-IN" w:eastAsia="en-IN"/>
              </w:rPr>
              <w:t xml:space="preserve">Total : </w:t>
            </w:r>
          </w:p>
        </w:tc>
        <w:tc>
          <w:tcPr>
            <w:tcW w:w="1207"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 </w:t>
            </w:r>
          </w:p>
        </w:tc>
        <w:tc>
          <w:tcPr>
            <w:tcW w:w="1133"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 </w:t>
            </w:r>
          </w:p>
        </w:tc>
        <w:tc>
          <w:tcPr>
            <w:tcW w:w="1231"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c>
          <w:tcPr>
            <w:tcW w:w="1047"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b/>
                <w:bCs/>
                <w:color w:val="auto"/>
                <w:sz w:val="21"/>
                <w:szCs w:val="21"/>
                <w:lang w:val="en-IN" w:eastAsia="en-IN"/>
              </w:rPr>
            </w:pPr>
          </w:p>
        </w:tc>
        <w:tc>
          <w:tcPr>
            <w:tcW w:w="1402"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r w:rsidRPr="00422EFC">
              <w:rPr>
                <w:rFonts w:ascii="Century Gothic" w:eastAsia="Calibri" w:hAnsi="Century Gothic"/>
                <w:color w:val="auto"/>
                <w:sz w:val="21"/>
                <w:szCs w:val="21"/>
                <w:lang w:val="en-IN" w:eastAsia="en-IN"/>
              </w:rPr>
              <w:t> </w:t>
            </w:r>
          </w:p>
        </w:tc>
        <w:tc>
          <w:tcPr>
            <w:tcW w:w="1647" w:type="dxa"/>
            <w:tcBorders>
              <w:top w:val="nil"/>
              <w:left w:val="nil"/>
              <w:bottom w:val="single" w:sz="4" w:space="0" w:color="auto"/>
              <w:right w:val="single" w:sz="4" w:space="0" w:color="auto"/>
            </w:tcBorders>
            <w:shd w:val="clear" w:color="auto" w:fill="auto"/>
          </w:tcPr>
          <w:p w:rsidR="003F58EF" w:rsidRPr="00422EFC" w:rsidRDefault="003F58EF" w:rsidP="003F58EF">
            <w:pPr>
              <w:autoSpaceDE w:val="0"/>
              <w:autoSpaceDN w:val="0"/>
              <w:adjustRightInd w:val="0"/>
              <w:spacing w:line="276" w:lineRule="auto"/>
              <w:jc w:val="both"/>
              <w:rPr>
                <w:rFonts w:ascii="Century Gothic" w:eastAsia="Calibri" w:hAnsi="Century Gothic"/>
                <w:color w:val="auto"/>
                <w:sz w:val="21"/>
                <w:szCs w:val="21"/>
                <w:lang w:val="en-IN" w:eastAsia="en-IN"/>
              </w:rPr>
            </w:pPr>
          </w:p>
        </w:tc>
      </w:tr>
    </w:tbl>
    <w:p w:rsidR="00302AF5" w:rsidRPr="00422EFC" w:rsidRDefault="00302AF5" w:rsidP="00C35CF0">
      <w:pPr>
        <w:pStyle w:val="PlainText"/>
        <w:spacing w:line="276" w:lineRule="auto"/>
        <w:ind w:right="-900"/>
        <w:jc w:val="both"/>
        <w:rPr>
          <w:rFonts w:ascii="Century Gothic" w:hAnsi="Century Gothic" w:cs="Arial"/>
          <w:noProof/>
          <w:sz w:val="21"/>
          <w:szCs w:val="21"/>
          <w:lang w:val="en-US"/>
        </w:rPr>
      </w:pPr>
    </w:p>
    <w:p w:rsidR="00302AF5" w:rsidRPr="00422EFC" w:rsidRDefault="00302AF5" w:rsidP="00F172F0">
      <w:pPr>
        <w:pStyle w:val="PlainText"/>
        <w:spacing w:line="276" w:lineRule="auto"/>
        <w:ind w:right="-900"/>
        <w:jc w:val="center"/>
        <w:rPr>
          <w:rFonts w:ascii="Century Gothic" w:hAnsi="Century Gothic" w:cs="Arial"/>
          <w:noProof/>
          <w:sz w:val="21"/>
          <w:szCs w:val="21"/>
          <w:lang w:val="en-US"/>
        </w:rPr>
      </w:pPr>
    </w:p>
    <w:p w:rsidR="00322E29" w:rsidRDefault="00580B20" w:rsidP="00580B20">
      <w:pPr>
        <w:pStyle w:val="PlainText"/>
        <w:spacing w:line="276" w:lineRule="auto"/>
        <w:ind w:right="-900"/>
        <w:rPr>
          <w:rFonts w:ascii="Century Gothic" w:hAnsi="Century Gothic" w:cs="Arial"/>
          <w:bCs/>
          <w:noProof/>
          <w:sz w:val="21"/>
          <w:szCs w:val="21"/>
          <w:lang w:val="en-US"/>
        </w:rPr>
      </w:pPr>
      <w:r w:rsidRPr="00322E29">
        <w:rPr>
          <w:rFonts w:ascii="Century Gothic" w:hAnsi="Century Gothic" w:cs="Arial"/>
          <w:bCs/>
          <w:noProof/>
          <w:sz w:val="21"/>
          <w:szCs w:val="21"/>
          <w:lang w:val="en-US"/>
        </w:rPr>
        <w:t>6.</w:t>
      </w:r>
      <w:r w:rsidR="00322E29" w:rsidRPr="00322E29">
        <w:rPr>
          <w:rFonts w:ascii="Century Gothic" w:hAnsi="Century Gothic" w:cs="Arial"/>
          <w:bCs/>
          <w:noProof/>
          <w:sz w:val="21"/>
          <w:szCs w:val="21"/>
          <w:lang w:val="en-US"/>
        </w:rPr>
        <w:t xml:space="preserve"> </w:t>
      </w:r>
      <w:r w:rsidR="00322E29">
        <w:rPr>
          <w:rFonts w:ascii="Century Gothic" w:hAnsi="Century Gothic" w:cs="Arial"/>
          <w:bCs/>
          <w:noProof/>
          <w:sz w:val="21"/>
          <w:szCs w:val="21"/>
          <w:lang w:val="en-US"/>
        </w:rPr>
        <w:t>We, the CSR Committee, hereby confirms that the implementation and monitoring of CSR Policy, is in compliance with CSR objectives and Policy of the Company.</w:t>
      </w:r>
    </w:p>
    <w:p w:rsidR="008F41F7" w:rsidRDefault="008F41F7" w:rsidP="006C2593">
      <w:pPr>
        <w:pStyle w:val="PlainText"/>
        <w:tabs>
          <w:tab w:val="left" w:pos="4080"/>
        </w:tabs>
        <w:spacing w:line="276" w:lineRule="auto"/>
        <w:ind w:right="-900"/>
        <w:rPr>
          <w:rFonts w:ascii="Century Gothic" w:hAnsi="Century Gothic" w:cs="Arial"/>
          <w:bCs/>
          <w:noProof/>
          <w:sz w:val="21"/>
          <w:szCs w:val="21"/>
          <w:lang w:val="en-US"/>
        </w:rPr>
      </w:pPr>
    </w:p>
    <w:p w:rsidR="008F41F7" w:rsidRDefault="008F41F7" w:rsidP="006C2593">
      <w:pPr>
        <w:pStyle w:val="PlainText"/>
        <w:tabs>
          <w:tab w:val="left" w:pos="4080"/>
        </w:tabs>
        <w:spacing w:line="276" w:lineRule="auto"/>
        <w:ind w:right="-900"/>
        <w:rPr>
          <w:rFonts w:ascii="Century Gothic" w:hAnsi="Century Gothic" w:cs="Arial"/>
          <w:bCs/>
          <w:noProof/>
          <w:sz w:val="21"/>
          <w:szCs w:val="21"/>
          <w:lang w:val="en-US"/>
        </w:rPr>
      </w:pPr>
    </w:p>
    <w:p w:rsidR="006C2593" w:rsidRDefault="00322E29" w:rsidP="006C2593">
      <w:pPr>
        <w:pStyle w:val="PlainText"/>
        <w:tabs>
          <w:tab w:val="left" w:pos="4080"/>
        </w:tabs>
        <w:spacing w:line="276" w:lineRule="auto"/>
        <w:ind w:right="-900"/>
        <w:rPr>
          <w:rFonts w:ascii="Century Gothic" w:hAnsi="Century Gothic" w:cs="Arial"/>
          <w:bCs/>
          <w:noProof/>
          <w:sz w:val="21"/>
          <w:szCs w:val="21"/>
          <w:lang w:val="en-US"/>
        </w:rPr>
      </w:pPr>
      <w:r>
        <w:rPr>
          <w:rFonts w:ascii="Century Gothic" w:hAnsi="Century Gothic" w:cs="Arial"/>
          <w:bCs/>
          <w:noProof/>
          <w:sz w:val="21"/>
          <w:szCs w:val="21"/>
          <w:lang w:val="en-US"/>
        </w:rPr>
        <w:t xml:space="preserve"> </w:t>
      </w:r>
      <w:r w:rsidR="006C2593">
        <w:rPr>
          <w:rFonts w:ascii="Century Gothic" w:hAnsi="Century Gothic" w:cs="Arial"/>
          <w:bCs/>
          <w:noProof/>
          <w:sz w:val="21"/>
          <w:szCs w:val="21"/>
          <w:lang w:val="en-US"/>
        </w:rPr>
        <w:t>-------------------------</w:t>
      </w:r>
      <w:r w:rsidR="00302C32">
        <w:rPr>
          <w:rFonts w:ascii="Century Gothic" w:hAnsi="Century Gothic" w:cs="Arial"/>
          <w:bCs/>
          <w:noProof/>
          <w:sz w:val="21"/>
          <w:szCs w:val="21"/>
          <w:lang w:val="en-US"/>
        </w:rPr>
        <w:t>--------</w:t>
      </w:r>
      <w:r w:rsidR="006C2593">
        <w:rPr>
          <w:rFonts w:ascii="Century Gothic" w:hAnsi="Century Gothic" w:cs="Arial"/>
          <w:bCs/>
          <w:noProof/>
          <w:sz w:val="21"/>
          <w:szCs w:val="21"/>
          <w:lang w:val="en-US"/>
        </w:rPr>
        <w:tab/>
        <w:t>----------------------------</w:t>
      </w:r>
      <w:r w:rsidR="00302C32">
        <w:rPr>
          <w:rFonts w:ascii="Century Gothic" w:hAnsi="Century Gothic" w:cs="Arial"/>
          <w:bCs/>
          <w:noProof/>
          <w:sz w:val="21"/>
          <w:szCs w:val="21"/>
          <w:lang w:val="en-US"/>
        </w:rPr>
        <w:t>---</w:t>
      </w:r>
    </w:p>
    <w:p w:rsidR="006C2593" w:rsidRPr="00322E29" w:rsidRDefault="006C2593" w:rsidP="00580B20">
      <w:pPr>
        <w:pStyle w:val="PlainText"/>
        <w:spacing w:line="276" w:lineRule="auto"/>
        <w:ind w:right="-900"/>
        <w:rPr>
          <w:rFonts w:ascii="Century Gothic" w:hAnsi="Century Gothic" w:cs="Arial"/>
          <w:bCs/>
          <w:noProof/>
          <w:sz w:val="21"/>
          <w:szCs w:val="21"/>
          <w:lang w:val="en-US"/>
        </w:rPr>
      </w:pPr>
      <w:r>
        <w:rPr>
          <w:rFonts w:ascii="Century Gothic" w:hAnsi="Century Gothic" w:cs="Arial"/>
          <w:bCs/>
          <w:noProof/>
          <w:sz w:val="21"/>
          <w:szCs w:val="21"/>
          <w:lang w:val="en-US"/>
        </w:rPr>
        <w:t xml:space="preserve">(CEO or MD or Director)                            </w:t>
      </w:r>
      <w:r w:rsidR="00302C32">
        <w:rPr>
          <w:rFonts w:ascii="Century Gothic" w:hAnsi="Century Gothic" w:cs="Arial"/>
          <w:bCs/>
          <w:noProof/>
          <w:sz w:val="21"/>
          <w:szCs w:val="21"/>
          <w:lang w:val="en-US"/>
        </w:rPr>
        <w:t>(</w:t>
      </w:r>
      <w:r>
        <w:rPr>
          <w:rFonts w:ascii="Century Gothic" w:hAnsi="Century Gothic" w:cs="Arial"/>
          <w:bCs/>
          <w:noProof/>
          <w:sz w:val="21"/>
          <w:szCs w:val="21"/>
          <w:lang w:val="en-US"/>
        </w:rPr>
        <w:t>Chairman of CSR Comimttee)</w:t>
      </w:r>
    </w:p>
    <w:p w:rsidR="008F41F7" w:rsidRDefault="008F41F7" w:rsidP="00F172F0">
      <w:pPr>
        <w:pStyle w:val="PlainText"/>
        <w:spacing w:line="276" w:lineRule="auto"/>
        <w:ind w:right="-900"/>
        <w:jc w:val="center"/>
        <w:rPr>
          <w:rFonts w:ascii="Century Gothic" w:hAnsi="Century Gothic" w:cs="Arial"/>
          <w:b/>
          <w:bCs/>
          <w:noProof/>
          <w:sz w:val="21"/>
          <w:szCs w:val="21"/>
          <w:u w:val="single"/>
          <w:lang w:val="en-US"/>
        </w:rPr>
      </w:pPr>
    </w:p>
    <w:p w:rsidR="003702CD" w:rsidRPr="00422EFC" w:rsidRDefault="00C43286" w:rsidP="00F172F0">
      <w:pPr>
        <w:pStyle w:val="PlainText"/>
        <w:spacing w:line="276" w:lineRule="auto"/>
        <w:ind w:right="-900"/>
        <w:jc w:val="center"/>
        <w:rPr>
          <w:rFonts w:ascii="Century Gothic" w:hAnsi="Century Gothic" w:cs="Arial"/>
          <w:b/>
          <w:bCs/>
          <w:noProof/>
          <w:sz w:val="21"/>
          <w:szCs w:val="21"/>
          <w:u w:val="single"/>
          <w:lang w:val="en-US"/>
        </w:rPr>
      </w:pPr>
      <w:r>
        <w:rPr>
          <w:rFonts w:ascii="Century Gothic" w:hAnsi="Century Gothic" w:cs="Arial"/>
          <w:b/>
          <w:bCs/>
          <w:noProof/>
          <w:sz w:val="21"/>
          <w:szCs w:val="21"/>
          <w:u w:val="single"/>
          <w:lang w:val="en-US"/>
        </w:rPr>
        <w:lastRenderedPageBreak/>
        <w:t xml:space="preserve"> </w:t>
      </w:r>
      <w:r w:rsidR="003702CD" w:rsidRPr="00422EFC">
        <w:rPr>
          <w:rFonts w:ascii="Century Gothic" w:hAnsi="Century Gothic" w:cs="Arial"/>
          <w:b/>
          <w:bCs/>
          <w:noProof/>
          <w:sz w:val="21"/>
          <w:szCs w:val="21"/>
          <w:u w:val="single"/>
          <w:lang w:val="en-US"/>
        </w:rPr>
        <w:t>Annexure “</w:t>
      </w:r>
      <w:r w:rsidR="005E0208" w:rsidRPr="00422EFC">
        <w:rPr>
          <w:rFonts w:ascii="Century Gothic" w:hAnsi="Century Gothic" w:cs="Arial"/>
          <w:b/>
          <w:bCs/>
          <w:noProof/>
          <w:sz w:val="21"/>
          <w:szCs w:val="21"/>
          <w:u w:val="single"/>
          <w:lang w:val="en-US"/>
        </w:rPr>
        <w:t>B</w:t>
      </w:r>
      <w:r w:rsidR="003702CD" w:rsidRPr="00422EFC">
        <w:rPr>
          <w:rFonts w:ascii="Century Gothic" w:hAnsi="Century Gothic" w:cs="Arial"/>
          <w:b/>
          <w:bCs/>
          <w:noProof/>
          <w:sz w:val="21"/>
          <w:szCs w:val="21"/>
          <w:u w:val="single"/>
          <w:lang w:val="en-US"/>
        </w:rPr>
        <w:t xml:space="preserve">” to Directors’ Report for the </w:t>
      </w:r>
      <w:r w:rsidR="007B4C84">
        <w:rPr>
          <w:rFonts w:ascii="Century Gothic" w:hAnsi="Century Gothic" w:cs="Arial"/>
          <w:b/>
          <w:bCs/>
          <w:noProof/>
          <w:sz w:val="21"/>
          <w:szCs w:val="21"/>
          <w:u w:val="single"/>
          <w:lang w:val="en-US"/>
        </w:rPr>
        <w:t xml:space="preserve">financial </w:t>
      </w:r>
      <w:r w:rsidR="003702CD" w:rsidRPr="00422EFC">
        <w:rPr>
          <w:rFonts w:ascii="Century Gothic" w:hAnsi="Century Gothic" w:cs="Arial"/>
          <w:b/>
          <w:bCs/>
          <w:noProof/>
          <w:sz w:val="21"/>
          <w:szCs w:val="21"/>
          <w:u w:val="single"/>
          <w:lang w:val="en-US"/>
        </w:rPr>
        <w:t>year ended 31</w:t>
      </w:r>
      <w:r w:rsidR="003702CD" w:rsidRPr="00422EFC">
        <w:rPr>
          <w:rFonts w:ascii="Century Gothic" w:hAnsi="Century Gothic" w:cs="Arial"/>
          <w:b/>
          <w:bCs/>
          <w:noProof/>
          <w:sz w:val="21"/>
          <w:szCs w:val="21"/>
          <w:u w:val="single"/>
          <w:vertAlign w:val="superscript"/>
          <w:lang w:val="en-US"/>
        </w:rPr>
        <w:t>st</w:t>
      </w:r>
      <w:r w:rsidR="003702CD" w:rsidRPr="00422EFC">
        <w:rPr>
          <w:rFonts w:ascii="Century Gothic" w:hAnsi="Century Gothic" w:cs="Arial"/>
          <w:b/>
          <w:bCs/>
          <w:noProof/>
          <w:sz w:val="21"/>
          <w:szCs w:val="21"/>
          <w:u w:val="single"/>
          <w:lang w:val="en-US"/>
        </w:rPr>
        <w:t xml:space="preserve"> March, 201</w:t>
      </w:r>
      <w:r w:rsidR="00F172F0" w:rsidRPr="00422EFC">
        <w:rPr>
          <w:rFonts w:ascii="Century Gothic" w:hAnsi="Century Gothic" w:cs="Arial"/>
          <w:b/>
          <w:bCs/>
          <w:noProof/>
          <w:sz w:val="21"/>
          <w:szCs w:val="21"/>
          <w:u w:val="single"/>
          <w:lang w:val="en-US"/>
        </w:rPr>
        <w:t>5</w:t>
      </w:r>
    </w:p>
    <w:p w:rsidR="002A0012" w:rsidRPr="00422EFC" w:rsidRDefault="002A0012" w:rsidP="00F172F0">
      <w:pPr>
        <w:pStyle w:val="PlainText"/>
        <w:spacing w:line="276" w:lineRule="auto"/>
        <w:ind w:right="-900"/>
        <w:jc w:val="center"/>
        <w:rPr>
          <w:rFonts w:ascii="Century Gothic" w:hAnsi="Century Gothic" w:cs="Arial"/>
          <w:b/>
          <w:bCs/>
          <w:noProof/>
          <w:sz w:val="21"/>
          <w:szCs w:val="21"/>
          <w:lang w:val="en-US"/>
        </w:rPr>
      </w:pPr>
    </w:p>
    <w:p w:rsidR="003702CD" w:rsidRPr="00422EFC" w:rsidRDefault="003702CD" w:rsidP="00F172F0">
      <w:pPr>
        <w:pStyle w:val="PlainText"/>
        <w:spacing w:line="276" w:lineRule="auto"/>
        <w:ind w:right="-900"/>
        <w:jc w:val="center"/>
        <w:rPr>
          <w:rFonts w:ascii="Century Gothic" w:hAnsi="Century Gothic" w:cs="Arial"/>
          <w:b/>
          <w:bCs/>
          <w:noProof/>
          <w:sz w:val="21"/>
          <w:szCs w:val="21"/>
          <w:lang w:val="en-US"/>
        </w:rPr>
      </w:pPr>
      <w:r w:rsidRPr="00422EFC">
        <w:rPr>
          <w:rFonts w:ascii="Century Gothic" w:hAnsi="Century Gothic" w:cs="Arial"/>
          <w:b/>
          <w:bCs/>
          <w:noProof/>
          <w:sz w:val="21"/>
          <w:szCs w:val="21"/>
          <w:lang w:val="en-US"/>
        </w:rPr>
        <w:t xml:space="preserve">Statement pursuant to </w:t>
      </w:r>
      <w:r w:rsidR="00F172F0" w:rsidRPr="00422EFC">
        <w:rPr>
          <w:rFonts w:ascii="Century Gothic" w:hAnsi="Century Gothic" w:cs="Arial"/>
          <w:b/>
          <w:bCs/>
          <w:noProof/>
          <w:sz w:val="21"/>
          <w:szCs w:val="21"/>
          <w:lang w:val="en-US"/>
        </w:rPr>
        <w:t>Rule 5 (2) of Companies (Appointment &amp; Remuneration of Managerial Personnel) Rules, 2014</w:t>
      </w:r>
    </w:p>
    <w:p w:rsidR="003702CD" w:rsidRPr="00422EFC" w:rsidRDefault="003702CD" w:rsidP="00F172F0">
      <w:pPr>
        <w:pStyle w:val="PlainText"/>
        <w:spacing w:line="360" w:lineRule="auto"/>
        <w:rPr>
          <w:rFonts w:ascii="Century Gothic" w:hAnsi="Century Gothic" w:cs="Arial"/>
          <w:noProof/>
          <w:sz w:val="21"/>
          <w:szCs w:val="21"/>
          <w:lang w:val="en-US"/>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567"/>
        <w:gridCol w:w="1418"/>
        <w:gridCol w:w="1701"/>
        <w:gridCol w:w="850"/>
        <w:gridCol w:w="851"/>
        <w:gridCol w:w="1559"/>
        <w:gridCol w:w="1559"/>
      </w:tblGrid>
      <w:tr w:rsidR="003702CD" w:rsidRPr="00422EFC">
        <w:tc>
          <w:tcPr>
            <w:tcW w:w="1418"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ind w:right="-108"/>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Name</w:t>
            </w:r>
          </w:p>
        </w:tc>
        <w:tc>
          <w:tcPr>
            <w:tcW w:w="567"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ind w:left="-108"/>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Age</w:t>
            </w:r>
          </w:p>
          <w:p w:rsidR="003702CD" w:rsidRPr="00422EFC" w:rsidRDefault="00BE15FA" w:rsidP="00F172F0">
            <w:pPr>
              <w:pStyle w:val="PlainText"/>
              <w:spacing w:line="276" w:lineRule="auto"/>
              <w:ind w:left="-108"/>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(Yr</w:t>
            </w:r>
            <w:r w:rsidR="003702CD" w:rsidRPr="00422EFC">
              <w:rPr>
                <w:rFonts w:ascii="Century Gothic" w:hAnsi="Century Gothic" w:cs="Arial"/>
                <w:b/>
                <w:bCs/>
                <w:noProof/>
                <w:sz w:val="21"/>
                <w:szCs w:val="21"/>
                <w:lang w:val="en-US" w:eastAsia="en-US"/>
              </w:rPr>
              <w:t>)</w:t>
            </w:r>
          </w:p>
        </w:tc>
        <w:tc>
          <w:tcPr>
            <w:tcW w:w="1418" w:type="dxa"/>
            <w:tcBorders>
              <w:top w:val="single" w:sz="4" w:space="0" w:color="auto"/>
              <w:left w:val="single" w:sz="4" w:space="0" w:color="auto"/>
              <w:bottom w:val="single" w:sz="4" w:space="0" w:color="auto"/>
              <w:right w:val="single" w:sz="4" w:space="0" w:color="auto"/>
            </w:tcBorders>
          </w:tcPr>
          <w:p w:rsidR="003702CD" w:rsidRPr="00422EFC" w:rsidRDefault="003702CD" w:rsidP="00BE15FA">
            <w:pPr>
              <w:pStyle w:val="PlainText"/>
              <w:spacing w:line="276" w:lineRule="auto"/>
              <w:ind w:left="-108" w:right="-18"/>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 xml:space="preserve">Designation </w:t>
            </w:r>
          </w:p>
        </w:tc>
        <w:tc>
          <w:tcPr>
            <w:tcW w:w="1701" w:type="dxa"/>
            <w:tcBorders>
              <w:top w:val="single" w:sz="4" w:space="0" w:color="auto"/>
              <w:left w:val="single" w:sz="4" w:space="0" w:color="auto"/>
              <w:bottom w:val="single" w:sz="4" w:space="0" w:color="auto"/>
              <w:right w:val="single" w:sz="4" w:space="0" w:color="auto"/>
            </w:tcBorders>
          </w:tcPr>
          <w:p w:rsidR="00BE15FA" w:rsidRPr="00422EFC" w:rsidRDefault="00BE15FA" w:rsidP="00F172F0">
            <w:pPr>
              <w:pStyle w:val="PlainText"/>
              <w:spacing w:line="276" w:lineRule="auto"/>
              <w:ind w:left="-18" w:right="-108"/>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Gross</w:t>
            </w:r>
          </w:p>
          <w:p w:rsidR="00BE15FA" w:rsidRPr="00422EFC" w:rsidRDefault="003702CD" w:rsidP="00BE15FA">
            <w:pPr>
              <w:pStyle w:val="PlainText"/>
              <w:spacing w:line="276" w:lineRule="auto"/>
              <w:ind w:left="-18" w:right="-108"/>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Remuneration</w:t>
            </w:r>
          </w:p>
          <w:p w:rsidR="003702CD" w:rsidRPr="00422EFC" w:rsidRDefault="003702CD" w:rsidP="00BE15FA">
            <w:pPr>
              <w:pStyle w:val="PlainText"/>
              <w:spacing w:line="276" w:lineRule="auto"/>
              <w:ind w:left="-18" w:right="-108"/>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Rs.</w:t>
            </w:r>
          </w:p>
        </w:tc>
        <w:tc>
          <w:tcPr>
            <w:tcW w:w="850"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Quali</w:t>
            </w:r>
            <w:r w:rsidR="00BE15FA" w:rsidRPr="00422EFC">
              <w:rPr>
                <w:rFonts w:ascii="Century Gothic" w:hAnsi="Century Gothic" w:cs="Arial"/>
                <w:b/>
                <w:bCs/>
                <w:noProof/>
                <w:sz w:val="21"/>
                <w:szCs w:val="21"/>
                <w:lang w:val="en-US" w:eastAsia="en-US"/>
              </w:rPr>
              <w:t>-</w:t>
            </w:r>
            <w:r w:rsidRPr="00422EFC">
              <w:rPr>
                <w:rFonts w:ascii="Century Gothic" w:hAnsi="Century Gothic" w:cs="Arial"/>
                <w:b/>
                <w:bCs/>
                <w:noProof/>
                <w:sz w:val="21"/>
                <w:szCs w:val="21"/>
                <w:lang w:val="en-US" w:eastAsia="en-US"/>
              </w:rPr>
              <w:t>fication</w:t>
            </w:r>
          </w:p>
        </w:tc>
        <w:tc>
          <w:tcPr>
            <w:tcW w:w="851" w:type="dxa"/>
            <w:tcBorders>
              <w:top w:val="single" w:sz="4" w:space="0" w:color="auto"/>
              <w:left w:val="single" w:sz="4" w:space="0" w:color="auto"/>
              <w:bottom w:val="single" w:sz="4" w:space="0" w:color="auto"/>
              <w:right w:val="single" w:sz="4" w:space="0" w:color="auto"/>
            </w:tcBorders>
          </w:tcPr>
          <w:p w:rsidR="003702CD" w:rsidRPr="00422EFC" w:rsidRDefault="003702CD" w:rsidP="005C1E81">
            <w:pPr>
              <w:pStyle w:val="PlainText"/>
              <w:spacing w:line="276" w:lineRule="auto"/>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Total exp</w:t>
            </w:r>
            <w:r w:rsidR="005C1E81" w:rsidRPr="00422EFC">
              <w:rPr>
                <w:rFonts w:ascii="Century Gothic" w:hAnsi="Century Gothic" w:cs="Arial"/>
                <w:b/>
                <w:bCs/>
                <w:noProof/>
                <w:sz w:val="21"/>
                <w:szCs w:val="21"/>
                <w:lang w:val="en-US" w:eastAsia="en-US"/>
              </w:rPr>
              <w:t>.</w:t>
            </w:r>
            <w:r w:rsidRPr="00422EFC">
              <w:rPr>
                <w:rFonts w:ascii="Century Gothic" w:hAnsi="Century Gothic" w:cs="Arial"/>
                <w:b/>
                <w:bCs/>
                <w:noProof/>
                <w:sz w:val="21"/>
                <w:szCs w:val="21"/>
                <w:lang w:val="en-US" w:eastAsia="en-US"/>
              </w:rPr>
              <w:t xml:space="preserve"> (Year)</w:t>
            </w:r>
          </w:p>
        </w:tc>
        <w:tc>
          <w:tcPr>
            <w:tcW w:w="1559" w:type="dxa"/>
            <w:tcBorders>
              <w:top w:val="single" w:sz="4" w:space="0" w:color="auto"/>
              <w:left w:val="single" w:sz="4" w:space="0" w:color="auto"/>
              <w:bottom w:val="single" w:sz="4" w:space="0" w:color="auto"/>
              <w:right w:val="single" w:sz="4" w:space="0" w:color="auto"/>
            </w:tcBorders>
          </w:tcPr>
          <w:p w:rsidR="003702CD" w:rsidRPr="00422EFC" w:rsidRDefault="005C1E81" w:rsidP="00F172F0">
            <w:pPr>
              <w:pStyle w:val="PlainText"/>
              <w:spacing w:line="276" w:lineRule="auto"/>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Date of c</w:t>
            </w:r>
            <w:r w:rsidR="003702CD" w:rsidRPr="00422EFC">
              <w:rPr>
                <w:rFonts w:ascii="Century Gothic" w:hAnsi="Century Gothic" w:cs="Arial"/>
                <w:b/>
                <w:bCs/>
                <w:noProof/>
                <w:sz w:val="21"/>
                <w:szCs w:val="21"/>
                <w:lang w:val="en-US" w:eastAsia="en-US"/>
              </w:rPr>
              <w:t>ommen</w:t>
            </w:r>
            <w:r w:rsidRPr="00422EFC">
              <w:rPr>
                <w:rFonts w:ascii="Century Gothic" w:hAnsi="Century Gothic" w:cs="Arial"/>
                <w:b/>
                <w:bCs/>
                <w:noProof/>
                <w:sz w:val="21"/>
                <w:szCs w:val="21"/>
                <w:lang w:val="en-US" w:eastAsia="en-US"/>
              </w:rPr>
              <w:t>-</w:t>
            </w:r>
            <w:r w:rsidR="003702CD" w:rsidRPr="00422EFC">
              <w:rPr>
                <w:rFonts w:ascii="Century Gothic" w:hAnsi="Century Gothic" w:cs="Arial"/>
                <w:b/>
                <w:bCs/>
                <w:noProof/>
                <w:sz w:val="21"/>
                <w:szCs w:val="21"/>
                <w:lang w:val="en-US" w:eastAsia="en-US"/>
              </w:rPr>
              <w:t>cement of Employment</w:t>
            </w:r>
          </w:p>
        </w:tc>
        <w:tc>
          <w:tcPr>
            <w:tcW w:w="1559"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rPr>
                <w:rFonts w:ascii="Century Gothic" w:hAnsi="Century Gothic" w:cs="Arial"/>
                <w:b/>
                <w:bCs/>
                <w:noProof/>
                <w:sz w:val="21"/>
                <w:szCs w:val="21"/>
                <w:lang w:val="en-US" w:eastAsia="en-US"/>
              </w:rPr>
            </w:pPr>
            <w:r w:rsidRPr="00422EFC">
              <w:rPr>
                <w:rFonts w:ascii="Century Gothic" w:hAnsi="Century Gothic" w:cs="Arial"/>
                <w:b/>
                <w:bCs/>
                <w:noProof/>
                <w:sz w:val="21"/>
                <w:szCs w:val="21"/>
                <w:lang w:val="en-US" w:eastAsia="en-US"/>
              </w:rPr>
              <w:t>Last employment held Designation period for which post held</w:t>
            </w:r>
          </w:p>
        </w:tc>
      </w:tr>
      <w:tr w:rsidR="003702CD" w:rsidRPr="00422EFC">
        <w:tc>
          <w:tcPr>
            <w:tcW w:w="1418"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ind w:left="-108" w:right="-108"/>
              <w:rPr>
                <w:rFonts w:ascii="Century Gothic" w:hAnsi="Century Gothic" w:cs="Arial"/>
                <w:noProof/>
                <w:sz w:val="21"/>
                <w:szCs w:val="21"/>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3702CD" w:rsidRPr="00422EFC" w:rsidRDefault="003702CD" w:rsidP="004D6982">
            <w:pPr>
              <w:pStyle w:val="PlainText"/>
              <w:spacing w:line="276" w:lineRule="auto"/>
              <w:rPr>
                <w:rFonts w:ascii="Century Gothic" w:hAnsi="Century Gothic" w:cs="Arial"/>
                <w:noProof/>
                <w:sz w:val="21"/>
                <w:szCs w:val="21"/>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rPr>
                <w:rFonts w:ascii="Century Gothic" w:hAnsi="Century Gothic" w:cs="Arial"/>
                <w:noProof/>
                <w:sz w:val="21"/>
                <w:szCs w:val="21"/>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3702CD" w:rsidRPr="00422EFC" w:rsidRDefault="003702CD" w:rsidP="00752A6D">
            <w:pPr>
              <w:pStyle w:val="PlainText"/>
              <w:spacing w:line="276" w:lineRule="auto"/>
              <w:rPr>
                <w:rFonts w:ascii="Century Gothic" w:hAnsi="Century Gothic" w:cs="Arial"/>
                <w:noProof/>
                <w:sz w:val="21"/>
                <w:szCs w:val="21"/>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rPr>
                <w:rFonts w:ascii="Century Gothic" w:hAnsi="Century Gothic" w:cs="Arial"/>
                <w:noProof/>
                <w:sz w:val="21"/>
                <w:szCs w:val="21"/>
                <w:lang w:val="en-US" w:eastAsia="en-US"/>
              </w:rPr>
            </w:pPr>
          </w:p>
        </w:tc>
        <w:tc>
          <w:tcPr>
            <w:tcW w:w="851"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rPr>
                <w:rFonts w:ascii="Century Gothic" w:hAnsi="Century Gothic" w:cs="Arial"/>
                <w:noProof/>
                <w:sz w:val="21"/>
                <w:szCs w:val="21"/>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rPr>
                <w:rFonts w:ascii="Century Gothic" w:hAnsi="Century Gothic" w:cs="Arial"/>
                <w:noProof/>
                <w:sz w:val="21"/>
                <w:szCs w:val="21"/>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3702CD" w:rsidRPr="00422EFC" w:rsidRDefault="003702CD" w:rsidP="00F172F0">
            <w:pPr>
              <w:pStyle w:val="PlainText"/>
              <w:spacing w:line="276" w:lineRule="auto"/>
              <w:rPr>
                <w:rFonts w:ascii="Century Gothic" w:hAnsi="Century Gothic" w:cs="Arial"/>
                <w:noProof/>
                <w:sz w:val="21"/>
                <w:szCs w:val="21"/>
                <w:lang w:val="en-US" w:eastAsia="en-US"/>
              </w:rPr>
            </w:pPr>
          </w:p>
        </w:tc>
      </w:tr>
      <w:tr w:rsidR="00E228B6" w:rsidRPr="00422EFC">
        <w:tc>
          <w:tcPr>
            <w:tcW w:w="1418" w:type="dxa"/>
            <w:tcBorders>
              <w:top w:val="single" w:sz="4" w:space="0" w:color="auto"/>
              <w:left w:val="single" w:sz="4" w:space="0" w:color="auto"/>
              <w:bottom w:val="single" w:sz="4" w:space="0" w:color="auto"/>
              <w:right w:val="single" w:sz="4" w:space="0" w:color="auto"/>
            </w:tcBorders>
          </w:tcPr>
          <w:p w:rsidR="00E228B6" w:rsidRPr="00422EFC" w:rsidRDefault="00E228B6" w:rsidP="00F172F0">
            <w:pPr>
              <w:pStyle w:val="PlainText"/>
              <w:spacing w:line="276" w:lineRule="auto"/>
              <w:ind w:left="-108" w:right="-108"/>
              <w:rPr>
                <w:rFonts w:ascii="Century Gothic" w:hAnsi="Century Gothic" w:cs="Arial"/>
                <w:noProof/>
                <w:sz w:val="21"/>
                <w:szCs w:val="21"/>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E228B6" w:rsidRPr="00422EFC" w:rsidRDefault="00E228B6" w:rsidP="004D6982">
            <w:pPr>
              <w:pStyle w:val="PlainText"/>
              <w:spacing w:line="276" w:lineRule="auto"/>
              <w:rPr>
                <w:rFonts w:ascii="Century Gothic" w:hAnsi="Century Gothic" w:cs="Arial"/>
                <w:noProof/>
                <w:sz w:val="21"/>
                <w:szCs w:val="21"/>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E228B6" w:rsidRPr="00422EFC" w:rsidRDefault="00E228B6" w:rsidP="00F172F0">
            <w:pPr>
              <w:pStyle w:val="PlainText"/>
              <w:spacing w:line="276" w:lineRule="auto"/>
              <w:rPr>
                <w:rFonts w:ascii="Century Gothic" w:hAnsi="Century Gothic" w:cs="Arial"/>
                <w:noProof/>
                <w:sz w:val="21"/>
                <w:szCs w:val="21"/>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E228B6" w:rsidRPr="00422EFC" w:rsidRDefault="00E228B6" w:rsidP="00752A6D">
            <w:pPr>
              <w:pStyle w:val="PlainText"/>
              <w:spacing w:line="276" w:lineRule="auto"/>
              <w:rPr>
                <w:rFonts w:ascii="Century Gothic" w:hAnsi="Century Gothic" w:cs="Arial"/>
                <w:noProof/>
                <w:sz w:val="21"/>
                <w:szCs w:val="21"/>
                <w:lang w:val="en-US" w:eastAsia="en-US"/>
              </w:rPr>
            </w:pPr>
          </w:p>
        </w:tc>
        <w:tc>
          <w:tcPr>
            <w:tcW w:w="850" w:type="dxa"/>
            <w:tcBorders>
              <w:top w:val="single" w:sz="4" w:space="0" w:color="auto"/>
              <w:left w:val="single" w:sz="4" w:space="0" w:color="auto"/>
              <w:bottom w:val="single" w:sz="4" w:space="0" w:color="auto"/>
              <w:right w:val="single" w:sz="4" w:space="0" w:color="auto"/>
            </w:tcBorders>
          </w:tcPr>
          <w:p w:rsidR="00E228B6" w:rsidRPr="00422EFC" w:rsidRDefault="00E228B6" w:rsidP="00F172F0">
            <w:pPr>
              <w:pStyle w:val="PlainText"/>
              <w:spacing w:line="276" w:lineRule="auto"/>
              <w:rPr>
                <w:rFonts w:ascii="Century Gothic" w:hAnsi="Century Gothic" w:cs="Arial"/>
                <w:noProof/>
                <w:sz w:val="21"/>
                <w:szCs w:val="21"/>
                <w:lang w:val="en-US" w:eastAsia="en-US"/>
              </w:rPr>
            </w:pPr>
          </w:p>
        </w:tc>
        <w:tc>
          <w:tcPr>
            <w:tcW w:w="851" w:type="dxa"/>
            <w:tcBorders>
              <w:top w:val="single" w:sz="4" w:space="0" w:color="auto"/>
              <w:left w:val="single" w:sz="4" w:space="0" w:color="auto"/>
              <w:bottom w:val="single" w:sz="4" w:space="0" w:color="auto"/>
              <w:right w:val="single" w:sz="4" w:space="0" w:color="auto"/>
            </w:tcBorders>
          </w:tcPr>
          <w:p w:rsidR="00E228B6" w:rsidRPr="00422EFC" w:rsidRDefault="00E228B6" w:rsidP="00F172F0">
            <w:pPr>
              <w:pStyle w:val="PlainText"/>
              <w:spacing w:line="276" w:lineRule="auto"/>
              <w:rPr>
                <w:rFonts w:ascii="Century Gothic" w:hAnsi="Century Gothic" w:cs="Arial"/>
                <w:noProof/>
                <w:sz w:val="21"/>
                <w:szCs w:val="21"/>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E228B6" w:rsidRPr="00422EFC" w:rsidRDefault="00E228B6" w:rsidP="00F172F0">
            <w:pPr>
              <w:pStyle w:val="PlainText"/>
              <w:spacing w:line="276" w:lineRule="auto"/>
              <w:rPr>
                <w:rFonts w:ascii="Century Gothic" w:hAnsi="Century Gothic" w:cs="Arial"/>
                <w:noProof/>
                <w:sz w:val="21"/>
                <w:szCs w:val="21"/>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E228B6" w:rsidRPr="00422EFC" w:rsidRDefault="00E228B6" w:rsidP="00F172F0">
            <w:pPr>
              <w:pStyle w:val="PlainText"/>
              <w:spacing w:line="276" w:lineRule="auto"/>
              <w:rPr>
                <w:rFonts w:ascii="Century Gothic" w:hAnsi="Century Gothic" w:cs="Arial"/>
                <w:noProof/>
                <w:sz w:val="21"/>
                <w:szCs w:val="21"/>
                <w:lang w:val="en-US" w:eastAsia="en-US"/>
              </w:rPr>
            </w:pPr>
          </w:p>
        </w:tc>
      </w:tr>
    </w:tbl>
    <w:p w:rsidR="003702CD" w:rsidRPr="00422EFC" w:rsidRDefault="003702CD" w:rsidP="00F172F0">
      <w:pPr>
        <w:pStyle w:val="PlainText"/>
        <w:spacing w:line="276" w:lineRule="auto"/>
        <w:rPr>
          <w:rFonts w:ascii="Century Gothic" w:hAnsi="Century Gothic" w:cs="Arial"/>
          <w:noProof/>
          <w:sz w:val="21"/>
          <w:szCs w:val="21"/>
          <w:lang w:val="en-US"/>
        </w:rPr>
      </w:pPr>
    </w:p>
    <w:p w:rsidR="003702CD" w:rsidRPr="00422EFC" w:rsidRDefault="007A3986" w:rsidP="00F172F0">
      <w:pPr>
        <w:pStyle w:val="PlainText"/>
        <w:spacing w:line="276" w:lineRule="auto"/>
        <w:rPr>
          <w:rFonts w:ascii="Century Gothic" w:hAnsi="Century Gothic" w:cs="Arial"/>
          <w:b/>
          <w:bCs/>
          <w:noProof/>
          <w:sz w:val="21"/>
          <w:szCs w:val="21"/>
          <w:u w:val="single"/>
          <w:lang w:val="en-US"/>
        </w:rPr>
      </w:pPr>
      <w:r w:rsidRPr="00422EFC">
        <w:rPr>
          <w:rFonts w:ascii="Century Gothic" w:hAnsi="Century Gothic" w:cs="Arial"/>
          <w:b/>
          <w:bCs/>
          <w:noProof/>
          <w:sz w:val="21"/>
          <w:szCs w:val="21"/>
          <w:u w:val="single"/>
          <w:lang w:val="en-US"/>
        </w:rPr>
        <w:t>Notes:</w:t>
      </w:r>
    </w:p>
    <w:p w:rsidR="007A3986" w:rsidRPr="00422EFC" w:rsidRDefault="00102428" w:rsidP="00102428">
      <w:pPr>
        <w:pStyle w:val="PlainText"/>
        <w:tabs>
          <w:tab w:val="left" w:pos="4650"/>
        </w:tabs>
        <w:spacing w:line="276" w:lineRule="auto"/>
        <w:rPr>
          <w:rFonts w:ascii="Century Gothic" w:hAnsi="Century Gothic" w:cs="Arial"/>
          <w:noProof/>
          <w:sz w:val="21"/>
          <w:szCs w:val="21"/>
          <w:lang w:val="en-US"/>
        </w:rPr>
      </w:pPr>
      <w:r>
        <w:rPr>
          <w:rFonts w:ascii="Century Gothic" w:hAnsi="Century Gothic" w:cs="Arial"/>
          <w:noProof/>
          <w:sz w:val="21"/>
          <w:szCs w:val="21"/>
          <w:lang w:val="en-US"/>
        </w:rPr>
        <w:tab/>
      </w:r>
    </w:p>
    <w:p w:rsidR="003702CD" w:rsidRPr="00422EFC" w:rsidRDefault="003702CD" w:rsidP="00F172F0">
      <w:pPr>
        <w:pStyle w:val="PlainText"/>
        <w:spacing w:line="276" w:lineRule="auto"/>
        <w:ind w:left="180"/>
        <w:jc w:val="both"/>
        <w:rPr>
          <w:rFonts w:ascii="Century Gothic" w:hAnsi="Century Gothic" w:cs="Arial"/>
          <w:noProof/>
          <w:sz w:val="21"/>
          <w:szCs w:val="21"/>
          <w:lang w:val="en-US"/>
        </w:rPr>
      </w:pPr>
      <w:r w:rsidRPr="00422EFC">
        <w:rPr>
          <w:rFonts w:ascii="Century Gothic" w:hAnsi="Century Gothic" w:cs="Arial"/>
          <w:noProof/>
          <w:sz w:val="21"/>
          <w:szCs w:val="21"/>
          <w:lang w:val="en-US"/>
        </w:rPr>
        <w:t xml:space="preserve">1) Gross remuneration comprises salary, allowances and incentives. </w:t>
      </w:r>
      <w:r w:rsidR="00F80AB2" w:rsidRPr="00422EFC">
        <w:rPr>
          <w:rFonts w:ascii="Century Gothic" w:hAnsi="Century Gothic" w:cs="Arial"/>
          <w:noProof/>
          <w:sz w:val="21"/>
          <w:szCs w:val="21"/>
          <w:lang w:val="en-US"/>
        </w:rPr>
        <w:t>And does not include Company’s PF Contribution.</w:t>
      </w:r>
    </w:p>
    <w:p w:rsidR="003702CD" w:rsidRPr="00422EFC" w:rsidRDefault="003702CD" w:rsidP="00F172F0">
      <w:pPr>
        <w:pStyle w:val="PlainText"/>
        <w:spacing w:line="276" w:lineRule="auto"/>
        <w:jc w:val="both"/>
        <w:rPr>
          <w:rFonts w:ascii="Century Gothic" w:hAnsi="Century Gothic" w:cs="Arial"/>
          <w:noProof/>
          <w:sz w:val="21"/>
          <w:szCs w:val="21"/>
          <w:lang w:val="en-US"/>
        </w:rPr>
      </w:pPr>
      <w:r w:rsidRPr="00422EFC">
        <w:rPr>
          <w:rFonts w:ascii="Century Gothic" w:hAnsi="Century Gothic" w:cs="Arial"/>
          <w:noProof/>
          <w:sz w:val="21"/>
          <w:szCs w:val="21"/>
          <w:lang w:val="en-US"/>
        </w:rPr>
        <w:t xml:space="preserve">   2) The nature of employment is contractual.</w:t>
      </w:r>
    </w:p>
    <w:p w:rsidR="00E228B6" w:rsidRPr="00422EFC" w:rsidRDefault="003702CD" w:rsidP="006B2840">
      <w:pPr>
        <w:pStyle w:val="PlainText"/>
        <w:spacing w:line="276" w:lineRule="auto"/>
        <w:ind w:left="180"/>
        <w:jc w:val="both"/>
        <w:rPr>
          <w:rFonts w:ascii="Century Gothic" w:hAnsi="Century Gothic" w:cs="Arial"/>
          <w:noProof/>
          <w:sz w:val="21"/>
          <w:szCs w:val="21"/>
          <w:lang w:val="en-US"/>
        </w:rPr>
      </w:pPr>
      <w:r w:rsidRPr="00422EFC">
        <w:rPr>
          <w:rFonts w:ascii="Century Gothic" w:hAnsi="Century Gothic" w:cs="Arial"/>
          <w:noProof/>
          <w:sz w:val="21"/>
          <w:szCs w:val="21"/>
          <w:lang w:val="en-US"/>
        </w:rPr>
        <w:t xml:space="preserve">3) Mr. </w:t>
      </w:r>
      <w:r w:rsidR="00E228B6" w:rsidRPr="00422EFC">
        <w:rPr>
          <w:rFonts w:ascii="Century Gothic" w:hAnsi="Century Gothic" w:cs="Arial"/>
          <w:noProof/>
          <w:sz w:val="21"/>
          <w:szCs w:val="21"/>
          <w:lang w:val="en-US"/>
        </w:rPr>
        <w:t>__________</w:t>
      </w:r>
      <w:r w:rsidRPr="00422EFC">
        <w:rPr>
          <w:rFonts w:ascii="Century Gothic" w:hAnsi="Century Gothic" w:cs="Arial"/>
          <w:noProof/>
          <w:sz w:val="21"/>
          <w:szCs w:val="21"/>
          <w:lang w:val="en-US"/>
        </w:rPr>
        <w:t xml:space="preserve"> is holding </w:t>
      </w:r>
      <w:r w:rsidR="00E228B6" w:rsidRPr="00422EFC">
        <w:rPr>
          <w:rFonts w:ascii="Century Gothic" w:hAnsi="Century Gothic" w:cs="Arial"/>
          <w:noProof/>
          <w:sz w:val="21"/>
          <w:szCs w:val="21"/>
          <w:lang w:val="en-US"/>
        </w:rPr>
        <w:t>___</w:t>
      </w:r>
      <w:r w:rsidRPr="00422EFC">
        <w:rPr>
          <w:rFonts w:ascii="Century Gothic" w:hAnsi="Century Gothic" w:cs="Arial"/>
          <w:noProof/>
          <w:sz w:val="21"/>
          <w:szCs w:val="21"/>
          <w:lang w:val="en-US"/>
        </w:rPr>
        <w:t>% of the paid capital of the company.</w:t>
      </w:r>
    </w:p>
    <w:p w:rsidR="00E228B6" w:rsidRPr="00422EFC" w:rsidRDefault="00E228B6" w:rsidP="00F172F0">
      <w:pPr>
        <w:pStyle w:val="PlainText"/>
        <w:spacing w:line="276" w:lineRule="auto"/>
        <w:ind w:left="180"/>
        <w:jc w:val="both"/>
        <w:rPr>
          <w:rFonts w:ascii="Century Gothic" w:hAnsi="Century Gothic" w:cs="Arial"/>
          <w:noProof/>
          <w:sz w:val="21"/>
          <w:szCs w:val="21"/>
          <w:lang w:val="en-US"/>
        </w:rPr>
      </w:pPr>
    </w:p>
    <w:p w:rsidR="003702CD" w:rsidRPr="00422EFC" w:rsidRDefault="003702CD"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3A54E6" w:rsidRPr="00422EFC" w:rsidRDefault="003A54E6" w:rsidP="003A54E6">
      <w:pPr>
        <w:pStyle w:val="PlainText"/>
        <w:spacing w:line="276" w:lineRule="auto"/>
        <w:jc w:val="center"/>
        <w:rPr>
          <w:rFonts w:ascii="Century Gothic" w:hAnsi="Century Gothic" w:cs="Arial"/>
          <w:b/>
          <w:bCs/>
          <w:sz w:val="21"/>
          <w:szCs w:val="21"/>
        </w:rPr>
      </w:pPr>
    </w:p>
    <w:p w:rsidR="002A0600" w:rsidRPr="00422EFC" w:rsidRDefault="00012EEA" w:rsidP="003A54E6">
      <w:pPr>
        <w:pStyle w:val="PlainText"/>
        <w:spacing w:line="276" w:lineRule="auto"/>
        <w:jc w:val="center"/>
        <w:rPr>
          <w:rFonts w:ascii="Century Gothic" w:hAnsi="Century Gothic" w:cs="Arial"/>
          <w:b/>
          <w:bCs/>
          <w:sz w:val="21"/>
          <w:szCs w:val="21"/>
          <w:u w:val="single"/>
        </w:rPr>
      </w:pPr>
      <w:r w:rsidRPr="00422EFC">
        <w:rPr>
          <w:rFonts w:ascii="Century Gothic" w:hAnsi="Century Gothic" w:cs="Arial"/>
          <w:b/>
          <w:bCs/>
          <w:sz w:val="21"/>
          <w:szCs w:val="21"/>
        </w:rPr>
        <w:br w:type="page"/>
      </w:r>
      <w:r w:rsidR="002A0600" w:rsidRPr="00422EFC">
        <w:rPr>
          <w:rFonts w:ascii="Century Gothic" w:hAnsi="Century Gothic" w:cs="Arial"/>
          <w:b/>
          <w:bCs/>
          <w:sz w:val="21"/>
          <w:szCs w:val="21"/>
          <w:u w:val="single"/>
        </w:rPr>
        <w:lastRenderedPageBreak/>
        <w:t>A</w:t>
      </w:r>
      <w:r w:rsidR="003A54E6" w:rsidRPr="00422EFC">
        <w:rPr>
          <w:rFonts w:ascii="Century Gothic" w:hAnsi="Century Gothic" w:cs="Arial"/>
          <w:b/>
          <w:bCs/>
          <w:sz w:val="21"/>
          <w:szCs w:val="21"/>
          <w:u w:val="single"/>
        </w:rPr>
        <w:t>nnexure</w:t>
      </w:r>
      <w:r w:rsidR="002A0600" w:rsidRPr="00422EFC">
        <w:rPr>
          <w:rFonts w:ascii="Century Gothic" w:hAnsi="Century Gothic" w:cs="Arial"/>
          <w:b/>
          <w:bCs/>
          <w:sz w:val="21"/>
          <w:szCs w:val="21"/>
          <w:u w:val="single"/>
        </w:rPr>
        <w:t xml:space="preserve"> “</w:t>
      </w:r>
      <w:r w:rsidR="003A54E6" w:rsidRPr="00422EFC">
        <w:rPr>
          <w:rFonts w:ascii="Century Gothic" w:hAnsi="Century Gothic" w:cs="Arial"/>
          <w:b/>
          <w:bCs/>
          <w:sz w:val="21"/>
          <w:szCs w:val="21"/>
          <w:u w:val="single"/>
        </w:rPr>
        <w:t>C</w:t>
      </w:r>
      <w:r w:rsidR="002A0600" w:rsidRPr="00422EFC">
        <w:rPr>
          <w:rFonts w:ascii="Century Gothic" w:hAnsi="Century Gothic" w:cs="Arial"/>
          <w:b/>
          <w:bCs/>
          <w:sz w:val="21"/>
          <w:szCs w:val="21"/>
          <w:u w:val="single"/>
        </w:rPr>
        <w:t xml:space="preserve">” </w:t>
      </w:r>
      <w:r w:rsidR="003A54E6" w:rsidRPr="00422EFC">
        <w:rPr>
          <w:rFonts w:ascii="Century Gothic" w:hAnsi="Century Gothic" w:cs="Arial"/>
          <w:b/>
          <w:bCs/>
          <w:noProof/>
          <w:sz w:val="21"/>
          <w:szCs w:val="21"/>
          <w:u w:val="single"/>
          <w:lang w:val="en-US"/>
        </w:rPr>
        <w:t>to Directors’ Report for the year ended 31st March, 2015</w:t>
      </w:r>
    </w:p>
    <w:p w:rsidR="00D22670" w:rsidRPr="00422EFC" w:rsidRDefault="00D22670" w:rsidP="003A54E6">
      <w:pPr>
        <w:pStyle w:val="WW-PlainText"/>
        <w:spacing w:line="276" w:lineRule="auto"/>
        <w:ind w:right="18"/>
        <w:jc w:val="center"/>
        <w:rPr>
          <w:rFonts w:ascii="Century Gothic" w:hAnsi="Century Gothic" w:cs="Arial"/>
          <w:b/>
          <w:bCs/>
          <w:sz w:val="21"/>
          <w:szCs w:val="21"/>
        </w:rPr>
      </w:pPr>
    </w:p>
    <w:p w:rsidR="002A0600" w:rsidRPr="00422EFC" w:rsidRDefault="002A0600" w:rsidP="003A54E6">
      <w:pPr>
        <w:pStyle w:val="WW-PlainText"/>
        <w:spacing w:line="276" w:lineRule="auto"/>
        <w:ind w:right="18"/>
        <w:jc w:val="center"/>
        <w:rPr>
          <w:rFonts w:ascii="Century Gothic" w:hAnsi="Century Gothic" w:cs="Arial"/>
          <w:sz w:val="21"/>
          <w:szCs w:val="21"/>
        </w:rPr>
      </w:pPr>
      <w:r w:rsidRPr="00422EFC">
        <w:rPr>
          <w:rFonts w:ascii="Century Gothic" w:hAnsi="Century Gothic" w:cs="Arial"/>
          <w:b/>
          <w:bCs/>
          <w:sz w:val="21"/>
          <w:szCs w:val="21"/>
        </w:rPr>
        <w:t>Particulars  required   under  Section 134 (3) (m) of the Companies Act, 2013 read with Rule 8 of the Co</w:t>
      </w:r>
      <w:r w:rsidR="003A54E6" w:rsidRPr="00422EFC">
        <w:rPr>
          <w:rFonts w:ascii="Century Gothic" w:hAnsi="Century Gothic" w:cs="Arial"/>
          <w:b/>
          <w:bCs/>
          <w:sz w:val="21"/>
          <w:szCs w:val="21"/>
        </w:rPr>
        <w:t>mpanies (Accounts) Rules, 2014</w:t>
      </w:r>
    </w:p>
    <w:p w:rsidR="003A54E6" w:rsidRPr="00422EFC" w:rsidRDefault="003A54E6" w:rsidP="00241470">
      <w:pPr>
        <w:pStyle w:val="WW-PlainText"/>
        <w:spacing w:line="276" w:lineRule="auto"/>
        <w:ind w:right="18"/>
        <w:jc w:val="both"/>
        <w:rPr>
          <w:rFonts w:ascii="Century Gothic" w:hAnsi="Century Gothic" w:cs="Arial"/>
          <w:b/>
          <w:bCs/>
          <w:sz w:val="21"/>
          <w:szCs w:val="21"/>
        </w:rPr>
      </w:pP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[A] CONSERVATION OF ENERGY:</w:t>
      </w:r>
    </w:p>
    <w:p w:rsidR="002A0600" w:rsidRPr="00422EFC" w:rsidRDefault="002A0600" w:rsidP="00241470">
      <w:pPr>
        <w:pStyle w:val="WW-PlainText"/>
        <w:spacing w:line="276" w:lineRule="auto"/>
        <w:ind w:right="18"/>
        <w:jc w:val="both"/>
        <w:rPr>
          <w:rFonts w:ascii="Century Gothic" w:hAnsi="Century Gothic" w:cs="Arial"/>
          <w:b/>
          <w:bCs/>
          <w:sz w:val="21"/>
          <w:szCs w:val="21"/>
        </w:rPr>
      </w:pP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(a)</w:t>
      </w:r>
      <w:r w:rsidRPr="00422EFC">
        <w:rPr>
          <w:rFonts w:ascii="Century Gothic" w:hAnsi="Century Gothic" w:cs="Arial"/>
          <w:sz w:val="21"/>
          <w:szCs w:val="21"/>
        </w:rPr>
        <w:t xml:space="preserve"> </w:t>
      </w:r>
      <w:r w:rsidRPr="00422EFC">
        <w:rPr>
          <w:rFonts w:ascii="Century Gothic" w:hAnsi="Century Gothic" w:cs="Arial"/>
          <w:b/>
          <w:bCs/>
          <w:sz w:val="21"/>
          <w:szCs w:val="21"/>
        </w:rPr>
        <w:t>Energy Conservation Measures Taken:</w:t>
      </w:r>
    </w:p>
    <w:p w:rsidR="002A0600" w:rsidRPr="00422EFC" w:rsidRDefault="002A0600" w:rsidP="00241470">
      <w:pPr>
        <w:pStyle w:val="WW-PlainText"/>
        <w:spacing w:line="276" w:lineRule="auto"/>
        <w:ind w:right="18"/>
        <w:jc w:val="both"/>
        <w:rPr>
          <w:rFonts w:ascii="Century Gothic" w:hAnsi="Century Gothic" w:cs="Arial"/>
          <w:b/>
          <w:bCs/>
          <w:sz w:val="21"/>
          <w:szCs w:val="21"/>
        </w:rPr>
      </w:pPr>
    </w:p>
    <w:p w:rsidR="002A0600" w:rsidRPr="00422EFC" w:rsidRDefault="002A0600"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Energy utilisation is primarily for domestic use and assembly activities which is optimised and further steps are being taken by management to emaphsise on conservation of energy with all employees.</w:t>
      </w:r>
    </w:p>
    <w:p w:rsidR="002A0600" w:rsidRPr="00422EFC" w:rsidRDefault="002A0600" w:rsidP="003A2D3A">
      <w:pPr>
        <w:numPr>
          <w:ilvl w:val="12"/>
          <w:numId w:val="0"/>
        </w:numPr>
        <w:spacing w:line="276" w:lineRule="auto"/>
        <w:ind w:left="360" w:hanging="360"/>
        <w:jc w:val="center"/>
        <w:rPr>
          <w:rFonts w:ascii="Century Gothic" w:hAnsi="Century Gothic"/>
          <w:sz w:val="21"/>
          <w:szCs w:val="21"/>
        </w:rPr>
      </w:pP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(b) Additional  investments  and  proposals,  if any, being  implemented for red</w:t>
      </w:r>
      <w:r w:rsidR="00B53EC0">
        <w:rPr>
          <w:rFonts w:ascii="Century Gothic" w:hAnsi="Century Gothic" w:cs="Arial"/>
          <w:b/>
          <w:bCs/>
          <w:sz w:val="21"/>
          <w:szCs w:val="21"/>
        </w:rPr>
        <w:t>uction of consumption of energy:</w:t>
      </w:r>
    </w:p>
    <w:p w:rsidR="002A0600" w:rsidRPr="00422EFC" w:rsidRDefault="00407D75" w:rsidP="00387DF9">
      <w:pPr>
        <w:pStyle w:val="WW-PlainText"/>
        <w:tabs>
          <w:tab w:val="center" w:pos="4147"/>
        </w:tabs>
        <w:spacing w:line="276" w:lineRule="auto"/>
        <w:ind w:left="403" w:right="14" w:hanging="403"/>
        <w:jc w:val="both"/>
        <w:rPr>
          <w:rFonts w:ascii="Century Gothic" w:hAnsi="Century Gothic" w:cs="Arial"/>
          <w:b/>
          <w:bCs/>
          <w:sz w:val="21"/>
          <w:szCs w:val="21"/>
        </w:rPr>
      </w:pPr>
      <w:r w:rsidRPr="00422EFC">
        <w:rPr>
          <w:rFonts w:ascii="Century Gothic" w:hAnsi="Century Gothic" w:cs="Arial"/>
          <w:b/>
          <w:bCs/>
          <w:sz w:val="21"/>
          <w:szCs w:val="21"/>
        </w:rPr>
        <w:t>NIL</w:t>
      </w:r>
      <w:r w:rsidR="00387DF9">
        <w:rPr>
          <w:rFonts w:ascii="Century Gothic" w:hAnsi="Century Gothic" w:cs="Arial"/>
          <w:b/>
          <w:bCs/>
          <w:sz w:val="21"/>
          <w:szCs w:val="21"/>
        </w:rPr>
        <w:tab/>
      </w:r>
    </w:p>
    <w:p w:rsidR="002A0600" w:rsidRPr="00422EFC" w:rsidRDefault="002A0600" w:rsidP="00241470">
      <w:pPr>
        <w:pStyle w:val="WW-PlainText"/>
        <w:spacing w:line="276" w:lineRule="auto"/>
        <w:ind w:left="259" w:right="14" w:hanging="259"/>
        <w:jc w:val="both"/>
        <w:rPr>
          <w:rFonts w:ascii="Century Gothic" w:hAnsi="Century Gothic" w:cs="Arial"/>
          <w:sz w:val="21"/>
          <w:szCs w:val="21"/>
        </w:rPr>
      </w:pP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(c) Impact of the measures at (a) &amp; (b) above for reduction of energy consumption &amp; consequent impact on the cost of production of goods:</w:t>
      </w:r>
    </w:p>
    <w:p w:rsidR="002A0600" w:rsidRPr="00422EFC" w:rsidRDefault="00407D75"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NIL</w:t>
      </w:r>
    </w:p>
    <w:p w:rsidR="002A0600" w:rsidRPr="00422EFC" w:rsidRDefault="002A0600" w:rsidP="00241470">
      <w:pPr>
        <w:numPr>
          <w:ilvl w:val="12"/>
          <w:numId w:val="0"/>
        </w:numPr>
        <w:spacing w:line="276" w:lineRule="auto"/>
        <w:ind w:left="360" w:hanging="360"/>
        <w:rPr>
          <w:rFonts w:ascii="Century Gothic" w:hAnsi="Century Gothic"/>
          <w:sz w:val="21"/>
          <w:szCs w:val="21"/>
        </w:rPr>
      </w:pP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(d) Steps taken by company to use alternate source of energy, if any:</w:t>
      </w:r>
    </w:p>
    <w:p w:rsidR="002A0600" w:rsidRPr="00422EFC" w:rsidRDefault="00407D75"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NIL</w:t>
      </w:r>
    </w:p>
    <w:p w:rsidR="002A0600" w:rsidRPr="00422EFC" w:rsidRDefault="002A0600" w:rsidP="00241470">
      <w:pPr>
        <w:pStyle w:val="WW-PlainText"/>
        <w:spacing w:line="276" w:lineRule="auto"/>
        <w:ind w:right="18"/>
        <w:jc w:val="both"/>
        <w:rPr>
          <w:rFonts w:ascii="Century Gothic" w:hAnsi="Century Gothic" w:cs="Arial"/>
          <w:b/>
          <w:bCs/>
          <w:sz w:val="21"/>
          <w:szCs w:val="21"/>
        </w:rPr>
      </w:pP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(e) Capital investment on energy conservation equipments:</w:t>
      </w:r>
    </w:p>
    <w:p w:rsidR="002A0600" w:rsidRPr="00422EFC" w:rsidRDefault="00407D75"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NIL</w:t>
      </w:r>
    </w:p>
    <w:p w:rsidR="002A0600" w:rsidRPr="00422EFC" w:rsidRDefault="002A0600" w:rsidP="00241470">
      <w:pPr>
        <w:pStyle w:val="WW-PlainText"/>
        <w:spacing w:line="276" w:lineRule="auto"/>
        <w:ind w:right="18"/>
        <w:jc w:val="both"/>
        <w:rPr>
          <w:rFonts w:ascii="Century Gothic" w:hAnsi="Century Gothic" w:cs="Arial"/>
          <w:b/>
          <w:bCs/>
          <w:sz w:val="21"/>
          <w:szCs w:val="21"/>
        </w:rPr>
      </w:pPr>
    </w:p>
    <w:p w:rsidR="002A03BD" w:rsidRPr="00422EFC" w:rsidRDefault="002A03BD" w:rsidP="002A03BD">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(f) Power and Fuel Consumption:</w:t>
      </w:r>
    </w:p>
    <w:p w:rsidR="002A03BD" w:rsidRPr="00422EFC" w:rsidRDefault="002A03BD" w:rsidP="002A03BD">
      <w:pPr>
        <w:pStyle w:val="WW-PlainText"/>
        <w:spacing w:line="276" w:lineRule="auto"/>
        <w:ind w:right="18"/>
        <w:jc w:val="both"/>
        <w:rPr>
          <w:rFonts w:ascii="Century Gothic" w:hAnsi="Century Gothic" w:cs="Arial"/>
          <w:sz w:val="21"/>
          <w:szCs w:val="21"/>
        </w:rPr>
      </w:pPr>
    </w:p>
    <w:tbl>
      <w:tblPr>
        <w:tblW w:w="0" w:type="auto"/>
        <w:tblLook w:val="00A0"/>
      </w:tblPr>
      <w:tblGrid>
        <w:gridCol w:w="4312"/>
        <w:gridCol w:w="2189"/>
        <w:gridCol w:w="2024"/>
      </w:tblGrid>
      <w:tr w:rsidR="002A03BD" w:rsidRPr="00422EFC">
        <w:tc>
          <w:tcPr>
            <w:tcW w:w="4312" w:type="dxa"/>
          </w:tcPr>
          <w:p w:rsidR="002A03BD" w:rsidRPr="00422EFC" w:rsidRDefault="002A03BD" w:rsidP="002A03BD">
            <w:pPr>
              <w:pStyle w:val="WW-PlainText"/>
              <w:spacing w:line="276" w:lineRule="auto"/>
              <w:ind w:right="18"/>
              <w:jc w:val="both"/>
              <w:rPr>
                <w:rFonts w:ascii="Century Gothic" w:hAnsi="Century Gothic" w:cs="Arial"/>
                <w:sz w:val="21"/>
                <w:szCs w:val="21"/>
              </w:rPr>
            </w:pPr>
          </w:p>
        </w:tc>
        <w:tc>
          <w:tcPr>
            <w:tcW w:w="2189" w:type="dxa"/>
          </w:tcPr>
          <w:p w:rsidR="002A03BD" w:rsidRPr="00422EFC" w:rsidRDefault="002A03BD"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Current Year</w:t>
            </w:r>
          </w:p>
        </w:tc>
        <w:tc>
          <w:tcPr>
            <w:tcW w:w="2024" w:type="dxa"/>
          </w:tcPr>
          <w:p w:rsidR="002A03BD" w:rsidRPr="00422EFC" w:rsidRDefault="002A03BD"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Previous Year</w:t>
            </w:r>
          </w:p>
        </w:tc>
      </w:tr>
      <w:tr w:rsidR="002A03BD" w:rsidRPr="00422EFC">
        <w:tc>
          <w:tcPr>
            <w:tcW w:w="4312" w:type="dxa"/>
          </w:tcPr>
          <w:p w:rsidR="002A03BD" w:rsidRPr="00422EFC" w:rsidRDefault="002A03BD" w:rsidP="002A03BD">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Electricity:</w:t>
            </w:r>
          </w:p>
        </w:tc>
        <w:tc>
          <w:tcPr>
            <w:tcW w:w="2189" w:type="dxa"/>
          </w:tcPr>
          <w:p w:rsidR="002A03BD" w:rsidRPr="00422EFC" w:rsidRDefault="002A03BD" w:rsidP="002A03BD">
            <w:pPr>
              <w:pStyle w:val="WW-PlainText"/>
              <w:spacing w:line="276" w:lineRule="auto"/>
              <w:ind w:right="18"/>
              <w:jc w:val="both"/>
              <w:rPr>
                <w:rFonts w:ascii="Century Gothic" w:hAnsi="Century Gothic" w:cs="Arial"/>
                <w:sz w:val="21"/>
                <w:szCs w:val="21"/>
              </w:rPr>
            </w:pPr>
          </w:p>
        </w:tc>
        <w:tc>
          <w:tcPr>
            <w:tcW w:w="2024" w:type="dxa"/>
          </w:tcPr>
          <w:p w:rsidR="002A03BD" w:rsidRPr="00422EFC" w:rsidRDefault="002A03BD" w:rsidP="002A03BD">
            <w:pPr>
              <w:pStyle w:val="WW-PlainText"/>
              <w:spacing w:line="276" w:lineRule="auto"/>
              <w:ind w:right="18"/>
              <w:jc w:val="both"/>
              <w:rPr>
                <w:rFonts w:ascii="Century Gothic" w:hAnsi="Century Gothic" w:cs="Arial"/>
                <w:sz w:val="21"/>
                <w:szCs w:val="21"/>
              </w:rPr>
            </w:pPr>
          </w:p>
        </w:tc>
      </w:tr>
      <w:tr w:rsidR="002A03BD" w:rsidRPr="00422EFC">
        <w:tc>
          <w:tcPr>
            <w:tcW w:w="4312" w:type="dxa"/>
          </w:tcPr>
          <w:p w:rsidR="002A03BD" w:rsidRPr="00422EFC" w:rsidRDefault="002A03BD"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Purchased</w:t>
            </w:r>
          </w:p>
        </w:tc>
        <w:tc>
          <w:tcPr>
            <w:tcW w:w="2189" w:type="dxa"/>
          </w:tcPr>
          <w:p w:rsidR="002A03BD" w:rsidRPr="00422EFC" w:rsidRDefault="002A03BD" w:rsidP="002A03BD">
            <w:pPr>
              <w:pStyle w:val="WW-PlainText"/>
              <w:spacing w:line="276" w:lineRule="auto"/>
              <w:ind w:right="18"/>
              <w:jc w:val="both"/>
              <w:rPr>
                <w:rFonts w:ascii="Century Gothic" w:hAnsi="Century Gothic" w:cs="Arial"/>
                <w:sz w:val="21"/>
                <w:szCs w:val="21"/>
              </w:rPr>
            </w:pPr>
          </w:p>
        </w:tc>
        <w:tc>
          <w:tcPr>
            <w:tcW w:w="2024" w:type="dxa"/>
          </w:tcPr>
          <w:p w:rsidR="002A03BD" w:rsidRPr="00422EFC" w:rsidRDefault="002A03BD" w:rsidP="002A03BD">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Unit  (million)</w:t>
            </w:r>
          </w:p>
        </w:tc>
        <w:tc>
          <w:tcPr>
            <w:tcW w:w="2189" w:type="dxa"/>
          </w:tcPr>
          <w:p w:rsidR="00407D75" w:rsidRPr="00422EFC" w:rsidRDefault="00407D75" w:rsidP="008644D0">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8644D0">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Total Amount (Rs.million)</w:t>
            </w:r>
          </w:p>
        </w:tc>
        <w:tc>
          <w:tcPr>
            <w:tcW w:w="2189" w:type="dxa"/>
          </w:tcPr>
          <w:p w:rsidR="00407D75" w:rsidRPr="00422EFC" w:rsidRDefault="00407D75" w:rsidP="00407D75">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407D75">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Rate/Unit</w:t>
            </w:r>
          </w:p>
        </w:tc>
        <w:tc>
          <w:tcPr>
            <w:tcW w:w="2189" w:type="dxa"/>
          </w:tcPr>
          <w:p w:rsidR="00407D75" w:rsidRPr="00422EFC" w:rsidRDefault="00407D75" w:rsidP="008644D0">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8644D0">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Furnace Oil:</w:t>
            </w:r>
          </w:p>
        </w:tc>
        <w:tc>
          <w:tcPr>
            <w:tcW w:w="2189" w:type="dxa"/>
          </w:tcPr>
          <w:p w:rsidR="00407D75" w:rsidRPr="00422EFC" w:rsidRDefault="00407D75" w:rsidP="002A03BD">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2A03BD">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Purchased</w:t>
            </w:r>
          </w:p>
        </w:tc>
        <w:tc>
          <w:tcPr>
            <w:tcW w:w="2189" w:type="dxa"/>
          </w:tcPr>
          <w:p w:rsidR="00407D75" w:rsidRPr="00422EFC" w:rsidRDefault="00407D75" w:rsidP="002A03BD">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2A03BD">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Unit (million)</w:t>
            </w:r>
          </w:p>
        </w:tc>
        <w:tc>
          <w:tcPr>
            <w:tcW w:w="2189" w:type="dxa"/>
          </w:tcPr>
          <w:p w:rsidR="00407D75" w:rsidRPr="00422EFC" w:rsidRDefault="00407D75" w:rsidP="00407D75">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407D75">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Qty (Kilo Ltrs)</w:t>
            </w:r>
          </w:p>
        </w:tc>
        <w:tc>
          <w:tcPr>
            <w:tcW w:w="2189" w:type="dxa"/>
          </w:tcPr>
          <w:p w:rsidR="00407D75" w:rsidRPr="00422EFC" w:rsidRDefault="00407D75" w:rsidP="008644D0">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8644D0">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Total Amount (Rs. Millions)</w:t>
            </w:r>
          </w:p>
        </w:tc>
        <w:tc>
          <w:tcPr>
            <w:tcW w:w="2189" w:type="dxa"/>
          </w:tcPr>
          <w:p w:rsidR="00407D75" w:rsidRPr="00422EFC" w:rsidRDefault="00407D75" w:rsidP="008644D0">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8644D0">
            <w:pPr>
              <w:pStyle w:val="WW-PlainText"/>
              <w:spacing w:line="276" w:lineRule="auto"/>
              <w:ind w:right="18"/>
              <w:jc w:val="both"/>
              <w:rPr>
                <w:rFonts w:ascii="Century Gothic" w:hAnsi="Century Gothic" w:cs="Arial"/>
                <w:sz w:val="21"/>
                <w:szCs w:val="21"/>
              </w:rPr>
            </w:pPr>
          </w:p>
        </w:tc>
      </w:tr>
      <w:tr w:rsidR="00407D75" w:rsidRPr="00422EFC">
        <w:tc>
          <w:tcPr>
            <w:tcW w:w="4312" w:type="dxa"/>
          </w:tcPr>
          <w:p w:rsidR="00407D75" w:rsidRPr="00422EFC" w:rsidRDefault="00407D75" w:rsidP="002A03BD">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Rate/Unit</w:t>
            </w:r>
          </w:p>
        </w:tc>
        <w:tc>
          <w:tcPr>
            <w:tcW w:w="2189" w:type="dxa"/>
          </w:tcPr>
          <w:p w:rsidR="00407D75" w:rsidRPr="00422EFC" w:rsidRDefault="00407D75" w:rsidP="002A03BD">
            <w:pPr>
              <w:pStyle w:val="WW-PlainText"/>
              <w:spacing w:line="276" w:lineRule="auto"/>
              <w:ind w:right="18"/>
              <w:jc w:val="both"/>
              <w:rPr>
                <w:rFonts w:ascii="Century Gothic" w:hAnsi="Century Gothic" w:cs="Arial"/>
                <w:sz w:val="21"/>
                <w:szCs w:val="21"/>
              </w:rPr>
            </w:pPr>
          </w:p>
        </w:tc>
        <w:tc>
          <w:tcPr>
            <w:tcW w:w="2024" w:type="dxa"/>
          </w:tcPr>
          <w:p w:rsidR="00407D75" w:rsidRPr="00422EFC" w:rsidRDefault="00407D75" w:rsidP="002A03BD">
            <w:pPr>
              <w:pStyle w:val="WW-PlainText"/>
              <w:spacing w:line="276" w:lineRule="auto"/>
              <w:ind w:right="18"/>
              <w:jc w:val="both"/>
              <w:rPr>
                <w:rFonts w:ascii="Century Gothic" w:hAnsi="Century Gothic" w:cs="Arial"/>
                <w:sz w:val="21"/>
                <w:szCs w:val="21"/>
              </w:rPr>
            </w:pPr>
          </w:p>
        </w:tc>
      </w:tr>
    </w:tbl>
    <w:p w:rsidR="00012EEA" w:rsidRPr="00422EFC" w:rsidRDefault="002A03BD"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 xml:space="preserve"> </w:t>
      </w:r>
    </w:p>
    <w:p w:rsidR="002A03BD" w:rsidRPr="00422EFC" w:rsidRDefault="00012EEA"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br w:type="page"/>
      </w: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[B] TECHNOLOGY ABSORPTION:</w:t>
      </w:r>
    </w:p>
    <w:p w:rsidR="00AF00BB" w:rsidRPr="00422EFC" w:rsidRDefault="00AF00BB" w:rsidP="00241470">
      <w:pPr>
        <w:pStyle w:val="WW-PlainText"/>
        <w:spacing w:line="276" w:lineRule="auto"/>
        <w:ind w:right="18"/>
        <w:jc w:val="both"/>
        <w:rPr>
          <w:rFonts w:ascii="Century Gothic" w:hAnsi="Century Gothic" w:cs="Arial"/>
          <w:sz w:val="21"/>
          <w:szCs w:val="21"/>
        </w:rPr>
      </w:pPr>
    </w:p>
    <w:p w:rsidR="002A0600" w:rsidRPr="00422EFC" w:rsidRDefault="005814AF" w:rsidP="00241470">
      <w:pPr>
        <w:pStyle w:val="WW-PlainText"/>
        <w:spacing w:line="276" w:lineRule="auto"/>
        <w:ind w:right="18"/>
        <w:jc w:val="both"/>
        <w:rPr>
          <w:rFonts w:ascii="Century Gothic" w:hAnsi="Century Gothic" w:cs="Arial"/>
          <w:sz w:val="21"/>
          <w:szCs w:val="21"/>
        </w:rPr>
      </w:pPr>
      <w:r>
        <w:rPr>
          <w:rFonts w:ascii="Century Gothic" w:hAnsi="Century Gothic" w:cs="Arial"/>
          <w:sz w:val="21"/>
          <w:szCs w:val="21"/>
        </w:rPr>
        <w:t>-----------------------------------------------</w:t>
      </w:r>
    </w:p>
    <w:p w:rsidR="00AF00BB" w:rsidRPr="00422EFC" w:rsidRDefault="00AF00BB" w:rsidP="00241470">
      <w:pPr>
        <w:pStyle w:val="WW-PlainText"/>
        <w:spacing w:line="276" w:lineRule="auto"/>
        <w:ind w:right="18"/>
        <w:jc w:val="both"/>
        <w:rPr>
          <w:rFonts w:ascii="Century Gothic" w:hAnsi="Century Gothic" w:cs="Arial"/>
          <w:b/>
          <w:bCs/>
          <w:sz w:val="21"/>
          <w:szCs w:val="21"/>
        </w:rPr>
      </w:pP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[C] RESEARCH &amp; DEVELOPMENT</w:t>
      </w:r>
    </w:p>
    <w:p w:rsidR="002A0600" w:rsidRPr="00422EFC" w:rsidRDefault="002A0600" w:rsidP="00241470">
      <w:pPr>
        <w:pStyle w:val="WW-PlainText"/>
        <w:spacing w:line="276" w:lineRule="auto"/>
        <w:ind w:right="18"/>
        <w:jc w:val="both"/>
        <w:rPr>
          <w:rFonts w:ascii="Century Gothic" w:hAnsi="Century Gothic" w:cs="Arial"/>
          <w:b/>
          <w:bCs/>
          <w:sz w:val="21"/>
          <w:szCs w:val="21"/>
        </w:rPr>
      </w:pPr>
    </w:p>
    <w:p w:rsidR="002A0600" w:rsidRPr="00422EFC" w:rsidRDefault="002A0600" w:rsidP="00241470">
      <w:pPr>
        <w:spacing w:line="276" w:lineRule="auto"/>
        <w:jc w:val="both"/>
        <w:rPr>
          <w:rFonts w:ascii="Century Gothic" w:hAnsi="Century Gothic"/>
          <w:sz w:val="21"/>
          <w:szCs w:val="21"/>
        </w:rPr>
      </w:pPr>
      <w:r w:rsidRPr="00422EFC">
        <w:rPr>
          <w:rFonts w:ascii="Century Gothic" w:hAnsi="Century Gothic"/>
          <w:b/>
          <w:bCs/>
          <w:sz w:val="21"/>
          <w:szCs w:val="21"/>
        </w:rPr>
        <w:t>a. Specific areas in which R &amp; D was carried out by the Company:</w:t>
      </w:r>
    </w:p>
    <w:p w:rsidR="002A0600" w:rsidRPr="00422EFC" w:rsidRDefault="002A0600" w:rsidP="00241470">
      <w:pPr>
        <w:spacing w:line="276" w:lineRule="auto"/>
        <w:jc w:val="both"/>
        <w:rPr>
          <w:rFonts w:ascii="Century Gothic" w:hAnsi="Century Gothic"/>
          <w:b/>
          <w:bCs/>
          <w:i/>
          <w:iCs/>
          <w:color w:val="auto"/>
          <w:sz w:val="21"/>
          <w:szCs w:val="21"/>
        </w:rPr>
      </w:pPr>
    </w:p>
    <w:p w:rsidR="002A0600" w:rsidRPr="00422EFC" w:rsidRDefault="00B50AB5" w:rsidP="00241470">
      <w:pPr>
        <w:spacing w:line="276" w:lineRule="auto"/>
        <w:jc w:val="both"/>
        <w:rPr>
          <w:rFonts w:ascii="Century Gothic" w:hAnsi="Century Gothic"/>
          <w:color w:val="auto"/>
          <w:sz w:val="21"/>
          <w:szCs w:val="21"/>
        </w:rPr>
      </w:pPr>
      <w:r>
        <w:rPr>
          <w:rFonts w:ascii="Century Gothic" w:hAnsi="Century Gothic"/>
          <w:color w:val="auto"/>
          <w:sz w:val="21"/>
          <w:szCs w:val="21"/>
        </w:rPr>
        <w:t>-------------------------------------------------</w:t>
      </w:r>
      <w:r w:rsidR="004C442A" w:rsidRPr="00422EFC">
        <w:rPr>
          <w:rFonts w:ascii="Century Gothic" w:hAnsi="Century Gothic"/>
          <w:color w:val="auto"/>
          <w:sz w:val="21"/>
          <w:szCs w:val="21"/>
        </w:rPr>
        <w:t xml:space="preserve">. </w:t>
      </w:r>
    </w:p>
    <w:p w:rsidR="004C442A" w:rsidRPr="00422EFC" w:rsidRDefault="004C442A" w:rsidP="00241470">
      <w:pPr>
        <w:spacing w:line="276" w:lineRule="auto"/>
        <w:jc w:val="both"/>
        <w:rPr>
          <w:rFonts w:ascii="Century Gothic" w:hAnsi="Century Gothic"/>
          <w:sz w:val="21"/>
          <w:szCs w:val="21"/>
        </w:rPr>
      </w:pPr>
    </w:p>
    <w:p w:rsidR="002A0600" w:rsidRPr="00422EFC" w:rsidRDefault="002A0600" w:rsidP="00241470">
      <w:pPr>
        <w:spacing w:line="276" w:lineRule="auto"/>
        <w:jc w:val="both"/>
        <w:rPr>
          <w:rFonts w:ascii="Century Gothic" w:hAnsi="Century Gothic"/>
          <w:sz w:val="21"/>
          <w:szCs w:val="21"/>
        </w:rPr>
      </w:pPr>
      <w:r w:rsidRPr="00422EFC">
        <w:rPr>
          <w:rFonts w:ascii="Century Gothic" w:hAnsi="Century Gothic"/>
          <w:b/>
          <w:bCs/>
          <w:sz w:val="21"/>
          <w:szCs w:val="21"/>
        </w:rPr>
        <w:t>b. Benefits derived as a result of the above R &amp; D:</w:t>
      </w:r>
    </w:p>
    <w:p w:rsidR="000440F9" w:rsidRPr="00422EFC" w:rsidRDefault="000440F9" w:rsidP="009217C1">
      <w:pPr>
        <w:spacing w:line="276" w:lineRule="auto"/>
        <w:jc w:val="both"/>
        <w:rPr>
          <w:rFonts w:ascii="Century Gothic" w:hAnsi="Century Gothic"/>
          <w:color w:val="auto"/>
          <w:sz w:val="21"/>
          <w:szCs w:val="21"/>
        </w:rPr>
      </w:pPr>
    </w:p>
    <w:p w:rsidR="004C442A" w:rsidRPr="00422EFC" w:rsidRDefault="00B50AB5" w:rsidP="009217C1">
      <w:pPr>
        <w:spacing w:line="276" w:lineRule="auto"/>
        <w:jc w:val="both"/>
        <w:rPr>
          <w:rFonts w:ascii="Century Gothic" w:hAnsi="Century Gothic"/>
          <w:color w:val="auto"/>
          <w:sz w:val="21"/>
          <w:szCs w:val="21"/>
        </w:rPr>
      </w:pPr>
      <w:r>
        <w:rPr>
          <w:rFonts w:ascii="Century Gothic" w:hAnsi="Century Gothic"/>
          <w:color w:val="auto"/>
          <w:sz w:val="21"/>
          <w:szCs w:val="21"/>
        </w:rPr>
        <w:t>-------------------------------------------------</w:t>
      </w:r>
      <w:r w:rsidR="004C442A" w:rsidRPr="00422EFC">
        <w:rPr>
          <w:rFonts w:ascii="Century Gothic" w:hAnsi="Century Gothic"/>
          <w:color w:val="auto"/>
          <w:sz w:val="21"/>
          <w:szCs w:val="21"/>
        </w:rPr>
        <w:t>.</w:t>
      </w:r>
    </w:p>
    <w:p w:rsidR="004C442A" w:rsidRPr="00422EFC" w:rsidRDefault="004C442A" w:rsidP="00B50AB5">
      <w:pPr>
        <w:spacing w:line="276" w:lineRule="auto"/>
        <w:jc w:val="both"/>
        <w:rPr>
          <w:rFonts w:ascii="Century Gothic" w:hAnsi="Century Gothic"/>
          <w:sz w:val="21"/>
          <w:szCs w:val="21"/>
        </w:rPr>
      </w:pPr>
    </w:p>
    <w:tbl>
      <w:tblPr>
        <w:tblpPr w:leftFromText="180" w:rightFromText="180" w:vertAnchor="text" w:horzAnchor="margin" w:tblpY="71"/>
        <w:tblW w:w="0" w:type="auto"/>
        <w:tblLook w:val="00A0"/>
      </w:tblPr>
      <w:tblGrid>
        <w:gridCol w:w="4327"/>
        <w:gridCol w:w="2170"/>
        <w:gridCol w:w="2028"/>
      </w:tblGrid>
      <w:tr w:rsidR="002A0600" w:rsidRPr="00422EFC">
        <w:tc>
          <w:tcPr>
            <w:tcW w:w="4327" w:type="dxa"/>
          </w:tcPr>
          <w:p w:rsidR="002A0600" w:rsidRPr="00422EFC" w:rsidRDefault="002A0600" w:rsidP="00241470">
            <w:pPr>
              <w:pStyle w:val="WW-PlainText"/>
              <w:spacing w:line="276" w:lineRule="auto"/>
              <w:ind w:right="18"/>
              <w:jc w:val="both"/>
              <w:rPr>
                <w:rFonts w:ascii="Century Gothic" w:hAnsi="Century Gothic" w:cs="Arial"/>
                <w:b/>
                <w:bCs/>
                <w:sz w:val="21"/>
                <w:szCs w:val="21"/>
                <w:u w:val="single"/>
              </w:rPr>
            </w:pPr>
            <w:r w:rsidRPr="00422EFC">
              <w:rPr>
                <w:rFonts w:ascii="Century Gothic" w:hAnsi="Century Gothic" w:cs="Arial"/>
                <w:b/>
                <w:bCs/>
                <w:sz w:val="21"/>
                <w:szCs w:val="21"/>
                <w:u w:val="single"/>
              </w:rPr>
              <w:t>Expenditure on R&amp;D:</w:t>
            </w:r>
          </w:p>
        </w:tc>
        <w:tc>
          <w:tcPr>
            <w:tcW w:w="2170" w:type="dxa"/>
          </w:tcPr>
          <w:p w:rsidR="002A0600" w:rsidRPr="00422EFC" w:rsidRDefault="002A0600" w:rsidP="00241470">
            <w:pPr>
              <w:pStyle w:val="WW-PlainText"/>
              <w:spacing w:line="276" w:lineRule="auto"/>
              <w:ind w:right="18"/>
              <w:jc w:val="center"/>
              <w:rPr>
                <w:rFonts w:ascii="Century Gothic" w:hAnsi="Century Gothic" w:cs="Arial"/>
                <w:b/>
                <w:bCs/>
                <w:sz w:val="21"/>
                <w:szCs w:val="21"/>
                <w:u w:val="single"/>
              </w:rPr>
            </w:pPr>
          </w:p>
          <w:p w:rsidR="002A0600" w:rsidRPr="00422EFC" w:rsidRDefault="002A0600" w:rsidP="00241470">
            <w:pPr>
              <w:pStyle w:val="WW-PlainText"/>
              <w:spacing w:line="276" w:lineRule="auto"/>
              <w:ind w:right="18"/>
              <w:jc w:val="center"/>
              <w:rPr>
                <w:rFonts w:ascii="Century Gothic" w:hAnsi="Century Gothic" w:cs="Arial"/>
                <w:b/>
                <w:bCs/>
                <w:sz w:val="21"/>
                <w:szCs w:val="21"/>
                <w:u w:val="single"/>
              </w:rPr>
            </w:pPr>
            <w:r w:rsidRPr="00422EFC">
              <w:rPr>
                <w:rFonts w:ascii="Century Gothic" w:hAnsi="Century Gothic" w:cs="Arial"/>
                <w:b/>
                <w:bCs/>
                <w:sz w:val="21"/>
                <w:szCs w:val="21"/>
                <w:u w:val="single"/>
              </w:rPr>
              <w:t>Current Year</w:t>
            </w:r>
          </w:p>
        </w:tc>
        <w:tc>
          <w:tcPr>
            <w:tcW w:w="2028" w:type="dxa"/>
          </w:tcPr>
          <w:p w:rsidR="002A0600" w:rsidRPr="00422EFC" w:rsidRDefault="002A0600" w:rsidP="00241470">
            <w:pPr>
              <w:pStyle w:val="WW-PlainText"/>
              <w:spacing w:line="276" w:lineRule="auto"/>
              <w:ind w:right="18"/>
              <w:jc w:val="center"/>
              <w:rPr>
                <w:rFonts w:ascii="Century Gothic" w:hAnsi="Century Gothic" w:cs="Arial"/>
                <w:b/>
                <w:bCs/>
                <w:sz w:val="21"/>
                <w:szCs w:val="21"/>
                <w:u w:val="single"/>
              </w:rPr>
            </w:pPr>
          </w:p>
          <w:p w:rsidR="002A0600" w:rsidRPr="00422EFC" w:rsidRDefault="002A0600" w:rsidP="00241470">
            <w:pPr>
              <w:pStyle w:val="WW-PlainText"/>
              <w:spacing w:line="276" w:lineRule="auto"/>
              <w:ind w:right="18"/>
              <w:jc w:val="center"/>
              <w:rPr>
                <w:rFonts w:ascii="Century Gothic" w:hAnsi="Century Gothic" w:cs="Arial"/>
                <w:b/>
                <w:bCs/>
                <w:sz w:val="21"/>
                <w:szCs w:val="21"/>
                <w:u w:val="single"/>
              </w:rPr>
            </w:pPr>
            <w:r w:rsidRPr="00422EFC">
              <w:rPr>
                <w:rFonts w:ascii="Century Gothic" w:hAnsi="Century Gothic" w:cs="Arial"/>
                <w:b/>
                <w:bCs/>
                <w:sz w:val="21"/>
                <w:szCs w:val="21"/>
                <w:u w:val="single"/>
              </w:rPr>
              <w:t>Previous Year</w:t>
            </w:r>
          </w:p>
        </w:tc>
      </w:tr>
      <w:tr w:rsidR="002A0600" w:rsidRPr="00422EFC">
        <w:tc>
          <w:tcPr>
            <w:tcW w:w="4327" w:type="dxa"/>
          </w:tcPr>
          <w:p w:rsidR="002A0600" w:rsidRPr="00422EFC" w:rsidRDefault="002A0600" w:rsidP="00241470">
            <w:pPr>
              <w:pStyle w:val="WW-PlainText"/>
              <w:spacing w:line="276" w:lineRule="auto"/>
              <w:ind w:right="18"/>
              <w:jc w:val="both"/>
              <w:rPr>
                <w:rFonts w:ascii="Century Gothic" w:hAnsi="Century Gothic" w:cs="Arial"/>
                <w:sz w:val="21"/>
                <w:szCs w:val="21"/>
              </w:rPr>
            </w:pPr>
          </w:p>
        </w:tc>
        <w:tc>
          <w:tcPr>
            <w:tcW w:w="2170" w:type="dxa"/>
          </w:tcPr>
          <w:p w:rsidR="002A0600" w:rsidRPr="00422EFC" w:rsidRDefault="002A0600" w:rsidP="00241470">
            <w:pPr>
              <w:pStyle w:val="WW-PlainText"/>
              <w:spacing w:line="276" w:lineRule="auto"/>
              <w:ind w:right="18"/>
              <w:jc w:val="center"/>
              <w:rPr>
                <w:rFonts w:ascii="Century Gothic" w:hAnsi="Century Gothic" w:cs="Arial"/>
                <w:b/>
                <w:bCs/>
                <w:sz w:val="21"/>
                <w:szCs w:val="21"/>
              </w:rPr>
            </w:pPr>
            <w:r w:rsidRPr="00422EFC">
              <w:rPr>
                <w:rFonts w:ascii="Century Gothic" w:hAnsi="Century Gothic" w:cs="Arial"/>
                <w:b/>
                <w:bCs/>
                <w:sz w:val="21"/>
                <w:szCs w:val="21"/>
              </w:rPr>
              <w:t>(Rs. Lakhs)</w:t>
            </w:r>
          </w:p>
        </w:tc>
        <w:tc>
          <w:tcPr>
            <w:tcW w:w="2028" w:type="dxa"/>
          </w:tcPr>
          <w:p w:rsidR="002A0600" w:rsidRPr="00422EFC" w:rsidRDefault="002A0600" w:rsidP="00241470">
            <w:pPr>
              <w:pStyle w:val="WW-PlainText"/>
              <w:spacing w:line="276" w:lineRule="auto"/>
              <w:ind w:right="18"/>
              <w:jc w:val="center"/>
              <w:rPr>
                <w:rFonts w:ascii="Century Gothic" w:hAnsi="Century Gothic" w:cs="Arial"/>
                <w:b/>
                <w:bCs/>
                <w:sz w:val="21"/>
                <w:szCs w:val="21"/>
              </w:rPr>
            </w:pPr>
            <w:r w:rsidRPr="00422EFC">
              <w:rPr>
                <w:rFonts w:ascii="Century Gothic" w:hAnsi="Century Gothic" w:cs="Arial"/>
                <w:b/>
                <w:bCs/>
                <w:sz w:val="21"/>
                <w:szCs w:val="21"/>
              </w:rPr>
              <w:t>(Rs.Lakhs)</w:t>
            </w:r>
          </w:p>
          <w:p w:rsidR="002A0600" w:rsidRPr="00422EFC" w:rsidRDefault="002A0600" w:rsidP="00241470">
            <w:pPr>
              <w:pStyle w:val="WW-PlainText"/>
              <w:spacing w:line="276" w:lineRule="auto"/>
              <w:ind w:right="18"/>
              <w:jc w:val="center"/>
              <w:rPr>
                <w:rFonts w:ascii="Century Gothic" w:hAnsi="Century Gothic" w:cs="Arial"/>
                <w:b/>
                <w:bCs/>
                <w:sz w:val="21"/>
                <w:szCs w:val="21"/>
              </w:rPr>
            </w:pPr>
          </w:p>
        </w:tc>
      </w:tr>
      <w:tr w:rsidR="002A0600" w:rsidRPr="00422EFC">
        <w:tc>
          <w:tcPr>
            <w:tcW w:w="4327" w:type="dxa"/>
          </w:tcPr>
          <w:p w:rsidR="002A0600" w:rsidRPr="00422EFC" w:rsidRDefault="002A0600" w:rsidP="00241470">
            <w:pPr>
              <w:pStyle w:val="WW-PlainText"/>
              <w:numPr>
                <w:ilvl w:val="0"/>
                <w:numId w:val="5"/>
              </w:numPr>
              <w:spacing w:line="276" w:lineRule="auto"/>
              <w:ind w:right="18"/>
              <w:jc w:val="both"/>
              <w:rPr>
                <w:rFonts w:ascii="Century Gothic" w:hAnsi="Century Gothic" w:cs="Arial"/>
                <w:sz w:val="21"/>
                <w:szCs w:val="21"/>
              </w:rPr>
            </w:pPr>
            <w:r w:rsidRPr="00422EFC">
              <w:rPr>
                <w:rFonts w:ascii="Century Gothic" w:hAnsi="Century Gothic" w:cs="Arial"/>
                <w:sz w:val="21"/>
                <w:szCs w:val="21"/>
              </w:rPr>
              <w:t>Capital</w:t>
            </w:r>
          </w:p>
        </w:tc>
        <w:tc>
          <w:tcPr>
            <w:tcW w:w="2170" w:type="dxa"/>
          </w:tcPr>
          <w:p w:rsidR="002A0600" w:rsidRPr="00422EFC" w:rsidRDefault="002A0600" w:rsidP="00407D75">
            <w:pPr>
              <w:pStyle w:val="WW-PlainText"/>
              <w:spacing w:line="276" w:lineRule="auto"/>
              <w:ind w:right="18"/>
              <w:jc w:val="center"/>
              <w:rPr>
                <w:rFonts w:ascii="Century Gothic" w:hAnsi="Century Gothic" w:cs="Arial"/>
                <w:sz w:val="21"/>
                <w:szCs w:val="21"/>
              </w:rPr>
            </w:pPr>
          </w:p>
        </w:tc>
        <w:tc>
          <w:tcPr>
            <w:tcW w:w="2028" w:type="dxa"/>
          </w:tcPr>
          <w:p w:rsidR="002A0600" w:rsidRPr="00422EFC" w:rsidRDefault="002A0600" w:rsidP="00407D75">
            <w:pPr>
              <w:pStyle w:val="WW-PlainText"/>
              <w:spacing w:line="276" w:lineRule="auto"/>
              <w:ind w:right="18"/>
              <w:jc w:val="center"/>
              <w:rPr>
                <w:rFonts w:ascii="Century Gothic" w:hAnsi="Century Gothic" w:cs="Arial"/>
                <w:sz w:val="21"/>
                <w:szCs w:val="21"/>
              </w:rPr>
            </w:pPr>
          </w:p>
        </w:tc>
      </w:tr>
      <w:tr w:rsidR="00407D75" w:rsidRPr="00422EFC">
        <w:tc>
          <w:tcPr>
            <w:tcW w:w="4327" w:type="dxa"/>
          </w:tcPr>
          <w:p w:rsidR="00407D75" w:rsidRPr="00422EFC" w:rsidRDefault="00407D75" w:rsidP="00407D75">
            <w:pPr>
              <w:pStyle w:val="WW-PlainText"/>
              <w:numPr>
                <w:ilvl w:val="0"/>
                <w:numId w:val="5"/>
              </w:numPr>
              <w:spacing w:line="276" w:lineRule="auto"/>
              <w:ind w:right="18"/>
              <w:jc w:val="both"/>
              <w:rPr>
                <w:rFonts w:ascii="Century Gothic" w:hAnsi="Century Gothic" w:cs="Arial"/>
                <w:sz w:val="21"/>
                <w:szCs w:val="21"/>
              </w:rPr>
            </w:pPr>
            <w:r w:rsidRPr="00422EFC">
              <w:rPr>
                <w:rFonts w:ascii="Century Gothic" w:hAnsi="Century Gothic" w:cs="Arial"/>
                <w:sz w:val="21"/>
                <w:szCs w:val="21"/>
              </w:rPr>
              <w:t>Recurring</w:t>
            </w:r>
          </w:p>
        </w:tc>
        <w:tc>
          <w:tcPr>
            <w:tcW w:w="2170" w:type="dxa"/>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028" w:type="dxa"/>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4327" w:type="dxa"/>
          </w:tcPr>
          <w:p w:rsidR="00407D75" w:rsidRPr="00422EFC" w:rsidRDefault="00407D75" w:rsidP="00407D75">
            <w:pPr>
              <w:pStyle w:val="WW-PlainText"/>
              <w:numPr>
                <w:ilvl w:val="0"/>
                <w:numId w:val="5"/>
              </w:numPr>
              <w:spacing w:line="276" w:lineRule="auto"/>
              <w:ind w:right="18"/>
              <w:jc w:val="both"/>
              <w:rPr>
                <w:rFonts w:ascii="Century Gothic" w:hAnsi="Century Gothic" w:cs="Arial"/>
                <w:sz w:val="21"/>
                <w:szCs w:val="21"/>
              </w:rPr>
            </w:pPr>
            <w:r w:rsidRPr="00422EFC">
              <w:rPr>
                <w:rFonts w:ascii="Century Gothic" w:hAnsi="Century Gothic" w:cs="Arial"/>
                <w:sz w:val="21"/>
                <w:szCs w:val="21"/>
              </w:rPr>
              <w:t>Total</w:t>
            </w:r>
          </w:p>
        </w:tc>
        <w:tc>
          <w:tcPr>
            <w:tcW w:w="2170" w:type="dxa"/>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028" w:type="dxa"/>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4327" w:type="dxa"/>
          </w:tcPr>
          <w:p w:rsidR="00407D75" w:rsidRPr="00422EFC" w:rsidRDefault="00407D75" w:rsidP="00407D75">
            <w:pPr>
              <w:pStyle w:val="WW-PlainText"/>
              <w:numPr>
                <w:ilvl w:val="0"/>
                <w:numId w:val="5"/>
              </w:numPr>
              <w:spacing w:line="276" w:lineRule="auto"/>
              <w:ind w:right="18"/>
              <w:jc w:val="both"/>
              <w:rPr>
                <w:rFonts w:ascii="Century Gothic" w:hAnsi="Century Gothic" w:cs="Arial"/>
                <w:sz w:val="21"/>
                <w:szCs w:val="21"/>
              </w:rPr>
            </w:pPr>
            <w:r w:rsidRPr="00422EFC">
              <w:rPr>
                <w:rFonts w:ascii="Century Gothic" w:hAnsi="Century Gothic" w:cs="Arial"/>
                <w:sz w:val="21"/>
                <w:szCs w:val="21"/>
              </w:rPr>
              <w:t>Total as % of Turnover</w:t>
            </w:r>
          </w:p>
        </w:tc>
        <w:tc>
          <w:tcPr>
            <w:tcW w:w="2170" w:type="dxa"/>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028" w:type="dxa"/>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4327" w:type="dxa"/>
          </w:tcPr>
          <w:p w:rsidR="00407D75" w:rsidRPr="00422EFC" w:rsidRDefault="00407D75" w:rsidP="00407D75">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 xml:space="preserve">            Rate/Unit</w:t>
            </w:r>
          </w:p>
        </w:tc>
        <w:tc>
          <w:tcPr>
            <w:tcW w:w="2170" w:type="dxa"/>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028" w:type="dxa"/>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bl>
    <w:p w:rsidR="002A0600" w:rsidRPr="00422EFC" w:rsidRDefault="002A0600" w:rsidP="00241470">
      <w:pPr>
        <w:spacing w:line="276" w:lineRule="auto"/>
        <w:ind w:left="720"/>
        <w:jc w:val="both"/>
        <w:rPr>
          <w:rFonts w:ascii="Century Gothic" w:hAnsi="Century Gothic"/>
          <w:sz w:val="21"/>
          <w:szCs w:val="21"/>
        </w:rPr>
      </w:pPr>
      <w:r w:rsidRPr="00422EFC">
        <w:rPr>
          <w:rFonts w:ascii="Century Gothic" w:hAnsi="Century Gothic"/>
          <w:sz w:val="21"/>
          <w:szCs w:val="21"/>
        </w:rPr>
        <w:t xml:space="preserve">                                     </w:t>
      </w:r>
    </w:p>
    <w:p w:rsidR="002A0600" w:rsidRPr="00422EFC" w:rsidRDefault="002A0600" w:rsidP="00241470">
      <w:pPr>
        <w:pStyle w:val="WW-PlainText"/>
        <w:spacing w:line="276" w:lineRule="auto"/>
        <w:ind w:right="18"/>
        <w:jc w:val="both"/>
        <w:rPr>
          <w:rFonts w:ascii="Century Gothic" w:hAnsi="Century Gothic" w:cs="Arial"/>
          <w:b/>
          <w:bCs/>
          <w:sz w:val="21"/>
          <w:szCs w:val="21"/>
          <w:u w:val="single"/>
        </w:rPr>
      </w:pPr>
      <w:r w:rsidRPr="00422EFC">
        <w:rPr>
          <w:rFonts w:ascii="Century Gothic" w:hAnsi="Century Gothic" w:cs="Arial"/>
          <w:b/>
          <w:bCs/>
          <w:sz w:val="21"/>
          <w:szCs w:val="21"/>
          <w:u w:val="single"/>
        </w:rPr>
        <w:t>(D)</w:t>
      </w:r>
      <w:r w:rsidRPr="00422EFC">
        <w:rPr>
          <w:rFonts w:ascii="Century Gothic" w:hAnsi="Century Gothic" w:cs="Arial"/>
          <w:b/>
          <w:bCs/>
          <w:sz w:val="21"/>
          <w:szCs w:val="21"/>
        </w:rPr>
        <w:t xml:space="preserve"> </w:t>
      </w:r>
      <w:r w:rsidRPr="00422EFC">
        <w:rPr>
          <w:rFonts w:ascii="Century Gothic" w:hAnsi="Century Gothic" w:cs="Arial"/>
          <w:b/>
          <w:bCs/>
          <w:sz w:val="21"/>
          <w:szCs w:val="21"/>
          <w:u w:val="single"/>
        </w:rPr>
        <w:t xml:space="preserve">FOREIGN EXCHANGE EARNINGS AND OUTGO: </w:t>
      </w:r>
    </w:p>
    <w:p w:rsidR="002A0600" w:rsidRPr="00422EFC" w:rsidRDefault="002A0600" w:rsidP="00241470">
      <w:pPr>
        <w:pStyle w:val="WW-PlainText"/>
        <w:spacing w:line="276" w:lineRule="auto"/>
        <w:ind w:right="18"/>
        <w:jc w:val="both"/>
        <w:rPr>
          <w:rFonts w:ascii="Century Gothic" w:hAnsi="Century Gothic" w:cs="Arial"/>
          <w:sz w:val="21"/>
          <w:szCs w:val="21"/>
        </w:rPr>
      </w:pP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Details of earnings in foreign exchange:</w:t>
      </w:r>
    </w:p>
    <w:p w:rsidR="00D141A5" w:rsidRPr="00422EFC" w:rsidRDefault="00D141A5" w:rsidP="00241470">
      <w:pPr>
        <w:pStyle w:val="WW-PlainText"/>
        <w:spacing w:line="276" w:lineRule="auto"/>
        <w:ind w:right="18"/>
        <w:jc w:val="both"/>
        <w:rPr>
          <w:rFonts w:ascii="Century Gothic" w:hAnsi="Century Gothic" w:cs="Arial"/>
          <w:b/>
          <w:bCs/>
          <w:sz w:val="21"/>
          <w:szCs w:val="21"/>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0"/>
        <w:gridCol w:w="2268"/>
        <w:gridCol w:w="2268"/>
      </w:tblGrid>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Particulars</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Current Year</w:t>
            </w: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01.04.14 – 31.03.15</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Previous Year</w:t>
            </w:r>
          </w:p>
          <w:p w:rsidR="002A0600" w:rsidRPr="00422EFC" w:rsidRDefault="002A0600" w:rsidP="00407D75">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01.04.1</w:t>
            </w:r>
            <w:r w:rsidR="00407D75" w:rsidRPr="00422EFC">
              <w:rPr>
                <w:rFonts w:ascii="Century Gothic" w:hAnsi="Century Gothic" w:cs="Arial"/>
                <w:b/>
                <w:bCs/>
                <w:sz w:val="21"/>
                <w:szCs w:val="21"/>
              </w:rPr>
              <w:t>3</w:t>
            </w:r>
            <w:r w:rsidRPr="00422EFC">
              <w:rPr>
                <w:rFonts w:ascii="Century Gothic" w:hAnsi="Century Gothic" w:cs="Arial"/>
                <w:b/>
                <w:bCs/>
                <w:sz w:val="21"/>
                <w:szCs w:val="21"/>
              </w:rPr>
              <w:t xml:space="preserve"> – 31.03.1</w:t>
            </w:r>
            <w:r w:rsidR="00407D75" w:rsidRPr="00422EFC">
              <w:rPr>
                <w:rFonts w:ascii="Century Gothic" w:hAnsi="Century Gothic" w:cs="Arial"/>
                <w:b/>
                <w:bCs/>
                <w:sz w:val="21"/>
                <w:szCs w:val="21"/>
              </w:rPr>
              <w:t>4</w:t>
            </w:r>
          </w:p>
        </w:tc>
      </w:tr>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Export of Goods calculated on FOB Basis</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r>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 xml:space="preserve">Interest and dividend </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r>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Royalty</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r>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Know-how</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r>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Professional and Consultancy fees</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r>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Other Income</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r>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Total earning in foreign exchange</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b/>
                <w:bCs/>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b/>
                <w:sz w:val="21"/>
                <w:szCs w:val="21"/>
              </w:rPr>
            </w:pPr>
          </w:p>
        </w:tc>
      </w:tr>
    </w:tbl>
    <w:p w:rsidR="00012EEA" w:rsidRPr="00422EFC" w:rsidRDefault="00012EEA" w:rsidP="00241470">
      <w:pPr>
        <w:pStyle w:val="WW-PlainText"/>
        <w:spacing w:line="276" w:lineRule="auto"/>
        <w:ind w:right="18"/>
        <w:jc w:val="both"/>
        <w:rPr>
          <w:rFonts w:ascii="Century Gothic" w:hAnsi="Century Gothic" w:cs="Arial"/>
          <w:sz w:val="21"/>
          <w:szCs w:val="21"/>
        </w:rPr>
      </w:pPr>
    </w:p>
    <w:p w:rsidR="002A0600" w:rsidRPr="00422EFC" w:rsidRDefault="00012EEA"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br w:type="page"/>
      </w: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Details of expenditure in foreign exchange:</w:t>
      </w:r>
    </w:p>
    <w:p w:rsidR="002A0600" w:rsidRPr="00422EFC" w:rsidRDefault="002A0600" w:rsidP="00241470">
      <w:pPr>
        <w:pStyle w:val="WW-PlainText"/>
        <w:spacing w:line="276" w:lineRule="auto"/>
        <w:ind w:right="18"/>
        <w:jc w:val="both"/>
        <w:rPr>
          <w:rFonts w:ascii="Century Gothic" w:hAnsi="Century Gothic" w:cs="Arial"/>
          <w:sz w:val="21"/>
          <w:szCs w:val="21"/>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0"/>
        <w:gridCol w:w="2268"/>
        <w:gridCol w:w="2268"/>
      </w:tblGrid>
      <w:tr w:rsidR="002A0600" w:rsidRPr="00422EFC">
        <w:trPr>
          <w:trHeight w:val="696"/>
        </w:trPr>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Particulars</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Current Year</w:t>
            </w:r>
          </w:p>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01.04.14 – 31.03.15</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Previous Year</w:t>
            </w:r>
          </w:p>
          <w:p w:rsidR="002A0600" w:rsidRPr="00422EFC" w:rsidRDefault="00407D75"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01.04.13 – 31.03.14</w:t>
            </w:r>
          </w:p>
        </w:tc>
      </w:tr>
      <w:tr w:rsidR="002A0600" w:rsidRPr="00422EFC">
        <w:tc>
          <w:tcPr>
            <w:tcW w:w="3260"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Import of Capital Goods calculated on CIF Basis:</w:t>
            </w: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241470">
            <w:pPr>
              <w:pStyle w:val="WW-PlainText"/>
              <w:spacing w:line="276" w:lineRule="auto"/>
              <w:ind w:right="18"/>
              <w:jc w:val="both"/>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2A0600" w:rsidRPr="00422EFC" w:rsidRDefault="002A0600" w:rsidP="00407D75">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8644D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(i) raw material</w:t>
            </w:r>
          </w:p>
        </w:tc>
        <w:tc>
          <w:tcPr>
            <w:tcW w:w="2268" w:type="dxa"/>
            <w:tcBorders>
              <w:top w:val="single" w:sz="4" w:space="0" w:color="000000"/>
              <w:left w:val="single" w:sz="4" w:space="0" w:color="000000"/>
              <w:right w:val="single" w:sz="4" w:space="0" w:color="000000"/>
            </w:tcBorders>
          </w:tcPr>
          <w:p w:rsidR="00407D75" w:rsidRPr="00422EFC" w:rsidRDefault="00407D75" w:rsidP="008644D0">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(ii) component and spare parts</w:t>
            </w:r>
          </w:p>
        </w:tc>
        <w:tc>
          <w:tcPr>
            <w:tcW w:w="2268" w:type="dxa"/>
            <w:tcBorders>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(iii) capital goods – Software Purchase</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rPr>
          <w:trHeight w:val="292"/>
        </w:trPr>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Expenditure on account of:</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Royalty</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8644D0">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Know-how</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8644D0">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Professional and Consultancy fees</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8644D0">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Interest</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Other matters</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sz w:val="21"/>
                <w:szCs w:val="21"/>
              </w:rPr>
            </w:pPr>
            <w:r w:rsidRPr="00422EFC">
              <w:rPr>
                <w:rFonts w:ascii="Century Gothic" w:hAnsi="Century Gothic" w:cs="Arial"/>
                <w:sz w:val="21"/>
                <w:szCs w:val="21"/>
              </w:rPr>
              <w:t>Dividend paid</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sz w:val="21"/>
                <w:szCs w:val="21"/>
              </w:rPr>
            </w:pPr>
          </w:p>
        </w:tc>
      </w:tr>
      <w:tr w:rsidR="00407D75" w:rsidRPr="00422EFC">
        <w:tc>
          <w:tcPr>
            <w:tcW w:w="3260" w:type="dxa"/>
            <w:tcBorders>
              <w:top w:val="single" w:sz="4" w:space="0" w:color="000000"/>
              <w:left w:val="single" w:sz="4" w:space="0" w:color="000000"/>
              <w:bottom w:val="single" w:sz="4" w:space="0" w:color="000000"/>
              <w:right w:val="single" w:sz="4" w:space="0" w:color="000000"/>
            </w:tcBorders>
          </w:tcPr>
          <w:p w:rsidR="00407D75" w:rsidRPr="00422EFC" w:rsidRDefault="00407D75" w:rsidP="00241470">
            <w:pPr>
              <w:pStyle w:val="WW-PlainText"/>
              <w:spacing w:line="276" w:lineRule="auto"/>
              <w:ind w:right="18"/>
              <w:jc w:val="both"/>
              <w:rPr>
                <w:rFonts w:ascii="Century Gothic" w:hAnsi="Century Gothic" w:cs="Arial"/>
                <w:b/>
                <w:bCs/>
                <w:sz w:val="21"/>
                <w:szCs w:val="21"/>
              </w:rPr>
            </w:pPr>
            <w:r w:rsidRPr="00422EFC">
              <w:rPr>
                <w:rFonts w:ascii="Century Gothic" w:hAnsi="Century Gothic" w:cs="Arial"/>
                <w:b/>
                <w:bCs/>
                <w:sz w:val="21"/>
                <w:szCs w:val="21"/>
              </w:rPr>
              <w:t>Total expenditure in foreign exchange</w:t>
            </w: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b/>
                <w:bCs/>
                <w:sz w:val="21"/>
                <w:szCs w:val="21"/>
              </w:rPr>
            </w:pPr>
          </w:p>
        </w:tc>
        <w:tc>
          <w:tcPr>
            <w:tcW w:w="2268" w:type="dxa"/>
            <w:tcBorders>
              <w:top w:val="single" w:sz="4" w:space="0" w:color="000000"/>
              <w:left w:val="single" w:sz="4" w:space="0" w:color="000000"/>
              <w:bottom w:val="single" w:sz="4" w:space="0" w:color="000000"/>
              <w:right w:val="single" w:sz="4" w:space="0" w:color="000000"/>
            </w:tcBorders>
          </w:tcPr>
          <w:p w:rsidR="00407D75" w:rsidRPr="00422EFC" w:rsidRDefault="00407D75" w:rsidP="00407D75">
            <w:pPr>
              <w:pStyle w:val="WW-PlainText"/>
              <w:spacing w:line="276" w:lineRule="auto"/>
              <w:ind w:right="18"/>
              <w:jc w:val="center"/>
              <w:rPr>
                <w:rFonts w:ascii="Century Gothic" w:hAnsi="Century Gothic" w:cs="Arial"/>
                <w:b/>
                <w:sz w:val="21"/>
                <w:szCs w:val="21"/>
              </w:rPr>
            </w:pPr>
          </w:p>
        </w:tc>
      </w:tr>
    </w:tbl>
    <w:p w:rsidR="00051FC1" w:rsidRPr="00422EFC" w:rsidRDefault="00051FC1" w:rsidP="00AE6052">
      <w:pPr>
        <w:spacing w:line="276" w:lineRule="auto"/>
        <w:jc w:val="center"/>
        <w:rPr>
          <w:rFonts w:ascii="Century Gothic" w:hAnsi="Century Gothic"/>
          <w:b/>
          <w:bCs/>
          <w:color w:val="auto"/>
          <w:sz w:val="21"/>
          <w:szCs w:val="21"/>
          <w:u w:val="single"/>
        </w:rPr>
      </w:pPr>
    </w:p>
    <w:p w:rsidR="00A67A21" w:rsidRPr="00422EFC" w:rsidRDefault="00A67A21" w:rsidP="00AE6052">
      <w:pPr>
        <w:spacing w:line="276" w:lineRule="auto"/>
        <w:jc w:val="center"/>
        <w:rPr>
          <w:rFonts w:ascii="Century Gothic" w:hAnsi="Century Gothic"/>
          <w:b/>
          <w:bCs/>
          <w:color w:val="auto"/>
          <w:sz w:val="21"/>
          <w:szCs w:val="21"/>
          <w:u w:val="single"/>
        </w:rPr>
      </w:pPr>
    </w:p>
    <w:p w:rsidR="00D80A6D" w:rsidRPr="00422EFC" w:rsidRDefault="00012EEA" w:rsidP="00AE6052">
      <w:pPr>
        <w:spacing w:line="276" w:lineRule="auto"/>
        <w:jc w:val="center"/>
        <w:rPr>
          <w:rFonts w:ascii="Century Gothic" w:hAnsi="Century Gothic"/>
          <w:b/>
          <w:bCs/>
          <w:sz w:val="21"/>
          <w:szCs w:val="21"/>
          <w:u w:val="single"/>
        </w:rPr>
      </w:pPr>
      <w:r w:rsidRPr="00422EFC">
        <w:rPr>
          <w:rFonts w:ascii="Century Gothic" w:hAnsi="Century Gothic"/>
          <w:b/>
          <w:bCs/>
          <w:color w:val="auto"/>
          <w:sz w:val="21"/>
          <w:szCs w:val="21"/>
          <w:u w:val="single"/>
        </w:rPr>
        <w:br w:type="page"/>
      </w:r>
      <w:r w:rsidR="004C5645" w:rsidRPr="00422EFC">
        <w:rPr>
          <w:rFonts w:ascii="Century Gothic" w:hAnsi="Century Gothic"/>
          <w:b/>
          <w:bCs/>
          <w:color w:val="auto"/>
          <w:sz w:val="21"/>
          <w:szCs w:val="21"/>
          <w:u w:val="single"/>
        </w:rPr>
        <w:lastRenderedPageBreak/>
        <w:t>“Annexure D”</w:t>
      </w:r>
      <w:r w:rsidR="00AE6052" w:rsidRPr="00422EFC">
        <w:rPr>
          <w:rFonts w:ascii="Century Gothic" w:hAnsi="Century Gothic"/>
          <w:b/>
          <w:bCs/>
          <w:color w:val="auto"/>
          <w:sz w:val="21"/>
          <w:szCs w:val="21"/>
        </w:rPr>
        <w:t xml:space="preserve">- </w:t>
      </w:r>
      <w:r w:rsidR="00D80A6D" w:rsidRPr="00422EFC">
        <w:rPr>
          <w:rFonts w:ascii="Century Gothic" w:hAnsi="Century Gothic"/>
          <w:b/>
          <w:bCs/>
          <w:sz w:val="21"/>
          <w:szCs w:val="21"/>
          <w:u w:val="single"/>
        </w:rPr>
        <w:t>Form No. AOC-2</w:t>
      </w:r>
    </w:p>
    <w:p w:rsidR="00D80A6D" w:rsidRPr="00422EFC" w:rsidRDefault="00D80A6D" w:rsidP="002B618C">
      <w:pPr>
        <w:spacing w:line="276" w:lineRule="auto"/>
        <w:jc w:val="center"/>
        <w:rPr>
          <w:rFonts w:ascii="Century Gothic" w:hAnsi="Century Gothic"/>
          <w:sz w:val="21"/>
          <w:szCs w:val="21"/>
        </w:rPr>
      </w:pPr>
    </w:p>
    <w:p w:rsidR="00D80A6D" w:rsidRPr="00422EFC" w:rsidRDefault="00D80A6D" w:rsidP="002B618C">
      <w:pPr>
        <w:spacing w:line="276" w:lineRule="auto"/>
        <w:jc w:val="center"/>
        <w:rPr>
          <w:rFonts w:ascii="Century Gothic" w:hAnsi="Century Gothic"/>
          <w:b/>
          <w:bCs/>
          <w:sz w:val="21"/>
          <w:szCs w:val="21"/>
        </w:rPr>
      </w:pPr>
      <w:r w:rsidRPr="00422EFC">
        <w:rPr>
          <w:rFonts w:ascii="Century Gothic" w:hAnsi="Century Gothic"/>
          <w:b/>
          <w:bCs/>
          <w:sz w:val="21"/>
          <w:szCs w:val="21"/>
        </w:rPr>
        <w:t>(Pursuant to clause (h) of sub-section (3) of section 134 of the Act and Rule 8(2) of the Companies (Accounts) Rules, 2014)</w:t>
      </w:r>
    </w:p>
    <w:p w:rsidR="00D80A6D" w:rsidRPr="00422EFC" w:rsidRDefault="00D80A6D" w:rsidP="002B618C">
      <w:pPr>
        <w:spacing w:line="276" w:lineRule="auto"/>
        <w:rPr>
          <w:rFonts w:ascii="Century Gothic" w:hAnsi="Century Gothic"/>
          <w:sz w:val="21"/>
          <w:szCs w:val="21"/>
        </w:rPr>
      </w:pPr>
    </w:p>
    <w:p w:rsidR="00D80A6D" w:rsidRPr="00422EFC" w:rsidRDefault="00D80A6D" w:rsidP="002B618C">
      <w:pPr>
        <w:spacing w:line="276" w:lineRule="auto"/>
        <w:jc w:val="both"/>
        <w:rPr>
          <w:rFonts w:ascii="Century Gothic" w:hAnsi="Century Gothic"/>
          <w:sz w:val="21"/>
          <w:szCs w:val="21"/>
        </w:rPr>
      </w:pPr>
      <w:r w:rsidRPr="00422EFC">
        <w:rPr>
          <w:rFonts w:ascii="Century Gothic" w:hAnsi="Century Gothic"/>
          <w:sz w:val="21"/>
          <w:szCs w:val="21"/>
        </w:rPr>
        <w:t>Form for disclosure of particulars of contracts/</w:t>
      </w:r>
      <w:r w:rsidR="009F3356" w:rsidRPr="00422EFC">
        <w:rPr>
          <w:rFonts w:ascii="Century Gothic" w:hAnsi="Century Gothic"/>
          <w:sz w:val="21"/>
          <w:szCs w:val="21"/>
        </w:rPr>
        <w:t xml:space="preserve"> </w:t>
      </w:r>
      <w:r w:rsidRPr="00422EFC">
        <w:rPr>
          <w:rFonts w:ascii="Century Gothic" w:hAnsi="Century Gothic"/>
          <w:sz w:val="21"/>
          <w:szCs w:val="21"/>
        </w:rPr>
        <w:t>arrangements entered into by the Company with related parties referred to in sub-section (1) of section 188 the Companies Act, 2013</w:t>
      </w:r>
      <w:r w:rsidR="00AE6052" w:rsidRPr="00422EFC">
        <w:rPr>
          <w:rFonts w:ascii="Century Gothic" w:hAnsi="Century Gothic"/>
          <w:sz w:val="21"/>
          <w:szCs w:val="21"/>
        </w:rPr>
        <w:t>,</w:t>
      </w:r>
      <w:r w:rsidRPr="00422EFC">
        <w:rPr>
          <w:rFonts w:ascii="Century Gothic" w:hAnsi="Century Gothic"/>
          <w:sz w:val="21"/>
          <w:szCs w:val="21"/>
        </w:rPr>
        <w:t xml:space="preserve"> including arms</w:t>
      </w:r>
      <w:r w:rsidR="00AE6052" w:rsidRPr="00422EFC">
        <w:rPr>
          <w:rFonts w:ascii="Century Gothic" w:hAnsi="Century Gothic"/>
          <w:sz w:val="21"/>
          <w:szCs w:val="21"/>
        </w:rPr>
        <w:t>’</w:t>
      </w:r>
      <w:r w:rsidRPr="00422EFC">
        <w:rPr>
          <w:rFonts w:ascii="Century Gothic" w:hAnsi="Century Gothic"/>
          <w:sz w:val="21"/>
          <w:szCs w:val="21"/>
        </w:rPr>
        <w:t xml:space="preserve"> length transactions under third proviso thereto:</w:t>
      </w:r>
    </w:p>
    <w:p w:rsidR="00D80A6D" w:rsidRPr="00422EFC" w:rsidRDefault="00D80A6D" w:rsidP="002B618C">
      <w:pPr>
        <w:spacing w:line="276" w:lineRule="auto"/>
        <w:rPr>
          <w:rFonts w:ascii="Century Gothic" w:hAnsi="Century Gothic"/>
          <w:sz w:val="21"/>
          <w:szCs w:val="21"/>
        </w:rPr>
      </w:pPr>
    </w:p>
    <w:p w:rsidR="00D80A6D" w:rsidRDefault="00D80A6D" w:rsidP="00D3575B">
      <w:pPr>
        <w:spacing w:line="276" w:lineRule="auto"/>
        <w:jc w:val="both"/>
        <w:rPr>
          <w:rFonts w:ascii="Century Gothic" w:hAnsi="Century Gothic"/>
          <w:b/>
          <w:bCs/>
          <w:sz w:val="21"/>
          <w:szCs w:val="21"/>
        </w:rPr>
      </w:pPr>
      <w:r w:rsidRPr="00422EFC">
        <w:rPr>
          <w:rFonts w:ascii="Century Gothic" w:hAnsi="Century Gothic"/>
          <w:b/>
          <w:bCs/>
          <w:sz w:val="21"/>
          <w:szCs w:val="21"/>
        </w:rPr>
        <w:t>Details of material contracts or arrangement or transactions at arm’s length basis:</w:t>
      </w:r>
    </w:p>
    <w:p w:rsidR="001A57C4" w:rsidRPr="00422EFC" w:rsidRDefault="001A57C4" w:rsidP="00D3575B">
      <w:pPr>
        <w:spacing w:line="276" w:lineRule="auto"/>
        <w:jc w:val="both"/>
        <w:rPr>
          <w:rFonts w:ascii="Century Gothic" w:hAnsi="Century Gothic"/>
          <w:b/>
          <w:bCs/>
          <w:sz w:val="21"/>
          <w:szCs w:val="21"/>
        </w:rPr>
      </w:pPr>
    </w:p>
    <w:tbl>
      <w:tblPr>
        <w:tblW w:w="0" w:type="auto"/>
        <w:tblInd w:w="18" w:type="dxa"/>
        <w:shd w:val="clear" w:color="auto" w:fill="FFFFFF"/>
        <w:tblCellMar>
          <w:left w:w="0" w:type="dxa"/>
          <w:right w:w="0" w:type="dxa"/>
        </w:tblCellMar>
        <w:tblLook w:val="04A0"/>
      </w:tblPr>
      <w:tblGrid>
        <w:gridCol w:w="900"/>
        <w:gridCol w:w="3690"/>
        <w:gridCol w:w="3917"/>
      </w:tblGrid>
      <w:tr w:rsidR="001A57C4" w:rsidRPr="00E04A93">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1A57C4" w:rsidRDefault="001A57C4" w:rsidP="009A1700">
            <w:pPr>
              <w:spacing w:line="276" w:lineRule="auto"/>
              <w:rPr>
                <w:b/>
                <w:sz w:val="22"/>
                <w:szCs w:val="22"/>
              </w:rPr>
            </w:pPr>
            <w:r w:rsidRPr="001A57C4">
              <w:rPr>
                <w:b/>
                <w:sz w:val="22"/>
                <w:szCs w:val="22"/>
              </w:rPr>
              <w:t>SL. No.</w:t>
            </w:r>
          </w:p>
        </w:tc>
        <w:tc>
          <w:tcPr>
            <w:tcW w:w="3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1A57C4" w:rsidRDefault="001A57C4" w:rsidP="009A1700">
            <w:pPr>
              <w:spacing w:line="276" w:lineRule="auto"/>
              <w:rPr>
                <w:b/>
                <w:sz w:val="22"/>
                <w:szCs w:val="22"/>
              </w:rPr>
            </w:pPr>
            <w:r w:rsidRPr="001A57C4">
              <w:rPr>
                <w:b/>
                <w:sz w:val="22"/>
                <w:szCs w:val="22"/>
              </w:rPr>
              <w:t>Particulars</w:t>
            </w:r>
          </w:p>
        </w:tc>
        <w:tc>
          <w:tcPr>
            <w:tcW w:w="39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1A57C4" w:rsidRDefault="001A57C4" w:rsidP="009A1700">
            <w:pPr>
              <w:spacing w:line="276" w:lineRule="auto"/>
              <w:rPr>
                <w:b/>
                <w:sz w:val="22"/>
                <w:szCs w:val="22"/>
              </w:rPr>
            </w:pPr>
            <w:r w:rsidRPr="001A57C4">
              <w:rPr>
                <w:b/>
                <w:sz w:val="22"/>
                <w:szCs w:val="22"/>
              </w:rPr>
              <w:t>Details</w:t>
            </w:r>
          </w:p>
        </w:tc>
      </w:tr>
      <w:tr w:rsidR="001A57C4" w:rsidRPr="00E04A93">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a)     </w:t>
            </w:r>
            <w:r w:rsidRPr="000E71F1">
              <w:rPr>
                <w:sz w:val="22"/>
                <w:szCs w:val="22"/>
              </w:rPr>
              <w:t> </w:t>
            </w:r>
            <w:r w:rsidRPr="00E04A93">
              <w:rPr>
                <w:sz w:val="22"/>
                <w:szCs w:val="22"/>
              </w:rPr>
              <w:t> </w:t>
            </w:r>
          </w:p>
        </w:tc>
        <w:tc>
          <w:tcPr>
            <w:tcW w:w="3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Name (s) of the related party &amp; nature of relationship</w:t>
            </w:r>
          </w:p>
        </w:tc>
        <w:tc>
          <w:tcPr>
            <w:tcW w:w="39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p>
        </w:tc>
      </w:tr>
      <w:tr w:rsidR="001A57C4" w:rsidRPr="00E04A93">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b)    </w:t>
            </w:r>
            <w:r w:rsidRPr="000E71F1">
              <w:rPr>
                <w:sz w:val="22"/>
                <w:szCs w:val="22"/>
              </w:rPr>
              <w:t> </w:t>
            </w:r>
            <w:r w:rsidRPr="00E04A93">
              <w:rPr>
                <w:sz w:val="22"/>
                <w:szCs w:val="22"/>
              </w:rPr>
              <w:t> </w:t>
            </w:r>
          </w:p>
        </w:tc>
        <w:tc>
          <w:tcPr>
            <w:tcW w:w="3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Nature of contracts/arrangements/transaction</w:t>
            </w:r>
          </w:p>
        </w:tc>
        <w:tc>
          <w:tcPr>
            <w:tcW w:w="39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p>
        </w:tc>
      </w:tr>
      <w:tr w:rsidR="001A57C4" w:rsidRPr="00E04A93">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c)     </w:t>
            </w:r>
            <w:r w:rsidRPr="000E71F1">
              <w:rPr>
                <w:sz w:val="22"/>
                <w:szCs w:val="22"/>
              </w:rPr>
              <w:t> </w:t>
            </w:r>
            <w:r w:rsidRPr="00E04A93">
              <w:rPr>
                <w:sz w:val="22"/>
                <w:szCs w:val="22"/>
              </w:rPr>
              <w:t> </w:t>
            </w:r>
          </w:p>
        </w:tc>
        <w:tc>
          <w:tcPr>
            <w:tcW w:w="3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Duration of the contracts/arrangements/transaction</w:t>
            </w:r>
          </w:p>
        </w:tc>
        <w:tc>
          <w:tcPr>
            <w:tcW w:w="39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p>
        </w:tc>
      </w:tr>
      <w:tr w:rsidR="001A57C4" w:rsidRPr="00E04A93">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d)    </w:t>
            </w:r>
            <w:r w:rsidRPr="000E71F1">
              <w:rPr>
                <w:sz w:val="22"/>
                <w:szCs w:val="22"/>
              </w:rPr>
              <w:t> </w:t>
            </w:r>
            <w:r w:rsidRPr="00E04A93">
              <w:rPr>
                <w:sz w:val="22"/>
                <w:szCs w:val="22"/>
              </w:rPr>
              <w:t> </w:t>
            </w:r>
          </w:p>
        </w:tc>
        <w:tc>
          <w:tcPr>
            <w:tcW w:w="3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Salient terms of the contracts or arrangements or transaction including the value, if any</w:t>
            </w:r>
          </w:p>
        </w:tc>
        <w:tc>
          <w:tcPr>
            <w:tcW w:w="39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p>
        </w:tc>
      </w:tr>
      <w:tr w:rsidR="001A57C4" w:rsidRPr="00E04A93">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e)     </w:t>
            </w:r>
            <w:r w:rsidRPr="000E71F1">
              <w:rPr>
                <w:sz w:val="22"/>
                <w:szCs w:val="22"/>
              </w:rPr>
              <w:t> </w:t>
            </w:r>
            <w:r w:rsidRPr="00E04A93">
              <w:rPr>
                <w:sz w:val="22"/>
                <w:szCs w:val="22"/>
              </w:rPr>
              <w:t> </w:t>
            </w:r>
          </w:p>
        </w:tc>
        <w:tc>
          <w:tcPr>
            <w:tcW w:w="3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Date of approval by the Board</w:t>
            </w:r>
          </w:p>
        </w:tc>
        <w:tc>
          <w:tcPr>
            <w:tcW w:w="39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p>
        </w:tc>
      </w:tr>
      <w:tr w:rsidR="001A57C4" w:rsidRPr="00E04A93">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f)      </w:t>
            </w:r>
            <w:r w:rsidRPr="000E71F1">
              <w:rPr>
                <w:sz w:val="22"/>
                <w:szCs w:val="22"/>
              </w:rPr>
              <w:t> </w:t>
            </w:r>
            <w:r w:rsidRPr="00E04A93">
              <w:rPr>
                <w:sz w:val="22"/>
                <w:szCs w:val="22"/>
              </w:rPr>
              <w:t> </w:t>
            </w:r>
          </w:p>
        </w:tc>
        <w:tc>
          <w:tcPr>
            <w:tcW w:w="3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r w:rsidRPr="00E04A93">
              <w:rPr>
                <w:sz w:val="22"/>
                <w:szCs w:val="22"/>
              </w:rPr>
              <w:t>Amount paid as advances, if any</w:t>
            </w:r>
          </w:p>
        </w:tc>
        <w:tc>
          <w:tcPr>
            <w:tcW w:w="39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A57C4" w:rsidRPr="00E04A93" w:rsidRDefault="001A57C4" w:rsidP="009A1700">
            <w:pPr>
              <w:spacing w:line="276" w:lineRule="auto"/>
              <w:rPr>
                <w:sz w:val="22"/>
                <w:szCs w:val="22"/>
              </w:rPr>
            </w:pPr>
          </w:p>
        </w:tc>
      </w:tr>
    </w:tbl>
    <w:p w:rsidR="001A57C4" w:rsidRDefault="001A57C4" w:rsidP="001A57C4">
      <w:pPr>
        <w:spacing w:line="276" w:lineRule="auto"/>
        <w:jc w:val="both"/>
        <w:rPr>
          <w:rFonts w:ascii="Century Gothic" w:hAnsi="Century Gothic"/>
          <w:b/>
          <w:bCs/>
          <w:sz w:val="21"/>
          <w:szCs w:val="21"/>
        </w:rPr>
      </w:pPr>
    </w:p>
    <w:p w:rsidR="001A57C4" w:rsidRPr="00422EFC" w:rsidRDefault="001A57C4" w:rsidP="001A57C4">
      <w:pPr>
        <w:spacing w:line="276" w:lineRule="auto"/>
        <w:jc w:val="both"/>
        <w:rPr>
          <w:rFonts w:ascii="Century Gothic" w:hAnsi="Century Gothic"/>
          <w:sz w:val="21"/>
          <w:szCs w:val="21"/>
        </w:rPr>
      </w:pPr>
    </w:p>
    <w:p w:rsidR="00AF2ED4" w:rsidRDefault="00AF2ED4" w:rsidP="00AE6052">
      <w:pPr>
        <w:spacing w:line="276" w:lineRule="auto"/>
        <w:rPr>
          <w:rFonts w:ascii="Century Gothic" w:hAnsi="Century Gothic"/>
          <w:sz w:val="21"/>
          <w:szCs w:val="21"/>
        </w:rPr>
      </w:pPr>
    </w:p>
    <w:p w:rsidR="00AF2ED4" w:rsidRPr="00AF2ED4" w:rsidRDefault="00AF2ED4" w:rsidP="00AF2ED4">
      <w:pPr>
        <w:spacing w:line="276" w:lineRule="auto"/>
        <w:jc w:val="center"/>
        <w:rPr>
          <w:rFonts w:ascii="Century Gothic" w:hAnsi="Century Gothic"/>
          <w:b/>
          <w:sz w:val="21"/>
          <w:szCs w:val="21"/>
        </w:rPr>
      </w:pPr>
      <w:r w:rsidRPr="00AF2ED4">
        <w:rPr>
          <w:rFonts w:ascii="Century Gothic" w:hAnsi="Century Gothic"/>
          <w:b/>
          <w:sz w:val="21"/>
          <w:szCs w:val="21"/>
        </w:rPr>
        <w:t>Annexure “E”</w:t>
      </w:r>
    </w:p>
    <w:p w:rsidR="00AF2ED4" w:rsidRPr="00AF2ED4" w:rsidRDefault="00AF2ED4" w:rsidP="00AF2ED4">
      <w:pPr>
        <w:spacing w:line="276" w:lineRule="auto"/>
        <w:jc w:val="center"/>
        <w:rPr>
          <w:rFonts w:ascii="Century Gothic" w:hAnsi="Century Gothic"/>
          <w:b/>
          <w:sz w:val="21"/>
          <w:szCs w:val="21"/>
        </w:rPr>
      </w:pPr>
    </w:p>
    <w:p w:rsidR="00AF2ED4" w:rsidRPr="00AF2ED4" w:rsidRDefault="00AF2ED4" w:rsidP="00AF2ED4">
      <w:pPr>
        <w:spacing w:line="276" w:lineRule="auto"/>
        <w:jc w:val="center"/>
        <w:rPr>
          <w:rFonts w:ascii="Century Gothic" w:hAnsi="Century Gothic"/>
          <w:b/>
          <w:sz w:val="21"/>
          <w:szCs w:val="21"/>
        </w:rPr>
      </w:pPr>
      <w:r w:rsidRPr="00AF2ED4">
        <w:rPr>
          <w:rFonts w:ascii="Century Gothic" w:eastAsia="Calibri" w:hAnsi="Century Gothic"/>
          <w:b/>
          <w:color w:val="auto"/>
          <w:sz w:val="21"/>
          <w:szCs w:val="21"/>
          <w:lang w:val="en-IN" w:eastAsia="en-IN"/>
        </w:rPr>
        <w:t>Extracts of Annual Return pursuant to the provisions of Section 92 read with Rule 12 of the Companies (Management and administration) Rules, 2014</w:t>
      </w:r>
    </w:p>
    <w:sectPr w:rsidR="00AF2ED4" w:rsidRPr="00AF2ED4" w:rsidSect="00012EEA">
      <w:pgSz w:w="11909" w:h="16834" w:code="9"/>
      <w:pgMar w:top="864" w:right="1800" w:bottom="1152"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5F1" w:rsidRDefault="005055F1" w:rsidP="002F7451">
      <w:r>
        <w:separator/>
      </w:r>
    </w:p>
  </w:endnote>
  <w:endnote w:type="continuationSeparator" w:id="0">
    <w:p w:rsidR="005055F1" w:rsidRDefault="005055F1" w:rsidP="002F74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Open San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5F1" w:rsidRDefault="005055F1" w:rsidP="002F7451">
      <w:r>
        <w:separator/>
      </w:r>
    </w:p>
  </w:footnote>
  <w:footnote w:type="continuationSeparator" w:id="0">
    <w:p w:rsidR="005055F1" w:rsidRDefault="005055F1" w:rsidP="002F74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B9666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02559"/>
    <w:multiLevelType w:val="hybridMultilevel"/>
    <w:tmpl w:val="7CBE1648"/>
    <w:lvl w:ilvl="0" w:tplc="40090017">
      <w:start w:val="1"/>
      <w:numFmt w:val="lowerLetter"/>
      <w:lvlText w:val="%1)"/>
      <w:lvlJc w:val="left"/>
      <w:pPr>
        <w:ind w:left="720" w:hanging="36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2">
    <w:nsid w:val="10346063"/>
    <w:multiLevelType w:val="hybridMultilevel"/>
    <w:tmpl w:val="24CC1304"/>
    <w:lvl w:ilvl="0" w:tplc="6A92BB5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0B851AD"/>
    <w:multiLevelType w:val="singleLevel"/>
    <w:tmpl w:val="AB60097E"/>
    <w:lvl w:ilvl="0">
      <w:start w:val="1"/>
      <w:numFmt w:val="decimal"/>
      <w:lvlText w:val="%1."/>
      <w:legacy w:legacy="1" w:legacySpace="0" w:legacyIndent="283"/>
      <w:lvlJc w:val="left"/>
      <w:pPr>
        <w:ind w:left="283" w:hanging="283"/>
      </w:pPr>
      <w:rPr>
        <w:rFonts w:cs="Times New Roman"/>
      </w:rPr>
    </w:lvl>
  </w:abstractNum>
  <w:abstractNum w:abstractNumId="4">
    <w:nsid w:val="4015318F"/>
    <w:multiLevelType w:val="hybridMultilevel"/>
    <w:tmpl w:val="B69CF1B6"/>
    <w:lvl w:ilvl="0" w:tplc="0409000F">
      <w:start w:val="1"/>
      <w:numFmt w:val="decimal"/>
      <w:lvlText w:val="%1."/>
      <w:lvlJc w:val="left"/>
      <w:pPr>
        <w:ind w:left="360" w:hanging="360"/>
      </w:pPr>
      <w:rPr>
        <w:rFonts w:hint="default"/>
      </w:rPr>
    </w:lvl>
    <w:lvl w:ilvl="1" w:tplc="B1C4283E">
      <w:start w:val="1"/>
      <w:numFmt w:val="lowerLetter"/>
      <w:lvlText w:val="(%2)"/>
      <w:lvlJc w:val="left"/>
      <w:pPr>
        <w:ind w:left="1080" w:hanging="360"/>
      </w:pPr>
      <w:rPr>
        <w:rFonts w:hint="default"/>
      </w:rPr>
    </w:lvl>
    <w:lvl w:ilvl="2" w:tplc="AED0FDFC">
      <w:start w:val="1"/>
      <w:numFmt w:val="lowerLetter"/>
      <w:lvlText w:val="%3."/>
      <w:lvlJc w:val="left"/>
      <w:pPr>
        <w:ind w:left="1980" w:hanging="360"/>
      </w:pPr>
      <w:rPr>
        <w:rFonts w:ascii="Verdana" w:hAnsi="Verdana" w:cs="Verdana" w:hint="default"/>
        <w:b w:val="0"/>
        <w:sz w:val="23"/>
      </w:rPr>
    </w:lvl>
    <w:lvl w:ilvl="3" w:tplc="C2A2354C">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18E20FB"/>
    <w:multiLevelType w:val="hybridMultilevel"/>
    <w:tmpl w:val="B680C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B26B55"/>
    <w:multiLevelType w:val="hybridMultilevel"/>
    <w:tmpl w:val="BD6C5654"/>
    <w:lvl w:ilvl="0" w:tplc="40090017">
      <w:start w:val="1"/>
      <w:numFmt w:val="lowerLetter"/>
      <w:lvlText w:val="%1)"/>
      <w:lvlJc w:val="left"/>
      <w:pPr>
        <w:ind w:left="720" w:hanging="36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7">
    <w:nsid w:val="4EC36215"/>
    <w:multiLevelType w:val="hybridMultilevel"/>
    <w:tmpl w:val="941ED714"/>
    <w:lvl w:ilvl="0" w:tplc="40090001">
      <w:start w:val="2013"/>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203135A"/>
    <w:multiLevelType w:val="hybridMultilevel"/>
    <w:tmpl w:val="2230E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B63C83"/>
    <w:multiLevelType w:val="hybridMultilevel"/>
    <w:tmpl w:val="E3A488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8AE0DE4"/>
    <w:multiLevelType w:val="hybridMultilevel"/>
    <w:tmpl w:val="4A447DC8"/>
    <w:lvl w:ilvl="0" w:tplc="6A92BB5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7"/>
  </w:num>
  <w:num w:numId="5">
    <w:abstractNumId w:val="6"/>
  </w:num>
  <w:num w:numId="6">
    <w:abstractNumId w:val="3"/>
  </w:num>
  <w:num w:numId="7">
    <w:abstractNumId w:val="1"/>
  </w:num>
  <w:num w:numId="8">
    <w:abstractNumId w:val="4"/>
  </w:num>
  <w:num w:numId="9">
    <w:abstractNumId w:val="0"/>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3470BB"/>
    <w:rsid w:val="00001C4E"/>
    <w:rsid w:val="00003D2E"/>
    <w:rsid w:val="00007F09"/>
    <w:rsid w:val="00011718"/>
    <w:rsid w:val="00012EEA"/>
    <w:rsid w:val="00026A22"/>
    <w:rsid w:val="0003280D"/>
    <w:rsid w:val="00032ED7"/>
    <w:rsid w:val="000440F9"/>
    <w:rsid w:val="00044190"/>
    <w:rsid w:val="000469EB"/>
    <w:rsid w:val="0004751A"/>
    <w:rsid w:val="000478F2"/>
    <w:rsid w:val="00051FC1"/>
    <w:rsid w:val="00053D3F"/>
    <w:rsid w:val="000544E7"/>
    <w:rsid w:val="00055345"/>
    <w:rsid w:val="00060FB4"/>
    <w:rsid w:val="00060FDB"/>
    <w:rsid w:val="00071E7A"/>
    <w:rsid w:val="0007245B"/>
    <w:rsid w:val="00074C95"/>
    <w:rsid w:val="00074F91"/>
    <w:rsid w:val="000819DB"/>
    <w:rsid w:val="00082B85"/>
    <w:rsid w:val="00085CC8"/>
    <w:rsid w:val="000959CC"/>
    <w:rsid w:val="00097EA4"/>
    <w:rsid w:val="000A1D94"/>
    <w:rsid w:val="000A2E30"/>
    <w:rsid w:val="000A3101"/>
    <w:rsid w:val="000A322F"/>
    <w:rsid w:val="000B270E"/>
    <w:rsid w:val="000B4504"/>
    <w:rsid w:val="000B4703"/>
    <w:rsid w:val="000B7097"/>
    <w:rsid w:val="000C601B"/>
    <w:rsid w:val="000C7C60"/>
    <w:rsid w:val="000C7DDB"/>
    <w:rsid w:val="000D2C58"/>
    <w:rsid w:val="000D3354"/>
    <w:rsid w:val="000D43EB"/>
    <w:rsid w:val="000D49D4"/>
    <w:rsid w:val="000D5465"/>
    <w:rsid w:val="000E32AD"/>
    <w:rsid w:val="000E4CEC"/>
    <w:rsid w:val="000E5D57"/>
    <w:rsid w:val="000E5E48"/>
    <w:rsid w:val="000E63AA"/>
    <w:rsid w:val="000E68B6"/>
    <w:rsid w:val="000E6D6A"/>
    <w:rsid w:val="0010088A"/>
    <w:rsid w:val="0010237F"/>
    <w:rsid w:val="00102428"/>
    <w:rsid w:val="001042B0"/>
    <w:rsid w:val="00112224"/>
    <w:rsid w:val="00112FBC"/>
    <w:rsid w:val="0011461F"/>
    <w:rsid w:val="00115959"/>
    <w:rsid w:val="00116001"/>
    <w:rsid w:val="00125153"/>
    <w:rsid w:val="00125C1E"/>
    <w:rsid w:val="00131FDF"/>
    <w:rsid w:val="00135DBA"/>
    <w:rsid w:val="00145ADD"/>
    <w:rsid w:val="00147020"/>
    <w:rsid w:val="00153071"/>
    <w:rsid w:val="0015611B"/>
    <w:rsid w:val="00160104"/>
    <w:rsid w:val="001602DD"/>
    <w:rsid w:val="0016176A"/>
    <w:rsid w:val="001617D2"/>
    <w:rsid w:val="00162A0C"/>
    <w:rsid w:val="00163E9C"/>
    <w:rsid w:val="00165017"/>
    <w:rsid w:val="00165AF7"/>
    <w:rsid w:val="00167465"/>
    <w:rsid w:val="0017642D"/>
    <w:rsid w:val="00180F33"/>
    <w:rsid w:val="00186223"/>
    <w:rsid w:val="00187E42"/>
    <w:rsid w:val="001917B6"/>
    <w:rsid w:val="00191978"/>
    <w:rsid w:val="00195BDD"/>
    <w:rsid w:val="001960A2"/>
    <w:rsid w:val="00197796"/>
    <w:rsid w:val="001A186C"/>
    <w:rsid w:val="001A40E0"/>
    <w:rsid w:val="001A57C4"/>
    <w:rsid w:val="001A7E28"/>
    <w:rsid w:val="001B0081"/>
    <w:rsid w:val="001C5189"/>
    <w:rsid w:val="001C6213"/>
    <w:rsid w:val="001D130F"/>
    <w:rsid w:val="001D471C"/>
    <w:rsid w:val="001D745E"/>
    <w:rsid w:val="001F6022"/>
    <w:rsid w:val="00200986"/>
    <w:rsid w:val="00202BB3"/>
    <w:rsid w:val="00205811"/>
    <w:rsid w:val="00206882"/>
    <w:rsid w:val="00210840"/>
    <w:rsid w:val="00210C09"/>
    <w:rsid w:val="0021304D"/>
    <w:rsid w:val="002131F0"/>
    <w:rsid w:val="00220635"/>
    <w:rsid w:val="002206CD"/>
    <w:rsid w:val="0022154B"/>
    <w:rsid w:val="00226D75"/>
    <w:rsid w:val="002309F3"/>
    <w:rsid w:val="002314F2"/>
    <w:rsid w:val="00231C28"/>
    <w:rsid w:val="00234A66"/>
    <w:rsid w:val="00240F9B"/>
    <w:rsid w:val="00241470"/>
    <w:rsid w:val="00242130"/>
    <w:rsid w:val="002518C0"/>
    <w:rsid w:val="002518F0"/>
    <w:rsid w:val="0026080D"/>
    <w:rsid w:val="0027037C"/>
    <w:rsid w:val="002765BE"/>
    <w:rsid w:val="00277E3B"/>
    <w:rsid w:val="00282430"/>
    <w:rsid w:val="002852A4"/>
    <w:rsid w:val="0028767E"/>
    <w:rsid w:val="00291685"/>
    <w:rsid w:val="00292AAE"/>
    <w:rsid w:val="00292E29"/>
    <w:rsid w:val="00293F39"/>
    <w:rsid w:val="00297AB4"/>
    <w:rsid w:val="002A0012"/>
    <w:rsid w:val="002A03BD"/>
    <w:rsid w:val="002A0600"/>
    <w:rsid w:val="002A0DBE"/>
    <w:rsid w:val="002A222B"/>
    <w:rsid w:val="002A3140"/>
    <w:rsid w:val="002A458F"/>
    <w:rsid w:val="002A4CFA"/>
    <w:rsid w:val="002B0420"/>
    <w:rsid w:val="002B1634"/>
    <w:rsid w:val="002B618C"/>
    <w:rsid w:val="002B754D"/>
    <w:rsid w:val="002C0BE1"/>
    <w:rsid w:val="002C1B56"/>
    <w:rsid w:val="002D2215"/>
    <w:rsid w:val="002D6C18"/>
    <w:rsid w:val="002E1992"/>
    <w:rsid w:val="002E1C0E"/>
    <w:rsid w:val="002E3786"/>
    <w:rsid w:val="002F7451"/>
    <w:rsid w:val="00302AF5"/>
    <w:rsid w:val="00302C32"/>
    <w:rsid w:val="00303924"/>
    <w:rsid w:val="00304323"/>
    <w:rsid w:val="003122DC"/>
    <w:rsid w:val="00314547"/>
    <w:rsid w:val="00322E29"/>
    <w:rsid w:val="003247BF"/>
    <w:rsid w:val="003253A2"/>
    <w:rsid w:val="00331764"/>
    <w:rsid w:val="00335DF4"/>
    <w:rsid w:val="003470BB"/>
    <w:rsid w:val="00347884"/>
    <w:rsid w:val="00354689"/>
    <w:rsid w:val="0036224B"/>
    <w:rsid w:val="003665D1"/>
    <w:rsid w:val="003675A5"/>
    <w:rsid w:val="003702CD"/>
    <w:rsid w:val="00370314"/>
    <w:rsid w:val="00371B0B"/>
    <w:rsid w:val="00375718"/>
    <w:rsid w:val="00376D47"/>
    <w:rsid w:val="0038427E"/>
    <w:rsid w:val="00385F06"/>
    <w:rsid w:val="00385FF7"/>
    <w:rsid w:val="00387DF9"/>
    <w:rsid w:val="0039505A"/>
    <w:rsid w:val="003962BD"/>
    <w:rsid w:val="003A0F9E"/>
    <w:rsid w:val="003A0FD8"/>
    <w:rsid w:val="003A2D3A"/>
    <w:rsid w:val="003A30D2"/>
    <w:rsid w:val="003A3C71"/>
    <w:rsid w:val="003A54E6"/>
    <w:rsid w:val="003A7782"/>
    <w:rsid w:val="003B3ACC"/>
    <w:rsid w:val="003C4F9D"/>
    <w:rsid w:val="003D046B"/>
    <w:rsid w:val="003D66D3"/>
    <w:rsid w:val="003D6AE3"/>
    <w:rsid w:val="003D7646"/>
    <w:rsid w:val="003E0C22"/>
    <w:rsid w:val="003E141D"/>
    <w:rsid w:val="003E2936"/>
    <w:rsid w:val="003E2A42"/>
    <w:rsid w:val="003E2E07"/>
    <w:rsid w:val="003E357D"/>
    <w:rsid w:val="003E3D15"/>
    <w:rsid w:val="003E77A8"/>
    <w:rsid w:val="003F14A3"/>
    <w:rsid w:val="003F58EF"/>
    <w:rsid w:val="003F6D0D"/>
    <w:rsid w:val="00404AAE"/>
    <w:rsid w:val="004053D8"/>
    <w:rsid w:val="00406B5C"/>
    <w:rsid w:val="00407D75"/>
    <w:rsid w:val="00411D49"/>
    <w:rsid w:val="00415A5A"/>
    <w:rsid w:val="00422EFC"/>
    <w:rsid w:val="00430B4C"/>
    <w:rsid w:val="00432453"/>
    <w:rsid w:val="004348F2"/>
    <w:rsid w:val="00435A5A"/>
    <w:rsid w:val="00436463"/>
    <w:rsid w:val="00436817"/>
    <w:rsid w:val="004565DB"/>
    <w:rsid w:val="00461889"/>
    <w:rsid w:val="00462D61"/>
    <w:rsid w:val="004674BD"/>
    <w:rsid w:val="00474C86"/>
    <w:rsid w:val="00490BD6"/>
    <w:rsid w:val="0049356A"/>
    <w:rsid w:val="00496118"/>
    <w:rsid w:val="0049612E"/>
    <w:rsid w:val="00496A36"/>
    <w:rsid w:val="00496A95"/>
    <w:rsid w:val="004A2623"/>
    <w:rsid w:val="004A2DBE"/>
    <w:rsid w:val="004A4B2E"/>
    <w:rsid w:val="004B0375"/>
    <w:rsid w:val="004B4E80"/>
    <w:rsid w:val="004C1F88"/>
    <w:rsid w:val="004C2D1C"/>
    <w:rsid w:val="004C2EFF"/>
    <w:rsid w:val="004C321D"/>
    <w:rsid w:val="004C35B0"/>
    <w:rsid w:val="004C442A"/>
    <w:rsid w:val="004C5645"/>
    <w:rsid w:val="004D0AE8"/>
    <w:rsid w:val="004D3A84"/>
    <w:rsid w:val="004D3E35"/>
    <w:rsid w:val="004D6982"/>
    <w:rsid w:val="004D7B61"/>
    <w:rsid w:val="004E06D1"/>
    <w:rsid w:val="004E3E08"/>
    <w:rsid w:val="004E56D2"/>
    <w:rsid w:val="004F1140"/>
    <w:rsid w:val="004F67B4"/>
    <w:rsid w:val="004F6CD3"/>
    <w:rsid w:val="00504CD5"/>
    <w:rsid w:val="005055F1"/>
    <w:rsid w:val="00506909"/>
    <w:rsid w:val="00511546"/>
    <w:rsid w:val="00515A21"/>
    <w:rsid w:val="005216C3"/>
    <w:rsid w:val="00521F42"/>
    <w:rsid w:val="005310B2"/>
    <w:rsid w:val="0053329D"/>
    <w:rsid w:val="00537490"/>
    <w:rsid w:val="00543674"/>
    <w:rsid w:val="00543791"/>
    <w:rsid w:val="00545A04"/>
    <w:rsid w:val="0054672C"/>
    <w:rsid w:val="00547310"/>
    <w:rsid w:val="00551399"/>
    <w:rsid w:val="00552EED"/>
    <w:rsid w:val="0055658D"/>
    <w:rsid w:val="00557503"/>
    <w:rsid w:val="00557B7E"/>
    <w:rsid w:val="00557D57"/>
    <w:rsid w:val="0056042F"/>
    <w:rsid w:val="005635CA"/>
    <w:rsid w:val="00565264"/>
    <w:rsid w:val="00574581"/>
    <w:rsid w:val="00574D79"/>
    <w:rsid w:val="00576B39"/>
    <w:rsid w:val="00580B20"/>
    <w:rsid w:val="005814AF"/>
    <w:rsid w:val="00581B45"/>
    <w:rsid w:val="00581D0A"/>
    <w:rsid w:val="005822B7"/>
    <w:rsid w:val="00584767"/>
    <w:rsid w:val="00591300"/>
    <w:rsid w:val="005960D2"/>
    <w:rsid w:val="00596256"/>
    <w:rsid w:val="005A27A5"/>
    <w:rsid w:val="005A2D59"/>
    <w:rsid w:val="005A32C3"/>
    <w:rsid w:val="005A3825"/>
    <w:rsid w:val="005A66B9"/>
    <w:rsid w:val="005A7E89"/>
    <w:rsid w:val="005B1422"/>
    <w:rsid w:val="005B7295"/>
    <w:rsid w:val="005C1D60"/>
    <w:rsid w:val="005C1E81"/>
    <w:rsid w:val="005C2401"/>
    <w:rsid w:val="005C2985"/>
    <w:rsid w:val="005C3022"/>
    <w:rsid w:val="005C56BE"/>
    <w:rsid w:val="005C60DF"/>
    <w:rsid w:val="005C73BF"/>
    <w:rsid w:val="005C7ED9"/>
    <w:rsid w:val="005D3621"/>
    <w:rsid w:val="005D516D"/>
    <w:rsid w:val="005E0208"/>
    <w:rsid w:val="005E1841"/>
    <w:rsid w:val="005E72BC"/>
    <w:rsid w:val="005F053D"/>
    <w:rsid w:val="005F1081"/>
    <w:rsid w:val="005F1A04"/>
    <w:rsid w:val="00600600"/>
    <w:rsid w:val="00601516"/>
    <w:rsid w:val="0060228C"/>
    <w:rsid w:val="00602AF2"/>
    <w:rsid w:val="00603539"/>
    <w:rsid w:val="006036AE"/>
    <w:rsid w:val="00603728"/>
    <w:rsid w:val="00606024"/>
    <w:rsid w:val="00612895"/>
    <w:rsid w:val="006150E1"/>
    <w:rsid w:val="0061570A"/>
    <w:rsid w:val="00615874"/>
    <w:rsid w:val="006203AD"/>
    <w:rsid w:val="00620C41"/>
    <w:rsid w:val="00621394"/>
    <w:rsid w:val="00621414"/>
    <w:rsid w:val="00621685"/>
    <w:rsid w:val="00640381"/>
    <w:rsid w:val="00641EBD"/>
    <w:rsid w:val="00645758"/>
    <w:rsid w:val="006505BA"/>
    <w:rsid w:val="00651EB5"/>
    <w:rsid w:val="0065303A"/>
    <w:rsid w:val="00670313"/>
    <w:rsid w:val="00670B5D"/>
    <w:rsid w:val="0068068D"/>
    <w:rsid w:val="00683298"/>
    <w:rsid w:val="00685310"/>
    <w:rsid w:val="00686FCA"/>
    <w:rsid w:val="00691C76"/>
    <w:rsid w:val="006922B3"/>
    <w:rsid w:val="00693779"/>
    <w:rsid w:val="00694377"/>
    <w:rsid w:val="006A2FEE"/>
    <w:rsid w:val="006A5282"/>
    <w:rsid w:val="006A6D65"/>
    <w:rsid w:val="006A6DB9"/>
    <w:rsid w:val="006B1710"/>
    <w:rsid w:val="006B1E6F"/>
    <w:rsid w:val="006B2840"/>
    <w:rsid w:val="006B4063"/>
    <w:rsid w:val="006C1551"/>
    <w:rsid w:val="006C1EA3"/>
    <w:rsid w:val="006C2593"/>
    <w:rsid w:val="006C6EE0"/>
    <w:rsid w:val="006D08DD"/>
    <w:rsid w:val="006D21A3"/>
    <w:rsid w:val="006D2200"/>
    <w:rsid w:val="006D25AB"/>
    <w:rsid w:val="006D2DEF"/>
    <w:rsid w:val="006D427B"/>
    <w:rsid w:val="006E0BFC"/>
    <w:rsid w:val="006E36A2"/>
    <w:rsid w:val="006E65A8"/>
    <w:rsid w:val="006F0273"/>
    <w:rsid w:val="006F05A2"/>
    <w:rsid w:val="006F0C2E"/>
    <w:rsid w:val="006F3587"/>
    <w:rsid w:val="006F3A85"/>
    <w:rsid w:val="006F3E6B"/>
    <w:rsid w:val="006F5E54"/>
    <w:rsid w:val="00700A68"/>
    <w:rsid w:val="00701B82"/>
    <w:rsid w:val="00707BAB"/>
    <w:rsid w:val="00714209"/>
    <w:rsid w:val="00717781"/>
    <w:rsid w:val="0072322C"/>
    <w:rsid w:val="00726212"/>
    <w:rsid w:val="00727B27"/>
    <w:rsid w:val="007324BF"/>
    <w:rsid w:val="00732A30"/>
    <w:rsid w:val="0073719A"/>
    <w:rsid w:val="00737394"/>
    <w:rsid w:val="00740312"/>
    <w:rsid w:val="007412A4"/>
    <w:rsid w:val="0074170F"/>
    <w:rsid w:val="007440AA"/>
    <w:rsid w:val="00745A6C"/>
    <w:rsid w:val="00746A54"/>
    <w:rsid w:val="00752A6D"/>
    <w:rsid w:val="007563CC"/>
    <w:rsid w:val="007651D7"/>
    <w:rsid w:val="0076703E"/>
    <w:rsid w:val="00775133"/>
    <w:rsid w:val="0077616A"/>
    <w:rsid w:val="0078417F"/>
    <w:rsid w:val="007873B5"/>
    <w:rsid w:val="00790AE2"/>
    <w:rsid w:val="007912B1"/>
    <w:rsid w:val="007917E6"/>
    <w:rsid w:val="007926B3"/>
    <w:rsid w:val="007935DC"/>
    <w:rsid w:val="00793E25"/>
    <w:rsid w:val="00794699"/>
    <w:rsid w:val="007A2180"/>
    <w:rsid w:val="007A3986"/>
    <w:rsid w:val="007A5B4F"/>
    <w:rsid w:val="007A7B43"/>
    <w:rsid w:val="007B0C7E"/>
    <w:rsid w:val="007B4C84"/>
    <w:rsid w:val="007B5E80"/>
    <w:rsid w:val="007B6F2E"/>
    <w:rsid w:val="007C25DD"/>
    <w:rsid w:val="007C3C06"/>
    <w:rsid w:val="007C5279"/>
    <w:rsid w:val="007D3C51"/>
    <w:rsid w:val="007D4866"/>
    <w:rsid w:val="007D681B"/>
    <w:rsid w:val="007E2E04"/>
    <w:rsid w:val="007E525D"/>
    <w:rsid w:val="007E5790"/>
    <w:rsid w:val="007E5F1A"/>
    <w:rsid w:val="007F0531"/>
    <w:rsid w:val="007F077A"/>
    <w:rsid w:val="007F19C7"/>
    <w:rsid w:val="007F2D05"/>
    <w:rsid w:val="008033A3"/>
    <w:rsid w:val="008050F5"/>
    <w:rsid w:val="00805C8C"/>
    <w:rsid w:val="00806289"/>
    <w:rsid w:val="00806AF7"/>
    <w:rsid w:val="00814889"/>
    <w:rsid w:val="0081749C"/>
    <w:rsid w:val="00820678"/>
    <w:rsid w:val="0082079B"/>
    <w:rsid w:val="008236BB"/>
    <w:rsid w:val="0082698A"/>
    <w:rsid w:val="00831429"/>
    <w:rsid w:val="008314DA"/>
    <w:rsid w:val="00833D27"/>
    <w:rsid w:val="0083546B"/>
    <w:rsid w:val="008409A8"/>
    <w:rsid w:val="00843BE7"/>
    <w:rsid w:val="00845C74"/>
    <w:rsid w:val="00846311"/>
    <w:rsid w:val="008524F5"/>
    <w:rsid w:val="00852D2F"/>
    <w:rsid w:val="00855A9B"/>
    <w:rsid w:val="008642EE"/>
    <w:rsid w:val="008644D0"/>
    <w:rsid w:val="00865A07"/>
    <w:rsid w:val="00865BDB"/>
    <w:rsid w:val="008664B5"/>
    <w:rsid w:val="00867CCB"/>
    <w:rsid w:val="00871CB7"/>
    <w:rsid w:val="00872FAF"/>
    <w:rsid w:val="00874818"/>
    <w:rsid w:val="00876DD5"/>
    <w:rsid w:val="008907EF"/>
    <w:rsid w:val="00895F6B"/>
    <w:rsid w:val="008A1712"/>
    <w:rsid w:val="008A1B4C"/>
    <w:rsid w:val="008A3293"/>
    <w:rsid w:val="008B327C"/>
    <w:rsid w:val="008B6DC0"/>
    <w:rsid w:val="008B7CE0"/>
    <w:rsid w:val="008C25F6"/>
    <w:rsid w:val="008C2DF9"/>
    <w:rsid w:val="008C3A59"/>
    <w:rsid w:val="008C4B9E"/>
    <w:rsid w:val="008C5AEA"/>
    <w:rsid w:val="008C5D2B"/>
    <w:rsid w:val="008D0F13"/>
    <w:rsid w:val="008D7BC2"/>
    <w:rsid w:val="008E0CEC"/>
    <w:rsid w:val="008E21E7"/>
    <w:rsid w:val="008E33E8"/>
    <w:rsid w:val="008E4C81"/>
    <w:rsid w:val="008E4F09"/>
    <w:rsid w:val="008F23B5"/>
    <w:rsid w:val="008F2EBF"/>
    <w:rsid w:val="008F3795"/>
    <w:rsid w:val="008F41F7"/>
    <w:rsid w:val="008F55AB"/>
    <w:rsid w:val="00901963"/>
    <w:rsid w:val="0090495D"/>
    <w:rsid w:val="00905257"/>
    <w:rsid w:val="0091298C"/>
    <w:rsid w:val="00913A87"/>
    <w:rsid w:val="00914341"/>
    <w:rsid w:val="00915361"/>
    <w:rsid w:val="009217C1"/>
    <w:rsid w:val="00921BB4"/>
    <w:rsid w:val="00922541"/>
    <w:rsid w:val="00924F32"/>
    <w:rsid w:val="00932233"/>
    <w:rsid w:val="009327D5"/>
    <w:rsid w:val="00932C71"/>
    <w:rsid w:val="00932E33"/>
    <w:rsid w:val="00937E39"/>
    <w:rsid w:val="009428FC"/>
    <w:rsid w:val="00942E7C"/>
    <w:rsid w:val="00942EF0"/>
    <w:rsid w:val="009442BB"/>
    <w:rsid w:val="00945C16"/>
    <w:rsid w:val="0094699E"/>
    <w:rsid w:val="00950632"/>
    <w:rsid w:val="009538F0"/>
    <w:rsid w:val="00965164"/>
    <w:rsid w:val="0097093B"/>
    <w:rsid w:val="009723CF"/>
    <w:rsid w:val="00972F85"/>
    <w:rsid w:val="00972FC1"/>
    <w:rsid w:val="00984E77"/>
    <w:rsid w:val="009862B7"/>
    <w:rsid w:val="00995701"/>
    <w:rsid w:val="009A0027"/>
    <w:rsid w:val="009A1700"/>
    <w:rsid w:val="009A2063"/>
    <w:rsid w:val="009B0C37"/>
    <w:rsid w:val="009B4D0C"/>
    <w:rsid w:val="009B75E8"/>
    <w:rsid w:val="009C18BF"/>
    <w:rsid w:val="009C3166"/>
    <w:rsid w:val="009C5437"/>
    <w:rsid w:val="009C6686"/>
    <w:rsid w:val="009C7078"/>
    <w:rsid w:val="009D2BE9"/>
    <w:rsid w:val="009D39DD"/>
    <w:rsid w:val="009D4781"/>
    <w:rsid w:val="009D546F"/>
    <w:rsid w:val="009D72C0"/>
    <w:rsid w:val="009D7BBD"/>
    <w:rsid w:val="009E0B7E"/>
    <w:rsid w:val="009E50BF"/>
    <w:rsid w:val="009E6248"/>
    <w:rsid w:val="009F2BBD"/>
    <w:rsid w:val="009F3356"/>
    <w:rsid w:val="009F64E5"/>
    <w:rsid w:val="00A01E75"/>
    <w:rsid w:val="00A02414"/>
    <w:rsid w:val="00A10701"/>
    <w:rsid w:val="00A12EC7"/>
    <w:rsid w:val="00A13681"/>
    <w:rsid w:val="00A15EC3"/>
    <w:rsid w:val="00A1615D"/>
    <w:rsid w:val="00A2130F"/>
    <w:rsid w:val="00A2193D"/>
    <w:rsid w:val="00A21DFF"/>
    <w:rsid w:val="00A22FB0"/>
    <w:rsid w:val="00A2303D"/>
    <w:rsid w:val="00A31514"/>
    <w:rsid w:val="00A31E0C"/>
    <w:rsid w:val="00A34549"/>
    <w:rsid w:val="00A35E94"/>
    <w:rsid w:val="00A371B1"/>
    <w:rsid w:val="00A4526E"/>
    <w:rsid w:val="00A511A4"/>
    <w:rsid w:val="00A522F5"/>
    <w:rsid w:val="00A5420F"/>
    <w:rsid w:val="00A551F5"/>
    <w:rsid w:val="00A63D08"/>
    <w:rsid w:val="00A67A21"/>
    <w:rsid w:val="00A75ACA"/>
    <w:rsid w:val="00A806AC"/>
    <w:rsid w:val="00A90FC2"/>
    <w:rsid w:val="00A926ED"/>
    <w:rsid w:val="00AA5D33"/>
    <w:rsid w:val="00AB315A"/>
    <w:rsid w:val="00AB3433"/>
    <w:rsid w:val="00AB3FC3"/>
    <w:rsid w:val="00AB56E7"/>
    <w:rsid w:val="00AB7E10"/>
    <w:rsid w:val="00AC00B0"/>
    <w:rsid w:val="00AC75D1"/>
    <w:rsid w:val="00AC7D57"/>
    <w:rsid w:val="00AD0B6F"/>
    <w:rsid w:val="00AD348E"/>
    <w:rsid w:val="00AD4A08"/>
    <w:rsid w:val="00AD7110"/>
    <w:rsid w:val="00AD7C88"/>
    <w:rsid w:val="00AE057E"/>
    <w:rsid w:val="00AE064A"/>
    <w:rsid w:val="00AE0BE5"/>
    <w:rsid w:val="00AE3B54"/>
    <w:rsid w:val="00AE6052"/>
    <w:rsid w:val="00AE74D0"/>
    <w:rsid w:val="00AF00BB"/>
    <w:rsid w:val="00AF0F58"/>
    <w:rsid w:val="00AF2ED4"/>
    <w:rsid w:val="00AF34BA"/>
    <w:rsid w:val="00AF58A1"/>
    <w:rsid w:val="00AF5DDA"/>
    <w:rsid w:val="00AF6283"/>
    <w:rsid w:val="00B0405A"/>
    <w:rsid w:val="00B04473"/>
    <w:rsid w:val="00B045FD"/>
    <w:rsid w:val="00B13AA1"/>
    <w:rsid w:val="00B161C0"/>
    <w:rsid w:val="00B16549"/>
    <w:rsid w:val="00B31EBE"/>
    <w:rsid w:val="00B44D25"/>
    <w:rsid w:val="00B46986"/>
    <w:rsid w:val="00B50AB5"/>
    <w:rsid w:val="00B52C9A"/>
    <w:rsid w:val="00B5336D"/>
    <w:rsid w:val="00B53EC0"/>
    <w:rsid w:val="00B55B16"/>
    <w:rsid w:val="00B57C7C"/>
    <w:rsid w:val="00B60435"/>
    <w:rsid w:val="00B621A2"/>
    <w:rsid w:val="00B66C2C"/>
    <w:rsid w:val="00B85692"/>
    <w:rsid w:val="00B85FC1"/>
    <w:rsid w:val="00B87803"/>
    <w:rsid w:val="00B90A59"/>
    <w:rsid w:val="00B92300"/>
    <w:rsid w:val="00B95CF6"/>
    <w:rsid w:val="00B96678"/>
    <w:rsid w:val="00B96CC7"/>
    <w:rsid w:val="00B97D64"/>
    <w:rsid w:val="00BA0F7A"/>
    <w:rsid w:val="00BA45DF"/>
    <w:rsid w:val="00BA46F0"/>
    <w:rsid w:val="00BA6E50"/>
    <w:rsid w:val="00BB5021"/>
    <w:rsid w:val="00BB52A9"/>
    <w:rsid w:val="00BB6936"/>
    <w:rsid w:val="00BC154E"/>
    <w:rsid w:val="00BC3252"/>
    <w:rsid w:val="00BC6160"/>
    <w:rsid w:val="00BD2FF7"/>
    <w:rsid w:val="00BD431B"/>
    <w:rsid w:val="00BD49C1"/>
    <w:rsid w:val="00BE15FA"/>
    <w:rsid w:val="00BE3E55"/>
    <w:rsid w:val="00BE4D8E"/>
    <w:rsid w:val="00BE78B8"/>
    <w:rsid w:val="00C005C1"/>
    <w:rsid w:val="00C030B4"/>
    <w:rsid w:val="00C041FC"/>
    <w:rsid w:val="00C11640"/>
    <w:rsid w:val="00C1463A"/>
    <w:rsid w:val="00C15B90"/>
    <w:rsid w:val="00C17744"/>
    <w:rsid w:val="00C22210"/>
    <w:rsid w:val="00C23A49"/>
    <w:rsid w:val="00C260F3"/>
    <w:rsid w:val="00C26DA6"/>
    <w:rsid w:val="00C35CF0"/>
    <w:rsid w:val="00C36A82"/>
    <w:rsid w:val="00C41961"/>
    <w:rsid w:val="00C41F66"/>
    <w:rsid w:val="00C43286"/>
    <w:rsid w:val="00C44AD8"/>
    <w:rsid w:val="00C50C49"/>
    <w:rsid w:val="00C51CB2"/>
    <w:rsid w:val="00C54695"/>
    <w:rsid w:val="00C61A2A"/>
    <w:rsid w:val="00C64CA3"/>
    <w:rsid w:val="00C753B8"/>
    <w:rsid w:val="00C76314"/>
    <w:rsid w:val="00C76527"/>
    <w:rsid w:val="00C76FEA"/>
    <w:rsid w:val="00C8093F"/>
    <w:rsid w:val="00C80A82"/>
    <w:rsid w:val="00C82433"/>
    <w:rsid w:val="00C82F44"/>
    <w:rsid w:val="00C84563"/>
    <w:rsid w:val="00C85D6A"/>
    <w:rsid w:val="00C94B11"/>
    <w:rsid w:val="00C970E1"/>
    <w:rsid w:val="00CA28BF"/>
    <w:rsid w:val="00CA4F56"/>
    <w:rsid w:val="00CB027B"/>
    <w:rsid w:val="00CB32B3"/>
    <w:rsid w:val="00CC37EE"/>
    <w:rsid w:val="00CD0981"/>
    <w:rsid w:val="00CD1E7D"/>
    <w:rsid w:val="00CD3770"/>
    <w:rsid w:val="00CE2134"/>
    <w:rsid w:val="00CE2C1F"/>
    <w:rsid w:val="00CE3E3D"/>
    <w:rsid w:val="00CE5076"/>
    <w:rsid w:val="00CF34CA"/>
    <w:rsid w:val="00CF6DA9"/>
    <w:rsid w:val="00CF6FBE"/>
    <w:rsid w:val="00D022A7"/>
    <w:rsid w:val="00D04234"/>
    <w:rsid w:val="00D141A5"/>
    <w:rsid w:val="00D147A7"/>
    <w:rsid w:val="00D22670"/>
    <w:rsid w:val="00D24B00"/>
    <w:rsid w:val="00D30DFC"/>
    <w:rsid w:val="00D3575B"/>
    <w:rsid w:val="00D40916"/>
    <w:rsid w:val="00D45221"/>
    <w:rsid w:val="00D52F5F"/>
    <w:rsid w:val="00D536CC"/>
    <w:rsid w:val="00D60BEB"/>
    <w:rsid w:val="00D61FB4"/>
    <w:rsid w:val="00D6640C"/>
    <w:rsid w:val="00D6762A"/>
    <w:rsid w:val="00D72C11"/>
    <w:rsid w:val="00D80A6D"/>
    <w:rsid w:val="00D81A5D"/>
    <w:rsid w:val="00D825D2"/>
    <w:rsid w:val="00D83212"/>
    <w:rsid w:val="00D836EB"/>
    <w:rsid w:val="00D873D9"/>
    <w:rsid w:val="00D9183B"/>
    <w:rsid w:val="00D918F7"/>
    <w:rsid w:val="00D91D9F"/>
    <w:rsid w:val="00D9528A"/>
    <w:rsid w:val="00DA1924"/>
    <w:rsid w:val="00DA478A"/>
    <w:rsid w:val="00DA4A10"/>
    <w:rsid w:val="00DA5FE4"/>
    <w:rsid w:val="00DA79A4"/>
    <w:rsid w:val="00DB1E7A"/>
    <w:rsid w:val="00DB2FA0"/>
    <w:rsid w:val="00DD1C54"/>
    <w:rsid w:val="00DD2CEA"/>
    <w:rsid w:val="00DD3D9B"/>
    <w:rsid w:val="00DD5A1E"/>
    <w:rsid w:val="00DD5E8D"/>
    <w:rsid w:val="00DE0595"/>
    <w:rsid w:val="00DE40AF"/>
    <w:rsid w:val="00DE660B"/>
    <w:rsid w:val="00DF3863"/>
    <w:rsid w:val="00DF6845"/>
    <w:rsid w:val="00DF695E"/>
    <w:rsid w:val="00E0349E"/>
    <w:rsid w:val="00E10209"/>
    <w:rsid w:val="00E15500"/>
    <w:rsid w:val="00E17ACD"/>
    <w:rsid w:val="00E20C37"/>
    <w:rsid w:val="00E228B6"/>
    <w:rsid w:val="00E245F4"/>
    <w:rsid w:val="00E2545C"/>
    <w:rsid w:val="00E2753C"/>
    <w:rsid w:val="00E3029D"/>
    <w:rsid w:val="00E30A6A"/>
    <w:rsid w:val="00E36F90"/>
    <w:rsid w:val="00E37DA1"/>
    <w:rsid w:val="00E4109E"/>
    <w:rsid w:val="00E424B7"/>
    <w:rsid w:val="00E5602D"/>
    <w:rsid w:val="00E62871"/>
    <w:rsid w:val="00E67947"/>
    <w:rsid w:val="00E73FD8"/>
    <w:rsid w:val="00E76D15"/>
    <w:rsid w:val="00E84790"/>
    <w:rsid w:val="00E86B2A"/>
    <w:rsid w:val="00E87C9F"/>
    <w:rsid w:val="00E90E04"/>
    <w:rsid w:val="00E92215"/>
    <w:rsid w:val="00E930F4"/>
    <w:rsid w:val="00EA30C4"/>
    <w:rsid w:val="00EA349F"/>
    <w:rsid w:val="00EB0266"/>
    <w:rsid w:val="00EC0DFF"/>
    <w:rsid w:val="00EC309A"/>
    <w:rsid w:val="00EC3DFA"/>
    <w:rsid w:val="00ED0EEE"/>
    <w:rsid w:val="00ED332C"/>
    <w:rsid w:val="00EE0150"/>
    <w:rsid w:val="00EE2931"/>
    <w:rsid w:val="00EE320B"/>
    <w:rsid w:val="00EE4EAF"/>
    <w:rsid w:val="00EE5440"/>
    <w:rsid w:val="00EE7AAD"/>
    <w:rsid w:val="00EE7AED"/>
    <w:rsid w:val="00F1234D"/>
    <w:rsid w:val="00F172F0"/>
    <w:rsid w:val="00F22928"/>
    <w:rsid w:val="00F24A3D"/>
    <w:rsid w:val="00F24DA3"/>
    <w:rsid w:val="00F24E1C"/>
    <w:rsid w:val="00F2625C"/>
    <w:rsid w:val="00F26BAC"/>
    <w:rsid w:val="00F274CB"/>
    <w:rsid w:val="00F3274F"/>
    <w:rsid w:val="00F4087F"/>
    <w:rsid w:val="00F40FCA"/>
    <w:rsid w:val="00F43E5A"/>
    <w:rsid w:val="00F47112"/>
    <w:rsid w:val="00F47EB4"/>
    <w:rsid w:val="00F5273C"/>
    <w:rsid w:val="00F630F0"/>
    <w:rsid w:val="00F6639B"/>
    <w:rsid w:val="00F771B2"/>
    <w:rsid w:val="00F80AB2"/>
    <w:rsid w:val="00F87F4C"/>
    <w:rsid w:val="00FA49EE"/>
    <w:rsid w:val="00FA6EEB"/>
    <w:rsid w:val="00FA77E1"/>
    <w:rsid w:val="00FA79FF"/>
    <w:rsid w:val="00FC5FDA"/>
    <w:rsid w:val="00FC7D22"/>
    <w:rsid w:val="00FD05A1"/>
    <w:rsid w:val="00FD6EAB"/>
    <w:rsid w:val="00FE6351"/>
    <w:rsid w:val="00FE6978"/>
    <w:rsid w:val="00FF227A"/>
    <w:rsid w:val="00FF2D5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0BB"/>
    <w:rPr>
      <w:rFonts w:ascii="Arial" w:eastAsia="Times New Roman" w:hAnsi="Arial" w:cs="Arial"/>
      <w:color w:val="000000"/>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470BB"/>
    <w:pPr>
      <w:spacing w:after="220" w:line="180" w:lineRule="atLeast"/>
      <w:ind w:left="835"/>
      <w:jc w:val="both"/>
    </w:pPr>
    <w:rPr>
      <w:rFonts w:cs="Times New Roman"/>
      <w:color w:val="auto"/>
      <w:spacing w:val="-5"/>
      <w:sz w:val="20"/>
      <w:szCs w:val="20"/>
      <w:lang/>
    </w:rPr>
  </w:style>
  <w:style w:type="character" w:customStyle="1" w:styleId="BodyTextChar">
    <w:name w:val="Body Text Char"/>
    <w:link w:val="BodyText"/>
    <w:semiHidden/>
    <w:rsid w:val="003470BB"/>
    <w:rPr>
      <w:rFonts w:ascii="Arial" w:eastAsia="Times New Roman" w:hAnsi="Arial" w:cs="Times New Roman"/>
      <w:spacing w:val="-5"/>
      <w:sz w:val="20"/>
      <w:szCs w:val="20"/>
    </w:rPr>
  </w:style>
  <w:style w:type="paragraph" w:customStyle="1" w:styleId="ColorfulList-Accent11">
    <w:name w:val="Colorful List - Accent 11"/>
    <w:basedOn w:val="Normal"/>
    <w:uiPriority w:val="34"/>
    <w:qFormat/>
    <w:rsid w:val="003470BB"/>
    <w:pPr>
      <w:ind w:left="720"/>
      <w:contextualSpacing/>
    </w:pPr>
  </w:style>
  <w:style w:type="table" w:styleId="TableGrid">
    <w:name w:val="Table Grid"/>
    <w:basedOn w:val="TableNormal"/>
    <w:uiPriority w:val="59"/>
    <w:rsid w:val="001159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5C73BF"/>
    <w:pPr>
      <w:spacing w:before="100" w:beforeAutospacing="1" w:after="100" w:afterAutospacing="1"/>
    </w:pPr>
    <w:rPr>
      <w:rFonts w:ascii="Times New Roman" w:hAnsi="Times New Roman" w:cs="Times New Roman"/>
      <w:color w:val="auto"/>
      <w:sz w:val="24"/>
      <w:szCs w:val="24"/>
      <w:lang w:val="en-IN" w:eastAsia="en-IN"/>
    </w:rPr>
  </w:style>
  <w:style w:type="paragraph" w:styleId="BalloonText">
    <w:name w:val="Balloon Text"/>
    <w:basedOn w:val="Normal"/>
    <w:link w:val="BalloonTextChar"/>
    <w:uiPriority w:val="99"/>
    <w:semiHidden/>
    <w:unhideWhenUsed/>
    <w:rsid w:val="00347884"/>
    <w:rPr>
      <w:rFonts w:ascii="Tahoma" w:hAnsi="Tahoma" w:cs="Times New Roman"/>
      <w:sz w:val="16"/>
      <w:szCs w:val="16"/>
      <w:lang/>
    </w:rPr>
  </w:style>
  <w:style w:type="character" w:customStyle="1" w:styleId="BalloonTextChar">
    <w:name w:val="Balloon Text Char"/>
    <w:link w:val="BalloonText"/>
    <w:uiPriority w:val="99"/>
    <w:semiHidden/>
    <w:rsid w:val="00347884"/>
    <w:rPr>
      <w:rFonts w:ascii="Tahoma" w:eastAsia="Times New Roman" w:hAnsi="Tahoma" w:cs="Tahoma"/>
      <w:color w:val="000000"/>
      <w:sz w:val="16"/>
      <w:szCs w:val="16"/>
    </w:rPr>
  </w:style>
  <w:style w:type="paragraph" w:customStyle="1" w:styleId="Default">
    <w:name w:val="Default"/>
    <w:rsid w:val="00490BD6"/>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unhideWhenUsed/>
    <w:rsid w:val="00240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Times New Roman"/>
      <w:color w:val="393939"/>
      <w:sz w:val="18"/>
      <w:szCs w:val="18"/>
      <w:lang/>
    </w:rPr>
  </w:style>
  <w:style w:type="character" w:customStyle="1" w:styleId="HTMLPreformattedChar">
    <w:name w:val="HTML Preformatted Char"/>
    <w:link w:val="HTMLPreformatted"/>
    <w:uiPriority w:val="99"/>
    <w:rsid w:val="00240F9B"/>
    <w:rPr>
      <w:rFonts w:ascii="Arial" w:eastAsia="Times New Roman" w:hAnsi="Arial" w:cs="Arial"/>
      <w:color w:val="393939"/>
      <w:sz w:val="18"/>
      <w:szCs w:val="18"/>
    </w:rPr>
  </w:style>
  <w:style w:type="paragraph" w:styleId="NoSpacing">
    <w:name w:val="No Spacing"/>
    <w:uiPriority w:val="1"/>
    <w:qFormat/>
    <w:rsid w:val="00AB315A"/>
    <w:rPr>
      <w:rFonts w:cs="Mangal"/>
      <w:sz w:val="22"/>
      <w:szCs w:val="22"/>
      <w:lang w:val="en-US" w:eastAsia="en-US"/>
    </w:rPr>
  </w:style>
  <w:style w:type="paragraph" w:styleId="PlainText">
    <w:name w:val="Plain Text"/>
    <w:basedOn w:val="Normal"/>
    <w:link w:val="PlainTextChar"/>
    <w:rsid w:val="002A0600"/>
    <w:rPr>
      <w:rFonts w:ascii="Courier New" w:hAnsi="Courier New" w:cs="Courier New"/>
      <w:color w:val="auto"/>
      <w:sz w:val="20"/>
      <w:szCs w:val="20"/>
      <w:lang w:val="en-GB"/>
    </w:rPr>
  </w:style>
  <w:style w:type="character" w:customStyle="1" w:styleId="PlainTextChar">
    <w:name w:val="Plain Text Char"/>
    <w:link w:val="PlainText"/>
    <w:rsid w:val="002A0600"/>
    <w:rPr>
      <w:rFonts w:ascii="Courier New" w:eastAsia="Times New Roman" w:hAnsi="Courier New" w:cs="Courier New"/>
      <w:lang w:val="en-GB" w:bidi="ar-SA"/>
    </w:rPr>
  </w:style>
  <w:style w:type="paragraph" w:customStyle="1" w:styleId="WW-PlainText">
    <w:name w:val="WW-Plain Text"/>
    <w:basedOn w:val="Normal"/>
    <w:rsid w:val="002A0600"/>
    <w:pPr>
      <w:widowControl w:val="0"/>
      <w:suppressAutoHyphens/>
    </w:pPr>
    <w:rPr>
      <w:rFonts w:ascii="Courier New" w:hAnsi="Courier New" w:cs="Courier New"/>
      <w:noProof/>
      <w:color w:val="auto"/>
      <w:sz w:val="24"/>
      <w:szCs w:val="24"/>
    </w:rPr>
  </w:style>
  <w:style w:type="paragraph" w:styleId="Header">
    <w:name w:val="header"/>
    <w:basedOn w:val="Normal"/>
    <w:link w:val="HeaderChar"/>
    <w:uiPriority w:val="99"/>
    <w:semiHidden/>
    <w:unhideWhenUsed/>
    <w:rsid w:val="002F7451"/>
    <w:pPr>
      <w:tabs>
        <w:tab w:val="center" w:pos="4680"/>
        <w:tab w:val="right" w:pos="9360"/>
      </w:tabs>
    </w:pPr>
    <w:rPr>
      <w:lang/>
    </w:rPr>
  </w:style>
  <w:style w:type="character" w:customStyle="1" w:styleId="HeaderChar">
    <w:name w:val="Header Char"/>
    <w:link w:val="Header"/>
    <w:uiPriority w:val="99"/>
    <w:semiHidden/>
    <w:rsid w:val="002F7451"/>
    <w:rPr>
      <w:rFonts w:ascii="Arial" w:eastAsia="Times New Roman" w:hAnsi="Arial" w:cs="Arial"/>
      <w:color w:val="000000"/>
      <w:sz w:val="28"/>
      <w:szCs w:val="28"/>
      <w:lang w:bidi="ar-SA"/>
    </w:rPr>
  </w:style>
  <w:style w:type="paragraph" w:styleId="Footer">
    <w:name w:val="footer"/>
    <w:basedOn w:val="Normal"/>
    <w:link w:val="FooterChar"/>
    <w:uiPriority w:val="99"/>
    <w:semiHidden/>
    <w:unhideWhenUsed/>
    <w:rsid w:val="002F7451"/>
    <w:pPr>
      <w:tabs>
        <w:tab w:val="center" w:pos="4680"/>
        <w:tab w:val="right" w:pos="9360"/>
      </w:tabs>
    </w:pPr>
    <w:rPr>
      <w:lang/>
    </w:rPr>
  </w:style>
  <w:style w:type="character" w:customStyle="1" w:styleId="FooterChar">
    <w:name w:val="Footer Char"/>
    <w:link w:val="Footer"/>
    <w:uiPriority w:val="99"/>
    <w:semiHidden/>
    <w:rsid w:val="002F7451"/>
    <w:rPr>
      <w:rFonts w:ascii="Arial" w:eastAsia="Times New Roman" w:hAnsi="Arial" w:cs="Arial"/>
      <w:color w:val="000000"/>
      <w:sz w:val="28"/>
      <w:szCs w:val="28"/>
      <w:lang w:bidi="ar-SA"/>
    </w:rPr>
  </w:style>
  <w:style w:type="character" w:styleId="Hyperlink">
    <w:name w:val="Hyperlink"/>
    <w:uiPriority w:val="99"/>
    <w:unhideWhenUsed/>
    <w:rsid w:val="0056042F"/>
    <w:rPr>
      <w:color w:val="0000FF"/>
      <w:u w:val="single"/>
    </w:rPr>
  </w:style>
  <w:style w:type="character" w:styleId="HTMLCite">
    <w:name w:val="HTML Cite"/>
    <w:uiPriority w:val="99"/>
    <w:semiHidden/>
    <w:unhideWhenUsed/>
    <w:rsid w:val="0056042F"/>
    <w:rPr>
      <w:i/>
      <w:iCs/>
    </w:rPr>
  </w:style>
  <w:style w:type="paragraph" w:customStyle="1" w:styleId="Char">
    <w:name w:val=" Char"/>
    <w:basedOn w:val="Normal"/>
    <w:rsid w:val="003702CD"/>
    <w:pPr>
      <w:spacing w:after="160" w:line="240" w:lineRule="exact"/>
      <w:jc w:val="right"/>
    </w:pPr>
    <w:rPr>
      <w:rFonts w:ascii="Verdana" w:hAnsi="Verdana"/>
      <w:color w:val="auto"/>
      <w:sz w:val="20"/>
      <w:szCs w:val="21"/>
      <w:lang w:val="es-MX"/>
    </w:rPr>
  </w:style>
  <w:style w:type="character" w:styleId="PageNumber">
    <w:name w:val="page number"/>
    <w:rsid w:val="002A03BD"/>
    <w:rPr>
      <w:rFonts w:cs="Times New Roman"/>
    </w:rPr>
  </w:style>
</w:styles>
</file>

<file path=word/webSettings.xml><?xml version="1.0" encoding="utf-8"?>
<w:webSettings xmlns:r="http://schemas.openxmlformats.org/officeDocument/2006/relationships" xmlns:w="http://schemas.openxmlformats.org/wordprocessingml/2006/main">
  <w:divs>
    <w:div w:id="86196235">
      <w:bodyDiv w:val="1"/>
      <w:marLeft w:val="0"/>
      <w:marRight w:val="0"/>
      <w:marTop w:val="0"/>
      <w:marBottom w:val="0"/>
      <w:divBdr>
        <w:top w:val="none" w:sz="0" w:space="0" w:color="auto"/>
        <w:left w:val="none" w:sz="0" w:space="0" w:color="auto"/>
        <w:bottom w:val="none" w:sz="0" w:space="0" w:color="auto"/>
        <w:right w:val="none" w:sz="0" w:space="0" w:color="auto"/>
      </w:divBdr>
      <w:divsChild>
        <w:div w:id="1846170773">
          <w:marLeft w:val="0"/>
          <w:marRight w:val="0"/>
          <w:marTop w:val="100"/>
          <w:marBottom w:val="100"/>
          <w:divBdr>
            <w:top w:val="none" w:sz="0" w:space="0" w:color="auto"/>
            <w:left w:val="none" w:sz="0" w:space="0" w:color="auto"/>
            <w:bottom w:val="none" w:sz="0" w:space="0" w:color="auto"/>
            <w:right w:val="none" w:sz="0" w:space="0" w:color="auto"/>
          </w:divBdr>
          <w:divsChild>
            <w:div w:id="929922383">
              <w:marLeft w:val="0"/>
              <w:marRight w:val="0"/>
              <w:marTop w:val="0"/>
              <w:marBottom w:val="0"/>
              <w:divBdr>
                <w:top w:val="none" w:sz="0" w:space="0" w:color="auto"/>
                <w:left w:val="none" w:sz="0" w:space="0" w:color="auto"/>
                <w:bottom w:val="none" w:sz="0" w:space="0" w:color="auto"/>
                <w:right w:val="none" w:sz="0" w:space="0" w:color="auto"/>
              </w:divBdr>
              <w:divsChild>
                <w:div w:id="1756438014">
                  <w:marLeft w:val="0"/>
                  <w:marRight w:val="0"/>
                  <w:marTop w:val="0"/>
                  <w:marBottom w:val="0"/>
                  <w:divBdr>
                    <w:top w:val="none" w:sz="0" w:space="0" w:color="auto"/>
                    <w:left w:val="none" w:sz="0" w:space="0" w:color="auto"/>
                    <w:bottom w:val="none" w:sz="0" w:space="0" w:color="auto"/>
                    <w:right w:val="none" w:sz="0" w:space="0" w:color="auto"/>
                  </w:divBdr>
                  <w:divsChild>
                    <w:div w:id="616764367">
                      <w:marLeft w:val="0"/>
                      <w:marRight w:val="0"/>
                      <w:marTop w:val="0"/>
                      <w:marBottom w:val="0"/>
                      <w:divBdr>
                        <w:top w:val="none" w:sz="0" w:space="0" w:color="auto"/>
                        <w:left w:val="none" w:sz="0" w:space="0" w:color="auto"/>
                        <w:bottom w:val="none" w:sz="0" w:space="0" w:color="auto"/>
                        <w:right w:val="none" w:sz="0" w:space="0" w:color="auto"/>
                      </w:divBdr>
                      <w:divsChild>
                        <w:div w:id="1650478853">
                          <w:marLeft w:val="2"/>
                          <w:marRight w:val="0"/>
                          <w:marTop w:val="0"/>
                          <w:marBottom w:val="0"/>
                          <w:divBdr>
                            <w:top w:val="none" w:sz="0" w:space="0" w:color="auto"/>
                            <w:left w:val="none" w:sz="0" w:space="0" w:color="auto"/>
                            <w:bottom w:val="none" w:sz="0" w:space="0" w:color="auto"/>
                            <w:right w:val="none" w:sz="0" w:space="0" w:color="auto"/>
                          </w:divBdr>
                          <w:divsChild>
                            <w:div w:id="451285876">
                              <w:marLeft w:val="0"/>
                              <w:marRight w:val="0"/>
                              <w:marTop w:val="0"/>
                              <w:marBottom w:val="0"/>
                              <w:divBdr>
                                <w:top w:val="none" w:sz="0" w:space="0" w:color="auto"/>
                                <w:left w:val="none" w:sz="0" w:space="0" w:color="auto"/>
                                <w:bottom w:val="none" w:sz="0" w:space="0" w:color="auto"/>
                                <w:right w:val="none" w:sz="0" w:space="0" w:color="auto"/>
                              </w:divBdr>
                              <w:divsChild>
                                <w:div w:id="307637619">
                                  <w:marLeft w:val="0"/>
                                  <w:marRight w:val="0"/>
                                  <w:marTop w:val="0"/>
                                  <w:marBottom w:val="0"/>
                                  <w:divBdr>
                                    <w:top w:val="none" w:sz="0" w:space="0" w:color="auto"/>
                                    <w:left w:val="none" w:sz="0" w:space="0" w:color="auto"/>
                                    <w:bottom w:val="none" w:sz="0" w:space="0" w:color="auto"/>
                                    <w:right w:val="none" w:sz="0" w:space="0" w:color="auto"/>
                                  </w:divBdr>
                                  <w:divsChild>
                                    <w:div w:id="1297761786">
                                      <w:marLeft w:val="0"/>
                                      <w:marRight w:val="0"/>
                                      <w:marTop w:val="0"/>
                                      <w:marBottom w:val="0"/>
                                      <w:divBdr>
                                        <w:top w:val="none" w:sz="0" w:space="0" w:color="auto"/>
                                        <w:left w:val="none" w:sz="0" w:space="0" w:color="auto"/>
                                        <w:bottom w:val="none" w:sz="0" w:space="0" w:color="auto"/>
                                        <w:right w:val="none" w:sz="0" w:space="0" w:color="auto"/>
                                      </w:divBdr>
                                      <w:divsChild>
                                        <w:div w:id="1560437859">
                                          <w:marLeft w:val="0"/>
                                          <w:marRight w:val="0"/>
                                          <w:marTop w:val="0"/>
                                          <w:marBottom w:val="0"/>
                                          <w:divBdr>
                                            <w:top w:val="none" w:sz="0" w:space="0" w:color="auto"/>
                                            <w:left w:val="none" w:sz="0" w:space="0" w:color="auto"/>
                                            <w:bottom w:val="none" w:sz="0" w:space="0" w:color="auto"/>
                                            <w:right w:val="none" w:sz="0" w:space="0" w:color="auto"/>
                                          </w:divBdr>
                                          <w:divsChild>
                                            <w:div w:id="120419912">
                                              <w:marLeft w:val="0"/>
                                              <w:marRight w:val="0"/>
                                              <w:marTop w:val="0"/>
                                              <w:marBottom w:val="0"/>
                                              <w:divBdr>
                                                <w:top w:val="none" w:sz="0" w:space="0" w:color="auto"/>
                                                <w:left w:val="none" w:sz="0" w:space="0" w:color="auto"/>
                                                <w:bottom w:val="none" w:sz="0" w:space="0" w:color="auto"/>
                                                <w:right w:val="none" w:sz="0" w:space="0" w:color="auto"/>
                                              </w:divBdr>
                                              <w:divsChild>
                                                <w:div w:id="5417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597407">
      <w:bodyDiv w:val="1"/>
      <w:marLeft w:val="0"/>
      <w:marRight w:val="0"/>
      <w:marTop w:val="0"/>
      <w:marBottom w:val="0"/>
      <w:divBdr>
        <w:top w:val="none" w:sz="0" w:space="0" w:color="auto"/>
        <w:left w:val="none" w:sz="0" w:space="0" w:color="auto"/>
        <w:bottom w:val="none" w:sz="0" w:space="0" w:color="auto"/>
        <w:right w:val="none" w:sz="0" w:space="0" w:color="auto"/>
      </w:divBdr>
    </w:div>
    <w:div w:id="326253208">
      <w:bodyDiv w:val="1"/>
      <w:marLeft w:val="0"/>
      <w:marRight w:val="0"/>
      <w:marTop w:val="0"/>
      <w:marBottom w:val="0"/>
      <w:divBdr>
        <w:top w:val="none" w:sz="0" w:space="0" w:color="auto"/>
        <w:left w:val="none" w:sz="0" w:space="0" w:color="auto"/>
        <w:bottom w:val="none" w:sz="0" w:space="0" w:color="auto"/>
        <w:right w:val="none" w:sz="0" w:space="0" w:color="auto"/>
      </w:divBdr>
      <w:divsChild>
        <w:div w:id="1588885563">
          <w:marLeft w:val="0"/>
          <w:marRight w:val="0"/>
          <w:marTop w:val="0"/>
          <w:marBottom w:val="0"/>
          <w:divBdr>
            <w:top w:val="single" w:sz="24" w:space="8" w:color="A5BCCA"/>
            <w:left w:val="none" w:sz="0" w:space="0" w:color="auto"/>
            <w:bottom w:val="none" w:sz="0" w:space="0" w:color="auto"/>
            <w:right w:val="none" w:sz="0" w:space="0" w:color="auto"/>
          </w:divBdr>
          <w:divsChild>
            <w:div w:id="42981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85310">
      <w:bodyDiv w:val="1"/>
      <w:marLeft w:val="0"/>
      <w:marRight w:val="0"/>
      <w:marTop w:val="0"/>
      <w:marBottom w:val="0"/>
      <w:divBdr>
        <w:top w:val="none" w:sz="0" w:space="0" w:color="auto"/>
        <w:left w:val="none" w:sz="0" w:space="0" w:color="auto"/>
        <w:bottom w:val="none" w:sz="0" w:space="0" w:color="auto"/>
        <w:right w:val="none" w:sz="0" w:space="0" w:color="auto"/>
      </w:divBdr>
      <w:divsChild>
        <w:div w:id="381098360">
          <w:marLeft w:val="0"/>
          <w:marRight w:val="0"/>
          <w:marTop w:val="0"/>
          <w:marBottom w:val="0"/>
          <w:divBdr>
            <w:top w:val="single" w:sz="24" w:space="8" w:color="A5BCCA"/>
            <w:left w:val="none" w:sz="0" w:space="0" w:color="auto"/>
            <w:bottom w:val="none" w:sz="0" w:space="0" w:color="auto"/>
            <w:right w:val="none" w:sz="0" w:space="0" w:color="auto"/>
          </w:divBdr>
          <w:divsChild>
            <w:div w:id="1580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6447">
      <w:bodyDiv w:val="1"/>
      <w:marLeft w:val="0"/>
      <w:marRight w:val="0"/>
      <w:marTop w:val="0"/>
      <w:marBottom w:val="0"/>
      <w:divBdr>
        <w:top w:val="none" w:sz="0" w:space="0" w:color="auto"/>
        <w:left w:val="none" w:sz="0" w:space="0" w:color="auto"/>
        <w:bottom w:val="none" w:sz="0" w:space="0" w:color="auto"/>
        <w:right w:val="none" w:sz="0" w:space="0" w:color="auto"/>
      </w:divBdr>
    </w:div>
    <w:div w:id="747656115">
      <w:bodyDiv w:val="1"/>
      <w:marLeft w:val="0"/>
      <w:marRight w:val="0"/>
      <w:marTop w:val="0"/>
      <w:marBottom w:val="0"/>
      <w:divBdr>
        <w:top w:val="none" w:sz="0" w:space="0" w:color="auto"/>
        <w:left w:val="none" w:sz="0" w:space="0" w:color="auto"/>
        <w:bottom w:val="none" w:sz="0" w:space="0" w:color="auto"/>
        <w:right w:val="none" w:sz="0" w:space="0" w:color="auto"/>
      </w:divBdr>
    </w:div>
    <w:div w:id="840193821">
      <w:bodyDiv w:val="1"/>
      <w:marLeft w:val="0"/>
      <w:marRight w:val="0"/>
      <w:marTop w:val="0"/>
      <w:marBottom w:val="0"/>
      <w:divBdr>
        <w:top w:val="none" w:sz="0" w:space="0" w:color="auto"/>
        <w:left w:val="none" w:sz="0" w:space="0" w:color="auto"/>
        <w:bottom w:val="none" w:sz="0" w:space="0" w:color="auto"/>
        <w:right w:val="none" w:sz="0" w:space="0" w:color="auto"/>
      </w:divBdr>
    </w:div>
    <w:div w:id="1246527314">
      <w:bodyDiv w:val="1"/>
      <w:marLeft w:val="0"/>
      <w:marRight w:val="0"/>
      <w:marTop w:val="0"/>
      <w:marBottom w:val="0"/>
      <w:divBdr>
        <w:top w:val="none" w:sz="0" w:space="0" w:color="auto"/>
        <w:left w:val="none" w:sz="0" w:space="0" w:color="auto"/>
        <w:bottom w:val="none" w:sz="0" w:space="0" w:color="auto"/>
        <w:right w:val="none" w:sz="0" w:space="0" w:color="auto"/>
      </w:divBdr>
    </w:div>
    <w:div w:id="1402680166">
      <w:bodyDiv w:val="1"/>
      <w:marLeft w:val="0"/>
      <w:marRight w:val="0"/>
      <w:marTop w:val="0"/>
      <w:marBottom w:val="0"/>
      <w:divBdr>
        <w:top w:val="none" w:sz="0" w:space="0" w:color="auto"/>
        <w:left w:val="none" w:sz="0" w:space="0" w:color="auto"/>
        <w:bottom w:val="none" w:sz="0" w:space="0" w:color="auto"/>
        <w:right w:val="none" w:sz="0" w:space="0" w:color="auto"/>
      </w:divBdr>
    </w:div>
    <w:div w:id="1655405636">
      <w:bodyDiv w:val="1"/>
      <w:marLeft w:val="0"/>
      <w:marRight w:val="0"/>
      <w:marTop w:val="0"/>
      <w:marBottom w:val="0"/>
      <w:divBdr>
        <w:top w:val="none" w:sz="0" w:space="0" w:color="auto"/>
        <w:left w:val="none" w:sz="0" w:space="0" w:color="auto"/>
        <w:bottom w:val="none" w:sz="0" w:space="0" w:color="auto"/>
        <w:right w:val="none" w:sz="0" w:space="0" w:color="auto"/>
      </w:divBdr>
    </w:div>
    <w:div w:id="1660111096">
      <w:bodyDiv w:val="1"/>
      <w:marLeft w:val="0"/>
      <w:marRight w:val="0"/>
      <w:marTop w:val="0"/>
      <w:marBottom w:val="0"/>
      <w:divBdr>
        <w:top w:val="none" w:sz="0" w:space="0" w:color="auto"/>
        <w:left w:val="none" w:sz="0" w:space="0" w:color="auto"/>
        <w:bottom w:val="none" w:sz="0" w:space="0" w:color="auto"/>
        <w:right w:val="none" w:sz="0" w:space="0" w:color="auto"/>
      </w:divBdr>
    </w:div>
    <w:div w:id="1707558277">
      <w:bodyDiv w:val="1"/>
      <w:marLeft w:val="0"/>
      <w:marRight w:val="0"/>
      <w:marTop w:val="0"/>
      <w:marBottom w:val="0"/>
      <w:divBdr>
        <w:top w:val="none" w:sz="0" w:space="0" w:color="auto"/>
        <w:left w:val="none" w:sz="0" w:space="0" w:color="auto"/>
        <w:bottom w:val="none" w:sz="0" w:space="0" w:color="auto"/>
        <w:right w:val="none" w:sz="0" w:space="0" w:color="auto"/>
      </w:divBdr>
    </w:div>
    <w:div w:id="1872842715">
      <w:bodyDiv w:val="1"/>
      <w:marLeft w:val="0"/>
      <w:marRight w:val="0"/>
      <w:marTop w:val="0"/>
      <w:marBottom w:val="0"/>
      <w:divBdr>
        <w:top w:val="none" w:sz="0" w:space="0" w:color="auto"/>
        <w:left w:val="none" w:sz="0" w:space="0" w:color="auto"/>
        <w:bottom w:val="none" w:sz="0" w:space="0" w:color="auto"/>
        <w:right w:val="none" w:sz="0" w:space="0" w:color="auto"/>
      </w:divBdr>
      <w:divsChild>
        <w:div w:id="1258515623">
          <w:marLeft w:val="0"/>
          <w:marRight w:val="0"/>
          <w:marTop w:val="0"/>
          <w:marBottom w:val="0"/>
          <w:divBdr>
            <w:top w:val="single" w:sz="24" w:space="8" w:color="A5BCCA"/>
            <w:left w:val="none" w:sz="0" w:space="0" w:color="auto"/>
            <w:bottom w:val="none" w:sz="0" w:space="0" w:color="auto"/>
            <w:right w:val="none" w:sz="0" w:space="0" w:color="auto"/>
          </w:divBdr>
          <w:divsChild>
            <w:div w:id="1701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2814</Words>
  <Characters>16042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Company Sec</dc:creator>
  <cp:lastModifiedBy>User</cp:lastModifiedBy>
  <cp:revision>2</cp:revision>
  <cp:lastPrinted>2015-06-15T11:48:00Z</cp:lastPrinted>
  <dcterms:created xsi:type="dcterms:W3CDTF">2015-06-27T08:51:00Z</dcterms:created>
  <dcterms:modified xsi:type="dcterms:W3CDTF">2015-06-27T08:51:00Z</dcterms:modified>
</cp:coreProperties>
</file>