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81B" w:rsidRDefault="00E3557A">
      <w:pPr>
        <w:rPr>
          <w:b/>
          <w:sz w:val="48"/>
          <w:szCs w:val="48"/>
        </w:rPr>
      </w:pPr>
      <w:r w:rsidRPr="00E3557A">
        <w:rPr>
          <w:b/>
          <w:sz w:val="48"/>
          <w:szCs w:val="48"/>
        </w:rPr>
        <w:t>DIVIDEND</w:t>
      </w:r>
    </w:p>
    <w:p w:rsidR="00E3557A" w:rsidRPr="00E3557A" w:rsidRDefault="00E3557A" w:rsidP="00E3557A">
      <w:pPr>
        <w:rPr>
          <w:rFonts w:ascii="Arial Narrow" w:hAnsi="Arial Narrow"/>
          <w:b/>
          <w:sz w:val="24"/>
          <w:szCs w:val="24"/>
          <w:u w:val="single"/>
        </w:rPr>
      </w:pPr>
      <w:r w:rsidRPr="00E3557A">
        <w:rPr>
          <w:rFonts w:ascii="Arial Narrow" w:hAnsi="Arial Narrow"/>
          <w:b/>
          <w:sz w:val="24"/>
          <w:szCs w:val="24"/>
          <w:u w:val="single"/>
        </w:rPr>
        <w:t>SEC. 123: SOURCES OF PAYMENT OF DIVIDEND</w:t>
      </w:r>
    </w:p>
    <w:p w:rsidR="00E3557A" w:rsidRPr="00E3557A" w:rsidRDefault="00E3557A" w:rsidP="00E3557A">
      <w:pPr>
        <w:pStyle w:val="ListParagraph"/>
        <w:numPr>
          <w:ilvl w:val="0"/>
          <w:numId w:val="1"/>
        </w:numPr>
        <w:rPr>
          <w:rFonts w:ascii="Arial Narrow" w:hAnsi="Arial Narrow"/>
          <w:sz w:val="24"/>
          <w:szCs w:val="24"/>
        </w:rPr>
      </w:pPr>
      <w:r>
        <w:rPr>
          <w:rFonts w:ascii="Arial Narrow" w:hAnsi="Arial Narrow"/>
          <w:sz w:val="24"/>
          <w:szCs w:val="24"/>
        </w:rPr>
        <w:t>Out of the profits of the company for that year arrived at after providing for depreciation or</w:t>
      </w:r>
      <w:r w:rsidRPr="00E3557A">
        <w:rPr>
          <w:rFonts w:ascii="Arial Narrow" w:hAnsi="Arial Narrow"/>
          <w:sz w:val="24"/>
          <w:szCs w:val="24"/>
        </w:rPr>
        <w:t>.</w:t>
      </w:r>
    </w:p>
    <w:p w:rsidR="00E3557A" w:rsidRDefault="00E3557A" w:rsidP="00E3557A">
      <w:pPr>
        <w:pStyle w:val="ListParagraph"/>
        <w:numPr>
          <w:ilvl w:val="0"/>
          <w:numId w:val="1"/>
        </w:numPr>
        <w:rPr>
          <w:rFonts w:ascii="Arial Narrow" w:hAnsi="Arial Narrow"/>
          <w:sz w:val="24"/>
          <w:szCs w:val="24"/>
        </w:rPr>
      </w:pPr>
      <w:r>
        <w:rPr>
          <w:rFonts w:ascii="Arial Narrow" w:hAnsi="Arial Narrow"/>
          <w:sz w:val="24"/>
          <w:szCs w:val="24"/>
        </w:rPr>
        <w:t>Out of profits of the company for any previous FY(s) arrived at after providing for depreciation &amp; remaining undistributed or</w:t>
      </w:r>
    </w:p>
    <w:p w:rsidR="00E3557A" w:rsidRDefault="00E3557A" w:rsidP="00E3557A">
      <w:pPr>
        <w:pStyle w:val="ListParagraph"/>
        <w:numPr>
          <w:ilvl w:val="0"/>
          <w:numId w:val="1"/>
        </w:numPr>
        <w:rPr>
          <w:rFonts w:ascii="Arial Narrow" w:hAnsi="Arial Narrow"/>
          <w:sz w:val="24"/>
          <w:szCs w:val="24"/>
        </w:rPr>
      </w:pPr>
      <w:r>
        <w:rPr>
          <w:rFonts w:ascii="Arial Narrow" w:hAnsi="Arial Narrow"/>
          <w:sz w:val="24"/>
          <w:szCs w:val="24"/>
        </w:rPr>
        <w:t>Out of Both or</w:t>
      </w:r>
    </w:p>
    <w:p w:rsidR="00E3557A" w:rsidRPr="00E3557A" w:rsidRDefault="00E3557A" w:rsidP="00E3557A">
      <w:pPr>
        <w:pStyle w:val="ListParagraph"/>
        <w:numPr>
          <w:ilvl w:val="0"/>
          <w:numId w:val="1"/>
        </w:numPr>
        <w:rPr>
          <w:rFonts w:ascii="Arial Narrow" w:hAnsi="Arial Narrow"/>
          <w:sz w:val="24"/>
          <w:szCs w:val="24"/>
        </w:rPr>
      </w:pPr>
      <w:r w:rsidRPr="00E3557A">
        <w:rPr>
          <w:rFonts w:ascii="Arial Narrow" w:hAnsi="Arial Narrow"/>
          <w:sz w:val="24"/>
          <w:szCs w:val="24"/>
        </w:rPr>
        <w:t>Out of moneys provided by CG or State Govt.</w:t>
      </w:r>
    </w:p>
    <w:p w:rsidR="00E3557A" w:rsidRDefault="00E3557A">
      <w:pPr>
        <w:rPr>
          <w:rFonts w:ascii="Arial Narrow" w:hAnsi="Arial Narrow"/>
          <w:b/>
        </w:rPr>
      </w:pPr>
      <w:r>
        <w:rPr>
          <w:rFonts w:ascii="Arial Narrow" w:hAnsi="Arial Narrow"/>
          <w:b/>
          <w:u w:val="single"/>
        </w:rPr>
        <w:t xml:space="preserve">CASE LAW: </w:t>
      </w:r>
      <w:r>
        <w:rPr>
          <w:rFonts w:ascii="Arial Narrow" w:hAnsi="Arial Narrow"/>
          <w:b/>
        </w:rPr>
        <w:t xml:space="preserve"> Bharat Fire &amp; General Insurance Ltd Vs CIT</w:t>
      </w:r>
    </w:p>
    <w:p w:rsidR="00E3557A" w:rsidRDefault="00A503D9">
      <w:pPr>
        <w:rPr>
          <w:rFonts w:ascii="Arial Narrow" w:hAnsi="Arial Narrow"/>
          <w:b/>
          <w:i/>
        </w:rPr>
      </w:pPr>
      <w:r>
        <w:rPr>
          <w:rFonts w:ascii="Arial Narrow" w:hAnsi="Arial Narrow"/>
          <w:b/>
          <w:i/>
        </w:rPr>
        <w:t>Amount st</w:t>
      </w:r>
      <w:r w:rsidR="00E3557A">
        <w:rPr>
          <w:rFonts w:ascii="Arial Narrow" w:hAnsi="Arial Narrow"/>
          <w:b/>
          <w:i/>
        </w:rPr>
        <w:t>a</w:t>
      </w:r>
      <w:r>
        <w:rPr>
          <w:rFonts w:ascii="Arial Narrow" w:hAnsi="Arial Narrow"/>
          <w:b/>
          <w:i/>
        </w:rPr>
        <w:t>n</w:t>
      </w:r>
      <w:r w:rsidR="00E3557A">
        <w:rPr>
          <w:rFonts w:ascii="Arial Narrow" w:hAnsi="Arial Narrow"/>
          <w:b/>
          <w:i/>
        </w:rPr>
        <w:t>ding to the credit of the securities premium account cannot be distributed by way of dividend to the shareholders.</w:t>
      </w:r>
    </w:p>
    <w:p w:rsidR="00A503D9" w:rsidRDefault="00DF0E72">
      <w:pPr>
        <w:rPr>
          <w:rFonts w:ascii="Arial Narrow" w:hAnsi="Arial Narrow"/>
          <w:b/>
          <w:u w:val="single"/>
        </w:rPr>
      </w:pPr>
      <w:r>
        <w:rPr>
          <w:rFonts w:ascii="Arial Narrow" w:hAnsi="Arial Narrow"/>
          <w:b/>
          <w:u w:val="single"/>
        </w:rPr>
        <w:t>Transfer to Reserves</w:t>
      </w:r>
    </w:p>
    <w:p w:rsidR="00DF0E72" w:rsidRPr="00DF0E72" w:rsidRDefault="00DF0E72" w:rsidP="00DF0E72">
      <w:pPr>
        <w:pStyle w:val="ListParagraph"/>
        <w:numPr>
          <w:ilvl w:val="0"/>
          <w:numId w:val="2"/>
        </w:numPr>
        <w:rPr>
          <w:rFonts w:ascii="Arial Narrow" w:hAnsi="Arial Narrow"/>
          <w:b/>
          <w:u w:val="single"/>
        </w:rPr>
      </w:pPr>
      <w:r>
        <w:rPr>
          <w:rFonts w:ascii="Arial Narrow" w:hAnsi="Arial Narrow"/>
        </w:rPr>
        <w:t>A Company may, before the declaration of dividend in any FY, transfer such percentage of its profits for that FY, as it may consider appropriate, to the reserves of the company.</w:t>
      </w:r>
    </w:p>
    <w:p w:rsidR="00DF0E72" w:rsidRPr="00DF0E72" w:rsidRDefault="00DF0E72" w:rsidP="00DF0E72">
      <w:pPr>
        <w:pStyle w:val="ListParagraph"/>
        <w:numPr>
          <w:ilvl w:val="0"/>
          <w:numId w:val="2"/>
        </w:numPr>
        <w:rPr>
          <w:rFonts w:ascii="Arial Narrow" w:hAnsi="Arial Narrow"/>
          <w:b/>
          <w:u w:val="single"/>
        </w:rPr>
      </w:pPr>
      <w:r>
        <w:rPr>
          <w:rFonts w:ascii="Arial Narrow" w:hAnsi="Arial Narrow"/>
        </w:rPr>
        <w:t>No dividend shall be paid by a company from its reserves other than free reserves.</w:t>
      </w:r>
    </w:p>
    <w:p w:rsidR="00DF0E72" w:rsidRPr="00DF0E72" w:rsidRDefault="00DF0E72" w:rsidP="00DF0E72">
      <w:pPr>
        <w:pStyle w:val="ListParagraph"/>
        <w:numPr>
          <w:ilvl w:val="0"/>
          <w:numId w:val="2"/>
        </w:numPr>
        <w:rPr>
          <w:rFonts w:ascii="Arial Narrow" w:hAnsi="Arial Narrow"/>
          <w:b/>
          <w:u w:val="single"/>
        </w:rPr>
      </w:pPr>
      <w:r>
        <w:rPr>
          <w:rFonts w:ascii="Arial Narrow" w:hAnsi="Arial Narrow"/>
        </w:rPr>
        <w:t>The transfer is not mandatory &amp; the percentage to be transferred to reserves is at the discretion of the Co &amp; mgmt.</w:t>
      </w:r>
    </w:p>
    <w:p w:rsidR="00DF0E72" w:rsidRPr="00DF0E72" w:rsidRDefault="00DF0E72" w:rsidP="00DF0E72">
      <w:pPr>
        <w:rPr>
          <w:rFonts w:ascii="Arial Narrow" w:hAnsi="Arial Narrow"/>
          <w:b/>
          <w:u w:val="single"/>
        </w:rPr>
      </w:pPr>
    </w:p>
    <w:tbl>
      <w:tblPr>
        <w:tblStyle w:val="TableGrid"/>
        <w:tblW w:w="0" w:type="auto"/>
        <w:tblInd w:w="1458" w:type="dxa"/>
        <w:tblLook w:val="04A0"/>
      </w:tblPr>
      <w:tblGrid>
        <w:gridCol w:w="3330"/>
        <w:gridCol w:w="3240"/>
      </w:tblGrid>
      <w:tr w:rsidR="00DF0E72" w:rsidTr="005364C2">
        <w:tc>
          <w:tcPr>
            <w:tcW w:w="3330" w:type="dxa"/>
          </w:tcPr>
          <w:p w:rsidR="00DF0E72" w:rsidRDefault="005364C2" w:rsidP="005364C2">
            <w:pPr>
              <w:jc w:val="center"/>
              <w:rPr>
                <w:rFonts w:ascii="Arial Narrow" w:hAnsi="Arial Narrow"/>
                <w:b/>
                <w:u w:val="single"/>
              </w:rPr>
            </w:pPr>
            <w:r>
              <w:rPr>
                <w:rFonts w:ascii="Arial Narrow" w:hAnsi="Arial Narrow"/>
                <w:b/>
                <w:u w:val="single"/>
              </w:rPr>
              <w:t>FINAL</w:t>
            </w:r>
          </w:p>
        </w:tc>
        <w:tc>
          <w:tcPr>
            <w:tcW w:w="3240" w:type="dxa"/>
          </w:tcPr>
          <w:p w:rsidR="00DF0E72" w:rsidRDefault="005364C2" w:rsidP="005364C2">
            <w:pPr>
              <w:jc w:val="center"/>
              <w:rPr>
                <w:rFonts w:ascii="Arial Narrow" w:hAnsi="Arial Narrow"/>
                <w:b/>
                <w:u w:val="single"/>
              </w:rPr>
            </w:pPr>
            <w:r>
              <w:rPr>
                <w:rFonts w:ascii="Arial Narrow" w:hAnsi="Arial Narrow"/>
                <w:b/>
                <w:u w:val="single"/>
              </w:rPr>
              <w:t>INTERIM</w:t>
            </w:r>
          </w:p>
        </w:tc>
      </w:tr>
      <w:tr w:rsidR="005364C2" w:rsidRPr="005364C2" w:rsidTr="005364C2">
        <w:tc>
          <w:tcPr>
            <w:tcW w:w="3330" w:type="dxa"/>
          </w:tcPr>
          <w:p w:rsidR="005364C2" w:rsidRPr="005364C2" w:rsidRDefault="005364C2" w:rsidP="005364C2">
            <w:pPr>
              <w:rPr>
                <w:rFonts w:ascii="Arial Narrow" w:hAnsi="Arial Narrow"/>
              </w:rPr>
            </w:pPr>
            <w:r w:rsidRPr="005364C2">
              <w:rPr>
                <w:rFonts w:ascii="Arial Narrow" w:hAnsi="Arial Narrow"/>
              </w:rPr>
              <w:t>Declared by Members</w:t>
            </w:r>
          </w:p>
        </w:tc>
        <w:tc>
          <w:tcPr>
            <w:tcW w:w="3240" w:type="dxa"/>
          </w:tcPr>
          <w:p w:rsidR="005364C2" w:rsidRPr="005364C2" w:rsidRDefault="005364C2" w:rsidP="005364C2">
            <w:pPr>
              <w:jc w:val="center"/>
              <w:rPr>
                <w:rFonts w:ascii="Arial Narrow" w:hAnsi="Arial Narrow"/>
              </w:rPr>
            </w:pPr>
            <w:r w:rsidRPr="005364C2">
              <w:rPr>
                <w:rFonts w:ascii="Arial Narrow" w:hAnsi="Arial Narrow"/>
              </w:rPr>
              <w:t>Declared by BOD</w:t>
            </w:r>
          </w:p>
        </w:tc>
      </w:tr>
      <w:tr w:rsidR="005364C2" w:rsidRPr="005364C2" w:rsidTr="005364C2">
        <w:tc>
          <w:tcPr>
            <w:tcW w:w="3330" w:type="dxa"/>
          </w:tcPr>
          <w:p w:rsidR="005364C2" w:rsidRPr="005364C2" w:rsidRDefault="005364C2" w:rsidP="005364C2">
            <w:pPr>
              <w:rPr>
                <w:rFonts w:ascii="Arial Narrow" w:hAnsi="Arial Narrow"/>
              </w:rPr>
            </w:pPr>
            <w:r w:rsidRPr="005364C2">
              <w:rPr>
                <w:rFonts w:ascii="Arial Narrow" w:hAnsi="Arial Narrow"/>
              </w:rPr>
              <w:t>Ordinary Resolution</w:t>
            </w:r>
          </w:p>
        </w:tc>
        <w:tc>
          <w:tcPr>
            <w:tcW w:w="3240" w:type="dxa"/>
          </w:tcPr>
          <w:p w:rsidR="005364C2" w:rsidRPr="005364C2" w:rsidRDefault="005364C2" w:rsidP="005364C2">
            <w:pPr>
              <w:jc w:val="center"/>
              <w:rPr>
                <w:rFonts w:ascii="Arial Narrow" w:hAnsi="Arial Narrow"/>
              </w:rPr>
            </w:pPr>
            <w:r w:rsidRPr="005364C2">
              <w:rPr>
                <w:rFonts w:ascii="Arial Narrow" w:hAnsi="Arial Narrow"/>
              </w:rPr>
              <w:t>Board Resolution</w:t>
            </w:r>
          </w:p>
        </w:tc>
      </w:tr>
    </w:tbl>
    <w:p w:rsidR="00DF0E72" w:rsidRDefault="00DF0E72" w:rsidP="005364C2">
      <w:pPr>
        <w:rPr>
          <w:rFonts w:ascii="Arial Narrow" w:hAnsi="Arial Narrow"/>
        </w:rPr>
      </w:pPr>
    </w:p>
    <w:tbl>
      <w:tblPr>
        <w:tblStyle w:val="TableGrid"/>
        <w:tblW w:w="0" w:type="auto"/>
        <w:tblLook w:val="04A0"/>
      </w:tblPr>
      <w:tblGrid>
        <w:gridCol w:w="9576"/>
      </w:tblGrid>
      <w:tr w:rsidR="005364C2" w:rsidTr="005364C2">
        <w:tc>
          <w:tcPr>
            <w:tcW w:w="9576" w:type="dxa"/>
          </w:tcPr>
          <w:p w:rsidR="005364C2" w:rsidRDefault="00A4244F" w:rsidP="005364C2">
            <w:pPr>
              <w:rPr>
                <w:rFonts w:ascii="Comic Sans MS" w:hAnsi="Comic Sans MS"/>
                <w:b/>
              </w:rPr>
            </w:pPr>
            <w:r>
              <w:rPr>
                <w:rFonts w:ascii="Comic Sans MS" w:hAnsi="Comic Sans MS"/>
                <w:b/>
              </w:rPr>
              <w:t>The Shareholders at an AGM passed a resolution for pm of dividend at a rate higher than that recommended by the Directors. Discuss the validity of the resolution Under Companies Act 2013   (PM)</w:t>
            </w:r>
          </w:p>
          <w:p w:rsidR="00A4244F" w:rsidRPr="00A4244F" w:rsidRDefault="00A4244F" w:rsidP="00A4244F">
            <w:pPr>
              <w:rPr>
                <w:rFonts w:ascii="Arial Narrow" w:hAnsi="Arial Narrow"/>
              </w:rPr>
            </w:pPr>
            <w:r>
              <w:rPr>
                <w:rFonts w:ascii="Arial Narrow" w:hAnsi="Arial Narrow"/>
              </w:rPr>
              <w:t xml:space="preserve">U/s 102(2) of the Companies Act, one of the businesses transacted </w:t>
            </w:r>
            <w:proofErr w:type="spellStart"/>
            <w:r>
              <w:rPr>
                <w:rFonts w:ascii="Arial Narrow" w:hAnsi="Arial Narrow"/>
              </w:rPr>
              <w:t>therat</w:t>
            </w:r>
            <w:proofErr w:type="spellEnd"/>
            <w:r>
              <w:rPr>
                <w:rFonts w:ascii="Arial Narrow" w:hAnsi="Arial Narrow"/>
              </w:rPr>
              <w:t xml:space="preserve"> is </w:t>
            </w:r>
            <w:proofErr w:type="spellStart"/>
            <w:proofErr w:type="gramStart"/>
            <w:r>
              <w:rPr>
                <w:rFonts w:ascii="Arial Narrow" w:hAnsi="Arial Narrow"/>
              </w:rPr>
              <w:t>he</w:t>
            </w:r>
            <w:proofErr w:type="spellEnd"/>
            <w:proofErr w:type="gramEnd"/>
            <w:r>
              <w:rPr>
                <w:rFonts w:ascii="Arial Narrow" w:hAnsi="Arial Narrow"/>
              </w:rPr>
              <w:t xml:space="preserve"> declaration of dividend.  The dividend approved by the shareholders must be at the rate recommended by the BOD.  The shareholders do not have the right to modify the rate.  They can only approve the dividend as recommended by t he Board; hence the resolution is invalid in the given case.</w:t>
            </w:r>
          </w:p>
        </w:tc>
      </w:tr>
      <w:tr w:rsidR="00A4244F" w:rsidTr="00A4244F">
        <w:tc>
          <w:tcPr>
            <w:tcW w:w="9576" w:type="dxa"/>
          </w:tcPr>
          <w:p w:rsidR="00A4244F" w:rsidRDefault="00A4244F" w:rsidP="005364C2">
            <w:pPr>
              <w:rPr>
                <w:rFonts w:ascii="Comic Sans MS" w:hAnsi="Comic Sans MS"/>
                <w:b/>
              </w:rPr>
            </w:pPr>
            <w:r>
              <w:rPr>
                <w:rFonts w:ascii="Comic Sans MS" w:hAnsi="Comic Sans MS"/>
                <w:b/>
              </w:rPr>
              <w:t xml:space="preserve">The BOD of </w:t>
            </w:r>
            <w:proofErr w:type="spellStart"/>
            <w:r>
              <w:rPr>
                <w:rFonts w:ascii="Comic Sans MS" w:hAnsi="Comic Sans MS"/>
                <w:b/>
              </w:rPr>
              <w:t>Nimbahera</w:t>
            </w:r>
            <w:proofErr w:type="spellEnd"/>
            <w:r>
              <w:rPr>
                <w:rFonts w:ascii="Comic Sans MS" w:hAnsi="Comic Sans MS"/>
                <w:b/>
              </w:rPr>
              <w:t xml:space="preserve"> </w:t>
            </w:r>
            <w:proofErr w:type="spellStart"/>
            <w:r>
              <w:rPr>
                <w:rFonts w:ascii="Comic Sans MS" w:hAnsi="Comic Sans MS"/>
                <w:b/>
              </w:rPr>
              <w:t>Chemcials</w:t>
            </w:r>
            <w:proofErr w:type="spellEnd"/>
            <w:r>
              <w:rPr>
                <w:rFonts w:ascii="Comic Sans MS" w:hAnsi="Comic Sans MS"/>
                <w:b/>
              </w:rPr>
              <w:t xml:space="preserve"> Ltd </w:t>
            </w:r>
            <w:proofErr w:type="gramStart"/>
            <w:r>
              <w:rPr>
                <w:rFonts w:ascii="Comic Sans MS" w:hAnsi="Comic Sans MS"/>
                <w:b/>
              </w:rPr>
              <w:t>propose</w:t>
            </w:r>
            <w:proofErr w:type="gramEnd"/>
            <w:r>
              <w:rPr>
                <w:rFonts w:ascii="Comic Sans MS" w:hAnsi="Comic Sans MS"/>
                <w:b/>
              </w:rPr>
              <w:t xml:space="preserve"> to transfer more than 10% of the profits of the company to the reserves for the current year.  Advise the BOD of the said company mentioning the relevant provisions of </w:t>
            </w:r>
            <w:proofErr w:type="spellStart"/>
            <w:r>
              <w:rPr>
                <w:rFonts w:ascii="Comic Sans MS" w:hAnsi="Comic Sans MS"/>
                <w:b/>
              </w:rPr>
              <w:t>he</w:t>
            </w:r>
            <w:proofErr w:type="spellEnd"/>
            <w:r>
              <w:rPr>
                <w:rFonts w:ascii="Comic Sans MS" w:hAnsi="Comic Sans MS"/>
                <w:b/>
              </w:rPr>
              <w:t xml:space="preserve"> Companies Act 2013.</w:t>
            </w:r>
            <w:r w:rsidR="00F87500">
              <w:rPr>
                <w:rFonts w:ascii="Comic Sans MS" w:hAnsi="Comic Sans MS"/>
                <w:b/>
              </w:rPr>
              <w:t xml:space="preserve">  (PM)</w:t>
            </w:r>
            <w:r w:rsidR="002B5345">
              <w:rPr>
                <w:rFonts w:ascii="Comic Sans MS" w:hAnsi="Comic Sans MS"/>
                <w:b/>
              </w:rPr>
              <w:t xml:space="preserve"> N-12</w:t>
            </w:r>
          </w:p>
          <w:p w:rsidR="00F87500" w:rsidRDefault="00F87500" w:rsidP="005364C2">
            <w:pPr>
              <w:rPr>
                <w:rFonts w:ascii="Arial Narrow" w:hAnsi="Arial Narrow"/>
              </w:rPr>
            </w:pPr>
            <w:r>
              <w:rPr>
                <w:rFonts w:ascii="Arial Narrow" w:hAnsi="Arial Narrow"/>
              </w:rPr>
              <w:t xml:space="preserve">The first proviso to 123(1) of Companies Act: Co may before the declaration of any dividend in any FY, transfer such percentage of its profits for that FY, as it may consider appropriate, to the reserves of the company. </w:t>
            </w:r>
            <w:r w:rsidR="002B5345">
              <w:rPr>
                <w:rFonts w:ascii="Arial Narrow" w:hAnsi="Arial Narrow"/>
              </w:rPr>
              <w:t xml:space="preserve">The transfer is not mandatory &amp; the percentage to be transferred to reserves is at the discretion of the Co &amp; </w:t>
            </w:r>
            <w:proofErr w:type="gramStart"/>
            <w:r w:rsidR="002B5345">
              <w:rPr>
                <w:rFonts w:ascii="Arial Narrow" w:hAnsi="Arial Narrow"/>
              </w:rPr>
              <w:t>mgmt</w:t>
            </w:r>
            <w:r>
              <w:rPr>
                <w:rFonts w:ascii="Arial Narrow" w:hAnsi="Arial Narrow"/>
              </w:rPr>
              <w:t xml:space="preserve">  Therefore</w:t>
            </w:r>
            <w:proofErr w:type="gramEnd"/>
            <w:r>
              <w:rPr>
                <w:rFonts w:ascii="Arial Narrow" w:hAnsi="Arial Narrow"/>
              </w:rPr>
              <w:t>, co. is free to transfer any part of its profits to reserves as it deems fit.</w:t>
            </w:r>
          </w:p>
          <w:p w:rsidR="002B5345" w:rsidRDefault="002B5345" w:rsidP="002B5345">
            <w:pPr>
              <w:rPr>
                <w:rFonts w:ascii="Arial Narrow" w:hAnsi="Arial Narrow"/>
                <w:b/>
                <w:u w:val="single"/>
              </w:rPr>
            </w:pPr>
            <w:r>
              <w:rPr>
                <w:rFonts w:ascii="Arial Narrow" w:hAnsi="Arial Narrow"/>
                <w:b/>
                <w:u w:val="single"/>
              </w:rPr>
              <w:t>Case Law: Buenos Ayres Great Southern Railway Co Vs Preston</w:t>
            </w:r>
          </w:p>
          <w:p w:rsidR="002B5345" w:rsidRPr="002B5345" w:rsidRDefault="002B5345" w:rsidP="002B5345">
            <w:pPr>
              <w:rPr>
                <w:rFonts w:ascii="Arial Narrow" w:hAnsi="Arial Narrow"/>
                <w:b/>
                <w:i/>
              </w:rPr>
            </w:pPr>
            <w:r>
              <w:rPr>
                <w:rFonts w:ascii="Arial Narrow" w:hAnsi="Arial Narrow"/>
                <w:b/>
                <w:i/>
              </w:rPr>
              <w:lastRenderedPageBreak/>
              <w:t xml:space="preserve">It was held that divisible profits means the profits which the </w:t>
            </w:r>
            <w:proofErr w:type="spellStart"/>
            <w:r>
              <w:rPr>
                <w:rFonts w:ascii="Arial Narrow" w:hAnsi="Arial Narrow"/>
                <w:b/>
                <w:i/>
              </w:rPr>
              <w:t>directos</w:t>
            </w:r>
            <w:proofErr w:type="spellEnd"/>
            <w:r>
              <w:rPr>
                <w:rFonts w:ascii="Arial Narrow" w:hAnsi="Arial Narrow"/>
                <w:b/>
                <w:i/>
              </w:rPr>
              <w:t xml:space="preserve"> consider should be distributed after making provision for past losses, reserves &amp; other purposes.</w:t>
            </w:r>
          </w:p>
        </w:tc>
      </w:tr>
    </w:tbl>
    <w:p w:rsidR="005364C2" w:rsidRDefault="005364C2" w:rsidP="005364C2">
      <w:pPr>
        <w:rPr>
          <w:rFonts w:ascii="Arial Narrow" w:hAnsi="Arial Narrow"/>
        </w:rPr>
      </w:pPr>
    </w:p>
    <w:p w:rsidR="002B5345" w:rsidRDefault="002B5345" w:rsidP="002B5345">
      <w:pPr>
        <w:rPr>
          <w:rFonts w:ascii="Arial Narrow" w:hAnsi="Arial Narrow"/>
          <w:b/>
          <w:sz w:val="24"/>
          <w:szCs w:val="24"/>
        </w:rPr>
      </w:pPr>
      <w:r>
        <w:rPr>
          <w:rFonts w:ascii="Arial Narrow" w:hAnsi="Arial Narrow"/>
          <w:b/>
          <w:sz w:val="24"/>
          <w:szCs w:val="24"/>
        </w:rPr>
        <w:t>Interim Dividend</w:t>
      </w:r>
    </w:p>
    <w:p w:rsidR="002B5345" w:rsidRPr="00DE2DC3" w:rsidRDefault="002B5345" w:rsidP="002B5345">
      <w:pPr>
        <w:rPr>
          <w:rFonts w:ascii="Arial Narrow" w:hAnsi="Arial Narrow"/>
        </w:rPr>
      </w:pPr>
      <w:r>
        <w:rPr>
          <w:rFonts w:ascii="Arial Narrow" w:hAnsi="Arial Narrow"/>
        </w:rPr>
        <w:t xml:space="preserve">Interim Dividend is a dividend paid by the BOD </w:t>
      </w:r>
      <w:r>
        <w:rPr>
          <w:rFonts w:ascii="Arial Narrow" w:hAnsi="Arial Narrow"/>
          <w:b/>
        </w:rPr>
        <w:t xml:space="preserve">any time between two AGM’s </w:t>
      </w:r>
      <w:r>
        <w:rPr>
          <w:rFonts w:ascii="Arial Narrow" w:hAnsi="Arial Narrow"/>
          <w:b/>
          <w:i/>
        </w:rPr>
        <w:t xml:space="preserve">(Case Law: </w:t>
      </w:r>
      <w:proofErr w:type="spellStart"/>
      <w:r w:rsidR="00DE2DC3">
        <w:rPr>
          <w:rFonts w:ascii="Arial Narrow" w:hAnsi="Arial Narrow"/>
          <w:b/>
          <w:i/>
        </w:rPr>
        <w:t>Jowitt</w:t>
      </w:r>
      <w:proofErr w:type="spellEnd"/>
      <w:r w:rsidR="00DE2DC3">
        <w:rPr>
          <w:rFonts w:ascii="Arial Narrow" w:hAnsi="Arial Narrow"/>
          <w:b/>
          <w:i/>
        </w:rPr>
        <w:t xml:space="preserve"> Vs Keeling</w:t>
      </w:r>
      <w:proofErr w:type="gramStart"/>
      <w:r w:rsidR="00DE2DC3">
        <w:rPr>
          <w:rFonts w:ascii="Arial Narrow" w:hAnsi="Arial Narrow"/>
        </w:rPr>
        <w:t>: )</w:t>
      </w:r>
      <w:proofErr w:type="gramEnd"/>
    </w:p>
    <w:p w:rsidR="002B5345" w:rsidRDefault="00DE2DC3" w:rsidP="00DE2DC3">
      <w:pPr>
        <w:pStyle w:val="ListParagraph"/>
        <w:numPr>
          <w:ilvl w:val="0"/>
          <w:numId w:val="3"/>
        </w:numPr>
        <w:rPr>
          <w:rFonts w:ascii="Arial Narrow" w:hAnsi="Arial Narrow"/>
        </w:rPr>
      </w:pPr>
      <w:r>
        <w:rPr>
          <w:rFonts w:ascii="Arial Narrow" w:hAnsi="Arial Narrow"/>
        </w:rPr>
        <w:t xml:space="preserve">BOD may declare </w:t>
      </w:r>
      <w:r w:rsidR="00146858">
        <w:rPr>
          <w:rFonts w:ascii="Arial Narrow" w:hAnsi="Arial Narrow"/>
        </w:rPr>
        <w:t xml:space="preserve">interim dividend during any FY </w:t>
      </w:r>
      <w:proofErr w:type="spellStart"/>
      <w:r w:rsidR="00146858">
        <w:rPr>
          <w:rFonts w:ascii="Arial Narrow" w:hAnsi="Arial Narrow"/>
        </w:rPr>
        <w:t>ut</w:t>
      </w:r>
      <w:proofErr w:type="spellEnd"/>
      <w:r w:rsidR="00146858">
        <w:rPr>
          <w:rFonts w:ascii="Arial Narrow" w:hAnsi="Arial Narrow"/>
        </w:rPr>
        <w:t xml:space="preserve"> of the surplus in the P&amp;L A/c &amp; </w:t>
      </w:r>
      <w:proofErr w:type="spellStart"/>
      <w:r w:rsidR="00146858">
        <w:rPr>
          <w:rFonts w:ascii="Arial Narrow" w:hAnsi="Arial Narrow"/>
        </w:rPr>
        <w:t>ou</w:t>
      </w:r>
      <w:proofErr w:type="spellEnd"/>
      <w:r w:rsidR="00146858">
        <w:rPr>
          <w:rFonts w:ascii="Arial Narrow" w:hAnsi="Arial Narrow"/>
        </w:rPr>
        <w:t xml:space="preserve"> of profits of the FY in which such interim dividend is sought to be declared.</w:t>
      </w:r>
    </w:p>
    <w:p w:rsidR="00146858" w:rsidRDefault="00146858" w:rsidP="00DE2DC3">
      <w:pPr>
        <w:pStyle w:val="ListParagraph"/>
        <w:numPr>
          <w:ilvl w:val="0"/>
          <w:numId w:val="3"/>
        </w:numPr>
        <w:rPr>
          <w:rFonts w:ascii="Arial Narrow" w:hAnsi="Arial Narrow"/>
        </w:rPr>
      </w:pPr>
      <w:r>
        <w:rPr>
          <w:rFonts w:ascii="Arial Narrow" w:hAnsi="Arial Narrow"/>
        </w:rPr>
        <w:t xml:space="preserve">If the Co. has incurred loss during the current FY </w:t>
      </w:r>
      <w:proofErr w:type="spellStart"/>
      <w:r>
        <w:rPr>
          <w:rFonts w:ascii="Arial Narrow" w:hAnsi="Arial Narrow"/>
        </w:rPr>
        <w:t>upto</w:t>
      </w:r>
      <w:proofErr w:type="spellEnd"/>
      <w:r>
        <w:rPr>
          <w:rFonts w:ascii="Arial Narrow" w:hAnsi="Arial Narrow"/>
        </w:rPr>
        <w:t xml:space="preserve"> the end of the quarter </w:t>
      </w:r>
      <w:proofErr w:type="spellStart"/>
      <w:r>
        <w:rPr>
          <w:rFonts w:ascii="Arial Narrow" w:hAnsi="Arial Narrow"/>
        </w:rPr>
        <w:t>immdlty</w:t>
      </w:r>
      <w:proofErr w:type="spellEnd"/>
      <w:r>
        <w:rPr>
          <w:rFonts w:ascii="Arial Narrow" w:hAnsi="Arial Narrow"/>
        </w:rPr>
        <w:t xml:space="preserve"> preceding </w:t>
      </w:r>
      <w:proofErr w:type="spellStart"/>
      <w:r>
        <w:rPr>
          <w:rFonts w:ascii="Arial Narrow" w:hAnsi="Arial Narrow"/>
        </w:rPr>
        <w:t>he</w:t>
      </w:r>
      <w:proofErr w:type="spellEnd"/>
      <w:r>
        <w:rPr>
          <w:rFonts w:ascii="Arial Narrow" w:hAnsi="Arial Narrow"/>
        </w:rPr>
        <w:t xml:space="preserve"> date of declaration of interim dividend, then such </w:t>
      </w:r>
      <w:proofErr w:type="gramStart"/>
      <w:r>
        <w:rPr>
          <w:rFonts w:ascii="Arial Narrow" w:hAnsi="Arial Narrow"/>
        </w:rPr>
        <w:t>interim  dividend</w:t>
      </w:r>
      <w:proofErr w:type="gramEnd"/>
      <w:r>
        <w:rPr>
          <w:rFonts w:ascii="Arial Narrow" w:hAnsi="Arial Narrow"/>
        </w:rPr>
        <w:t xml:space="preserve"> shall not be declared at a rate higher than the average dividends declared by the Co during the </w:t>
      </w:r>
      <w:proofErr w:type="spellStart"/>
      <w:r>
        <w:rPr>
          <w:rFonts w:ascii="Arial Narrow" w:hAnsi="Arial Narrow"/>
        </w:rPr>
        <w:t>immdtly</w:t>
      </w:r>
      <w:proofErr w:type="spellEnd"/>
      <w:r>
        <w:rPr>
          <w:rFonts w:ascii="Arial Narrow" w:hAnsi="Arial Narrow"/>
        </w:rPr>
        <w:t xml:space="preserve"> preceding 3 FYs.</w:t>
      </w:r>
    </w:p>
    <w:p w:rsidR="00A87203" w:rsidRDefault="00A87203" w:rsidP="00A87203">
      <w:pPr>
        <w:rPr>
          <w:rFonts w:ascii="Arial Narrow" w:hAnsi="Arial Narrow"/>
          <w:b/>
          <w:u w:val="single"/>
        </w:rPr>
      </w:pPr>
      <w:r>
        <w:rPr>
          <w:rFonts w:ascii="Arial Narrow" w:hAnsi="Arial Narrow"/>
          <w:b/>
          <w:u w:val="single"/>
        </w:rPr>
        <w:t>Other Points</w:t>
      </w:r>
    </w:p>
    <w:p w:rsidR="00A87203" w:rsidRDefault="00A87203" w:rsidP="00A87203">
      <w:pPr>
        <w:pStyle w:val="ListParagraph"/>
        <w:numPr>
          <w:ilvl w:val="0"/>
          <w:numId w:val="4"/>
        </w:numPr>
        <w:rPr>
          <w:rFonts w:ascii="Arial Narrow" w:hAnsi="Arial Narrow"/>
        </w:rPr>
      </w:pPr>
      <w:proofErr w:type="gramStart"/>
      <w:r>
        <w:rPr>
          <w:rFonts w:ascii="Arial Narrow" w:hAnsi="Arial Narrow"/>
        </w:rPr>
        <w:t>The  shareholders</w:t>
      </w:r>
      <w:proofErr w:type="gramEnd"/>
      <w:r>
        <w:rPr>
          <w:rFonts w:ascii="Arial Narrow" w:hAnsi="Arial Narrow"/>
        </w:rPr>
        <w:t xml:space="preserve"> at an AGM may reduce the amount of dividend recommended by the BOD of the Co, but they cannot increase it.</w:t>
      </w:r>
    </w:p>
    <w:p w:rsidR="00D65F44" w:rsidRDefault="00D65F44" w:rsidP="00A87203">
      <w:pPr>
        <w:pStyle w:val="ListParagraph"/>
        <w:numPr>
          <w:ilvl w:val="0"/>
          <w:numId w:val="4"/>
        </w:numPr>
        <w:rPr>
          <w:rFonts w:ascii="Arial Narrow" w:hAnsi="Arial Narrow"/>
        </w:rPr>
      </w:pPr>
      <w:r>
        <w:rPr>
          <w:rFonts w:ascii="Arial Narrow" w:hAnsi="Arial Narrow"/>
        </w:rPr>
        <w:t>Dividend can never be paid out of capital.</w:t>
      </w:r>
    </w:p>
    <w:p w:rsidR="006C1972" w:rsidRDefault="006C1972" w:rsidP="00A87203">
      <w:pPr>
        <w:pStyle w:val="ListParagraph"/>
        <w:numPr>
          <w:ilvl w:val="0"/>
          <w:numId w:val="4"/>
        </w:numPr>
        <w:rPr>
          <w:rFonts w:ascii="Arial Narrow" w:hAnsi="Arial Narrow"/>
        </w:rPr>
      </w:pPr>
      <w:r>
        <w:rPr>
          <w:rFonts w:ascii="Arial Narrow" w:hAnsi="Arial Narrow"/>
          <w:b/>
        </w:rPr>
        <w:t xml:space="preserve">Generally dividend once paid cannot be revoked, except when the </w:t>
      </w:r>
      <w:proofErr w:type="gramStart"/>
      <w:r>
        <w:rPr>
          <w:rFonts w:ascii="Arial Narrow" w:hAnsi="Arial Narrow"/>
          <w:b/>
        </w:rPr>
        <w:t>declaration  was</w:t>
      </w:r>
      <w:proofErr w:type="gramEnd"/>
      <w:r>
        <w:rPr>
          <w:rFonts w:ascii="Arial Narrow" w:hAnsi="Arial Narrow"/>
          <w:b/>
        </w:rPr>
        <w:t xml:space="preserve"> illegal or where the company after declaration, ceases to be a going concern.</w:t>
      </w:r>
    </w:p>
    <w:p w:rsidR="006C1972" w:rsidRDefault="006C1972" w:rsidP="006C1972">
      <w:pPr>
        <w:rPr>
          <w:rFonts w:ascii="Arial Narrow" w:hAnsi="Arial Narrow"/>
        </w:rPr>
      </w:pPr>
      <w:r>
        <w:rPr>
          <w:rFonts w:ascii="Arial Narrow" w:hAnsi="Arial Narrow"/>
          <w:b/>
          <w:i/>
        </w:rPr>
        <w:t>Case Law</w:t>
      </w:r>
      <w:r w:rsidR="00915721">
        <w:rPr>
          <w:rFonts w:ascii="Arial Narrow" w:hAnsi="Arial Narrow"/>
          <w:b/>
          <w:i/>
        </w:rPr>
        <w:t xml:space="preserve"> 1</w:t>
      </w:r>
      <w:r>
        <w:rPr>
          <w:rFonts w:ascii="Arial Narrow" w:hAnsi="Arial Narrow"/>
          <w:b/>
          <w:i/>
        </w:rPr>
        <w:t xml:space="preserve">: Oxford Benefit Bldg &amp; Investment </w:t>
      </w:r>
      <w:proofErr w:type="spellStart"/>
      <w:r>
        <w:rPr>
          <w:rFonts w:ascii="Arial Narrow" w:hAnsi="Arial Narrow"/>
          <w:b/>
          <w:i/>
        </w:rPr>
        <w:t>Society</w:t>
      </w:r>
      <w:proofErr w:type="gramStart"/>
      <w:r>
        <w:rPr>
          <w:rFonts w:ascii="Arial Narrow" w:hAnsi="Arial Narrow"/>
          <w:b/>
          <w:i/>
        </w:rPr>
        <w:t>,in</w:t>
      </w:r>
      <w:proofErr w:type="spellEnd"/>
      <w:proofErr w:type="gramEnd"/>
      <w:r>
        <w:rPr>
          <w:rFonts w:ascii="Arial Narrow" w:hAnsi="Arial Narrow"/>
          <w:b/>
          <w:i/>
        </w:rPr>
        <w:t xml:space="preserve"> re:  </w:t>
      </w:r>
      <w:r>
        <w:rPr>
          <w:rFonts w:ascii="Arial Narrow" w:hAnsi="Arial Narrow"/>
        </w:rPr>
        <w:t>Directors who knowingly paid dividends out of capital shall be held personally liable to make good the amount to the company.</w:t>
      </w:r>
    </w:p>
    <w:p w:rsidR="00915721" w:rsidRDefault="00915721" w:rsidP="006C1972">
      <w:pPr>
        <w:rPr>
          <w:rFonts w:ascii="Arial Narrow" w:hAnsi="Arial Narrow"/>
        </w:rPr>
      </w:pPr>
      <w:r>
        <w:rPr>
          <w:rFonts w:ascii="Arial Narrow" w:hAnsi="Arial Narrow"/>
          <w:b/>
          <w:i/>
        </w:rPr>
        <w:t xml:space="preserve">Case Law 2: </w:t>
      </w:r>
      <w:proofErr w:type="spellStart"/>
      <w:r>
        <w:rPr>
          <w:rFonts w:ascii="Arial Narrow" w:hAnsi="Arial Narrow"/>
          <w:b/>
          <w:i/>
        </w:rPr>
        <w:t>Vener</w:t>
      </w:r>
      <w:proofErr w:type="spellEnd"/>
      <w:r>
        <w:rPr>
          <w:rFonts w:ascii="Arial Narrow" w:hAnsi="Arial Narrow"/>
          <w:b/>
          <w:i/>
        </w:rPr>
        <w:t xml:space="preserve"> Vs General &amp; Commercial Investment Trust Ltd: </w:t>
      </w:r>
      <w:r>
        <w:rPr>
          <w:rFonts w:ascii="Arial Narrow" w:hAnsi="Arial Narrow"/>
        </w:rPr>
        <w:t xml:space="preserve">Dividends can never be paid out of capital.  If the MOA </w:t>
      </w:r>
      <w:proofErr w:type="spellStart"/>
      <w:r>
        <w:rPr>
          <w:rFonts w:ascii="Arial Narrow" w:hAnsi="Arial Narrow"/>
        </w:rPr>
        <w:t>ir</w:t>
      </w:r>
      <w:proofErr w:type="spellEnd"/>
      <w:r>
        <w:rPr>
          <w:rFonts w:ascii="Arial Narrow" w:hAnsi="Arial Narrow"/>
        </w:rPr>
        <w:t xml:space="preserve"> AOA give the power to pay dividends out of capital, then such a power shall be invalid &amp; inoperative.</w:t>
      </w:r>
    </w:p>
    <w:p w:rsidR="00915721" w:rsidRDefault="00915721" w:rsidP="006C1972">
      <w:pPr>
        <w:rPr>
          <w:rFonts w:ascii="Arial Narrow" w:hAnsi="Arial Narrow"/>
        </w:rPr>
      </w:pPr>
      <w:r>
        <w:rPr>
          <w:rFonts w:ascii="Arial Narrow" w:hAnsi="Arial Narrow"/>
          <w:b/>
          <w:i/>
        </w:rPr>
        <w:t xml:space="preserve">Case Law 3: Bond </w:t>
      </w:r>
      <w:proofErr w:type="spellStart"/>
      <w:r>
        <w:rPr>
          <w:rFonts w:ascii="Arial Narrow" w:hAnsi="Arial Narrow"/>
          <w:b/>
          <w:i/>
        </w:rPr>
        <w:t>vs</w:t>
      </w:r>
      <w:proofErr w:type="spellEnd"/>
      <w:r>
        <w:rPr>
          <w:rFonts w:ascii="Arial Narrow" w:hAnsi="Arial Narrow"/>
          <w:b/>
          <w:i/>
        </w:rPr>
        <w:t xml:space="preserve"> Barrow </w:t>
      </w:r>
      <w:proofErr w:type="spellStart"/>
      <w:r>
        <w:rPr>
          <w:rFonts w:ascii="Arial Narrow" w:hAnsi="Arial Narrow"/>
          <w:b/>
          <w:i/>
        </w:rPr>
        <w:t>Haematite</w:t>
      </w:r>
      <w:proofErr w:type="spellEnd"/>
      <w:r>
        <w:rPr>
          <w:rFonts w:ascii="Arial Narrow" w:hAnsi="Arial Narrow"/>
          <w:b/>
          <w:i/>
        </w:rPr>
        <w:t xml:space="preserve"> Steel co: </w:t>
      </w:r>
      <w:r>
        <w:rPr>
          <w:rFonts w:ascii="Arial Narrow" w:hAnsi="Arial Narrow"/>
        </w:rPr>
        <w:t>The Court cannot compel the directo</w:t>
      </w:r>
      <w:r w:rsidR="00C46CC7">
        <w:rPr>
          <w:rFonts w:ascii="Arial Narrow" w:hAnsi="Arial Narrow"/>
        </w:rPr>
        <w:t>rs to de</w:t>
      </w:r>
      <w:r>
        <w:rPr>
          <w:rFonts w:ascii="Arial Narrow" w:hAnsi="Arial Narrow"/>
        </w:rPr>
        <w:t>cla</w:t>
      </w:r>
      <w:r w:rsidR="00C46CC7">
        <w:rPr>
          <w:rFonts w:ascii="Arial Narrow" w:hAnsi="Arial Narrow"/>
        </w:rPr>
        <w:t>r</w:t>
      </w:r>
      <w:r>
        <w:rPr>
          <w:rFonts w:ascii="Arial Narrow" w:hAnsi="Arial Narrow"/>
        </w:rPr>
        <w:t>e dividen</w:t>
      </w:r>
      <w:r w:rsidR="00C46CC7">
        <w:rPr>
          <w:rFonts w:ascii="Arial Narrow" w:hAnsi="Arial Narrow"/>
        </w:rPr>
        <w:t>d</w:t>
      </w:r>
      <w:r>
        <w:rPr>
          <w:rFonts w:ascii="Arial Narrow" w:hAnsi="Arial Narrow"/>
        </w:rPr>
        <w:t xml:space="preserve"> against their judgment.</w:t>
      </w:r>
    </w:p>
    <w:p w:rsidR="00C46CC7" w:rsidRDefault="00C46CC7" w:rsidP="006C1972">
      <w:pPr>
        <w:rPr>
          <w:rFonts w:ascii="Arial Narrow" w:hAnsi="Arial Narrow"/>
        </w:rPr>
      </w:pPr>
      <w:r>
        <w:rPr>
          <w:rFonts w:ascii="Arial Narrow" w:hAnsi="Arial Narrow"/>
          <w:b/>
          <w:i/>
        </w:rPr>
        <w:t xml:space="preserve">Case Law 4: Hook Vs Great Western Rly.co: </w:t>
      </w:r>
      <w:r>
        <w:rPr>
          <w:rFonts w:ascii="Arial Narrow" w:hAnsi="Arial Narrow"/>
        </w:rPr>
        <w:t xml:space="preserve">A </w:t>
      </w:r>
      <w:proofErr w:type="gramStart"/>
      <w:r>
        <w:rPr>
          <w:rFonts w:ascii="Arial Narrow" w:hAnsi="Arial Narrow"/>
        </w:rPr>
        <w:t>director  can</w:t>
      </w:r>
      <w:proofErr w:type="gramEnd"/>
      <w:r>
        <w:rPr>
          <w:rFonts w:ascii="Arial Narrow" w:hAnsi="Arial Narrow"/>
        </w:rPr>
        <w:t xml:space="preserve"> be restrained from going ahead with the </w:t>
      </w:r>
      <w:proofErr w:type="spellStart"/>
      <w:r>
        <w:rPr>
          <w:rFonts w:ascii="Arial Narrow" w:hAnsi="Arial Narrow"/>
        </w:rPr>
        <w:t>pmtof</w:t>
      </w:r>
      <w:proofErr w:type="spellEnd"/>
      <w:r>
        <w:rPr>
          <w:rFonts w:ascii="Arial Narrow" w:hAnsi="Arial Narrow"/>
        </w:rPr>
        <w:t xml:space="preserve"> an improper &amp; illegal dividend by any individual shareholder.</w:t>
      </w:r>
    </w:p>
    <w:p w:rsidR="00C46CC7" w:rsidRDefault="00C46CC7" w:rsidP="006C1972">
      <w:pPr>
        <w:rPr>
          <w:rFonts w:ascii="Arial Narrow" w:hAnsi="Arial Narrow"/>
        </w:rPr>
      </w:pPr>
      <w:r>
        <w:rPr>
          <w:rFonts w:ascii="Arial Narrow" w:hAnsi="Arial Narrow"/>
          <w:b/>
          <w:i/>
        </w:rPr>
        <w:t xml:space="preserve">Case Law 5: </w:t>
      </w:r>
      <w:proofErr w:type="spellStart"/>
      <w:r>
        <w:rPr>
          <w:rFonts w:ascii="Arial Narrow" w:hAnsi="Arial Narrow"/>
          <w:b/>
          <w:i/>
        </w:rPr>
        <w:t>Bishwa</w:t>
      </w:r>
      <w:proofErr w:type="spellEnd"/>
      <w:r>
        <w:rPr>
          <w:rFonts w:ascii="Arial Narrow" w:hAnsi="Arial Narrow"/>
          <w:b/>
          <w:i/>
        </w:rPr>
        <w:t xml:space="preserve"> </w:t>
      </w:r>
      <w:proofErr w:type="spellStart"/>
      <w:r>
        <w:rPr>
          <w:rFonts w:ascii="Arial Narrow" w:hAnsi="Arial Narrow"/>
          <w:b/>
          <w:i/>
        </w:rPr>
        <w:t>Nath</w:t>
      </w:r>
      <w:proofErr w:type="spellEnd"/>
      <w:r>
        <w:rPr>
          <w:rFonts w:ascii="Arial Narrow" w:hAnsi="Arial Narrow"/>
          <w:b/>
          <w:i/>
        </w:rPr>
        <w:t xml:space="preserve"> Prasad Vs New Central Jute Mills Ltd: </w:t>
      </w:r>
      <w:r>
        <w:rPr>
          <w:rFonts w:ascii="Arial Narrow" w:hAnsi="Arial Narrow"/>
        </w:rPr>
        <w:t xml:space="preserve">Once a Co has declared a dividend for a FY at an AGM, any further dividend cannot be declared </w:t>
      </w:r>
      <w:proofErr w:type="spellStart"/>
      <w:r>
        <w:rPr>
          <w:rFonts w:ascii="Arial Narrow" w:hAnsi="Arial Narrow"/>
        </w:rPr>
        <w:t>i.r.o</w:t>
      </w:r>
      <w:proofErr w:type="spellEnd"/>
      <w:r>
        <w:rPr>
          <w:rFonts w:ascii="Arial Narrow" w:hAnsi="Arial Narrow"/>
        </w:rPr>
        <w:t xml:space="preserve"> the same year at subsequent GM.</w:t>
      </w:r>
    </w:p>
    <w:p w:rsidR="006037A0" w:rsidRDefault="006037A0" w:rsidP="006C1972">
      <w:pPr>
        <w:rPr>
          <w:rFonts w:ascii="Arial Narrow" w:hAnsi="Arial Narrow"/>
          <w:b/>
          <w:u w:val="single"/>
        </w:rPr>
      </w:pPr>
      <w:proofErr w:type="gramStart"/>
      <w:r>
        <w:rPr>
          <w:rFonts w:ascii="Arial Narrow" w:hAnsi="Arial Narrow"/>
          <w:b/>
          <w:u w:val="single"/>
        </w:rPr>
        <w:t>Companies(</w:t>
      </w:r>
      <w:proofErr w:type="gramEnd"/>
      <w:r>
        <w:rPr>
          <w:rFonts w:ascii="Arial Narrow" w:hAnsi="Arial Narrow"/>
          <w:b/>
          <w:u w:val="single"/>
        </w:rPr>
        <w:t>Declaration &amp; Payment of Dividend) Rules 2014</w:t>
      </w:r>
    </w:p>
    <w:p w:rsidR="006037A0" w:rsidRDefault="006037A0" w:rsidP="006C1972">
      <w:pPr>
        <w:rPr>
          <w:rFonts w:ascii="Arial Narrow" w:hAnsi="Arial Narrow"/>
          <w:b/>
          <w:u w:val="single"/>
        </w:rPr>
      </w:pPr>
      <w:r w:rsidRPr="006037A0">
        <w:rPr>
          <w:rFonts w:ascii="Arial Narrow" w:hAnsi="Arial Narrow"/>
          <w:b/>
          <w:u w:val="single"/>
        </w:rPr>
        <w:t>Conditions:</w:t>
      </w:r>
    </w:p>
    <w:p w:rsidR="006037A0" w:rsidRPr="006037A0" w:rsidRDefault="006037A0" w:rsidP="006037A0">
      <w:pPr>
        <w:pStyle w:val="ListParagraph"/>
        <w:numPr>
          <w:ilvl w:val="0"/>
          <w:numId w:val="5"/>
        </w:numPr>
        <w:rPr>
          <w:rFonts w:ascii="Arial Narrow" w:hAnsi="Arial Narrow"/>
          <w:b/>
          <w:u w:val="single"/>
        </w:rPr>
      </w:pPr>
      <w:r>
        <w:rPr>
          <w:rFonts w:ascii="Arial Narrow" w:hAnsi="Arial Narrow"/>
        </w:rPr>
        <w:t>The ra</w:t>
      </w:r>
      <w:r w:rsidR="004B43C6">
        <w:rPr>
          <w:rFonts w:ascii="Arial Narrow" w:hAnsi="Arial Narrow"/>
        </w:rPr>
        <w:t>t</w:t>
      </w:r>
      <w:r>
        <w:rPr>
          <w:rFonts w:ascii="Arial Narrow" w:hAnsi="Arial Narrow"/>
        </w:rPr>
        <w:t xml:space="preserve">e of dividend declared shall not exceed the average of the rates at which dividend was declared by it in the three years </w:t>
      </w:r>
      <w:proofErr w:type="spellStart"/>
      <w:r>
        <w:rPr>
          <w:rFonts w:ascii="Arial Narrow" w:hAnsi="Arial Narrow"/>
        </w:rPr>
        <w:t>immdtly</w:t>
      </w:r>
      <w:proofErr w:type="spellEnd"/>
      <w:r>
        <w:rPr>
          <w:rFonts w:ascii="Arial Narrow" w:hAnsi="Arial Narrow"/>
        </w:rPr>
        <w:t xml:space="preserve"> preceding that year.  But this sub-rule shall not apply to a company which has not declared any dividend in each of the 3 preceding FYs.</w:t>
      </w:r>
    </w:p>
    <w:p w:rsidR="006037A0" w:rsidRPr="006037A0" w:rsidRDefault="006037A0" w:rsidP="006037A0">
      <w:pPr>
        <w:pStyle w:val="ListParagraph"/>
        <w:numPr>
          <w:ilvl w:val="0"/>
          <w:numId w:val="5"/>
        </w:numPr>
        <w:rPr>
          <w:rFonts w:ascii="Arial Narrow" w:hAnsi="Arial Narrow"/>
          <w:b/>
          <w:u w:val="single"/>
        </w:rPr>
      </w:pPr>
      <w:r>
        <w:rPr>
          <w:rFonts w:ascii="Arial Narrow" w:hAnsi="Arial Narrow"/>
        </w:rPr>
        <w:t xml:space="preserve">The total amount to be drawn from such accumulated profits shall </w:t>
      </w:r>
      <w:proofErr w:type="spellStart"/>
      <w:r>
        <w:rPr>
          <w:rFonts w:ascii="Arial Narrow" w:hAnsi="Arial Narrow"/>
        </w:rPr>
        <w:t>nto</w:t>
      </w:r>
      <w:proofErr w:type="spellEnd"/>
      <w:r>
        <w:rPr>
          <w:rFonts w:ascii="Arial Narrow" w:hAnsi="Arial Narrow"/>
        </w:rPr>
        <w:t xml:space="preserve"> exceed 1/10</w:t>
      </w:r>
      <w:r w:rsidRPr="006037A0">
        <w:rPr>
          <w:rFonts w:ascii="Arial Narrow" w:hAnsi="Arial Narrow"/>
          <w:vertAlign w:val="superscript"/>
        </w:rPr>
        <w:t>th</w:t>
      </w:r>
      <w:r>
        <w:rPr>
          <w:rFonts w:ascii="Arial Narrow" w:hAnsi="Arial Narrow"/>
        </w:rPr>
        <w:t xml:space="preserve"> of the sum of its paid up share capital &amp; free reserves as appearing in the latest audited financial statement.</w:t>
      </w:r>
    </w:p>
    <w:p w:rsidR="006037A0" w:rsidRPr="006037A0" w:rsidRDefault="006037A0" w:rsidP="006037A0">
      <w:pPr>
        <w:pStyle w:val="ListParagraph"/>
        <w:numPr>
          <w:ilvl w:val="0"/>
          <w:numId w:val="5"/>
        </w:numPr>
        <w:rPr>
          <w:rFonts w:ascii="Arial Narrow" w:hAnsi="Arial Narrow"/>
          <w:b/>
          <w:u w:val="single"/>
        </w:rPr>
      </w:pPr>
      <w:r>
        <w:rPr>
          <w:rFonts w:ascii="Arial Narrow" w:hAnsi="Arial Narrow"/>
        </w:rPr>
        <w:t>The balance of reserves after such withdrawal shall not fall below 15% of  its paid up share capital as appearing in the latest audited financial statement</w:t>
      </w:r>
    </w:p>
    <w:p w:rsidR="006037A0" w:rsidRPr="00A847A5" w:rsidRDefault="006037A0" w:rsidP="006037A0">
      <w:pPr>
        <w:pStyle w:val="ListParagraph"/>
        <w:numPr>
          <w:ilvl w:val="0"/>
          <w:numId w:val="5"/>
        </w:numPr>
        <w:rPr>
          <w:rFonts w:ascii="Arial Narrow" w:hAnsi="Arial Narrow"/>
          <w:b/>
          <w:u w:val="single"/>
        </w:rPr>
      </w:pPr>
      <w:r>
        <w:rPr>
          <w:rFonts w:ascii="Arial Narrow" w:hAnsi="Arial Narrow"/>
        </w:rPr>
        <w:lastRenderedPageBreak/>
        <w:t>No Company shall declare dividend unless carried over previous losses &amp; depreciation not provided in previous year(s) are set off against profit of the company of the current year.</w:t>
      </w:r>
    </w:p>
    <w:tbl>
      <w:tblPr>
        <w:tblStyle w:val="TableGrid"/>
        <w:tblW w:w="0" w:type="auto"/>
        <w:tblInd w:w="360" w:type="dxa"/>
        <w:tblLook w:val="04A0"/>
      </w:tblPr>
      <w:tblGrid>
        <w:gridCol w:w="9216"/>
      </w:tblGrid>
      <w:tr w:rsidR="00A847A5" w:rsidTr="00A847A5">
        <w:tc>
          <w:tcPr>
            <w:tcW w:w="9576" w:type="dxa"/>
          </w:tcPr>
          <w:p w:rsidR="00A847A5" w:rsidRDefault="00A847A5" w:rsidP="006D441A">
            <w:pPr>
              <w:jc w:val="both"/>
              <w:rPr>
                <w:rFonts w:ascii="Comic Sans MS" w:hAnsi="Comic Sans MS"/>
                <w:b/>
              </w:rPr>
            </w:pPr>
            <w:r>
              <w:rPr>
                <w:rFonts w:ascii="Comic Sans MS" w:hAnsi="Comic Sans MS"/>
                <w:b/>
              </w:rPr>
              <w:t>A Public Co has been declaring dividend at the average rate of 12% on equity shares during the last three years.  The Co</w:t>
            </w:r>
            <w:r w:rsidR="006D441A">
              <w:rPr>
                <w:rFonts w:ascii="Comic Sans MS" w:hAnsi="Comic Sans MS"/>
                <w:b/>
              </w:rPr>
              <w:t xml:space="preserve"> has not made adequate profits during the year ended 31</w:t>
            </w:r>
            <w:r w:rsidR="006D441A" w:rsidRPr="006D441A">
              <w:rPr>
                <w:rFonts w:ascii="Comic Sans MS" w:hAnsi="Comic Sans MS"/>
                <w:b/>
                <w:vertAlign w:val="superscript"/>
              </w:rPr>
              <w:t>st</w:t>
            </w:r>
            <w:r w:rsidR="006D441A">
              <w:rPr>
                <w:rFonts w:ascii="Comic Sans MS" w:hAnsi="Comic Sans MS"/>
                <w:b/>
              </w:rPr>
              <w:t xml:space="preserve"> March 2015, but it has got adequate reserves which can be utilized for maintaining the ate of dividend at 20%.  Advise the Co as to how it should go about if it wants to declare dividend at </w:t>
            </w:r>
            <w:proofErr w:type="spellStart"/>
            <w:r w:rsidR="006D441A">
              <w:rPr>
                <w:rFonts w:ascii="Comic Sans MS" w:hAnsi="Comic Sans MS"/>
                <w:b/>
              </w:rPr>
              <w:t>he</w:t>
            </w:r>
            <w:proofErr w:type="spellEnd"/>
            <w:r w:rsidR="006D441A">
              <w:rPr>
                <w:rFonts w:ascii="Comic Sans MS" w:hAnsi="Comic Sans MS"/>
                <w:b/>
              </w:rPr>
              <w:t xml:space="preserve"> rate of 20% for the year 2014-15 as per the provisions of the Co’s Act 2013.  (PM) N-09)</w:t>
            </w:r>
          </w:p>
          <w:p w:rsidR="006D441A" w:rsidRDefault="006D441A" w:rsidP="006D441A">
            <w:pPr>
              <w:jc w:val="both"/>
              <w:rPr>
                <w:rFonts w:ascii="Arial Narrow" w:hAnsi="Arial Narrow"/>
              </w:rPr>
            </w:pPr>
          </w:p>
          <w:p w:rsidR="006D441A" w:rsidRDefault="006D441A" w:rsidP="006D441A">
            <w:pPr>
              <w:jc w:val="both"/>
              <w:rPr>
                <w:rFonts w:ascii="Arial Narrow" w:hAnsi="Arial Narrow"/>
                <w:b/>
                <w:i/>
              </w:rPr>
            </w:pPr>
            <w:r>
              <w:rPr>
                <w:rFonts w:ascii="Arial Narrow" w:hAnsi="Arial Narrow"/>
              </w:rPr>
              <w:t xml:space="preserve">As per Rule 3 of the Companies(Declaration &amp; Pmt of Dividend Rules) 2014, in the </w:t>
            </w:r>
            <w:proofErr w:type="spellStart"/>
            <w:r>
              <w:rPr>
                <w:rFonts w:ascii="Arial Narrow" w:hAnsi="Arial Narrow"/>
              </w:rPr>
              <w:t>even</w:t>
            </w:r>
            <w:proofErr w:type="spellEnd"/>
            <w:r>
              <w:rPr>
                <w:rFonts w:ascii="Arial Narrow" w:hAnsi="Arial Narrow"/>
              </w:rPr>
              <w:t xml:space="preserve"> of adequacy or absence of profits in any year, a company declare divided out of surplus subject to the fulfillment of the </w:t>
            </w:r>
            <w:proofErr w:type="spellStart"/>
            <w:r>
              <w:rPr>
                <w:rFonts w:ascii="Arial Narrow" w:hAnsi="Arial Narrow"/>
              </w:rPr>
              <w:t>folg</w:t>
            </w:r>
            <w:proofErr w:type="spellEnd"/>
            <w:r>
              <w:rPr>
                <w:rFonts w:ascii="Arial Narrow" w:hAnsi="Arial Narrow"/>
              </w:rPr>
              <w:t xml:space="preserve">. Conditions:   </w:t>
            </w:r>
            <w:r>
              <w:rPr>
                <w:rFonts w:ascii="Arial Narrow" w:hAnsi="Arial Narrow"/>
                <w:b/>
                <w:i/>
              </w:rPr>
              <w:t>(See above)</w:t>
            </w:r>
          </w:p>
          <w:p w:rsidR="006D441A" w:rsidRPr="00E97BF0" w:rsidRDefault="00E97BF0" w:rsidP="006D441A">
            <w:pPr>
              <w:jc w:val="both"/>
              <w:rPr>
                <w:rFonts w:ascii="Arial Narrow" w:hAnsi="Arial Narrow"/>
              </w:rPr>
            </w:pPr>
            <w:r>
              <w:rPr>
                <w:rFonts w:ascii="Arial Narrow" w:hAnsi="Arial Narrow"/>
              </w:rPr>
              <w:t xml:space="preserve">In the above </w:t>
            </w:r>
            <w:proofErr w:type="spellStart"/>
            <w:r>
              <w:rPr>
                <w:rFonts w:ascii="Arial Narrow" w:hAnsi="Arial Narrow"/>
              </w:rPr>
              <w:t>case</w:t>
            </w:r>
            <w:proofErr w:type="gramStart"/>
            <w:r>
              <w:rPr>
                <w:rFonts w:ascii="Arial Narrow" w:hAnsi="Arial Narrow"/>
              </w:rPr>
              <w:t>,thereor,e</w:t>
            </w:r>
            <w:proofErr w:type="spellEnd"/>
            <w:proofErr w:type="gramEnd"/>
            <w:r>
              <w:rPr>
                <w:rFonts w:ascii="Arial Narrow" w:hAnsi="Arial Narrow"/>
              </w:rPr>
              <w:t xml:space="preserve"> the co can declare a dividend of 20% provided it has the </w:t>
            </w:r>
            <w:proofErr w:type="spellStart"/>
            <w:r>
              <w:rPr>
                <w:rFonts w:ascii="Arial Narrow" w:hAnsi="Arial Narrow"/>
              </w:rPr>
              <w:t>reqd</w:t>
            </w:r>
            <w:proofErr w:type="spellEnd"/>
            <w:r>
              <w:rPr>
                <w:rFonts w:ascii="Arial Narrow" w:hAnsi="Arial Narrow"/>
              </w:rPr>
              <w:t xml:space="preserve"> residual reserve after such payment, of 15% of its paid up capital as appearing in its latest audited FS.  The Co should have the dividend recommended by the board &amp; put up for the approval of the members at the AGM as the authority to declare lies with the members of the Co.</w:t>
            </w:r>
          </w:p>
        </w:tc>
      </w:tr>
    </w:tbl>
    <w:p w:rsidR="00A847A5" w:rsidRPr="00A847A5" w:rsidRDefault="00A847A5" w:rsidP="00A847A5">
      <w:pPr>
        <w:ind w:left="360"/>
        <w:rPr>
          <w:rFonts w:ascii="Arial Narrow" w:hAnsi="Arial Narrow"/>
          <w:b/>
          <w:u w:val="single"/>
        </w:rPr>
      </w:pPr>
    </w:p>
    <w:p w:rsidR="006037A0" w:rsidRDefault="003D146B" w:rsidP="006C1972">
      <w:pPr>
        <w:rPr>
          <w:rFonts w:ascii="Arial Narrow" w:hAnsi="Arial Narrow"/>
          <w:b/>
          <w:u w:val="single"/>
        </w:rPr>
      </w:pPr>
      <w:r>
        <w:rPr>
          <w:rFonts w:ascii="Arial Narrow" w:hAnsi="Arial Narrow"/>
          <w:b/>
          <w:u w:val="single"/>
        </w:rPr>
        <w:t xml:space="preserve">Punishment for Failure to Distribute </w:t>
      </w:r>
      <w:proofErr w:type="gramStart"/>
      <w:r>
        <w:rPr>
          <w:rFonts w:ascii="Arial Narrow" w:hAnsi="Arial Narrow"/>
          <w:b/>
          <w:u w:val="single"/>
        </w:rPr>
        <w:t>Dividends(</w:t>
      </w:r>
      <w:proofErr w:type="gramEnd"/>
      <w:r>
        <w:rPr>
          <w:rFonts w:ascii="Arial Narrow" w:hAnsi="Arial Narrow"/>
          <w:b/>
          <w:u w:val="single"/>
        </w:rPr>
        <w:t>Sec. 127)</w:t>
      </w:r>
    </w:p>
    <w:p w:rsidR="003D146B" w:rsidRDefault="003D146B" w:rsidP="003D146B">
      <w:pPr>
        <w:rPr>
          <w:rFonts w:ascii="Arial Narrow" w:hAnsi="Arial Narrow"/>
          <w:b/>
        </w:rPr>
      </w:pPr>
      <w:r>
        <w:rPr>
          <w:rFonts w:ascii="Arial Narrow" w:hAnsi="Arial Narrow"/>
          <w:b/>
        </w:rPr>
        <w:t>Time Limit for Pmt of Dividend</w:t>
      </w:r>
    </w:p>
    <w:p w:rsidR="003D146B" w:rsidRDefault="003D146B" w:rsidP="003D146B">
      <w:pPr>
        <w:rPr>
          <w:rFonts w:ascii="Arial Narrow" w:hAnsi="Arial Narrow"/>
        </w:rPr>
      </w:pPr>
      <w:r>
        <w:rPr>
          <w:rFonts w:ascii="Arial Narrow" w:hAnsi="Arial Narrow"/>
          <w:i/>
        </w:rPr>
        <w:t xml:space="preserve">Within 30 </w:t>
      </w:r>
      <w:proofErr w:type="gramStart"/>
      <w:r>
        <w:rPr>
          <w:rFonts w:ascii="Arial Narrow" w:hAnsi="Arial Narrow"/>
          <w:i/>
        </w:rPr>
        <w:t xml:space="preserve">days </w:t>
      </w:r>
      <w:r>
        <w:rPr>
          <w:rFonts w:ascii="Arial Narrow" w:hAnsi="Arial Narrow"/>
        </w:rPr>
        <w:t xml:space="preserve"> from</w:t>
      </w:r>
      <w:proofErr w:type="gramEnd"/>
      <w:r>
        <w:rPr>
          <w:rFonts w:ascii="Arial Narrow" w:hAnsi="Arial Narrow"/>
        </w:rPr>
        <w:t xml:space="preserve"> the date of declaration.</w:t>
      </w:r>
    </w:p>
    <w:p w:rsidR="003D146B" w:rsidRDefault="003D146B" w:rsidP="003D146B">
      <w:pPr>
        <w:rPr>
          <w:rFonts w:ascii="Arial Narrow" w:hAnsi="Arial Narrow"/>
          <w:b/>
        </w:rPr>
      </w:pPr>
      <w:r>
        <w:rPr>
          <w:rFonts w:ascii="Arial Narrow" w:hAnsi="Arial Narrow"/>
          <w:b/>
        </w:rPr>
        <w:t>Penalty</w:t>
      </w:r>
    </w:p>
    <w:p w:rsidR="003D146B" w:rsidRDefault="003D146B" w:rsidP="003D146B">
      <w:pPr>
        <w:rPr>
          <w:rFonts w:ascii="Arial Narrow" w:hAnsi="Arial Narrow"/>
        </w:rPr>
      </w:pPr>
      <w:r w:rsidRPr="00073E7C">
        <w:rPr>
          <w:rFonts w:ascii="Arial Narrow" w:hAnsi="Arial Narrow"/>
          <w:color w:val="4F81BD" w:themeColor="accent1"/>
          <w:u w:val="single"/>
        </w:rPr>
        <w:t>For Director</w:t>
      </w:r>
      <w:r>
        <w:rPr>
          <w:rFonts w:ascii="Arial Narrow" w:hAnsi="Arial Narrow"/>
        </w:rPr>
        <w:t xml:space="preserve">: </w:t>
      </w:r>
    </w:p>
    <w:p w:rsidR="003D146B" w:rsidRDefault="00BA582D" w:rsidP="003D146B">
      <w:pPr>
        <w:pStyle w:val="ListParagraph"/>
        <w:numPr>
          <w:ilvl w:val="0"/>
          <w:numId w:val="6"/>
        </w:numPr>
        <w:rPr>
          <w:rFonts w:ascii="Arial Narrow" w:hAnsi="Arial Narrow"/>
        </w:rPr>
      </w:pPr>
      <w:r>
        <w:rPr>
          <w:rFonts w:ascii="Arial Narrow" w:hAnsi="Arial Narrow"/>
        </w:rPr>
        <w:t>Impri</w:t>
      </w:r>
      <w:r w:rsidR="003D146B">
        <w:rPr>
          <w:rFonts w:ascii="Arial Narrow" w:hAnsi="Arial Narrow"/>
        </w:rPr>
        <w:t>s</w:t>
      </w:r>
      <w:r>
        <w:rPr>
          <w:rFonts w:ascii="Arial Narrow" w:hAnsi="Arial Narrow"/>
        </w:rPr>
        <w:t>o</w:t>
      </w:r>
      <w:r w:rsidR="003D146B">
        <w:rPr>
          <w:rFonts w:ascii="Arial Narrow" w:hAnsi="Arial Narrow"/>
        </w:rPr>
        <w:t>nment: Min. 2 yrs and</w:t>
      </w:r>
    </w:p>
    <w:p w:rsidR="003D146B" w:rsidRDefault="003D146B" w:rsidP="003D146B">
      <w:pPr>
        <w:pStyle w:val="ListParagraph"/>
        <w:numPr>
          <w:ilvl w:val="0"/>
          <w:numId w:val="6"/>
        </w:numPr>
        <w:rPr>
          <w:rFonts w:ascii="Arial Narrow" w:hAnsi="Arial Narrow"/>
        </w:rPr>
      </w:pPr>
      <w:r>
        <w:rPr>
          <w:rFonts w:ascii="Arial Narrow" w:hAnsi="Arial Narrow"/>
        </w:rPr>
        <w:t xml:space="preserve">Fine: </w:t>
      </w:r>
      <w:proofErr w:type="spellStart"/>
      <w:r>
        <w:rPr>
          <w:rFonts w:ascii="Arial Narrow" w:hAnsi="Arial Narrow"/>
        </w:rPr>
        <w:t>Min:Rs</w:t>
      </w:r>
      <w:proofErr w:type="spellEnd"/>
      <w:r>
        <w:rPr>
          <w:rFonts w:ascii="Arial Narrow" w:hAnsi="Arial Narrow"/>
        </w:rPr>
        <w:t xml:space="preserve"> 1000/day for each day of default</w:t>
      </w:r>
    </w:p>
    <w:p w:rsidR="003D146B" w:rsidRPr="00073E7C" w:rsidRDefault="003D146B" w:rsidP="003D146B">
      <w:pPr>
        <w:rPr>
          <w:rFonts w:ascii="Arial Narrow" w:hAnsi="Arial Narrow"/>
          <w:color w:val="4F81BD" w:themeColor="accent1"/>
          <w:u w:val="single"/>
        </w:rPr>
      </w:pPr>
      <w:r w:rsidRPr="00073E7C">
        <w:rPr>
          <w:rFonts w:ascii="Arial Narrow" w:hAnsi="Arial Narrow"/>
          <w:color w:val="4F81BD" w:themeColor="accent1"/>
          <w:u w:val="single"/>
        </w:rPr>
        <w:t>For Company</w:t>
      </w:r>
    </w:p>
    <w:p w:rsidR="003D146B" w:rsidRDefault="003D146B" w:rsidP="003D146B">
      <w:pPr>
        <w:rPr>
          <w:rFonts w:ascii="Arial Narrow" w:hAnsi="Arial Narrow"/>
        </w:rPr>
      </w:pPr>
      <w:r w:rsidRPr="00073E7C">
        <w:rPr>
          <w:rFonts w:ascii="Arial Narrow" w:hAnsi="Arial Narrow"/>
        </w:rPr>
        <w:t>Pay Simple Interest @ 18% P.A.</w:t>
      </w:r>
    </w:p>
    <w:p w:rsidR="003D146B" w:rsidRDefault="003D146B" w:rsidP="003D146B">
      <w:pPr>
        <w:rPr>
          <w:rFonts w:ascii="Arial Narrow" w:hAnsi="Arial Narrow"/>
        </w:rPr>
      </w:pPr>
      <w:r w:rsidRPr="00913769">
        <w:rPr>
          <w:rFonts w:ascii="Arial Narrow" w:hAnsi="Arial Narrow"/>
          <w:b/>
        </w:rPr>
        <w:t>Offence i</w:t>
      </w:r>
      <w:r>
        <w:rPr>
          <w:rFonts w:ascii="Arial Narrow" w:hAnsi="Arial Narrow"/>
        </w:rPr>
        <w:t xml:space="preserve">f directions </w:t>
      </w:r>
      <w:proofErr w:type="spellStart"/>
      <w:r>
        <w:rPr>
          <w:rFonts w:ascii="Arial Narrow" w:hAnsi="Arial Narrow"/>
        </w:rPr>
        <w:t>reg</w:t>
      </w:r>
      <w:proofErr w:type="spellEnd"/>
      <w:r>
        <w:rPr>
          <w:rFonts w:ascii="Arial Narrow" w:hAnsi="Arial Narrow"/>
        </w:rPr>
        <w:t xml:space="preserve"> pmt of dividend could not be complied with.  However,</w:t>
      </w:r>
      <w:r w:rsidR="00BA582D">
        <w:rPr>
          <w:rFonts w:ascii="Arial Narrow" w:hAnsi="Arial Narrow"/>
        </w:rPr>
        <w:t xml:space="preserve"> </w:t>
      </w:r>
      <w:r>
        <w:rPr>
          <w:rFonts w:ascii="Arial Narrow" w:hAnsi="Arial Narrow"/>
        </w:rPr>
        <w:t>if communicated to share holder, not an offence.</w:t>
      </w:r>
    </w:p>
    <w:p w:rsidR="003D146B" w:rsidRDefault="00BA582D" w:rsidP="006C1972">
      <w:pPr>
        <w:rPr>
          <w:rFonts w:ascii="Arial Narrow" w:hAnsi="Arial Narrow"/>
          <w:b/>
          <w:u w:val="single"/>
        </w:rPr>
      </w:pPr>
      <w:r>
        <w:rPr>
          <w:rFonts w:ascii="Arial Narrow" w:hAnsi="Arial Narrow"/>
          <w:b/>
          <w:u w:val="single"/>
        </w:rPr>
        <w:t>Exceptions</w:t>
      </w:r>
    </w:p>
    <w:p w:rsidR="00BA582D" w:rsidRDefault="00BA582D" w:rsidP="00BA582D">
      <w:pPr>
        <w:pStyle w:val="ListParagraph"/>
        <w:numPr>
          <w:ilvl w:val="0"/>
          <w:numId w:val="7"/>
        </w:numPr>
        <w:rPr>
          <w:rFonts w:ascii="Arial Narrow" w:hAnsi="Arial Narrow"/>
        </w:rPr>
      </w:pPr>
      <w:r>
        <w:rPr>
          <w:rFonts w:ascii="Arial Narrow" w:hAnsi="Arial Narrow"/>
        </w:rPr>
        <w:t>Where dividend could not be paid by reason of the operation of any law.</w:t>
      </w:r>
    </w:p>
    <w:p w:rsidR="00BA582D" w:rsidRDefault="00BA582D" w:rsidP="00BA582D">
      <w:pPr>
        <w:pStyle w:val="ListParagraph"/>
        <w:numPr>
          <w:ilvl w:val="0"/>
          <w:numId w:val="7"/>
        </w:numPr>
        <w:rPr>
          <w:rFonts w:ascii="Arial Narrow" w:hAnsi="Arial Narrow"/>
        </w:rPr>
      </w:pPr>
      <w:r>
        <w:rPr>
          <w:rFonts w:ascii="Arial Narrow" w:hAnsi="Arial Narrow"/>
        </w:rPr>
        <w:t xml:space="preserve">Where a shareholder has given directions to the Co </w:t>
      </w:r>
      <w:proofErr w:type="spellStart"/>
      <w:r>
        <w:rPr>
          <w:rFonts w:ascii="Arial Narrow" w:hAnsi="Arial Narrow"/>
        </w:rPr>
        <w:t>reg</w:t>
      </w:r>
      <w:proofErr w:type="spellEnd"/>
      <w:r>
        <w:rPr>
          <w:rFonts w:ascii="Arial Narrow" w:hAnsi="Arial Narrow"/>
        </w:rPr>
        <w:t xml:space="preserve"> pmt of dividend &amp; those directions cannot be complied with &amp; the same has been communicated to him.</w:t>
      </w:r>
    </w:p>
    <w:p w:rsidR="00BA582D" w:rsidRDefault="00BA582D" w:rsidP="00BA582D">
      <w:pPr>
        <w:pStyle w:val="ListParagraph"/>
        <w:numPr>
          <w:ilvl w:val="0"/>
          <w:numId w:val="7"/>
        </w:numPr>
        <w:rPr>
          <w:rFonts w:ascii="Arial Narrow" w:hAnsi="Arial Narrow"/>
        </w:rPr>
      </w:pPr>
      <w:r>
        <w:rPr>
          <w:rFonts w:ascii="Arial Narrow" w:hAnsi="Arial Narrow"/>
        </w:rPr>
        <w:t xml:space="preserve">Where there is a dispute </w:t>
      </w:r>
      <w:proofErr w:type="spellStart"/>
      <w:r>
        <w:rPr>
          <w:rFonts w:ascii="Arial Narrow" w:hAnsi="Arial Narrow"/>
        </w:rPr>
        <w:t>reg</w:t>
      </w:r>
      <w:proofErr w:type="spellEnd"/>
      <w:r>
        <w:rPr>
          <w:rFonts w:ascii="Arial Narrow" w:hAnsi="Arial Narrow"/>
        </w:rPr>
        <w:t xml:space="preserve"> the right to receive the dividend.</w:t>
      </w:r>
    </w:p>
    <w:p w:rsidR="00BA582D" w:rsidRDefault="00BA582D" w:rsidP="00BA582D">
      <w:pPr>
        <w:pStyle w:val="ListParagraph"/>
        <w:numPr>
          <w:ilvl w:val="0"/>
          <w:numId w:val="7"/>
        </w:numPr>
        <w:rPr>
          <w:rFonts w:ascii="Arial Narrow" w:hAnsi="Arial Narrow"/>
        </w:rPr>
      </w:pPr>
      <w:r>
        <w:rPr>
          <w:rFonts w:ascii="Arial Narrow" w:hAnsi="Arial Narrow"/>
        </w:rPr>
        <w:t>Where the dividend has been lawfully adjusted by the Co against any sum due to it from the shareholder or</w:t>
      </w:r>
    </w:p>
    <w:p w:rsidR="00F81B5D" w:rsidRDefault="00BA582D" w:rsidP="00F81B5D">
      <w:pPr>
        <w:pStyle w:val="ListParagraph"/>
        <w:numPr>
          <w:ilvl w:val="0"/>
          <w:numId w:val="7"/>
        </w:numPr>
        <w:rPr>
          <w:rFonts w:ascii="Arial Narrow" w:hAnsi="Arial Narrow"/>
        </w:rPr>
      </w:pPr>
      <w:r>
        <w:rPr>
          <w:rFonts w:ascii="Arial Narrow" w:hAnsi="Arial Narrow"/>
        </w:rPr>
        <w:t>Any other reason not due to any default on the part of the Co.</w:t>
      </w:r>
    </w:p>
    <w:tbl>
      <w:tblPr>
        <w:tblStyle w:val="TableGrid"/>
        <w:tblW w:w="0" w:type="auto"/>
        <w:tblLook w:val="04A0"/>
      </w:tblPr>
      <w:tblGrid>
        <w:gridCol w:w="9576"/>
      </w:tblGrid>
      <w:tr w:rsidR="00F81B5D" w:rsidTr="00F81B5D">
        <w:tc>
          <w:tcPr>
            <w:tcW w:w="9576" w:type="dxa"/>
          </w:tcPr>
          <w:p w:rsidR="00F81B5D" w:rsidRDefault="00F81B5D" w:rsidP="00846F68">
            <w:pPr>
              <w:rPr>
                <w:rFonts w:ascii="Comic Sans MS" w:hAnsi="Comic Sans MS"/>
                <w:b/>
              </w:rPr>
            </w:pPr>
            <w:r>
              <w:rPr>
                <w:rFonts w:ascii="Comic Sans MS" w:hAnsi="Comic Sans MS"/>
                <w:b/>
              </w:rPr>
              <w:lastRenderedPageBreak/>
              <w:t>The AGM of ABC Ltd declared a dividend at the rate of 30% payable on paid up equity share capital of the Co as recommended by the BOD on 30</w:t>
            </w:r>
            <w:r w:rsidRPr="00F81B5D">
              <w:rPr>
                <w:rFonts w:ascii="Comic Sans MS" w:hAnsi="Comic Sans MS"/>
                <w:b/>
                <w:vertAlign w:val="superscript"/>
              </w:rPr>
              <w:t>th</w:t>
            </w:r>
            <w:r>
              <w:rPr>
                <w:rFonts w:ascii="Comic Sans MS" w:hAnsi="Comic Sans MS"/>
                <w:b/>
              </w:rPr>
              <w:t xml:space="preserve"> April 2014.  But the Co was unable to post the dividend warrant to </w:t>
            </w:r>
            <w:proofErr w:type="spellStart"/>
            <w:r>
              <w:rPr>
                <w:rFonts w:ascii="Comic Sans MS" w:hAnsi="Comic Sans MS"/>
                <w:b/>
              </w:rPr>
              <w:t>Mr</w:t>
            </w:r>
            <w:proofErr w:type="spellEnd"/>
            <w:r>
              <w:rPr>
                <w:rFonts w:ascii="Comic Sans MS" w:hAnsi="Comic Sans MS"/>
                <w:b/>
              </w:rPr>
              <w:t xml:space="preserve"> </w:t>
            </w:r>
            <w:proofErr w:type="spellStart"/>
            <w:r>
              <w:rPr>
                <w:rFonts w:ascii="Comic Sans MS" w:hAnsi="Comic Sans MS"/>
                <w:b/>
              </w:rPr>
              <w:t>Ranjan</w:t>
            </w:r>
            <w:proofErr w:type="spellEnd"/>
            <w:r>
              <w:rPr>
                <w:rFonts w:ascii="Comic Sans MS" w:hAnsi="Comic Sans MS"/>
                <w:b/>
              </w:rPr>
              <w:t xml:space="preserve">, an equity shareholder f the Co, </w:t>
            </w:r>
            <w:proofErr w:type="spellStart"/>
            <w:r>
              <w:rPr>
                <w:rFonts w:ascii="Comic Sans MS" w:hAnsi="Comic Sans MS"/>
                <w:b/>
              </w:rPr>
              <w:t>upto</w:t>
            </w:r>
            <w:proofErr w:type="spellEnd"/>
            <w:r>
              <w:rPr>
                <w:rFonts w:ascii="Comic Sans MS" w:hAnsi="Comic Sans MS"/>
                <w:b/>
              </w:rPr>
              <w:t xml:space="preserve"> 30</w:t>
            </w:r>
            <w:r w:rsidRPr="00F81B5D">
              <w:rPr>
                <w:rFonts w:ascii="Comic Sans MS" w:hAnsi="Comic Sans MS"/>
                <w:b/>
                <w:vertAlign w:val="superscript"/>
              </w:rPr>
              <w:t>th</w:t>
            </w:r>
            <w:r>
              <w:rPr>
                <w:rFonts w:ascii="Comic Sans MS" w:hAnsi="Comic Sans MS"/>
                <w:b/>
              </w:rPr>
              <w:t xml:space="preserve"> June 2014. </w:t>
            </w:r>
            <w:proofErr w:type="spellStart"/>
            <w:r>
              <w:rPr>
                <w:rFonts w:ascii="Comic Sans MS" w:hAnsi="Comic Sans MS"/>
                <w:b/>
              </w:rPr>
              <w:t>Mr</w:t>
            </w:r>
            <w:proofErr w:type="spellEnd"/>
            <w:r>
              <w:rPr>
                <w:rFonts w:ascii="Comic Sans MS" w:hAnsi="Comic Sans MS"/>
                <w:b/>
              </w:rPr>
              <w:t xml:space="preserve"> </w:t>
            </w:r>
            <w:proofErr w:type="spellStart"/>
            <w:r>
              <w:rPr>
                <w:rFonts w:ascii="Comic Sans MS" w:hAnsi="Comic Sans MS"/>
                <w:b/>
              </w:rPr>
              <w:t>Ranjan</w:t>
            </w:r>
            <w:proofErr w:type="spellEnd"/>
            <w:r>
              <w:rPr>
                <w:rFonts w:ascii="Comic Sans MS" w:hAnsi="Comic Sans MS"/>
                <w:b/>
              </w:rPr>
              <w:t xml:space="preserve"> filed a suit against the Co for the pmt of dividend along with interest </w:t>
            </w:r>
            <w:proofErr w:type="spellStart"/>
            <w:proofErr w:type="gramStart"/>
            <w:r>
              <w:rPr>
                <w:rFonts w:ascii="Comic Sans MS" w:hAnsi="Comic Sans MS"/>
                <w:b/>
              </w:rPr>
              <w:t>a</w:t>
            </w:r>
            <w:proofErr w:type="spellEnd"/>
            <w:r>
              <w:rPr>
                <w:rFonts w:ascii="Comic Sans MS" w:hAnsi="Comic Sans MS"/>
                <w:b/>
              </w:rPr>
              <w:t xml:space="preserve"> the</w:t>
            </w:r>
            <w:proofErr w:type="gramEnd"/>
            <w:r w:rsidR="00846F68">
              <w:rPr>
                <w:rFonts w:ascii="Comic Sans MS" w:hAnsi="Comic Sans MS"/>
                <w:b/>
              </w:rPr>
              <w:t xml:space="preserve"> r</w:t>
            </w:r>
            <w:r>
              <w:rPr>
                <w:rFonts w:ascii="Comic Sans MS" w:hAnsi="Comic Sans MS"/>
                <w:b/>
              </w:rPr>
              <w:t>ate of 20% per annum for default period.  Decide in the light of provis</w:t>
            </w:r>
            <w:r w:rsidR="00846F68">
              <w:rPr>
                <w:rFonts w:ascii="Comic Sans MS" w:hAnsi="Comic Sans MS"/>
                <w:b/>
              </w:rPr>
              <w:t>i</w:t>
            </w:r>
            <w:r>
              <w:rPr>
                <w:rFonts w:ascii="Comic Sans MS" w:hAnsi="Comic Sans MS"/>
                <w:b/>
              </w:rPr>
              <w:t>ons of the Companies Act 2013, whet</w:t>
            </w:r>
            <w:r w:rsidR="00846F68">
              <w:rPr>
                <w:rFonts w:ascii="Comic Sans MS" w:hAnsi="Comic Sans MS"/>
                <w:b/>
              </w:rPr>
              <w:t xml:space="preserve">her </w:t>
            </w:r>
            <w:proofErr w:type="spellStart"/>
            <w:r w:rsidR="00846F68">
              <w:rPr>
                <w:rFonts w:ascii="Comic Sans MS" w:hAnsi="Comic Sans MS"/>
                <w:b/>
              </w:rPr>
              <w:t>Mr</w:t>
            </w:r>
            <w:proofErr w:type="spellEnd"/>
            <w:r w:rsidR="00846F68">
              <w:rPr>
                <w:rFonts w:ascii="Comic Sans MS" w:hAnsi="Comic Sans MS"/>
                <w:b/>
              </w:rPr>
              <w:t xml:space="preserve"> </w:t>
            </w:r>
            <w:proofErr w:type="spellStart"/>
            <w:r w:rsidR="00846F68">
              <w:rPr>
                <w:rFonts w:ascii="Comic Sans MS" w:hAnsi="Comic Sans MS"/>
                <w:b/>
              </w:rPr>
              <w:t>Ranjan</w:t>
            </w:r>
            <w:proofErr w:type="spellEnd"/>
            <w:r w:rsidR="00846F68">
              <w:rPr>
                <w:rFonts w:ascii="Comic Sans MS" w:hAnsi="Comic Sans MS"/>
                <w:b/>
              </w:rPr>
              <w:t xml:space="preserve"> would succeed?  A</w:t>
            </w:r>
            <w:r>
              <w:rPr>
                <w:rFonts w:ascii="Comic Sans MS" w:hAnsi="Comic Sans MS"/>
                <w:b/>
              </w:rPr>
              <w:t>ls</w:t>
            </w:r>
            <w:r w:rsidR="00846F68">
              <w:rPr>
                <w:rFonts w:ascii="Comic Sans MS" w:hAnsi="Comic Sans MS"/>
                <w:b/>
              </w:rPr>
              <w:t>o</w:t>
            </w:r>
            <w:r>
              <w:rPr>
                <w:rFonts w:ascii="Comic Sans MS" w:hAnsi="Comic Sans MS"/>
                <w:b/>
              </w:rPr>
              <w:t xml:space="preserve"> state the directors’ liability in this regard under the Act.</w:t>
            </w:r>
            <w:r w:rsidR="00846F68">
              <w:rPr>
                <w:rFonts w:ascii="Comic Sans MS" w:hAnsi="Comic Sans MS"/>
                <w:b/>
              </w:rPr>
              <w:t xml:space="preserve">  (PM)</w:t>
            </w:r>
            <w:r w:rsidR="00E7376B">
              <w:rPr>
                <w:rFonts w:ascii="Comic Sans MS" w:hAnsi="Comic Sans MS"/>
                <w:b/>
              </w:rPr>
              <w:t>N-13</w:t>
            </w:r>
          </w:p>
          <w:p w:rsidR="00846F68" w:rsidRDefault="00846F68" w:rsidP="00846F68">
            <w:pPr>
              <w:rPr>
                <w:rFonts w:ascii="Arial Narrow" w:hAnsi="Arial Narrow"/>
              </w:rPr>
            </w:pPr>
            <w:r>
              <w:rPr>
                <w:rFonts w:ascii="Arial Narrow" w:hAnsi="Arial Narrow"/>
              </w:rPr>
              <w:t xml:space="preserve">U/s 123(4) of Co’s Act 2013, the amount of the dividend, including interim dividend, shall be deposited in a scheduled bank in a separate account within 5 days </w:t>
            </w:r>
            <w:proofErr w:type="spellStart"/>
            <w:r>
              <w:rPr>
                <w:rFonts w:ascii="Arial Narrow" w:hAnsi="Arial Narrow"/>
              </w:rPr>
              <w:t>form</w:t>
            </w:r>
            <w:proofErr w:type="spellEnd"/>
            <w:r>
              <w:rPr>
                <w:rFonts w:ascii="Arial Narrow" w:hAnsi="Arial Narrow"/>
              </w:rPr>
              <w:t xml:space="preserve"> the date of declaration of such dividend.</w:t>
            </w:r>
          </w:p>
          <w:p w:rsidR="00846F68" w:rsidRDefault="00846F68" w:rsidP="00846F68">
            <w:pPr>
              <w:rPr>
                <w:rFonts w:ascii="Arial Narrow" w:hAnsi="Arial Narrow"/>
              </w:rPr>
            </w:pPr>
          </w:p>
          <w:p w:rsidR="00846F68" w:rsidRDefault="00846F68" w:rsidP="00846F68">
            <w:pPr>
              <w:rPr>
                <w:rFonts w:ascii="Arial Narrow" w:hAnsi="Arial Narrow"/>
              </w:rPr>
            </w:pPr>
            <w:r>
              <w:rPr>
                <w:rFonts w:ascii="Arial Narrow" w:hAnsi="Arial Narrow"/>
              </w:rPr>
              <w:t xml:space="preserve">Sec. 127 of Co’s Act 2013 lays down the penalty for non pmt of dividend within the prescribed time period. U/s 127, where a dividend has been declared by a  Co but has not been paid or the warrant </w:t>
            </w:r>
            <w:proofErr w:type="spellStart"/>
            <w:r>
              <w:rPr>
                <w:rFonts w:ascii="Arial Narrow" w:hAnsi="Arial Narrow"/>
              </w:rPr>
              <w:t>i.r</w:t>
            </w:r>
            <w:proofErr w:type="spellEnd"/>
            <w:r>
              <w:rPr>
                <w:rFonts w:ascii="Arial Narrow" w:hAnsi="Arial Narrow"/>
              </w:rPr>
              <w:t>. thereof has not been posted within 30 days from the date of declaration to any shareholder entitled to the pmt of dividend:</w:t>
            </w:r>
          </w:p>
          <w:p w:rsidR="00846F68" w:rsidRDefault="00846F68" w:rsidP="00846F68">
            <w:pPr>
              <w:rPr>
                <w:rFonts w:ascii="Arial Narrow" w:hAnsi="Arial Narrow"/>
              </w:rPr>
            </w:pPr>
          </w:p>
          <w:p w:rsidR="00846F68" w:rsidRDefault="00846F68" w:rsidP="00846F68">
            <w:pPr>
              <w:pStyle w:val="ListParagraph"/>
              <w:numPr>
                <w:ilvl w:val="0"/>
                <w:numId w:val="8"/>
              </w:numPr>
              <w:rPr>
                <w:rFonts w:ascii="Arial Narrow" w:hAnsi="Arial Narrow"/>
              </w:rPr>
            </w:pPr>
            <w:r>
              <w:rPr>
                <w:rFonts w:ascii="Arial Narrow" w:hAnsi="Arial Narrow"/>
              </w:rPr>
              <w:t>Every director of the Co, if he knowingly is a party to the default, shall be punishable with imprisonment which may extend to 2 years &amp; with fine which shall not be less than Rs 1000/-</w:t>
            </w:r>
            <w:r w:rsidR="00A33573">
              <w:rPr>
                <w:rFonts w:ascii="Arial Narrow" w:hAnsi="Arial Narrow"/>
              </w:rPr>
              <w:t>for every day during which such default continues;</w:t>
            </w:r>
          </w:p>
          <w:p w:rsidR="00A33573" w:rsidRDefault="00A33573" w:rsidP="00846F68">
            <w:pPr>
              <w:pStyle w:val="ListParagraph"/>
              <w:numPr>
                <w:ilvl w:val="0"/>
                <w:numId w:val="8"/>
              </w:numPr>
              <w:rPr>
                <w:rFonts w:ascii="Arial Narrow" w:hAnsi="Arial Narrow"/>
              </w:rPr>
            </w:pPr>
            <w:r>
              <w:rPr>
                <w:rFonts w:ascii="Arial Narrow" w:hAnsi="Arial Narrow"/>
              </w:rPr>
              <w:t>The Co shall be liable to pay simple interest at the rate of 18% p.a. during the period for which such default continues.</w:t>
            </w:r>
          </w:p>
          <w:p w:rsidR="00A33573" w:rsidRPr="00A33573" w:rsidRDefault="009B7317" w:rsidP="00A33573">
            <w:pPr>
              <w:rPr>
                <w:rFonts w:ascii="Arial Narrow" w:hAnsi="Arial Narrow"/>
              </w:rPr>
            </w:pPr>
            <w:r>
              <w:rPr>
                <w:rFonts w:ascii="Arial Narrow" w:hAnsi="Arial Narrow"/>
              </w:rPr>
              <w:t>Therefore, in the giv</w:t>
            </w:r>
            <w:r w:rsidR="00A33573">
              <w:rPr>
                <w:rFonts w:ascii="Arial Narrow" w:hAnsi="Arial Narrow"/>
              </w:rPr>
              <w:t>e</w:t>
            </w:r>
            <w:r>
              <w:rPr>
                <w:rFonts w:ascii="Arial Narrow" w:hAnsi="Arial Narrow"/>
              </w:rPr>
              <w:t xml:space="preserve">n </w:t>
            </w:r>
            <w:r w:rsidR="00A33573">
              <w:rPr>
                <w:rFonts w:ascii="Arial Narrow" w:hAnsi="Arial Narrow"/>
              </w:rPr>
              <w:t xml:space="preserve">case </w:t>
            </w:r>
            <w:proofErr w:type="spellStart"/>
            <w:r w:rsidR="00A33573">
              <w:rPr>
                <w:rFonts w:ascii="Arial Narrow" w:hAnsi="Arial Narrow"/>
              </w:rPr>
              <w:t>Mr</w:t>
            </w:r>
            <w:proofErr w:type="spellEnd"/>
            <w:r w:rsidR="00A33573">
              <w:rPr>
                <w:rFonts w:ascii="Arial Narrow" w:hAnsi="Arial Narrow"/>
              </w:rPr>
              <w:t xml:space="preserve"> </w:t>
            </w:r>
            <w:proofErr w:type="spellStart"/>
            <w:r w:rsidR="00A33573">
              <w:rPr>
                <w:rFonts w:ascii="Arial Narrow" w:hAnsi="Arial Narrow"/>
              </w:rPr>
              <w:t>Rajan</w:t>
            </w:r>
            <w:proofErr w:type="spellEnd"/>
            <w:r w:rsidR="00A33573">
              <w:rPr>
                <w:rFonts w:ascii="Arial Narrow" w:hAnsi="Arial Narrow"/>
              </w:rPr>
              <w:t xml:space="preserve"> will not succeed in his claim for 20% interest as the limit u/s 127 is 18% p.a.</w:t>
            </w:r>
          </w:p>
        </w:tc>
      </w:tr>
    </w:tbl>
    <w:p w:rsidR="00F81B5D" w:rsidRDefault="00F81B5D" w:rsidP="00F81B5D">
      <w:pPr>
        <w:rPr>
          <w:rFonts w:ascii="Arial Narrow" w:hAnsi="Arial Narrow"/>
        </w:rPr>
      </w:pPr>
    </w:p>
    <w:p w:rsidR="009B7317" w:rsidRDefault="009B7317" w:rsidP="009B7317">
      <w:pPr>
        <w:rPr>
          <w:rFonts w:ascii="Arial Narrow" w:hAnsi="Arial Narrow"/>
          <w:b/>
          <w:sz w:val="24"/>
          <w:szCs w:val="24"/>
        </w:rPr>
      </w:pPr>
      <w:r w:rsidRPr="000E0C99">
        <w:rPr>
          <w:rFonts w:ascii="Arial Narrow" w:hAnsi="Arial Narrow"/>
          <w:b/>
          <w:sz w:val="24"/>
          <w:szCs w:val="24"/>
        </w:rPr>
        <w:t>SEC. 205</w:t>
      </w:r>
      <w:r>
        <w:rPr>
          <w:rFonts w:ascii="Arial Narrow" w:hAnsi="Arial Narrow"/>
          <w:b/>
          <w:sz w:val="24"/>
          <w:szCs w:val="24"/>
        </w:rPr>
        <w:t xml:space="preserve"> </w:t>
      </w:r>
      <w:proofErr w:type="gramStart"/>
      <w:r w:rsidRPr="000E0C99">
        <w:rPr>
          <w:rFonts w:ascii="Arial Narrow" w:hAnsi="Arial Narrow"/>
          <w:b/>
          <w:sz w:val="24"/>
          <w:szCs w:val="24"/>
        </w:rPr>
        <w:t>A-C</w:t>
      </w:r>
      <w:proofErr w:type="gramEnd"/>
      <w:r>
        <w:rPr>
          <w:rFonts w:ascii="Arial Narrow" w:hAnsi="Arial Narrow"/>
          <w:b/>
          <w:sz w:val="24"/>
          <w:szCs w:val="24"/>
        </w:rPr>
        <w:t>: Unpaid Dividend &amp; Investor Education &amp; Protection Fund</w:t>
      </w:r>
    </w:p>
    <w:p w:rsidR="009B7317" w:rsidRDefault="009B7317" w:rsidP="009B7317">
      <w:pPr>
        <w:pStyle w:val="ListParagraph"/>
        <w:numPr>
          <w:ilvl w:val="0"/>
          <w:numId w:val="9"/>
        </w:numPr>
        <w:rPr>
          <w:rFonts w:ascii="Arial Narrow" w:hAnsi="Arial Narrow"/>
          <w:sz w:val="24"/>
          <w:szCs w:val="24"/>
        </w:rPr>
      </w:pPr>
      <w:r>
        <w:rPr>
          <w:rFonts w:ascii="Arial Narrow" w:hAnsi="Arial Narrow"/>
          <w:sz w:val="24"/>
          <w:szCs w:val="24"/>
        </w:rPr>
        <w:t>Any Dividend declared but remaining unpaid or unclaimed for 30 days from the date of declaration shall be transferred to unpaid dividend account.(</w:t>
      </w:r>
      <w:r w:rsidRPr="00AF729A">
        <w:rPr>
          <w:rFonts w:ascii="Arial Narrow" w:hAnsi="Arial Narrow"/>
          <w:b/>
          <w:sz w:val="24"/>
          <w:szCs w:val="24"/>
        </w:rPr>
        <w:t>Sec.205A)</w:t>
      </w:r>
    </w:p>
    <w:p w:rsidR="009B7317" w:rsidRDefault="009B7317" w:rsidP="009B7317">
      <w:pPr>
        <w:pStyle w:val="ListParagraph"/>
        <w:numPr>
          <w:ilvl w:val="0"/>
          <w:numId w:val="9"/>
        </w:numPr>
        <w:rPr>
          <w:rFonts w:ascii="Arial Narrow" w:hAnsi="Arial Narrow"/>
          <w:sz w:val="24"/>
          <w:szCs w:val="24"/>
        </w:rPr>
      </w:pPr>
      <w:r>
        <w:rPr>
          <w:rFonts w:ascii="Arial Narrow" w:hAnsi="Arial Narrow"/>
          <w:sz w:val="24"/>
          <w:szCs w:val="24"/>
        </w:rPr>
        <w:t>The transfer shall be made within 7 days to a special account in any scheduled bank to be called Unpaid dividend account</w:t>
      </w:r>
      <w:proofErr w:type="gramStart"/>
      <w:r>
        <w:rPr>
          <w:rFonts w:ascii="Arial Narrow" w:hAnsi="Arial Narrow"/>
          <w:sz w:val="24"/>
          <w:szCs w:val="24"/>
        </w:rPr>
        <w:t>.-----------</w:t>
      </w:r>
      <w:proofErr w:type="gramEnd"/>
      <w:r>
        <w:rPr>
          <w:rFonts w:ascii="Arial Narrow" w:hAnsi="Arial Narrow"/>
          <w:sz w:val="24"/>
          <w:szCs w:val="24"/>
        </w:rPr>
        <w:t xml:space="preserve">Company Ltd </w:t>
      </w:r>
      <w:proofErr w:type="spellStart"/>
      <w:r>
        <w:rPr>
          <w:rFonts w:ascii="Arial Narrow" w:hAnsi="Arial Narrow"/>
          <w:sz w:val="24"/>
          <w:szCs w:val="24"/>
        </w:rPr>
        <w:t>or_____Company</w:t>
      </w:r>
      <w:proofErr w:type="spellEnd"/>
      <w:r>
        <w:rPr>
          <w:rFonts w:ascii="Arial Narrow" w:hAnsi="Arial Narrow"/>
          <w:sz w:val="24"/>
          <w:szCs w:val="24"/>
        </w:rPr>
        <w:t xml:space="preserve"> Private Ltd as the case may be.</w:t>
      </w:r>
    </w:p>
    <w:p w:rsidR="009B7317" w:rsidRDefault="009B7317" w:rsidP="009B7317">
      <w:pPr>
        <w:pStyle w:val="ListParagraph"/>
        <w:numPr>
          <w:ilvl w:val="0"/>
          <w:numId w:val="9"/>
        </w:numPr>
        <w:rPr>
          <w:rFonts w:ascii="Arial Narrow" w:hAnsi="Arial Narrow"/>
          <w:sz w:val="24"/>
          <w:szCs w:val="24"/>
        </w:rPr>
      </w:pPr>
      <w:r>
        <w:rPr>
          <w:rFonts w:ascii="Arial Narrow" w:hAnsi="Arial Narrow"/>
          <w:sz w:val="24"/>
          <w:szCs w:val="24"/>
        </w:rPr>
        <w:t xml:space="preserve">Any money transferred to the </w:t>
      </w:r>
      <w:r w:rsidRPr="00AF729A">
        <w:rPr>
          <w:rFonts w:ascii="Arial Narrow" w:hAnsi="Arial Narrow"/>
          <w:b/>
          <w:sz w:val="24"/>
          <w:szCs w:val="24"/>
        </w:rPr>
        <w:t>unpaid dividend</w:t>
      </w:r>
      <w:r>
        <w:rPr>
          <w:rFonts w:ascii="Arial Narrow" w:hAnsi="Arial Narrow"/>
          <w:sz w:val="24"/>
          <w:szCs w:val="24"/>
        </w:rPr>
        <w:t xml:space="preserve"> account of a company which remains unpaid for 7 years from the date of such transfer shall be transferred to IEPF.(</w:t>
      </w:r>
      <w:r w:rsidRPr="00AF729A">
        <w:rPr>
          <w:rFonts w:ascii="Arial Narrow" w:hAnsi="Arial Narrow"/>
          <w:b/>
          <w:sz w:val="24"/>
          <w:szCs w:val="24"/>
        </w:rPr>
        <w:t>Sec/ 205B)</w:t>
      </w:r>
    </w:p>
    <w:p w:rsidR="009B7317" w:rsidRDefault="009B7317" w:rsidP="009B7317">
      <w:pPr>
        <w:pStyle w:val="ListParagraph"/>
        <w:numPr>
          <w:ilvl w:val="0"/>
          <w:numId w:val="9"/>
        </w:numPr>
        <w:rPr>
          <w:rFonts w:ascii="Arial Narrow" w:hAnsi="Arial Narrow"/>
          <w:sz w:val="24"/>
          <w:szCs w:val="24"/>
        </w:rPr>
      </w:pPr>
      <w:r>
        <w:rPr>
          <w:rFonts w:ascii="Arial Narrow" w:hAnsi="Arial Narrow"/>
          <w:sz w:val="24"/>
          <w:szCs w:val="24"/>
        </w:rPr>
        <w:t>In case the company makes a delay in making the said transfer, then interest at the rate of 12% would become payable by the company.</w:t>
      </w:r>
    </w:p>
    <w:p w:rsidR="009B7317" w:rsidRDefault="009B7317" w:rsidP="009B7317">
      <w:pPr>
        <w:pStyle w:val="ListParagraph"/>
        <w:numPr>
          <w:ilvl w:val="0"/>
          <w:numId w:val="9"/>
        </w:numPr>
        <w:rPr>
          <w:rFonts w:ascii="Arial Narrow" w:hAnsi="Arial Narrow"/>
          <w:sz w:val="24"/>
          <w:szCs w:val="24"/>
        </w:rPr>
      </w:pPr>
      <w:r>
        <w:rPr>
          <w:rFonts w:ascii="Arial Narrow" w:hAnsi="Arial Narrow"/>
          <w:sz w:val="24"/>
          <w:szCs w:val="24"/>
        </w:rPr>
        <w:t xml:space="preserve">When making a transfer to the Fund, the Co shall furnish  to the authority appointed by Central </w:t>
      </w:r>
      <w:proofErr w:type="spellStart"/>
      <w:r>
        <w:rPr>
          <w:rFonts w:ascii="Arial Narrow" w:hAnsi="Arial Narrow"/>
          <w:sz w:val="24"/>
          <w:szCs w:val="24"/>
        </w:rPr>
        <w:t>Govt</w:t>
      </w:r>
      <w:proofErr w:type="spellEnd"/>
      <w:r>
        <w:rPr>
          <w:rFonts w:ascii="Arial Narrow" w:hAnsi="Arial Narrow"/>
          <w:sz w:val="24"/>
          <w:szCs w:val="24"/>
        </w:rPr>
        <w:t xml:space="preserve">, the </w:t>
      </w:r>
      <w:proofErr w:type="spellStart"/>
      <w:r>
        <w:rPr>
          <w:rFonts w:ascii="Arial Narrow" w:hAnsi="Arial Narrow"/>
          <w:sz w:val="24"/>
          <w:szCs w:val="24"/>
        </w:rPr>
        <w:t>folg</w:t>
      </w:r>
      <w:proofErr w:type="spellEnd"/>
      <w:r>
        <w:rPr>
          <w:rFonts w:ascii="Arial Narrow" w:hAnsi="Arial Narrow"/>
          <w:sz w:val="24"/>
          <w:szCs w:val="24"/>
        </w:rPr>
        <w:t xml:space="preserve"> details:</w:t>
      </w:r>
    </w:p>
    <w:p w:rsidR="009B7317" w:rsidRDefault="009B7317" w:rsidP="009B7317">
      <w:pPr>
        <w:pStyle w:val="ListParagraph"/>
        <w:numPr>
          <w:ilvl w:val="0"/>
          <w:numId w:val="10"/>
        </w:numPr>
        <w:rPr>
          <w:rFonts w:ascii="Arial Narrow" w:hAnsi="Arial Narrow"/>
          <w:sz w:val="24"/>
          <w:szCs w:val="24"/>
        </w:rPr>
      </w:pPr>
      <w:r>
        <w:rPr>
          <w:rFonts w:ascii="Arial Narrow" w:hAnsi="Arial Narrow"/>
          <w:sz w:val="24"/>
          <w:szCs w:val="24"/>
        </w:rPr>
        <w:t xml:space="preserve">All sums included </w:t>
      </w:r>
      <w:r w:rsidR="00E7376B">
        <w:rPr>
          <w:rFonts w:ascii="Arial Narrow" w:hAnsi="Arial Narrow"/>
          <w:sz w:val="24"/>
          <w:szCs w:val="24"/>
        </w:rPr>
        <w:t xml:space="preserve"> in such transfer</w:t>
      </w:r>
    </w:p>
    <w:p w:rsidR="00E7376B" w:rsidRDefault="00E7376B" w:rsidP="009B7317">
      <w:pPr>
        <w:pStyle w:val="ListParagraph"/>
        <w:numPr>
          <w:ilvl w:val="0"/>
          <w:numId w:val="10"/>
        </w:numPr>
        <w:rPr>
          <w:rFonts w:ascii="Arial Narrow" w:hAnsi="Arial Narrow"/>
          <w:sz w:val="24"/>
          <w:szCs w:val="24"/>
        </w:rPr>
      </w:pPr>
      <w:r>
        <w:rPr>
          <w:rFonts w:ascii="Arial Narrow" w:hAnsi="Arial Narrow"/>
          <w:sz w:val="24"/>
          <w:szCs w:val="24"/>
        </w:rPr>
        <w:t>Nature of the sums</w:t>
      </w:r>
    </w:p>
    <w:p w:rsidR="00E7376B" w:rsidRDefault="00E7376B" w:rsidP="009B7317">
      <w:pPr>
        <w:pStyle w:val="ListParagraph"/>
        <w:numPr>
          <w:ilvl w:val="0"/>
          <w:numId w:val="10"/>
        </w:numPr>
        <w:rPr>
          <w:rFonts w:ascii="Arial Narrow" w:hAnsi="Arial Narrow"/>
          <w:sz w:val="24"/>
          <w:szCs w:val="24"/>
        </w:rPr>
      </w:pPr>
      <w:r>
        <w:rPr>
          <w:rFonts w:ascii="Arial Narrow" w:hAnsi="Arial Narrow"/>
          <w:sz w:val="24"/>
          <w:szCs w:val="24"/>
        </w:rPr>
        <w:t>Names &amp; last known address of persons entitle dot receive the sum</w:t>
      </w:r>
    </w:p>
    <w:p w:rsidR="00E7376B" w:rsidRDefault="00E7376B" w:rsidP="009B7317">
      <w:pPr>
        <w:pStyle w:val="ListParagraph"/>
        <w:numPr>
          <w:ilvl w:val="0"/>
          <w:numId w:val="10"/>
        </w:numPr>
        <w:rPr>
          <w:rFonts w:ascii="Arial Narrow" w:hAnsi="Arial Narrow"/>
          <w:sz w:val="24"/>
          <w:szCs w:val="24"/>
        </w:rPr>
      </w:pPr>
      <w:r>
        <w:rPr>
          <w:rFonts w:ascii="Arial Narrow" w:hAnsi="Arial Narrow"/>
          <w:sz w:val="24"/>
          <w:szCs w:val="24"/>
        </w:rPr>
        <w:t>Amount to which each person is entitled.</w:t>
      </w:r>
    </w:p>
    <w:p w:rsidR="00E7376B" w:rsidRDefault="00E7376B" w:rsidP="009B7317">
      <w:pPr>
        <w:pStyle w:val="ListParagraph"/>
        <w:numPr>
          <w:ilvl w:val="0"/>
          <w:numId w:val="10"/>
        </w:numPr>
        <w:rPr>
          <w:rFonts w:ascii="Arial Narrow" w:hAnsi="Arial Narrow"/>
          <w:sz w:val="24"/>
          <w:szCs w:val="24"/>
        </w:rPr>
      </w:pPr>
      <w:r>
        <w:rPr>
          <w:rFonts w:ascii="Arial Narrow" w:hAnsi="Arial Narrow"/>
          <w:sz w:val="24"/>
          <w:szCs w:val="24"/>
        </w:rPr>
        <w:t>Other prescribed particulars.</w:t>
      </w:r>
    </w:p>
    <w:p w:rsidR="006135C9" w:rsidRDefault="006135C9" w:rsidP="00EF4ED5">
      <w:pPr>
        <w:rPr>
          <w:rFonts w:ascii="Arial Narrow" w:hAnsi="Arial Narrow"/>
          <w:b/>
          <w:sz w:val="24"/>
          <w:szCs w:val="24"/>
        </w:rPr>
      </w:pPr>
    </w:p>
    <w:p w:rsidR="006135C9" w:rsidRDefault="006135C9" w:rsidP="00EF4ED5">
      <w:pPr>
        <w:rPr>
          <w:rFonts w:ascii="Arial Narrow" w:hAnsi="Arial Narrow"/>
          <w:b/>
          <w:sz w:val="24"/>
          <w:szCs w:val="24"/>
        </w:rPr>
      </w:pPr>
    </w:p>
    <w:p w:rsidR="006135C9" w:rsidRDefault="006135C9" w:rsidP="00EF4ED5">
      <w:pPr>
        <w:rPr>
          <w:rFonts w:ascii="Arial Narrow" w:hAnsi="Arial Narrow"/>
          <w:b/>
          <w:sz w:val="24"/>
          <w:szCs w:val="24"/>
        </w:rPr>
      </w:pPr>
    </w:p>
    <w:p w:rsidR="00EF4ED5" w:rsidRDefault="00EF4ED5" w:rsidP="00EF4ED5">
      <w:pPr>
        <w:rPr>
          <w:rFonts w:ascii="Arial Narrow" w:hAnsi="Arial Narrow"/>
          <w:b/>
          <w:sz w:val="24"/>
          <w:szCs w:val="24"/>
        </w:rPr>
      </w:pPr>
      <w:r>
        <w:rPr>
          <w:rFonts w:ascii="Arial Narrow" w:hAnsi="Arial Narrow"/>
          <w:b/>
          <w:sz w:val="24"/>
          <w:szCs w:val="24"/>
        </w:rPr>
        <w:lastRenderedPageBreak/>
        <w:t xml:space="preserve">SEC 205C of Companies Act </w:t>
      </w:r>
      <w:proofErr w:type="gramStart"/>
      <w:r>
        <w:rPr>
          <w:rFonts w:ascii="Arial Narrow" w:hAnsi="Arial Narrow"/>
          <w:b/>
          <w:sz w:val="24"/>
          <w:szCs w:val="24"/>
        </w:rPr>
        <w:t>1956 :</w:t>
      </w:r>
      <w:proofErr w:type="gramEnd"/>
      <w:r>
        <w:rPr>
          <w:rFonts w:ascii="Arial Narrow" w:hAnsi="Arial Narrow"/>
          <w:b/>
          <w:sz w:val="24"/>
          <w:szCs w:val="24"/>
        </w:rPr>
        <w:t xml:space="preserve"> Investor Education &amp; Protection Fund</w:t>
      </w:r>
    </w:p>
    <w:p w:rsidR="00BC1BC2" w:rsidRDefault="00BC1BC2" w:rsidP="00EF4ED5">
      <w:pPr>
        <w:rPr>
          <w:rFonts w:ascii="Arial Narrow" w:hAnsi="Arial Narrow"/>
          <w:b/>
          <w:sz w:val="24"/>
          <w:szCs w:val="24"/>
        </w:rPr>
      </w:pPr>
      <w:r>
        <w:rPr>
          <w:rFonts w:ascii="Arial Narrow" w:hAnsi="Arial Narrow"/>
          <w:b/>
          <w:sz w:val="24"/>
          <w:szCs w:val="24"/>
        </w:rPr>
        <w:t>Credits to the Fund:</w:t>
      </w:r>
    </w:p>
    <w:p w:rsidR="00BC1BC2" w:rsidRDefault="00BC1BC2" w:rsidP="00BC1BC2">
      <w:pPr>
        <w:pStyle w:val="ListParagraph"/>
        <w:numPr>
          <w:ilvl w:val="0"/>
          <w:numId w:val="11"/>
        </w:numPr>
        <w:rPr>
          <w:rFonts w:ascii="Arial Narrow" w:hAnsi="Arial Narrow"/>
          <w:sz w:val="24"/>
          <w:szCs w:val="24"/>
        </w:rPr>
      </w:pPr>
      <w:r>
        <w:rPr>
          <w:rFonts w:ascii="Arial Narrow" w:hAnsi="Arial Narrow"/>
          <w:sz w:val="24"/>
          <w:szCs w:val="24"/>
        </w:rPr>
        <w:t>Amounts in unpaid dividend accounts.</w:t>
      </w:r>
    </w:p>
    <w:p w:rsidR="00BC1BC2" w:rsidRDefault="00BC1BC2" w:rsidP="00BC1BC2">
      <w:pPr>
        <w:pStyle w:val="ListParagraph"/>
        <w:numPr>
          <w:ilvl w:val="0"/>
          <w:numId w:val="11"/>
        </w:numPr>
        <w:rPr>
          <w:rFonts w:ascii="Arial Narrow" w:hAnsi="Arial Narrow"/>
          <w:sz w:val="24"/>
          <w:szCs w:val="24"/>
        </w:rPr>
      </w:pPr>
      <w:r>
        <w:rPr>
          <w:rFonts w:ascii="Arial Narrow" w:hAnsi="Arial Narrow"/>
          <w:sz w:val="24"/>
          <w:szCs w:val="24"/>
        </w:rPr>
        <w:t>Application moneys recd &amp; due for refund</w:t>
      </w:r>
    </w:p>
    <w:p w:rsidR="00BC1BC2" w:rsidRDefault="00BC1BC2" w:rsidP="00BC1BC2">
      <w:pPr>
        <w:pStyle w:val="ListParagraph"/>
        <w:numPr>
          <w:ilvl w:val="0"/>
          <w:numId w:val="11"/>
        </w:numPr>
        <w:rPr>
          <w:rFonts w:ascii="Arial Narrow" w:hAnsi="Arial Narrow"/>
          <w:sz w:val="24"/>
          <w:szCs w:val="24"/>
        </w:rPr>
      </w:pPr>
      <w:r>
        <w:rPr>
          <w:rFonts w:ascii="Arial Narrow" w:hAnsi="Arial Narrow"/>
          <w:sz w:val="24"/>
          <w:szCs w:val="24"/>
        </w:rPr>
        <w:t>Deposits matured but unpaid</w:t>
      </w:r>
    </w:p>
    <w:p w:rsidR="00BC1BC2" w:rsidRDefault="00BC1BC2" w:rsidP="00BC1BC2">
      <w:pPr>
        <w:pStyle w:val="ListParagraph"/>
        <w:numPr>
          <w:ilvl w:val="0"/>
          <w:numId w:val="11"/>
        </w:numPr>
        <w:rPr>
          <w:rFonts w:ascii="Arial Narrow" w:hAnsi="Arial Narrow"/>
          <w:sz w:val="24"/>
          <w:szCs w:val="24"/>
        </w:rPr>
      </w:pPr>
      <w:proofErr w:type="spellStart"/>
      <w:r>
        <w:rPr>
          <w:rFonts w:ascii="Arial Narrow" w:hAnsi="Arial Narrow"/>
          <w:sz w:val="24"/>
          <w:szCs w:val="24"/>
        </w:rPr>
        <w:t>Depentures</w:t>
      </w:r>
      <w:proofErr w:type="spellEnd"/>
      <w:r>
        <w:rPr>
          <w:rFonts w:ascii="Arial Narrow" w:hAnsi="Arial Narrow"/>
          <w:sz w:val="24"/>
          <w:szCs w:val="24"/>
        </w:rPr>
        <w:t xml:space="preserve"> matured but unpaid</w:t>
      </w:r>
    </w:p>
    <w:p w:rsidR="00BC1BC2" w:rsidRDefault="00BC1BC2" w:rsidP="00BC1BC2">
      <w:pPr>
        <w:pStyle w:val="ListParagraph"/>
        <w:numPr>
          <w:ilvl w:val="0"/>
          <w:numId w:val="11"/>
        </w:numPr>
        <w:rPr>
          <w:rFonts w:ascii="Arial Narrow" w:hAnsi="Arial Narrow"/>
          <w:sz w:val="24"/>
          <w:szCs w:val="24"/>
        </w:rPr>
      </w:pPr>
      <w:r>
        <w:rPr>
          <w:rFonts w:ascii="Arial Narrow" w:hAnsi="Arial Narrow"/>
          <w:sz w:val="24"/>
          <w:szCs w:val="24"/>
        </w:rPr>
        <w:t>Interest accrued on the amounts referred above.</w:t>
      </w:r>
    </w:p>
    <w:p w:rsidR="00BC1BC2" w:rsidRPr="00BC1BC2" w:rsidRDefault="00BC1BC2" w:rsidP="00BC1BC2">
      <w:pPr>
        <w:pStyle w:val="ListParagraph"/>
        <w:numPr>
          <w:ilvl w:val="0"/>
          <w:numId w:val="11"/>
        </w:numPr>
        <w:rPr>
          <w:rFonts w:ascii="Arial Narrow" w:hAnsi="Arial Narrow"/>
          <w:sz w:val="24"/>
          <w:szCs w:val="24"/>
        </w:rPr>
      </w:pPr>
      <w:r>
        <w:rPr>
          <w:rFonts w:ascii="Arial Narrow" w:hAnsi="Arial Narrow"/>
          <w:b/>
          <w:sz w:val="24"/>
          <w:szCs w:val="24"/>
        </w:rPr>
        <w:t xml:space="preserve">Grants &amp; donations </w:t>
      </w:r>
      <w:r w:rsidRPr="00BC1BC2">
        <w:rPr>
          <w:rFonts w:ascii="Arial Narrow" w:hAnsi="Arial Narrow"/>
          <w:sz w:val="24"/>
          <w:szCs w:val="24"/>
        </w:rPr>
        <w:t xml:space="preserve">by the CG or State </w:t>
      </w:r>
      <w:proofErr w:type="spellStart"/>
      <w:r w:rsidRPr="00BC1BC2">
        <w:rPr>
          <w:rFonts w:ascii="Arial Narrow" w:hAnsi="Arial Narrow"/>
          <w:sz w:val="24"/>
          <w:szCs w:val="24"/>
        </w:rPr>
        <w:t>Govt</w:t>
      </w:r>
      <w:proofErr w:type="spellEnd"/>
      <w:r w:rsidRPr="00BC1BC2">
        <w:rPr>
          <w:rFonts w:ascii="Arial Narrow" w:hAnsi="Arial Narrow"/>
          <w:sz w:val="24"/>
          <w:szCs w:val="24"/>
        </w:rPr>
        <w:t xml:space="preserve"> or other insti</w:t>
      </w:r>
      <w:r w:rsidR="006135C9">
        <w:rPr>
          <w:rFonts w:ascii="Arial Narrow" w:hAnsi="Arial Narrow"/>
          <w:sz w:val="24"/>
          <w:szCs w:val="24"/>
        </w:rPr>
        <w:t>t</w:t>
      </w:r>
      <w:r w:rsidRPr="00BC1BC2">
        <w:rPr>
          <w:rFonts w:ascii="Arial Narrow" w:hAnsi="Arial Narrow"/>
          <w:sz w:val="24"/>
          <w:szCs w:val="24"/>
        </w:rPr>
        <w:t>utions.</w:t>
      </w:r>
    </w:p>
    <w:tbl>
      <w:tblPr>
        <w:tblStyle w:val="TableGrid"/>
        <w:tblW w:w="0" w:type="auto"/>
        <w:tblLook w:val="04A0"/>
      </w:tblPr>
      <w:tblGrid>
        <w:gridCol w:w="9576"/>
      </w:tblGrid>
      <w:tr w:rsidR="006135C9" w:rsidTr="006135C9">
        <w:tc>
          <w:tcPr>
            <w:tcW w:w="9576" w:type="dxa"/>
          </w:tcPr>
          <w:p w:rsidR="006135C9" w:rsidRDefault="006135C9" w:rsidP="006135C9">
            <w:pPr>
              <w:rPr>
                <w:rFonts w:ascii="Comic Sans MS" w:hAnsi="Comic Sans MS"/>
                <w:b/>
                <w:sz w:val="24"/>
                <w:szCs w:val="24"/>
              </w:rPr>
            </w:pPr>
            <w:r>
              <w:rPr>
                <w:rFonts w:ascii="Comic Sans MS" w:hAnsi="Comic Sans MS"/>
                <w:b/>
                <w:sz w:val="24"/>
                <w:szCs w:val="24"/>
              </w:rPr>
              <w:t>A Company has</w:t>
            </w:r>
            <w:r w:rsidR="00BA5C22">
              <w:rPr>
                <w:rFonts w:ascii="Comic Sans MS" w:hAnsi="Comic Sans MS"/>
                <w:b/>
                <w:sz w:val="24"/>
                <w:szCs w:val="24"/>
              </w:rPr>
              <w:t xml:space="preserve"> </w:t>
            </w:r>
            <w:r>
              <w:rPr>
                <w:rFonts w:ascii="Comic Sans MS" w:hAnsi="Comic Sans MS"/>
                <w:b/>
                <w:sz w:val="24"/>
                <w:szCs w:val="24"/>
              </w:rPr>
              <w:t>constitu</w:t>
            </w:r>
            <w:r w:rsidR="00BA5C22">
              <w:rPr>
                <w:rFonts w:ascii="Comic Sans MS" w:hAnsi="Comic Sans MS"/>
                <w:b/>
                <w:sz w:val="24"/>
                <w:szCs w:val="24"/>
              </w:rPr>
              <w:t>t</w:t>
            </w:r>
            <w:r>
              <w:rPr>
                <w:rFonts w:ascii="Comic Sans MS" w:hAnsi="Comic Sans MS"/>
                <w:b/>
                <w:sz w:val="24"/>
                <w:szCs w:val="24"/>
              </w:rPr>
              <w:t xml:space="preserve">ed </w:t>
            </w:r>
            <w:proofErr w:type="gramStart"/>
            <w:r>
              <w:rPr>
                <w:rFonts w:ascii="Comic Sans MS" w:hAnsi="Comic Sans MS"/>
                <w:b/>
                <w:sz w:val="24"/>
                <w:szCs w:val="24"/>
              </w:rPr>
              <w:t>“</w:t>
            </w:r>
            <w:r w:rsidR="00BA5C22">
              <w:rPr>
                <w:rFonts w:ascii="Comic Sans MS" w:hAnsi="Comic Sans MS"/>
                <w:b/>
                <w:sz w:val="24"/>
                <w:szCs w:val="24"/>
              </w:rPr>
              <w:t xml:space="preserve"> Investor</w:t>
            </w:r>
            <w:proofErr w:type="gramEnd"/>
            <w:r w:rsidR="00BA5C22">
              <w:rPr>
                <w:rFonts w:ascii="Comic Sans MS" w:hAnsi="Comic Sans MS"/>
                <w:b/>
                <w:sz w:val="24"/>
                <w:szCs w:val="24"/>
              </w:rPr>
              <w:t xml:space="preserve"> Education &amp; Protec</w:t>
            </w:r>
            <w:r>
              <w:rPr>
                <w:rFonts w:ascii="Comic Sans MS" w:hAnsi="Comic Sans MS"/>
                <w:b/>
                <w:sz w:val="24"/>
                <w:szCs w:val="24"/>
              </w:rPr>
              <w:t>t</w:t>
            </w:r>
            <w:r w:rsidR="00BA5C22">
              <w:rPr>
                <w:rFonts w:ascii="Comic Sans MS" w:hAnsi="Comic Sans MS"/>
                <w:b/>
                <w:sz w:val="24"/>
                <w:szCs w:val="24"/>
              </w:rPr>
              <w:t>io</w:t>
            </w:r>
            <w:r>
              <w:rPr>
                <w:rFonts w:ascii="Comic Sans MS" w:hAnsi="Comic Sans MS"/>
                <w:b/>
                <w:sz w:val="24"/>
                <w:szCs w:val="24"/>
              </w:rPr>
              <w:t>n Fund” but so far no amoun</w:t>
            </w:r>
            <w:r w:rsidR="00BA5C22">
              <w:rPr>
                <w:rFonts w:ascii="Comic Sans MS" w:hAnsi="Comic Sans MS"/>
                <w:b/>
                <w:sz w:val="24"/>
                <w:szCs w:val="24"/>
              </w:rPr>
              <w:t>t</w:t>
            </w:r>
            <w:r>
              <w:rPr>
                <w:rFonts w:ascii="Comic Sans MS" w:hAnsi="Comic Sans MS"/>
                <w:b/>
                <w:sz w:val="24"/>
                <w:szCs w:val="24"/>
              </w:rPr>
              <w:t>s have been transferred to the said account.  Comment.</w:t>
            </w:r>
            <w:r w:rsidR="009C789C">
              <w:rPr>
                <w:rFonts w:ascii="Comic Sans MS" w:hAnsi="Comic Sans MS"/>
                <w:b/>
                <w:sz w:val="24"/>
                <w:szCs w:val="24"/>
              </w:rPr>
              <w:t xml:space="preserve">  (N-11)</w:t>
            </w:r>
          </w:p>
          <w:p w:rsidR="006135C9" w:rsidRPr="006135C9" w:rsidRDefault="006135C9" w:rsidP="006135C9">
            <w:pPr>
              <w:pStyle w:val="ListParagraph"/>
              <w:numPr>
                <w:ilvl w:val="0"/>
                <w:numId w:val="12"/>
              </w:numPr>
              <w:rPr>
                <w:rFonts w:ascii="Arial Narrow" w:hAnsi="Arial Narrow"/>
                <w:b/>
                <w:sz w:val="24"/>
                <w:szCs w:val="24"/>
              </w:rPr>
            </w:pPr>
            <w:r>
              <w:rPr>
                <w:rFonts w:ascii="Arial Narrow" w:hAnsi="Arial Narrow"/>
                <w:sz w:val="24"/>
                <w:szCs w:val="24"/>
              </w:rPr>
              <w:t>The fund is constituted by CG &amp; no company can do so.</w:t>
            </w:r>
          </w:p>
          <w:p w:rsidR="006135C9" w:rsidRPr="006135C9" w:rsidRDefault="006135C9" w:rsidP="006135C9">
            <w:pPr>
              <w:pStyle w:val="ListParagraph"/>
              <w:numPr>
                <w:ilvl w:val="0"/>
                <w:numId w:val="12"/>
              </w:numPr>
              <w:rPr>
                <w:rFonts w:ascii="Arial Narrow" w:hAnsi="Arial Narrow"/>
                <w:b/>
                <w:sz w:val="24"/>
                <w:szCs w:val="24"/>
              </w:rPr>
            </w:pPr>
            <w:r>
              <w:rPr>
                <w:rFonts w:ascii="Arial Narrow" w:hAnsi="Arial Narrow"/>
                <w:sz w:val="24"/>
                <w:szCs w:val="24"/>
              </w:rPr>
              <w:t>The Fund shall be utilized or promotion of investor awareness &amp; protection of interests of investors.  The authority appointed by the CG shall administer the fund &amp; shall be competent to spend moneys for carrying out the objects.</w:t>
            </w:r>
          </w:p>
        </w:tc>
      </w:tr>
    </w:tbl>
    <w:p w:rsidR="00E7376B" w:rsidRPr="006135C9" w:rsidRDefault="00E7376B" w:rsidP="006135C9">
      <w:pPr>
        <w:rPr>
          <w:rFonts w:ascii="Arial Narrow" w:hAnsi="Arial Narrow"/>
          <w:sz w:val="24"/>
          <w:szCs w:val="24"/>
        </w:rPr>
      </w:pPr>
    </w:p>
    <w:tbl>
      <w:tblPr>
        <w:tblStyle w:val="TableGrid"/>
        <w:tblW w:w="0" w:type="auto"/>
        <w:tblLook w:val="04A0"/>
      </w:tblPr>
      <w:tblGrid>
        <w:gridCol w:w="9576"/>
      </w:tblGrid>
      <w:tr w:rsidR="005F59FF" w:rsidTr="005F59FF">
        <w:tc>
          <w:tcPr>
            <w:tcW w:w="9576" w:type="dxa"/>
          </w:tcPr>
          <w:p w:rsidR="005F59FF" w:rsidRDefault="005F59FF" w:rsidP="005F59FF">
            <w:pPr>
              <w:rPr>
                <w:rFonts w:ascii="Comic Sans MS" w:hAnsi="Comic Sans MS"/>
                <w:b/>
              </w:rPr>
            </w:pPr>
            <w:r>
              <w:rPr>
                <w:rFonts w:ascii="Comic Sans MS" w:hAnsi="Comic Sans MS"/>
                <w:b/>
              </w:rPr>
              <w:t xml:space="preserve">SKD an employee of </w:t>
            </w:r>
            <w:proofErr w:type="spellStart"/>
            <w:r>
              <w:rPr>
                <w:rFonts w:ascii="Comic Sans MS" w:hAnsi="Comic Sans MS"/>
                <w:b/>
              </w:rPr>
              <w:t>Moreh</w:t>
            </w:r>
            <w:proofErr w:type="spellEnd"/>
            <w:r>
              <w:rPr>
                <w:rFonts w:ascii="Comic Sans MS" w:hAnsi="Comic Sans MS"/>
                <w:b/>
              </w:rPr>
              <w:t xml:space="preserve"> Ltd met with an accident &amp; died.  The accident occurred when SKD was on Company’s duty.  He held 100 shares partly paid.  Normally the Company has a first &amp; paramount lien on the shares.  The </w:t>
            </w:r>
            <w:proofErr w:type="spellStart"/>
            <w:r>
              <w:rPr>
                <w:rFonts w:ascii="Comic Sans MS" w:hAnsi="Comic Sans MS"/>
                <w:b/>
              </w:rPr>
              <w:t>BOD</w:t>
            </w:r>
            <w:proofErr w:type="gramStart"/>
            <w:r>
              <w:rPr>
                <w:rFonts w:ascii="Comic Sans MS" w:hAnsi="Comic Sans MS"/>
                <w:b/>
              </w:rPr>
              <w:t>,however</w:t>
            </w:r>
            <w:proofErr w:type="spellEnd"/>
            <w:proofErr w:type="gramEnd"/>
            <w:r>
              <w:rPr>
                <w:rFonts w:ascii="Comic Sans MS" w:hAnsi="Comic Sans MS"/>
                <w:b/>
              </w:rPr>
              <w:t xml:space="preserve">, relaxed the said  provision </w:t>
            </w:r>
            <w:proofErr w:type="spellStart"/>
            <w:r>
              <w:rPr>
                <w:rFonts w:ascii="Comic Sans MS" w:hAnsi="Comic Sans MS"/>
                <w:b/>
              </w:rPr>
              <w:t>w.r.t</w:t>
            </w:r>
            <w:proofErr w:type="spellEnd"/>
            <w:r>
              <w:rPr>
                <w:rFonts w:ascii="Comic Sans MS" w:hAnsi="Comic Sans MS"/>
                <w:b/>
              </w:rPr>
              <w:t xml:space="preserve"> the 100 shares held by SKD as a goodwill gesture on the part of the Co.  Is the action of the Co valid?  State the reasons.  Also state whether the Co’s lien can be extended to dividend payable on such shares.  (PM)N-09</w:t>
            </w:r>
          </w:p>
          <w:p w:rsidR="005F59FF" w:rsidRDefault="005F59FF" w:rsidP="005F59FF">
            <w:pPr>
              <w:rPr>
                <w:rFonts w:ascii="Comic Sans MS" w:hAnsi="Comic Sans MS"/>
                <w:b/>
              </w:rPr>
            </w:pPr>
          </w:p>
          <w:p w:rsidR="005F59FF" w:rsidRPr="006178F6" w:rsidRDefault="006178F6" w:rsidP="005F59FF">
            <w:pPr>
              <w:rPr>
                <w:rFonts w:ascii="Arial Narrow" w:hAnsi="Arial Narrow"/>
              </w:rPr>
            </w:pPr>
            <w:r w:rsidRPr="006178F6">
              <w:rPr>
                <w:rFonts w:ascii="Arial Narrow" w:hAnsi="Arial Narrow"/>
              </w:rPr>
              <w:t xml:space="preserve">Lien on shares is permissible only if article of company authorize.  As per Regulation 9 of Table F of the Co’s Act 2013, the Co has lien on </w:t>
            </w:r>
            <w:proofErr w:type="spellStart"/>
            <w:r w:rsidRPr="006178F6">
              <w:rPr>
                <w:rFonts w:ascii="Arial Narrow" w:hAnsi="Arial Narrow"/>
              </w:rPr>
              <w:t>shres</w:t>
            </w:r>
            <w:proofErr w:type="spellEnd"/>
            <w:r w:rsidRPr="006178F6">
              <w:rPr>
                <w:rFonts w:ascii="Arial Narrow" w:hAnsi="Arial Narrow"/>
              </w:rPr>
              <w:t xml:space="preserve"> for unpaid call or </w:t>
            </w:r>
            <w:proofErr w:type="spellStart"/>
            <w:r w:rsidRPr="006178F6">
              <w:rPr>
                <w:rFonts w:ascii="Arial Narrow" w:hAnsi="Arial Narrow"/>
              </w:rPr>
              <w:t>or</w:t>
            </w:r>
            <w:proofErr w:type="spellEnd"/>
            <w:r w:rsidRPr="006178F6">
              <w:rPr>
                <w:rFonts w:ascii="Arial Narrow" w:hAnsi="Arial Narrow"/>
              </w:rPr>
              <w:t xml:space="preserve"> any other amount due from shareholder.  When the right of lien is exercised by company, shares </w:t>
            </w:r>
            <w:proofErr w:type="spellStart"/>
            <w:r w:rsidRPr="006178F6">
              <w:rPr>
                <w:rFonts w:ascii="Arial Narrow" w:hAnsi="Arial Narrow"/>
              </w:rPr>
              <w:t>arr</w:t>
            </w:r>
            <w:proofErr w:type="spellEnd"/>
            <w:r w:rsidRPr="006178F6">
              <w:rPr>
                <w:rFonts w:ascii="Arial Narrow" w:hAnsi="Arial Narrow"/>
              </w:rPr>
              <w:t xml:space="preserve"> not transferred.</w:t>
            </w:r>
          </w:p>
          <w:p w:rsidR="006178F6" w:rsidRPr="005F59FF" w:rsidRDefault="006178F6" w:rsidP="005F59FF">
            <w:pPr>
              <w:rPr>
                <w:rFonts w:ascii="Comic Sans MS" w:hAnsi="Comic Sans MS"/>
                <w:b/>
              </w:rPr>
            </w:pPr>
            <w:r w:rsidRPr="006178F6">
              <w:rPr>
                <w:rFonts w:ascii="Arial Narrow" w:hAnsi="Arial Narrow"/>
              </w:rPr>
              <w:t xml:space="preserve">The BOD may, however at any time declare any share to be wholly or in part exempt from the said provision.  Hence the decision of the BOD of M/s </w:t>
            </w:r>
            <w:proofErr w:type="spellStart"/>
            <w:r w:rsidRPr="006178F6">
              <w:rPr>
                <w:rFonts w:ascii="Arial Narrow" w:hAnsi="Arial Narrow"/>
              </w:rPr>
              <w:t>Moreh</w:t>
            </w:r>
            <w:proofErr w:type="spellEnd"/>
            <w:r w:rsidRPr="006178F6">
              <w:rPr>
                <w:rFonts w:ascii="Arial Narrow" w:hAnsi="Arial Narrow"/>
              </w:rPr>
              <w:t xml:space="preserve"> Lt to relax the provisions of lien </w:t>
            </w:r>
            <w:proofErr w:type="spellStart"/>
            <w:r w:rsidRPr="006178F6">
              <w:rPr>
                <w:rFonts w:ascii="Arial Narrow" w:hAnsi="Arial Narrow"/>
              </w:rPr>
              <w:t>i.r.o</w:t>
            </w:r>
            <w:proofErr w:type="spellEnd"/>
            <w:r w:rsidRPr="006178F6">
              <w:rPr>
                <w:rFonts w:ascii="Arial Narrow" w:hAnsi="Arial Narrow"/>
              </w:rPr>
              <w:t xml:space="preserve"> shares held by SKD is in order &amp; valid.  Further the Company’s lien is extended to all dividends payable on such shares</w:t>
            </w:r>
            <w:r>
              <w:rPr>
                <w:rFonts w:ascii="Comic Sans MS" w:hAnsi="Comic Sans MS"/>
                <w:b/>
              </w:rPr>
              <w:t>.</w:t>
            </w:r>
          </w:p>
        </w:tc>
      </w:tr>
    </w:tbl>
    <w:p w:rsidR="009B7317" w:rsidRDefault="009B7317" w:rsidP="00F81B5D">
      <w:pPr>
        <w:rPr>
          <w:rFonts w:ascii="Arial Narrow" w:hAnsi="Arial Narrow"/>
        </w:rPr>
      </w:pPr>
    </w:p>
    <w:p w:rsidR="006178F6" w:rsidRPr="00F81B5D" w:rsidRDefault="006178F6" w:rsidP="006178F6">
      <w:pPr>
        <w:jc w:val="center"/>
        <w:rPr>
          <w:rFonts w:ascii="Arial Narrow" w:hAnsi="Arial Narrow"/>
        </w:rPr>
      </w:pPr>
      <w:proofErr w:type="spellStart"/>
      <w:proofErr w:type="gramStart"/>
      <w:r>
        <w:rPr>
          <w:rFonts w:ascii="Arial Narrow" w:hAnsi="Arial Narrow"/>
        </w:rPr>
        <w:t>xxxxxxx</w:t>
      </w:r>
      <w:proofErr w:type="spellEnd"/>
      <w:proofErr w:type="gramEnd"/>
    </w:p>
    <w:sectPr w:rsidR="006178F6" w:rsidRPr="00F81B5D" w:rsidSect="00B428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30596"/>
    <w:multiLevelType w:val="hybridMultilevel"/>
    <w:tmpl w:val="1C84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A323BF"/>
    <w:multiLevelType w:val="hybridMultilevel"/>
    <w:tmpl w:val="1D7ED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FE359D"/>
    <w:multiLevelType w:val="hybridMultilevel"/>
    <w:tmpl w:val="EBB2C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142E20"/>
    <w:multiLevelType w:val="hybridMultilevel"/>
    <w:tmpl w:val="74FC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0F577B"/>
    <w:multiLevelType w:val="hybridMultilevel"/>
    <w:tmpl w:val="ED3CB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3576D9"/>
    <w:multiLevelType w:val="hybridMultilevel"/>
    <w:tmpl w:val="61BA9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FA13EF"/>
    <w:multiLevelType w:val="hybridMultilevel"/>
    <w:tmpl w:val="8CB6B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9A228C"/>
    <w:multiLevelType w:val="hybridMultilevel"/>
    <w:tmpl w:val="D5A0F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643C8B"/>
    <w:multiLevelType w:val="hybridMultilevel"/>
    <w:tmpl w:val="E2C4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A974CD"/>
    <w:multiLevelType w:val="hybridMultilevel"/>
    <w:tmpl w:val="45FC5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055A8C"/>
    <w:multiLevelType w:val="hybridMultilevel"/>
    <w:tmpl w:val="EE12C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9EF1A76"/>
    <w:multiLevelType w:val="hybridMultilevel"/>
    <w:tmpl w:val="D068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11"/>
  </w:num>
  <w:num w:numId="5">
    <w:abstractNumId w:val="3"/>
  </w:num>
  <w:num w:numId="6">
    <w:abstractNumId w:val="1"/>
  </w:num>
  <w:num w:numId="7">
    <w:abstractNumId w:val="8"/>
  </w:num>
  <w:num w:numId="8">
    <w:abstractNumId w:val="4"/>
  </w:num>
  <w:num w:numId="9">
    <w:abstractNumId w:val="7"/>
  </w:num>
  <w:num w:numId="10">
    <w:abstractNumId w:val="10"/>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57A"/>
    <w:rsid w:val="00146858"/>
    <w:rsid w:val="002B5345"/>
    <w:rsid w:val="003D146B"/>
    <w:rsid w:val="0047349F"/>
    <w:rsid w:val="004B43C6"/>
    <w:rsid w:val="005364C2"/>
    <w:rsid w:val="005F59FF"/>
    <w:rsid w:val="006037A0"/>
    <w:rsid w:val="006135C9"/>
    <w:rsid w:val="006178F6"/>
    <w:rsid w:val="006C1972"/>
    <w:rsid w:val="006D441A"/>
    <w:rsid w:val="00846F68"/>
    <w:rsid w:val="00915721"/>
    <w:rsid w:val="009B7317"/>
    <w:rsid w:val="009C789C"/>
    <w:rsid w:val="00A33573"/>
    <w:rsid w:val="00A4244F"/>
    <w:rsid w:val="00A503D9"/>
    <w:rsid w:val="00A847A5"/>
    <w:rsid w:val="00A87203"/>
    <w:rsid w:val="00B4281B"/>
    <w:rsid w:val="00BA582D"/>
    <w:rsid w:val="00BA5C22"/>
    <w:rsid w:val="00BC1BC2"/>
    <w:rsid w:val="00C46CC7"/>
    <w:rsid w:val="00D65F44"/>
    <w:rsid w:val="00DE2DC3"/>
    <w:rsid w:val="00DF0E72"/>
    <w:rsid w:val="00E3557A"/>
    <w:rsid w:val="00E7376B"/>
    <w:rsid w:val="00E97BF0"/>
    <w:rsid w:val="00EF4ED5"/>
    <w:rsid w:val="00F81B5D"/>
    <w:rsid w:val="00F875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8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57A"/>
    <w:pPr>
      <w:ind w:left="720"/>
      <w:contextualSpacing/>
    </w:pPr>
    <w:rPr>
      <w:rFonts w:eastAsiaTheme="minorEastAsia"/>
    </w:rPr>
  </w:style>
  <w:style w:type="table" w:styleId="TableGrid">
    <w:name w:val="Table Grid"/>
    <w:basedOn w:val="TableNormal"/>
    <w:uiPriority w:val="59"/>
    <w:rsid w:val="00DF0E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5</Pages>
  <Words>1730</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c:creator>
  <cp:keywords/>
  <dc:description/>
  <cp:lastModifiedBy>Kumar </cp:lastModifiedBy>
  <cp:revision>18</cp:revision>
  <dcterms:created xsi:type="dcterms:W3CDTF">2015-03-04T12:51:00Z</dcterms:created>
  <dcterms:modified xsi:type="dcterms:W3CDTF">2015-03-04T16:06:00Z</dcterms:modified>
</cp:coreProperties>
</file>