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C70" w:rsidRDefault="00866C70" w:rsidP="00E14ADE">
      <w:pPr>
        <w:ind w:left="-180"/>
        <w:jc w:val="center"/>
        <w:rPr>
          <w:rFonts w:ascii="Cambria" w:hAnsi="Cambria"/>
          <w:sz w:val="32"/>
          <w:szCs w:val="32"/>
        </w:rPr>
      </w:pPr>
    </w:p>
    <w:p w:rsidR="00483552" w:rsidRDefault="00E14ADE" w:rsidP="00E14ADE">
      <w:pPr>
        <w:ind w:left="-180"/>
        <w:jc w:val="center"/>
        <w:rPr>
          <w:rFonts w:ascii="Century" w:hAnsi="Century"/>
          <w:sz w:val="32"/>
          <w:szCs w:val="32"/>
        </w:rPr>
      </w:pPr>
      <w:r w:rsidRPr="004835D0">
        <w:rPr>
          <w:rFonts w:ascii="Century" w:hAnsi="Century"/>
          <w:sz w:val="32"/>
          <w:szCs w:val="32"/>
        </w:rPr>
        <w:t>CORPORATE SOCIAL RESPOSIBILITY</w:t>
      </w:r>
    </w:p>
    <w:p w:rsidR="003D02FB" w:rsidRPr="004835D0" w:rsidRDefault="003D02FB" w:rsidP="00E14ADE">
      <w:pPr>
        <w:ind w:left="-180"/>
        <w:jc w:val="center"/>
        <w:rPr>
          <w:rFonts w:ascii="Century" w:hAnsi="Century"/>
          <w:sz w:val="32"/>
          <w:szCs w:val="32"/>
        </w:rPr>
      </w:pPr>
    </w:p>
    <w:p w:rsidR="00E14ADE" w:rsidRPr="004835D0" w:rsidRDefault="00E14ADE" w:rsidP="00E14ADE">
      <w:pPr>
        <w:pStyle w:val="ListParagraph"/>
        <w:numPr>
          <w:ilvl w:val="0"/>
          <w:numId w:val="1"/>
        </w:numPr>
        <w:ind w:left="90"/>
        <w:rPr>
          <w:rFonts w:ascii="Euphemia" w:hAnsi="Euphemia"/>
        </w:rPr>
      </w:pPr>
      <w:r w:rsidRPr="004835D0">
        <w:rPr>
          <w:rFonts w:ascii="Euphemia" w:hAnsi="Euphemia"/>
          <w:sz w:val="26"/>
          <w:szCs w:val="26"/>
        </w:rPr>
        <w:t>INTRODUCTION</w:t>
      </w:r>
      <w:r w:rsidRPr="004835D0">
        <w:rPr>
          <w:rFonts w:ascii="Euphemia" w:hAnsi="Euphemia"/>
        </w:rPr>
        <w:t>:-</w:t>
      </w:r>
    </w:p>
    <w:p w:rsidR="00376B05" w:rsidRPr="004835D0" w:rsidRDefault="00E14ADE" w:rsidP="00E14ADE">
      <w:pPr>
        <w:tabs>
          <w:tab w:val="right" w:pos="720"/>
          <w:tab w:val="right" w:pos="1350"/>
        </w:tabs>
        <w:ind w:left="-270" w:right="-270"/>
        <w:rPr>
          <w:rFonts w:ascii="Euphemia" w:hAnsi="Euphemia"/>
        </w:rPr>
      </w:pPr>
      <w:r w:rsidRPr="004835D0">
        <w:rPr>
          <w:rFonts w:ascii="Euphemia" w:hAnsi="Euphemia"/>
        </w:rPr>
        <w:t xml:space="preserve">   </w:t>
      </w:r>
      <w:r w:rsidRPr="004835D0">
        <w:rPr>
          <w:rFonts w:ascii="Euphemia" w:hAnsi="Euphemia"/>
        </w:rPr>
        <w:tab/>
      </w:r>
      <w:r w:rsidRPr="004835D0">
        <w:rPr>
          <w:rFonts w:ascii="Euphemia" w:hAnsi="Euphemia"/>
        </w:rPr>
        <w:tab/>
        <w:t>A human being cannot live for himself alone. He needs to look after his family first and then contribute to the society’s cause to the extent of his capability. The society has given us many things and we should return a part of it to the society. It is therefore an onus, primarily</w:t>
      </w:r>
      <w:r w:rsidR="00376B05" w:rsidRPr="004835D0">
        <w:rPr>
          <w:rFonts w:ascii="Euphemia" w:hAnsi="Euphemia"/>
        </w:rPr>
        <w:t xml:space="preserve"> on the part of those who are better placed in the society to contribute for the societal good as a mark of gratitude towards the society.</w:t>
      </w:r>
    </w:p>
    <w:p w:rsidR="007E4E96" w:rsidRPr="004835D0" w:rsidRDefault="00376B05" w:rsidP="00E14ADE">
      <w:pPr>
        <w:tabs>
          <w:tab w:val="right" w:pos="720"/>
          <w:tab w:val="right" w:pos="1350"/>
        </w:tabs>
        <w:ind w:left="-270" w:right="-270"/>
        <w:rPr>
          <w:rFonts w:ascii="Euphemia" w:hAnsi="Euphemia"/>
        </w:rPr>
      </w:pPr>
      <w:r w:rsidRPr="004835D0">
        <w:rPr>
          <w:rFonts w:ascii="Euphemia" w:hAnsi="Euphemia"/>
        </w:rPr>
        <w:t xml:space="preserve">Like human being a corporate body which enjoys the status of a separate legal entity under the law cannot sustain only for the sake with the sole motive of earning profit and paying huge dividends to its shareholders. Business is </w:t>
      </w:r>
      <w:r w:rsidR="00F1595D" w:rsidRPr="004835D0">
        <w:rPr>
          <w:rFonts w:ascii="Euphemia" w:hAnsi="Euphemia"/>
        </w:rPr>
        <w:t>created by the society and as such business houses are obligated to the society at large. They are to return something</w:t>
      </w:r>
      <w:r w:rsidR="007C5AF3" w:rsidRPr="004835D0">
        <w:rPr>
          <w:rFonts w:ascii="Euphemia" w:hAnsi="Euphemia"/>
        </w:rPr>
        <w:t xml:space="preserve"> </w:t>
      </w:r>
      <w:r w:rsidR="00F1595D" w:rsidRPr="004835D0">
        <w:rPr>
          <w:rFonts w:ascii="Euphemia" w:hAnsi="Euphemia"/>
        </w:rPr>
        <w:t>good to</w:t>
      </w:r>
      <w:r w:rsidR="007C5AF3" w:rsidRPr="004835D0">
        <w:rPr>
          <w:rFonts w:ascii="Euphemia" w:hAnsi="Euphemia"/>
        </w:rPr>
        <w:t xml:space="preserve"> the</w:t>
      </w:r>
      <w:r w:rsidR="00F1595D" w:rsidRPr="004835D0">
        <w:rPr>
          <w:rFonts w:ascii="Euphemia" w:hAnsi="Euphemia"/>
        </w:rPr>
        <w:t xml:space="preserve"> society</w:t>
      </w:r>
      <w:r w:rsidR="007C5AF3" w:rsidRPr="004835D0">
        <w:rPr>
          <w:rFonts w:ascii="Euphemia" w:hAnsi="Euphemia"/>
        </w:rPr>
        <w:t>. “</w:t>
      </w:r>
      <w:r w:rsidR="007C5AF3" w:rsidRPr="004835D0">
        <w:rPr>
          <w:rFonts w:ascii="Euphemia" w:hAnsi="Euphemia"/>
          <w:i/>
        </w:rPr>
        <w:t>The business of business is to do business</w:t>
      </w:r>
      <w:r w:rsidR="007C5AF3" w:rsidRPr="004835D0">
        <w:rPr>
          <w:rFonts w:ascii="Euphemia" w:hAnsi="Euphemia"/>
        </w:rPr>
        <w:t xml:space="preserve">,” was the traditional approach. This earlier traditional approach has of late undergone paradigm shift. The business goals are now closely associated with societies </w:t>
      </w:r>
      <w:r w:rsidR="007E4E96" w:rsidRPr="004835D0">
        <w:rPr>
          <w:rFonts w:ascii="Euphemia" w:hAnsi="Euphemia"/>
        </w:rPr>
        <w:t>and environment</w:t>
      </w:r>
      <w:r w:rsidR="007C5AF3" w:rsidRPr="004835D0">
        <w:rPr>
          <w:rFonts w:ascii="Euphemia" w:hAnsi="Euphemia"/>
        </w:rPr>
        <w:t xml:space="preserve"> within which the business operates. </w:t>
      </w:r>
      <w:r w:rsidR="007E4E96" w:rsidRPr="004835D0">
        <w:rPr>
          <w:rFonts w:ascii="Euphemia" w:hAnsi="Euphemia"/>
        </w:rPr>
        <w:t>Here lies the concept of Corporate Social Responsibility (CSR).</w:t>
      </w:r>
    </w:p>
    <w:p w:rsidR="007E4E96" w:rsidRPr="004835D0" w:rsidRDefault="007E4E96" w:rsidP="00E14ADE">
      <w:pPr>
        <w:tabs>
          <w:tab w:val="right" w:pos="720"/>
          <w:tab w:val="right" w:pos="1350"/>
        </w:tabs>
        <w:ind w:left="-270" w:right="-270"/>
        <w:rPr>
          <w:rFonts w:ascii="Euphemia" w:hAnsi="Euphemia"/>
        </w:rPr>
      </w:pPr>
      <w:r w:rsidRPr="004835D0">
        <w:rPr>
          <w:rFonts w:ascii="Euphemia" w:hAnsi="Euphemia"/>
        </w:rPr>
        <w:t xml:space="preserve">According to </w:t>
      </w:r>
      <w:r w:rsidRPr="004835D0">
        <w:rPr>
          <w:rFonts w:ascii="Euphemia" w:hAnsi="Euphemia"/>
          <w:b/>
          <w:i/>
        </w:rPr>
        <w:t>World Business Council of Sustainable Development (WBCSD)</w:t>
      </w:r>
      <w:r w:rsidRPr="004835D0">
        <w:rPr>
          <w:rFonts w:ascii="Euphemia" w:hAnsi="Euphemia"/>
        </w:rPr>
        <w:t xml:space="preserve"> CSR is-</w:t>
      </w:r>
    </w:p>
    <w:p w:rsidR="007E4E96" w:rsidRPr="004835D0" w:rsidRDefault="007E4E96" w:rsidP="00E14ADE">
      <w:pPr>
        <w:tabs>
          <w:tab w:val="right" w:pos="720"/>
          <w:tab w:val="right" w:pos="1350"/>
        </w:tabs>
        <w:ind w:left="-270" w:right="-270"/>
        <w:rPr>
          <w:rFonts w:ascii="Euphemia" w:hAnsi="Euphemia"/>
          <w:u w:val="single"/>
        </w:rPr>
      </w:pPr>
      <w:r w:rsidRPr="004835D0">
        <w:rPr>
          <w:rFonts w:ascii="Euphemia" w:hAnsi="Euphemia"/>
        </w:rPr>
        <w:t xml:space="preserve">               </w:t>
      </w:r>
      <w:r w:rsidRPr="004835D0">
        <w:rPr>
          <w:rFonts w:ascii="Euphemia" w:hAnsi="Euphemia"/>
          <w:u w:val="single"/>
        </w:rPr>
        <w:t>“the continuing commitment by business to behave ethically and contribute to economic development while improving the life of work force and their families as well as of the local community and society at large.”</w:t>
      </w:r>
      <w:r w:rsidR="007C5AF3" w:rsidRPr="004835D0">
        <w:rPr>
          <w:rFonts w:ascii="Euphemia" w:hAnsi="Euphemia"/>
          <w:u w:val="single"/>
        </w:rPr>
        <w:t xml:space="preserve"> </w:t>
      </w:r>
    </w:p>
    <w:p w:rsidR="00F549FA" w:rsidRPr="004835D0" w:rsidRDefault="00F549FA" w:rsidP="00F549FA">
      <w:pPr>
        <w:pStyle w:val="ListParagraph"/>
        <w:numPr>
          <w:ilvl w:val="0"/>
          <w:numId w:val="1"/>
        </w:numPr>
        <w:tabs>
          <w:tab w:val="right" w:pos="720"/>
          <w:tab w:val="right" w:pos="1350"/>
        </w:tabs>
        <w:ind w:right="-270"/>
        <w:rPr>
          <w:rFonts w:ascii="Euphemia" w:hAnsi="Euphemia"/>
          <w:u w:val="single"/>
        </w:rPr>
      </w:pPr>
      <w:r w:rsidRPr="004835D0">
        <w:rPr>
          <w:rFonts w:ascii="Euphemia" w:hAnsi="Euphemia"/>
          <w:sz w:val="26"/>
          <w:szCs w:val="26"/>
        </w:rPr>
        <w:t>ORIGIN OF THE CONCEPT</w:t>
      </w:r>
      <w:r w:rsidRPr="004835D0">
        <w:rPr>
          <w:rFonts w:ascii="Euphemia" w:hAnsi="Euphemia"/>
        </w:rPr>
        <w:t>:-</w:t>
      </w:r>
    </w:p>
    <w:p w:rsidR="00E21996" w:rsidRPr="004835D0" w:rsidRDefault="00F549FA" w:rsidP="00F549FA">
      <w:pPr>
        <w:pStyle w:val="ListParagraph"/>
        <w:tabs>
          <w:tab w:val="right" w:pos="720"/>
          <w:tab w:val="right" w:pos="1350"/>
        </w:tabs>
        <w:ind w:left="180" w:right="-270"/>
        <w:rPr>
          <w:rFonts w:ascii="Euphemia" w:hAnsi="Euphemia"/>
        </w:rPr>
      </w:pPr>
      <w:r w:rsidRPr="004835D0">
        <w:rPr>
          <w:rFonts w:ascii="Euphemia" w:hAnsi="Euphemia"/>
        </w:rPr>
        <w:t xml:space="preserve">              The concept of ‘Corporate Social Responsibility’ first emerged came into common use in the late 1960s and early 1970s in United States of America</w:t>
      </w:r>
      <w:r w:rsidR="00FE49E3">
        <w:rPr>
          <w:rFonts w:ascii="Euphemia" w:hAnsi="Euphemia"/>
        </w:rPr>
        <w:t xml:space="preserve">. </w:t>
      </w:r>
      <w:r w:rsidR="0064045C" w:rsidRPr="004835D0">
        <w:rPr>
          <w:rFonts w:ascii="Euphemia" w:hAnsi="Euphemia"/>
        </w:rPr>
        <w:t>With the advancement of time the concept of CSR spread to European Countries also. In India too some business houses like Tata’s and Birla’s, initiated social activities without using the label of CSR. In recent times some other business houses have realized the strategic value of being more concerned about the social and community development issues through alignment of their activities according to the needs of the community at large.</w:t>
      </w:r>
    </w:p>
    <w:p w:rsidR="00AB2004" w:rsidRPr="004835D0" w:rsidRDefault="00AB2004" w:rsidP="00F549FA">
      <w:pPr>
        <w:pStyle w:val="ListParagraph"/>
        <w:tabs>
          <w:tab w:val="right" w:pos="720"/>
          <w:tab w:val="right" w:pos="1350"/>
        </w:tabs>
        <w:ind w:left="180" w:right="-270"/>
        <w:rPr>
          <w:rFonts w:ascii="Euphemia" w:hAnsi="Euphemia"/>
        </w:rPr>
      </w:pPr>
    </w:p>
    <w:p w:rsidR="00E21996" w:rsidRPr="004835D0" w:rsidRDefault="00E21996" w:rsidP="00E21996">
      <w:pPr>
        <w:pStyle w:val="ListParagraph"/>
        <w:numPr>
          <w:ilvl w:val="0"/>
          <w:numId w:val="1"/>
        </w:numPr>
        <w:tabs>
          <w:tab w:val="right" w:pos="720"/>
          <w:tab w:val="right" w:pos="1350"/>
        </w:tabs>
        <w:ind w:right="-270"/>
        <w:rPr>
          <w:rFonts w:ascii="Euphemia" w:hAnsi="Euphemia"/>
          <w:u w:val="single"/>
        </w:rPr>
      </w:pPr>
      <w:r w:rsidRPr="004835D0">
        <w:rPr>
          <w:rFonts w:ascii="Euphemia" w:hAnsi="Euphemia"/>
          <w:sz w:val="26"/>
          <w:szCs w:val="26"/>
        </w:rPr>
        <w:t>TRIPPLE BOTTOM LINE</w:t>
      </w:r>
      <w:r w:rsidRPr="004835D0">
        <w:rPr>
          <w:rFonts w:ascii="Euphemia" w:hAnsi="Euphemia"/>
        </w:rPr>
        <w:t>:-</w:t>
      </w:r>
    </w:p>
    <w:p w:rsidR="0016421F" w:rsidRPr="004835D0" w:rsidRDefault="00F407F7" w:rsidP="00AB2004">
      <w:pPr>
        <w:pStyle w:val="ListParagraph"/>
        <w:tabs>
          <w:tab w:val="right" w:pos="720"/>
          <w:tab w:val="right" w:pos="1350"/>
        </w:tabs>
        <w:ind w:left="180" w:right="-270"/>
        <w:rPr>
          <w:rFonts w:ascii="Euphemia" w:hAnsi="Euphemia"/>
        </w:rPr>
      </w:pPr>
      <w:r w:rsidRPr="004835D0">
        <w:rPr>
          <w:rFonts w:ascii="Euphemia" w:hAnsi="Euphemia"/>
        </w:rPr>
        <w:t xml:space="preserve">                    </w:t>
      </w:r>
      <w:r w:rsidR="00AB2004" w:rsidRPr="004835D0">
        <w:rPr>
          <w:rFonts w:ascii="Euphemia" w:hAnsi="Euphemia"/>
        </w:rPr>
        <w:t xml:space="preserve">Integration of social and environmental concerns in the business operations is the modern management concept as reflected in corporate social responsibility. Achieving a balance of economic, environmental and social imperatives is set as a goal in CSR activities and this is what is termed as Triple Bottom Line –Approach (3BL). Corporate decision making process takes due care of public interest honouring the Triple </w:t>
      </w:r>
      <w:r w:rsidRPr="004835D0">
        <w:rPr>
          <w:rFonts w:ascii="Euphemia" w:hAnsi="Euphemia"/>
        </w:rPr>
        <w:t>Bottom Line meaning People, Planet and Profit</w:t>
      </w:r>
      <w:r w:rsidR="00AB2004" w:rsidRPr="004835D0">
        <w:rPr>
          <w:rFonts w:ascii="Euphemia" w:hAnsi="Euphemia"/>
        </w:rPr>
        <w:t xml:space="preserve"> </w:t>
      </w:r>
      <w:r w:rsidRPr="004835D0">
        <w:rPr>
          <w:rFonts w:ascii="Euphemia" w:hAnsi="Euphemia"/>
        </w:rPr>
        <w:t>(3Ps).</w:t>
      </w:r>
    </w:p>
    <w:p w:rsidR="0016421F" w:rsidRPr="004835D0" w:rsidRDefault="0016421F" w:rsidP="00AB2004">
      <w:pPr>
        <w:pStyle w:val="ListParagraph"/>
        <w:tabs>
          <w:tab w:val="right" w:pos="720"/>
          <w:tab w:val="right" w:pos="1350"/>
        </w:tabs>
        <w:ind w:left="180" w:right="-270"/>
        <w:rPr>
          <w:rFonts w:ascii="Euphemia" w:hAnsi="Euphemia"/>
        </w:rPr>
      </w:pPr>
    </w:p>
    <w:p w:rsidR="0016421F" w:rsidRPr="004835D0" w:rsidRDefault="0016421F" w:rsidP="0016421F">
      <w:pPr>
        <w:pStyle w:val="ListParagraph"/>
        <w:numPr>
          <w:ilvl w:val="0"/>
          <w:numId w:val="1"/>
        </w:numPr>
        <w:tabs>
          <w:tab w:val="right" w:pos="720"/>
          <w:tab w:val="right" w:pos="1350"/>
        </w:tabs>
        <w:ind w:right="-270"/>
        <w:rPr>
          <w:rFonts w:ascii="Euphemia" w:hAnsi="Euphemia"/>
          <w:u w:val="single"/>
        </w:rPr>
      </w:pPr>
      <w:r w:rsidRPr="004835D0">
        <w:rPr>
          <w:rFonts w:ascii="Euphemia" w:hAnsi="Euphemia"/>
          <w:sz w:val="26"/>
          <w:szCs w:val="26"/>
        </w:rPr>
        <w:t>CSR NETWORK</w:t>
      </w:r>
      <w:r w:rsidRPr="004835D0">
        <w:rPr>
          <w:rFonts w:ascii="Euphemia" w:hAnsi="Euphemia"/>
        </w:rPr>
        <w:t>:-</w:t>
      </w:r>
    </w:p>
    <w:p w:rsidR="0016421F" w:rsidRPr="004835D0" w:rsidRDefault="0016421F" w:rsidP="0016421F">
      <w:pPr>
        <w:pStyle w:val="ListParagraph"/>
        <w:tabs>
          <w:tab w:val="right" w:pos="720"/>
          <w:tab w:val="right" w:pos="1350"/>
        </w:tabs>
        <w:ind w:left="180" w:right="-270"/>
        <w:rPr>
          <w:rFonts w:ascii="Euphemia" w:hAnsi="Euphemia"/>
        </w:rPr>
      </w:pPr>
      <w:r w:rsidRPr="004835D0">
        <w:rPr>
          <w:rFonts w:ascii="Euphemia" w:hAnsi="Euphemia"/>
        </w:rPr>
        <w:tab/>
        <w:t xml:space="preserve">                   A Societal well-being is expected from Corporate Social Responsibility after satisfying to the needs of Internal Stakeholders, External Stakeholders and Environmental.</w:t>
      </w:r>
    </w:p>
    <w:p w:rsidR="0016421F" w:rsidRPr="004835D0" w:rsidRDefault="0016421F" w:rsidP="0016421F">
      <w:pPr>
        <w:pStyle w:val="ListParagraph"/>
        <w:tabs>
          <w:tab w:val="right" w:pos="720"/>
          <w:tab w:val="right" w:pos="1350"/>
        </w:tabs>
        <w:ind w:left="180" w:right="-270"/>
        <w:rPr>
          <w:rFonts w:ascii="Euphemia" w:hAnsi="Euphemia"/>
        </w:rPr>
      </w:pPr>
    </w:p>
    <w:p w:rsidR="00750200" w:rsidRPr="004835D0" w:rsidRDefault="00750200" w:rsidP="0016421F">
      <w:pPr>
        <w:pStyle w:val="ListParagraph"/>
        <w:numPr>
          <w:ilvl w:val="0"/>
          <w:numId w:val="1"/>
        </w:numPr>
        <w:tabs>
          <w:tab w:val="right" w:pos="720"/>
          <w:tab w:val="right" w:pos="1350"/>
        </w:tabs>
        <w:ind w:right="-270"/>
        <w:rPr>
          <w:rFonts w:ascii="Euphemia" w:hAnsi="Euphemia"/>
        </w:rPr>
      </w:pPr>
      <w:r w:rsidRPr="004835D0">
        <w:rPr>
          <w:rFonts w:ascii="Euphemia" w:hAnsi="Euphemia"/>
          <w:sz w:val="26"/>
          <w:szCs w:val="26"/>
        </w:rPr>
        <w:t>CSR SCENARIO</w:t>
      </w:r>
      <w:r w:rsidRPr="004835D0">
        <w:rPr>
          <w:rFonts w:ascii="Euphemia" w:hAnsi="Euphemia"/>
        </w:rPr>
        <w:t>:-</w:t>
      </w:r>
    </w:p>
    <w:p w:rsidR="00E94DC7" w:rsidRPr="004835D0" w:rsidRDefault="00750200" w:rsidP="00750200">
      <w:pPr>
        <w:pStyle w:val="ListParagraph"/>
        <w:tabs>
          <w:tab w:val="right" w:pos="720"/>
          <w:tab w:val="right" w:pos="1350"/>
        </w:tabs>
        <w:ind w:left="180" w:right="-270"/>
        <w:rPr>
          <w:rFonts w:ascii="Euphemia" w:hAnsi="Euphemia"/>
        </w:rPr>
      </w:pPr>
      <w:r w:rsidRPr="004835D0">
        <w:rPr>
          <w:rFonts w:ascii="Euphemia" w:hAnsi="Euphemia"/>
        </w:rPr>
        <w:tab/>
        <w:t xml:space="preserve">                 A Survey conducted by KPMG India in 2011 revealed the picture as regards implementation of CSR activities by Indian Corporate bodies:  “Of the selected companies, 31% report on social performance, 23% report the business risk of climate change, 13% report business risks in supply chain and 21% disclose green house gases emissions.”</w:t>
      </w:r>
    </w:p>
    <w:p w:rsidR="004835D0" w:rsidRPr="004835D0" w:rsidRDefault="004835D0" w:rsidP="00750200">
      <w:pPr>
        <w:pStyle w:val="ListParagraph"/>
        <w:tabs>
          <w:tab w:val="right" w:pos="720"/>
          <w:tab w:val="right" w:pos="1350"/>
        </w:tabs>
        <w:ind w:left="180" w:right="-270"/>
        <w:rPr>
          <w:rFonts w:ascii="Euphemia" w:hAnsi="Euphemia"/>
        </w:rPr>
      </w:pPr>
    </w:p>
    <w:p w:rsidR="00E94DC7" w:rsidRPr="003D02FB" w:rsidRDefault="00E94DC7" w:rsidP="003D02FB">
      <w:pPr>
        <w:pStyle w:val="ListParagraph"/>
        <w:numPr>
          <w:ilvl w:val="0"/>
          <w:numId w:val="1"/>
        </w:numPr>
        <w:tabs>
          <w:tab w:val="right" w:pos="720"/>
          <w:tab w:val="right" w:pos="1350"/>
        </w:tabs>
        <w:ind w:right="-270"/>
        <w:rPr>
          <w:rFonts w:ascii="Euphemia" w:hAnsi="Euphemia"/>
        </w:rPr>
      </w:pPr>
      <w:r w:rsidRPr="003D02FB">
        <w:rPr>
          <w:rFonts w:ascii="Euphemia" w:hAnsi="Euphemia"/>
          <w:sz w:val="26"/>
          <w:szCs w:val="26"/>
        </w:rPr>
        <w:t>BENEFITS OF CSR</w:t>
      </w:r>
      <w:r w:rsidRPr="003D02FB">
        <w:rPr>
          <w:rFonts w:ascii="Euphemia" w:hAnsi="Euphemia"/>
        </w:rPr>
        <w:t>:-</w:t>
      </w:r>
    </w:p>
    <w:p w:rsidR="00E94DC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Strengthened brand positioning.</w:t>
      </w:r>
    </w:p>
    <w:p w:rsidR="00E94DC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Enhanced corporate image and reputation.</w:t>
      </w:r>
    </w:p>
    <w:p w:rsidR="00E94DC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Satisfaction of economic and social contribution to society.</w:t>
      </w:r>
    </w:p>
    <w:p w:rsidR="00E94DC7" w:rsidRPr="004835D0" w:rsidRDefault="00E94DC7" w:rsidP="00E94DC7">
      <w:pPr>
        <w:pStyle w:val="ListParagraph"/>
        <w:numPr>
          <w:ilvl w:val="0"/>
          <w:numId w:val="2"/>
        </w:numPr>
        <w:tabs>
          <w:tab w:val="right" w:pos="540"/>
          <w:tab w:val="right" w:pos="1350"/>
        </w:tabs>
        <w:ind w:left="720" w:right="-270" w:hanging="145"/>
        <w:rPr>
          <w:rFonts w:ascii="Euphemia" w:hAnsi="Euphemia"/>
        </w:rPr>
      </w:pPr>
      <w:r w:rsidRPr="004835D0">
        <w:rPr>
          <w:rFonts w:ascii="Euphemia" w:hAnsi="Euphemia"/>
        </w:rPr>
        <w:t>Contribution to the surrounding society.</w:t>
      </w:r>
    </w:p>
    <w:p w:rsidR="00E94DC7" w:rsidRPr="004835D0" w:rsidRDefault="00E94DC7" w:rsidP="00E94DC7">
      <w:pPr>
        <w:pStyle w:val="ListParagraph"/>
        <w:numPr>
          <w:ilvl w:val="0"/>
          <w:numId w:val="2"/>
        </w:numPr>
        <w:tabs>
          <w:tab w:val="right" w:pos="540"/>
          <w:tab w:val="right" w:pos="1350"/>
        </w:tabs>
        <w:ind w:left="720" w:right="-270" w:hanging="145"/>
        <w:rPr>
          <w:rFonts w:ascii="Euphemia" w:hAnsi="Euphemia"/>
        </w:rPr>
      </w:pPr>
      <w:r w:rsidRPr="004835D0">
        <w:rPr>
          <w:rFonts w:ascii="Euphemia" w:hAnsi="Euphemia"/>
        </w:rPr>
        <w:t>Increased ability to attract, motivate and retain employees.</w:t>
      </w:r>
    </w:p>
    <w:p w:rsidR="00E94DC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Enhanced sales and market share.</w:t>
      </w:r>
    </w:p>
    <w:p w:rsidR="00E94DC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Increased appeals to investors and financial analysts.</w:t>
      </w:r>
    </w:p>
    <w:p w:rsidR="00AC41D7" w:rsidRPr="004835D0" w:rsidRDefault="00E94DC7" w:rsidP="00E94DC7">
      <w:pPr>
        <w:pStyle w:val="ListParagraph"/>
        <w:numPr>
          <w:ilvl w:val="0"/>
          <w:numId w:val="2"/>
        </w:numPr>
        <w:tabs>
          <w:tab w:val="right" w:pos="720"/>
          <w:tab w:val="right" w:pos="1350"/>
        </w:tabs>
        <w:ind w:right="-270"/>
        <w:rPr>
          <w:rFonts w:ascii="Euphemia" w:hAnsi="Euphemia"/>
        </w:rPr>
      </w:pPr>
      <w:r w:rsidRPr="004835D0">
        <w:rPr>
          <w:rFonts w:ascii="Euphemia" w:hAnsi="Euphemia"/>
        </w:rPr>
        <w:t>Local economic gains in all dimensions.</w:t>
      </w:r>
    </w:p>
    <w:p w:rsidR="00AC41D7" w:rsidRPr="004835D0" w:rsidRDefault="00AC41D7" w:rsidP="00AC41D7">
      <w:pPr>
        <w:pStyle w:val="ListParagraph"/>
        <w:tabs>
          <w:tab w:val="right" w:pos="720"/>
          <w:tab w:val="right" w:pos="1350"/>
        </w:tabs>
        <w:ind w:left="935" w:right="-270"/>
        <w:rPr>
          <w:rFonts w:ascii="Euphemia" w:hAnsi="Euphemia"/>
        </w:rPr>
      </w:pPr>
    </w:p>
    <w:p w:rsidR="0016421F" w:rsidRPr="004835D0" w:rsidRDefault="00E94DC7" w:rsidP="00AC41D7">
      <w:pPr>
        <w:pStyle w:val="ListParagraph"/>
        <w:numPr>
          <w:ilvl w:val="0"/>
          <w:numId w:val="1"/>
        </w:numPr>
        <w:tabs>
          <w:tab w:val="right" w:pos="720"/>
          <w:tab w:val="right" w:pos="1350"/>
        </w:tabs>
        <w:ind w:right="-270"/>
        <w:rPr>
          <w:rFonts w:ascii="Euphemia" w:hAnsi="Euphemia"/>
        </w:rPr>
      </w:pPr>
      <w:r w:rsidRPr="004835D0">
        <w:rPr>
          <w:rFonts w:ascii="Euphemia" w:hAnsi="Euphemia"/>
        </w:rPr>
        <w:t xml:space="preserve"> </w:t>
      </w:r>
      <w:r w:rsidR="00AC41D7" w:rsidRPr="004835D0">
        <w:rPr>
          <w:rFonts w:ascii="Euphemia" w:hAnsi="Euphemia"/>
          <w:sz w:val="26"/>
          <w:szCs w:val="26"/>
        </w:rPr>
        <w:t>SECTION 135 OF THE COMPANIES ACT, 2013</w:t>
      </w:r>
      <w:r w:rsidR="00AC41D7" w:rsidRPr="004835D0">
        <w:rPr>
          <w:rFonts w:ascii="Euphemia" w:hAnsi="Euphemia"/>
        </w:rPr>
        <w:t>:-</w:t>
      </w:r>
    </w:p>
    <w:p w:rsidR="00AC41D7" w:rsidRPr="004835D0" w:rsidRDefault="00AC41D7" w:rsidP="00AC41D7">
      <w:pPr>
        <w:pStyle w:val="ListParagraph"/>
        <w:tabs>
          <w:tab w:val="right" w:pos="720"/>
          <w:tab w:val="right" w:pos="1350"/>
        </w:tabs>
        <w:ind w:left="360" w:right="-270"/>
        <w:rPr>
          <w:rFonts w:ascii="Euphemia" w:hAnsi="Euphemia"/>
        </w:rPr>
      </w:pPr>
      <w:r w:rsidRPr="004835D0">
        <w:rPr>
          <w:rFonts w:ascii="Euphemia" w:hAnsi="Euphemia"/>
        </w:rPr>
        <w:tab/>
        <w:t xml:space="preserve">         </w:t>
      </w:r>
      <w:r w:rsidRPr="004835D0">
        <w:rPr>
          <w:rFonts w:ascii="Euphemia" w:hAnsi="Euphemia"/>
        </w:rPr>
        <w:tab/>
        <w:t xml:space="preserve"> The companies Act, 2013 replacing the old Act of 1956 was notified in the Gazette of India on 30</w:t>
      </w:r>
      <w:r w:rsidRPr="004835D0">
        <w:rPr>
          <w:rFonts w:ascii="Euphemia" w:hAnsi="Euphemia"/>
          <w:vertAlign w:val="superscript"/>
        </w:rPr>
        <w:t>th</w:t>
      </w:r>
      <w:r w:rsidRPr="004835D0">
        <w:rPr>
          <w:rFonts w:ascii="Euphemia" w:hAnsi="Euphemia"/>
        </w:rPr>
        <w:t xml:space="preserve"> August, 2013. In the new Act corporate social responsibility (CSR) for the first time got legal recognition in India.</w:t>
      </w:r>
    </w:p>
    <w:p w:rsidR="00AC41D7" w:rsidRPr="004835D0" w:rsidRDefault="00AC41D7" w:rsidP="00AC41D7">
      <w:pPr>
        <w:pStyle w:val="ListParagraph"/>
        <w:tabs>
          <w:tab w:val="right" w:pos="720"/>
          <w:tab w:val="right" w:pos="1350"/>
        </w:tabs>
        <w:ind w:left="360" w:right="-360"/>
        <w:rPr>
          <w:rFonts w:ascii="Euphemia" w:hAnsi="Euphemia"/>
        </w:rPr>
      </w:pPr>
      <w:r w:rsidRPr="004835D0">
        <w:rPr>
          <w:rFonts w:ascii="Euphemia" w:hAnsi="Euphemia"/>
        </w:rPr>
        <w:t>Section 135 (under Chapter IX-Accounts of Companies) of the said Act contains detailed provisions as regards CSR.</w:t>
      </w:r>
    </w:p>
    <w:p w:rsidR="00AC41D7" w:rsidRPr="004835D0" w:rsidRDefault="00AC41D7" w:rsidP="00AC41D7">
      <w:pPr>
        <w:pStyle w:val="ListParagraph"/>
        <w:tabs>
          <w:tab w:val="right" w:pos="720"/>
          <w:tab w:val="right" w:pos="1350"/>
        </w:tabs>
        <w:ind w:left="360" w:right="-360"/>
        <w:rPr>
          <w:rFonts w:ascii="Euphemia" w:hAnsi="Euphemia"/>
        </w:rPr>
      </w:pPr>
    </w:p>
    <w:p w:rsidR="002E2C74" w:rsidRPr="004835D0" w:rsidRDefault="00AC41D7" w:rsidP="00AC41D7">
      <w:pPr>
        <w:pStyle w:val="ListParagraph"/>
        <w:tabs>
          <w:tab w:val="right" w:pos="720"/>
          <w:tab w:val="right" w:pos="1350"/>
        </w:tabs>
        <w:ind w:left="360" w:right="-360"/>
        <w:rPr>
          <w:rFonts w:ascii="Euphemia" w:hAnsi="Euphemia"/>
        </w:rPr>
      </w:pPr>
      <w:r w:rsidRPr="004835D0">
        <w:rPr>
          <w:rFonts w:ascii="Euphemia" w:hAnsi="Euphemia"/>
        </w:rPr>
        <w:t>Section 135 of the new Act stipulates that every</w:t>
      </w:r>
      <w:r w:rsidR="002E2C74" w:rsidRPr="004835D0">
        <w:rPr>
          <w:rFonts w:ascii="Euphemia" w:hAnsi="Euphemia"/>
        </w:rPr>
        <w:t xml:space="preserve"> company registered under the Companies Act and having-</w:t>
      </w:r>
    </w:p>
    <w:p w:rsidR="002E2C74" w:rsidRPr="004835D0" w:rsidRDefault="002E2C74" w:rsidP="002E2C74">
      <w:pPr>
        <w:pStyle w:val="ListParagraph"/>
        <w:numPr>
          <w:ilvl w:val="0"/>
          <w:numId w:val="3"/>
        </w:numPr>
        <w:tabs>
          <w:tab w:val="right" w:pos="720"/>
          <w:tab w:val="right" w:pos="1350"/>
        </w:tabs>
        <w:ind w:right="-360"/>
        <w:rPr>
          <w:rFonts w:ascii="Euphemia" w:hAnsi="Euphemia"/>
        </w:rPr>
      </w:pPr>
      <w:r w:rsidRPr="004835D0">
        <w:rPr>
          <w:rFonts w:ascii="Euphemia" w:hAnsi="Euphemia"/>
        </w:rPr>
        <w:t>Net worth of Rs.500 corers or more, or</w:t>
      </w:r>
    </w:p>
    <w:p w:rsidR="00AC41D7" w:rsidRPr="004835D0" w:rsidRDefault="002E2C74" w:rsidP="002E2C74">
      <w:pPr>
        <w:pStyle w:val="ListParagraph"/>
        <w:numPr>
          <w:ilvl w:val="0"/>
          <w:numId w:val="3"/>
        </w:numPr>
        <w:tabs>
          <w:tab w:val="right" w:pos="720"/>
          <w:tab w:val="right" w:pos="1350"/>
        </w:tabs>
        <w:ind w:right="-360"/>
        <w:rPr>
          <w:rFonts w:ascii="Euphemia" w:hAnsi="Euphemia"/>
        </w:rPr>
      </w:pPr>
      <w:r w:rsidRPr="004835D0">
        <w:rPr>
          <w:rFonts w:ascii="Euphemia" w:hAnsi="Euphemia"/>
        </w:rPr>
        <w:t>Turnover of Rs.1000 corers or more, or</w:t>
      </w:r>
    </w:p>
    <w:p w:rsidR="002E2C74" w:rsidRPr="004835D0" w:rsidRDefault="002E2C74" w:rsidP="002E2C74">
      <w:pPr>
        <w:pStyle w:val="ListParagraph"/>
        <w:numPr>
          <w:ilvl w:val="0"/>
          <w:numId w:val="3"/>
        </w:numPr>
        <w:tabs>
          <w:tab w:val="right" w:pos="720"/>
          <w:tab w:val="right" w:pos="1350"/>
        </w:tabs>
        <w:ind w:right="-360"/>
        <w:rPr>
          <w:rFonts w:ascii="Euphemia" w:hAnsi="Euphemia"/>
        </w:rPr>
      </w:pPr>
      <w:r w:rsidRPr="004835D0">
        <w:rPr>
          <w:rFonts w:ascii="Euphemia" w:hAnsi="Euphemia"/>
        </w:rPr>
        <w:t>Net profit of Rs.5 corers or more during any financial year</w:t>
      </w:r>
    </w:p>
    <w:p w:rsidR="002E2C74" w:rsidRPr="004835D0" w:rsidRDefault="002E2C74" w:rsidP="002E2C74">
      <w:pPr>
        <w:tabs>
          <w:tab w:val="right" w:pos="720"/>
          <w:tab w:val="right" w:pos="1350"/>
        </w:tabs>
        <w:ind w:right="-360"/>
        <w:rPr>
          <w:rFonts w:ascii="Euphemia" w:hAnsi="Euphemia"/>
        </w:rPr>
      </w:pPr>
      <w:r w:rsidRPr="004835D0">
        <w:rPr>
          <w:rFonts w:ascii="Euphemia" w:hAnsi="Euphemia"/>
        </w:rPr>
        <w:t xml:space="preserve">        </w:t>
      </w:r>
      <w:proofErr w:type="gramStart"/>
      <w:r w:rsidRPr="004835D0">
        <w:rPr>
          <w:rFonts w:ascii="Euphemia" w:hAnsi="Euphemia"/>
        </w:rPr>
        <w:t>shall</w:t>
      </w:r>
      <w:proofErr w:type="gramEnd"/>
      <w:r w:rsidRPr="004835D0">
        <w:rPr>
          <w:rFonts w:ascii="Euphemia" w:hAnsi="Euphemia"/>
        </w:rPr>
        <w:t xml:space="preserve"> have to comply with the provisions of section 135 of the Companies Act, 2013.</w:t>
      </w:r>
    </w:p>
    <w:p w:rsidR="00AB11C0" w:rsidRPr="004835D0" w:rsidRDefault="002E2C74" w:rsidP="002E2C74">
      <w:pPr>
        <w:tabs>
          <w:tab w:val="right" w:pos="720"/>
          <w:tab w:val="right" w:pos="1350"/>
        </w:tabs>
        <w:ind w:right="-360"/>
        <w:rPr>
          <w:rFonts w:ascii="Euphemia" w:hAnsi="Euphemia"/>
        </w:rPr>
      </w:pPr>
      <w:r w:rsidRPr="004835D0">
        <w:rPr>
          <w:rFonts w:ascii="Euphemia" w:hAnsi="Euphemia"/>
        </w:rPr>
        <w:t>Companies fulfilling any of these conditions shall have to constitute a Corporate Social Responsibility Committee of the Board comprising three or more directors</w:t>
      </w:r>
      <w:r w:rsidR="00AB11C0" w:rsidRPr="004835D0">
        <w:rPr>
          <w:rFonts w:ascii="Euphemia" w:hAnsi="Euphemia"/>
        </w:rPr>
        <w:t>, out of which at least one director shall be an independent director.</w:t>
      </w:r>
    </w:p>
    <w:p w:rsidR="00AB11C0" w:rsidRPr="004835D0" w:rsidRDefault="00AB11C0" w:rsidP="002E2C74">
      <w:pPr>
        <w:tabs>
          <w:tab w:val="right" w:pos="720"/>
          <w:tab w:val="right" w:pos="1350"/>
        </w:tabs>
        <w:ind w:right="-360"/>
        <w:rPr>
          <w:rFonts w:ascii="Euphemia" w:hAnsi="Euphemia"/>
        </w:rPr>
      </w:pPr>
      <w:r w:rsidRPr="004835D0">
        <w:rPr>
          <w:rFonts w:ascii="Euphemia" w:hAnsi="Euphemia"/>
        </w:rPr>
        <w:t>The committee of the Board constituted under section 135 of the Act shall be accountable for taking up CSR activities.</w:t>
      </w:r>
    </w:p>
    <w:p w:rsidR="00AB11C0" w:rsidRPr="004835D0" w:rsidRDefault="00AB11C0" w:rsidP="00AB11C0">
      <w:pPr>
        <w:pStyle w:val="ListParagraph"/>
        <w:numPr>
          <w:ilvl w:val="0"/>
          <w:numId w:val="1"/>
        </w:numPr>
        <w:tabs>
          <w:tab w:val="right" w:pos="720"/>
          <w:tab w:val="right" w:pos="1350"/>
        </w:tabs>
        <w:ind w:right="-360"/>
        <w:rPr>
          <w:rFonts w:ascii="Euphemia" w:hAnsi="Euphemia"/>
        </w:rPr>
      </w:pPr>
      <w:r w:rsidRPr="004835D0">
        <w:rPr>
          <w:rFonts w:ascii="Euphemia" w:hAnsi="Euphemia"/>
          <w:sz w:val="26"/>
          <w:szCs w:val="26"/>
        </w:rPr>
        <w:lastRenderedPageBreak/>
        <w:t>DUTIES OF THE CSR COMMITTEE</w:t>
      </w:r>
      <w:r w:rsidRPr="004835D0">
        <w:rPr>
          <w:rFonts w:ascii="Euphemia" w:hAnsi="Euphemia"/>
        </w:rPr>
        <w:t>:-</w:t>
      </w:r>
    </w:p>
    <w:p w:rsidR="00407CFC" w:rsidRPr="004835D0" w:rsidRDefault="00AB11C0" w:rsidP="00AB11C0">
      <w:pPr>
        <w:pStyle w:val="ListParagraph"/>
        <w:numPr>
          <w:ilvl w:val="0"/>
          <w:numId w:val="4"/>
        </w:numPr>
        <w:tabs>
          <w:tab w:val="right" w:pos="720"/>
          <w:tab w:val="right" w:pos="1350"/>
        </w:tabs>
        <w:ind w:right="-360"/>
        <w:rPr>
          <w:rFonts w:ascii="Euphemia" w:hAnsi="Euphemia"/>
        </w:rPr>
      </w:pPr>
      <w:r w:rsidRPr="004835D0">
        <w:rPr>
          <w:rFonts w:ascii="Euphemia" w:hAnsi="Euphemia"/>
        </w:rPr>
        <w:t>To formulate and recommend to the Board a CSR policy</w:t>
      </w:r>
      <w:r w:rsidR="00407CFC" w:rsidRPr="004835D0">
        <w:rPr>
          <w:rFonts w:ascii="Euphemia" w:hAnsi="Euphemia"/>
        </w:rPr>
        <w:t xml:space="preserve"> which shall indicate the activities to be undertaken by the company as specified in Schedule VII to the Act.</w:t>
      </w:r>
    </w:p>
    <w:p w:rsidR="00407CFC" w:rsidRPr="004835D0" w:rsidRDefault="00407CFC" w:rsidP="00AB11C0">
      <w:pPr>
        <w:pStyle w:val="ListParagraph"/>
        <w:numPr>
          <w:ilvl w:val="0"/>
          <w:numId w:val="4"/>
        </w:numPr>
        <w:tabs>
          <w:tab w:val="right" w:pos="720"/>
          <w:tab w:val="right" w:pos="1350"/>
        </w:tabs>
        <w:ind w:right="-360"/>
        <w:rPr>
          <w:rFonts w:ascii="Euphemia" w:hAnsi="Euphemia"/>
        </w:rPr>
      </w:pPr>
      <w:r w:rsidRPr="004835D0">
        <w:rPr>
          <w:rFonts w:ascii="Euphemia" w:hAnsi="Euphemia"/>
        </w:rPr>
        <w:t>To recommend the amount of expenditure to be incurred on the CSR activities.</w:t>
      </w:r>
    </w:p>
    <w:p w:rsidR="00407CFC" w:rsidRPr="004835D0" w:rsidRDefault="00407CFC" w:rsidP="00AB11C0">
      <w:pPr>
        <w:pStyle w:val="ListParagraph"/>
        <w:numPr>
          <w:ilvl w:val="0"/>
          <w:numId w:val="4"/>
        </w:numPr>
        <w:tabs>
          <w:tab w:val="right" w:pos="720"/>
          <w:tab w:val="right" w:pos="1350"/>
        </w:tabs>
        <w:ind w:right="-360"/>
        <w:rPr>
          <w:rFonts w:ascii="Euphemia" w:hAnsi="Euphemia"/>
        </w:rPr>
      </w:pPr>
      <w:r w:rsidRPr="004835D0">
        <w:rPr>
          <w:rFonts w:ascii="Euphemia" w:hAnsi="Euphemia"/>
        </w:rPr>
        <w:t>To monitor the CSR policy of the company from time to time.</w:t>
      </w:r>
    </w:p>
    <w:p w:rsidR="00407CFC" w:rsidRPr="004835D0" w:rsidRDefault="00407CFC" w:rsidP="00407CFC">
      <w:pPr>
        <w:pStyle w:val="ListParagraph"/>
        <w:tabs>
          <w:tab w:val="right" w:pos="720"/>
          <w:tab w:val="right" w:pos="1350"/>
        </w:tabs>
        <w:ind w:left="1122" w:right="-360"/>
        <w:rPr>
          <w:rFonts w:ascii="Euphemia" w:hAnsi="Euphemia"/>
        </w:rPr>
      </w:pPr>
    </w:p>
    <w:p w:rsidR="00407CFC" w:rsidRPr="004835D0" w:rsidRDefault="00407CFC" w:rsidP="00407CFC">
      <w:pPr>
        <w:pStyle w:val="ListParagraph"/>
        <w:numPr>
          <w:ilvl w:val="0"/>
          <w:numId w:val="1"/>
        </w:numPr>
        <w:tabs>
          <w:tab w:val="right" w:pos="720"/>
          <w:tab w:val="right" w:pos="1350"/>
        </w:tabs>
        <w:ind w:right="-360"/>
        <w:rPr>
          <w:rFonts w:ascii="Euphemia" w:hAnsi="Euphemia"/>
        </w:rPr>
      </w:pPr>
      <w:r w:rsidRPr="004835D0">
        <w:rPr>
          <w:rFonts w:ascii="Euphemia" w:hAnsi="Euphemia"/>
          <w:sz w:val="26"/>
          <w:szCs w:val="26"/>
        </w:rPr>
        <w:t>ROLE OF THE BOARD OF DIRECTORS</w:t>
      </w:r>
      <w:r w:rsidRPr="004835D0">
        <w:rPr>
          <w:rFonts w:ascii="Euphemia" w:hAnsi="Euphemia"/>
        </w:rPr>
        <w:t>:-</w:t>
      </w:r>
    </w:p>
    <w:p w:rsidR="00D82B31" w:rsidRPr="004835D0" w:rsidRDefault="00D82B31" w:rsidP="00D82B31">
      <w:pPr>
        <w:pStyle w:val="ListParagraph"/>
        <w:numPr>
          <w:ilvl w:val="0"/>
          <w:numId w:val="5"/>
        </w:numPr>
        <w:tabs>
          <w:tab w:val="right" w:pos="720"/>
          <w:tab w:val="right" w:pos="1350"/>
        </w:tabs>
        <w:ind w:right="-360"/>
        <w:rPr>
          <w:rFonts w:ascii="Euphemia" w:hAnsi="Euphemia"/>
        </w:rPr>
      </w:pPr>
      <w:r w:rsidRPr="004835D0">
        <w:rPr>
          <w:rFonts w:ascii="Euphemia" w:hAnsi="Euphemia"/>
        </w:rPr>
        <w:t>Review the recommendations made by the CSR committee.</w:t>
      </w:r>
    </w:p>
    <w:p w:rsidR="00D82B31" w:rsidRPr="004835D0" w:rsidRDefault="00D82B31" w:rsidP="00D82B31">
      <w:pPr>
        <w:pStyle w:val="ListParagraph"/>
        <w:numPr>
          <w:ilvl w:val="0"/>
          <w:numId w:val="5"/>
        </w:numPr>
        <w:tabs>
          <w:tab w:val="right" w:pos="720"/>
          <w:tab w:val="right" w:pos="1350"/>
        </w:tabs>
        <w:ind w:right="-360"/>
        <w:rPr>
          <w:rFonts w:ascii="Euphemia" w:hAnsi="Euphemia"/>
        </w:rPr>
      </w:pPr>
      <w:r w:rsidRPr="004835D0">
        <w:rPr>
          <w:rFonts w:ascii="Euphemia" w:hAnsi="Euphemia"/>
        </w:rPr>
        <w:t>Approve the CSR policy of the Company.</w:t>
      </w:r>
    </w:p>
    <w:p w:rsidR="008D41C2" w:rsidRPr="004835D0" w:rsidRDefault="008D41C2" w:rsidP="00D82B31">
      <w:pPr>
        <w:pStyle w:val="ListParagraph"/>
        <w:numPr>
          <w:ilvl w:val="0"/>
          <w:numId w:val="5"/>
        </w:numPr>
        <w:tabs>
          <w:tab w:val="right" w:pos="720"/>
          <w:tab w:val="right" w:pos="1350"/>
        </w:tabs>
        <w:ind w:right="-360"/>
        <w:rPr>
          <w:rFonts w:ascii="Euphemia" w:hAnsi="Euphemia"/>
        </w:rPr>
      </w:pPr>
      <w:r w:rsidRPr="004835D0">
        <w:rPr>
          <w:rFonts w:ascii="Euphemia" w:hAnsi="Euphemia"/>
        </w:rPr>
        <w:t>Disclose contents of the policy in the company’s Board report/website.</w:t>
      </w:r>
    </w:p>
    <w:p w:rsidR="008D41C2" w:rsidRPr="004835D0" w:rsidRDefault="008D41C2" w:rsidP="00D82B31">
      <w:pPr>
        <w:pStyle w:val="ListParagraph"/>
        <w:numPr>
          <w:ilvl w:val="0"/>
          <w:numId w:val="5"/>
        </w:numPr>
        <w:tabs>
          <w:tab w:val="right" w:pos="720"/>
          <w:tab w:val="right" w:pos="1350"/>
        </w:tabs>
        <w:ind w:right="-360"/>
        <w:rPr>
          <w:rFonts w:ascii="Euphemia" w:hAnsi="Euphemia"/>
        </w:rPr>
      </w:pPr>
      <w:r w:rsidRPr="004835D0">
        <w:rPr>
          <w:rFonts w:ascii="Euphemia" w:hAnsi="Euphemia"/>
        </w:rPr>
        <w:t>Ensure that the company spends in every financial year at least 2% of the average net profits made during the three immediately preceding financial years of the company on CSR activities pursuant to CSR policy of the company.</w:t>
      </w:r>
    </w:p>
    <w:p w:rsidR="008D41C2" w:rsidRPr="004835D0" w:rsidRDefault="008D41C2" w:rsidP="008D41C2">
      <w:pPr>
        <w:pStyle w:val="ListParagraph"/>
        <w:tabs>
          <w:tab w:val="right" w:pos="720"/>
          <w:tab w:val="right" w:pos="1350"/>
        </w:tabs>
        <w:ind w:left="1178" w:right="-360"/>
        <w:rPr>
          <w:rFonts w:ascii="Euphemia" w:hAnsi="Euphemia"/>
        </w:rPr>
      </w:pPr>
    </w:p>
    <w:p w:rsidR="008D41C2" w:rsidRPr="004835D0" w:rsidRDefault="008D41C2" w:rsidP="008D41C2">
      <w:pPr>
        <w:pStyle w:val="ListParagraph"/>
        <w:numPr>
          <w:ilvl w:val="0"/>
          <w:numId w:val="1"/>
        </w:numPr>
        <w:tabs>
          <w:tab w:val="right" w:pos="720"/>
          <w:tab w:val="right" w:pos="1350"/>
        </w:tabs>
        <w:ind w:right="-360"/>
        <w:rPr>
          <w:rFonts w:ascii="Euphemia" w:hAnsi="Euphemia"/>
        </w:rPr>
      </w:pPr>
      <w:r w:rsidRPr="004835D0">
        <w:rPr>
          <w:rFonts w:ascii="Euphemia" w:hAnsi="Euphemia"/>
          <w:sz w:val="26"/>
          <w:szCs w:val="26"/>
        </w:rPr>
        <w:t>SECTION 134 OF THE COMPANIES ACT,2013</w:t>
      </w:r>
      <w:r w:rsidRPr="004835D0">
        <w:rPr>
          <w:rFonts w:ascii="Euphemia" w:hAnsi="Euphemia"/>
        </w:rPr>
        <w:t>:-</w:t>
      </w:r>
    </w:p>
    <w:p w:rsidR="008D41C2" w:rsidRPr="004835D0" w:rsidRDefault="008D41C2" w:rsidP="008D41C2">
      <w:pPr>
        <w:pStyle w:val="ListParagraph"/>
        <w:tabs>
          <w:tab w:val="right" w:pos="720"/>
          <w:tab w:val="right" w:pos="1350"/>
        </w:tabs>
        <w:ind w:left="360" w:right="-360"/>
        <w:rPr>
          <w:rFonts w:ascii="Euphemia" w:hAnsi="Euphemia"/>
        </w:rPr>
      </w:pPr>
      <w:r w:rsidRPr="004835D0">
        <w:rPr>
          <w:rFonts w:ascii="Euphemia" w:hAnsi="Euphemia"/>
        </w:rPr>
        <w:tab/>
        <w:t xml:space="preserve"> If a company coming under within the purview of </w:t>
      </w:r>
      <w:r w:rsidR="00D80B1A" w:rsidRPr="004835D0">
        <w:rPr>
          <w:rFonts w:ascii="Euphemia" w:hAnsi="Euphemia"/>
        </w:rPr>
        <w:t>section 135 of the new Act &amp; fails to comply, it will have to explain under provision of section 134 of the new Act the reasons of such failure. Section 134 stipulates that any company that fails to spend prescribed amount and also fails to specify the reasons for not spending the amount in its Board report, shall be punishable with a fine not less Rs.50</w:t>
      </w:r>
      <w:proofErr w:type="gramStart"/>
      <w:r w:rsidR="008D536D" w:rsidRPr="004835D0">
        <w:rPr>
          <w:rFonts w:ascii="Euphemia" w:hAnsi="Euphemia"/>
        </w:rPr>
        <w:t>,000</w:t>
      </w:r>
      <w:proofErr w:type="gramEnd"/>
      <w:r w:rsidR="00D80B1A" w:rsidRPr="004835D0">
        <w:rPr>
          <w:rFonts w:ascii="Euphemia" w:hAnsi="Euphemia"/>
        </w:rPr>
        <w:t xml:space="preserve"> which may extent to Rs.25</w:t>
      </w:r>
      <w:r w:rsidR="008D536D" w:rsidRPr="004835D0">
        <w:rPr>
          <w:rFonts w:ascii="Euphemia" w:hAnsi="Euphemia"/>
        </w:rPr>
        <w:t xml:space="preserve"> Lakhs and every officer of the company who is in default</w:t>
      </w:r>
      <w:r w:rsidR="00D80B1A" w:rsidRPr="004835D0">
        <w:rPr>
          <w:rFonts w:ascii="Euphemia" w:hAnsi="Euphemia"/>
        </w:rPr>
        <w:t xml:space="preserve"> </w:t>
      </w:r>
      <w:r w:rsidR="008D536D" w:rsidRPr="004835D0">
        <w:rPr>
          <w:rFonts w:ascii="Euphemia" w:hAnsi="Euphemia"/>
        </w:rPr>
        <w:t xml:space="preserve">shall be punishable with imprisonment for a term which may extent to three years or with fine which shall not be less than Rs.50,000 but which may extent to Rs.5 </w:t>
      </w:r>
      <w:proofErr w:type="spellStart"/>
      <w:r w:rsidR="008D536D" w:rsidRPr="004835D0">
        <w:rPr>
          <w:rFonts w:ascii="Euphemia" w:hAnsi="Euphemia"/>
        </w:rPr>
        <w:t>Lakhs</w:t>
      </w:r>
      <w:proofErr w:type="spellEnd"/>
      <w:r w:rsidR="008D536D" w:rsidRPr="004835D0">
        <w:rPr>
          <w:rFonts w:ascii="Euphemia" w:hAnsi="Euphemia"/>
        </w:rPr>
        <w:t xml:space="preserve"> or both.</w:t>
      </w:r>
    </w:p>
    <w:p w:rsidR="000A1596" w:rsidRPr="0075011D" w:rsidRDefault="00281732" w:rsidP="004835D0">
      <w:pPr>
        <w:tabs>
          <w:tab w:val="right" w:pos="720"/>
          <w:tab w:val="right" w:pos="1350"/>
        </w:tabs>
        <w:ind w:right="-360"/>
        <w:rPr>
          <w:rFonts w:ascii="Euphemia" w:hAnsi="Euphemia"/>
          <w:b/>
        </w:rPr>
      </w:pPr>
      <w:r>
        <w:rPr>
          <w:rFonts w:ascii="Euphemia" w:hAnsi="Euphemia"/>
        </w:rPr>
        <w:t xml:space="preserve">   </w:t>
      </w:r>
      <w:r w:rsidR="000A1596" w:rsidRPr="0075011D">
        <w:rPr>
          <w:rFonts w:ascii="Euphemia" w:hAnsi="Euphemia"/>
          <w:b/>
        </w:rPr>
        <w:t>CONCLUSION:-</w:t>
      </w:r>
    </w:p>
    <w:p w:rsidR="00425245" w:rsidRPr="004835D0" w:rsidRDefault="00425245" w:rsidP="008D41C2">
      <w:pPr>
        <w:pStyle w:val="ListParagraph"/>
        <w:tabs>
          <w:tab w:val="right" w:pos="720"/>
          <w:tab w:val="right" w:pos="1350"/>
        </w:tabs>
        <w:ind w:left="360" w:right="-360"/>
        <w:rPr>
          <w:rFonts w:ascii="Euphemia" w:hAnsi="Euphemia"/>
        </w:rPr>
      </w:pPr>
      <w:r w:rsidRPr="004835D0">
        <w:rPr>
          <w:rFonts w:ascii="Euphemia" w:hAnsi="Euphemia"/>
        </w:rPr>
        <w:t>The Companies Act, 2013 provides various stringent stipulations to address the deficiencies of the old Act of 1956 for the purpose of combating fraud, financial irregularities and malpractices &amp; bringing ethical manner and transparencies in the system in the perspective of current industrial and business scenario. The new Act of 2013 has also kept in view the socio-economic needs of the country and upliftment of the weaker section of the society.</w:t>
      </w:r>
    </w:p>
    <w:p w:rsidR="00AD1D98" w:rsidRPr="004835D0" w:rsidRDefault="00AD1D98" w:rsidP="008D41C2">
      <w:pPr>
        <w:pStyle w:val="ListParagraph"/>
        <w:tabs>
          <w:tab w:val="right" w:pos="720"/>
          <w:tab w:val="right" w:pos="1350"/>
        </w:tabs>
        <w:ind w:left="360" w:right="-360"/>
        <w:rPr>
          <w:rFonts w:ascii="Euphemia" w:hAnsi="Euphemia"/>
        </w:rPr>
      </w:pPr>
      <w:r w:rsidRPr="004835D0">
        <w:rPr>
          <w:rFonts w:ascii="Euphemia" w:hAnsi="Euphemia"/>
        </w:rPr>
        <w:t>Amongst all the new provisions enacted in for the purpose, the one relating to CSR is unique and has invited maximum attention from all corners concerned to that effect. Section 135 conferring legal recognition to and making CSR mandatory.</w:t>
      </w:r>
    </w:p>
    <w:p w:rsidR="00866C70" w:rsidRPr="004835D0" w:rsidRDefault="00AD1D98" w:rsidP="008D41C2">
      <w:pPr>
        <w:pStyle w:val="ListParagraph"/>
        <w:tabs>
          <w:tab w:val="right" w:pos="720"/>
          <w:tab w:val="right" w:pos="1350"/>
        </w:tabs>
        <w:ind w:left="360" w:right="-360"/>
        <w:rPr>
          <w:rFonts w:ascii="Euphemia" w:hAnsi="Euphemia"/>
        </w:rPr>
      </w:pPr>
      <w:r w:rsidRPr="004835D0">
        <w:rPr>
          <w:rFonts w:ascii="Euphemia" w:hAnsi="Euphemia"/>
        </w:rPr>
        <w:t xml:space="preserve">According to an </w:t>
      </w:r>
      <w:r w:rsidR="00866C70" w:rsidRPr="004835D0">
        <w:rPr>
          <w:rFonts w:ascii="Euphemia" w:hAnsi="Euphemia"/>
        </w:rPr>
        <w:t>estimate,</w:t>
      </w:r>
      <w:r w:rsidRPr="004835D0">
        <w:rPr>
          <w:rFonts w:ascii="Euphemia" w:hAnsi="Euphemia"/>
        </w:rPr>
        <w:t xml:space="preserve"> about 8000 companies would come under the ambit of section 135 of the Companies Act, 2013 concerning CSR. There are more than 13.30 lakhs companies registered under the Companies Act in the India. Thus just less than 1% of companies shall have to follow the CSR norms.</w:t>
      </w:r>
      <w:r w:rsidR="00866C70" w:rsidRPr="004835D0">
        <w:rPr>
          <w:rFonts w:ascii="Euphemia" w:hAnsi="Euphemia"/>
        </w:rPr>
        <w:t xml:space="preserve"> Coverage appears to be below the mark as compared to the need. However, we have to keep alive the hope that this is just beginning and not the end of journey.</w:t>
      </w:r>
    </w:p>
    <w:p w:rsidR="00425245" w:rsidRPr="004835D0" w:rsidRDefault="00AD1D98" w:rsidP="008D41C2">
      <w:pPr>
        <w:pStyle w:val="ListParagraph"/>
        <w:tabs>
          <w:tab w:val="right" w:pos="720"/>
          <w:tab w:val="right" w:pos="1350"/>
        </w:tabs>
        <w:ind w:left="360" w:right="-360"/>
        <w:rPr>
          <w:rFonts w:ascii="Euphemia" w:hAnsi="Euphemia"/>
        </w:rPr>
      </w:pPr>
      <w:r w:rsidRPr="004835D0">
        <w:rPr>
          <w:rFonts w:ascii="Euphemia" w:hAnsi="Euphemia"/>
        </w:rPr>
        <w:t xml:space="preserve">  </w:t>
      </w:r>
      <w:r w:rsidR="00425245" w:rsidRPr="004835D0">
        <w:rPr>
          <w:rFonts w:ascii="Euphemia" w:hAnsi="Euphemia"/>
        </w:rPr>
        <w:t xml:space="preserve">   </w:t>
      </w:r>
    </w:p>
    <w:p w:rsidR="00425245" w:rsidRPr="004835D0" w:rsidRDefault="000A1596" w:rsidP="008D41C2">
      <w:pPr>
        <w:pStyle w:val="ListParagraph"/>
        <w:tabs>
          <w:tab w:val="right" w:pos="720"/>
          <w:tab w:val="right" w:pos="1350"/>
        </w:tabs>
        <w:ind w:left="360" w:right="-360"/>
        <w:rPr>
          <w:rFonts w:ascii="Euphemia" w:hAnsi="Euphemia"/>
        </w:rPr>
      </w:pPr>
      <w:r w:rsidRPr="004835D0">
        <w:rPr>
          <w:rFonts w:ascii="Euphemia" w:hAnsi="Euphemia"/>
        </w:rPr>
        <w:t>A quote from William E Gladst</w:t>
      </w:r>
      <w:r w:rsidR="00866C70" w:rsidRPr="004835D0">
        <w:rPr>
          <w:rFonts w:ascii="Euphemia" w:hAnsi="Euphemia"/>
        </w:rPr>
        <w:t>one former U.K Prime M</w:t>
      </w:r>
      <w:r w:rsidRPr="004835D0">
        <w:rPr>
          <w:rFonts w:ascii="Euphemia" w:hAnsi="Euphemia"/>
        </w:rPr>
        <w:t>inister, “</w:t>
      </w:r>
      <w:r w:rsidRPr="004835D0">
        <w:rPr>
          <w:rFonts w:ascii="Euphemia" w:hAnsi="Euphemia"/>
          <w:i/>
          <w:u w:val="single"/>
        </w:rPr>
        <w:t>It is the duty of government to make it difficult for people to do wrong and easy to do right.</w:t>
      </w:r>
      <w:r w:rsidRPr="004835D0">
        <w:rPr>
          <w:rFonts w:ascii="Euphemia" w:hAnsi="Euphemia"/>
        </w:rPr>
        <w:t>”</w:t>
      </w:r>
    </w:p>
    <w:p w:rsidR="000A1596" w:rsidRPr="004835D0" w:rsidRDefault="000A1596" w:rsidP="008D41C2">
      <w:pPr>
        <w:pStyle w:val="ListParagraph"/>
        <w:tabs>
          <w:tab w:val="right" w:pos="720"/>
          <w:tab w:val="right" w:pos="1350"/>
        </w:tabs>
        <w:ind w:left="360" w:right="-360"/>
        <w:rPr>
          <w:rFonts w:ascii="Euphemia" w:hAnsi="Euphemia"/>
        </w:rPr>
      </w:pPr>
      <w:r w:rsidRPr="004835D0">
        <w:rPr>
          <w:rFonts w:ascii="Euphemia" w:hAnsi="Euphemia"/>
        </w:rPr>
        <w:lastRenderedPageBreak/>
        <w:t xml:space="preserve"> </w:t>
      </w:r>
    </w:p>
    <w:p w:rsidR="008D536D" w:rsidRPr="004835D0" w:rsidRDefault="008D536D" w:rsidP="008D41C2">
      <w:pPr>
        <w:pStyle w:val="ListParagraph"/>
        <w:tabs>
          <w:tab w:val="right" w:pos="720"/>
          <w:tab w:val="right" w:pos="1350"/>
        </w:tabs>
        <w:ind w:left="360" w:right="-360"/>
        <w:rPr>
          <w:rFonts w:ascii="Euphemia" w:hAnsi="Euphemia"/>
        </w:rPr>
      </w:pPr>
    </w:p>
    <w:p w:rsidR="008D41C2" w:rsidRPr="004835D0" w:rsidRDefault="008D41C2" w:rsidP="008D41C2">
      <w:pPr>
        <w:pStyle w:val="ListParagraph"/>
        <w:tabs>
          <w:tab w:val="right" w:pos="720"/>
          <w:tab w:val="right" w:pos="1350"/>
        </w:tabs>
        <w:ind w:left="1178" w:right="-360"/>
        <w:rPr>
          <w:rFonts w:ascii="Euphemia" w:hAnsi="Euphemia"/>
        </w:rPr>
      </w:pPr>
    </w:p>
    <w:p w:rsidR="008D41C2" w:rsidRPr="004835D0" w:rsidRDefault="008D41C2" w:rsidP="008D41C2">
      <w:pPr>
        <w:tabs>
          <w:tab w:val="right" w:pos="720"/>
          <w:tab w:val="right" w:pos="1350"/>
        </w:tabs>
        <w:ind w:right="-360"/>
        <w:rPr>
          <w:rFonts w:ascii="Euphemia" w:hAnsi="Euphemia"/>
        </w:rPr>
      </w:pPr>
    </w:p>
    <w:p w:rsidR="002E2C74" w:rsidRPr="004835D0" w:rsidRDefault="00D82B31" w:rsidP="008D41C2">
      <w:pPr>
        <w:tabs>
          <w:tab w:val="right" w:pos="720"/>
          <w:tab w:val="right" w:pos="1350"/>
        </w:tabs>
        <w:ind w:right="-360"/>
        <w:rPr>
          <w:rFonts w:ascii="Euphemia" w:hAnsi="Euphemia"/>
        </w:rPr>
      </w:pPr>
      <w:r w:rsidRPr="004835D0">
        <w:rPr>
          <w:rFonts w:ascii="Euphemia" w:hAnsi="Euphemia"/>
        </w:rPr>
        <w:t xml:space="preserve"> </w:t>
      </w:r>
    </w:p>
    <w:p w:rsidR="00AB2004" w:rsidRPr="004835D0" w:rsidRDefault="0016421F" w:rsidP="0016421F">
      <w:pPr>
        <w:pStyle w:val="ListParagraph"/>
        <w:tabs>
          <w:tab w:val="right" w:pos="720"/>
          <w:tab w:val="right" w:pos="1350"/>
        </w:tabs>
        <w:ind w:left="180" w:right="-270"/>
        <w:rPr>
          <w:rFonts w:ascii="Euphemia" w:hAnsi="Euphemia"/>
          <w:u w:val="single"/>
        </w:rPr>
      </w:pPr>
      <w:r w:rsidRPr="004835D0">
        <w:rPr>
          <w:rFonts w:ascii="Euphemia" w:hAnsi="Euphemia"/>
        </w:rPr>
        <w:t xml:space="preserve">  </w:t>
      </w:r>
      <w:r w:rsidR="00AB2004" w:rsidRPr="004835D0">
        <w:rPr>
          <w:rFonts w:ascii="Euphemia" w:hAnsi="Euphemia"/>
        </w:rPr>
        <w:t xml:space="preserve">      </w:t>
      </w:r>
    </w:p>
    <w:p w:rsidR="00E14ADE" w:rsidRPr="004835D0" w:rsidRDefault="00E21996" w:rsidP="00E21996">
      <w:pPr>
        <w:pStyle w:val="ListParagraph"/>
        <w:tabs>
          <w:tab w:val="right" w:pos="720"/>
          <w:tab w:val="right" w:pos="1350"/>
        </w:tabs>
        <w:ind w:left="180" w:right="-270"/>
        <w:rPr>
          <w:rFonts w:ascii="Euphemia" w:hAnsi="Euphemia"/>
          <w:u w:val="single"/>
        </w:rPr>
      </w:pPr>
      <w:r w:rsidRPr="004835D0">
        <w:rPr>
          <w:rFonts w:ascii="Euphemia" w:hAnsi="Euphemia"/>
        </w:rPr>
        <w:tab/>
        <w:t xml:space="preserve">      </w:t>
      </w:r>
      <w:r w:rsidR="0064045C" w:rsidRPr="004835D0">
        <w:rPr>
          <w:rFonts w:ascii="Euphemia" w:hAnsi="Euphemia"/>
        </w:rPr>
        <w:t xml:space="preserve">  </w:t>
      </w:r>
      <w:r w:rsidR="00F549FA" w:rsidRPr="004835D0">
        <w:rPr>
          <w:rFonts w:ascii="Euphemia" w:hAnsi="Euphemia"/>
        </w:rPr>
        <w:t xml:space="preserve">   </w:t>
      </w:r>
      <w:r w:rsidR="007C5AF3" w:rsidRPr="004835D0">
        <w:rPr>
          <w:rFonts w:ascii="Euphemia" w:hAnsi="Euphemia"/>
          <w:u w:val="single"/>
        </w:rPr>
        <w:t xml:space="preserve">  </w:t>
      </w:r>
      <w:r w:rsidR="00F1595D" w:rsidRPr="004835D0">
        <w:rPr>
          <w:rFonts w:ascii="Euphemia" w:hAnsi="Euphemia"/>
          <w:u w:val="single"/>
        </w:rPr>
        <w:t xml:space="preserve">   </w:t>
      </w:r>
      <w:r w:rsidR="00376B05" w:rsidRPr="004835D0">
        <w:rPr>
          <w:rFonts w:ascii="Euphemia" w:hAnsi="Euphemia"/>
          <w:u w:val="single"/>
        </w:rPr>
        <w:t xml:space="preserve">   </w:t>
      </w:r>
    </w:p>
    <w:p w:rsidR="00376B05" w:rsidRPr="004835D0" w:rsidRDefault="00376B05" w:rsidP="00E14ADE">
      <w:pPr>
        <w:tabs>
          <w:tab w:val="right" w:pos="720"/>
          <w:tab w:val="right" w:pos="1350"/>
        </w:tabs>
        <w:ind w:left="-270" w:right="-270"/>
        <w:rPr>
          <w:rFonts w:ascii="Euphemia" w:hAnsi="Euphemia"/>
        </w:rPr>
      </w:pPr>
    </w:p>
    <w:sectPr w:rsidR="00376B05" w:rsidRPr="004835D0" w:rsidSect="00281732">
      <w:pgSz w:w="12240" w:h="15840"/>
      <w:pgMar w:top="360" w:right="990" w:bottom="72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Euphemia">
    <w:panose1 w:val="020B05030401020201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575A9"/>
    <w:multiLevelType w:val="hybridMultilevel"/>
    <w:tmpl w:val="570E44CA"/>
    <w:lvl w:ilvl="0" w:tplc="0409000B">
      <w:start w:val="1"/>
      <w:numFmt w:val="bullet"/>
      <w:lvlText w:val=""/>
      <w:lvlJc w:val="left"/>
      <w:pPr>
        <w:ind w:left="1122" w:hanging="360"/>
      </w:pPr>
      <w:rPr>
        <w:rFonts w:ascii="Wingdings" w:hAnsi="Wingdings"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1">
    <w:nsid w:val="12FD1CFD"/>
    <w:multiLevelType w:val="hybridMultilevel"/>
    <w:tmpl w:val="BEA2E128"/>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
    <w:nsid w:val="39B63218"/>
    <w:multiLevelType w:val="hybridMultilevel"/>
    <w:tmpl w:val="2E0C0D12"/>
    <w:lvl w:ilvl="0" w:tplc="0409000F">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5BD8382D"/>
    <w:multiLevelType w:val="hybridMultilevel"/>
    <w:tmpl w:val="7A9E9A7A"/>
    <w:lvl w:ilvl="0" w:tplc="FDE61FF0">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6DA810ED"/>
    <w:multiLevelType w:val="hybridMultilevel"/>
    <w:tmpl w:val="C74C47EA"/>
    <w:lvl w:ilvl="0" w:tplc="0409000F">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E14ADE"/>
    <w:rsid w:val="000553DD"/>
    <w:rsid w:val="00076390"/>
    <w:rsid w:val="000A1596"/>
    <w:rsid w:val="0016421F"/>
    <w:rsid w:val="002213DC"/>
    <w:rsid w:val="00281732"/>
    <w:rsid w:val="002E2C74"/>
    <w:rsid w:val="00376B05"/>
    <w:rsid w:val="003D02FB"/>
    <w:rsid w:val="00407CFC"/>
    <w:rsid w:val="00425245"/>
    <w:rsid w:val="00483552"/>
    <w:rsid w:val="004835D0"/>
    <w:rsid w:val="005729AC"/>
    <w:rsid w:val="0064045C"/>
    <w:rsid w:val="0075011D"/>
    <w:rsid w:val="00750200"/>
    <w:rsid w:val="007C5AF3"/>
    <w:rsid w:val="007E4E96"/>
    <w:rsid w:val="00866C70"/>
    <w:rsid w:val="008D41C2"/>
    <w:rsid w:val="008D536D"/>
    <w:rsid w:val="0097627A"/>
    <w:rsid w:val="00AB11C0"/>
    <w:rsid w:val="00AB2004"/>
    <w:rsid w:val="00AC41D7"/>
    <w:rsid w:val="00AD1D98"/>
    <w:rsid w:val="00D80B1A"/>
    <w:rsid w:val="00D82B31"/>
    <w:rsid w:val="00E14ADE"/>
    <w:rsid w:val="00E21996"/>
    <w:rsid w:val="00E94DC7"/>
    <w:rsid w:val="00F1595D"/>
    <w:rsid w:val="00F407F7"/>
    <w:rsid w:val="00F549FA"/>
    <w:rsid w:val="00FE49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c:creator>
  <cp:keywords/>
  <dc:description/>
  <cp:lastModifiedBy>sc</cp:lastModifiedBy>
  <cp:revision>14</cp:revision>
  <dcterms:created xsi:type="dcterms:W3CDTF">2014-08-14T03:51:00Z</dcterms:created>
  <dcterms:modified xsi:type="dcterms:W3CDTF">2014-08-16T07:16:00Z</dcterms:modified>
</cp:coreProperties>
</file>