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F90" w:rsidRPr="00861F90" w:rsidRDefault="00861F90" w:rsidP="00861F90">
      <w:pPr>
        <w:shd w:val="clear" w:color="auto" w:fill="FFFFFF"/>
        <w:spacing w:after="0" w:line="300" w:lineRule="atLeast"/>
        <w:outlineLvl w:val="1"/>
        <w:rPr>
          <w:rFonts w:ascii="Arial" w:eastAsia="Times New Roman" w:hAnsi="Arial" w:cs="Arial"/>
          <w:b/>
          <w:bCs/>
          <w:sz w:val="24"/>
          <w:szCs w:val="24"/>
        </w:rPr>
      </w:pPr>
      <w:r w:rsidRPr="00861F90">
        <w:rPr>
          <w:rFonts w:ascii="Arial" w:eastAsia="Times New Roman" w:hAnsi="Arial" w:cs="Arial"/>
          <w:b/>
          <w:bCs/>
          <w:sz w:val="24"/>
        </w:rPr>
        <w:t>Penalty for late filing of the e-forms under Companies Act, 2013</w:t>
      </w:r>
    </w:p>
    <w:p w:rsidR="00861F90" w:rsidRPr="00861F90" w:rsidRDefault="00861F90" w:rsidP="00861F90">
      <w:pPr>
        <w:shd w:val="clear" w:color="auto" w:fill="FFFFFF"/>
        <w:spacing w:after="0" w:line="293" w:lineRule="atLeast"/>
        <w:rPr>
          <w:rFonts w:ascii="Arial" w:eastAsia="Times New Roman" w:hAnsi="Arial" w:cs="Arial"/>
          <w:color w:val="105592"/>
          <w:sz w:val="20"/>
          <w:szCs w:val="20"/>
        </w:rPr>
      </w:pPr>
    </w:p>
    <w:p w:rsidR="00861F90" w:rsidRPr="00861F90" w:rsidRDefault="00861F90" w:rsidP="00861F90">
      <w:pPr>
        <w:shd w:val="clear" w:color="auto" w:fill="FFFFFF"/>
        <w:spacing w:after="0" w:line="300" w:lineRule="atLeast"/>
        <w:jc w:val="both"/>
        <w:rPr>
          <w:rFonts w:ascii="Arial" w:eastAsia="Times New Roman" w:hAnsi="Arial" w:cs="Arial"/>
          <w:sz w:val="20"/>
          <w:szCs w:val="20"/>
        </w:rPr>
      </w:pPr>
      <w:r w:rsidRPr="00861F90">
        <w:rPr>
          <w:rFonts w:ascii="Arial" w:eastAsia="Times New Roman" w:hAnsi="Arial" w:cs="Arial"/>
          <w:sz w:val="20"/>
          <w:szCs w:val="20"/>
        </w:rPr>
        <w:t>Beware friends!! Don’t delay</w:t>
      </w:r>
      <w:r w:rsidRPr="00861F90">
        <w:rPr>
          <w:rFonts w:ascii="Arial" w:eastAsia="Times New Roman" w:hAnsi="Arial" w:cs="Arial"/>
          <w:sz w:val="20"/>
        </w:rPr>
        <w:t> the filing </w:t>
      </w:r>
      <w:r w:rsidRPr="00861F90">
        <w:rPr>
          <w:rFonts w:ascii="Arial" w:eastAsia="Times New Roman" w:hAnsi="Arial" w:cs="Arial"/>
          <w:sz w:val="20"/>
          <w:szCs w:val="20"/>
        </w:rPr>
        <w:t>of e-forms under companies act by more than 270 days from the last date of filing the form!!</w:t>
      </w:r>
    </w:p>
    <w:p w:rsidR="00861F90" w:rsidRPr="00861F90" w:rsidRDefault="00861F90" w:rsidP="00861F90">
      <w:pPr>
        <w:shd w:val="clear" w:color="auto" w:fill="FFFFFF"/>
        <w:spacing w:after="0" w:line="300" w:lineRule="atLeast"/>
        <w:jc w:val="both"/>
        <w:rPr>
          <w:rFonts w:ascii="Arial" w:eastAsia="Times New Roman" w:hAnsi="Arial" w:cs="Arial"/>
          <w:sz w:val="20"/>
          <w:szCs w:val="20"/>
        </w:rPr>
      </w:pPr>
      <w:r w:rsidRPr="00861F90">
        <w:rPr>
          <w:rFonts w:ascii="Arial" w:eastAsia="Times New Roman" w:hAnsi="Arial" w:cs="Arial"/>
          <w:sz w:val="20"/>
          <w:szCs w:val="20"/>
        </w:rPr>
        <w:t>Let’s start with discussing the</w:t>
      </w:r>
      <w:r w:rsidRPr="00861F90">
        <w:rPr>
          <w:rFonts w:ascii="Arial" w:eastAsia="Times New Roman" w:hAnsi="Arial" w:cs="Arial"/>
          <w:sz w:val="20"/>
        </w:rPr>
        <w:t> charging </w:t>
      </w:r>
      <w:r w:rsidRPr="00861F90">
        <w:rPr>
          <w:rFonts w:ascii="Arial" w:eastAsia="Times New Roman" w:hAnsi="Arial" w:cs="Arial"/>
          <w:sz w:val="20"/>
          <w:szCs w:val="20"/>
        </w:rPr>
        <w:t>section of penalties.</w:t>
      </w:r>
    </w:p>
    <w:p w:rsidR="00861F90" w:rsidRPr="00861F90" w:rsidRDefault="00861F90" w:rsidP="00861F90">
      <w:pPr>
        <w:shd w:val="clear" w:color="auto" w:fill="FFFFFF"/>
        <w:spacing w:after="0" w:line="300" w:lineRule="atLeast"/>
        <w:jc w:val="both"/>
        <w:rPr>
          <w:rFonts w:ascii="Arial" w:eastAsia="Times New Roman" w:hAnsi="Arial" w:cs="Arial"/>
          <w:sz w:val="20"/>
          <w:szCs w:val="20"/>
        </w:rPr>
      </w:pPr>
      <w:r w:rsidRPr="00861F90">
        <w:rPr>
          <w:rFonts w:ascii="Arial" w:eastAsia="Times New Roman" w:hAnsi="Arial" w:cs="Arial"/>
          <w:sz w:val="20"/>
          <w:u w:val="single"/>
        </w:rPr>
        <w:t>Section 403</w:t>
      </w:r>
      <w:r w:rsidRPr="00861F90">
        <w:rPr>
          <w:rFonts w:ascii="Arial" w:eastAsia="Times New Roman" w:hAnsi="Arial" w:cs="Arial"/>
          <w:sz w:val="20"/>
        </w:rPr>
        <w:t>:</w:t>
      </w:r>
    </w:p>
    <w:p w:rsidR="00861F90" w:rsidRPr="00861F90" w:rsidRDefault="00861F90" w:rsidP="00861F90">
      <w:pPr>
        <w:shd w:val="clear" w:color="auto" w:fill="FFFFFF"/>
        <w:spacing w:after="0" w:line="300" w:lineRule="atLeast"/>
        <w:jc w:val="both"/>
        <w:rPr>
          <w:rFonts w:ascii="Arial" w:eastAsia="Times New Roman" w:hAnsi="Arial" w:cs="Arial"/>
          <w:sz w:val="20"/>
          <w:szCs w:val="20"/>
        </w:rPr>
      </w:pPr>
      <w:r w:rsidRPr="00861F90">
        <w:rPr>
          <w:rFonts w:ascii="Arial" w:eastAsia="Times New Roman" w:hAnsi="Arial" w:cs="Arial"/>
          <w:sz w:val="20"/>
          <w:szCs w:val="20"/>
        </w:rPr>
        <w:t xml:space="preserve">Brief: If </w:t>
      </w:r>
      <w:proofErr w:type="gramStart"/>
      <w:r w:rsidRPr="00861F90">
        <w:rPr>
          <w:rFonts w:ascii="Arial" w:eastAsia="Times New Roman" w:hAnsi="Arial" w:cs="Arial"/>
          <w:sz w:val="20"/>
          <w:szCs w:val="20"/>
        </w:rPr>
        <w:t>a</w:t>
      </w:r>
      <w:proofErr w:type="gramEnd"/>
      <w:r w:rsidRPr="00861F90">
        <w:rPr>
          <w:rFonts w:ascii="Arial" w:eastAsia="Times New Roman" w:hAnsi="Arial" w:cs="Arial"/>
          <w:sz w:val="20"/>
          <w:szCs w:val="20"/>
        </w:rPr>
        <w:t xml:space="preserve"> assessee</w:t>
      </w:r>
      <w:r w:rsidRPr="00861F90">
        <w:rPr>
          <w:rFonts w:ascii="Arial" w:eastAsia="Times New Roman" w:hAnsi="Arial" w:cs="Arial"/>
          <w:sz w:val="20"/>
        </w:rPr>
        <w:t> delays </w:t>
      </w:r>
      <w:r w:rsidRPr="00861F90">
        <w:rPr>
          <w:rFonts w:ascii="Arial" w:eastAsia="Times New Roman" w:hAnsi="Arial" w:cs="Arial"/>
          <w:sz w:val="20"/>
          <w:szCs w:val="20"/>
        </w:rPr>
        <w:t>filing of e-form by more than 270 days from the time period granted for filing of the respective e-form, then penalty as given in the concerned section will be imposed.</w:t>
      </w:r>
    </w:p>
    <w:p w:rsidR="00861F90" w:rsidRPr="00861F90" w:rsidRDefault="00861F90" w:rsidP="00861F90">
      <w:pPr>
        <w:shd w:val="clear" w:color="auto" w:fill="FFFFFF"/>
        <w:spacing w:after="0" w:line="300" w:lineRule="atLeast"/>
        <w:jc w:val="both"/>
        <w:rPr>
          <w:rFonts w:ascii="Arial" w:eastAsia="Times New Roman" w:hAnsi="Arial" w:cs="Arial"/>
          <w:sz w:val="20"/>
          <w:szCs w:val="20"/>
        </w:rPr>
      </w:pPr>
      <w:r w:rsidRPr="00861F90">
        <w:rPr>
          <w:rFonts w:ascii="Arial" w:eastAsia="Times New Roman" w:hAnsi="Arial" w:cs="Arial"/>
          <w:sz w:val="20"/>
          <w:szCs w:val="20"/>
        </w:rPr>
        <w:t xml:space="preserve">For </w:t>
      </w:r>
      <w:proofErr w:type="spellStart"/>
      <w:r w:rsidRPr="00861F90">
        <w:rPr>
          <w:rFonts w:ascii="Arial" w:eastAsia="Times New Roman" w:hAnsi="Arial" w:cs="Arial"/>
          <w:sz w:val="20"/>
          <w:szCs w:val="20"/>
        </w:rPr>
        <w:t>eg</w:t>
      </w:r>
      <w:proofErr w:type="spellEnd"/>
      <w:r w:rsidRPr="00861F90">
        <w:rPr>
          <w:rFonts w:ascii="Arial" w:eastAsia="Times New Roman" w:hAnsi="Arial" w:cs="Arial"/>
          <w:sz w:val="20"/>
          <w:szCs w:val="20"/>
        </w:rPr>
        <w:t>: If the resolution to be attached in MGT-14 is passed on 21.01.2015, then normal</w:t>
      </w:r>
      <w:r w:rsidRPr="00861F90">
        <w:rPr>
          <w:rFonts w:ascii="Arial" w:eastAsia="Times New Roman" w:hAnsi="Arial" w:cs="Arial"/>
          <w:sz w:val="20"/>
        </w:rPr>
        <w:t> time to file </w:t>
      </w:r>
      <w:r w:rsidRPr="00861F90">
        <w:rPr>
          <w:rFonts w:ascii="Arial" w:eastAsia="Times New Roman" w:hAnsi="Arial" w:cs="Arial"/>
          <w:sz w:val="20"/>
          <w:szCs w:val="20"/>
        </w:rPr>
        <w:t>the form is 30 days. Penalty will be imposed if the person doesn’t file the form within 300 days from 21.01.2015 or if the form is not filed within 270 days from 20.02.2015.</w:t>
      </w:r>
    </w:p>
    <w:p w:rsidR="00861F90" w:rsidRPr="00861F90" w:rsidRDefault="00861F90" w:rsidP="00861F90">
      <w:pPr>
        <w:shd w:val="clear" w:color="auto" w:fill="FFFFFF"/>
        <w:spacing w:after="0" w:line="300" w:lineRule="atLeast"/>
        <w:jc w:val="both"/>
        <w:rPr>
          <w:rFonts w:ascii="Arial" w:eastAsia="Times New Roman" w:hAnsi="Arial" w:cs="Arial"/>
          <w:sz w:val="20"/>
          <w:szCs w:val="20"/>
        </w:rPr>
      </w:pPr>
      <w:r w:rsidRPr="00861F90">
        <w:rPr>
          <w:rFonts w:ascii="Arial" w:eastAsia="Times New Roman" w:hAnsi="Arial" w:cs="Arial"/>
          <w:sz w:val="20"/>
        </w:rPr>
        <w:t>Bare law:</w:t>
      </w:r>
    </w:p>
    <w:p w:rsidR="00861F90" w:rsidRPr="00861F90" w:rsidRDefault="00861F90" w:rsidP="00861F90">
      <w:pPr>
        <w:shd w:val="clear" w:color="auto" w:fill="FFFFFF"/>
        <w:spacing w:after="0" w:line="300" w:lineRule="atLeast"/>
        <w:jc w:val="both"/>
        <w:rPr>
          <w:rFonts w:ascii="Arial" w:eastAsia="Times New Roman" w:hAnsi="Arial" w:cs="Arial"/>
          <w:sz w:val="20"/>
          <w:szCs w:val="20"/>
        </w:rPr>
      </w:pPr>
      <w:r w:rsidRPr="00861F90">
        <w:rPr>
          <w:rFonts w:ascii="Arial" w:eastAsia="Times New Roman" w:hAnsi="Arial" w:cs="Arial"/>
          <w:sz w:val="20"/>
        </w:rPr>
        <w:t>Sec 403. </w:t>
      </w:r>
      <w:r w:rsidRPr="00861F90">
        <w:rPr>
          <w:rFonts w:ascii="Arial" w:eastAsia="Times New Roman" w:hAnsi="Arial" w:cs="Arial"/>
          <w:sz w:val="20"/>
          <w:szCs w:val="20"/>
        </w:rPr>
        <w:t>(</w:t>
      </w:r>
      <w:r w:rsidRPr="00861F90">
        <w:rPr>
          <w:rFonts w:ascii="Arial" w:eastAsia="Times New Roman" w:hAnsi="Arial" w:cs="Arial"/>
          <w:i/>
          <w:iCs/>
          <w:sz w:val="20"/>
        </w:rPr>
        <w:t>1</w:t>
      </w:r>
      <w:r w:rsidRPr="00861F90">
        <w:rPr>
          <w:rFonts w:ascii="Arial" w:eastAsia="Times New Roman" w:hAnsi="Arial" w:cs="Arial"/>
          <w:sz w:val="20"/>
          <w:szCs w:val="20"/>
        </w:rPr>
        <w:t xml:space="preserve">) Any document, required to be submitted, filed, registered or recorded, or any fact or information required or </w:t>
      </w:r>
      <w:r w:rsidRPr="00861F90">
        <w:rPr>
          <w:rFonts w:ascii="Arial" w:eastAsia="Times New Roman" w:hAnsi="Arial" w:cs="Arial"/>
          <w:sz w:val="20"/>
          <w:szCs w:val="20"/>
        </w:rPr>
        <w:t>authorized</w:t>
      </w:r>
      <w:r w:rsidRPr="00861F90">
        <w:rPr>
          <w:rFonts w:ascii="Arial" w:eastAsia="Times New Roman" w:hAnsi="Arial" w:cs="Arial"/>
          <w:sz w:val="20"/>
          <w:szCs w:val="20"/>
        </w:rPr>
        <w:t xml:space="preserve"> to be registered under this Act, shall be submitted, filed, registered or recorded within the time specified in the relevant</w:t>
      </w:r>
      <w:r w:rsidRPr="00861F90">
        <w:rPr>
          <w:rFonts w:ascii="Arial" w:eastAsia="Times New Roman" w:hAnsi="Arial" w:cs="Arial"/>
          <w:sz w:val="20"/>
        </w:rPr>
        <w:t> provision </w:t>
      </w:r>
      <w:r w:rsidRPr="00861F90">
        <w:rPr>
          <w:rFonts w:ascii="Arial" w:eastAsia="Times New Roman" w:hAnsi="Arial" w:cs="Arial"/>
          <w:sz w:val="20"/>
          <w:szCs w:val="20"/>
        </w:rPr>
        <w:t>on payment of such fee as may be prescribed:</w:t>
      </w:r>
    </w:p>
    <w:p w:rsidR="00861F90" w:rsidRPr="00861F90" w:rsidRDefault="00861F90" w:rsidP="00861F90">
      <w:pPr>
        <w:shd w:val="clear" w:color="auto" w:fill="FFFFFF"/>
        <w:spacing w:after="0" w:line="300" w:lineRule="atLeast"/>
        <w:jc w:val="both"/>
        <w:rPr>
          <w:rFonts w:ascii="Arial" w:eastAsia="Times New Roman" w:hAnsi="Arial" w:cs="Arial"/>
          <w:sz w:val="20"/>
          <w:szCs w:val="20"/>
        </w:rPr>
      </w:pPr>
      <w:r w:rsidRPr="00861F90">
        <w:rPr>
          <w:rFonts w:ascii="Arial" w:eastAsia="Times New Roman" w:hAnsi="Arial" w:cs="Arial"/>
          <w:sz w:val="20"/>
          <w:szCs w:val="20"/>
        </w:rPr>
        <w:t>Provided that any document, fact or information may be submitted, filed, registered or recorded, after the time specified in relevant provision for such submission, filing, registering or recording, within a period of </w:t>
      </w:r>
      <w:r w:rsidRPr="00861F90">
        <w:rPr>
          <w:rFonts w:ascii="Arial" w:eastAsia="Times New Roman" w:hAnsi="Arial" w:cs="Arial"/>
          <w:sz w:val="20"/>
          <w:u w:val="single"/>
        </w:rPr>
        <w:t>two hundred and seventy days</w:t>
      </w:r>
      <w:r w:rsidRPr="00861F90">
        <w:rPr>
          <w:rFonts w:ascii="Arial" w:eastAsia="Times New Roman" w:hAnsi="Arial" w:cs="Arial"/>
          <w:sz w:val="20"/>
          <w:szCs w:val="20"/>
        </w:rPr>
        <w:t> from the date by which it should have been submitted, filed, registered or recorded, as the case may be, on payment of such additional fee as may be prescribed:</w:t>
      </w:r>
    </w:p>
    <w:p w:rsidR="00861F90" w:rsidRPr="00861F90" w:rsidRDefault="00861F90" w:rsidP="00861F90">
      <w:pPr>
        <w:shd w:val="clear" w:color="auto" w:fill="FFFFFF"/>
        <w:spacing w:before="150" w:after="0" w:line="300" w:lineRule="atLeast"/>
        <w:jc w:val="both"/>
        <w:rPr>
          <w:rFonts w:ascii="Arial" w:eastAsia="Times New Roman" w:hAnsi="Arial" w:cs="Arial"/>
          <w:sz w:val="20"/>
          <w:szCs w:val="20"/>
        </w:rPr>
      </w:pPr>
      <w:r w:rsidRPr="00861F90">
        <w:rPr>
          <w:rFonts w:ascii="Arial" w:eastAsia="Times New Roman" w:hAnsi="Arial" w:cs="Arial"/>
          <w:sz w:val="20"/>
          <w:szCs w:val="20"/>
        </w:rPr>
        <w:t> Provided further that any such document, fact or information may, without prejudice to any other legal action or liability under the Act, be also submitted, filed, registered or recorded, after the first time specified in first proviso on payment of fee and additional fee specified under this section.</w:t>
      </w:r>
    </w:p>
    <w:p w:rsidR="00861F90" w:rsidRPr="00861F90" w:rsidRDefault="00861F90" w:rsidP="00861F90">
      <w:pPr>
        <w:shd w:val="clear" w:color="auto" w:fill="FFFFFF"/>
        <w:spacing w:after="0" w:line="300" w:lineRule="atLeast"/>
        <w:jc w:val="both"/>
        <w:rPr>
          <w:rFonts w:ascii="Arial" w:eastAsia="Times New Roman" w:hAnsi="Arial" w:cs="Arial"/>
          <w:sz w:val="20"/>
          <w:szCs w:val="20"/>
        </w:rPr>
      </w:pPr>
      <w:r w:rsidRPr="00861F90">
        <w:rPr>
          <w:rFonts w:ascii="Arial" w:eastAsia="Times New Roman" w:hAnsi="Arial" w:cs="Arial"/>
          <w:sz w:val="20"/>
          <w:szCs w:val="20"/>
        </w:rPr>
        <w:t>(</w:t>
      </w:r>
      <w:r w:rsidRPr="00861F90">
        <w:rPr>
          <w:rFonts w:ascii="Arial" w:eastAsia="Times New Roman" w:hAnsi="Arial" w:cs="Arial"/>
          <w:i/>
          <w:iCs/>
          <w:sz w:val="20"/>
        </w:rPr>
        <w:t>2</w:t>
      </w:r>
      <w:r w:rsidRPr="00861F90">
        <w:rPr>
          <w:rFonts w:ascii="Arial" w:eastAsia="Times New Roman" w:hAnsi="Arial" w:cs="Arial"/>
          <w:sz w:val="20"/>
          <w:szCs w:val="20"/>
        </w:rPr>
        <w:t>) Where a company fails or commits any default to submit, file, register or record any document, fact or information under sub-section (</w:t>
      </w:r>
      <w:r w:rsidRPr="00861F90">
        <w:rPr>
          <w:rFonts w:ascii="Arial" w:eastAsia="Times New Roman" w:hAnsi="Arial" w:cs="Arial"/>
          <w:i/>
          <w:iCs/>
          <w:sz w:val="20"/>
        </w:rPr>
        <w:t>1</w:t>
      </w:r>
      <w:r w:rsidRPr="00861F90">
        <w:rPr>
          <w:rFonts w:ascii="Arial" w:eastAsia="Times New Roman" w:hAnsi="Arial" w:cs="Arial"/>
          <w:sz w:val="20"/>
          <w:szCs w:val="20"/>
        </w:rPr>
        <w:t>) before the expiry of the period specified in the first proviso to that sub-section with additional fee, the company and the officers of the company who are in default, shall, without prejudice to the liability for payment of fee and additional fee, </w:t>
      </w:r>
      <w:r w:rsidRPr="00861F90">
        <w:rPr>
          <w:rFonts w:ascii="Arial" w:eastAsia="Times New Roman" w:hAnsi="Arial" w:cs="Arial"/>
          <w:sz w:val="20"/>
          <w:u w:val="single"/>
        </w:rPr>
        <w:t>be liable for the penalty or punishment provided under this Act for such failure or default.</w:t>
      </w:r>
    </w:p>
    <w:p w:rsidR="00861F90" w:rsidRDefault="00861F90" w:rsidP="00861F90">
      <w:pPr>
        <w:shd w:val="clear" w:color="auto" w:fill="FFFFFF"/>
        <w:spacing w:after="0" w:line="300" w:lineRule="atLeast"/>
        <w:jc w:val="both"/>
        <w:rPr>
          <w:rFonts w:ascii="Arial" w:eastAsia="Times New Roman" w:hAnsi="Arial" w:cs="Arial"/>
          <w:sz w:val="20"/>
        </w:rPr>
      </w:pPr>
    </w:p>
    <w:p w:rsidR="00861F90" w:rsidRPr="00861F90" w:rsidRDefault="00861F90" w:rsidP="00861F90">
      <w:pPr>
        <w:shd w:val="clear" w:color="auto" w:fill="FFFFFF"/>
        <w:spacing w:after="0" w:line="300" w:lineRule="atLeast"/>
        <w:jc w:val="both"/>
        <w:rPr>
          <w:rFonts w:ascii="Arial" w:eastAsia="Times New Roman" w:hAnsi="Arial" w:cs="Arial"/>
          <w:sz w:val="20"/>
          <w:szCs w:val="20"/>
        </w:rPr>
      </w:pPr>
      <w:r w:rsidRPr="00861F90">
        <w:rPr>
          <w:rFonts w:ascii="Arial" w:eastAsia="Times New Roman" w:hAnsi="Arial" w:cs="Arial"/>
          <w:sz w:val="20"/>
        </w:rPr>
        <w:t>Now, let’s discuss the penalty.</w:t>
      </w:r>
    </w:p>
    <w:tbl>
      <w:tblPr>
        <w:tblW w:w="7950" w:type="dxa"/>
        <w:tblCellSpacing w:w="15" w:type="dxa"/>
        <w:tblCellMar>
          <w:left w:w="0" w:type="dxa"/>
          <w:right w:w="0" w:type="dxa"/>
        </w:tblCellMar>
        <w:tblLook w:val="04A0"/>
      </w:tblPr>
      <w:tblGrid>
        <w:gridCol w:w="841"/>
        <w:gridCol w:w="3379"/>
        <w:gridCol w:w="1604"/>
        <w:gridCol w:w="2126"/>
      </w:tblGrid>
      <w:tr w:rsidR="00861F90" w:rsidRPr="00861F90" w:rsidTr="00861F90">
        <w:trPr>
          <w:tblCellSpacing w:w="15" w:type="dxa"/>
        </w:trPr>
        <w:tc>
          <w:tcPr>
            <w:tcW w:w="900" w:type="dxa"/>
            <w:tcBorders>
              <w:top w:val="single" w:sz="6" w:space="0" w:color="000000"/>
              <w:left w:val="single" w:sz="6" w:space="0" w:color="000000"/>
              <w:bottom w:val="single" w:sz="6" w:space="0" w:color="000000"/>
              <w:right w:val="single" w:sz="6" w:space="0" w:color="000000"/>
            </w:tcBorders>
            <w:vAlign w:val="center"/>
            <w:hideMark/>
          </w:tcPr>
          <w:p w:rsidR="00861F90" w:rsidRPr="00861F90" w:rsidRDefault="00861F90" w:rsidP="00861F90">
            <w:pPr>
              <w:spacing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b/>
                <w:bCs/>
                <w:sz w:val="24"/>
                <w:szCs w:val="24"/>
              </w:rPr>
              <w:t>S.No.</w:t>
            </w:r>
          </w:p>
        </w:tc>
        <w:tc>
          <w:tcPr>
            <w:tcW w:w="4050" w:type="dxa"/>
            <w:tcBorders>
              <w:top w:val="single" w:sz="6" w:space="0" w:color="000000"/>
              <w:left w:val="single" w:sz="6" w:space="0" w:color="000000"/>
              <w:bottom w:val="single" w:sz="6" w:space="0" w:color="000000"/>
              <w:right w:val="single" w:sz="6" w:space="0" w:color="000000"/>
            </w:tcBorders>
            <w:vAlign w:val="center"/>
            <w:hideMark/>
          </w:tcPr>
          <w:p w:rsidR="00861F90" w:rsidRPr="00861F90" w:rsidRDefault="00861F90" w:rsidP="00861F90">
            <w:pPr>
              <w:spacing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b/>
                <w:bCs/>
                <w:sz w:val="24"/>
                <w:szCs w:val="24"/>
              </w:rPr>
              <w:t>Particulars</w:t>
            </w:r>
          </w:p>
        </w:tc>
        <w:tc>
          <w:tcPr>
            <w:tcW w:w="1950" w:type="dxa"/>
            <w:tcBorders>
              <w:top w:val="single" w:sz="6" w:space="0" w:color="000000"/>
              <w:left w:val="single" w:sz="6" w:space="0" w:color="000000"/>
              <w:bottom w:val="single" w:sz="6" w:space="0" w:color="000000"/>
              <w:right w:val="single" w:sz="6" w:space="0" w:color="000000"/>
            </w:tcBorders>
            <w:vAlign w:val="center"/>
            <w:hideMark/>
          </w:tcPr>
          <w:p w:rsidR="00861F90" w:rsidRPr="00861F90" w:rsidRDefault="00861F90" w:rsidP="00861F90">
            <w:pPr>
              <w:spacing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b/>
                <w:bCs/>
                <w:sz w:val="24"/>
                <w:szCs w:val="24"/>
              </w:rPr>
              <w:t>Section</w:t>
            </w:r>
          </w:p>
        </w:tc>
        <w:tc>
          <w:tcPr>
            <w:tcW w:w="2400" w:type="dxa"/>
            <w:tcBorders>
              <w:top w:val="single" w:sz="6" w:space="0" w:color="000000"/>
              <w:left w:val="single" w:sz="6" w:space="0" w:color="000000"/>
              <w:bottom w:val="single" w:sz="6" w:space="0" w:color="000000"/>
              <w:right w:val="single" w:sz="6" w:space="0" w:color="000000"/>
            </w:tcBorders>
            <w:vAlign w:val="center"/>
            <w:hideMark/>
          </w:tcPr>
          <w:p w:rsidR="00861F90" w:rsidRPr="00861F90" w:rsidRDefault="00861F90" w:rsidP="00861F90">
            <w:pPr>
              <w:spacing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b/>
                <w:bCs/>
                <w:sz w:val="24"/>
                <w:szCs w:val="24"/>
              </w:rPr>
              <w:t>Penalty</w:t>
            </w:r>
          </w:p>
        </w:tc>
      </w:tr>
      <w:tr w:rsidR="00861F90" w:rsidRPr="00861F90" w:rsidTr="00861F90">
        <w:trPr>
          <w:tblCellSpacing w:w="15" w:type="dxa"/>
        </w:trPr>
        <w:tc>
          <w:tcPr>
            <w:tcW w:w="900" w:type="dxa"/>
            <w:tcBorders>
              <w:top w:val="single" w:sz="6" w:space="0" w:color="000000"/>
              <w:left w:val="single" w:sz="6" w:space="0" w:color="000000"/>
              <w:bottom w:val="single" w:sz="6" w:space="0" w:color="000000"/>
              <w:right w:val="single" w:sz="6" w:space="0" w:color="000000"/>
            </w:tcBorders>
            <w:vAlign w:val="center"/>
            <w:hideMark/>
          </w:tcPr>
          <w:p w:rsidR="00861F90" w:rsidRPr="00861F90" w:rsidRDefault="00861F90" w:rsidP="00861F90">
            <w:pPr>
              <w:spacing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1.</w:t>
            </w:r>
          </w:p>
        </w:tc>
        <w:tc>
          <w:tcPr>
            <w:tcW w:w="4050" w:type="dxa"/>
            <w:tcBorders>
              <w:top w:val="single" w:sz="6" w:space="0" w:color="000000"/>
              <w:left w:val="single" w:sz="6" w:space="0" w:color="000000"/>
              <w:bottom w:val="single" w:sz="6" w:space="0" w:color="000000"/>
              <w:right w:val="single" w:sz="6" w:space="0" w:color="000000"/>
            </w:tcBorders>
            <w:vAlign w:val="center"/>
            <w:hideMark/>
          </w:tcPr>
          <w:p w:rsidR="00861F90" w:rsidRPr="00861F90" w:rsidRDefault="00861F90" w:rsidP="00861F90">
            <w:pPr>
              <w:spacing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Commencement of Business</w:t>
            </w:r>
          </w:p>
        </w:tc>
        <w:tc>
          <w:tcPr>
            <w:tcW w:w="1950" w:type="dxa"/>
            <w:tcBorders>
              <w:top w:val="single" w:sz="6" w:space="0" w:color="000000"/>
              <w:left w:val="single" w:sz="6" w:space="0" w:color="000000"/>
              <w:bottom w:val="single" w:sz="6" w:space="0" w:color="000000"/>
              <w:right w:val="single" w:sz="6" w:space="0" w:color="000000"/>
            </w:tcBorders>
            <w:vAlign w:val="center"/>
            <w:hideMark/>
          </w:tcPr>
          <w:p w:rsidR="00861F90" w:rsidRPr="00861F90" w:rsidRDefault="00861F90" w:rsidP="00861F90">
            <w:pPr>
              <w:spacing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Section 11(2)</w:t>
            </w:r>
          </w:p>
        </w:tc>
        <w:tc>
          <w:tcPr>
            <w:tcW w:w="2400" w:type="dxa"/>
            <w:tcBorders>
              <w:top w:val="single" w:sz="6" w:space="0" w:color="000000"/>
              <w:left w:val="single" w:sz="6" w:space="0" w:color="000000"/>
              <w:bottom w:val="single" w:sz="6" w:space="0" w:color="000000"/>
              <w:right w:val="single" w:sz="6" w:space="0" w:color="000000"/>
            </w:tcBorders>
            <w:vAlign w:val="center"/>
            <w:hideMark/>
          </w:tcPr>
          <w:p w:rsidR="00861F90" w:rsidRPr="00861F90" w:rsidRDefault="00861F90" w:rsidP="00861F90">
            <w:pPr>
              <w:spacing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Company – upto Rs. 5,000/-</w:t>
            </w:r>
          </w:p>
          <w:p w:rsidR="00861F90" w:rsidRPr="00861F90" w:rsidRDefault="00861F90" w:rsidP="00861F90">
            <w:pPr>
              <w:spacing w:before="150"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Officer – upto Rs. 1,000/- per day</w:t>
            </w:r>
          </w:p>
        </w:tc>
      </w:tr>
      <w:tr w:rsidR="00861F90" w:rsidRPr="00861F90" w:rsidTr="00861F90">
        <w:trPr>
          <w:tblCellSpacing w:w="15" w:type="dxa"/>
        </w:trPr>
        <w:tc>
          <w:tcPr>
            <w:tcW w:w="900" w:type="dxa"/>
            <w:tcBorders>
              <w:top w:val="single" w:sz="6" w:space="0" w:color="000000"/>
              <w:left w:val="single" w:sz="6" w:space="0" w:color="000000"/>
              <w:bottom w:val="single" w:sz="6" w:space="0" w:color="000000"/>
              <w:right w:val="single" w:sz="6" w:space="0" w:color="000000"/>
            </w:tcBorders>
            <w:vAlign w:val="center"/>
            <w:hideMark/>
          </w:tcPr>
          <w:p w:rsidR="00861F90" w:rsidRPr="00861F90" w:rsidRDefault="00861F90" w:rsidP="00861F90">
            <w:pPr>
              <w:spacing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2.</w:t>
            </w:r>
          </w:p>
        </w:tc>
        <w:tc>
          <w:tcPr>
            <w:tcW w:w="4050" w:type="dxa"/>
            <w:tcBorders>
              <w:top w:val="single" w:sz="6" w:space="0" w:color="000000"/>
              <w:left w:val="single" w:sz="6" w:space="0" w:color="000000"/>
              <w:bottom w:val="single" w:sz="6" w:space="0" w:color="000000"/>
              <w:right w:val="single" w:sz="6" w:space="0" w:color="000000"/>
            </w:tcBorders>
            <w:vAlign w:val="center"/>
            <w:hideMark/>
          </w:tcPr>
          <w:p w:rsidR="00861F90" w:rsidRPr="00861F90" w:rsidRDefault="00861F90" w:rsidP="00861F90">
            <w:pPr>
              <w:spacing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Return of Allotment</w:t>
            </w:r>
          </w:p>
        </w:tc>
        <w:tc>
          <w:tcPr>
            <w:tcW w:w="1950" w:type="dxa"/>
            <w:tcBorders>
              <w:top w:val="single" w:sz="6" w:space="0" w:color="000000"/>
              <w:left w:val="single" w:sz="6" w:space="0" w:color="000000"/>
              <w:bottom w:val="single" w:sz="6" w:space="0" w:color="000000"/>
              <w:right w:val="single" w:sz="6" w:space="0" w:color="000000"/>
            </w:tcBorders>
            <w:vAlign w:val="center"/>
            <w:hideMark/>
          </w:tcPr>
          <w:p w:rsidR="00861F90" w:rsidRPr="00861F90" w:rsidRDefault="00861F90" w:rsidP="00861F90">
            <w:pPr>
              <w:spacing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Section 39(5)</w:t>
            </w:r>
          </w:p>
        </w:tc>
        <w:tc>
          <w:tcPr>
            <w:tcW w:w="2400" w:type="dxa"/>
            <w:tcBorders>
              <w:top w:val="single" w:sz="6" w:space="0" w:color="000000"/>
              <w:left w:val="single" w:sz="6" w:space="0" w:color="000000"/>
              <w:bottom w:val="single" w:sz="6" w:space="0" w:color="000000"/>
              <w:right w:val="single" w:sz="6" w:space="0" w:color="000000"/>
            </w:tcBorders>
            <w:vAlign w:val="center"/>
            <w:hideMark/>
          </w:tcPr>
          <w:p w:rsidR="00861F90" w:rsidRPr="00861F90" w:rsidRDefault="00861F90" w:rsidP="00861F90">
            <w:pPr>
              <w:spacing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Company &amp; officer in default: Rs. 1000/- per day or 1 lakh, whichever is less.</w:t>
            </w:r>
          </w:p>
        </w:tc>
      </w:tr>
      <w:tr w:rsidR="00861F90" w:rsidRPr="00861F90" w:rsidTr="00861F90">
        <w:trPr>
          <w:tblCellSpacing w:w="15" w:type="dxa"/>
        </w:trPr>
        <w:tc>
          <w:tcPr>
            <w:tcW w:w="900" w:type="dxa"/>
            <w:tcBorders>
              <w:top w:val="single" w:sz="6" w:space="0" w:color="000000"/>
              <w:left w:val="single" w:sz="6" w:space="0" w:color="000000"/>
              <w:bottom w:val="single" w:sz="6" w:space="0" w:color="000000"/>
              <w:right w:val="single" w:sz="6" w:space="0" w:color="000000"/>
            </w:tcBorders>
            <w:vAlign w:val="center"/>
            <w:hideMark/>
          </w:tcPr>
          <w:p w:rsidR="00861F90" w:rsidRPr="00861F90" w:rsidRDefault="00861F90" w:rsidP="00861F90">
            <w:pPr>
              <w:spacing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3.</w:t>
            </w:r>
          </w:p>
        </w:tc>
        <w:tc>
          <w:tcPr>
            <w:tcW w:w="4050" w:type="dxa"/>
            <w:tcBorders>
              <w:top w:val="single" w:sz="6" w:space="0" w:color="000000"/>
              <w:left w:val="single" w:sz="6" w:space="0" w:color="000000"/>
              <w:bottom w:val="single" w:sz="6" w:space="0" w:color="000000"/>
              <w:right w:val="single" w:sz="6" w:space="0" w:color="000000"/>
            </w:tcBorders>
            <w:vAlign w:val="center"/>
            <w:hideMark/>
          </w:tcPr>
          <w:p w:rsidR="00861F90" w:rsidRPr="00861F90" w:rsidRDefault="00861F90" w:rsidP="00861F90">
            <w:pPr>
              <w:spacing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Intimate alteration of Capital</w:t>
            </w:r>
          </w:p>
        </w:tc>
        <w:tc>
          <w:tcPr>
            <w:tcW w:w="1950" w:type="dxa"/>
            <w:tcBorders>
              <w:top w:val="single" w:sz="6" w:space="0" w:color="000000"/>
              <w:left w:val="single" w:sz="6" w:space="0" w:color="000000"/>
              <w:bottom w:val="single" w:sz="6" w:space="0" w:color="000000"/>
              <w:right w:val="single" w:sz="6" w:space="0" w:color="000000"/>
            </w:tcBorders>
            <w:vAlign w:val="center"/>
            <w:hideMark/>
          </w:tcPr>
          <w:p w:rsidR="00861F90" w:rsidRPr="00861F90" w:rsidRDefault="00861F90" w:rsidP="00861F90">
            <w:pPr>
              <w:spacing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Section 64(2)</w:t>
            </w:r>
          </w:p>
        </w:tc>
        <w:tc>
          <w:tcPr>
            <w:tcW w:w="2400" w:type="dxa"/>
            <w:tcBorders>
              <w:top w:val="single" w:sz="6" w:space="0" w:color="000000"/>
              <w:left w:val="single" w:sz="6" w:space="0" w:color="000000"/>
              <w:bottom w:val="single" w:sz="6" w:space="0" w:color="000000"/>
              <w:right w:val="single" w:sz="6" w:space="0" w:color="000000"/>
            </w:tcBorders>
            <w:vAlign w:val="center"/>
            <w:hideMark/>
          </w:tcPr>
          <w:p w:rsidR="00861F90" w:rsidRPr="00861F90" w:rsidRDefault="00861F90" w:rsidP="00861F90">
            <w:pPr>
              <w:spacing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Company &amp; officer in default: Rs. 1000/- per day or 5 lakh, whichever is less.</w:t>
            </w:r>
          </w:p>
        </w:tc>
      </w:tr>
      <w:tr w:rsidR="00861F90" w:rsidRPr="00861F90" w:rsidTr="00861F90">
        <w:trPr>
          <w:tblCellSpacing w:w="15" w:type="dxa"/>
        </w:trPr>
        <w:tc>
          <w:tcPr>
            <w:tcW w:w="900" w:type="dxa"/>
            <w:tcBorders>
              <w:top w:val="single" w:sz="6" w:space="0" w:color="000000"/>
              <w:left w:val="single" w:sz="6" w:space="0" w:color="000000"/>
              <w:bottom w:val="single" w:sz="6" w:space="0" w:color="000000"/>
              <w:right w:val="single" w:sz="6" w:space="0" w:color="000000"/>
            </w:tcBorders>
            <w:vAlign w:val="center"/>
            <w:hideMark/>
          </w:tcPr>
          <w:p w:rsidR="00861F90" w:rsidRPr="00861F90" w:rsidRDefault="00861F90" w:rsidP="00861F90">
            <w:pPr>
              <w:spacing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lastRenderedPageBreak/>
              <w:t>4.</w:t>
            </w:r>
          </w:p>
        </w:tc>
        <w:tc>
          <w:tcPr>
            <w:tcW w:w="4050" w:type="dxa"/>
            <w:tcBorders>
              <w:top w:val="single" w:sz="6" w:space="0" w:color="000000"/>
              <w:left w:val="single" w:sz="6" w:space="0" w:color="000000"/>
              <w:bottom w:val="single" w:sz="6" w:space="0" w:color="000000"/>
              <w:right w:val="single" w:sz="6" w:space="0" w:color="000000"/>
            </w:tcBorders>
            <w:vAlign w:val="center"/>
            <w:hideMark/>
          </w:tcPr>
          <w:p w:rsidR="00861F90" w:rsidRPr="00861F90" w:rsidRDefault="00861F90" w:rsidP="00861F90">
            <w:pPr>
              <w:spacing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Deposits</w:t>
            </w:r>
          </w:p>
        </w:tc>
        <w:tc>
          <w:tcPr>
            <w:tcW w:w="1950" w:type="dxa"/>
            <w:tcBorders>
              <w:top w:val="single" w:sz="6" w:space="0" w:color="000000"/>
              <w:left w:val="single" w:sz="6" w:space="0" w:color="000000"/>
              <w:bottom w:val="single" w:sz="6" w:space="0" w:color="000000"/>
              <w:right w:val="single" w:sz="6" w:space="0" w:color="000000"/>
            </w:tcBorders>
            <w:vAlign w:val="center"/>
            <w:hideMark/>
          </w:tcPr>
          <w:p w:rsidR="00861F90" w:rsidRPr="00861F90" w:rsidRDefault="00861F90" w:rsidP="00861F90">
            <w:pPr>
              <w:spacing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Section 66(11)</w:t>
            </w:r>
          </w:p>
        </w:tc>
        <w:tc>
          <w:tcPr>
            <w:tcW w:w="2400" w:type="dxa"/>
            <w:tcBorders>
              <w:top w:val="single" w:sz="6" w:space="0" w:color="000000"/>
              <w:left w:val="single" w:sz="6" w:space="0" w:color="000000"/>
              <w:bottom w:val="single" w:sz="6" w:space="0" w:color="000000"/>
              <w:right w:val="single" w:sz="6" w:space="0" w:color="000000"/>
            </w:tcBorders>
            <w:vAlign w:val="center"/>
            <w:hideMark/>
          </w:tcPr>
          <w:p w:rsidR="00861F90" w:rsidRPr="00861F90" w:rsidRDefault="00861F90" w:rsidP="00861F90">
            <w:pPr>
              <w:spacing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Officer will be liable u/s 447 and company will have to pay from Rs. 5 lakh to 25 lakh.</w:t>
            </w:r>
          </w:p>
        </w:tc>
      </w:tr>
      <w:tr w:rsidR="00861F90" w:rsidRPr="00861F90" w:rsidTr="00861F90">
        <w:trPr>
          <w:tblCellSpacing w:w="15" w:type="dxa"/>
        </w:trPr>
        <w:tc>
          <w:tcPr>
            <w:tcW w:w="900" w:type="dxa"/>
            <w:tcBorders>
              <w:top w:val="single" w:sz="6" w:space="0" w:color="000000"/>
              <w:left w:val="single" w:sz="6" w:space="0" w:color="000000"/>
              <w:bottom w:val="single" w:sz="6" w:space="0" w:color="000000"/>
              <w:right w:val="single" w:sz="6" w:space="0" w:color="000000"/>
            </w:tcBorders>
            <w:vAlign w:val="center"/>
            <w:hideMark/>
          </w:tcPr>
          <w:p w:rsidR="00861F90" w:rsidRPr="00861F90" w:rsidRDefault="00861F90" w:rsidP="00861F90">
            <w:pPr>
              <w:spacing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5.</w:t>
            </w:r>
          </w:p>
        </w:tc>
        <w:tc>
          <w:tcPr>
            <w:tcW w:w="4050" w:type="dxa"/>
            <w:tcBorders>
              <w:top w:val="single" w:sz="6" w:space="0" w:color="000000"/>
              <w:left w:val="single" w:sz="6" w:space="0" w:color="000000"/>
              <w:bottom w:val="single" w:sz="6" w:space="0" w:color="000000"/>
              <w:right w:val="single" w:sz="6" w:space="0" w:color="000000"/>
            </w:tcBorders>
            <w:vAlign w:val="center"/>
            <w:hideMark/>
          </w:tcPr>
          <w:p w:rsidR="00861F90" w:rsidRPr="00861F90" w:rsidRDefault="00861F90" w:rsidP="00861F90">
            <w:pPr>
              <w:spacing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Charges</w:t>
            </w:r>
          </w:p>
        </w:tc>
        <w:tc>
          <w:tcPr>
            <w:tcW w:w="1950" w:type="dxa"/>
            <w:tcBorders>
              <w:top w:val="single" w:sz="6" w:space="0" w:color="000000"/>
              <w:left w:val="single" w:sz="6" w:space="0" w:color="000000"/>
              <w:bottom w:val="single" w:sz="6" w:space="0" w:color="000000"/>
              <w:right w:val="single" w:sz="6" w:space="0" w:color="000000"/>
            </w:tcBorders>
            <w:vAlign w:val="center"/>
            <w:hideMark/>
          </w:tcPr>
          <w:p w:rsidR="00861F90" w:rsidRPr="00861F90" w:rsidRDefault="00861F90" w:rsidP="00861F90">
            <w:pPr>
              <w:spacing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Section 86</w:t>
            </w:r>
          </w:p>
        </w:tc>
        <w:tc>
          <w:tcPr>
            <w:tcW w:w="2400" w:type="dxa"/>
            <w:tcBorders>
              <w:top w:val="single" w:sz="6" w:space="0" w:color="000000"/>
              <w:left w:val="single" w:sz="6" w:space="0" w:color="000000"/>
              <w:bottom w:val="single" w:sz="6" w:space="0" w:color="000000"/>
              <w:right w:val="single" w:sz="6" w:space="0" w:color="000000"/>
            </w:tcBorders>
            <w:vAlign w:val="center"/>
            <w:hideMark/>
          </w:tcPr>
          <w:p w:rsidR="00861F90" w:rsidRPr="00861F90" w:rsidRDefault="00861F90" w:rsidP="00861F90">
            <w:pPr>
              <w:spacing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Company: Rs. 1 lakh to 10 lakh</w:t>
            </w:r>
          </w:p>
          <w:p w:rsidR="00861F90" w:rsidRPr="00861F90" w:rsidRDefault="00861F90" w:rsidP="00861F90">
            <w:pPr>
              <w:spacing w:before="150"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Officer: Imprisonment upto 6 months and/or fine of Rs. 25000/- to 1 lakh</w:t>
            </w:r>
          </w:p>
        </w:tc>
      </w:tr>
      <w:tr w:rsidR="00861F90" w:rsidRPr="00861F90" w:rsidTr="00861F90">
        <w:trPr>
          <w:tblCellSpacing w:w="15" w:type="dxa"/>
        </w:trPr>
        <w:tc>
          <w:tcPr>
            <w:tcW w:w="900" w:type="dxa"/>
            <w:tcBorders>
              <w:top w:val="single" w:sz="6" w:space="0" w:color="000000"/>
              <w:left w:val="single" w:sz="6" w:space="0" w:color="000000"/>
              <w:bottom w:val="single" w:sz="6" w:space="0" w:color="000000"/>
              <w:right w:val="single" w:sz="6" w:space="0" w:color="000000"/>
            </w:tcBorders>
            <w:vAlign w:val="center"/>
            <w:hideMark/>
          </w:tcPr>
          <w:p w:rsidR="00861F90" w:rsidRPr="00861F90" w:rsidRDefault="00861F90" w:rsidP="00861F90">
            <w:pPr>
              <w:spacing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6.</w:t>
            </w:r>
          </w:p>
        </w:tc>
        <w:tc>
          <w:tcPr>
            <w:tcW w:w="4050" w:type="dxa"/>
            <w:tcBorders>
              <w:top w:val="single" w:sz="6" w:space="0" w:color="000000"/>
              <w:left w:val="single" w:sz="6" w:space="0" w:color="000000"/>
              <w:bottom w:val="single" w:sz="6" w:space="0" w:color="000000"/>
              <w:right w:val="single" w:sz="6" w:space="0" w:color="000000"/>
            </w:tcBorders>
            <w:vAlign w:val="center"/>
            <w:hideMark/>
          </w:tcPr>
          <w:p w:rsidR="00861F90" w:rsidRPr="00861F90" w:rsidRDefault="00861F90" w:rsidP="00861F90">
            <w:pPr>
              <w:spacing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Annual Return</w:t>
            </w:r>
          </w:p>
        </w:tc>
        <w:tc>
          <w:tcPr>
            <w:tcW w:w="1950" w:type="dxa"/>
            <w:tcBorders>
              <w:top w:val="single" w:sz="6" w:space="0" w:color="000000"/>
              <w:left w:val="single" w:sz="6" w:space="0" w:color="000000"/>
              <w:bottom w:val="single" w:sz="6" w:space="0" w:color="000000"/>
              <w:right w:val="single" w:sz="6" w:space="0" w:color="000000"/>
            </w:tcBorders>
            <w:vAlign w:val="center"/>
            <w:hideMark/>
          </w:tcPr>
          <w:p w:rsidR="00861F90" w:rsidRPr="00861F90" w:rsidRDefault="00861F90" w:rsidP="00861F90">
            <w:pPr>
              <w:spacing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Section 92 (5)</w:t>
            </w:r>
          </w:p>
        </w:tc>
        <w:tc>
          <w:tcPr>
            <w:tcW w:w="2400" w:type="dxa"/>
            <w:tcBorders>
              <w:top w:val="single" w:sz="6" w:space="0" w:color="000000"/>
              <w:left w:val="single" w:sz="6" w:space="0" w:color="000000"/>
              <w:bottom w:val="single" w:sz="6" w:space="0" w:color="000000"/>
              <w:right w:val="single" w:sz="6" w:space="0" w:color="000000"/>
            </w:tcBorders>
            <w:vAlign w:val="center"/>
            <w:hideMark/>
          </w:tcPr>
          <w:p w:rsidR="00861F90" w:rsidRPr="00861F90" w:rsidRDefault="00861F90" w:rsidP="00861F90">
            <w:pPr>
              <w:spacing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Company: Rs. 50,000/- to 5,00,000/-</w:t>
            </w:r>
          </w:p>
          <w:p w:rsidR="00861F90" w:rsidRPr="00861F90" w:rsidRDefault="00861F90" w:rsidP="00861F90">
            <w:pPr>
              <w:spacing w:before="150"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Officer: Rs.  50,000/- to 5,00,000/- and/or imprisonment of 6 months</w:t>
            </w:r>
          </w:p>
        </w:tc>
      </w:tr>
      <w:tr w:rsidR="00861F90" w:rsidRPr="00861F90" w:rsidTr="00861F90">
        <w:trPr>
          <w:tblCellSpacing w:w="15" w:type="dxa"/>
        </w:trPr>
        <w:tc>
          <w:tcPr>
            <w:tcW w:w="900" w:type="dxa"/>
            <w:tcBorders>
              <w:top w:val="single" w:sz="6" w:space="0" w:color="000000"/>
              <w:left w:val="single" w:sz="6" w:space="0" w:color="000000"/>
              <w:bottom w:val="single" w:sz="6" w:space="0" w:color="000000"/>
              <w:right w:val="single" w:sz="6" w:space="0" w:color="000000"/>
            </w:tcBorders>
            <w:vAlign w:val="center"/>
            <w:hideMark/>
          </w:tcPr>
          <w:p w:rsidR="00861F90" w:rsidRPr="00861F90" w:rsidRDefault="00861F90" w:rsidP="00861F90">
            <w:pPr>
              <w:spacing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7.</w:t>
            </w:r>
          </w:p>
        </w:tc>
        <w:tc>
          <w:tcPr>
            <w:tcW w:w="4050" w:type="dxa"/>
            <w:tcBorders>
              <w:top w:val="single" w:sz="6" w:space="0" w:color="000000"/>
              <w:left w:val="single" w:sz="6" w:space="0" w:color="000000"/>
              <w:bottom w:val="single" w:sz="6" w:space="0" w:color="000000"/>
              <w:right w:val="single" w:sz="6" w:space="0" w:color="000000"/>
            </w:tcBorders>
            <w:vAlign w:val="center"/>
            <w:hideMark/>
          </w:tcPr>
          <w:p w:rsidR="00861F90" w:rsidRPr="00861F90" w:rsidRDefault="00861F90" w:rsidP="00861F90">
            <w:pPr>
              <w:spacing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Filing of resolutions</w:t>
            </w:r>
          </w:p>
          <w:p w:rsidR="00861F90" w:rsidRPr="00861F90" w:rsidRDefault="00861F90" w:rsidP="00861F90">
            <w:pPr>
              <w:spacing w:before="150"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 </w:t>
            </w:r>
          </w:p>
          <w:p w:rsidR="00861F90" w:rsidRPr="00861F90" w:rsidRDefault="00861F90" w:rsidP="00861F90">
            <w:pPr>
              <w:spacing w:before="150"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 </w:t>
            </w:r>
          </w:p>
          <w:p w:rsidR="00861F90" w:rsidRPr="00861F90" w:rsidRDefault="00861F90" w:rsidP="00861F90">
            <w:pPr>
              <w:spacing w:before="150"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 </w:t>
            </w:r>
          </w:p>
        </w:tc>
        <w:tc>
          <w:tcPr>
            <w:tcW w:w="1950" w:type="dxa"/>
            <w:tcBorders>
              <w:top w:val="single" w:sz="6" w:space="0" w:color="000000"/>
              <w:left w:val="single" w:sz="6" w:space="0" w:color="000000"/>
              <w:bottom w:val="single" w:sz="6" w:space="0" w:color="000000"/>
              <w:right w:val="single" w:sz="6" w:space="0" w:color="000000"/>
            </w:tcBorders>
            <w:vAlign w:val="center"/>
            <w:hideMark/>
          </w:tcPr>
          <w:p w:rsidR="00861F90" w:rsidRPr="00861F90" w:rsidRDefault="00861F90" w:rsidP="00861F90">
            <w:pPr>
              <w:spacing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Section 117 (2)</w:t>
            </w:r>
          </w:p>
        </w:tc>
        <w:tc>
          <w:tcPr>
            <w:tcW w:w="2400" w:type="dxa"/>
            <w:tcBorders>
              <w:top w:val="single" w:sz="6" w:space="0" w:color="000000"/>
              <w:left w:val="single" w:sz="6" w:space="0" w:color="000000"/>
              <w:bottom w:val="single" w:sz="6" w:space="0" w:color="000000"/>
              <w:right w:val="single" w:sz="6" w:space="0" w:color="000000"/>
            </w:tcBorders>
            <w:vAlign w:val="center"/>
            <w:hideMark/>
          </w:tcPr>
          <w:p w:rsidR="00861F90" w:rsidRPr="00861F90" w:rsidRDefault="00861F90" w:rsidP="00861F90">
            <w:pPr>
              <w:spacing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Company: Rs. 5 Lakh to 25 Lakh.</w:t>
            </w:r>
          </w:p>
          <w:p w:rsidR="00861F90" w:rsidRPr="00861F90" w:rsidRDefault="00861F90" w:rsidP="00861F90">
            <w:pPr>
              <w:spacing w:before="150"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Officer: Rs. 1 Lakh to 5 Lakh.</w:t>
            </w:r>
          </w:p>
        </w:tc>
      </w:tr>
      <w:tr w:rsidR="00861F90" w:rsidRPr="00861F90" w:rsidTr="00861F90">
        <w:trPr>
          <w:tblCellSpacing w:w="15" w:type="dxa"/>
        </w:trPr>
        <w:tc>
          <w:tcPr>
            <w:tcW w:w="900" w:type="dxa"/>
            <w:tcBorders>
              <w:top w:val="single" w:sz="6" w:space="0" w:color="000000"/>
              <w:left w:val="single" w:sz="6" w:space="0" w:color="000000"/>
              <w:bottom w:val="single" w:sz="6" w:space="0" w:color="000000"/>
              <w:right w:val="single" w:sz="6" w:space="0" w:color="000000"/>
            </w:tcBorders>
            <w:vAlign w:val="center"/>
            <w:hideMark/>
          </w:tcPr>
          <w:p w:rsidR="00861F90" w:rsidRPr="00861F90" w:rsidRDefault="00861F90" w:rsidP="00861F90">
            <w:pPr>
              <w:spacing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8.</w:t>
            </w:r>
          </w:p>
        </w:tc>
        <w:tc>
          <w:tcPr>
            <w:tcW w:w="4050" w:type="dxa"/>
            <w:tcBorders>
              <w:top w:val="single" w:sz="6" w:space="0" w:color="000000"/>
              <w:left w:val="single" w:sz="6" w:space="0" w:color="000000"/>
              <w:bottom w:val="single" w:sz="6" w:space="0" w:color="000000"/>
              <w:right w:val="single" w:sz="6" w:space="0" w:color="000000"/>
            </w:tcBorders>
            <w:vAlign w:val="center"/>
            <w:hideMark/>
          </w:tcPr>
          <w:p w:rsidR="00861F90" w:rsidRPr="00861F90" w:rsidRDefault="00861F90" w:rsidP="00861F90">
            <w:pPr>
              <w:spacing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Retirement of Auditor</w:t>
            </w:r>
          </w:p>
        </w:tc>
        <w:tc>
          <w:tcPr>
            <w:tcW w:w="1950" w:type="dxa"/>
            <w:tcBorders>
              <w:top w:val="single" w:sz="6" w:space="0" w:color="000000"/>
              <w:left w:val="single" w:sz="6" w:space="0" w:color="000000"/>
              <w:bottom w:val="single" w:sz="6" w:space="0" w:color="000000"/>
              <w:right w:val="single" w:sz="6" w:space="0" w:color="000000"/>
            </w:tcBorders>
            <w:vAlign w:val="center"/>
            <w:hideMark/>
          </w:tcPr>
          <w:p w:rsidR="00861F90" w:rsidRPr="00861F90" w:rsidRDefault="00861F90" w:rsidP="00861F90">
            <w:pPr>
              <w:spacing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Section 140(3)</w:t>
            </w:r>
          </w:p>
        </w:tc>
        <w:tc>
          <w:tcPr>
            <w:tcW w:w="2400" w:type="dxa"/>
            <w:tcBorders>
              <w:top w:val="single" w:sz="6" w:space="0" w:color="000000"/>
              <w:left w:val="single" w:sz="6" w:space="0" w:color="000000"/>
              <w:bottom w:val="single" w:sz="6" w:space="0" w:color="000000"/>
              <w:right w:val="single" w:sz="6" w:space="0" w:color="000000"/>
            </w:tcBorders>
            <w:vAlign w:val="center"/>
            <w:hideMark/>
          </w:tcPr>
          <w:p w:rsidR="00861F90" w:rsidRPr="00861F90" w:rsidRDefault="00861F90" w:rsidP="00861F90">
            <w:pPr>
              <w:spacing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Auditor: Rs. 50,000/- to Rs. 5 Lakh</w:t>
            </w:r>
          </w:p>
        </w:tc>
      </w:tr>
      <w:tr w:rsidR="00861F90" w:rsidRPr="00861F90" w:rsidTr="00861F90">
        <w:trPr>
          <w:tblCellSpacing w:w="15" w:type="dxa"/>
        </w:trPr>
        <w:tc>
          <w:tcPr>
            <w:tcW w:w="900" w:type="dxa"/>
            <w:tcBorders>
              <w:top w:val="single" w:sz="6" w:space="0" w:color="000000"/>
              <w:left w:val="single" w:sz="6" w:space="0" w:color="000000"/>
              <w:bottom w:val="single" w:sz="6" w:space="0" w:color="000000"/>
              <w:right w:val="single" w:sz="6" w:space="0" w:color="000000"/>
            </w:tcBorders>
            <w:vAlign w:val="center"/>
            <w:hideMark/>
          </w:tcPr>
          <w:p w:rsidR="00861F90" w:rsidRPr="00861F90" w:rsidRDefault="00861F90" w:rsidP="00861F90">
            <w:pPr>
              <w:spacing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9.</w:t>
            </w:r>
          </w:p>
        </w:tc>
        <w:tc>
          <w:tcPr>
            <w:tcW w:w="4050" w:type="dxa"/>
            <w:tcBorders>
              <w:top w:val="single" w:sz="6" w:space="0" w:color="000000"/>
              <w:left w:val="single" w:sz="6" w:space="0" w:color="000000"/>
              <w:bottom w:val="single" w:sz="6" w:space="0" w:color="000000"/>
              <w:right w:val="single" w:sz="6" w:space="0" w:color="000000"/>
            </w:tcBorders>
            <w:vAlign w:val="center"/>
            <w:hideMark/>
          </w:tcPr>
          <w:p w:rsidR="00861F90" w:rsidRPr="00861F90" w:rsidRDefault="00861F90" w:rsidP="00861F90">
            <w:pPr>
              <w:spacing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Intimation of DIN</w:t>
            </w:r>
          </w:p>
        </w:tc>
        <w:tc>
          <w:tcPr>
            <w:tcW w:w="1950" w:type="dxa"/>
            <w:tcBorders>
              <w:top w:val="single" w:sz="6" w:space="0" w:color="000000"/>
              <w:left w:val="single" w:sz="6" w:space="0" w:color="000000"/>
              <w:bottom w:val="single" w:sz="6" w:space="0" w:color="000000"/>
              <w:right w:val="single" w:sz="6" w:space="0" w:color="000000"/>
            </w:tcBorders>
            <w:vAlign w:val="center"/>
            <w:hideMark/>
          </w:tcPr>
          <w:p w:rsidR="00861F90" w:rsidRPr="00861F90" w:rsidRDefault="00861F90" w:rsidP="00861F90">
            <w:pPr>
              <w:spacing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Section 157 (2)</w:t>
            </w:r>
          </w:p>
        </w:tc>
        <w:tc>
          <w:tcPr>
            <w:tcW w:w="2400" w:type="dxa"/>
            <w:tcBorders>
              <w:top w:val="single" w:sz="6" w:space="0" w:color="000000"/>
              <w:left w:val="single" w:sz="6" w:space="0" w:color="000000"/>
              <w:bottom w:val="single" w:sz="6" w:space="0" w:color="000000"/>
              <w:right w:val="single" w:sz="6" w:space="0" w:color="000000"/>
            </w:tcBorders>
            <w:vAlign w:val="center"/>
            <w:hideMark/>
          </w:tcPr>
          <w:p w:rsidR="00861F90" w:rsidRPr="00861F90" w:rsidRDefault="00861F90" w:rsidP="00861F90">
            <w:pPr>
              <w:spacing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Company: Rs. 25,000/- to Rs. 1 lakh</w:t>
            </w:r>
          </w:p>
          <w:p w:rsidR="00861F90" w:rsidRPr="00861F90" w:rsidRDefault="00861F90" w:rsidP="00861F90">
            <w:pPr>
              <w:spacing w:before="150"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Officer: Rs.  25,000/- to Rs. 1 lakh</w:t>
            </w:r>
          </w:p>
        </w:tc>
      </w:tr>
      <w:tr w:rsidR="00861F90" w:rsidRPr="00861F90" w:rsidTr="00861F90">
        <w:trPr>
          <w:tblCellSpacing w:w="15" w:type="dxa"/>
        </w:trPr>
        <w:tc>
          <w:tcPr>
            <w:tcW w:w="900" w:type="dxa"/>
            <w:tcBorders>
              <w:top w:val="single" w:sz="6" w:space="0" w:color="000000"/>
              <w:left w:val="single" w:sz="6" w:space="0" w:color="000000"/>
              <w:bottom w:val="single" w:sz="6" w:space="0" w:color="000000"/>
              <w:right w:val="single" w:sz="6" w:space="0" w:color="000000"/>
            </w:tcBorders>
            <w:vAlign w:val="center"/>
            <w:hideMark/>
          </w:tcPr>
          <w:p w:rsidR="00861F90" w:rsidRPr="00861F90" w:rsidRDefault="00861F90" w:rsidP="00861F90">
            <w:pPr>
              <w:spacing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10.</w:t>
            </w:r>
          </w:p>
        </w:tc>
        <w:tc>
          <w:tcPr>
            <w:tcW w:w="4050" w:type="dxa"/>
            <w:tcBorders>
              <w:top w:val="single" w:sz="6" w:space="0" w:color="000000"/>
              <w:left w:val="single" w:sz="6" w:space="0" w:color="000000"/>
              <w:bottom w:val="single" w:sz="6" w:space="0" w:color="000000"/>
              <w:right w:val="single" w:sz="6" w:space="0" w:color="000000"/>
            </w:tcBorders>
            <w:vAlign w:val="center"/>
            <w:hideMark/>
          </w:tcPr>
          <w:p w:rsidR="00861F90" w:rsidRPr="00861F90" w:rsidRDefault="00861F90" w:rsidP="00861F90">
            <w:pPr>
              <w:spacing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Disclosure of Interest</w:t>
            </w:r>
          </w:p>
        </w:tc>
        <w:tc>
          <w:tcPr>
            <w:tcW w:w="1950" w:type="dxa"/>
            <w:tcBorders>
              <w:top w:val="single" w:sz="6" w:space="0" w:color="000000"/>
              <w:left w:val="single" w:sz="6" w:space="0" w:color="000000"/>
              <w:bottom w:val="single" w:sz="6" w:space="0" w:color="000000"/>
              <w:right w:val="single" w:sz="6" w:space="0" w:color="000000"/>
            </w:tcBorders>
            <w:vAlign w:val="center"/>
            <w:hideMark/>
          </w:tcPr>
          <w:p w:rsidR="00861F90" w:rsidRPr="00861F90" w:rsidRDefault="00861F90" w:rsidP="00861F90">
            <w:pPr>
              <w:spacing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Section 184 (4)</w:t>
            </w:r>
          </w:p>
        </w:tc>
        <w:tc>
          <w:tcPr>
            <w:tcW w:w="2400" w:type="dxa"/>
            <w:tcBorders>
              <w:top w:val="single" w:sz="6" w:space="0" w:color="000000"/>
              <w:left w:val="single" w:sz="6" w:space="0" w:color="000000"/>
              <w:bottom w:val="single" w:sz="6" w:space="0" w:color="000000"/>
              <w:right w:val="single" w:sz="6" w:space="0" w:color="000000"/>
            </w:tcBorders>
            <w:vAlign w:val="center"/>
            <w:hideMark/>
          </w:tcPr>
          <w:p w:rsidR="00861F90" w:rsidRPr="00861F90" w:rsidRDefault="00861F90" w:rsidP="00861F90">
            <w:pPr>
              <w:spacing w:after="0" w:line="240" w:lineRule="auto"/>
              <w:rPr>
                <w:rFonts w:ascii="Times New Roman" w:eastAsia="Times New Roman" w:hAnsi="Times New Roman" w:cs="Times New Roman"/>
                <w:sz w:val="24"/>
                <w:szCs w:val="24"/>
              </w:rPr>
            </w:pPr>
            <w:r w:rsidRPr="00861F90">
              <w:rPr>
                <w:rFonts w:ascii="Times New Roman" w:eastAsia="Times New Roman" w:hAnsi="Times New Roman" w:cs="Times New Roman"/>
                <w:sz w:val="24"/>
                <w:szCs w:val="24"/>
              </w:rPr>
              <w:t>Director: Rs. 50,000/- to Rs. 1 lakh and/or imprisonment upto 1 year.</w:t>
            </w:r>
          </w:p>
        </w:tc>
      </w:tr>
    </w:tbl>
    <w:p w:rsidR="00861F90" w:rsidRPr="00861F90" w:rsidRDefault="00861F90" w:rsidP="00861F90">
      <w:pPr>
        <w:shd w:val="clear" w:color="auto" w:fill="FFFFFF"/>
        <w:spacing w:before="150" w:after="0" w:line="300" w:lineRule="atLeast"/>
        <w:jc w:val="both"/>
        <w:rPr>
          <w:rFonts w:ascii="Arial" w:eastAsia="Times New Roman" w:hAnsi="Arial" w:cs="Arial"/>
          <w:color w:val="5E5E5E"/>
          <w:sz w:val="20"/>
          <w:szCs w:val="20"/>
        </w:rPr>
      </w:pPr>
      <w:r w:rsidRPr="00861F90">
        <w:rPr>
          <w:rFonts w:ascii="Arial" w:eastAsia="Times New Roman" w:hAnsi="Arial" w:cs="Arial"/>
          <w:sz w:val="20"/>
          <w:szCs w:val="20"/>
        </w:rPr>
        <w:t> This isn’t the complete list, but for sure to make us aware of the stringent provisions of Companies Act, 2013</w:t>
      </w:r>
      <w:r w:rsidRPr="00861F90">
        <w:rPr>
          <w:rFonts w:ascii="Arial" w:eastAsia="Times New Roman" w:hAnsi="Arial" w:cs="Arial"/>
          <w:color w:val="5E5E5E"/>
          <w:sz w:val="20"/>
          <w:szCs w:val="20"/>
        </w:rPr>
        <w:t>.</w:t>
      </w:r>
    </w:p>
    <w:sectPr w:rsidR="00861F90" w:rsidRPr="00861F90" w:rsidSect="00BF62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61F90"/>
    <w:rsid w:val="00861F90"/>
    <w:rsid w:val="00B0002F"/>
    <w:rsid w:val="00BF62C3"/>
    <w:rsid w:val="00E52CB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2C3"/>
  </w:style>
  <w:style w:type="paragraph" w:styleId="Heading2">
    <w:name w:val="heading 2"/>
    <w:basedOn w:val="Normal"/>
    <w:link w:val="Heading2Char"/>
    <w:uiPriority w:val="9"/>
    <w:qFormat/>
    <w:rsid w:val="00861F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1F9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61F90"/>
    <w:rPr>
      <w:color w:val="0000FF"/>
      <w:u w:val="single"/>
    </w:rPr>
  </w:style>
  <w:style w:type="character" w:customStyle="1" w:styleId="apple-converted-space">
    <w:name w:val="apple-converted-space"/>
    <w:basedOn w:val="DefaultParagraphFont"/>
    <w:rsid w:val="00861F90"/>
  </w:style>
  <w:style w:type="paragraph" w:styleId="NormalWeb">
    <w:name w:val="Normal (Web)"/>
    <w:basedOn w:val="Normal"/>
    <w:uiPriority w:val="99"/>
    <w:unhideWhenUsed/>
    <w:rsid w:val="00861F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
    <w:name w:val="il_ad"/>
    <w:basedOn w:val="DefaultParagraphFont"/>
    <w:rsid w:val="00861F90"/>
  </w:style>
  <w:style w:type="character" w:styleId="Strong">
    <w:name w:val="Strong"/>
    <w:basedOn w:val="DefaultParagraphFont"/>
    <w:uiPriority w:val="22"/>
    <w:qFormat/>
    <w:rsid w:val="00861F90"/>
    <w:rPr>
      <w:b/>
      <w:bCs/>
    </w:rPr>
  </w:style>
  <w:style w:type="character" w:styleId="Emphasis">
    <w:name w:val="Emphasis"/>
    <w:basedOn w:val="DefaultParagraphFont"/>
    <w:uiPriority w:val="20"/>
    <w:qFormat/>
    <w:rsid w:val="00861F90"/>
    <w:rPr>
      <w:i/>
      <w:iCs/>
    </w:rPr>
  </w:style>
  <w:style w:type="paragraph" w:styleId="BalloonText">
    <w:name w:val="Balloon Text"/>
    <w:basedOn w:val="Normal"/>
    <w:link w:val="BalloonTextChar"/>
    <w:uiPriority w:val="99"/>
    <w:semiHidden/>
    <w:unhideWhenUsed/>
    <w:rsid w:val="00861F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F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4443328">
      <w:bodyDiv w:val="1"/>
      <w:marLeft w:val="0"/>
      <w:marRight w:val="0"/>
      <w:marTop w:val="0"/>
      <w:marBottom w:val="0"/>
      <w:divBdr>
        <w:top w:val="none" w:sz="0" w:space="0" w:color="auto"/>
        <w:left w:val="none" w:sz="0" w:space="0" w:color="auto"/>
        <w:bottom w:val="none" w:sz="0" w:space="0" w:color="auto"/>
        <w:right w:val="none" w:sz="0" w:space="0" w:color="auto"/>
      </w:divBdr>
      <w:divsChild>
        <w:div w:id="1382752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535</Words>
  <Characters>3056</Characters>
  <Application>Microsoft Office Word</Application>
  <DocSecurity>0</DocSecurity>
  <Lines>25</Lines>
  <Paragraphs>7</Paragraphs>
  <ScaleCrop>false</ScaleCrop>
  <Company/>
  <LinksUpToDate>false</LinksUpToDate>
  <CharactersWithSpaces>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WAHEGURU</dc:creator>
  <cp:lastModifiedBy>WAHEGURU</cp:lastModifiedBy>
  <cp:revision>3</cp:revision>
  <dcterms:created xsi:type="dcterms:W3CDTF">2015-01-22T06:48:00Z</dcterms:created>
  <dcterms:modified xsi:type="dcterms:W3CDTF">2015-01-22T06:55:00Z</dcterms:modified>
</cp:coreProperties>
</file>