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521" w:rsidRPr="00B50521" w:rsidRDefault="00B50521" w:rsidP="00B50521">
      <w:pPr>
        <w:autoSpaceDE w:val="0"/>
        <w:autoSpaceDN w:val="0"/>
        <w:adjustRightInd w:val="0"/>
        <w:spacing w:after="0" w:line="240" w:lineRule="auto"/>
        <w:jc w:val="center"/>
        <w:rPr>
          <w:rFonts w:ascii="Times-Roman" w:hAnsi="Times-Roman" w:cs="Times-Roman"/>
          <w:b/>
          <w:sz w:val="24"/>
          <w:szCs w:val="24"/>
          <w:u w:val="single"/>
        </w:rPr>
      </w:pPr>
      <w:r w:rsidRPr="00B50521">
        <w:rPr>
          <w:rFonts w:ascii="Times-Roman" w:hAnsi="Times-Roman" w:cs="Times-Roman"/>
          <w:b/>
          <w:sz w:val="24"/>
          <w:szCs w:val="24"/>
          <w:u w:val="single"/>
        </w:rPr>
        <w:t>CHAPTER IX</w:t>
      </w:r>
    </w:p>
    <w:p w:rsidR="00D5335C" w:rsidRDefault="00B50521" w:rsidP="00B50521">
      <w:pPr>
        <w:jc w:val="center"/>
        <w:rPr>
          <w:rFonts w:ascii="Times-Roman" w:hAnsi="Times-Roman" w:cs="Times-Roman"/>
          <w:b/>
          <w:sz w:val="24"/>
          <w:szCs w:val="24"/>
          <w:u w:val="single"/>
        </w:rPr>
      </w:pPr>
      <w:r w:rsidRPr="00B50521">
        <w:rPr>
          <w:rFonts w:ascii="Times-Roman" w:hAnsi="Times-Roman" w:cs="Times-Roman"/>
          <w:b/>
          <w:sz w:val="24"/>
          <w:szCs w:val="24"/>
          <w:u w:val="single"/>
        </w:rPr>
        <w:t>ACCOUNTS OF COMPANIES</w:t>
      </w:r>
    </w:p>
    <w:p w:rsidR="005E2098" w:rsidRPr="005E2098" w:rsidRDefault="005E2098" w:rsidP="005E2098">
      <w:pPr>
        <w:jc w:val="center"/>
        <w:rPr>
          <w:rFonts w:ascii="Times-Roman" w:hAnsi="Times-Roman" w:cs="Times-Roman"/>
          <w:b/>
          <w:color w:val="C0504D" w:themeColor="accent2"/>
          <w:sz w:val="24"/>
          <w:szCs w:val="24"/>
        </w:rPr>
      </w:pPr>
      <w:r w:rsidRPr="005E2098">
        <w:rPr>
          <w:rFonts w:ascii="Times-Roman" w:hAnsi="Times-Roman" w:cs="Times-Roman"/>
          <w:b/>
          <w:color w:val="C0504D" w:themeColor="accent2"/>
          <w:sz w:val="24"/>
          <w:szCs w:val="24"/>
        </w:rPr>
        <w:t>Books of account, etc., to be kept by company.</w:t>
      </w:r>
    </w:p>
    <w:p w:rsidR="00B50521" w:rsidRDefault="00B50521" w:rsidP="00B50521">
      <w:pPr>
        <w:rPr>
          <w:rFonts w:ascii="Times-Roman" w:hAnsi="Times-Roman" w:cs="Times-Roman"/>
          <w:color w:val="1F497D" w:themeColor="text2"/>
          <w:sz w:val="24"/>
          <w:szCs w:val="24"/>
          <w:u w:val="single"/>
        </w:rPr>
      </w:pPr>
      <w:r w:rsidRPr="00B50521">
        <w:rPr>
          <w:rFonts w:ascii="Times-Roman" w:hAnsi="Times-Roman" w:cs="Times-Roman"/>
          <w:color w:val="1F497D" w:themeColor="text2"/>
          <w:sz w:val="24"/>
          <w:szCs w:val="24"/>
          <w:u w:val="single"/>
        </w:rPr>
        <w:t>Section 128(1)</w:t>
      </w:r>
    </w:p>
    <w:p w:rsidR="00B50521" w:rsidRDefault="00B50521" w:rsidP="005E1C54">
      <w:pPr>
        <w:autoSpaceDE w:val="0"/>
        <w:autoSpaceDN w:val="0"/>
        <w:adjustRightInd w:val="0"/>
        <w:spacing w:after="0" w:line="240" w:lineRule="auto"/>
        <w:jc w:val="both"/>
        <w:rPr>
          <w:rFonts w:cstheme="minorHAnsi"/>
        </w:rPr>
      </w:pPr>
      <w:r w:rsidRPr="00B50521">
        <w:rPr>
          <w:rFonts w:cstheme="minorHAnsi"/>
        </w:rPr>
        <w:t>Every company shall prepare and keep at its registered office books of account and other relevant books and papers and financial statement for every financial year which give a true and fair view of the state of the affairs of the company, including that of its branch office or offices, if any, and explain the transactions effected both at the registered office and its branches and such books shall be kept on accrual basis and according to the double entry system of accounting:</w:t>
      </w:r>
    </w:p>
    <w:p w:rsidR="005E1C54" w:rsidRDefault="005E1C54" w:rsidP="005E1C54">
      <w:pPr>
        <w:autoSpaceDE w:val="0"/>
        <w:autoSpaceDN w:val="0"/>
        <w:adjustRightInd w:val="0"/>
        <w:spacing w:after="0" w:line="240" w:lineRule="auto"/>
        <w:jc w:val="both"/>
        <w:rPr>
          <w:rFonts w:cstheme="minorHAnsi"/>
        </w:rPr>
      </w:pPr>
      <w:r>
        <w:rPr>
          <w:rFonts w:cstheme="minorHAnsi"/>
        </w:rPr>
        <w:tab/>
      </w:r>
      <w:r w:rsidRPr="005E1C54">
        <w:rPr>
          <w:rFonts w:cstheme="minorHAnsi"/>
        </w:rPr>
        <w:t>Provided that all or any of the books of account aforesaid and other relevant papers</w:t>
      </w:r>
      <w:r>
        <w:rPr>
          <w:rFonts w:cstheme="minorHAnsi"/>
        </w:rPr>
        <w:t xml:space="preserve"> </w:t>
      </w:r>
      <w:r w:rsidRPr="005E1C54">
        <w:rPr>
          <w:rFonts w:cstheme="minorHAnsi"/>
        </w:rPr>
        <w:t>may be kept at such other place in India as the Board of Directors may decide and where such</w:t>
      </w:r>
      <w:r>
        <w:rPr>
          <w:rFonts w:cstheme="minorHAnsi"/>
        </w:rPr>
        <w:t xml:space="preserve"> </w:t>
      </w:r>
      <w:r w:rsidRPr="005E1C54">
        <w:rPr>
          <w:rFonts w:cstheme="minorHAnsi"/>
        </w:rPr>
        <w:t>a decision is taken, the company shall, within seven days thereof, file with the Registrar a</w:t>
      </w:r>
      <w:r>
        <w:rPr>
          <w:rFonts w:cstheme="minorHAnsi"/>
        </w:rPr>
        <w:t xml:space="preserve"> </w:t>
      </w:r>
      <w:r w:rsidRPr="005E1C54">
        <w:rPr>
          <w:rFonts w:cstheme="minorHAnsi"/>
        </w:rPr>
        <w:t>notice in writing giving the full address of that other place:</w:t>
      </w:r>
    </w:p>
    <w:p w:rsidR="00525BD6" w:rsidRPr="00EF07BF" w:rsidRDefault="005E1C54" w:rsidP="00525BD6">
      <w:pPr>
        <w:rPr>
          <w:rFonts w:cstheme="minorHAnsi"/>
        </w:rPr>
      </w:pPr>
      <w:r>
        <w:rPr>
          <w:rFonts w:cstheme="minorHAnsi"/>
        </w:rPr>
        <w:tab/>
      </w:r>
      <w:r w:rsidRPr="005E1C54">
        <w:rPr>
          <w:rFonts w:cstheme="minorHAnsi"/>
        </w:rPr>
        <w:t>Provided further that the company may keep such books of account or other relevant</w:t>
      </w:r>
      <w:r>
        <w:rPr>
          <w:rFonts w:cstheme="minorHAnsi"/>
        </w:rPr>
        <w:t xml:space="preserve"> </w:t>
      </w:r>
      <w:r w:rsidRPr="005E1C54">
        <w:rPr>
          <w:rFonts w:cstheme="minorHAnsi"/>
        </w:rPr>
        <w:t xml:space="preserve">papers in </w:t>
      </w:r>
      <w:r w:rsidRPr="00EF07BF">
        <w:rPr>
          <w:rFonts w:cstheme="minorHAnsi"/>
        </w:rPr>
        <w:t>electronic mode in such manner as may be prescribed.</w:t>
      </w:r>
    </w:p>
    <w:p w:rsidR="00525BD6" w:rsidRDefault="00525BD6" w:rsidP="00525BD6">
      <w:pPr>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128(2</w:t>
      </w:r>
      <w:r w:rsidRPr="00B50521">
        <w:rPr>
          <w:rFonts w:ascii="Times-Roman" w:hAnsi="Times-Roman" w:cs="Times-Roman"/>
          <w:color w:val="1F497D" w:themeColor="text2"/>
          <w:sz w:val="24"/>
          <w:szCs w:val="24"/>
          <w:u w:val="single"/>
        </w:rPr>
        <w:t>)</w:t>
      </w:r>
    </w:p>
    <w:p w:rsidR="00EF07BF" w:rsidRPr="00EF07BF" w:rsidRDefault="00EF07BF" w:rsidP="00EF07BF">
      <w:pPr>
        <w:autoSpaceDE w:val="0"/>
        <w:autoSpaceDN w:val="0"/>
        <w:adjustRightInd w:val="0"/>
        <w:spacing w:after="0" w:line="240" w:lineRule="auto"/>
        <w:jc w:val="both"/>
        <w:rPr>
          <w:rFonts w:cstheme="minorHAnsi"/>
        </w:rPr>
      </w:pPr>
      <w:r w:rsidRPr="00EF07BF">
        <w:rPr>
          <w:rFonts w:cstheme="minorHAnsi"/>
        </w:rPr>
        <w:t>Where a company has a branch office in India or outside India, it shall be deemed</w:t>
      </w:r>
      <w:r>
        <w:rPr>
          <w:rFonts w:cstheme="minorHAnsi"/>
        </w:rPr>
        <w:t xml:space="preserve"> </w:t>
      </w:r>
      <w:r w:rsidRPr="00EF07BF">
        <w:rPr>
          <w:rFonts w:cstheme="minorHAnsi"/>
        </w:rPr>
        <w:t>to have complied with the provisions of sub-section (1), if proper books of account relating</w:t>
      </w:r>
      <w:r>
        <w:rPr>
          <w:rFonts w:cstheme="minorHAnsi"/>
        </w:rPr>
        <w:t xml:space="preserve"> </w:t>
      </w:r>
      <w:r w:rsidRPr="00EF07BF">
        <w:rPr>
          <w:rFonts w:cstheme="minorHAnsi"/>
        </w:rPr>
        <w:t xml:space="preserve">to the transactions effected at the branch office are kept at that office and proper </w:t>
      </w:r>
      <w:r>
        <w:rPr>
          <w:rFonts w:cstheme="minorHAnsi"/>
        </w:rPr>
        <w:t xml:space="preserve">summarized </w:t>
      </w:r>
      <w:r w:rsidRPr="00EF07BF">
        <w:rPr>
          <w:rFonts w:cstheme="minorHAnsi"/>
        </w:rPr>
        <w:t>returns periodically are sent by the branch office to the company at its registered office or the</w:t>
      </w:r>
      <w:r>
        <w:rPr>
          <w:rFonts w:cstheme="minorHAnsi"/>
        </w:rPr>
        <w:t xml:space="preserve"> </w:t>
      </w:r>
      <w:r w:rsidRPr="00EF07BF">
        <w:rPr>
          <w:rFonts w:cstheme="minorHAnsi"/>
        </w:rPr>
        <w:t>other place referred to in sub-section (1).</w:t>
      </w:r>
    </w:p>
    <w:p w:rsidR="00EF07BF" w:rsidRDefault="00EF07BF" w:rsidP="00EF07BF">
      <w:pPr>
        <w:spacing w:before="240"/>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128(3</w:t>
      </w:r>
      <w:r w:rsidRPr="00B50521">
        <w:rPr>
          <w:rFonts w:ascii="Times-Roman" w:hAnsi="Times-Roman" w:cs="Times-Roman"/>
          <w:color w:val="1F497D" w:themeColor="text2"/>
          <w:sz w:val="24"/>
          <w:szCs w:val="24"/>
          <w:u w:val="single"/>
        </w:rPr>
        <w:t>)</w:t>
      </w:r>
    </w:p>
    <w:p w:rsidR="00EF07BF" w:rsidRPr="00DD494B" w:rsidRDefault="00DD494B" w:rsidP="00DD494B">
      <w:pPr>
        <w:autoSpaceDE w:val="0"/>
        <w:autoSpaceDN w:val="0"/>
        <w:adjustRightInd w:val="0"/>
        <w:spacing w:after="0" w:line="240" w:lineRule="auto"/>
        <w:jc w:val="both"/>
        <w:rPr>
          <w:rFonts w:cstheme="minorHAnsi"/>
        </w:rPr>
      </w:pPr>
      <w:r w:rsidRPr="00DD494B">
        <w:rPr>
          <w:rFonts w:cstheme="minorHAnsi"/>
        </w:rPr>
        <w:t>The books of account and other books and papers maintained by the company</w:t>
      </w:r>
      <w:r>
        <w:rPr>
          <w:rFonts w:cstheme="minorHAnsi"/>
        </w:rPr>
        <w:t xml:space="preserve"> </w:t>
      </w:r>
      <w:r w:rsidRPr="00DD494B">
        <w:rPr>
          <w:rFonts w:cstheme="minorHAnsi"/>
        </w:rPr>
        <w:t>within India shall be open for inspection at the registered office of the company or at such</w:t>
      </w:r>
      <w:r>
        <w:rPr>
          <w:rFonts w:cstheme="minorHAnsi"/>
        </w:rPr>
        <w:t xml:space="preserve"> </w:t>
      </w:r>
      <w:r w:rsidRPr="00DD494B">
        <w:rPr>
          <w:rFonts w:cstheme="minorHAnsi"/>
        </w:rPr>
        <w:t>other place in India by any director during business hours, and in the case of financial</w:t>
      </w:r>
      <w:r>
        <w:rPr>
          <w:rFonts w:cstheme="minorHAnsi"/>
        </w:rPr>
        <w:t xml:space="preserve"> </w:t>
      </w:r>
      <w:r w:rsidRPr="00DD494B">
        <w:rPr>
          <w:rFonts w:cstheme="minorHAnsi"/>
        </w:rPr>
        <w:t>information, if any, maintained outside the country, copies of such financial information shall</w:t>
      </w:r>
      <w:r>
        <w:rPr>
          <w:rFonts w:cstheme="minorHAnsi"/>
        </w:rPr>
        <w:t xml:space="preserve"> </w:t>
      </w:r>
      <w:r w:rsidRPr="00DD494B">
        <w:rPr>
          <w:rFonts w:cstheme="minorHAnsi"/>
        </w:rPr>
        <w:t>be maintained and produced for inspection by any director subject to such conditions as</w:t>
      </w:r>
      <w:r>
        <w:rPr>
          <w:rFonts w:cstheme="minorHAnsi"/>
        </w:rPr>
        <w:t xml:space="preserve"> </w:t>
      </w:r>
      <w:r w:rsidRPr="00DD494B">
        <w:rPr>
          <w:rFonts w:cstheme="minorHAnsi"/>
        </w:rPr>
        <w:t>may be prescribed:</w:t>
      </w:r>
    </w:p>
    <w:p w:rsidR="005E1C54" w:rsidRDefault="00C1096C" w:rsidP="00C1096C">
      <w:pPr>
        <w:autoSpaceDE w:val="0"/>
        <w:autoSpaceDN w:val="0"/>
        <w:adjustRightInd w:val="0"/>
        <w:spacing w:after="0" w:line="240" w:lineRule="auto"/>
        <w:jc w:val="both"/>
        <w:rPr>
          <w:rFonts w:cstheme="minorHAnsi"/>
        </w:rPr>
      </w:pPr>
      <w:r>
        <w:rPr>
          <w:rFonts w:cstheme="minorHAnsi"/>
        </w:rPr>
        <w:tab/>
      </w:r>
      <w:r w:rsidRPr="00C1096C">
        <w:rPr>
          <w:rFonts w:cstheme="minorHAnsi"/>
        </w:rPr>
        <w:t>Provided that the inspection in respect of any subsidiary of the company shall be done</w:t>
      </w:r>
      <w:r>
        <w:rPr>
          <w:rFonts w:cstheme="minorHAnsi"/>
        </w:rPr>
        <w:t xml:space="preserve"> </w:t>
      </w:r>
      <w:r w:rsidRPr="00C1096C">
        <w:rPr>
          <w:rFonts w:cstheme="minorHAnsi"/>
        </w:rPr>
        <w:t>only by the person authorized in this behalf by a resolution of the Board of Directors.</w:t>
      </w:r>
    </w:p>
    <w:p w:rsidR="000C1906" w:rsidRDefault="000C1906" w:rsidP="000C1906">
      <w:pPr>
        <w:spacing w:before="240"/>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128(4</w:t>
      </w:r>
      <w:r w:rsidRPr="00B50521">
        <w:rPr>
          <w:rFonts w:ascii="Times-Roman" w:hAnsi="Times-Roman" w:cs="Times-Roman"/>
          <w:color w:val="1F497D" w:themeColor="text2"/>
          <w:sz w:val="24"/>
          <w:szCs w:val="24"/>
          <w:u w:val="single"/>
        </w:rPr>
        <w:t>)</w:t>
      </w:r>
    </w:p>
    <w:p w:rsidR="000C1906" w:rsidRPr="000C1906" w:rsidRDefault="000C1906" w:rsidP="000C1906">
      <w:pPr>
        <w:spacing w:after="0" w:line="240" w:lineRule="auto"/>
        <w:rPr>
          <w:rFonts w:cstheme="minorHAnsi"/>
        </w:rPr>
      </w:pPr>
      <w:r w:rsidRPr="000C1906">
        <w:rPr>
          <w:rFonts w:cstheme="minorHAnsi"/>
        </w:rPr>
        <w:t>Where an inspection is made under sub-section (3), the officers and other employees</w:t>
      </w:r>
      <w:r>
        <w:rPr>
          <w:rFonts w:cstheme="minorHAnsi"/>
        </w:rPr>
        <w:t xml:space="preserve"> </w:t>
      </w:r>
      <w:r w:rsidRPr="000C1906">
        <w:rPr>
          <w:rFonts w:cstheme="minorHAnsi"/>
        </w:rPr>
        <w:t>of the company shall give to the person making such inspection all assistance in connection</w:t>
      </w:r>
      <w:r>
        <w:rPr>
          <w:rFonts w:cstheme="minorHAnsi"/>
        </w:rPr>
        <w:t xml:space="preserve"> </w:t>
      </w:r>
      <w:r w:rsidRPr="000C1906">
        <w:rPr>
          <w:rFonts w:cstheme="minorHAnsi"/>
        </w:rPr>
        <w:t>with the inspection which the company may reasonably be expected to give.</w:t>
      </w:r>
    </w:p>
    <w:p w:rsidR="000C6605" w:rsidRDefault="000C6605" w:rsidP="000C6605">
      <w:pPr>
        <w:spacing w:before="240"/>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128(5</w:t>
      </w:r>
      <w:r w:rsidRPr="00B50521">
        <w:rPr>
          <w:rFonts w:ascii="Times-Roman" w:hAnsi="Times-Roman" w:cs="Times-Roman"/>
          <w:color w:val="1F497D" w:themeColor="text2"/>
          <w:sz w:val="24"/>
          <w:szCs w:val="24"/>
          <w:u w:val="single"/>
        </w:rPr>
        <w:t>)</w:t>
      </w:r>
    </w:p>
    <w:p w:rsidR="000C6605" w:rsidRDefault="000C6605" w:rsidP="001C7A05">
      <w:pPr>
        <w:autoSpaceDE w:val="0"/>
        <w:autoSpaceDN w:val="0"/>
        <w:adjustRightInd w:val="0"/>
        <w:spacing w:after="0" w:line="240" w:lineRule="auto"/>
        <w:jc w:val="both"/>
        <w:rPr>
          <w:rFonts w:cstheme="minorHAnsi"/>
        </w:rPr>
      </w:pPr>
      <w:r w:rsidRPr="000C6605">
        <w:rPr>
          <w:rFonts w:cstheme="minorHAnsi"/>
        </w:rPr>
        <w:t>The books of account of every company relating to a period of not less than eight</w:t>
      </w:r>
      <w:r>
        <w:rPr>
          <w:rFonts w:cstheme="minorHAnsi"/>
        </w:rPr>
        <w:t xml:space="preserve"> </w:t>
      </w:r>
      <w:r w:rsidRPr="000C6605">
        <w:rPr>
          <w:rFonts w:cstheme="minorHAnsi"/>
        </w:rPr>
        <w:t>financial years immediately preceding a financial year, or where the company had been in</w:t>
      </w:r>
      <w:r>
        <w:rPr>
          <w:rFonts w:cstheme="minorHAnsi"/>
        </w:rPr>
        <w:t xml:space="preserve"> </w:t>
      </w:r>
      <w:r w:rsidRPr="000C6605">
        <w:rPr>
          <w:rFonts w:cstheme="minorHAnsi"/>
        </w:rPr>
        <w:t>existence for a period less than eight years, in respect of all the preceding years together with</w:t>
      </w:r>
      <w:r>
        <w:rPr>
          <w:rFonts w:cstheme="minorHAnsi"/>
        </w:rPr>
        <w:t xml:space="preserve"> </w:t>
      </w:r>
      <w:r w:rsidRPr="000C6605">
        <w:rPr>
          <w:rFonts w:cstheme="minorHAnsi"/>
        </w:rPr>
        <w:t>the vouchers relevant to any entry in such books of account shall be kept in good order:</w:t>
      </w:r>
    </w:p>
    <w:p w:rsidR="001C7A05" w:rsidRDefault="000C6605" w:rsidP="001C7A05">
      <w:pPr>
        <w:autoSpaceDE w:val="0"/>
        <w:autoSpaceDN w:val="0"/>
        <w:adjustRightInd w:val="0"/>
        <w:spacing w:after="0" w:line="240" w:lineRule="auto"/>
        <w:jc w:val="both"/>
        <w:rPr>
          <w:rFonts w:cstheme="minorHAnsi"/>
        </w:rPr>
      </w:pPr>
      <w:r>
        <w:rPr>
          <w:rFonts w:cstheme="minorHAnsi"/>
        </w:rPr>
        <w:lastRenderedPageBreak/>
        <w:tab/>
      </w:r>
      <w:r w:rsidRPr="000C6605">
        <w:rPr>
          <w:rFonts w:cstheme="minorHAnsi"/>
        </w:rPr>
        <w:t>Provided that where an investigation has been ordered in respect of the company</w:t>
      </w:r>
      <w:r>
        <w:rPr>
          <w:rFonts w:cstheme="minorHAnsi"/>
        </w:rPr>
        <w:t xml:space="preserve"> </w:t>
      </w:r>
      <w:r w:rsidRPr="000C6605">
        <w:rPr>
          <w:rFonts w:cstheme="minorHAnsi"/>
        </w:rPr>
        <w:t>under Chapter XIV, the Central Government may direct that the books of account may be kept</w:t>
      </w:r>
      <w:r>
        <w:rPr>
          <w:rFonts w:cstheme="minorHAnsi"/>
        </w:rPr>
        <w:t xml:space="preserve"> </w:t>
      </w:r>
      <w:r w:rsidRPr="000C6605">
        <w:rPr>
          <w:rFonts w:cstheme="minorHAnsi"/>
        </w:rPr>
        <w:t>for such longer period as it may deem fit.</w:t>
      </w:r>
    </w:p>
    <w:p w:rsidR="001C7A05" w:rsidRDefault="005E2098" w:rsidP="001C7A05">
      <w:pPr>
        <w:spacing w:before="24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128(6</w:t>
      </w:r>
      <w:r w:rsidR="001C7A05" w:rsidRPr="00B50521">
        <w:rPr>
          <w:rFonts w:ascii="Times-Roman" w:hAnsi="Times-Roman" w:cs="Times-Roman"/>
          <w:color w:val="1F497D" w:themeColor="text2"/>
          <w:sz w:val="24"/>
          <w:szCs w:val="24"/>
          <w:u w:val="single"/>
        </w:rPr>
        <w:t>)</w:t>
      </w:r>
    </w:p>
    <w:p w:rsidR="000C6605" w:rsidRDefault="001C7A05" w:rsidP="001C7A05">
      <w:pPr>
        <w:jc w:val="both"/>
        <w:rPr>
          <w:rFonts w:cstheme="minorHAnsi"/>
        </w:rPr>
      </w:pPr>
      <w:r w:rsidRPr="001C7A05">
        <w:rPr>
          <w:rFonts w:cstheme="minorHAnsi"/>
        </w:rPr>
        <w:t>If the managing director, the whole-time director in charge of finance, the Chief</w:t>
      </w:r>
      <w:r>
        <w:rPr>
          <w:rFonts w:cstheme="minorHAnsi"/>
        </w:rPr>
        <w:t xml:space="preserve"> </w:t>
      </w:r>
      <w:r w:rsidRPr="001C7A05">
        <w:rPr>
          <w:rFonts w:cstheme="minorHAnsi"/>
        </w:rPr>
        <w:t>Financial Officer or any other person of a company charged by the Board with the duty of</w:t>
      </w:r>
      <w:r>
        <w:rPr>
          <w:rFonts w:cstheme="minorHAnsi"/>
        </w:rPr>
        <w:t xml:space="preserve"> </w:t>
      </w:r>
      <w:r w:rsidRPr="001C7A05">
        <w:rPr>
          <w:rFonts w:cstheme="minorHAnsi"/>
        </w:rPr>
        <w:t>complying with the provisions of this section, contravenes such provisions, such managing</w:t>
      </w:r>
      <w:r>
        <w:rPr>
          <w:rFonts w:cstheme="minorHAnsi"/>
        </w:rPr>
        <w:t xml:space="preserve"> </w:t>
      </w:r>
      <w:r w:rsidRPr="001C7A05">
        <w:rPr>
          <w:rFonts w:cstheme="minorHAnsi"/>
        </w:rPr>
        <w:t>director, whole-time director in charge of finance, Chief Financial officer or such other person</w:t>
      </w:r>
      <w:r>
        <w:rPr>
          <w:rFonts w:cstheme="minorHAnsi"/>
        </w:rPr>
        <w:t xml:space="preserve"> </w:t>
      </w:r>
      <w:r w:rsidRPr="001C7A05">
        <w:rPr>
          <w:rFonts w:cstheme="minorHAnsi"/>
        </w:rPr>
        <w:t>of the company shall be punishable with imprisonment for a term which may extend to one</w:t>
      </w:r>
      <w:r>
        <w:rPr>
          <w:rFonts w:cstheme="minorHAnsi"/>
        </w:rPr>
        <w:t xml:space="preserve"> </w:t>
      </w:r>
      <w:r w:rsidRPr="001C7A05">
        <w:rPr>
          <w:rFonts w:cstheme="minorHAnsi"/>
        </w:rPr>
        <w:t>year or with fine which shall not be less than fifty thousand rupees but which may extend to</w:t>
      </w:r>
      <w:r>
        <w:rPr>
          <w:rFonts w:cstheme="minorHAnsi"/>
        </w:rPr>
        <w:t xml:space="preserve"> </w:t>
      </w:r>
      <w:r w:rsidRPr="001C7A05">
        <w:rPr>
          <w:rFonts w:cstheme="minorHAnsi"/>
        </w:rPr>
        <w:t>five lakh rupees or with both.</w:t>
      </w:r>
    </w:p>
    <w:p w:rsidR="005E2098" w:rsidRDefault="00FF6207" w:rsidP="00FF6207">
      <w:pPr>
        <w:jc w:val="center"/>
        <w:rPr>
          <w:rFonts w:ascii="Times-Roman" w:hAnsi="Times-Roman" w:cs="Times-Roman"/>
          <w:b/>
          <w:color w:val="C0504D" w:themeColor="accent2"/>
          <w:sz w:val="24"/>
          <w:szCs w:val="24"/>
        </w:rPr>
      </w:pPr>
      <w:r w:rsidRPr="00FF6207">
        <w:rPr>
          <w:rFonts w:ascii="Times-Roman" w:hAnsi="Times-Roman" w:cs="Times-Roman"/>
          <w:b/>
          <w:color w:val="C0504D" w:themeColor="accent2"/>
          <w:sz w:val="24"/>
          <w:szCs w:val="24"/>
        </w:rPr>
        <w:t>Financial</w:t>
      </w:r>
      <w:r>
        <w:rPr>
          <w:rFonts w:ascii="Times-Roman" w:hAnsi="Times-Roman" w:cs="Times-Roman"/>
          <w:b/>
          <w:color w:val="C0504D" w:themeColor="accent2"/>
          <w:sz w:val="24"/>
          <w:szCs w:val="24"/>
        </w:rPr>
        <w:t xml:space="preserve"> </w:t>
      </w:r>
      <w:r w:rsidRPr="00FF6207">
        <w:rPr>
          <w:rFonts w:ascii="Times-Roman" w:hAnsi="Times-Roman" w:cs="Times-Roman"/>
          <w:b/>
          <w:color w:val="C0504D" w:themeColor="accent2"/>
          <w:sz w:val="24"/>
          <w:szCs w:val="24"/>
        </w:rPr>
        <w:t>statement.</w:t>
      </w:r>
    </w:p>
    <w:p w:rsidR="00FF6207" w:rsidRDefault="00FF6207" w:rsidP="00FF6207">
      <w:pPr>
        <w:spacing w:before="24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129(1</w:t>
      </w:r>
      <w:r w:rsidRPr="00B50521">
        <w:rPr>
          <w:rFonts w:ascii="Times-Roman" w:hAnsi="Times-Roman" w:cs="Times-Roman"/>
          <w:color w:val="1F497D" w:themeColor="text2"/>
          <w:sz w:val="24"/>
          <w:szCs w:val="24"/>
          <w:u w:val="single"/>
        </w:rPr>
        <w:t>)</w:t>
      </w:r>
    </w:p>
    <w:p w:rsidR="009E457B" w:rsidRDefault="009E457B" w:rsidP="009E457B">
      <w:pPr>
        <w:spacing w:after="0"/>
        <w:jc w:val="both"/>
        <w:rPr>
          <w:rFonts w:cstheme="minorHAnsi"/>
        </w:rPr>
      </w:pPr>
      <w:r w:rsidRPr="009E457B">
        <w:rPr>
          <w:rFonts w:cstheme="minorHAnsi"/>
        </w:rPr>
        <w:t>The financial statements shall give a true and fair view of the state of affairs</w:t>
      </w:r>
      <w:r>
        <w:rPr>
          <w:rFonts w:cstheme="minorHAnsi"/>
        </w:rPr>
        <w:t xml:space="preserve"> </w:t>
      </w:r>
      <w:r w:rsidRPr="009E457B">
        <w:rPr>
          <w:rFonts w:cstheme="minorHAnsi"/>
        </w:rPr>
        <w:t>of the company or companies, comply with the accounting standards notified under section</w:t>
      </w:r>
      <w:r>
        <w:rPr>
          <w:rFonts w:cstheme="minorHAnsi"/>
        </w:rPr>
        <w:t xml:space="preserve"> </w:t>
      </w:r>
      <w:r w:rsidRPr="009E457B">
        <w:rPr>
          <w:rFonts w:cstheme="minorHAnsi"/>
        </w:rPr>
        <w:t>133 and shall be in the form or forms as may be provided for different class or classes of</w:t>
      </w:r>
      <w:r>
        <w:rPr>
          <w:rFonts w:cstheme="minorHAnsi"/>
        </w:rPr>
        <w:t xml:space="preserve"> </w:t>
      </w:r>
      <w:r w:rsidRPr="009E457B">
        <w:rPr>
          <w:rFonts w:cstheme="minorHAnsi"/>
        </w:rPr>
        <w:t>companies in Schedule III:</w:t>
      </w:r>
    </w:p>
    <w:p w:rsidR="009E457B" w:rsidRDefault="009E457B" w:rsidP="009E457B">
      <w:pPr>
        <w:spacing w:after="0"/>
        <w:jc w:val="both"/>
        <w:rPr>
          <w:rFonts w:cstheme="minorHAnsi"/>
        </w:rPr>
      </w:pPr>
      <w:r>
        <w:rPr>
          <w:rFonts w:cstheme="minorHAnsi"/>
        </w:rPr>
        <w:tab/>
      </w:r>
      <w:r w:rsidRPr="009E457B">
        <w:rPr>
          <w:rFonts w:cstheme="minorHAnsi"/>
        </w:rPr>
        <w:t>Provided that the items contained in such financial statements shall be in accordance</w:t>
      </w:r>
      <w:r>
        <w:rPr>
          <w:rFonts w:cstheme="minorHAnsi"/>
        </w:rPr>
        <w:t xml:space="preserve"> </w:t>
      </w:r>
      <w:r w:rsidRPr="009E457B">
        <w:rPr>
          <w:rFonts w:cstheme="minorHAnsi"/>
        </w:rPr>
        <w:t>with the accounting standards:</w:t>
      </w:r>
    </w:p>
    <w:p w:rsidR="009E457B" w:rsidRPr="009E457B" w:rsidRDefault="009E457B" w:rsidP="009E457B">
      <w:pPr>
        <w:spacing w:after="0"/>
        <w:jc w:val="both"/>
        <w:rPr>
          <w:rFonts w:cstheme="minorHAnsi"/>
        </w:rPr>
      </w:pPr>
      <w:r>
        <w:rPr>
          <w:rFonts w:cstheme="minorHAnsi"/>
        </w:rPr>
        <w:tab/>
      </w:r>
      <w:r w:rsidRPr="009E457B">
        <w:rPr>
          <w:rFonts w:cstheme="minorHAnsi"/>
        </w:rPr>
        <w:t>Provided further that nothing contained in this sub-section shall apply to any insurance</w:t>
      </w:r>
      <w:r>
        <w:rPr>
          <w:rFonts w:cstheme="minorHAnsi"/>
        </w:rPr>
        <w:t xml:space="preserve"> or</w:t>
      </w:r>
      <w:r w:rsidRPr="009E457B">
        <w:rPr>
          <w:rFonts w:cstheme="minorHAnsi"/>
        </w:rPr>
        <w:t xml:space="preserve"> banking company or any company engaged in the generation or supply of electricity, or to</w:t>
      </w:r>
      <w:r>
        <w:rPr>
          <w:rFonts w:cstheme="minorHAnsi"/>
        </w:rPr>
        <w:t xml:space="preserve"> </w:t>
      </w:r>
      <w:r w:rsidRPr="009E457B">
        <w:rPr>
          <w:rFonts w:cstheme="minorHAnsi"/>
        </w:rPr>
        <w:t>any other class of company for which a form of financial statement has been specified in or</w:t>
      </w:r>
      <w:r>
        <w:rPr>
          <w:rFonts w:cstheme="minorHAnsi"/>
        </w:rPr>
        <w:t xml:space="preserve"> </w:t>
      </w:r>
      <w:r w:rsidRPr="009E457B">
        <w:rPr>
          <w:rFonts w:cstheme="minorHAnsi"/>
        </w:rPr>
        <w:t>under the Act governing such class of company:</w:t>
      </w:r>
    </w:p>
    <w:p w:rsidR="00FF6207" w:rsidRDefault="006A5722" w:rsidP="006A5722">
      <w:pPr>
        <w:spacing w:after="0"/>
        <w:jc w:val="both"/>
        <w:rPr>
          <w:rFonts w:cstheme="minorHAnsi"/>
        </w:rPr>
      </w:pPr>
      <w:r>
        <w:rPr>
          <w:rFonts w:ascii="Times-Roman" w:hAnsi="Times-Roman" w:cs="Times-Roman"/>
          <w:b/>
          <w:color w:val="C0504D" w:themeColor="accent2"/>
          <w:sz w:val="24"/>
          <w:szCs w:val="24"/>
        </w:rPr>
        <w:tab/>
      </w:r>
      <w:r w:rsidRPr="006A5722">
        <w:rPr>
          <w:rFonts w:cstheme="minorHAnsi"/>
        </w:rPr>
        <w:t>Provided also that the financial statements shall not be treated as not disclosing a true</w:t>
      </w:r>
      <w:r>
        <w:rPr>
          <w:rFonts w:cstheme="minorHAnsi"/>
        </w:rPr>
        <w:t xml:space="preserve"> </w:t>
      </w:r>
      <w:r w:rsidRPr="006A5722">
        <w:rPr>
          <w:rFonts w:cstheme="minorHAnsi"/>
        </w:rPr>
        <w:t>and fair view of the state of affairs of the company, merely by reason of the fact that they do</w:t>
      </w:r>
      <w:r>
        <w:rPr>
          <w:rFonts w:cstheme="minorHAnsi"/>
        </w:rPr>
        <w:t xml:space="preserve"> not disclose—</w:t>
      </w:r>
    </w:p>
    <w:p w:rsidR="006A5722" w:rsidRDefault="006A5722" w:rsidP="006A5722">
      <w:pPr>
        <w:pStyle w:val="ListParagraph"/>
        <w:numPr>
          <w:ilvl w:val="0"/>
          <w:numId w:val="1"/>
        </w:numPr>
        <w:spacing w:after="0"/>
        <w:jc w:val="both"/>
        <w:rPr>
          <w:rFonts w:cstheme="minorHAnsi"/>
        </w:rPr>
      </w:pPr>
      <w:r w:rsidRPr="006A5722">
        <w:rPr>
          <w:rFonts w:cstheme="minorHAnsi"/>
        </w:rPr>
        <w:t>(</w:t>
      </w:r>
      <w:r w:rsidRPr="006A5722">
        <w:rPr>
          <w:rFonts w:cstheme="minorHAnsi"/>
          <w:i/>
          <w:iCs/>
        </w:rPr>
        <w:t>a</w:t>
      </w:r>
      <w:r w:rsidRPr="006A5722">
        <w:rPr>
          <w:rFonts w:cstheme="minorHAnsi"/>
        </w:rPr>
        <w:t>) in the case of an insurance company, any matters which are not required to be disclosed by the Insurance Act, 1938, or the Insurance Regulatory and Development</w:t>
      </w:r>
      <w:r>
        <w:rPr>
          <w:rFonts w:cstheme="minorHAnsi"/>
        </w:rPr>
        <w:t xml:space="preserve"> </w:t>
      </w:r>
      <w:r w:rsidRPr="006A5722">
        <w:rPr>
          <w:rFonts w:cstheme="minorHAnsi"/>
        </w:rPr>
        <w:t>Authority Act, 1999;</w:t>
      </w:r>
    </w:p>
    <w:p w:rsidR="006A5722" w:rsidRDefault="006A5722" w:rsidP="006A5722">
      <w:pPr>
        <w:pStyle w:val="ListParagraph"/>
        <w:numPr>
          <w:ilvl w:val="0"/>
          <w:numId w:val="1"/>
        </w:numPr>
        <w:spacing w:after="0"/>
        <w:jc w:val="both"/>
        <w:rPr>
          <w:rFonts w:cstheme="minorHAnsi"/>
        </w:rPr>
      </w:pPr>
      <w:r w:rsidRPr="006A5722">
        <w:rPr>
          <w:rFonts w:cstheme="minorHAnsi"/>
        </w:rPr>
        <w:t>(</w:t>
      </w:r>
      <w:r w:rsidRPr="006A5722">
        <w:rPr>
          <w:rFonts w:cstheme="minorHAnsi"/>
          <w:i/>
          <w:iCs/>
        </w:rPr>
        <w:t>b</w:t>
      </w:r>
      <w:r w:rsidRPr="006A5722">
        <w:rPr>
          <w:rFonts w:cstheme="minorHAnsi"/>
        </w:rPr>
        <w:t>) in the case of a banking company, any matters which are not required to be</w:t>
      </w:r>
      <w:r>
        <w:rPr>
          <w:rFonts w:cstheme="minorHAnsi"/>
        </w:rPr>
        <w:t xml:space="preserve"> </w:t>
      </w:r>
      <w:r w:rsidRPr="006A5722">
        <w:rPr>
          <w:rFonts w:cstheme="minorHAnsi"/>
        </w:rPr>
        <w:t>disclosed by the Banking Regulation Act, 1949;</w:t>
      </w:r>
    </w:p>
    <w:p w:rsidR="006A5722" w:rsidRDefault="006A5722" w:rsidP="006A5722">
      <w:pPr>
        <w:pStyle w:val="ListParagraph"/>
        <w:numPr>
          <w:ilvl w:val="0"/>
          <w:numId w:val="1"/>
        </w:numPr>
        <w:spacing w:after="0"/>
        <w:jc w:val="both"/>
        <w:rPr>
          <w:rFonts w:cstheme="minorHAnsi"/>
        </w:rPr>
      </w:pPr>
      <w:r w:rsidRPr="006A5722">
        <w:rPr>
          <w:rFonts w:cstheme="minorHAnsi"/>
        </w:rPr>
        <w:t>(</w:t>
      </w:r>
      <w:r w:rsidRPr="006A5722">
        <w:rPr>
          <w:rFonts w:cstheme="minorHAnsi"/>
          <w:i/>
          <w:iCs/>
        </w:rPr>
        <w:t>c</w:t>
      </w:r>
      <w:r w:rsidRPr="006A5722">
        <w:rPr>
          <w:rFonts w:cstheme="minorHAnsi"/>
        </w:rPr>
        <w:t>) in the case of a company engaged in the generation or supply of electricity,</w:t>
      </w:r>
      <w:r>
        <w:rPr>
          <w:rFonts w:cstheme="minorHAnsi"/>
        </w:rPr>
        <w:t xml:space="preserve"> </w:t>
      </w:r>
      <w:r w:rsidRPr="006A5722">
        <w:rPr>
          <w:rFonts w:cstheme="minorHAnsi"/>
        </w:rPr>
        <w:t>any matters which are not required to be disclosed by the Electricity Act, 2003;</w:t>
      </w:r>
    </w:p>
    <w:p w:rsidR="006A5722" w:rsidRDefault="006A5722" w:rsidP="000D153F">
      <w:pPr>
        <w:pStyle w:val="ListParagraph"/>
        <w:numPr>
          <w:ilvl w:val="0"/>
          <w:numId w:val="1"/>
        </w:numPr>
        <w:spacing w:before="240"/>
        <w:jc w:val="both"/>
        <w:rPr>
          <w:rFonts w:cstheme="minorHAnsi"/>
        </w:rPr>
      </w:pPr>
      <w:r w:rsidRPr="006A5722">
        <w:rPr>
          <w:rFonts w:cstheme="minorHAnsi"/>
        </w:rPr>
        <w:t>(</w:t>
      </w:r>
      <w:r w:rsidRPr="006A5722">
        <w:rPr>
          <w:rFonts w:cstheme="minorHAnsi"/>
          <w:i/>
          <w:iCs/>
        </w:rPr>
        <w:t>d</w:t>
      </w:r>
      <w:r w:rsidRPr="006A5722">
        <w:rPr>
          <w:rFonts w:cstheme="minorHAnsi"/>
        </w:rPr>
        <w:t>) In the case of a company governed by any other law for the time being inforce, any matters which are not required to be disclosed by that law.</w:t>
      </w:r>
    </w:p>
    <w:p w:rsidR="000D153F" w:rsidRDefault="000D153F" w:rsidP="000D153F">
      <w:pPr>
        <w:spacing w:before="240"/>
        <w:ind w:left="360"/>
        <w:jc w:val="both"/>
        <w:rPr>
          <w:rFonts w:ascii="Times-Roman" w:hAnsi="Times-Roman" w:cs="Times-Roman"/>
          <w:color w:val="1F497D" w:themeColor="text2"/>
          <w:sz w:val="24"/>
          <w:szCs w:val="24"/>
          <w:u w:val="single"/>
        </w:rPr>
      </w:pPr>
      <w:r w:rsidRPr="000D153F">
        <w:rPr>
          <w:rFonts w:ascii="Times-Roman" w:hAnsi="Times-Roman" w:cs="Times-Roman"/>
          <w:color w:val="1F497D" w:themeColor="text2"/>
          <w:sz w:val="24"/>
          <w:szCs w:val="24"/>
          <w:u w:val="single"/>
        </w:rPr>
        <w:t>Section 129(2)</w:t>
      </w:r>
    </w:p>
    <w:p w:rsidR="000D153F" w:rsidRDefault="000D153F" w:rsidP="000D153F">
      <w:pPr>
        <w:spacing w:before="240"/>
        <w:ind w:left="360"/>
        <w:jc w:val="both"/>
        <w:rPr>
          <w:rFonts w:cstheme="minorHAnsi"/>
        </w:rPr>
      </w:pPr>
      <w:r w:rsidRPr="000D153F">
        <w:rPr>
          <w:rFonts w:cstheme="minorHAnsi"/>
        </w:rPr>
        <w:t>At every annual general meeting of a company, the Board of Directors of the</w:t>
      </w:r>
      <w:r>
        <w:rPr>
          <w:rFonts w:cstheme="minorHAnsi"/>
        </w:rPr>
        <w:t xml:space="preserve"> </w:t>
      </w:r>
      <w:r w:rsidRPr="000D153F">
        <w:rPr>
          <w:rFonts w:cstheme="minorHAnsi"/>
        </w:rPr>
        <w:t>company shall lay before such meeting financial statements for the financial year.</w:t>
      </w:r>
    </w:p>
    <w:p w:rsidR="007D4575" w:rsidRDefault="007D4575" w:rsidP="000D153F">
      <w:pPr>
        <w:spacing w:before="240"/>
        <w:ind w:left="360"/>
        <w:jc w:val="both"/>
        <w:rPr>
          <w:rFonts w:cstheme="minorHAnsi"/>
        </w:rPr>
      </w:pPr>
    </w:p>
    <w:p w:rsidR="007D4575" w:rsidRDefault="007D4575" w:rsidP="007D4575">
      <w:pPr>
        <w:spacing w:before="240"/>
        <w:ind w:left="360"/>
        <w:jc w:val="both"/>
        <w:rPr>
          <w:rFonts w:ascii="Times-Roman" w:hAnsi="Times-Roman" w:cs="Times-Roman"/>
          <w:color w:val="1F497D" w:themeColor="text2"/>
          <w:sz w:val="24"/>
          <w:szCs w:val="24"/>
          <w:u w:val="single"/>
        </w:rPr>
      </w:pPr>
      <w:r w:rsidRPr="000D153F">
        <w:rPr>
          <w:rFonts w:ascii="Times-Roman" w:hAnsi="Times-Roman" w:cs="Times-Roman"/>
          <w:color w:val="1F497D" w:themeColor="text2"/>
          <w:sz w:val="24"/>
          <w:szCs w:val="24"/>
          <w:u w:val="single"/>
        </w:rPr>
        <w:lastRenderedPageBreak/>
        <w:t>Section 129(</w:t>
      </w:r>
      <w:r>
        <w:rPr>
          <w:rFonts w:ascii="Times-Roman" w:hAnsi="Times-Roman" w:cs="Times-Roman"/>
          <w:color w:val="1F497D" w:themeColor="text2"/>
          <w:sz w:val="24"/>
          <w:szCs w:val="24"/>
          <w:u w:val="single"/>
        </w:rPr>
        <w:t>3</w:t>
      </w:r>
      <w:r w:rsidRPr="000D153F">
        <w:rPr>
          <w:rFonts w:ascii="Times-Roman" w:hAnsi="Times-Roman" w:cs="Times-Roman"/>
          <w:color w:val="1F497D" w:themeColor="text2"/>
          <w:sz w:val="24"/>
          <w:szCs w:val="24"/>
          <w:u w:val="single"/>
        </w:rPr>
        <w:t>)</w:t>
      </w:r>
    </w:p>
    <w:p w:rsidR="00655D8B" w:rsidRDefault="007D4575" w:rsidP="00655D8B">
      <w:pPr>
        <w:spacing w:after="0"/>
        <w:ind w:left="360"/>
        <w:jc w:val="both"/>
        <w:rPr>
          <w:rFonts w:cstheme="minorHAnsi"/>
        </w:rPr>
      </w:pPr>
      <w:r w:rsidRPr="007D4575">
        <w:rPr>
          <w:rFonts w:cstheme="minorHAnsi"/>
        </w:rPr>
        <w:t>Where a company has one or more subsidiaries, it shall, in addition to financial</w:t>
      </w:r>
      <w:r>
        <w:rPr>
          <w:rFonts w:cstheme="minorHAnsi"/>
        </w:rPr>
        <w:t xml:space="preserve"> </w:t>
      </w:r>
      <w:r w:rsidRPr="007D4575">
        <w:rPr>
          <w:rFonts w:cstheme="minorHAnsi"/>
        </w:rPr>
        <w:t>statements provided under sub-section (2), prepare a consolidated financial statement of the</w:t>
      </w:r>
      <w:r>
        <w:rPr>
          <w:rFonts w:cstheme="minorHAnsi"/>
        </w:rPr>
        <w:t xml:space="preserve"> </w:t>
      </w:r>
      <w:r w:rsidRPr="007D4575">
        <w:rPr>
          <w:rFonts w:cstheme="minorHAnsi"/>
        </w:rPr>
        <w:t>company and of all the subsidiaries in the same form and manner as that of its own which</w:t>
      </w:r>
      <w:r>
        <w:rPr>
          <w:rFonts w:cstheme="minorHAnsi"/>
        </w:rPr>
        <w:t xml:space="preserve"> </w:t>
      </w:r>
      <w:r w:rsidRPr="007D4575">
        <w:rPr>
          <w:rFonts w:cstheme="minorHAnsi"/>
        </w:rPr>
        <w:t>shall also be laid before the annual general meeting of the company along with the laying of</w:t>
      </w:r>
      <w:r>
        <w:rPr>
          <w:rFonts w:cstheme="minorHAnsi"/>
        </w:rPr>
        <w:t xml:space="preserve"> </w:t>
      </w:r>
      <w:r w:rsidRPr="007D4575">
        <w:rPr>
          <w:rFonts w:cstheme="minorHAnsi"/>
        </w:rPr>
        <w:t>its financial statement under sub-section (2):</w:t>
      </w:r>
    </w:p>
    <w:p w:rsidR="00655D8B" w:rsidRDefault="00655D8B" w:rsidP="00F80B76">
      <w:pPr>
        <w:spacing w:after="0"/>
        <w:ind w:left="360"/>
        <w:jc w:val="both"/>
        <w:rPr>
          <w:rFonts w:cstheme="minorHAnsi"/>
        </w:rPr>
      </w:pPr>
      <w:r>
        <w:rPr>
          <w:rFonts w:cstheme="minorHAnsi"/>
        </w:rPr>
        <w:tab/>
      </w:r>
      <w:r w:rsidRPr="00655D8B">
        <w:rPr>
          <w:rFonts w:cstheme="minorHAnsi"/>
        </w:rPr>
        <w:t>Provided that the company shall also attach along with its financial statement, a separate</w:t>
      </w:r>
      <w:r>
        <w:rPr>
          <w:rFonts w:cstheme="minorHAnsi"/>
        </w:rPr>
        <w:t xml:space="preserve"> </w:t>
      </w:r>
      <w:r w:rsidRPr="00655D8B">
        <w:rPr>
          <w:rFonts w:cstheme="minorHAnsi"/>
        </w:rPr>
        <w:t>statement containing the salient features of the financial statement of its subsidiary or</w:t>
      </w:r>
      <w:r>
        <w:rPr>
          <w:rFonts w:cstheme="minorHAnsi"/>
        </w:rPr>
        <w:t xml:space="preserve"> </w:t>
      </w:r>
      <w:r w:rsidRPr="00655D8B">
        <w:rPr>
          <w:rFonts w:cstheme="minorHAnsi"/>
        </w:rPr>
        <w:t>subsidiaries in such form as may be prescribed:</w:t>
      </w:r>
    </w:p>
    <w:p w:rsidR="00F80B76" w:rsidRPr="007D4575" w:rsidRDefault="00F80B76" w:rsidP="00F80B76">
      <w:pPr>
        <w:spacing w:after="0"/>
        <w:ind w:left="360"/>
        <w:jc w:val="both"/>
        <w:rPr>
          <w:rFonts w:cstheme="minorHAnsi"/>
        </w:rPr>
      </w:pPr>
      <w:r>
        <w:rPr>
          <w:rFonts w:cstheme="minorHAnsi"/>
        </w:rPr>
        <w:tab/>
      </w:r>
      <w:r w:rsidRPr="00F80B76">
        <w:rPr>
          <w:rFonts w:cstheme="minorHAnsi"/>
        </w:rPr>
        <w:t>Provided further that the Central Government may provide for the consolidation of</w:t>
      </w:r>
      <w:r>
        <w:rPr>
          <w:rFonts w:cstheme="minorHAnsi"/>
        </w:rPr>
        <w:t xml:space="preserve"> </w:t>
      </w:r>
      <w:r w:rsidRPr="00F80B76">
        <w:rPr>
          <w:rFonts w:cstheme="minorHAnsi"/>
        </w:rPr>
        <w:t>accounts of companies in such manner as may be prescribed.</w:t>
      </w:r>
    </w:p>
    <w:p w:rsidR="007D4575" w:rsidRPr="000D153F" w:rsidRDefault="00F80B76" w:rsidP="00F80B76">
      <w:pPr>
        <w:spacing w:before="240"/>
        <w:ind w:left="360"/>
        <w:jc w:val="both"/>
        <w:rPr>
          <w:rFonts w:cstheme="minorHAnsi"/>
        </w:rPr>
      </w:pPr>
      <w:r w:rsidRPr="00F80B76">
        <w:rPr>
          <w:rFonts w:cstheme="minorHAnsi"/>
          <w:i/>
          <w:iCs/>
        </w:rPr>
        <w:t>Explanation.—</w:t>
      </w:r>
      <w:r w:rsidRPr="00F80B76">
        <w:rPr>
          <w:rFonts w:cstheme="minorHAnsi"/>
        </w:rPr>
        <w:t>for the purposes of this sub-section, the word “subsidiary” shall include</w:t>
      </w:r>
      <w:r>
        <w:rPr>
          <w:rFonts w:cstheme="minorHAnsi"/>
        </w:rPr>
        <w:t xml:space="preserve"> </w:t>
      </w:r>
      <w:r w:rsidRPr="00F80B76">
        <w:rPr>
          <w:rFonts w:cstheme="minorHAnsi"/>
        </w:rPr>
        <w:t>associate company and joint venture.</w:t>
      </w:r>
    </w:p>
    <w:p w:rsidR="00DA76A9" w:rsidRDefault="00DA76A9" w:rsidP="00DA76A9">
      <w:pPr>
        <w:spacing w:before="240"/>
        <w:ind w:left="360"/>
        <w:jc w:val="both"/>
        <w:rPr>
          <w:rFonts w:ascii="Times-Roman" w:hAnsi="Times-Roman" w:cs="Times-Roman"/>
          <w:color w:val="1F497D" w:themeColor="text2"/>
          <w:sz w:val="24"/>
          <w:szCs w:val="24"/>
          <w:u w:val="single"/>
        </w:rPr>
      </w:pPr>
      <w:r w:rsidRPr="000D153F">
        <w:rPr>
          <w:rFonts w:ascii="Times-Roman" w:hAnsi="Times-Roman" w:cs="Times-Roman"/>
          <w:color w:val="1F497D" w:themeColor="text2"/>
          <w:sz w:val="24"/>
          <w:szCs w:val="24"/>
          <w:u w:val="single"/>
        </w:rPr>
        <w:t>Section 129(</w:t>
      </w:r>
      <w:r>
        <w:rPr>
          <w:rFonts w:ascii="Times-Roman" w:hAnsi="Times-Roman" w:cs="Times-Roman"/>
          <w:color w:val="1F497D" w:themeColor="text2"/>
          <w:sz w:val="24"/>
          <w:szCs w:val="24"/>
          <w:u w:val="single"/>
        </w:rPr>
        <w:t>4</w:t>
      </w:r>
      <w:r w:rsidRPr="000D153F">
        <w:rPr>
          <w:rFonts w:ascii="Times-Roman" w:hAnsi="Times-Roman" w:cs="Times-Roman"/>
          <w:color w:val="1F497D" w:themeColor="text2"/>
          <w:sz w:val="24"/>
          <w:szCs w:val="24"/>
          <w:u w:val="single"/>
        </w:rPr>
        <w:t>)</w:t>
      </w:r>
    </w:p>
    <w:p w:rsidR="00DA76A9" w:rsidRPr="00DA76A9" w:rsidRDefault="00DA76A9" w:rsidP="00DA76A9">
      <w:pPr>
        <w:spacing w:after="0"/>
        <w:ind w:left="360"/>
        <w:jc w:val="both"/>
        <w:rPr>
          <w:rFonts w:cstheme="minorHAnsi"/>
        </w:rPr>
      </w:pPr>
      <w:r w:rsidRPr="00DA76A9">
        <w:rPr>
          <w:rFonts w:cstheme="minorHAnsi"/>
        </w:rPr>
        <w:t>The provisions of this Act applicable to the preparation, adoption and audit of the</w:t>
      </w:r>
      <w:r>
        <w:rPr>
          <w:rFonts w:cstheme="minorHAnsi"/>
        </w:rPr>
        <w:t xml:space="preserve"> </w:t>
      </w:r>
      <w:r w:rsidRPr="00DA76A9">
        <w:rPr>
          <w:rFonts w:cstheme="minorHAnsi"/>
        </w:rPr>
        <w:t>financial statements of a holding company shall, mutatis mutandis, apply to the consolidated</w:t>
      </w:r>
      <w:r>
        <w:rPr>
          <w:rFonts w:cstheme="minorHAnsi"/>
        </w:rPr>
        <w:t xml:space="preserve"> </w:t>
      </w:r>
      <w:r w:rsidRPr="00DA76A9">
        <w:rPr>
          <w:rFonts w:cstheme="minorHAnsi"/>
        </w:rPr>
        <w:t>financial statements referred to in sub-section (3).</w:t>
      </w:r>
    </w:p>
    <w:p w:rsidR="00DA76A9" w:rsidRDefault="00DA76A9" w:rsidP="00DA76A9">
      <w:pPr>
        <w:spacing w:before="240"/>
        <w:ind w:left="360"/>
        <w:jc w:val="both"/>
        <w:rPr>
          <w:rFonts w:ascii="Times-Roman" w:hAnsi="Times-Roman" w:cs="Times-Roman"/>
          <w:color w:val="1F497D" w:themeColor="text2"/>
          <w:sz w:val="24"/>
          <w:szCs w:val="24"/>
          <w:u w:val="single"/>
        </w:rPr>
      </w:pPr>
      <w:r w:rsidRPr="000D153F">
        <w:rPr>
          <w:rFonts w:ascii="Times-Roman" w:hAnsi="Times-Roman" w:cs="Times-Roman"/>
          <w:color w:val="1F497D" w:themeColor="text2"/>
          <w:sz w:val="24"/>
          <w:szCs w:val="24"/>
          <w:u w:val="single"/>
        </w:rPr>
        <w:t>Section 129(</w:t>
      </w:r>
      <w:r>
        <w:rPr>
          <w:rFonts w:ascii="Times-Roman" w:hAnsi="Times-Roman" w:cs="Times-Roman"/>
          <w:color w:val="1F497D" w:themeColor="text2"/>
          <w:sz w:val="24"/>
          <w:szCs w:val="24"/>
          <w:u w:val="single"/>
        </w:rPr>
        <w:t>5</w:t>
      </w:r>
      <w:r w:rsidRPr="000D153F">
        <w:rPr>
          <w:rFonts w:ascii="Times-Roman" w:hAnsi="Times-Roman" w:cs="Times-Roman"/>
          <w:color w:val="1F497D" w:themeColor="text2"/>
          <w:sz w:val="24"/>
          <w:szCs w:val="24"/>
          <w:u w:val="single"/>
        </w:rPr>
        <w:t>)</w:t>
      </w:r>
    </w:p>
    <w:p w:rsidR="00A27F22" w:rsidRDefault="00DA76A9" w:rsidP="00DA76A9">
      <w:pPr>
        <w:spacing w:after="0"/>
        <w:ind w:left="360"/>
        <w:jc w:val="both"/>
        <w:rPr>
          <w:rFonts w:cstheme="minorHAnsi"/>
        </w:rPr>
      </w:pPr>
      <w:r w:rsidRPr="00DA76A9">
        <w:rPr>
          <w:rFonts w:cstheme="minorHAnsi"/>
        </w:rPr>
        <w:t>Without prejudice to sub-section (</w:t>
      </w:r>
      <w:r w:rsidRPr="00DA76A9">
        <w:rPr>
          <w:rFonts w:cstheme="minorHAnsi"/>
          <w:i/>
          <w:iCs/>
        </w:rPr>
        <w:t>1</w:t>
      </w:r>
      <w:r w:rsidRPr="00DA76A9">
        <w:rPr>
          <w:rFonts w:cstheme="minorHAnsi"/>
        </w:rPr>
        <w:t>), where the financial statements of a company</w:t>
      </w:r>
      <w:r>
        <w:rPr>
          <w:rFonts w:cstheme="minorHAnsi"/>
        </w:rPr>
        <w:t xml:space="preserve"> </w:t>
      </w:r>
      <w:r w:rsidRPr="00DA76A9">
        <w:rPr>
          <w:rFonts w:cstheme="minorHAnsi"/>
        </w:rPr>
        <w:t>do not comply with the accounting standards referred to in sub-section (</w:t>
      </w:r>
      <w:r w:rsidRPr="00DA76A9">
        <w:rPr>
          <w:rFonts w:cstheme="minorHAnsi"/>
          <w:i/>
          <w:iCs/>
        </w:rPr>
        <w:t>1</w:t>
      </w:r>
      <w:r w:rsidRPr="00DA76A9">
        <w:rPr>
          <w:rFonts w:cstheme="minorHAnsi"/>
        </w:rPr>
        <w:t>), the company</w:t>
      </w:r>
      <w:r>
        <w:rPr>
          <w:rFonts w:cstheme="minorHAnsi"/>
        </w:rPr>
        <w:t xml:space="preserve"> </w:t>
      </w:r>
      <w:r w:rsidRPr="00DA76A9">
        <w:rPr>
          <w:rFonts w:cstheme="minorHAnsi"/>
        </w:rPr>
        <w:t>shall disclose in its financial statements, the deviation from the accounting standards, the</w:t>
      </w:r>
      <w:r>
        <w:rPr>
          <w:rFonts w:cstheme="minorHAnsi"/>
        </w:rPr>
        <w:t xml:space="preserve"> </w:t>
      </w:r>
      <w:r w:rsidRPr="00DA76A9">
        <w:rPr>
          <w:rFonts w:cstheme="minorHAnsi"/>
        </w:rPr>
        <w:t>reasons for such deviation and the financial effects, if any, arising out of such deviation.</w:t>
      </w:r>
      <w:r>
        <w:rPr>
          <w:rFonts w:cstheme="minorHAnsi"/>
        </w:rPr>
        <w:t xml:space="preserve"> </w:t>
      </w:r>
    </w:p>
    <w:p w:rsidR="00A27F22" w:rsidRDefault="00A27F22" w:rsidP="00A27F22">
      <w:pPr>
        <w:spacing w:before="240"/>
        <w:ind w:left="360"/>
        <w:jc w:val="both"/>
        <w:rPr>
          <w:rFonts w:ascii="Times-Roman" w:hAnsi="Times-Roman" w:cs="Times-Roman"/>
          <w:color w:val="1F497D" w:themeColor="text2"/>
          <w:sz w:val="24"/>
          <w:szCs w:val="24"/>
          <w:u w:val="single"/>
        </w:rPr>
      </w:pPr>
      <w:r w:rsidRPr="000D153F">
        <w:rPr>
          <w:rFonts w:ascii="Times-Roman" w:hAnsi="Times-Roman" w:cs="Times-Roman"/>
          <w:color w:val="1F497D" w:themeColor="text2"/>
          <w:sz w:val="24"/>
          <w:szCs w:val="24"/>
          <w:u w:val="single"/>
        </w:rPr>
        <w:t>Section 129(</w:t>
      </w:r>
      <w:r>
        <w:rPr>
          <w:rFonts w:ascii="Times-Roman" w:hAnsi="Times-Roman" w:cs="Times-Roman"/>
          <w:color w:val="1F497D" w:themeColor="text2"/>
          <w:sz w:val="24"/>
          <w:szCs w:val="24"/>
          <w:u w:val="single"/>
        </w:rPr>
        <w:t>6</w:t>
      </w:r>
      <w:r w:rsidRPr="000D153F">
        <w:rPr>
          <w:rFonts w:ascii="Times-Roman" w:hAnsi="Times-Roman" w:cs="Times-Roman"/>
          <w:color w:val="1F497D" w:themeColor="text2"/>
          <w:sz w:val="24"/>
          <w:szCs w:val="24"/>
          <w:u w:val="single"/>
        </w:rPr>
        <w:t>)</w:t>
      </w:r>
    </w:p>
    <w:p w:rsidR="00A27F22" w:rsidRPr="00A27F22" w:rsidRDefault="00A27F22" w:rsidP="00A27F22">
      <w:pPr>
        <w:spacing w:before="240"/>
        <w:ind w:left="360"/>
        <w:jc w:val="both"/>
        <w:rPr>
          <w:rFonts w:cstheme="minorHAnsi"/>
        </w:rPr>
      </w:pPr>
      <w:r w:rsidRPr="00A27F22">
        <w:rPr>
          <w:rFonts w:cstheme="minorHAnsi"/>
        </w:rPr>
        <w:t>The Central Government may, on its own or on an application by a class or classes of</w:t>
      </w:r>
      <w:r>
        <w:rPr>
          <w:rFonts w:cstheme="minorHAnsi"/>
        </w:rPr>
        <w:t xml:space="preserve"> </w:t>
      </w:r>
      <w:r w:rsidRPr="00A27F22">
        <w:rPr>
          <w:rFonts w:cstheme="minorHAnsi"/>
        </w:rPr>
        <w:t>companies, by notification, exempt any class or classes of companies from complying with any</w:t>
      </w:r>
      <w:r>
        <w:rPr>
          <w:rFonts w:cstheme="minorHAnsi"/>
        </w:rPr>
        <w:t xml:space="preserve"> </w:t>
      </w:r>
      <w:r w:rsidRPr="00A27F22">
        <w:rPr>
          <w:rFonts w:cstheme="minorHAnsi"/>
        </w:rPr>
        <w:t>of the requirements of this section or the rules made there under, if it is considered necessary to</w:t>
      </w:r>
      <w:r>
        <w:rPr>
          <w:rFonts w:cstheme="minorHAnsi"/>
        </w:rPr>
        <w:t xml:space="preserve"> </w:t>
      </w:r>
      <w:r w:rsidRPr="00A27F22">
        <w:rPr>
          <w:rFonts w:cstheme="minorHAnsi"/>
        </w:rPr>
        <w:t>grant such exemption in the public interest and any such exemption may be granted either</w:t>
      </w:r>
      <w:r>
        <w:rPr>
          <w:rFonts w:cstheme="minorHAnsi"/>
        </w:rPr>
        <w:t xml:space="preserve"> </w:t>
      </w:r>
      <w:r w:rsidRPr="00A27F22">
        <w:rPr>
          <w:rFonts w:cstheme="minorHAnsi"/>
        </w:rPr>
        <w:t>unconditionally or subject to such conditions as may be specified in the notification.</w:t>
      </w:r>
    </w:p>
    <w:p w:rsidR="00FB7783" w:rsidRDefault="00FB7783" w:rsidP="00FB7783">
      <w:pPr>
        <w:spacing w:before="240"/>
        <w:ind w:left="360"/>
        <w:jc w:val="both"/>
        <w:rPr>
          <w:rFonts w:ascii="Times-Roman" w:hAnsi="Times-Roman" w:cs="Times-Roman"/>
          <w:color w:val="1F497D" w:themeColor="text2"/>
          <w:sz w:val="24"/>
          <w:szCs w:val="24"/>
          <w:u w:val="single"/>
        </w:rPr>
      </w:pPr>
      <w:r w:rsidRPr="000D153F">
        <w:rPr>
          <w:rFonts w:ascii="Times-Roman" w:hAnsi="Times-Roman" w:cs="Times-Roman"/>
          <w:color w:val="1F497D" w:themeColor="text2"/>
          <w:sz w:val="24"/>
          <w:szCs w:val="24"/>
          <w:u w:val="single"/>
        </w:rPr>
        <w:t>Section 129(</w:t>
      </w:r>
      <w:r>
        <w:rPr>
          <w:rFonts w:ascii="Times-Roman" w:hAnsi="Times-Roman" w:cs="Times-Roman"/>
          <w:color w:val="1F497D" w:themeColor="text2"/>
          <w:sz w:val="24"/>
          <w:szCs w:val="24"/>
          <w:u w:val="single"/>
        </w:rPr>
        <w:t>7</w:t>
      </w:r>
      <w:r w:rsidRPr="000D153F">
        <w:rPr>
          <w:rFonts w:ascii="Times-Roman" w:hAnsi="Times-Roman" w:cs="Times-Roman"/>
          <w:color w:val="1F497D" w:themeColor="text2"/>
          <w:sz w:val="24"/>
          <w:szCs w:val="24"/>
          <w:u w:val="single"/>
        </w:rPr>
        <w:t>)</w:t>
      </w:r>
    </w:p>
    <w:p w:rsidR="00DA76A9" w:rsidRDefault="00FB7783" w:rsidP="00B06887">
      <w:pPr>
        <w:jc w:val="both"/>
        <w:rPr>
          <w:rFonts w:cstheme="minorHAnsi"/>
        </w:rPr>
      </w:pPr>
      <w:r w:rsidRPr="00FB7783">
        <w:rPr>
          <w:rFonts w:cstheme="minorHAnsi"/>
        </w:rPr>
        <w:t>If a company contravenes the provisions of this section, the managing director, the</w:t>
      </w:r>
      <w:r>
        <w:rPr>
          <w:rFonts w:cstheme="minorHAnsi"/>
        </w:rPr>
        <w:t xml:space="preserve"> </w:t>
      </w:r>
      <w:r w:rsidRPr="00FB7783">
        <w:rPr>
          <w:rFonts w:cstheme="minorHAnsi"/>
        </w:rPr>
        <w:t>whole-time director in charge of finance, the Chief Financial Officer or any other person charged</w:t>
      </w:r>
      <w:r>
        <w:rPr>
          <w:rFonts w:cstheme="minorHAnsi"/>
        </w:rPr>
        <w:t xml:space="preserve"> </w:t>
      </w:r>
      <w:r w:rsidRPr="00FB7783">
        <w:rPr>
          <w:rFonts w:cstheme="minorHAnsi"/>
        </w:rPr>
        <w:t>by the Board with the duty of complying with the requirements of this section and in the</w:t>
      </w:r>
      <w:r>
        <w:rPr>
          <w:rFonts w:cstheme="minorHAnsi"/>
        </w:rPr>
        <w:t xml:space="preserve"> </w:t>
      </w:r>
      <w:r w:rsidRPr="00FB7783">
        <w:rPr>
          <w:rFonts w:cstheme="minorHAnsi"/>
        </w:rPr>
        <w:t>absence of any of the officers mentioned above, all the directors shall be punishable with</w:t>
      </w:r>
      <w:r>
        <w:rPr>
          <w:rFonts w:cstheme="minorHAnsi"/>
        </w:rPr>
        <w:t xml:space="preserve"> </w:t>
      </w:r>
      <w:r w:rsidRPr="00FB7783">
        <w:rPr>
          <w:rFonts w:cstheme="minorHAnsi"/>
        </w:rPr>
        <w:t xml:space="preserve">imprisonment for a term which may extend to one year </w:t>
      </w:r>
      <w:r w:rsidRPr="00FB7783">
        <w:rPr>
          <w:rFonts w:cstheme="minorHAnsi"/>
        </w:rPr>
        <w:lastRenderedPageBreak/>
        <w:t>or with fine which shall not be less than</w:t>
      </w:r>
      <w:r>
        <w:rPr>
          <w:rFonts w:cstheme="minorHAnsi"/>
        </w:rPr>
        <w:t xml:space="preserve"> </w:t>
      </w:r>
      <w:r w:rsidRPr="00FB7783">
        <w:rPr>
          <w:rFonts w:cstheme="minorHAnsi"/>
        </w:rPr>
        <w:t>fifty thousand rupees but which may extend to five lakh rupees, or with both.</w:t>
      </w:r>
    </w:p>
    <w:p w:rsidR="00102EFF" w:rsidRDefault="00102EFF" w:rsidP="00B06887">
      <w:pPr>
        <w:jc w:val="both"/>
        <w:rPr>
          <w:rFonts w:cstheme="minorHAnsi"/>
        </w:rPr>
      </w:pPr>
      <w:r w:rsidRPr="00102EFF">
        <w:rPr>
          <w:rFonts w:cstheme="minorHAnsi"/>
          <w:i/>
          <w:iCs/>
        </w:rPr>
        <w:t>Explanation</w:t>
      </w:r>
      <w:r w:rsidRPr="00102EFF">
        <w:rPr>
          <w:rFonts w:cstheme="minorHAnsi"/>
        </w:rPr>
        <w:t>—For the purposes of this section, except where the context otherwise</w:t>
      </w:r>
      <w:r w:rsidR="00B06887">
        <w:rPr>
          <w:rFonts w:cstheme="minorHAnsi"/>
        </w:rPr>
        <w:t xml:space="preserve"> </w:t>
      </w:r>
      <w:r w:rsidRPr="00102EFF">
        <w:rPr>
          <w:rFonts w:cstheme="minorHAnsi"/>
        </w:rPr>
        <w:t>requires, any reference to the financial statement shall include any notes annexed to or</w:t>
      </w:r>
      <w:r w:rsidR="00B06887">
        <w:rPr>
          <w:rFonts w:cstheme="minorHAnsi"/>
        </w:rPr>
        <w:t xml:space="preserve"> </w:t>
      </w:r>
      <w:r w:rsidRPr="00102EFF">
        <w:rPr>
          <w:rFonts w:cstheme="minorHAnsi"/>
        </w:rPr>
        <w:t>forming part of such financial statement, giving information required to be given and allowed</w:t>
      </w:r>
      <w:r w:rsidR="00B06887">
        <w:rPr>
          <w:rFonts w:cstheme="minorHAnsi"/>
        </w:rPr>
        <w:t xml:space="preserve"> </w:t>
      </w:r>
      <w:r w:rsidRPr="00102EFF">
        <w:rPr>
          <w:rFonts w:cstheme="minorHAnsi"/>
        </w:rPr>
        <w:t>to be given in the form of such notes under this Act.</w:t>
      </w:r>
    </w:p>
    <w:p w:rsidR="00B06887" w:rsidRDefault="007839DA" w:rsidP="007839DA">
      <w:pPr>
        <w:jc w:val="center"/>
        <w:rPr>
          <w:rFonts w:ascii="Times-Roman" w:hAnsi="Times-Roman" w:cs="Times-Roman"/>
          <w:b/>
          <w:color w:val="C0504D" w:themeColor="accent2"/>
          <w:sz w:val="24"/>
          <w:szCs w:val="24"/>
        </w:rPr>
      </w:pPr>
      <w:r w:rsidRPr="007839DA">
        <w:rPr>
          <w:rFonts w:ascii="Times-Roman" w:hAnsi="Times-Roman" w:cs="Times-Roman"/>
          <w:b/>
          <w:color w:val="C0504D" w:themeColor="accent2"/>
          <w:sz w:val="24"/>
          <w:szCs w:val="24"/>
        </w:rPr>
        <w:t>Re-opening</w:t>
      </w:r>
      <w:r>
        <w:rPr>
          <w:rFonts w:ascii="Times-Roman" w:hAnsi="Times-Roman" w:cs="Times-Roman"/>
          <w:b/>
          <w:color w:val="C0504D" w:themeColor="accent2"/>
          <w:sz w:val="24"/>
          <w:szCs w:val="24"/>
        </w:rPr>
        <w:t xml:space="preserve"> </w:t>
      </w:r>
      <w:r w:rsidRPr="007839DA">
        <w:rPr>
          <w:rFonts w:ascii="Times-Roman" w:hAnsi="Times-Roman" w:cs="Times-Roman"/>
          <w:b/>
          <w:color w:val="C0504D" w:themeColor="accent2"/>
          <w:sz w:val="24"/>
          <w:szCs w:val="24"/>
        </w:rPr>
        <w:t>of accounts</w:t>
      </w:r>
      <w:r>
        <w:rPr>
          <w:rFonts w:ascii="Times-Roman" w:hAnsi="Times-Roman" w:cs="Times-Roman"/>
          <w:b/>
          <w:color w:val="C0504D" w:themeColor="accent2"/>
          <w:sz w:val="24"/>
          <w:szCs w:val="24"/>
        </w:rPr>
        <w:t xml:space="preserve"> </w:t>
      </w:r>
      <w:r w:rsidRPr="007839DA">
        <w:rPr>
          <w:rFonts w:ascii="Times-Roman" w:hAnsi="Times-Roman" w:cs="Times-Roman"/>
          <w:b/>
          <w:color w:val="C0504D" w:themeColor="accent2"/>
          <w:sz w:val="24"/>
          <w:szCs w:val="24"/>
        </w:rPr>
        <w:t>on court’s or</w:t>
      </w:r>
      <w:r>
        <w:rPr>
          <w:rFonts w:ascii="Times-Roman" w:hAnsi="Times-Roman" w:cs="Times-Roman"/>
          <w:b/>
          <w:color w:val="C0504D" w:themeColor="accent2"/>
          <w:sz w:val="24"/>
          <w:szCs w:val="24"/>
        </w:rPr>
        <w:t xml:space="preserve"> </w:t>
      </w:r>
      <w:r w:rsidRPr="007839DA">
        <w:rPr>
          <w:rFonts w:ascii="Times-Roman" w:hAnsi="Times-Roman" w:cs="Times-Roman"/>
          <w:b/>
          <w:color w:val="C0504D" w:themeColor="accent2"/>
          <w:sz w:val="24"/>
          <w:szCs w:val="24"/>
        </w:rPr>
        <w:t>Tribunal’s</w:t>
      </w:r>
      <w:r>
        <w:rPr>
          <w:rFonts w:ascii="Times-Roman" w:hAnsi="Times-Roman" w:cs="Times-Roman"/>
          <w:b/>
          <w:color w:val="C0504D" w:themeColor="accent2"/>
          <w:sz w:val="24"/>
          <w:szCs w:val="24"/>
        </w:rPr>
        <w:t xml:space="preserve"> </w:t>
      </w:r>
      <w:r w:rsidRPr="007839DA">
        <w:rPr>
          <w:rFonts w:ascii="Times-Roman" w:hAnsi="Times-Roman" w:cs="Times-Roman"/>
          <w:b/>
          <w:color w:val="C0504D" w:themeColor="accent2"/>
          <w:sz w:val="24"/>
          <w:szCs w:val="24"/>
        </w:rPr>
        <w:t>orders.</w:t>
      </w:r>
    </w:p>
    <w:p w:rsidR="00F54787" w:rsidRDefault="00F54787" w:rsidP="00F54787">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130</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1</w:t>
      </w:r>
      <w:r w:rsidRPr="000D153F">
        <w:rPr>
          <w:rFonts w:ascii="Times-Roman" w:hAnsi="Times-Roman" w:cs="Times-Roman"/>
          <w:color w:val="1F497D" w:themeColor="text2"/>
          <w:sz w:val="24"/>
          <w:szCs w:val="24"/>
          <w:u w:val="single"/>
        </w:rPr>
        <w:t>)</w:t>
      </w:r>
    </w:p>
    <w:p w:rsidR="00F54787" w:rsidRDefault="008E06C6" w:rsidP="008E06C6">
      <w:pPr>
        <w:jc w:val="both"/>
        <w:rPr>
          <w:rFonts w:cstheme="minorHAnsi"/>
        </w:rPr>
      </w:pPr>
      <w:r w:rsidRPr="008E06C6">
        <w:rPr>
          <w:rFonts w:cstheme="minorHAnsi"/>
        </w:rPr>
        <w:t>A company shall not re-open its books of account and not recast its financial</w:t>
      </w:r>
      <w:r>
        <w:rPr>
          <w:rFonts w:cstheme="minorHAnsi"/>
        </w:rPr>
        <w:t xml:space="preserve"> </w:t>
      </w:r>
      <w:r w:rsidRPr="008E06C6">
        <w:rPr>
          <w:rFonts w:cstheme="minorHAnsi"/>
        </w:rPr>
        <w:t>statements, unless an application in this regard is made by the Central Government, the</w:t>
      </w:r>
      <w:r>
        <w:rPr>
          <w:rFonts w:cstheme="minorHAnsi"/>
        </w:rPr>
        <w:t xml:space="preserve"> </w:t>
      </w:r>
      <w:r w:rsidRPr="008E06C6">
        <w:rPr>
          <w:rFonts w:cstheme="minorHAnsi"/>
        </w:rPr>
        <w:t>Income-tax authorities, the Se</w:t>
      </w:r>
      <w:r w:rsidR="0044429C">
        <w:rPr>
          <w:rFonts w:cstheme="minorHAnsi"/>
        </w:rPr>
        <w:t>cu</w:t>
      </w:r>
      <w:r w:rsidRPr="008E06C6">
        <w:rPr>
          <w:rFonts w:cstheme="minorHAnsi"/>
        </w:rPr>
        <w:t>rities and Exchange Board, any other statutory regulatory</w:t>
      </w:r>
      <w:r>
        <w:rPr>
          <w:rFonts w:cstheme="minorHAnsi"/>
        </w:rPr>
        <w:t xml:space="preserve"> </w:t>
      </w:r>
      <w:r w:rsidRPr="008E06C6">
        <w:rPr>
          <w:rFonts w:cstheme="minorHAnsi"/>
        </w:rPr>
        <w:t>body or authority or any person concerned and an order is made by a court of competent</w:t>
      </w:r>
      <w:r>
        <w:rPr>
          <w:rFonts w:cstheme="minorHAnsi"/>
        </w:rPr>
        <w:t xml:space="preserve"> </w:t>
      </w:r>
      <w:r w:rsidRPr="008E06C6">
        <w:rPr>
          <w:rFonts w:cstheme="minorHAnsi"/>
        </w:rPr>
        <w:t>jurisdiction or the Tribunal to the effect that—</w:t>
      </w:r>
    </w:p>
    <w:p w:rsidR="006B2B8B" w:rsidRPr="006B2B8B" w:rsidRDefault="006B2B8B" w:rsidP="00A55692">
      <w:pPr>
        <w:spacing w:after="0"/>
        <w:jc w:val="both"/>
        <w:rPr>
          <w:rFonts w:cstheme="minorHAnsi"/>
        </w:rPr>
      </w:pPr>
      <w:r>
        <w:rPr>
          <w:rFonts w:cstheme="minorHAnsi"/>
        </w:rPr>
        <w:tab/>
      </w:r>
      <w:r w:rsidRPr="006B2B8B">
        <w:rPr>
          <w:rFonts w:cstheme="minorHAnsi"/>
        </w:rPr>
        <w:t>(</w:t>
      </w:r>
      <w:r w:rsidRPr="006B2B8B">
        <w:rPr>
          <w:rFonts w:cstheme="minorHAnsi"/>
          <w:i/>
          <w:iCs/>
        </w:rPr>
        <w:t>i</w:t>
      </w:r>
      <w:r w:rsidRPr="006B2B8B">
        <w:rPr>
          <w:rFonts w:cstheme="minorHAnsi"/>
        </w:rPr>
        <w:t>) The relevant earlier accounts were prepared in a fraudulent manner; or</w:t>
      </w:r>
    </w:p>
    <w:p w:rsidR="006B2B8B" w:rsidRDefault="006B2B8B" w:rsidP="00A55692">
      <w:pPr>
        <w:spacing w:after="0"/>
        <w:ind w:firstLine="720"/>
        <w:jc w:val="both"/>
        <w:rPr>
          <w:rFonts w:cstheme="minorHAnsi"/>
        </w:rPr>
      </w:pPr>
      <w:r w:rsidRPr="006B2B8B">
        <w:rPr>
          <w:rFonts w:cstheme="minorHAnsi"/>
        </w:rPr>
        <w:t>(</w:t>
      </w:r>
      <w:r w:rsidRPr="006B2B8B">
        <w:rPr>
          <w:rFonts w:cstheme="minorHAnsi"/>
          <w:i/>
          <w:iCs/>
        </w:rPr>
        <w:t>ii</w:t>
      </w:r>
      <w:r w:rsidRPr="006B2B8B">
        <w:rPr>
          <w:rFonts w:cstheme="minorHAnsi"/>
        </w:rPr>
        <w:t>) The affairs of the company were mismanaged during the relevant period,</w:t>
      </w:r>
      <w:r>
        <w:rPr>
          <w:rFonts w:cstheme="minorHAnsi"/>
        </w:rPr>
        <w:t xml:space="preserve"> </w:t>
      </w:r>
      <w:r w:rsidRPr="006B2B8B">
        <w:rPr>
          <w:rFonts w:cstheme="minorHAnsi"/>
        </w:rPr>
        <w:t>casting a doubt on the reliability of financial statements:</w:t>
      </w:r>
    </w:p>
    <w:p w:rsidR="00A55692" w:rsidRDefault="00A55692" w:rsidP="00A55692">
      <w:pPr>
        <w:spacing w:after="0"/>
        <w:ind w:firstLine="720"/>
        <w:jc w:val="both"/>
        <w:rPr>
          <w:rFonts w:cstheme="minorHAnsi"/>
        </w:rPr>
      </w:pPr>
      <w:r w:rsidRPr="00A55692">
        <w:rPr>
          <w:rFonts w:cstheme="minorHAnsi"/>
        </w:rPr>
        <w:t>Provided that the court or the Tribunal, as the case may be, shall give notice to</w:t>
      </w:r>
      <w:r>
        <w:rPr>
          <w:rFonts w:cstheme="minorHAnsi"/>
        </w:rPr>
        <w:t xml:space="preserve"> </w:t>
      </w:r>
      <w:r w:rsidRPr="00A55692">
        <w:rPr>
          <w:rFonts w:cstheme="minorHAnsi"/>
        </w:rPr>
        <w:t>the Central Government, the Income-tax authorities, the Securities and Exchange Board</w:t>
      </w:r>
      <w:r>
        <w:rPr>
          <w:rFonts w:cstheme="minorHAnsi"/>
        </w:rPr>
        <w:t xml:space="preserve"> </w:t>
      </w:r>
      <w:r w:rsidRPr="00A55692">
        <w:rPr>
          <w:rFonts w:cstheme="minorHAnsi"/>
        </w:rPr>
        <w:t>or any other statutory regulatory body or authority concerned and shall take into</w:t>
      </w:r>
      <w:r>
        <w:rPr>
          <w:rFonts w:cstheme="minorHAnsi"/>
        </w:rPr>
        <w:t xml:space="preserve"> </w:t>
      </w:r>
      <w:r w:rsidRPr="00A55692">
        <w:rPr>
          <w:rFonts w:cstheme="minorHAnsi"/>
        </w:rPr>
        <w:t>consideration the representations, if any, made by that Government or the authorities,</w:t>
      </w:r>
      <w:r>
        <w:rPr>
          <w:rFonts w:cstheme="minorHAnsi"/>
        </w:rPr>
        <w:t xml:space="preserve"> </w:t>
      </w:r>
      <w:r w:rsidRPr="00A55692">
        <w:rPr>
          <w:rFonts w:cstheme="minorHAnsi"/>
        </w:rPr>
        <w:t>Securities and Exchange Board or the body or authority concerned before passing any</w:t>
      </w:r>
      <w:r>
        <w:rPr>
          <w:rFonts w:cstheme="minorHAnsi"/>
        </w:rPr>
        <w:t xml:space="preserve"> </w:t>
      </w:r>
      <w:r w:rsidRPr="00A55692">
        <w:rPr>
          <w:rFonts w:cstheme="minorHAnsi"/>
        </w:rPr>
        <w:t>order under this section.</w:t>
      </w:r>
    </w:p>
    <w:p w:rsidR="00547B43" w:rsidRDefault="00547B43" w:rsidP="00547B43">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130</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2</w:t>
      </w:r>
      <w:r w:rsidRPr="000D153F">
        <w:rPr>
          <w:rFonts w:ascii="Times-Roman" w:hAnsi="Times-Roman" w:cs="Times-Roman"/>
          <w:color w:val="1F497D" w:themeColor="text2"/>
          <w:sz w:val="24"/>
          <w:szCs w:val="24"/>
          <w:u w:val="single"/>
        </w:rPr>
        <w:t>)</w:t>
      </w:r>
    </w:p>
    <w:p w:rsidR="00547B43" w:rsidRDefault="00547B43" w:rsidP="005F478F">
      <w:pPr>
        <w:spacing w:before="240" w:after="0"/>
        <w:rPr>
          <w:rFonts w:cstheme="minorHAnsi"/>
        </w:rPr>
      </w:pPr>
      <w:r w:rsidRPr="00547B43">
        <w:rPr>
          <w:rFonts w:cstheme="minorHAnsi"/>
        </w:rPr>
        <w:t>Without prejudice to the provisions contained in this Act the accounts so revised</w:t>
      </w:r>
      <w:r>
        <w:rPr>
          <w:rFonts w:cstheme="minorHAnsi"/>
        </w:rPr>
        <w:t xml:space="preserve"> </w:t>
      </w:r>
      <w:r w:rsidRPr="00547B43">
        <w:rPr>
          <w:rFonts w:cstheme="minorHAnsi"/>
        </w:rPr>
        <w:t>or re-cast under sub-section (</w:t>
      </w:r>
      <w:r w:rsidRPr="00547B43">
        <w:rPr>
          <w:rFonts w:cstheme="minorHAnsi"/>
          <w:i/>
          <w:iCs/>
        </w:rPr>
        <w:t>1</w:t>
      </w:r>
      <w:r w:rsidRPr="00547B43">
        <w:rPr>
          <w:rFonts w:cstheme="minorHAnsi"/>
        </w:rPr>
        <w:t>) shall be final.</w:t>
      </w:r>
    </w:p>
    <w:p w:rsidR="005F478F" w:rsidRDefault="005F478F" w:rsidP="005F478F">
      <w:pPr>
        <w:spacing w:before="240"/>
        <w:jc w:val="center"/>
        <w:rPr>
          <w:rFonts w:ascii="Times-Roman" w:hAnsi="Times-Roman" w:cs="Times-Roman"/>
          <w:b/>
          <w:color w:val="C0504D" w:themeColor="accent2"/>
          <w:sz w:val="24"/>
          <w:szCs w:val="24"/>
        </w:rPr>
      </w:pPr>
      <w:r w:rsidRPr="005F478F">
        <w:rPr>
          <w:rFonts w:ascii="Times-Roman" w:hAnsi="Times-Roman" w:cs="Times-Roman"/>
          <w:b/>
          <w:color w:val="C0504D" w:themeColor="accent2"/>
          <w:sz w:val="24"/>
          <w:szCs w:val="24"/>
        </w:rPr>
        <w:t>Voluntary</w:t>
      </w:r>
      <w:r>
        <w:rPr>
          <w:rFonts w:ascii="Times-Roman" w:hAnsi="Times-Roman" w:cs="Times-Roman"/>
          <w:b/>
          <w:color w:val="C0504D" w:themeColor="accent2"/>
          <w:sz w:val="24"/>
          <w:szCs w:val="24"/>
        </w:rPr>
        <w:t xml:space="preserve"> </w:t>
      </w:r>
      <w:r w:rsidRPr="005F478F">
        <w:rPr>
          <w:rFonts w:ascii="Times-Roman" w:hAnsi="Times-Roman" w:cs="Times-Roman"/>
          <w:b/>
          <w:color w:val="C0504D" w:themeColor="accent2"/>
          <w:sz w:val="24"/>
          <w:szCs w:val="24"/>
        </w:rPr>
        <w:t>revision of</w:t>
      </w:r>
      <w:r>
        <w:rPr>
          <w:rFonts w:ascii="Times-Roman" w:hAnsi="Times-Roman" w:cs="Times-Roman"/>
          <w:b/>
          <w:color w:val="C0504D" w:themeColor="accent2"/>
          <w:sz w:val="24"/>
          <w:szCs w:val="24"/>
        </w:rPr>
        <w:t xml:space="preserve"> </w:t>
      </w:r>
      <w:r w:rsidRPr="005F478F">
        <w:rPr>
          <w:rFonts w:ascii="Times-Roman" w:hAnsi="Times-Roman" w:cs="Times-Roman"/>
          <w:b/>
          <w:color w:val="C0504D" w:themeColor="accent2"/>
          <w:sz w:val="24"/>
          <w:szCs w:val="24"/>
        </w:rPr>
        <w:t>financial</w:t>
      </w:r>
      <w:r>
        <w:rPr>
          <w:rFonts w:ascii="Times-Roman" w:hAnsi="Times-Roman" w:cs="Times-Roman"/>
          <w:b/>
          <w:color w:val="C0504D" w:themeColor="accent2"/>
          <w:sz w:val="24"/>
          <w:szCs w:val="24"/>
        </w:rPr>
        <w:t xml:space="preserve"> </w:t>
      </w:r>
      <w:r w:rsidRPr="005F478F">
        <w:rPr>
          <w:rFonts w:ascii="Times-Roman" w:hAnsi="Times-Roman" w:cs="Times-Roman"/>
          <w:b/>
          <w:color w:val="C0504D" w:themeColor="accent2"/>
          <w:sz w:val="24"/>
          <w:szCs w:val="24"/>
        </w:rPr>
        <w:t>statements or</w:t>
      </w:r>
      <w:r>
        <w:rPr>
          <w:rFonts w:ascii="Times-Roman" w:hAnsi="Times-Roman" w:cs="Times-Roman"/>
          <w:b/>
          <w:color w:val="C0504D" w:themeColor="accent2"/>
          <w:sz w:val="24"/>
          <w:szCs w:val="24"/>
        </w:rPr>
        <w:t xml:space="preserve"> </w:t>
      </w:r>
      <w:r w:rsidRPr="005F478F">
        <w:rPr>
          <w:rFonts w:ascii="Times-Roman" w:hAnsi="Times-Roman" w:cs="Times-Roman"/>
          <w:b/>
          <w:color w:val="C0504D" w:themeColor="accent2"/>
          <w:sz w:val="24"/>
          <w:szCs w:val="24"/>
        </w:rPr>
        <w:t>Board’s report</w:t>
      </w:r>
    </w:p>
    <w:p w:rsidR="005F478F" w:rsidRDefault="005F478F" w:rsidP="005F478F">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131</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1</w:t>
      </w:r>
      <w:r w:rsidRPr="000D153F">
        <w:rPr>
          <w:rFonts w:ascii="Times-Roman" w:hAnsi="Times-Roman" w:cs="Times-Roman"/>
          <w:color w:val="1F497D" w:themeColor="text2"/>
          <w:sz w:val="24"/>
          <w:szCs w:val="24"/>
          <w:u w:val="single"/>
        </w:rPr>
        <w:t>)</w:t>
      </w:r>
    </w:p>
    <w:p w:rsidR="008A1637" w:rsidRDefault="00F1547E" w:rsidP="00E70C67">
      <w:pPr>
        <w:spacing w:after="0"/>
        <w:ind w:left="360"/>
        <w:jc w:val="both"/>
        <w:rPr>
          <w:rFonts w:cstheme="minorHAnsi"/>
        </w:rPr>
      </w:pPr>
      <w:r w:rsidRPr="00F1547E">
        <w:rPr>
          <w:rFonts w:cstheme="minorHAnsi"/>
        </w:rPr>
        <w:t>If it appears to the directors of a company that—</w:t>
      </w:r>
    </w:p>
    <w:p w:rsidR="00F1547E" w:rsidRPr="00F1547E" w:rsidRDefault="00F1547E" w:rsidP="00E70C67">
      <w:pPr>
        <w:spacing w:after="0"/>
        <w:ind w:left="360"/>
        <w:jc w:val="both"/>
        <w:rPr>
          <w:rFonts w:cstheme="minorHAnsi"/>
        </w:rPr>
      </w:pPr>
      <w:r>
        <w:rPr>
          <w:rFonts w:cstheme="minorHAnsi"/>
        </w:rPr>
        <w:tab/>
      </w:r>
      <w:r w:rsidRPr="00F1547E">
        <w:rPr>
          <w:rFonts w:cstheme="minorHAnsi"/>
        </w:rPr>
        <w:t>(</w:t>
      </w:r>
      <w:r w:rsidRPr="00F1547E">
        <w:rPr>
          <w:rFonts w:cstheme="minorHAnsi"/>
          <w:i/>
          <w:iCs/>
        </w:rPr>
        <w:t>a</w:t>
      </w:r>
      <w:r w:rsidRPr="00F1547E">
        <w:rPr>
          <w:rFonts w:cstheme="minorHAnsi"/>
        </w:rPr>
        <w:t>) The financial statement of the company; or</w:t>
      </w:r>
    </w:p>
    <w:p w:rsidR="00F1547E" w:rsidRDefault="00F1547E" w:rsidP="00E70C67">
      <w:pPr>
        <w:spacing w:after="0"/>
        <w:ind w:left="360" w:firstLine="360"/>
        <w:jc w:val="both"/>
        <w:rPr>
          <w:rFonts w:cstheme="minorHAnsi"/>
        </w:rPr>
      </w:pPr>
      <w:r w:rsidRPr="00F1547E">
        <w:rPr>
          <w:rFonts w:cstheme="minorHAnsi"/>
        </w:rPr>
        <w:t>(</w:t>
      </w:r>
      <w:r w:rsidRPr="00F1547E">
        <w:rPr>
          <w:rFonts w:cstheme="minorHAnsi"/>
          <w:i/>
          <w:iCs/>
        </w:rPr>
        <w:t>b</w:t>
      </w:r>
      <w:r w:rsidRPr="00F1547E">
        <w:rPr>
          <w:rFonts w:cstheme="minorHAnsi"/>
        </w:rPr>
        <w:t>) The report of the Board,</w:t>
      </w:r>
      <w:r w:rsidR="00E70C67">
        <w:rPr>
          <w:rFonts w:cstheme="minorHAnsi"/>
        </w:rPr>
        <w:t xml:space="preserve"> </w:t>
      </w:r>
      <w:r w:rsidR="00E70C67" w:rsidRPr="00E70C67">
        <w:rPr>
          <w:rFonts w:cstheme="minorHAnsi"/>
        </w:rPr>
        <w:t>do not comply with the provisions of section 129 or section 134 they may prepare revised</w:t>
      </w:r>
      <w:r w:rsidR="00E70C67">
        <w:rPr>
          <w:rFonts w:cstheme="minorHAnsi"/>
        </w:rPr>
        <w:t xml:space="preserve"> </w:t>
      </w:r>
      <w:r w:rsidR="00E70C67" w:rsidRPr="00E70C67">
        <w:rPr>
          <w:rFonts w:cstheme="minorHAnsi"/>
        </w:rPr>
        <w:t>financial statement or a revised report in respect of any of the three preceding financial years</w:t>
      </w:r>
      <w:r w:rsidR="00E70C67">
        <w:rPr>
          <w:rFonts w:cstheme="minorHAnsi"/>
        </w:rPr>
        <w:t xml:space="preserve"> </w:t>
      </w:r>
      <w:r w:rsidR="00E70C67" w:rsidRPr="00E70C67">
        <w:rPr>
          <w:rFonts w:cstheme="minorHAnsi"/>
        </w:rPr>
        <w:t>after obtaining approval of the Tribunal on an application made by the company in such form</w:t>
      </w:r>
      <w:r w:rsidR="00E70C67">
        <w:rPr>
          <w:rFonts w:cstheme="minorHAnsi"/>
        </w:rPr>
        <w:t xml:space="preserve"> </w:t>
      </w:r>
      <w:r w:rsidR="00E70C67" w:rsidRPr="00E70C67">
        <w:rPr>
          <w:rFonts w:cstheme="minorHAnsi"/>
        </w:rPr>
        <w:t>and manner as may be prescribed and a copy of the order passed by the Tribunal shall be</w:t>
      </w:r>
      <w:r w:rsidR="00E70C67">
        <w:rPr>
          <w:rFonts w:cstheme="minorHAnsi"/>
        </w:rPr>
        <w:t xml:space="preserve"> </w:t>
      </w:r>
      <w:r w:rsidR="00E70C67" w:rsidRPr="00E70C67">
        <w:rPr>
          <w:rFonts w:cstheme="minorHAnsi"/>
        </w:rPr>
        <w:t>filed with the Registrar:</w:t>
      </w:r>
    </w:p>
    <w:p w:rsidR="00F1547E" w:rsidRDefault="003D392D" w:rsidP="009D7DDF">
      <w:pPr>
        <w:spacing w:after="0"/>
        <w:ind w:left="360"/>
        <w:jc w:val="both"/>
        <w:rPr>
          <w:rFonts w:cstheme="minorHAnsi"/>
        </w:rPr>
      </w:pPr>
      <w:r>
        <w:rPr>
          <w:rFonts w:cstheme="minorHAnsi"/>
        </w:rPr>
        <w:lastRenderedPageBreak/>
        <w:tab/>
      </w:r>
      <w:r w:rsidRPr="003D392D">
        <w:rPr>
          <w:rFonts w:cstheme="minorHAnsi"/>
        </w:rPr>
        <w:t>Provided that the Tribunal shall give notice to the Central Government and the Income tax</w:t>
      </w:r>
      <w:r>
        <w:rPr>
          <w:rFonts w:cstheme="minorHAnsi"/>
        </w:rPr>
        <w:t xml:space="preserve"> </w:t>
      </w:r>
      <w:r w:rsidRPr="003D392D">
        <w:rPr>
          <w:rFonts w:cstheme="minorHAnsi"/>
        </w:rPr>
        <w:t>authorities and shall take into consideration the representations, if any, made by that</w:t>
      </w:r>
      <w:r>
        <w:rPr>
          <w:rFonts w:cstheme="minorHAnsi"/>
        </w:rPr>
        <w:t xml:space="preserve"> </w:t>
      </w:r>
      <w:r w:rsidRPr="003D392D">
        <w:rPr>
          <w:rFonts w:cstheme="minorHAnsi"/>
        </w:rPr>
        <w:t>Government or the authorities before passing any order under this section:</w:t>
      </w:r>
    </w:p>
    <w:p w:rsidR="009D7DDF" w:rsidRDefault="009D7DDF" w:rsidP="009D7DDF">
      <w:pPr>
        <w:spacing w:after="0"/>
        <w:ind w:left="360"/>
        <w:jc w:val="both"/>
        <w:rPr>
          <w:rFonts w:cstheme="minorHAnsi"/>
        </w:rPr>
      </w:pPr>
      <w:r>
        <w:rPr>
          <w:rFonts w:cstheme="minorHAnsi"/>
        </w:rPr>
        <w:tab/>
      </w:r>
      <w:r w:rsidRPr="009D7DDF">
        <w:rPr>
          <w:rFonts w:cstheme="minorHAnsi"/>
        </w:rPr>
        <w:t>Provided further that such revised financial statement or report shall not be prepared</w:t>
      </w:r>
      <w:r>
        <w:rPr>
          <w:rFonts w:cstheme="minorHAnsi"/>
        </w:rPr>
        <w:t xml:space="preserve"> </w:t>
      </w:r>
      <w:r w:rsidRPr="009D7DDF">
        <w:rPr>
          <w:rFonts w:cstheme="minorHAnsi"/>
        </w:rPr>
        <w:t>or filed more than once in a financial year:</w:t>
      </w:r>
    </w:p>
    <w:p w:rsidR="009D7DDF" w:rsidRPr="00F1547E" w:rsidRDefault="009D7DDF" w:rsidP="009D7DDF">
      <w:pPr>
        <w:spacing w:after="0"/>
        <w:ind w:left="360"/>
        <w:jc w:val="both"/>
        <w:rPr>
          <w:rFonts w:cstheme="minorHAnsi"/>
        </w:rPr>
      </w:pPr>
      <w:r>
        <w:rPr>
          <w:rFonts w:cstheme="minorHAnsi"/>
        </w:rPr>
        <w:tab/>
      </w:r>
      <w:r w:rsidRPr="009D7DDF">
        <w:rPr>
          <w:rFonts w:cstheme="minorHAnsi"/>
        </w:rPr>
        <w:t>Provided also that the detailed reasons for revision of such financial statement or</w:t>
      </w:r>
      <w:r>
        <w:rPr>
          <w:rFonts w:cstheme="minorHAnsi"/>
        </w:rPr>
        <w:t xml:space="preserve"> </w:t>
      </w:r>
      <w:r w:rsidRPr="009D7DDF">
        <w:rPr>
          <w:rFonts w:cstheme="minorHAnsi"/>
        </w:rPr>
        <w:t>report shall also be disclosed in the Board's report in the relevant financial year in which</w:t>
      </w:r>
      <w:r>
        <w:rPr>
          <w:rFonts w:cstheme="minorHAnsi"/>
        </w:rPr>
        <w:t xml:space="preserve"> </w:t>
      </w:r>
      <w:r w:rsidRPr="009D7DDF">
        <w:rPr>
          <w:rFonts w:cstheme="minorHAnsi"/>
        </w:rPr>
        <w:t>such revision is being made.</w:t>
      </w:r>
    </w:p>
    <w:p w:rsidR="009D7DDF" w:rsidRDefault="009D7DDF" w:rsidP="009D7DDF">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131</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2</w:t>
      </w:r>
      <w:r w:rsidRPr="000D153F">
        <w:rPr>
          <w:rFonts w:ascii="Times-Roman" w:hAnsi="Times-Roman" w:cs="Times-Roman"/>
          <w:color w:val="1F497D" w:themeColor="text2"/>
          <w:sz w:val="24"/>
          <w:szCs w:val="24"/>
          <w:u w:val="single"/>
        </w:rPr>
        <w:t>)</w:t>
      </w:r>
    </w:p>
    <w:p w:rsidR="009D7DDF" w:rsidRDefault="009D7DDF" w:rsidP="009D7DDF">
      <w:pPr>
        <w:spacing w:after="0"/>
        <w:ind w:left="360"/>
        <w:jc w:val="both"/>
        <w:rPr>
          <w:rFonts w:cstheme="minorHAnsi"/>
        </w:rPr>
      </w:pPr>
      <w:r w:rsidRPr="009D7DDF">
        <w:rPr>
          <w:rFonts w:cstheme="minorHAnsi"/>
        </w:rPr>
        <w:t>Where copies of the previous financial statement or report have been sent out to</w:t>
      </w:r>
      <w:r>
        <w:rPr>
          <w:rFonts w:cstheme="minorHAnsi"/>
        </w:rPr>
        <w:t xml:space="preserve"> </w:t>
      </w:r>
      <w:r w:rsidRPr="009D7DDF">
        <w:rPr>
          <w:rFonts w:cstheme="minorHAnsi"/>
        </w:rPr>
        <w:t>members or delivered to the Registrar or laid before the company in general meeting, the</w:t>
      </w:r>
      <w:r>
        <w:rPr>
          <w:rFonts w:cstheme="minorHAnsi"/>
        </w:rPr>
        <w:t xml:space="preserve"> </w:t>
      </w:r>
      <w:r w:rsidRPr="009D7DDF">
        <w:rPr>
          <w:rFonts w:cstheme="minorHAnsi"/>
        </w:rPr>
        <w:t>revisions must be confined to—</w:t>
      </w:r>
    </w:p>
    <w:p w:rsidR="009D7DDF" w:rsidRDefault="009D7DDF" w:rsidP="009D7DDF">
      <w:pPr>
        <w:spacing w:after="0"/>
        <w:ind w:left="360"/>
        <w:jc w:val="both"/>
        <w:rPr>
          <w:rFonts w:cstheme="minorHAnsi"/>
        </w:rPr>
      </w:pPr>
      <w:r w:rsidRPr="009D7DDF">
        <w:rPr>
          <w:rFonts w:cstheme="minorHAnsi"/>
        </w:rPr>
        <w:t>(</w:t>
      </w:r>
      <w:r w:rsidRPr="009D7DDF">
        <w:rPr>
          <w:rFonts w:cstheme="minorHAnsi"/>
          <w:i/>
          <w:iCs/>
        </w:rPr>
        <w:t>a</w:t>
      </w:r>
      <w:r w:rsidRPr="009D7DDF">
        <w:rPr>
          <w:rFonts w:cstheme="minorHAnsi"/>
        </w:rPr>
        <w:t>) The correction in respect of which the previous financial statement or report</w:t>
      </w:r>
      <w:r>
        <w:rPr>
          <w:rFonts w:cstheme="minorHAnsi"/>
        </w:rPr>
        <w:t xml:space="preserve"> </w:t>
      </w:r>
      <w:r w:rsidRPr="009D7DDF">
        <w:rPr>
          <w:rFonts w:cstheme="minorHAnsi"/>
        </w:rPr>
        <w:t>do not comply with the provisions of section 129 or section 134; and</w:t>
      </w:r>
    </w:p>
    <w:p w:rsidR="009D7DDF" w:rsidRDefault="00493282" w:rsidP="009D7DDF">
      <w:pPr>
        <w:spacing w:after="0"/>
        <w:ind w:left="360"/>
        <w:jc w:val="both"/>
        <w:rPr>
          <w:rFonts w:cstheme="minorHAnsi"/>
        </w:rPr>
      </w:pPr>
      <w:r w:rsidRPr="00493282">
        <w:rPr>
          <w:rFonts w:cstheme="minorHAnsi"/>
        </w:rPr>
        <w:t xml:space="preserve">(b) </w:t>
      </w:r>
      <w:r w:rsidR="00C42E40" w:rsidRPr="00493282">
        <w:rPr>
          <w:rFonts w:cstheme="minorHAnsi"/>
        </w:rPr>
        <w:t>The</w:t>
      </w:r>
      <w:r w:rsidRPr="00493282">
        <w:rPr>
          <w:rFonts w:cstheme="minorHAnsi"/>
        </w:rPr>
        <w:t xml:space="preserve"> making of any necessary consequential alternation.</w:t>
      </w:r>
    </w:p>
    <w:p w:rsidR="00C42E40" w:rsidRDefault="00C42E40" w:rsidP="00C42E40">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131</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3</w:t>
      </w:r>
      <w:r w:rsidRPr="000D153F">
        <w:rPr>
          <w:rFonts w:ascii="Times-Roman" w:hAnsi="Times-Roman" w:cs="Times-Roman"/>
          <w:color w:val="1F497D" w:themeColor="text2"/>
          <w:sz w:val="24"/>
          <w:szCs w:val="24"/>
          <w:u w:val="single"/>
        </w:rPr>
        <w:t>)</w:t>
      </w:r>
    </w:p>
    <w:p w:rsidR="00C42E40" w:rsidRDefault="00C42E40" w:rsidP="00C42E40">
      <w:pPr>
        <w:spacing w:after="0"/>
        <w:ind w:left="360"/>
        <w:jc w:val="both"/>
        <w:rPr>
          <w:rFonts w:cstheme="minorHAnsi"/>
        </w:rPr>
      </w:pPr>
      <w:r w:rsidRPr="00C42E40">
        <w:rPr>
          <w:rFonts w:cstheme="minorHAnsi"/>
        </w:rPr>
        <w:t>The Central Government may make rules as to the application of the provisions of</w:t>
      </w:r>
      <w:r>
        <w:rPr>
          <w:rFonts w:cstheme="minorHAnsi"/>
        </w:rPr>
        <w:t xml:space="preserve"> </w:t>
      </w:r>
      <w:r w:rsidRPr="00C42E40">
        <w:rPr>
          <w:rFonts w:cstheme="minorHAnsi"/>
        </w:rPr>
        <w:t>this Act in relation to revised financial statement or a revised director's report and such rules</w:t>
      </w:r>
      <w:r>
        <w:rPr>
          <w:rFonts w:cstheme="minorHAnsi"/>
        </w:rPr>
        <w:t xml:space="preserve"> </w:t>
      </w:r>
      <w:r w:rsidRPr="00C42E40">
        <w:rPr>
          <w:rFonts w:cstheme="minorHAnsi"/>
        </w:rPr>
        <w:t>may, in particular—</w:t>
      </w:r>
    </w:p>
    <w:p w:rsidR="00C42E40" w:rsidRDefault="00C42E40" w:rsidP="00C42E40">
      <w:pPr>
        <w:spacing w:after="0"/>
        <w:ind w:left="360"/>
        <w:jc w:val="both"/>
        <w:rPr>
          <w:rFonts w:cstheme="minorHAnsi"/>
        </w:rPr>
      </w:pPr>
      <w:r w:rsidRPr="00C42E40">
        <w:rPr>
          <w:rFonts w:cstheme="minorHAnsi"/>
        </w:rPr>
        <w:t>(</w:t>
      </w:r>
      <w:r w:rsidRPr="00C42E40">
        <w:rPr>
          <w:rFonts w:cstheme="minorHAnsi"/>
          <w:i/>
          <w:iCs/>
        </w:rPr>
        <w:t>a</w:t>
      </w:r>
      <w:r w:rsidRPr="00C42E40">
        <w:rPr>
          <w:rFonts w:cstheme="minorHAnsi"/>
        </w:rPr>
        <w:t>) Make different provisions according to which the previous financial</w:t>
      </w:r>
      <w:r>
        <w:rPr>
          <w:rFonts w:cstheme="minorHAnsi"/>
        </w:rPr>
        <w:t xml:space="preserve"> </w:t>
      </w:r>
      <w:r w:rsidRPr="00C42E40">
        <w:rPr>
          <w:rFonts w:cstheme="minorHAnsi"/>
        </w:rPr>
        <w:t>statement or report are replaced or are supplemented by a document indicating the</w:t>
      </w:r>
      <w:r>
        <w:rPr>
          <w:rFonts w:cstheme="minorHAnsi"/>
        </w:rPr>
        <w:t xml:space="preserve"> </w:t>
      </w:r>
      <w:r w:rsidRPr="00C42E40">
        <w:rPr>
          <w:rFonts w:cstheme="minorHAnsi"/>
        </w:rPr>
        <w:t>corrections to be made;</w:t>
      </w:r>
    </w:p>
    <w:p w:rsidR="00C42E40" w:rsidRDefault="00C42E40" w:rsidP="00C42E40">
      <w:pPr>
        <w:spacing w:after="0"/>
        <w:ind w:left="360"/>
        <w:jc w:val="both"/>
        <w:rPr>
          <w:rFonts w:cstheme="minorHAnsi"/>
        </w:rPr>
      </w:pPr>
      <w:r w:rsidRPr="00C42E40">
        <w:rPr>
          <w:rFonts w:cstheme="minorHAnsi"/>
        </w:rPr>
        <w:t>(</w:t>
      </w:r>
      <w:r w:rsidRPr="00C42E40">
        <w:rPr>
          <w:rFonts w:cstheme="minorHAnsi"/>
          <w:i/>
          <w:iCs/>
        </w:rPr>
        <w:t>b</w:t>
      </w:r>
      <w:r w:rsidRPr="00C42E40">
        <w:rPr>
          <w:rFonts w:cstheme="minorHAnsi"/>
        </w:rPr>
        <w:t>) Make provisions with respect to the functions of the company's auditor in</w:t>
      </w:r>
      <w:r>
        <w:rPr>
          <w:rFonts w:cstheme="minorHAnsi"/>
        </w:rPr>
        <w:t xml:space="preserve"> </w:t>
      </w:r>
      <w:r w:rsidRPr="00C42E40">
        <w:rPr>
          <w:rFonts w:cstheme="minorHAnsi"/>
        </w:rPr>
        <w:t>relation to the revised financial statement or report;</w:t>
      </w:r>
    </w:p>
    <w:p w:rsidR="00C42E40" w:rsidRDefault="00C42E40" w:rsidP="00C42E40">
      <w:pPr>
        <w:spacing w:after="0"/>
        <w:ind w:left="360"/>
        <w:jc w:val="both"/>
        <w:rPr>
          <w:rFonts w:cstheme="minorHAnsi"/>
        </w:rPr>
      </w:pPr>
      <w:r w:rsidRPr="00C42E40">
        <w:rPr>
          <w:rFonts w:cstheme="minorHAnsi"/>
        </w:rPr>
        <w:t>(c) Require the directors to take such steps as may be prescribed.</w:t>
      </w:r>
    </w:p>
    <w:p w:rsidR="00C42E40" w:rsidRDefault="00C42E40" w:rsidP="00C42E40">
      <w:pPr>
        <w:spacing w:after="0"/>
        <w:ind w:left="360"/>
        <w:jc w:val="both"/>
        <w:rPr>
          <w:rFonts w:cstheme="minorHAnsi"/>
        </w:rPr>
      </w:pPr>
    </w:p>
    <w:p w:rsidR="00C42E40" w:rsidRDefault="00C42E40" w:rsidP="00C42E40">
      <w:pPr>
        <w:spacing w:before="240"/>
        <w:jc w:val="center"/>
        <w:rPr>
          <w:rFonts w:ascii="Times-Roman" w:hAnsi="Times-Roman" w:cs="Times-Roman"/>
          <w:b/>
          <w:color w:val="C0504D" w:themeColor="accent2"/>
          <w:sz w:val="24"/>
          <w:szCs w:val="24"/>
        </w:rPr>
      </w:pPr>
      <w:r w:rsidRPr="00C42E40">
        <w:rPr>
          <w:rFonts w:ascii="Times-Roman" w:hAnsi="Times-Roman" w:cs="Times-Roman"/>
          <w:b/>
          <w:color w:val="C0504D" w:themeColor="accent2"/>
          <w:sz w:val="24"/>
          <w:szCs w:val="24"/>
        </w:rPr>
        <w:t>Constitution</w:t>
      </w:r>
      <w:r>
        <w:rPr>
          <w:rFonts w:ascii="Times-Roman" w:hAnsi="Times-Roman" w:cs="Times-Roman"/>
          <w:b/>
          <w:color w:val="C0504D" w:themeColor="accent2"/>
          <w:sz w:val="24"/>
          <w:szCs w:val="24"/>
        </w:rPr>
        <w:t xml:space="preserve"> </w:t>
      </w:r>
      <w:r w:rsidRPr="00C42E40">
        <w:rPr>
          <w:rFonts w:ascii="Times-Roman" w:hAnsi="Times-Roman" w:cs="Times-Roman"/>
          <w:b/>
          <w:color w:val="C0504D" w:themeColor="accent2"/>
          <w:sz w:val="24"/>
          <w:szCs w:val="24"/>
        </w:rPr>
        <w:t>of</w:t>
      </w:r>
      <w:r>
        <w:rPr>
          <w:rFonts w:ascii="Times-Roman" w:hAnsi="Times-Roman" w:cs="Times-Roman"/>
          <w:b/>
          <w:color w:val="C0504D" w:themeColor="accent2"/>
          <w:sz w:val="24"/>
          <w:szCs w:val="24"/>
        </w:rPr>
        <w:t xml:space="preserve"> </w:t>
      </w:r>
      <w:r w:rsidRPr="00C42E40">
        <w:rPr>
          <w:rFonts w:ascii="Times-Roman" w:hAnsi="Times-Roman" w:cs="Times-Roman"/>
          <w:b/>
          <w:color w:val="C0504D" w:themeColor="accent2"/>
          <w:sz w:val="24"/>
          <w:szCs w:val="24"/>
        </w:rPr>
        <w:t>National</w:t>
      </w:r>
      <w:r>
        <w:rPr>
          <w:rFonts w:ascii="Times-Roman" w:hAnsi="Times-Roman" w:cs="Times-Roman"/>
          <w:b/>
          <w:color w:val="C0504D" w:themeColor="accent2"/>
          <w:sz w:val="24"/>
          <w:szCs w:val="24"/>
        </w:rPr>
        <w:t xml:space="preserve"> </w:t>
      </w:r>
      <w:r w:rsidRPr="00C42E40">
        <w:rPr>
          <w:rFonts w:ascii="Times-Roman" w:hAnsi="Times-Roman" w:cs="Times-Roman"/>
          <w:b/>
          <w:color w:val="C0504D" w:themeColor="accent2"/>
          <w:sz w:val="24"/>
          <w:szCs w:val="24"/>
        </w:rPr>
        <w:t>Financial</w:t>
      </w:r>
      <w:r>
        <w:rPr>
          <w:rFonts w:ascii="Times-Roman" w:hAnsi="Times-Roman" w:cs="Times-Roman"/>
          <w:b/>
          <w:color w:val="C0504D" w:themeColor="accent2"/>
          <w:sz w:val="24"/>
          <w:szCs w:val="24"/>
        </w:rPr>
        <w:t xml:space="preserve"> </w:t>
      </w:r>
      <w:r w:rsidRPr="00C42E40">
        <w:rPr>
          <w:rFonts w:ascii="Times-Roman" w:hAnsi="Times-Roman" w:cs="Times-Roman"/>
          <w:b/>
          <w:color w:val="C0504D" w:themeColor="accent2"/>
          <w:sz w:val="24"/>
          <w:szCs w:val="24"/>
        </w:rPr>
        <w:t>Reporting</w:t>
      </w:r>
      <w:r>
        <w:rPr>
          <w:rFonts w:ascii="Times-Roman" w:hAnsi="Times-Roman" w:cs="Times-Roman"/>
          <w:b/>
          <w:color w:val="C0504D" w:themeColor="accent2"/>
          <w:sz w:val="24"/>
          <w:szCs w:val="24"/>
        </w:rPr>
        <w:t xml:space="preserve"> Authority</w:t>
      </w:r>
    </w:p>
    <w:p w:rsidR="00C42E40" w:rsidRDefault="00C42E40" w:rsidP="00C42E40">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1</w:t>
      </w:r>
      <w:r w:rsidRPr="000D153F">
        <w:rPr>
          <w:rFonts w:ascii="Times-Roman" w:hAnsi="Times-Roman" w:cs="Times-Roman"/>
          <w:color w:val="1F497D" w:themeColor="text2"/>
          <w:sz w:val="24"/>
          <w:szCs w:val="24"/>
          <w:u w:val="single"/>
        </w:rPr>
        <w:t>)</w:t>
      </w:r>
    </w:p>
    <w:p w:rsidR="00020212" w:rsidRDefault="00020212" w:rsidP="00020212">
      <w:pPr>
        <w:spacing w:before="240"/>
        <w:ind w:left="360"/>
        <w:jc w:val="both"/>
        <w:rPr>
          <w:rFonts w:cstheme="minorHAnsi"/>
        </w:rPr>
      </w:pPr>
      <w:r w:rsidRPr="00020212">
        <w:rPr>
          <w:rFonts w:cstheme="minorHAnsi"/>
        </w:rPr>
        <w:t>The Central Government may, by notification, constitute a National Financial</w:t>
      </w:r>
      <w:r>
        <w:rPr>
          <w:rFonts w:cstheme="minorHAnsi"/>
        </w:rPr>
        <w:t xml:space="preserve"> </w:t>
      </w:r>
      <w:r w:rsidRPr="00020212">
        <w:rPr>
          <w:rFonts w:cstheme="minorHAnsi"/>
        </w:rPr>
        <w:t>Reporting Authority to provide for matters relating to accounting and auditing standards</w:t>
      </w:r>
      <w:r>
        <w:rPr>
          <w:rFonts w:cstheme="minorHAnsi"/>
        </w:rPr>
        <w:t xml:space="preserve"> </w:t>
      </w:r>
      <w:r w:rsidRPr="00020212">
        <w:rPr>
          <w:rFonts w:cstheme="minorHAnsi"/>
        </w:rPr>
        <w:t>under this Act.</w:t>
      </w:r>
    </w:p>
    <w:p w:rsidR="00391F5C" w:rsidRDefault="00391F5C" w:rsidP="00391F5C">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2</w:t>
      </w:r>
      <w:r w:rsidRPr="000D153F">
        <w:rPr>
          <w:rFonts w:ascii="Times-Roman" w:hAnsi="Times-Roman" w:cs="Times-Roman"/>
          <w:color w:val="1F497D" w:themeColor="text2"/>
          <w:sz w:val="24"/>
          <w:szCs w:val="24"/>
          <w:u w:val="single"/>
        </w:rPr>
        <w:t>)</w:t>
      </w:r>
    </w:p>
    <w:p w:rsidR="000A0EBE" w:rsidRDefault="000A0EBE" w:rsidP="000A0EBE">
      <w:pPr>
        <w:spacing w:after="0"/>
        <w:ind w:left="360"/>
        <w:jc w:val="both"/>
        <w:rPr>
          <w:rFonts w:cstheme="minorHAnsi"/>
        </w:rPr>
      </w:pPr>
      <w:r w:rsidRPr="000A0EBE">
        <w:rPr>
          <w:rFonts w:cstheme="minorHAnsi"/>
        </w:rPr>
        <w:t>Notwithstanding anything contained in any other law for the time being in force,</w:t>
      </w:r>
      <w:r>
        <w:rPr>
          <w:rFonts w:cstheme="minorHAnsi"/>
        </w:rPr>
        <w:t xml:space="preserve"> </w:t>
      </w:r>
      <w:r w:rsidRPr="000A0EBE">
        <w:rPr>
          <w:rFonts w:cstheme="minorHAnsi"/>
        </w:rPr>
        <w:t>the National Financial Reporting Authority shall—</w:t>
      </w:r>
    </w:p>
    <w:p w:rsidR="000A0EBE" w:rsidRDefault="000A0EBE" w:rsidP="000A0EBE">
      <w:pPr>
        <w:spacing w:after="0"/>
        <w:ind w:left="360"/>
        <w:jc w:val="both"/>
        <w:rPr>
          <w:rFonts w:cstheme="minorHAnsi"/>
        </w:rPr>
      </w:pPr>
      <w:r w:rsidRPr="000A0EBE">
        <w:rPr>
          <w:rFonts w:cstheme="minorHAnsi"/>
        </w:rPr>
        <w:t>(a) Make recommendations to the Central Government on the formulation and</w:t>
      </w:r>
      <w:r>
        <w:rPr>
          <w:rFonts w:cstheme="minorHAnsi"/>
        </w:rPr>
        <w:t xml:space="preserve"> </w:t>
      </w:r>
      <w:proofErr w:type="gramStart"/>
      <w:r w:rsidRPr="000A0EBE">
        <w:rPr>
          <w:rFonts w:cstheme="minorHAnsi"/>
        </w:rPr>
        <w:t>laying</w:t>
      </w:r>
      <w:proofErr w:type="gramEnd"/>
      <w:r w:rsidRPr="000A0EBE">
        <w:rPr>
          <w:rFonts w:cstheme="minorHAnsi"/>
        </w:rPr>
        <w:t xml:space="preserve"> down of accounting and auditing policies and standards for adoption by</w:t>
      </w:r>
      <w:r>
        <w:rPr>
          <w:rFonts w:cstheme="minorHAnsi"/>
        </w:rPr>
        <w:t xml:space="preserve"> </w:t>
      </w:r>
      <w:r w:rsidRPr="000A0EBE">
        <w:rPr>
          <w:rFonts w:cstheme="minorHAnsi"/>
        </w:rPr>
        <w:t>companies or class of companies or their auditors, as the case may be;</w:t>
      </w:r>
    </w:p>
    <w:p w:rsidR="00076DD9" w:rsidRPr="000A0EBE" w:rsidRDefault="00076DD9" w:rsidP="00076DD9">
      <w:pPr>
        <w:spacing w:after="0"/>
        <w:ind w:left="360"/>
        <w:jc w:val="both"/>
        <w:rPr>
          <w:rFonts w:cstheme="minorHAnsi"/>
        </w:rPr>
      </w:pPr>
      <w:r w:rsidRPr="00076DD9">
        <w:rPr>
          <w:rFonts w:cstheme="minorHAnsi"/>
        </w:rPr>
        <w:lastRenderedPageBreak/>
        <w:t>(</w:t>
      </w:r>
      <w:r w:rsidRPr="00076DD9">
        <w:rPr>
          <w:rFonts w:cstheme="minorHAnsi"/>
          <w:i/>
          <w:iCs/>
        </w:rPr>
        <w:t>b</w:t>
      </w:r>
      <w:r w:rsidRPr="00076DD9">
        <w:rPr>
          <w:rFonts w:cstheme="minorHAnsi"/>
        </w:rPr>
        <w:t>) Monitor and enforce the compliance with accounting standards and auditing</w:t>
      </w:r>
      <w:r>
        <w:rPr>
          <w:rFonts w:cstheme="minorHAnsi"/>
        </w:rPr>
        <w:t xml:space="preserve"> </w:t>
      </w:r>
      <w:r w:rsidRPr="00076DD9">
        <w:rPr>
          <w:rFonts w:cstheme="minorHAnsi"/>
        </w:rPr>
        <w:t>standards in such manner as may be prescribed;</w:t>
      </w:r>
    </w:p>
    <w:p w:rsidR="009C7635" w:rsidRDefault="009C7635" w:rsidP="009C7635">
      <w:pPr>
        <w:spacing w:after="0"/>
        <w:ind w:left="360"/>
        <w:jc w:val="both"/>
        <w:rPr>
          <w:rFonts w:cstheme="minorHAnsi"/>
        </w:rPr>
      </w:pPr>
      <w:r w:rsidRPr="009C7635">
        <w:rPr>
          <w:rFonts w:cstheme="minorHAnsi"/>
        </w:rPr>
        <w:t>(</w:t>
      </w:r>
      <w:r w:rsidRPr="009C7635">
        <w:rPr>
          <w:rFonts w:cstheme="minorHAnsi"/>
          <w:i/>
          <w:iCs/>
        </w:rPr>
        <w:t>c</w:t>
      </w:r>
      <w:r w:rsidRPr="009C7635">
        <w:rPr>
          <w:rFonts w:cstheme="minorHAnsi"/>
        </w:rPr>
        <w:t>) oversee the quality of service of the professions associated with ensuring</w:t>
      </w:r>
      <w:r>
        <w:rPr>
          <w:rFonts w:cstheme="minorHAnsi"/>
        </w:rPr>
        <w:t xml:space="preserve"> </w:t>
      </w:r>
      <w:r w:rsidRPr="009C7635">
        <w:rPr>
          <w:rFonts w:cstheme="minorHAnsi"/>
        </w:rPr>
        <w:t>compliance with such standards, and suggest measures required for improvement in</w:t>
      </w:r>
      <w:r>
        <w:rPr>
          <w:rFonts w:cstheme="minorHAnsi"/>
        </w:rPr>
        <w:t xml:space="preserve"> </w:t>
      </w:r>
      <w:r w:rsidRPr="009C7635">
        <w:rPr>
          <w:rFonts w:cstheme="minorHAnsi"/>
        </w:rPr>
        <w:t>quality of service and such other related matters as may be prescribed; and</w:t>
      </w:r>
    </w:p>
    <w:p w:rsidR="009C7635" w:rsidRDefault="009C7635" w:rsidP="009C7635">
      <w:pPr>
        <w:spacing w:after="0"/>
        <w:ind w:left="360"/>
        <w:jc w:val="both"/>
        <w:rPr>
          <w:rFonts w:cstheme="minorHAnsi"/>
        </w:rPr>
      </w:pPr>
      <w:r w:rsidRPr="009C7635">
        <w:rPr>
          <w:rFonts w:cstheme="minorHAnsi"/>
        </w:rPr>
        <w:t>(</w:t>
      </w:r>
      <w:r w:rsidRPr="009C7635">
        <w:rPr>
          <w:rFonts w:cstheme="minorHAnsi"/>
          <w:i/>
          <w:iCs/>
        </w:rPr>
        <w:t>d</w:t>
      </w:r>
      <w:r w:rsidRPr="009C7635">
        <w:rPr>
          <w:rFonts w:cstheme="minorHAnsi"/>
        </w:rPr>
        <w:t>) Perform such other functions relating to clauses (</w:t>
      </w:r>
      <w:r w:rsidRPr="009C7635">
        <w:rPr>
          <w:rFonts w:cstheme="minorHAnsi"/>
          <w:i/>
          <w:iCs/>
        </w:rPr>
        <w:t>a</w:t>
      </w:r>
      <w:r w:rsidRPr="009C7635">
        <w:rPr>
          <w:rFonts w:cstheme="minorHAnsi"/>
        </w:rPr>
        <w:t>), (</w:t>
      </w:r>
      <w:r w:rsidRPr="009C7635">
        <w:rPr>
          <w:rFonts w:cstheme="minorHAnsi"/>
          <w:i/>
          <w:iCs/>
        </w:rPr>
        <w:t>b</w:t>
      </w:r>
      <w:r w:rsidRPr="009C7635">
        <w:rPr>
          <w:rFonts w:cstheme="minorHAnsi"/>
        </w:rPr>
        <w:t>) and (</w:t>
      </w:r>
      <w:r w:rsidRPr="009C7635">
        <w:rPr>
          <w:rFonts w:cstheme="minorHAnsi"/>
          <w:i/>
          <w:iCs/>
        </w:rPr>
        <w:t>c</w:t>
      </w:r>
      <w:r w:rsidRPr="009C7635">
        <w:rPr>
          <w:rFonts w:cstheme="minorHAnsi"/>
        </w:rPr>
        <w:t>) as may be</w:t>
      </w:r>
      <w:r>
        <w:rPr>
          <w:rFonts w:cstheme="minorHAnsi"/>
        </w:rPr>
        <w:t xml:space="preserve"> </w:t>
      </w:r>
      <w:r w:rsidRPr="009C7635">
        <w:rPr>
          <w:rFonts w:cstheme="minorHAnsi"/>
        </w:rPr>
        <w:t>prescribed.</w:t>
      </w:r>
    </w:p>
    <w:p w:rsidR="009C7635" w:rsidRDefault="009C7635" w:rsidP="009C7635">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3</w:t>
      </w:r>
      <w:r w:rsidRPr="000D153F">
        <w:rPr>
          <w:rFonts w:ascii="Times-Roman" w:hAnsi="Times-Roman" w:cs="Times-Roman"/>
          <w:color w:val="1F497D" w:themeColor="text2"/>
          <w:sz w:val="24"/>
          <w:szCs w:val="24"/>
          <w:u w:val="single"/>
        </w:rPr>
        <w:t>)</w:t>
      </w:r>
    </w:p>
    <w:p w:rsidR="00422BFE" w:rsidRDefault="00422BFE" w:rsidP="00422BFE">
      <w:pPr>
        <w:spacing w:after="0"/>
        <w:ind w:left="360"/>
        <w:jc w:val="both"/>
        <w:rPr>
          <w:rFonts w:cstheme="minorHAnsi"/>
        </w:rPr>
      </w:pPr>
      <w:r w:rsidRPr="00422BFE">
        <w:rPr>
          <w:rFonts w:cstheme="minorHAnsi"/>
        </w:rPr>
        <w:t>The National Financial Reporting Authority shall consist of a chairperson, who</w:t>
      </w:r>
      <w:r>
        <w:rPr>
          <w:rFonts w:cstheme="minorHAnsi"/>
        </w:rPr>
        <w:t xml:space="preserve"> </w:t>
      </w:r>
      <w:r w:rsidRPr="00422BFE">
        <w:rPr>
          <w:rFonts w:cstheme="minorHAnsi"/>
        </w:rPr>
        <w:t>shall be a person of eminence and having expertise in accountancy, auditing, finance or law</w:t>
      </w:r>
      <w:r>
        <w:rPr>
          <w:rFonts w:cstheme="minorHAnsi"/>
        </w:rPr>
        <w:t xml:space="preserve"> </w:t>
      </w:r>
      <w:r w:rsidRPr="00422BFE">
        <w:rPr>
          <w:rFonts w:cstheme="minorHAnsi"/>
        </w:rPr>
        <w:t>to be appointed by the Central Government and such other members not exceeding fifteen</w:t>
      </w:r>
      <w:r>
        <w:rPr>
          <w:rFonts w:cstheme="minorHAnsi"/>
        </w:rPr>
        <w:t xml:space="preserve"> </w:t>
      </w:r>
      <w:r w:rsidRPr="00422BFE">
        <w:rPr>
          <w:rFonts w:cstheme="minorHAnsi"/>
        </w:rPr>
        <w:t>consisting of part-time and full-time members as may be prescribed:</w:t>
      </w:r>
    </w:p>
    <w:p w:rsidR="003B119E" w:rsidRDefault="003B119E" w:rsidP="003B119E">
      <w:pPr>
        <w:spacing w:after="0"/>
        <w:ind w:left="360"/>
        <w:jc w:val="both"/>
        <w:rPr>
          <w:rFonts w:cstheme="minorHAnsi"/>
        </w:rPr>
      </w:pPr>
      <w:r>
        <w:rPr>
          <w:rFonts w:cstheme="minorHAnsi"/>
        </w:rPr>
        <w:tab/>
      </w:r>
      <w:r w:rsidRPr="003B119E">
        <w:rPr>
          <w:rFonts w:cstheme="minorHAnsi"/>
        </w:rPr>
        <w:t>Provided that the terms and conditions and the manner of appointment of the</w:t>
      </w:r>
      <w:r>
        <w:rPr>
          <w:rFonts w:cstheme="minorHAnsi"/>
        </w:rPr>
        <w:t xml:space="preserve"> </w:t>
      </w:r>
      <w:r w:rsidRPr="003B119E">
        <w:rPr>
          <w:rFonts w:cstheme="minorHAnsi"/>
        </w:rPr>
        <w:t>chairperson and members shall be such as may be prescribed:</w:t>
      </w:r>
    </w:p>
    <w:p w:rsidR="003B119E" w:rsidRDefault="003B119E" w:rsidP="003B119E">
      <w:pPr>
        <w:spacing w:after="0"/>
        <w:ind w:left="360"/>
        <w:jc w:val="both"/>
        <w:rPr>
          <w:rFonts w:cstheme="minorHAnsi"/>
        </w:rPr>
      </w:pPr>
      <w:r>
        <w:rPr>
          <w:rFonts w:cstheme="minorHAnsi"/>
        </w:rPr>
        <w:tab/>
      </w:r>
      <w:r w:rsidRPr="003B119E">
        <w:rPr>
          <w:rFonts w:cstheme="minorHAnsi"/>
        </w:rPr>
        <w:t>Provided further that the chairperson and members shall make a declaration to the</w:t>
      </w:r>
      <w:r>
        <w:rPr>
          <w:rFonts w:cstheme="minorHAnsi"/>
        </w:rPr>
        <w:t xml:space="preserve"> </w:t>
      </w:r>
      <w:r w:rsidRPr="003B119E">
        <w:rPr>
          <w:rFonts w:cstheme="minorHAnsi"/>
        </w:rPr>
        <w:t>Central Government in the prescribed form regarding no conflict of interest or lack of</w:t>
      </w:r>
      <w:r>
        <w:rPr>
          <w:rFonts w:cstheme="minorHAnsi"/>
        </w:rPr>
        <w:t xml:space="preserve"> </w:t>
      </w:r>
      <w:r w:rsidRPr="003B119E">
        <w:rPr>
          <w:rFonts w:cstheme="minorHAnsi"/>
        </w:rPr>
        <w:t>independence in respect of his or their appointment:</w:t>
      </w:r>
    </w:p>
    <w:p w:rsidR="003B119E" w:rsidRDefault="003B119E" w:rsidP="003B119E">
      <w:pPr>
        <w:spacing w:after="0"/>
        <w:ind w:left="360"/>
        <w:jc w:val="both"/>
        <w:rPr>
          <w:rFonts w:cstheme="minorHAnsi"/>
        </w:rPr>
      </w:pPr>
      <w:r>
        <w:rPr>
          <w:rFonts w:cstheme="minorHAnsi"/>
        </w:rPr>
        <w:tab/>
      </w:r>
      <w:r w:rsidRPr="003B119E">
        <w:rPr>
          <w:rFonts w:cstheme="minorHAnsi"/>
        </w:rPr>
        <w:t>Provided also that the chairperson and members, who are in full-time employment with</w:t>
      </w:r>
      <w:r>
        <w:rPr>
          <w:rFonts w:cstheme="minorHAnsi"/>
        </w:rPr>
        <w:t xml:space="preserve"> </w:t>
      </w:r>
      <w:r w:rsidRPr="003B119E">
        <w:rPr>
          <w:rFonts w:cstheme="minorHAnsi"/>
        </w:rPr>
        <w:t xml:space="preserve">National Financial Reporting </w:t>
      </w:r>
      <w:r w:rsidR="001F4C14">
        <w:rPr>
          <w:rFonts w:cstheme="minorHAnsi"/>
        </w:rPr>
        <w:t>a</w:t>
      </w:r>
      <w:r>
        <w:rPr>
          <w:rFonts w:cstheme="minorHAnsi"/>
        </w:rPr>
        <w:t>uthority</w:t>
      </w:r>
      <w:r w:rsidRPr="003B119E">
        <w:rPr>
          <w:rFonts w:cstheme="minorHAnsi"/>
        </w:rPr>
        <w:t xml:space="preserve"> shall not be associated with any audit firm (including</w:t>
      </w:r>
      <w:r>
        <w:rPr>
          <w:rFonts w:cstheme="minorHAnsi"/>
        </w:rPr>
        <w:t xml:space="preserve"> </w:t>
      </w:r>
      <w:r w:rsidRPr="003B119E">
        <w:rPr>
          <w:rFonts w:cstheme="minorHAnsi"/>
        </w:rPr>
        <w:t>related consultancy firms) during the course of their appointment and two years after ceasing</w:t>
      </w:r>
      <w:r>
        <w:rPr>
          <w:rFonts w:cstheme="minorHAnsi"/>
        </w:rPr>
        <w:t xml:space="preserve"> </w:t>
      </w:r>
      <w:r w:rsidRPr="003B119E">
        <w:rPr>
          <w:rFonts w:cstheme="minorHAnsi"/>
        </w:rPr>
        <w:t>to hold such appointment.</w:t>
      </w:r>
    </w:p>
    <w:p w:rsidR="004146E7" w:rsidRPr="004146E7" w:rsidRDefault="004146E7" w:rsidP="004146E7">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4</w:t>
      </w:r>
      <w:r w:rsidRPr="000D153F">
        <w:rPr>
          <w:rFonts w:ascii="Times-Roman" w:hAnsi="Times-Roman" w:cs="Times-Roman"/>
          <w:color w:val="1F497D" w:themeColor="text2"/>
          <w:sz w:val="24"/>
          <w:szCs w:val="24"/>
          <w:u w:val="single"/>
        </w:rPr>
        <w:t>)</w:t>
      </w:r>
    </w:p>
    <w:p w:rsidR="00680605" w:rsidRDefault="00680605" w:rsidP="00680605">
      <w:pPr>
        <w:spacing w:after="0"/>
        <w:ind w:left="360"/>
        <w:jc w:val="both"/>
        <w:rPr>
          <w:rFonts w:cstheme="minorHAnsi"/>
        </w:rPr>
      </w:pPr>
      <w:r w:rsidRPr="00680605">
        <w:rPr>
          <w:rFonts w:cstheme="minorHAnsi"/>
        </w:rPr>
        <w:t>Notwithstanding anything contained in any other law for the time being in force,</w:t>
      </w:r>
      <w:r>
        <w:rPr>
          <w:rFonts w:cstheme="minorHAnsi"/>
        </w:rPr>
        <w:t xml:space="preserve"> </w:t>
      </w:r>
      <w:r w:rsidRPr="00680605">
        <w:rPr>
          <w:rFonts w:cstheme="minorHAnsi"/>
        </w:rPr>
        <w:t>the National Financial Reporting Authority shall—</w:t>
      </w:r>
    </w:p>
    <w:p w:rsidR="001F4C14" w:rsidRPr="00422BFE" w:rsidRDefault="001F4C14" w:rsidP="001F4C14">
      <w:pPr>
        <w:spacing w:after="0"/>
        <w:ind w:left="360"/>
        <w:jc w:val="both"/>
        <w:rPr>
          <w:rFonts w:cstheme="minorHAnsi"/>
        </w:rPr>
      </w:pPr>
      <w:r>
        <w:rPr>
          <w:rFonts w:cstheme="minorHAnsi"/>
        </w:rPr>
        <w:tab/>
      </w:r>
      <w:r w:rsidRPr="001F4C14">
        <w:rPr>
          <w:rFonts w:cstheme="minorHAnsi"/>
        </w:rPr>
        <w:t>(</w:t>
      </w:r>
      <w:r w:rsidRPr="001F4C14">
        <w:rPr>
          <w:rFonts w:cstheme="minorHAnsi"/>
          <w:i/>
          <w:iCs/>
        </w:rPr>
        <w:t>a</w:t>
      </w:r>
      <w:r w:rsidRPr="001F4C14">
        <w:rPr>
          <w:rFonts w:cstheme="minorHAnsi"/>
        </w:rPr>
        <w:t xml:space="preserve">) have the power to investigate, either </w:t>
      </w:r>
      <w:r w:rsidRPr="001F4C14">
        <w:rPr>
          <w:rFonts w:cstheme="minorHAnsi"/>
          <w:i/>
          <w:iCs/>
        </w:rPr>
        <w:t xml:space="preserve">suo motu </w:t>
      </w:r>
      <w:r w:rsidRPr="001F4C14">
        <w:rPr>
          <w:rFonts w:cstheme="minorHAnsi"/>
        </w:rPr>
        <w:t>or on a reference made to it by</w:t>
      </w:r>
      <w:r>
        <w:rPr>
          <w:rFonts w:cstheme="minorHAnsi"/>
        </w:rPr>
        <w:t xml:space="preserve"> </w:t>
      </w:r>
      <w:r w:rsidRPr="001F4C14">
        <w:rPr>
          <w:rFonts w:cstheme="minorHAnsi"/>
        </w:rPr>
        <w:t>the Central Government, for such class of bodies corporate or persons, in such manner</w:t>
      </w:r>
      <w:r>
        <w:rPr>
          <w:rFonts w:cstheme="minorHAnsi"/>
        </w:rPr>
        <w:t xml:space="preserve"> </w:t>
      </w:r>
      <w:r w:rsidRPr="001F4C14">
        <w:rPr>
          <w:rFonts w:cstheme="minorHAnsi"/>
        </w:rPr>
        <w:t>as may be prescribed into the matters of professional or other misconduct committed</w:t>
      </w:r>
      <w:r>
        <w:rPr>
          <w:rFonts w:cstheme="minorHAnsi"/>
        </w:rPr>
        <w:t xml:space="preserve"> </w:t>
      </w:r>
      <w:r w:rsidRPr="001F4C14">
        <w:rPr>
          <w:rFonts w:cstheme="minorHAnsi"/>
        </w:rPr>
        <w:t>by any member or firm of chartered accountants, registered under the Chartered</w:t>
      </w:r>
      <w:r>
        <w:rPr>
          <w:rFonts w:cstheme="minorHAnsi"/>
        </w:rPr>
        <w:t xml:space="preserve"> </w:t>
      </w:r>
      <w:r w:rsidRPr="001F4C14">
        <w:rPr>
          <w:rFonts w:cstheme="minorHAnsi"/>
        </w:rPr>
        <w:t>Accountants Act, 1949:</w:t>
      </w:r>
    </w:p>
    <w:p w:rsidR="00C42E40" w:rsidRDefault="001F4C14" w:rsidP="003017DA">
      <w:pPr>
        <w:spacing w:after="0"/>
        <w:ind w:left="360"/>
        <w:jc w:val="both"/>
        <w:rPr>
          <w:rFonts w:cstheme="minorHAnsi"/>
        </w:rPr>
      </w:pPr>
      <w:r>
        <w:rPr>
          <w:rFonts w:ascii="Times-Roman" w:hAnsi="Times-Roman" w:cs="Times-Roman"/>
          <w:b/>
          <w:color w:val="C0504D" w:themeColor="accent2"/>
          <w:sz w:val="24"/>
          <w:szCs w:val="24"/>
        </w:rPr>
        <w:tab/>
      </w:r>
      <w:r w:rsidRPr="001F4C14">
        <w:rPr>
          <w:rFonts w:cstheme="minorHAnsi"/>
        </w:rPr>
        <w:t>Provided that no other institute or body shall initiate or continue any proceedings</w:t>
      </w:r>
      <w:r>
        <w:rPr>
          <w:rFonts w:cstheme="minorHAnsi"/>
        </w:rPr>
        <w:t xml:space="preserve"> </w:t>
      </w:r>
      <w:r w:rsidRPr="001F4C14">
        <w:rPr>
          <w:rFonts w:cstheme="minorHAnsi"/>
        </w:rPr>
        <w:t>in such matters of misconduct where the National Financial Reporting Authority has</w:t>
      </w:r>
      <w:r>
        <w:rPr>
          <w:rFonts w:cstheme="minorHAnsi"/>
        </w:rPr>
        <w:t xml:space="preserve"> </w:t>
      </w:r>
      <w:r w:rsidRPr="001F4C14">
        <w:rPr>
          <w:rFonts w:cstheme="minorHAnsi"/>
        </w:rPr>
        <w:t>initiated an investigation under this section;</w:t>
      </w:r>
    </w:p>
    <w:p w:rsidR="006A236B" w:rsidRDefault="006A236B" w:rsidP="003017DA">
      <w:pPr>
        <w:spacing w:after="0"/>
        <w:ind w:left="360"/>
        <w:jc w:val="both"/>
        <w:rPr>
          <w:rFonts w:cstheme="minorHAnsi"/>
        </w:rPr>
      </w:pPr>
      <w:r>
        <w:rPr>
          <w:rFonts w:cstheme="minorHAnsi"/>
        </w:rPr>
        <w:tab/>
      </w:r>
      <w:r w:rsidRPr="006A236B">
        <w:rPr>
          <w:rFonts w:cstheme="minorHAnsi"/>
        </w:rPr>
        <w:t>(</w:t>
      </w:r>
      <w:r w:rsidRPr="006A236B">
        <w:rPr>
          <w:rFonts w:cstheme="minorHAnsi"/>
          <w:i/>
          <w:iCs/>
        </w:rPr>
        <w:t>b</w:t>
      </w:r>
      <w:r w:rsidRPr="006A236B">
        <w:rPr>
          <w:rFonts w:cstheme="minorHAnsi"/>
        </w:rPr>
        <w:t>) have the same powers as are vested in a civil court under the Code of Civil</w:t>
      </w:r>
      <w:r>
        <w:rPr>
          <w:rFonts w:cstheme="minorHAnsi"/>
        </w:rPr>
        <w:t xml:space="preserve"> </w:t>
      </w:r>
      <w:r w:rsidRPr="006A236B">
        <w:rPr>
          <w:rFonts w:cstheme="minorHAnsi"/>
        </w:rPr>
        <w:t>Procedure, 1908, while trying a suit, in respect of the following matters, namely:—</w:t>
      </w:r>
    </w:p>
    <w:p w:rsidR="006A236B" w:rsidRDefault="006A236B" w:rsidP="006A236B">
      <w:pPr>
        <w:spacing w:after="0"/>
        <w:ind w:left="360"/>
        <w:jc w:val="both"/>
        <w:rPr>
          <w:rFonts w:cstheme="minorHAnsi"/>
        </w:rPr>
      </w:pPr>
      <w:r>
        <w:rPr>
          <w:rFonts w:cstheme="minorHAnsi"/>
        </w:rPr>
        <w:tab/>
      </w:r>
      <w:r w:rsidRPr="006A236B">
        <w:rPr>
          <w:rFonts w:cstheme="minorHAnsi"/>
        </w:rPr>
        <w:t>(</w:t>
      </w:r>
      <w:r w:rsidRPr="006A236B">
        <w:rPr>
          <w:rFonts w:cstheme="minorHAnsi"/>
          <w:i/>
          <w:iCs/>
        </w:rPr>
        <w:t>i</w:t>
      </w:r>
      <w:r w:rsidRPr="006A236B">
        <w:rPr>
          <w:rFonts w:cstheme="minorHAnsi"/>
        </w:rPr>
        <w:t>) Discovery and production of books of account and other documents, at</w:t>
      </w:r>
      <w:r>
        <w:rPr>
          <w:rFonts w:cstheme="minorHAnsi"/>
        </w:rPr>
        <w:t xml:space="preserve"> </w:t>
      </w:r>
      <w:r w:rsidRPr="006A236B">
        <w:rPr>
          <w:rFonts w:cstheme="minorHAnsi"/>
        </w:rPr>
        <w:t>such place and at such time as may be specified by the National Financial</w:t>
      </w:r>
      <w:r>
        <w:rPr>
          <w:rFonts w:cstheme="minorHAnsi"/>
        </w:rPr>
        <w:t xml:space="preserve"> </w:t>
      </w:r>
      <w:r w:rsidRPr="006A236B">
        <w:rPr>
          <w:rFonts w:cstheme="minorHAnsi"/>
        </w:rPr>
        <w:t>Reporting Authority;</w:t>
      </w:r>
    </w:p>
    <w:p w:rsidR="006A236B" w:rsidRDefault="006A236B" w:rsidP="006A236B">
      <w:pPr>
        <w:spacing w:after="0"/>
        <w:ind w:left="360"/>
        <w:jc w:val="both"/>
        <w:rPr>
          <w:rFonts w:cstheme="minorHAnsi"/>
        </w:rPr>
      </w:pPr>
      <w:r>
        <w:rPr>
          <w:rFonts w:cstheme="minorHAnsi"/>
        </w:rPr>
        <w:tab/>
      </w:r>
      <w:r w:rsidRPr="006A236B">
        <w:rPr>
          <w:rFonts w:cstheme="minorHAnsi"/>
        </w:rPr>
        <w:t>(ii) Summoning and enforcing the attendance of persons and examining</w:t>
      </w:r>
      <w:r>
        <w:rPr>
          <w:rFonts w:cstheme="minorHAnsi"/>
        </w:rPr>
        <w:t xml:space="preserve"> </w:t>
      </w:r>
      <w:r w:rsidRPr="006A236B">
        <w:rPr>
          <w:rFonts w:cstheme="minorHAnsi"/>
        </w:rPr>
        <w:t>them on oath;</w:t>
      </w:r>
    </w:p>
    <w:p w:rsidR="006A236B" w:rsidRDefault="006A236B" w:rsidP="006A236B">
      <w:pPr>
        <w:spacing w:after="0"/>
        <w:ind w:left="360"/>
        <w:jc w:val="both"/>
        <w:rPr>
          <w:rFonts w:cstheme="minorHAnsi"/>
        </w:rPr>
      </w:pPr>
      <w:r>
        <w:rPr>
          <w:rFonts w:cstheme="minorHAnsi"/>
        </w:rPr>
        <w:tab/>
      </w:r>
      <w:r w:rsidRPr="006A236B">
        <w:rPr>
          <w:rFonts w:cstheme="minorHAnsi"/>
        </w:rPr>
        <w:t>(</w:t>
      </w:r>
      <w:r w:rsidRPr="006A236B">
        <w:rPr>
          <w:rFonts w:cstheme="minorHAnsi"/>
          <w:i/>
          <w:iCs/>
        </w:rPr>
        <w:t>iii</w:t>
      </w:r>
      <w:r w:rsidRPr="006A236B">
        <w:rPr>
          <w:rFonts w:cstheme="minorHAnsi"/>
        </w:rPr>
        <w:t>) Inspection of any books, registers and other documents of any person</w:t>
      </w:r>
      <w:r>
        <w:rPr>
          <w:rFonts w:cstheme="minorHAnsi"/>
        </w:rPr>
        <w:t xml:space="preserve"> </w:t>
      </w:r>
      <w:r w:rsidRPr="006A236B">
        <w:rPr>
          <w:rFonts w:cstheme="minorHAnsi"/>
        </w:rPr>
        <w:t>referred to in clause (</w:t>
      </w:r>
      <w:r w:rsidRPr="006A236B">
        <w:rPr>
          <w:rFonts w:cstheme="minorHAnsi"/>
          <w:i/>
          <w:iCs/>
        </w:rPr>
        <w:t>b</w:t>
      </w:r>
      <w:r w:rsidRPr="006A236B">
        <w:rPr>
          <w:rFonts w:cstheme="minorHAnsi"/>
        </w:rPr>
        <w:t>) at any place;</w:t>
      </w:r>
    </w:p>
    <w:p w:rsidR="003017DA" w:rsidRDefault="006A236B" w:rsidP="003017DA">
      <w:pPr>
        <w:spacing w:after="0"/>
        <w:ind w:left="360"/>
        <w:jc w:val="both"/>
        <w:rPr>
          <w:rFonts w:cstheme="minorHAnsi"/>
        </w:rPr>
      </w:pPr>
      <w:r>
        <w:rPr>
          <w:rFonts w:cstheme="minorHAnsi"/>
        </w:rPr>
        <w:tab/>
      </w:r>
      <w:r w:rsidRPr="006A236B">
        <w:rPr>
          <w:rFonts w:cstheme="minorHAnsi"/>
        </w:rPr>
        <w:t>(</w:t>
      </w:r>
      <w:r w:rsidRPr="00FF6A66">
        <w:rPr>
          <w:rFonts w:cstheme="minorHAnsi"/>
        </w:rPr>
        <w:t>iv</w:t>
      </w:r>
      <w:r>
        <w:rPr>
          <w:rFonts w:cstheme="minorHAnsi"/>
        </w:rPr>
        <w:t>)</w:t>
      </w:r>
      <w:r w:rsidRPr="006A236B">
        <w:rPr>
          <w:rFonts w:cstheme="minorHAnsi"/>
        </w:rPr>
        <w:t>Issuing commissions for examination of witnesses or documents;</w:t>
      </w:r>
    </w:p>
    <w:p w:rsidR="00FF6A66" w:rsidRDefault="003017DA" w:rsidP="003017DA">
      <w:pPr>
        <w:spacing w:after="0" w:line="360" w:lineRule="auto"/>
        <w:ind w:left="360"/>
        <w:jc w:val="both"/>
        <w:rPr>
          <w:rFonts w:cstheme="minorHAnsi"/>
        </w:rPr>
      </w:pPr>
      <w:r>
        <w:rPr>
          <w:rFonts w:cstheme="minorHAnsi"/>
        </w:rPr>
        <w:tab/>
      </w:r>
      <w:r w:rsidRPr="003017DA">
        <w:rPr>
          <w:rFonts w:cstheme="minorHAnsi"/>
        </w:rPr>
        <w:t>(</w:t>
      </w:r>
      <w:r w:rsidRPr="003017DA">
        <w:rPr>
          <w:rFonts w:cstheme="minorHAnsi"/>
          <w:i/>
          <w:iCs/>
        </w:rPr>
        <w:t>c</w:t>
      </w:r>
      <w:r w:rsidRPr="003017DA">
        <w:rPr>
          <w:rFonts w:cstheme="minorHAnsi"/>
        </w:rPr>
        <w:t>) Where professional or other misconduct is proved, have the power to make</w:t>
      </w:r>
      <w:r>
        <w:rPr>
          <w:rFonts w:cstheme="minorHAnsi"/>
        </w:rPr>
        <w:t xml:space="preserve"> </w:t>
      </w:r>
      <w:r w:rsidRPr="003017DA">
        <w:rPr>
          <w:rFonts w:cstheme="minorHAnsi"/>
        </w:rPr>
        <w:t>order for—</w:t>
      </w:r>
    </w:p>
    <w:p w:rsidR="003017DA" w:rsidRDefault="003017DA" w:rsidP="003017DA">
      <w:pPr>
        <w:spacing w:after="0"/>
        <w:ind w:left="360"/>
        <w:jc w:val="both"/>
        <w:rPr>
          <w:rFonts w:cstheme="minorHAnsi"/>
        </w:rPr>
      </w:pPr>
      <w:r w:rsidRPr="003017DA">
        <w:rPr>
          <w:rFonts w:cstheme="minorHAnsi"/>
        </w:rPr>
        <w:lastRenderedPageBreak/>
        <w:t>(A) Imposing penalty of—</w:t>
      </w:r>
    </w:p>
    <w:p w:rsidR="003017DA" w:rsidRDefault="003017DA" w:rsidP="003017DA">
      <w:pPr>
        <w:spacing w:after="0"/>
        <w:ind w:left="360"/>
        <w:jc w:val="both"/>
        <w:rPr>
          <w:rFonts w:cstheme="minorHAnsi"/>
        </w:rPr>
      </w:pPr>
      <w:r>
        <w:rPr>
          <w:rFonts w:cstheme="minorHAnsi"/>
        </w:rPr>
        <w:tab/>
      </w:r>
      <w:r w:rsidRPr="003017DA">
        <w:rPr>
          <w:rFonts w:cstheme="minorHAnsi"/>
        </w:rPr>
        <w:t>(</w:t>
      </w:r>
      <w:r w:rsidRPr="003017DA">
        <w:rPr>
          <w:rFonts w:cstheme="minorHAnsi"/>
          <w:i/>
          <w:iCs/>
        </w:rPr>
        <w:t>I</w:t>
      </w:r>
      <w:r w:rsidRPr="003017DA">
        <w:rPr>
          <w:rFonts w:cstheme="minorHAnsi"/>
        </w:rPr>
        <w:t>) not less than one lakh rupees, but which may extend to five times</w:t>
      </w:r>
      <w:r>
        <w:rPr>
          <w:rFonts w:cstheme="minorHAnsi"/>
        </w:rPr>
        <w:t xml:space="preserve"> </w:t>
      </w:r>
      <w:r w:rsidRPr="003017DA">
        <w:rPr>
          <w:rFonts w:cstheme="minorHAnsi"/>
        </w:rPr>
        <w:t>of the fees received, in case of individuals; and</w:t>
      </w:r>
    </w:p>
    <w:p w:rsidR="003017DA" w:rsidRDefault="003017DA" w:rsidP="003017DA">
      <w:pPr>
        <w:spacing w:after="0"/>
        <w:ind w:left="360"/>
        <w:jc w:val="both"/>
        <w:rPr>
          <w:rFonts w:cstheme="minorHAnsi"/>
        </w:rPr>
      </w:pPr>
      <w:r>
        <w:rPr>
          <w:rFonts w:cstheme="minorHAnsi"/>
        </w:rPr>
        <w:tab/>
      </w:r>
      <w:r w:rsidRPr="003017DA">
        <w:rPr>
          <w:rFonts w:cstheme="minorHAnsi"/>
        </w:rPr>
        <w:t>(</w:t>
      </w:r>
      <w:r w:rsidRPr="003017DA">
        <w:rPr>
          <w:rFonts w:cstheme="minorHAnsi"/>
          <w:i/>
          <w:iCs/>
        </w:rPr>
        <w:t>II</w:t>
      </w:r>
      <w:r w:rsidRPr="003017DA">
        <w:rPr>
          <w:rFonts w:cstheme="minorHAnsi"/>
        </w:rPr>
        <w:t>) Not less than ten lakh rupees, but which may extend to ten times</w:t>
      </w:r>
      <w:r>
        <w:rPr>
          <w:rFonts w:cstheme="minorHAnsi"/>
        </w:rPr>
        <w:t xml:space="preserve"> </w:t>
      </w:r>
      <w:r w:rsidRPr="003017DA">
        <w:rPr>
          <w:rFonts w:cstheme="minorHAnsi"/>
        </w:rPr>
        <w:t>of the fees received, in case of firms;</w:t>
      </w:r>
    </w:p>
    <w:p w:rsidR="003017DA" w:rsidRDefault="003017DA" w:rsidP="0005348B">
      <w:pPr>
        <w:spacing w:after="0"/>
        <w:ind w:left="360"/>
        <w:jc w:val="both"/>
        <w:rPr>
          <w:rFonts w:cstheme="minorHAnsi"/>
        </w:rPr>
      </w:pPr>
      <w:r w:rsidRPr="003017DA">
        <w:rPr>
          <w:rFonts w:cstheme="minorHAnsi"/>
        </w:rPr>
        <w:t>(</w:t>
      </w:r>
      <w:r w:rsidRPr="003017DA">
        <w:rPr>
          <w:rFonts w:cstheme="minorHAnsi"/>
          <w:i/>
          <w:iCs/>
        </w:rPr>
        <w:t>B</w:t>
      </w:r>
      <w:r w:rsidRPr="003017DA">
        <w:rPr>
          <w:rFonts w:cstheme="minorHAnsi"/>
        </w:rPr>
        <w:t>) debarring the member or the firm from engaging himself or itself from</w:t>
      </w:r>
      <w:r>
        <w:rPr>
          <w:rFonts w:cstheme="minorHAnsi"/>
        </w:rPr>
        <w:t xml:space="preserve"> </w:t>
      </w:r>
      <w:r w:rsidRPr="003017DA">
        <w:rPr>
          <w:rFonts w:cstheme="minorHAnsi"/>
        </w:rPr>
        <w:t>practice as member of the Institute of Chartered Accountant of India referred to</w:t>
      </w:r>
      <w:r>
        <w:rPr>
          <w:rFonts w:cstheme="minorHAnsi"/>
        </w:rPr>
        <w:t xml:space="preserve"> </w:t>
      </w:r>
      <w:r w:rsidRPr="003017DA">
        <w:rPr>
          <w:rFonts w:cstheme="minorHAnsi"/>
        </w:rPr>
        <w:t>in clause (</w:t>
      </w:r>
      <w:r w:rsidRPr="003017DA">
        <w:rPr>
          <w:rFonts w:cstheme="minorHAnsi"/>
          <w:i/>
          <w:iCs/>
        </w:rPr>
        <w:t>e</w:t>
      </w:r>
      <w:r w:rsidRPr="003017DA">
        <w:rPr>
          <w:rFonts w:cstheme="minorHAnsi"/>
        </w:rPr>
        <w:t>) of sub-section (</w:t>
      </w:r>
      <w:r w:rsidRPr="003017DA">
        <w:rPr>
          <w:rFonts w:cstheme="minorHAnsi"/>
          <w:i/>
          <w:iCs/>
        </w:rPr>
        <w:t>1</w:t>
      </w:r>
      <w:r w:rsidRPr="003017DA">
        <w:rPr>
          <w:rFonts w:cstheme="minorHAnsi"/>
        </w:rPr>
        <w:t>) of section 2 of the Chartered Accountants Act,</w:t>
      </w:r>
      <w:r>
        <w:rPr>
          <w:rFonts w:cstheme="minorHAnsi"/>
        </w:rPr>
        <w:t xml:space="preserve"> </w:t>
      </w:r>
      <w:r w:rsidRPr="003017DA">
        <w:rPr>
          <w:rFonts w:cstheme="minorHAnsi"/>
        </w:rPr>
        <w:t>1949 for a minimum period of six months or for such higher period not exceeding</w:t>
      </w:r>
      <w:r>
        <w:rPr>
          <w:rFonts w:cstheme="minorHAnsi"/>
        </w:rPr>
        <w:t xml:space="preserve"> </w:t>
      </w:r>
      <w:r w:rsidRPr="003017DA">
        <w:rPr>
          <w:rFonts w:cstheme="minorHAnsi"/>
        </w:rPr>
        <w:t>ten years as may be decided by the National Financial Reporting Authority.</w:t>
      </w:r>
    </w:p>
    <w:p w:rsidR="003017DA" w:rsidRDefault="00A924CF" w:rsidP="00A924CF">
      <w:pPr>
        <w:spacing w:after="0"/>
        <w:ind w:left="360"/>
        <w:jc w:val="both"/>
        <w:rPr>
          <w:rFonts w:cstheme="minorHAnsi"/>
        </w:rPr>
      </w:pPr>
      <w:r>
        <w:rPr>
          <w:rFonts w:cstheme="minorHAnsi"/>
        </w:rPr>
        <w:tab/>
      </w:r>
      <w:r w:rsidRPr="00A924CF">
        <w:rPr>
          <w:rFonts w:cstheme="minorHAnsi"/>
          <w:i/>
          <w:iCs/>
        </w:rPr>
        <w:t>Explanation.—</w:t>
      </w:r>
      <w:r w:rsidRPr="00A924CF">
        <w:rPr>
          <w:rFonts w:cstheme="minorHAnsi"/>
        </w:rPr>
        <w:t>for the purposes of his sub-section, the expression "professional or</w:t>
      </w:r>
      <w:r>
        <w:rPr>
          <w:rFonts w:cstheme="minorHAnsi"/>
        </w:rPr>
        <w:t xml:space="preserve"> </w:t>
      </w:r>
      <w:r w:rsidRPr="00A924CF">
        <w:rPr>
          <w:rFonts w:cstheme="minorHAnsi"/>
        </w:rPr>
        <w:t>other misconduct" shall have the same meaning assigned to it under section 22 of the</w:t>
      </w:r>
      <w:r>
        <w:rPr>
          <w:rFonts w:cstheme="minorHAnsi"/>
        </w:rPr>
        <w:t xml:space="preserve"> </w:t>
      </w:r>
      <w:r w:rsidRPr="00A924CF">
        <w:rPr>
          <w:rFonts w:cstheme="minorHAnsi"/>
        </w:rPr>
        <w:t>Chartered Accountants Act, 1949.</w:t>
      </w:r>
    </w:p>
    <w:p w:rsidR="00D169F7" w:rsidRDefault="00D169F7" w:rsidP="00D169F7">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5</w:t>
      </w:r>
      <w:r w:rsidRPr="000D153F">
        <w:rPr>
          <w:rFonts w:ascii="Times-Roman" w:hAnsi="Times-Roman" w:cs="Times-Roman"/>
          <w:color w:val="1F497D" w:themeColor="text2"/>
          <w:sz w:val="24"/>
          <w:szCs w:val="24"/>
          <w:u w:val="single"/>
        </w:rPr>
        <w:t>)</w:t>
      </w:r>
    </w:p>
    <w:p w:rsidR="00D169F7" w:rsidRPr="004256F8" w:rsidRDefault="004256F8" w:rsidP="004256F8">
      <w:pPr>
        <w:spacing w:after="0"/>
        <w:ind w:left="360"/>
        <w:jc w:val="both"/>
        <w:rPr>
          <w:rFonts w:cstheme="minorHAnsi"/>
        </w:rPr>
      </w:pPr>
      <w:r w:rsidRPr="004256F8">
        <w:rPr>
          <w:rFonts w:cstheme="minorHAnsi"/>
        </w:rPr>
        <w:t>Any person aggrieved by any order of the National Financial Reporting Authority</w:t>
      </w:r>
      <w:r>
        <w:rPr>
          <w:rFonts w:cstheme="minorHAnsi"/>
        </w:rPr>
        <w:t xml:space="preserve"> </w:t>
      </w:r>
      <w:r w:rsidRPr="004256F8">
        <w:rPr>
          <w:rFonts w:cstheme="minorHAnsi"/>
        </w:rPr>
        <w:t>issued under clause (c) of sub-section (4), may prefer an appeal before the Appellate Authority</w:t>
      </w:r>
      <w:r>
        <w:rPr>
          <w:rFonts w:cstheme="minorHAnsi"/>
        </w:rPr>
        <w:t xml:space="preserve"> </w:t>
      </w:r>
      <w:r w:rsidRPr="004256F8">
        <w:rPr>
          <w:rFonts w:cstheme="minorHAnsi"/>
        </w:rPr>
        <w:t>constituted under sub-section (6) in such manner as may be prescribed.</w:t>
      </w:r>
    </w:p>
    <w:p w:rsidR="0005348B" w:rsidRDefault="0005348B" w:rsidP="0005348B">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6</w:t>
      </w:r>
      <w:r w:rsidRPr="000D153F">
        <w:rPr>
          <w:rFonts w:ascii="Times-Roman" w:hAnsi="Times-Roman" w:cs="Times-Roman"/>
          <w:color w:val="1F497D" w:themeColor="text2"/>
          <w:sz w:val="24"/>
          <w:szCs w:val="24"/>
          <w:u w:val="single"/>
        </w:rPr>
        <w:t>)</w:t>
      </w:r>
    </w:p>
    <w:p w:rsidR="0005348B" w:rsidRDefault="0005348B" w:rsidP="0005348B">
      <w:pPr>
        <w:spacing w:before="240"/>
        <w:ind w:left="360"/>
        <w:jc w:val="both"/>
        <w:rPr>
          <w:rFonts w:cstheme="minorHAnsi"/>
        </w:rPr>
      </w:pPr>
      <w:r w:rsidRPr="0005348B">
        <w:rPr>
          <w:rFonts w:cstheme="minorHAnsi"/>
        </w:rPr>
        <w:t>The Central Government may, by notification, constitute, with effect from such date</w:t>
      </w:r>
      <w:r>
        <w:rPr>
          <w:rFonts w:cstheme="minorHAnsi"/>
        </w:rPr>
        <w:t xml:space="preserve"> </w:t>
      </w:r>
      <w:r w:rsidRPr="0005348B">
        <w:rPr>
          <w:rFonts w:cstheme="minorHAnsi"/>
        </w:rPr>
        <w:t>as may be specified therein, an Appellate Authority consisting of a chairperson and not more</w:t>
      </w:r>
      <w:r>
        <w:rPr>
          <w:rFonts w:cstheme="minorHAnsi"/>
        </w:rPr>
        <w:t xml:space="preserve"> </w:t>
      </w:r>
      <w:r w:rsidRPr="0005348B">
        <w:rPr>
          <w:rFonts w:cstheme="minorHAnsi"/>
        </w:rPr>
        <w:t>than two other members, to be appointed by the Central Government, for hearing appeals</w:t>
      </w:r>
      <w:r>
        <w:rPr>
          <w:rFonts w:cstheme="minorHAnsi"/>
        </w:rPr>
        <w:t xml:space="preserve"> </w:t>
      </w:r>
      <w:r w:rsidRPr="0005348B">
        <w:rPr>
          <w:rFonts w:cstheme="minorHAnsi"/>
        </w:rPr>
        <w:t>arising out of the orders of the National Financial Reporting Authority.</w:t>
      </w:r>
    </w:p>
    <w:p w:rsidR="0005348B" w:rsidRDefault="0005348B" w:rsidP="0005348B">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7</w:t>
      </w:r>
      <w:r w:rsidRPr="000D153F">
        <w:rPr>
          <w:rFonts w:ascii="Times-Roman" w:hAnsi="Times-Roman" w:cs="Times-Roman"/>
          <w:color w:val="1F497D" w:themeColor="text2"/>
          <w:sz w:val="24"/>
          <w:szCs w:val="24"/>
          <w:u w:val="single"/>
        </w:rPr>
        <w:t>)</w:t>
      </w:r>
    </w:p>
    <w:p w:rsidR="003017DA" w:rsidRDefault="0005348B" w:rsidP="0005348B">
      <w:pPr>
        <w:spacing w:after="0"/>
        <w:ind w:left="360"/>
        <w:jc w:val="both"/>
        <w:rPr>
          <w:rFonts w:cstheme="minorHAnsi"/>
        </w:rPr>
      </w:pPr>
      <w:r>
        <w:rPr>
          <w:rFonts w:cstheme="minorHAnsi"/>
        </w:rPr>
        <w:t xml:space="preserve"> </w:t>
      </w:r>
      <w:r w:rsidRPr="0005348B">
        <w:rPr>
          <w:rFonts w:cstheme="minorHAnsi"/>
        </w:rPr>
        <w:t>The qualifications for appointment of the chairperson and members of the Appellate</w:t>
      </w:r>
      <w:r>
        <w:rPr>
          <w:rFonts w:cstheme="minorHAnsi"/>
        </w:rPr>
        <w:t xml:space="preserve"> </w:t>
      </w:r>
      <w:r w:rsidRPr="0005348B">
        <w:rPr>
          <w:rFonts w:cstheme="minorHAnsi"/>
        </w:rPr>
        <w:t>Authority, the manner of selection, the terms and conditions of their service and the</w:t>
      </w:r>
      <w:r>
        <w:rPr>
          <w:rFonts w:cstheme="minorHAnsi"/>
        </w:rPr>
        <w:t xml:space="preserve"> </w:t>
      </w:r>
      <w:r w:rsidRPr="0005348B">
        <w:rPr>
          <w:rFonts w:cstheme="minorHAnsi"/>
        </w:rPr>
        <w:t>requirement of the supporting staff and procedure (including places of hearing the appeals,</w:t>
      </w:r>
      <w:r>
        <w:rPr>
          <w:rFonts w:cstheme="minorHAnsi"/>
        </w:rPr>
        <w:t xml:space="preserve"> </w:t>
      </w:r>
      <w:r w:rsidRPr="0005348B">
        <w:rPr>
          <w:rFonts w:cstheme="minorHAnsi"/>
        </w:rPr>
        <w:t>form and manner in which the appeals shall be filed) to be followed by the Appellate Authority</w:t>
      </w:r>
      <w:r>
        <w:rPr>
          <w:rFonts w:cstheme="minorHAnsi"/>
        </w:rPr>
        <w:t xml:space="preserve"> </w:t>
      </w:r>
      <w:r w:rsidRPr="0005348B">
        <w:rPr>
          <w:rFonts w:cstheme="minorHAnsi"/>
        </w:rPr>
        <w:t>shall be such as may be prescribed.</w:t>
      </w:r>
    </w:p>
    <w:p w:rsidR="00A52C90" w:rsidRDefault="00A52C90" w:rsidP="00A52C90">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8</w:t>
      </w:r>
      <w:r w:rsidRPr="000D153F">
        <w:rPr>
          <w:rFonts w:ascii="Times-Roman" w:hAnsi="Times-Roman" w:cs="Times-Roman"/>
          <w:color w:val="1F497D" w:themeColor="text2"/>
          <w:sz w:val="24"/>
          <w:szCs w:val="24"/>
          <w:u w:val="single"/>
        </w:rPr>
        <w:t>)</w:t>
      </w:r>
    </w:p>
    <w:p w:rsidR="00A52C90" w:rsidRDefault="00A52C90" w:rsidP="0005348B">
      <w:pPr>
        <w:spacing w:after="0"/>
        <w:ind w:left="360"/>
        <w:jc w:val="both"/>
        <w:rPr>
          <w:rFonts w:cstheme="minorHAnsi"/>
        </w:rPr>
      </w:pPr>
      <w:r w:rsidRPr="00A52C90">
        <w:rPr>
          <w:rFonts w:cstheme="minorHAnsi"/>
        </w:rPr>
        <w:t>The fee for filing the appeal shall be such as may be prescribed.</w:t>
      </w:r>
    </w:p>
    <w:p w:rsidR="000A3AA7" w:rsidRDefault="000A3AA7" w:rsidP="000A3AA7">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9</w:t>
      </w:r>
      <w:r w:rsidRPr="000D153F">
        <w:rPr>
          <w:rFonts w:ascii="Times-Roman" w:hAnsi="Times-Roman" w:cs="Times-Roman"/>
          <w:color w:val="1F497D" w:themeColor="text2"/>
          <w:sz w:val="24"/>
          <w:szCs w:val="24"/>
          <w:u w:val="single"/>
        </w:rPr>
        <w:t>)</w:t>
      </w:r>
    </w:p>
    <w:p w:rsidR="000A3AA7" w:rsidRDefault="000A3AA7" w:rsidP="000A3AA7">
      <w:pPr>
        <w:spacing w:before="240"/>
        <w:ind w:left="360"/>
        <w:jc w:val="both"/>
        <w:rPr>
          <w:rFonts w:cstheme="minorHAnsi"/>
        </w:rPr>
      </w:pPr>
      <w:r w:rsidRPr="000A3AA7">
        <w:rPr>
          <w:rFonts w:cstheme="minorHAnsi"/>
        </w:rPr>
        <w:t>The officer authorized by the Appellate Authority shall prepare in such form and at</w:t>
      </w:r>
      <w:r>
        <w:rPr>
          <w:rFonts w:cstheme="minorHAnsi"/>
        </w:rPr>
        <w:t xml:space="preserve"> </w:t>
      </w:r>
      <w:r w:rsidRPr="000A3AA7">
        <w:rPr>
          <w:rFonts w:cstheme="minorHAnsi"/>
        </w:rPr>
        <w:t>such time as may be prescribed its annual report giving a full account of its activities and</w:t>
      </w:r>
      <w:r>
        <w:rPr>
          <w:rFonts w:cstheme="minorHAnsi"/>
        </w:rPr>
        <w:t xml:space="preserve"> </w:t>
      </w:r>
      <w:r w:rsidRPr="000A3AA7">
        <w:rPr>
          <w:rFonts w:cstheme="minorHAnsi"/>
        </w:rPr>
        <w:t>forward a copy thereof to the Central Government and the Central Government shall cause</w:t>
      </w:r>
      <w:r>
        <w:rPr>
          <w:rFonts w:cstheme="minorHAnsi"/>
        </w:rPr>
        <w:t xml:space="preserve"> </w:t>
      </w:r>
      <w:r w:rsidRPr="000A3AA7">
        <w:rPr>
          <w:rFonts w:cstheme="minorHAnsi"/>
        </w:rPr>
        <w:t>the annual report to be laid before each House of Parliament.</w:t>
      </w:r>
    </w:p>
    <w:p w:rsidR="000A3AA7" w:rsidRDefault="000A3AA7" w:rsidP="000A3AA7">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lastRenderedPageBreak/>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10</w:t>
      </w:r>
      <w:r w:rsidRPr="000D153F">
        <w:rPr>
          <w:rFonts w:ascii="Times-Roman" w:hAnsi="Times-Roman" w:cs="Times-Roman"/>
          <w:color w:val="1F497D" w:themeColor="text2"/>
          <w:sz w:val="24"/>
          <w:szCs w:val="24"/>
          <w:u w:val="single"/>
        </w:rPr>
        <w:t>)</w:t>
      </w:r>
    </w:p>
    <w:p w:rsidR="000A3AA7" w:rsidRDefault="000A3AA7" w:rsidP="000A3AA7">
      <w:pPr>
        <w:spacing w:before="240"/>
        <w:ind w:left="360"/>
        <w:jc w:val="both"/>
        <w:rPr>
          <w:rFonts w:cstheme="minorHAnsi"/>
        </w:rPr>
      </w:pPr>
      <w:r w:rsidRPr="000A3AA7">
        <w:rPr>
          <w:rFonts w:cstheme="minorHAnsi"/>
        </w:rPr>
        <w:t>The National Financial Reporting Authority shall meet at such times and places</w:t>
      </w:r>
      <w:r>
        <w:rPr>
          <w:rFonts w:cstheme="minorHAnsi"/>
        </w:rPr>
        <w:t xml:space="preserve"> </w:t>
      </w:r>
      <w:r w:rsidRPr="000A3AA7">
        <w:rPr>
          <w:rFonts w:cstheme="minorHAnsi"/>
        </w:rPr>
        <w:t>and shall observe such rules of procedure in regard to the transaction of business at its</w:t>
      </w:r>
      <w:r>
        <w:rPr>
          <w:rFonts w:cstheme="minorHAnsi"/>
        </w:rPr>
        <w:t xml:space="preserve"> </w:t>
      </w:r>
      <w:r w:rsidRPr="000A3AA7">
        <w:rPr>
          <w:rFonts w:cstheme="minorHAnsi"/>
        </w:rPr>
        <w:t>meetings in such manner as may be prescribed.</w:t>
      </w:r>
    </w:p>
    <w:p w:rsidR="00F72788" w:rsidRDefault="00F72788" w:rsidP="00F72788">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11</w:t>
      </w:r>
      <w:r w:rsidRPr="000D153F">
        <w:rPr>
          <w:rFonts w:ascii="Times-Roman" w:hAnsi="Times-Roman" w:cs="Times-Roman"/>
          <w:color w:val="1F497D" w:themeColor="text2"/>
          <w:sz w:val="24"/>
          <w:szCs w:val="24"/>
          <w:u w:val="single"/>
        </w:rPr>
        <w:t>)</w:t>
      </w:r>
    </w:p>
    <w:p w:rsidR="00F72788" w:rsidRDefault="00F72788" w:rsidP="00F72788">
      <w:pPr>
        <w:spacing w:before="240"/>
        <w:ind w:left="360"/>
        <w:jc w:val="both"/>
        <w:rPr>
          <w:rFonts w:cstheme="minorHAnsi"/>
        </w:rPr>
      </w:pPr>
      <w:r w:rsidRPr="00F72788">
        <w:rPr>
          <w:rFonts w:cstheme="minorHAnsi"/>
        </w:rPr>
        <w:t>The Central Government may appoint a secretary and such other employees as it</w:t>
      </w:r>
      <w:r>
        <w:rPr>
          <w:rFonts w:cstheme="minorHAnsi"/>
        </w:rPr>
        <w:t xml:space="preserve"> </w:t>
      </w:r>
      <w:r w:rsidRPr="00F72788">
        <w:rPr>
          <w:rFonts w:cstheme="minorHAnsi"/>
        </w:rPr>
        <w:t>may consider necessary for the efficient performance of functions by the National Financial</w:t>
      </w:r>
      <w:r>
        <w:rPr>
          <w:rFonts w:cstheme="minorHAnsi"/>
        </w:rPr>
        <w:t xml:space="preserve"> </w:t>
      </w:r>
      <w:r w:rsidRPr="00F72788">
        <w:rPr>
          <w:rFonts w:cstheme="minorHAnsi"/>
        </w:rPr>
        <w:t>Reporting Authority under this Act and the terms and conditions of service of the secretary</w:t>
      </w:r>
      <w:r>
        <w:rPr>
          <w:rFonts w:cstheme="minorHAnsi"/>
        </w:rPr>
        <w:t xml:space="preserve"> </w:t>
      </w:r>
      <w:r w:rsidRPr="00F72788">
        <w:rPr>
          <w:rFonts w:cstheme="minorHAnsi"/>
        </w:rPr>
        <w:t>and employees shall be such as may be prescribed.</w:t>
      </w:r>
    </w:p>
    <w:p w:rsidR="00BB5830" w:rsidRDefault="00BB5830" w:rsidP="00BB5830">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12</w:t>
      </w:r>
      <w:r w:rsidRPr="000D153F">
        <w:rPr>
          <w:rFonts w:ascii="Times-Roman" w:hAnsi="Times-Roman" w:cs="Times-Roman"/>
          <w:color w:val="1F497D" w:themeColor="text2"/>
          <w:sz w:val="24"/>
          <w:szCs w:val="24"/>
          <w:u w:val="single"/>
        </w:rPr>
        <w:t>)</w:t>
      </w:r>
    </w:p>
    <w:p w:rsidR="00BB5830" w:rsidRDefault="00BB5830" w:rsidP="00BB5830">
      <w:pPr>
        <w:spacing w:before="240"/>
        <w:ind w:left="360"/>
        <w:jc w:val="both"/>
        <w:rPr>
          <w:rFonts w:cstheme="minorHAnsi"/>
        </w:rPr>
      </w:pPr>
      <w:r w:rsidRPr="00BB5830">
        <w:rPr>
          <w:rFonts w:cstheme="minorHAnsi"/>
        </w:rPr>
        <w:t>The head office of the National Financial Reporting Authority shall be at New Delhi</w:t>
      </w:r>
      <w:r>
        <w:rPr>
          <w:rFonts w:cstheme="minorHAnsi"/>
        </w:rPr>
        <w:t xml:space="preserve"> </w:t>
      </w:r>
      <w:r w:rsidRPr="00BB5830">
        <w:rPr>
          <w:rFonts w:cstheme="minorHAnsi"/>
        </w:rPr>
        <w:t>and the National Financial Reporting Authority may, meet at such other places in India as it deems</w:t>
      </w:r>
      <w:r>
        <w:rPr>
          <w:rFonts w:cstheme="minorHAnsi"/>
        </w:rPr>
        <w:t xml:space="preserve"> </w:t>
      </w:r>
      <w:r w:rsidRPr="00BB5830">
        <w:rPr>
          <w:rFonts w:cstheme="minorHAnsi"/>
        </w:rPr>
        <w:t>fit.</w:t>
      </w:r>
    </w:p>
    <w:p w:rsidR="00EB5C05" w:rsidRDefault="00EB5C05" w:rsidP="00EB5C05">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13</w:t>
      </w:r>
      <w:r w:rsidRPr="000D153F">
        <w:rPr>
          <w:rFonts w:ascii="Times-Roman" w:hAnsi="Times-Roman" w:cs="Times-Roman"/>
          <w:color w:val="1F497D" w:themeColor="text2"/>
          <w:sz w:val="24"/>
          <w:szCs w:val="24"/>
          <w:u w:val="single"/>
        </w:rPr>
        <w:t>)</w:t>
      </w:r>
    </w:p>
    <w:p w:rsidR="00EB5C05" w:rsidRPr="00EB5C05" w:rsidRDefault="00EB5C05" w:rsidP="00EB5C05">
      <w:pPr>
        <w:spacing w:before="240"/>
        <w:ind w:left="360"/>
        <w:jc w:val="both"/>
        <w:rPr>
          <w:rFonts w:cstheme="minorHAnsi"/>
        </w:rPr>
      </w:pPr>
      <w:r w:rsidRPr="00EB5C05">
        <w:rPr>
          <w:rFonts w:cstheme="minorHAnsi"/>
        </w:rPr>
        <w:t>The National Financial Reporting Authority shall cause to be maintained such</w:t>
      </w:r>
      <w:r>
        <w:rPr>
          <w:rFonts w:cstheme="minorHAnsi"/>
        </w:rPr>
        <w:t xml:space="preserve"> </w:t>
      </w:r>
      <w:r w:rsidRPr="00EB5C05">
        <w:rPr>
          <w:rFonts w:cstheme="minorHAnsi"/>
        </w:rPr>
        <w:t>books of account and other books in relation to its accounts in such form and in such manner</w:t>
      </w:r>
      <w:r>
        <w:rPr>
          <w:rFonts w:cstheme="minorHAnsi"/>
        </w:rPr>
        <w:t xml:space="preserve"> </w:t>
      </w:r>
      <w:r w:rsidRPr="00EB5C05">
        <w:rPr>
          <w:rFonts w:cstheme="minorHAnsi"/>
        </w:rPr>
        <w:t>as the Central Government may, in consultation with the Comptroller and Auditor-General of</w:t>
      </w:r>
      <w:r>
        <w:rPr>
          <w:rFonts w:cstheme="minorHAnsi"/>
        </w:rPr>
        <w:t xml:space="preserve"> </w:t>
      </w:r>
      <w:r w:rsidRPr="00EB5C05">
        <w:rPr>
          <w:rFonts w:cstheme="minorHAnsi"/>
        </w:rPr>
        <w:t>India prescribe.</w:t>
      </w:r>
    </w:p>
    <w:p w:rsidR="00EB5C05" w:rsidRDefault="00EB5C05" w:rsidP="00EB5C05">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14</w:t>
      </w:r>
      <w:r w:rsidRPr="000D153F">
        <w:rPr>
          <w:rFonts w:ascii="Times-Roman" w:hAnsi="Times-Roman" w:cs="Times-Roman"/>
          <w:color w:val="1F497D" w:themeColor="text2"/>
          <w:sz w:val="24"/>
          <w:szCs w:val="24"/>
          <w:u w:val="single"/>
        </w:rPr>
        <w:t>)</w:t>
      </w:r>
    </w:p>
    <w:p w:rsidR="00EB5C05" w:rsidRDefault="00EB5C05" w:rsidP="00EB5C05">
      <w:pPr>
        <w:spacing w:before="240"/>
        <w:ind w:left="360"/>
        <w:jc w:val="both"/>
        <w:rPr>
          <w:rFonts w:cstheme="minorHAnsi"/>
        </w:rPr>
      </w:pPr>
      <w:r w:rsidRPr="00EB5C05">
        <w:rPr>
          <w:rFonts w:cstheme="minorHAnsi"/>
        </w:rPr>
        <w:t>The accounts of the National Financial Reporting Authority shall be audited by</w:t>
      </w:r>
      <w:r>
        <w:rPr>
          <w:rFonts w:cstheme="minorHAnsi"/>
        </w:rPr>
        <w:t xml:space="preserve"> </w:t>
      </w:r>
      <w:r w:rsidRPr="00EB5C05">
        <w:rPr>
          <w:rFonts w:cstheme="minorHAnsi"/>
        </w:rPr>
        <w:t>the Comptroller and Auditor-General of India at such intervals as may be specified by him</w:t>
      </w:r>
      <w:r>
        <w:rPr>
          <w:rFonts w:cstheme="minorHAnsi"/>
        </w:rPr>
        <w:t xml:space="preserve"> </w:t>
      </w:r>
      <w:r w:rsidRPr="00EB5C05">
        <w:rPr>
          <w:rFonts w:cstheme="minorHAnsi"/>
        </w:rPr>
        <w:t>and such accounts as certified by the Comptroller and Auditor-General of India together with</w:t>
      </w:r>
      <w:r>
        <w:rPr>
          <w:rFonts w:cstheme="minorHAnsi"/>
        </w:rPr>
        <w:t xml:space="preserve"> </w:t>
      </w:r>
      <w:r w:rsidRPr="00EB5C05">
        <w:rPr>
          <w:rFonts w:cstheme="minorHAnsi"/>
        </w:rPr>
        <w:t>the audit report thereon shall be forwarded annually to the Central Government by the</w:t>
      </w:r>
      <w:r>
        <w:rPr>
          <w:rFonts w:cstheme="minorHAnsi"/>
        </w:rPr>
        <w:t xml:space="preserve"> </w:t>
      </w:r>
      <w:r w:rsidRPr="00EB5C05">
        <w:rPr>
          <w:rFonts w:cstheme="minorHAnsi"/>
        </w:rPr>
        <w:t>National Financial Reporting Authority.</w:t>
      </w:r>
    </w:p>
    <w:p w:rsidR="00FC3991" w:rsidRDefault="00FC3991" w:rsidP="00FC3991">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132</w:t>
      </w:r>
      <w:r w:rsidRPr="000D153F">
        <w:rPr>
          <w:rFonts w:ascii="Times-Roman" w:hAnsi="Times-Roman" w:cs="Times-Roman"/>
          <w:color w:val="1F497D" w:themeColor="text2"/>
          <w:sz w:val="24"/>
          <w:szCs w:val="24"/>
          <w:u w:val="single"/>
        </w:rPr>
        <w:t>(</w:t>
      </w:r>
      <w:r>
        <w:rPr>
          <w:rFonts w:ascii="Times-Roman" w:hAnsi="Times-Roman" w:cs="Times-Roman"/>
          <w:color w:val="1F497D" w:themeColor="text2"/>
          <w:sz w:val="24"/>
          <w:szCs w:val="24"/>
          <w:u w:val="single"/>
        </w:rPr>
        <w:t>15</w:t>
      </w:r>
      <w:r w:rsidRPr="000D153F">
        <w:rPr>
          <w:rFonts w:ascii="Times-Roman" w:hAnsi="Times-Roman" w:cs="Times-Roman"/>
          <w:color w:val="1F497D" w:themeColor="text2"/>
          <w:sz w:val="24"/>
          <w:szCs w:val="24"/>
          <w:u w:val="single"/>
        </w:rPr>
        <w:t>)</w:t>
      </w:r>
    </w:p>
    <w:p w:rsidR="00EB5C05" w:rsidRDefault="00FC3991" w:rsidP="00FC3991">
      <w:pPr>
        <w:spacing w:before="240"/>
        <w:ind w:left="360"/>
        <w:jc w:val="both"/>
        <w:rPr>
          <w:rFonts w:cstheme="minorHAnsi"/>
        </w:rPr>
      </w:pPr>
      <w:r w:rsidRPr="00FC3991">
        <w:rPr>
          <w:rFonts w:cstheme="minorHAnsi"/>
        </w:rPr>
        <w:t>The National Financial Reporting Authority shall prepare in such form and at</w:t>
      </w:r>
      <w:r>
        <w:rPr>
          <w:rFonts w:cstheme="minorHAnsi"/>
        </w:rPr>
        <w:t xml:space="preserve"> </w:t>
      </w:r>
      <w:r w:rsidRPr="00FC3991">
        <w:rPr>
          <w:rFonts w:cstheme="minorHAnsi"/>
        </w:rPr>
        <w:t>such time for each financial year as may be prescribed its annual report giving a full account</w:t>
      </w:r>
      <w:r>
        <w:rPr>
          <w:rFonts w:cstheme="minorHAnsi"/>
        </w:rPr>
        <w:t xml:space="preserve"> </w:t>
      </w:r>
      <w:r w:rsidRPr="00FC3991">
        <w:rPr>
          <w:rFonts w:cstheme="minorHAnsi"/>
        </w:rPr>
        <w:t>of its activities during the financial year and forward a copy thereof to the Central Government</w:t>
      </w:r>
      <w:r>
        <w:rPr>
          <w:rFonts w:cstheme="minorHAnsi"/>
        </w:rPr>
        <w:t xml:space="preserve"> </w:t>
      </w:r>
      <w:r w:rsidRPr="00FC3991">
        <w:rPr>
          <w:rFonts w:cstheme="minorHAnsi"/>
        </w:rPr>
        <w:t>and the Central Government shall cause the annual report and the audit report given by the</w:t>
      </w:r>
      <w:r>
        <w:rPr>
          <w:rFonts w:cstheme="minorHAnsi"/>
        </w:rPr>
        <w:t xml:space="preserve"> </w:t>
      </w:r>
      <w:r w:rsidRPr="00FC3991">
        <w:rPr>
          <w:rFonts w:cstheme="minorHAnsi"/>
        </w:rPr>
        <w:t>Comptroller and Auditor-General of India to be laid before each House of Parliament.</w:t>
      </w:r>
    </w:p>
    <w:p w:rsidR="008D2676" w:rsidRPr="008D2676" w:rsidRDefault="008D2676" w:rsidP="008D2676">
      <w:pPr>
        <w:spacing w:before="240"/>
        <w:ind w:left="360"/>
        <w:jc w:val="center"/>
        <w:rPr>
          <w:rFonts w:ascii="Times-Roman" w:hAnsi="Times-Roman" w:cs="Times-Roman"/>
          <w:b/>
          <w:color w:val="C0504D" w:themeColor="accent2"/>
          <w:sz w:val="24"/>
          <w:szCs w:val="24"/>
        </w:rPr>
      </w:pPr>
      <w:r w:rsidRPr="008D2676">
        <w:rPr>
          <w:rFonts w:ascii="Times-Roman" w:hAnsi="Times-Roman" w:cs="Times-Roman"/>
          <w:b/>
          <w:color w:val="C0504D" w:themeColor="accent2"/>
          <w:sz w:val="24"/>
          <w:szCs w:val="24"/>
        </w:rPr>
        <w:t>Central</w:t>
      </w:r>
      <w:r>
        <w:rPr>
          <w:rFonts w:ascii="Times-Roman" w:hAnsi="Times-Roman" w:cs="Times-Roman"/>
          <w:b/>
          <w:color w:val="C0504D" w:themeColor="accent2"/>
          <w:sz w:val="24"/>
          <w:szCs w:val="24"/>
        </w:rPr>
        <w:t xml:space="preserve"> </w:t>
      </w:r>
      <w:r w:rsidRPr="008D2676">
        <w:rPr>
          <w:rFonts w:ascii="Times-Roman" w:hAnsi="Times-Roman" w:cs="Times-Roman"/>
          <w:b/>
          <w:color w:val="C0504D" w:themeColor="accent2"/>
          <w:sz w:val="24"/>
          <w:szCs w:val="24"/>
        </w:rPr>
        <w:t>Government</w:t>
      </w:r>
      <w:r>
        <w:rPr>
          <w:rFonts w:ascii="Times-Roman" w:hAnsi="Times-Roman" w:cs="Times-Roman"/>
          <w:b/>
          <w:color w:val="C0504D" w:themeColor="accent2"/>
          <w:sz w:val="24"/>
          <w:szCs w:val="24"/>
        </w:rPr>
        <w:t xml:space="preserve"> </w:t>
      </w:r>
      <w:r w:rsidRPr="008D2676">
        <w:rPr>
          <w:rFonts w:ascii="Times-Roman" w:hAnsi="Times-Roman" w:cs="Times-Roman"/>
          <w:b/>
          <w:color w:val="C0504D" w:themeColor="accent2"/>
          <w:sz w:val="24"/>
          <w:szCs w:val="24"/>
        </w:rPr>
        <w:t>to prescribe</w:t>
      </w:r>
      <w:r>
        <w:rPr>
          <w:rFonts w:ascii="Times-Roman" w:hAnsi="Times-Roman" w:cs="Times-Roman"/>
          <w:b/>
          <w:color w:val="C0504D" w:themeColor="accent2"/>
          <w:sz w:val="24"/>
          <w:szCs w:val="24"/>
        </w:rPr>
        <w:t xml:space="preserve"> </w:t>
      </w:r>
      <w:r w:rsidRPr="008D2676">
        <w:rPr>
          <w:rFonts w:ascii="Times-Roman" w:hAnsi="Times-Roman" w:cs="Times-Roman"/>
          <w:b/>
          <w:color w:val="C0504D" w:themeColor="accent2"/>
          <w:sz w:val="24"/>
          <w:szCs w:val="24"/>
        </w:rPr>
        <w:t>accounting</w:t>
      </w:r>
      <w:r>
        <w:rPr>
          <w:rFonts w:ascii="Times-Roman" w:hAnsi="Times-Roman" w:cs="Times-Roman"/>
          <w:b/>
          <w:color w:val="C0504D" w:themeColor="accent2"/>
          <w:sz w:val="24"/>
          <w:szCs w:val="24"/>
        </w:rPr>
        <w:t xml:space="preserve"> standards</w:t>
      </w:r>
    </w:p>
    <w:p w:rsidR="00241EEF" w:rsidRDefault="00241EEF" w:rsidP="00241EEF">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133</w:t>
      </w:r>
    </w:p>
    <w:p w:rsidR="00241EEF" w:rsidRDefault="00241EEF" w:rsidP="00241EEF">
      <w:pPr>
        <w:spacing w:before="240"/>
        <w:ind w:left="360"/>
        <w:jc w:val="both"/>
        <w:rPr>
          <w:rFonts w:cstheme="minorHAnsi"/>
        </w:rPr>
      </w:pPr>
      <w:r w:rsidRPr="00241EEF">
        <w:rPr>
          <w:rFonts w:cstheme="minorHAnsi"/>
        </w:rPr>
        <w:lastRenderedPageBreak/>
        <w:t>The Central Government may prescribe the standards of accounting or any</w:t>
      </w:r>
      <w:r>
        <w:rPr>
          <w:rFonts w:cstheme="minorHAnsi"/>
        </w:rPr>
        <w:t xml:space="preserve"> </w:t>
      </w:r>
      <w:r w:rsidRPr="00241EEF">
        <w:rPr>
          <w:rFonts w:cstheme="minorHAnsi"/>
        </w:rPr>
        <w:t>addendum thereto, as recommended by the Institute of Chartered Accountants of India,</w:t>
      </w:r>
      <w:r>
        <w:rPr>
          <w:rFonts w:cstheme="minorHAnsi"/>
        </w:rPr>
        <w:t xml:space="preserve"> </w:t>
      </w:r>
      <w:r w:rsidRPr="00241EEF">
        <w:rPr>
          <w:rFonts w:cstheme="minorHAnsi"/>
        </w:rPr>
        <w:t>constituted under section 3 of the Chartered Accountants Act, 1949, in consultation with</w:t>
      </w:r>
      <w:r>
        <w:rPr>
          <w:rFonts w:cstheme="minorHAnsi"/>
        </w:rPr>
        <w:t xml:space="preserve"> </w:t>
      </w:r>
      <w:r w:rsidRPr="00241EEF">
        <w:rPr>
          <w:rFonts w:cstheme="minorHAnsi"/>
        </w:rPr>
        <w:t>and after examination of the recommendations made by the National Financial Reporting</w:t>
      </w:r>
      <w:r>
        <w:rPr>
          <w:rFonts w:cstheme="minorHAnsi"/>
        </w:rPr>
        <w:t xml:space="preserve"> </w:t>
      </w:r>
      <w:r w:rsidRPr="00241EEF">
        <w:rPr>
          <w:rFonts w:cstheme="minorHAnsi"/>
        </w:rPr>
        <w:t>Authority.</w:t>
      </w:r>
    </w:p>
    <w:p w:rsidR="005711D1" w:rsidRDefault="008D2676" w:rsidP="008D2676">
      <w:pPr>
        <w:spacing w:before="240"/>
        <w:ind w:left="360"/>
        <w:jc w:val="center"/>
        <w:rPr>
          <w:rFonts w:ascii="Times-Roman" w:hAnsi="Times-Roman" w:cs="Times-Roman"/>
          <w:b/>
          <w:color w:val="C0504D" w:themeColor="accent2"/>
          <w:sz w:val="24"/>
          <w:szCs w:val="24"/>
        </w:rPr>
      </w:pPr>
      <w:r w:rsidRPr="008D2676">
        <w:rPr>
          <w:rFonts w:ascii="Times-Roman" w:hAnsi="Times-Roman" w:cs="Times-Roman"/>
          <w:b/>
          <w:color w:val="C0504D" w:themeColor="accent2"/>
          <w:sz w:val="24"/>
          <w:szCs w:val="24"/>
        </w:rPr>
        <w:t>Financial</w:t>
      </w:r>
      <w:r>
        <w:rPr>
          <w:rFonts w:ascii="Times-Roman" w:hAnsi="Times-Roman" w:cs="Times-Roman"/>
          <w:b/>
          <w:color w:val="C0504D" w:themeColor="accent2"/>
          <w:sz w:val="24"/>
          <w:szCs w:val="24"/>
        </w:rPr>
        <w:t xml:space="preserve"> </w:t>
      </w:r>
      <w:r w:rsidRPr="008D2676">
        <w:rPr>
          <w:rFonts w:ascii="Times-Roman" w:hAnsi="Times-Roman" w:cs="Times-Roman"/>
          <w:b/>
          <w:color w:val="C0504D" w:themeColor="accent2"/>
          <w:sz w:val="24"/>
          <w:szCs w:val="24"/>
        </w:rPr>
        <w:t>statement,</w:t>
      </w:r>
      <w:r>
        <w:rPr>
          <w:rFonts w:ascii="Times-Roman" w:hAnsi="Times-Roman" w:cs="Times-Roman"/>
          <w:b/>
          <w:color w:val="C0504D" w:themeColor="accent2"/>
          <w:sz w:val="24"/>
          <w:szCs w:val="24"/>
        </w:rPr>
        <w:t xml:space="preserve"> </w:t>
      </w:r>
      <w:r w:rsidRPr="008D2676">
        <w:rPr>
          <w:rFonts w:ascii="Times-Roman" w:hAnsi="Times-Roman" w:cs="Times-Roman"/>
          <w:b/>
          <w:color w:val="C0504D" w:themeColor="accent2"/>
          <w:sz w:val="24"/>
          <w:szCs w:val="24"/>
        </w:rPr>
        <w:t>Board’s</w:t>
      </w:r>
      <w:r>
        <w:rPr>
          <w:rFonts w:ascii="Times-Roman" w:hAnsi="Times-Roman" w:cs="Times-Roman"/>
          <w:b/>
          <w:color w:val="C0504D" w:themeColor="accent2"/>
          <w:sz w:val="24"/>
          <w:szCs w:val="24"/>
        </w:rPr>
        <w:t xml:space="preserve"> report, etc</w:t>
      </w:r>
    </w:p>
    <w:p w:rsidR="00F33EE3" w:rsidRPr="00F33EE3" w:rsidRDefault="00F33EE3" w:rsidP="00F33EE3">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134(1)</w:t>
      </w:r>
    </w:p>
    <w:p w:rsidR="005711D1" w:rsidRPr="000A3AA7" w:rsidRDefault="00F33EE3" w:rsidP="00F33EE3">
      <w:pPr>
        <w:spacing w:before="240"/>
        <w:ind w:left="360"/>
        <w:jc w:val="both"/>
        <w:rPr>
          <w:rFonts w:cstheme="minorHAnsi"/>
        </w:rPr>
      </w:pPr>
      <w:r w:rsidRPr="00F33EE3">
        <w:rPr>
          <w:rFonts w:cstheme="minorHAnsi"/>
        </w:rPr>
        <w:t>The financial statement, including consolidated financial statement, if any,</w:t>
      </w:r>
      <w:r>
        <w:rPr>
          <w:rFonts w:cstheme="minorHAnsi"/>
        </w:rPr>
        <w:t xml:space="preserve"> </w:t>
      </w:r>
      <w:r w:rsidRPr="00F33EE3">
        <w:rPr>
          <w:rFonts w:cstheme="minorHAnsi"/>
        </w:rPr>
        <w:t>shall be approved by the Board of Directors before they are signed on behalf of the Board at</w:t>
      </w:r>
      <w:r>
        <w:rPr>
          <w:rFonts w:cstheme="minorHAnsi"/>
        </w:rPr>
        <w:t xml:space="preserve"> </w:t>
      </w:r>
      <w:r w:rsidRPr="00F33EE3">
        <w:rPr>
          <w:rFonts w:cstheme="minorHAnsi"/>
        </w:rPr>
        <w:t>least by the chairperson of the company where he is authorized by the Board or by two</w:t>
      </w:r>
      <w:r>
        <w:rPr>
          <w:rFonts w:cstheme="minorHAnsi"/>
        </w:rPr>
        <w:t xml:space="preserve"> </w:t>
      </w:r>
      <w:r w:rsidRPr="00F33EE3">
        <w:rPr>
          <w:rFonts w:cstheme="minorHAnsi"/>
        </w:rPr>
        <w:t>directors out of which one shall be managing director and the Chief Executive Officer, if he is</w:t>
      </w:r>
      <w:r>
        <w:rPr>
          <w:rFonts w:cstheme="minorHAnsi"/>
        </w:rPr>
        <w:t xml:space="preserve"> </w:t>
      </w:r>
      <w:r w:rsidRPr="00F33EE3">
        <w:rPr>
          <w:rFonts w:cstheme="minorHAnsi"/>
        </w:rPr>
        <w:t>a director in the company, the Chief Financial Officer and the company secretary of the</w:t>
      </w:r>
      <w:r>
        <w:rPr>
          <w:rFonts w:cstheme="minorHAnsi"/>
        </w:rPr>
        <w:t xml:space="preserve"> </w:t>
      </w:r>
      <w:r w:rsidRPr="00F33EE3">
        <w:rPr>
          <w:rFonts w:cstheme="minorHAnsi"/>
        </w:rPr>
        <w:t>company, wherever they are appointed, or in the case of a One Person Company, only by one</w:t>
      </w:r>
      <w:r>
        <w:rPr>
          <w:rFonts w:cstheme="minorHAnsi"/>
        </w:rPr>
        <w:t xml:space="preserve"> </w:t>
      </w:r>
      <w:r w:rsidRPr="00F33EE3">
        <w:rPr>
          <w:rFonts w:cstheme="minorHAnsi"/>
        </w:rPr>
        <w:t>director, for submission to the auditor for his report thereon.</w:t>
      </w:r>
    </w:p>
    <w:p w:rsidR="003F60C5" w:rsidRDefault="003F60C5" w:rsidP="003F60C5">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134(2)</w:t>
      </w:r>
    </w:p>
    <w:p w:rsidR="003F60C5" w:rsidRDefault="00F42B7F" w:rsidP="003F60C5">
      <w:pPr>
        <w:spacing w:before="240"/>
        <w:ind w:left="360"/>
        <w:jc w:val="both"/>
        <w:rPr>
          <w:rFonts w:cstheme="minorHAnsi"/>
        </w:rPr>
      </w:pPr>
      <w:r w:rsidRPr="00F42B7F">
        <w:rPr>
          <w:rFonts w:cstheme="minorHAnsi"/>
        </w:rPr>
        <w:t>The auditors’ report shall be attached to every financial statement.</w:t>
      </w:r>
    </w:p>
    <w:p w:rsidR="00F42B7F" w:rsidRDefault="00F42B7F" w:rsidP="00F42B7F">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134(3)</w:t>
      </w:r>
    </w:p>
    <w:p w:rsidR="00F42B7F" w:rsidRDefault="00F42B7F" w:rsidP="00F42B7F">
      <w:pPr>
        <w:spacing w:before="240" w:after="0"/>
        <w:ind w:left="360"/>
        <w:jc w:val="both"/>
        <w:rPr>
          <w:rFonts w:cstheme="minorHAnsi"/>
        </w:rPr>
      </w:pPr>
      <w:r w:rsidRPr="00F42B7F">
        <w:rPr>
          <w:rFonts w:cstheme="minorHAnsi"/>
        </w:rPr>
        <w:t>There shall be attached to statements laid before a company in general meeting, a</w:t>
      </w:r>
      <w:r>
        <w:rPr>
          <w:rFonts w:cstheme="minorHAnsi"/>
        </w:rPr>
        <w:t xml:space="preserve"> </w:t>
      </w:r>
      <w:r w:rsidRPr="00F42B7F">
        <w:rPr>
          <w:rFonts w:cstheme="minorHAnsi"/>
        </w:rPr>
        <w:t>report by its Board of Directors, which shall include—</w:t>
      </w:r>
    </w:p>
    <w:p w:rsidR="00F42B7F" w:rsidRDefault="00F42B7F" w:rsidP="00F42B7F">
      <w:pPr>
        <w:spacing w:after="0"/>
        <w:ind w:left="360"/>
        <w:jc w:val="both"/>
        <w:rPr>
          <w:rFonts w:cstheme="minorHAnsi"/>
        </w:rPr>
      </w:pPr>
      <w:r>
        <w:rPr>
          <w:rFonts w:cstheme="minorHAnsi"/>
        </w:rPr>
        <w:tab/>
      </w:r>
      <w:r w:rsidRPr="00F42B7F">
        <w:rPr>
          <w:rFonts w:cstheme="minorHAnsi"/>
        </w:rPr>
        <w:t>(</w:t>
      </w:r>
      <w:r w:rsidRPr="00F42B7F">
        <w:rPr>
          <w:rFonts w:cstheme="minorHAnsi"/>
          <w:i/>
          <w:iCs/>
        </w:rPr>
        <w:t>a</w:t>
      </w:r>
      <w:r w:rsidRPr="00F42B7F">
        <w:rPr>
          <w:rFonts w:cstheme="minorHAnsi"/>
        </w:rPr>
        <w:t>) The extract of the annual return as provided under sub-section (</w:t>
      </w:r>
      <w:r w:rsidRPr="00F42B7F">
        <w:rPr>
          <w:rFonts w:cstheme="minorHAnsi"/>
          <w:i/>
          <w:iCs/>
        </w:rPr>
        <w:t>3</w:t>
      </w:r>
      <w:r w:rsidRPr="00F42B7F">
        <w:rPr>
          <w:rFonts w:cstheme="minorHAnsi"/>
        </w:rPr>
        <w:t>) of section 92;</w:t>
      </w:r>
    </w:p>
    <w:p w:rsidR="00F42B7F" w:rsidRDefault="00F42B7F" w:rsidP="00F42B7F">
      <w:pPr>
        <w:spacing w:after="0"/>
        <w:ind w:left="360"/>
        <w:jc w:val="both"/>
        <w:rPr>
          <w:rFonts w:cstheme="minorHAnsi"/>
        </w:rPr>
      </w:pPr>
      <w:r>
        <w:rPr>
          <w:rFonts w:cstheme="minorHAnsi"/>
        </w:rPr>
        <w:tab/>
      </w:r>
      <w:r w:rsidRPr="00F42B7F">
        <w:rPr>
          <w:rFonts w:cstheme="minorHAnsi"/>
        </w:rPr>
        <w:t>(</w:t>
      </w:r>
      <w:r w:rsidRPr="00F42B7F">
        <w:rPr>
          <w:rFonts w:cstheme="minorHAnsi"/>
          <w:i/>
          <w:iCs/>
        </w:rPr>
        <w:t>b</w:t>
      </w:r>
      <w:r w:rsidRPr="00F42B7F">
        <w:rPr>
          <w:rFonts w:cstheme="minorHAnsi"/>
        </w:rPr>
        <w:t>) Number of meetings of the Board;</w:t>
      </w:r>
    </w:p>
    <w:p w:rsidR="00F42B7F" w:rsidRDefault="00F42B7F" w:rsidP="00F42B7F">
      <w:pPr>
        <w:spacing w:after="0"/>
        <w:ind w:left="360"/>
        <w:jc w:val="both"/>
        <w:rPr>
          <w:rFonts w:cstheme="minorHAnsi"/>
        </w:rPr>
      </w:pPr>
      <w:r>
        <w:rPr>
          <w:rFonts w:cstheme="minorHAnsi"/>
        </w:rPr>
        <w:tab/>
      </w:r>
      <w:r w:rsidRPr="00F42B7F">
        <w:rPr>
          <w:rFonts w:cstheme="minorHAnsi"/>
        </w:rPr>
        <w:t>(</w:t>
      </w:r>
      <w:r w:rsidRPr="00F42B7F">
        <w:rPr>
          <w:rFonts w:cstheme="minorHAnsi"/>
          <w:i/>
          <w:iCs/>
        </w:rPr>
        <w:t>c</w:t>
      </w:r>
      <w:r w:rsidRPr="00F42B7F">
        <w:rPr>
          <w:rFonts w:cstheme="minorHAnsi"/>
        </w:rPr>
        <w:t>) Directors’ Responsibility Statement;</w:t>
      </w:r>
    </w:p>
    <w:p w:rsidR="00F42B7F" w:rsidRDefault="00F42B7F" w:rsidP="00F42B7F">
      <w:pPr>
        <w:spacing w:after="0"/>
        <w:ind w:left="360"/>
        <w:jc w:val="both"/>
        <w:rPr>
          <w:rFonts w:cstheme="minorHAnsi"/>
        </w:rPr>
      </w:pPr>
      <w:r>
        <w:rPr>
          <w:rFonts w:cstheme="minorHAnsi"/>
        </w:rPr>
        <w:tab/>
      </w:r>
      <w:r w:rsidRPr="00F42B7F">
        <w:rPr>
          <w:rFonts w:cstheme="minorHAnsi"/>
        </w:rPr>
        <w:t>(</w:t>
      </w:r>
      <w:r w:rsidRPr="00F42B7F">
        <w:rPr>
          <w:rFonts w:cstheme="minorHAnsi"/>
          <w:i/>
          <w:iCs/>
        </w:rPr>
        <w:t>d</w:t>
      </w:r>
      <w:r w:rsidRPr="00F42B7F">
        <w:rPr>
          <w:rFonts w:cstheme="minorHAnsi"/>
        </w:rPr>
        <w:t>) A statement on declaration given by independent directors under sub-section</w:t>
      </w:r>
      <w:r>
        <w:rPr>
          <w:rFonts w:cstheme="minorHAnsi"/>
        </w:rPr>
        <w:t xml:space="preserve"> </w:t>
      </w:r>
      <w:r w:rsidRPr="00F42B7F">
        <w:rPr>
          <w:rFonts w:cstheme="minorHAnsi"/>
        </w:rPr>
        <w:t>(</w:t>
      </w:r>
      <w:r w:rsidRPr="00F42B7F">
        <w:rPr>
          <w:rFonts w:cstheme="minorHAnsi"/>
          <w:i/>
          <w:iCs/>
        </w:rPr>
        <w:t>6</w:t>
      </w:r>
      <w:r w:rsidRPr="00F42B7F">
        <w:rPr>
          <w:rFonts w:cstheme="minorHAnsi"/>
        </w:rPr>
        <w:t>) of section 149;</w:t>
      </w:r>
    </w:p>
    <w:p w:rsidR="00F42B7F" w:rsidRDefault="00F42B7F" w:rsidP="00F42B7F">
      <w:pPr>
        <w:spacing w:after="0"/>
        <w:ind w:left="360"/>
        <w:jc w:val="both"/>
        <w:rPr>
          <w:rFonts w:cstheme="minorHAnsi"/>
        </w:rPr>
      </w:pPr>
      <w:r>
        <w:rPr>
          <w:rFonts w:cstheme="minorHAnsi"/>
        </w:rPr>
        <w:tab/>
      </w:r>
      <w:r w:rsidRPr="00F42B7F">
        <w:rPr>
          <w:rFonts w:cstheme="minorHAnsi"/>
        </w:rPr>
        <w:t>(</w:t>
      </w:r>
      <w:r w:rsidRPr="00F42B7F">
        <w:rPr>
          <w:rFonts w:cstheme="minorHAnsi"/>
          <w:i/>
          <w:iCs/>
        </w:rPr>
        <w:t>e</w:t>
      </w:r>
      <w:r w:rsidRPr="00F42B7F">
        <w:rPr>
          <w:rFonts w:cstheme="minorHAnsi"/>
        </w:rPr>
        <w:t>) in case of a company covered under sub-section (</w:t>
      </w:r>
      <w:r w:rsidRPr="00F42B7F">
        <w:rPr>
          <w:rFonts w:cstheme="minorHAnsi"/>
          <w:i/>
          <w:iCs/>
        </w:rPr>
        <w:t>1</w:t>
      </w:r>
      <w:r w:rsidRPr="00F42B7F">
        <w:rPr>
          <w:rFonts w:cstheme="minorHAnsi"/>
        </w:rPr>
        <w:t>) of section 178, company’s</w:t>
      </w:r>
      <w:r>
        <w:rPr>
          <w:rFonts w:cstheme="minorHAnsi"/>
        </w:rPr>
        <w:t xml:space="preserve"> </w:t>
      </w:r>
      <w:r w:rsidRPr="00F42B7F">
        <w:rPr>
          <w:rFonts w:cstheme="minorHAnsi"/>
        </w:rPr>
        <w:t>policy on directors’ appointment and remuneration including criteria for determining</w:t>
      </w:r>
      <w:r>
        <w:rPr>
          <w:rFonts w:cstheme="minorHAnsi"/>
        </w:rPr>
        <w:t xml:space="preserve"> </w:t>
      </w:r>
      <w:r w:rsidRPr="00F42B7F">
        <w:rPr>
          <w:rFonts w:cstheme="minorHAnsi"/>
        </w:rPr>
        <w:t>qualifications, positive attributes, independence of a director and other matters</w:t>
      </w:r>
      <w:r>
        <w:rPr>
          <w:rFonts w:cstheme="minorHAnsi"/>
        </w:rPr>
        <w:t xml:space="preserve"> </w:t>
      </w:r>
      <w:r w:rsidRPr="00F42B7F">
        <w:rPr>
          <w:rFonts w:cstheme="minorHAnsi"/>
        </w:rPr>
        <w:t>provided under sub-section (</w:t>
      </w:r>
      <w:r w:rsidRPr="00F42B7F">
        <w:rPr>
          <w:rFonts w:cstheme="minorHAnsi"/>
          <w:i/>
          <w:iCs/>
        </w:rPr>
        <w:t>3</w:t>
      </w:r>
      <w:r w:rsidRPr="00F42B7F">
        <w:rPr>
          <w:rFonts w:cstheme="minorHAnsi"/>
        </w:rPr>
        <w:t>) of section 178;</w:t>
      </w:r>
    </w:p>
    <w:p w:rsidR="00AA23D4" w:rsidRDefault="00AA23D4" w:rsidP="00AA23D4">
      <w:pPr>
        <w:spacing w:after="0"/>
        <w:ind w:left="360"/>
        <w:jc w:val="both"/>
        <w:rPr>
          <w:rFonts w:cstheme="minorHAnsi"/>
        </w:rPr>
      </w:pPr>
      <w:r>
        <w:rPr>
          <w:rFonts w:cstheme="minorHAnsi"/>
        </w:rPr>
        <w:tab/>
      </w:r>
      <w:r w:rsidRPr="00AA23D4">
        <w:rPr>
          <w:rFonts w:cstheme="minorHAnsi"/>
        </w:rPr>
        <w:t>(</w:t>
      </w:r>
      <w:r w:rsidRPr="00AA23D4">
        <w:rPr>
          <w:rFonts w:cstheme="minorHAnsi"/>
          <w:i/>
          <w:iCs/>
        </w:rPr>
        <w:t>f</w:t>
      </w:r>
      <w:r w:rsidRPr="00AA23D4">
        <w:rPr>
          <w:rFonts w:cstheme="minorHAnsi"/>
        </w:rPr>
        <w:t>) Explanations or comments by the Board on every qualification, reservation or</w:t>
      </w:r>
      <w:r>
        <w:rPr>
          <w:rFonts w:cstheme="minorHAnsi"/>
        </w:rPr>
        <w:t xml:space="preserve"> </w:t>
      </w:r>
      <w:r w:rsidRPr="00AA23D4">
        <w:rPr>
          <w:rFonts w:cstheme="minorHAnsi"/>
        </w:rPr>
        <w:t>adverse remark or disclaimer made—</w:t>
      </w:r>
    </w:p>
    <w:p w:rsidR="00AA23D4" w:rsidRPr="00AA23D4" w:rsidRDefault="00AA23D4" w:rsidP="00AA23D4">
      <w:pPr>
        <w:spacing w:after="0"/>
        <w:ind w:left="360"/>
        <w:jc w:val="both"/>
        <w:rPr>
          <w:rFonts w:cstheme="minorHAnsi"/>
        </w:rPr>
      </w:pPr>
      <w:r>
        <w:rPr>
          <w:rFonts w:cstheme="minorHAnsi"/>
        </w:rPr>
        <w:tab/>
      </w:r>
      <w:r w:rsidRPr="00AA23D4">
        <w:rPr>
          <w:rFonts w:cstheme="minorHAnsi"/>
        </w:rPr>
        <w:t>(</w:t>
      </w:r>
      <w:r w:rsidRPr="00AA23D4">
        <w:rPr>
          <w:rFonts w:cstheme="minorHAnsi"/>
          <w:i/>
          <w:iCs/>
        </w:rPr>
        <w:t>i</w:t>
      </w:r>
      <w:r w:rsidRPr="00AA23D4">
        <w:rPr>
          <w:rFonts w:cstheme="minorHAnsi"/>
        </w:rPr>
        <w:t>) By the auditor in his report; and</w:t>
      </w:r>
    </w:p>
    <w:p w:rsidR="00AA23D4" w:rsidRDefault="00AA23D4" w:rsidP="00AA23D4">
      <w:pPr>
        <w:spacing w:after="0"/>
        <w:ind w:left="360" w:firstLine="360"/>
        <w:jc w:val="both"/>
        <w:rPr>
          <w:rFonts w:cstheme="minorHAnsi"/>
        </w:rPr>
      </w:pPr>
      <w:r w:rsidRPr="00AA23D4">
        <w:rPr>
          <w:rFonts w:cstheme="minorHAnsi"/>
        </w:rPr>
        <w:t>(</w:t>
      </w:r>
      <w:r w:rsidRPr="00AA23D4">
        <w:rPr>
          <w:rFonts w:cstheme="minorHAnsi"/>
          <w:i/>
          <w:iCs/>
        </w:rPr>
        <w:t>ii</w:t>
      </w:r>
      <w:r w:rsidRPr="00AA23D4">
        <w:rPr>
          <w:rFonts w:cstheme="minorHAnsi"/>
        </w:rPr>
        <w:t>) By the company secretary in practice in his secretarial audit report;</w:t>
      </w:r>
    </w:p>
    <w:p w:rsidR="00AA23D4" w:rsidRPr="00AA23D4" w:rsidRDefault="00AA23D4" w:rsidP="00AA23D4">
      <w:pPr>
        <w:spacing w:after="0"/>
        <w:ind w:left="360" w:firstLine="360"/>
        <w:jc w:val="both"/>
        <w:rPr>
          <w:rFonts w:cstheme="minorHAnsi"/>
        </w:rPr>
      </w:pPr>
      <w:r w:rsidRPr="00AA23D4">
        <w:rPr>
          <w:rFonts w:cstheme="minorHAnsi"/>
        </w:rPr>
        <w:t>(</w:t>
      </w:r>
      <w:r w:rsidRPr="00AA23D4">
        <w:rPr>
          <w:rFonts w:cstheme="minorHAnsi"/>
          <w:i/>
          <w:iCs/>
        </w:rPr>
        <w:t>g</w:t>
      </w:r>
      <w:r w:rsidRPr="00AA23D4">
        <w:rPr>
          <w:rFonts w:cstheme="minorHAnsi"/>
        </w:rPr>
        <w:t>) Particulars of loans, guarantees or investments under section 186;</w:t>
      </w:r>
    </w:p>
    <w:p w:rsidR="00AA23D4" w:rsidRPr="00F42B7F" w:rsidRDefault="00AA23D4" w:rsidP="00AA23D4">
      <w:pPr>
        <w:spacing w:after="0"/>
        <w:ind w:left="360" w:firstLine="360"/>
        <w:jc w:val="both"/>
        <w:rPr>
          <w:rFonts w:cstheme="minorHAnsi"/>
        </w:rPr>
      </w:pPr>
      <w:r w:rsidRPr="00AA23D4">
        <w:rPr>
          <w:rFonts w:cstheme="minorHAnsi"/>
        </w:rPr>
        <w:t>(</w:t>
      </w:r>
      <w:r w:rsidRPr="00AA23D4">
        <w:rPr>
          <w:rFonts w:cstheme="minorHAnsi"/>
          <w:i/>
          <w:iCs/>
        </w:rPr>
        <w:t>h</w:t>
      </w:r>
      <w:r w:rsidRPr="00AA23D4">
        <w:rPr>
          <w:rFonts w:cstheme="minorHAnsi"/>
        </w:rPr>
        <w:t>) Particulars of contracts or arrangements with related parties referred to in</w:t>
      </w:r>
      <w:r>
        <w:rPr>
          <w:rFonts w:cstheme="minorHAnsi"/>
        </w:rPr>
        <w:t xml:space="preserve"> </w:t>
      </w:r>
      <w:r w:rsidRPr="00AA23D4">
        <w:rPr>
          <w:rFonts w:cstheme="minorHAnsi"/>
        </w:rPr>
        <w:t>sub-section (</w:t>
      </w:r>
      <w:r w:rsidRPr="00AA23D4">
        <w:rPr>
          <w:rFonts w:cstheme="minorHAnsi"/>
          <w:i/>
          <w:iCs/>
        </w:rPr>
        <w:t>1</w:t>
      </w:r>
      <w:r w:rsidRPr="00AA23D4">
        <w:rPr>
          <w:rFonts w:cstheme="minorHAnsi"/>
        </w:rPr>
        <w:t>) of section 188 in the prescribed form;</w:t>
      </w:r>
    </w:p>
    <w:p w:rsidR="00F42B7F" w:rsidRPr="00F42B7F" w:rsidRDefault="00F42B7F" w:rsidP="003F60C5">
      <w:pPr>
        <w:spacing w:before="240"/>
        <w:ind w:left="360"/>
        <w:jc w:val="both"/>
        <w:rPr>
          <w:rFonts w:cstheme="minorHAnsi"/>
        </w:rPr>
      </w:pPr>
    </w:p>
    <w:p w:rsidR="00AA23D4" w:rsidRPr="00AA23D4" w:rsidRDefault="00AA23D4" w:rsidP="00AA23D4">
      <w:pPr>
        <w:spacing w:after="0"/>
        <w:ind w:left="360"/>
        <w:jc w:val="both"/>
        <w:rPr>
          <w:rFonts w:cstheme="minorHAnsi"/>
        </w:rPr>
      </w:pPr>
      <w:r>
        <w:rPr>
          <w:rFonts w:cstheme="minorHAnsi"/>
        </w:rPr>
        <w:lastRenderedPageBreak/>
        <w:tab/>
      </w:r>
      <w:r w:rsidRPr="00AA23D4">
        <w:rPr>
          <w:rFonts w:cstheme="minorHAnsi"/>
        </w:rPr>
        <w:t>(</w:t>
      </w:r>
      <w:r w:rsidRPr="00AA23D4">
        <w:rPr>
          <w:rFonts w:cstheme="minorHAnsi"/>
          <w:i/>
          <w:iCs/>
        </w:rPr>
        <w:t>i</w:t>
      </w:r>
      <w:r w:rsidRPr="00AA23D4">
        <w:rPr>
          <w:rFonts w:cstheme="minorHAnsi"/>
        </w:rPr>
        <w:t>) The state of the company’s affairs;</w:t>
      </w:r>
    </w:p>
    <w:p w:rsidR="00AA23D4" w:rsidRPr="00AA23D4" w:rsidRDefault="00AA23D4" w:rsidP="00AA23D4">
      <w:pPr>
        <w:spacing w:after="0"/>
        <w:ind w:left="360" w:firstLine="360"/>
        <w:jc w:val="both"/>
        <w:rPr>
          <w:rFonts w:cstheme="minorHAnsi"/>
        </w:rPr>
      </w:pPr>
      <w:r w:rsidRPr="00AA23D4">
        <w:rPr>
          <w:rFonts w:cstheme="minorHAnsi"/>
        </w:rPr>
        <w:t>(</w:t>
      </w:r>
      <w:r w:rsidRPr="00AA23D4">
        <w:rPr>
          <w:rFonts w:cstheme="minorHAnsi"/>
          <w:i/>
          <w:iCs/>
        </w:rPr>
        <w:t>j</w:t>
      </w:r>
      <w:r w:rsidRPr="00AA23D4">
        <w:rPr>
          <w:rFonts w:cstheme="minorHAnsi"/>
        </w:rPr>
        <w:t xml:space="preserve">) The amounts, if any, which it proposes </w:t>
      </w:r>
      <w:proofErr w:type="gramStart"/>
      <w:r w:rsidRPr="00AA23D4">
        <w:rPr>
          <w:rFonts w:cstheme="minorHAnsi"/>
        </w:rPr>
        <w:t>to</w:t>
      </w:r>
      <w:proofErr w:type="gramEnd"/>
      <w:r w:rsidRPr="00AA23D4">
        <w:rPr>
          <w:rFonts w:cstheme="minorHAnsi"/>
        </w:rPr>
        <w:t xml:space="preserve"> carry to any reserves;</w:t>
      </w:r>
    </w:p>
    <w:p w:rsidR="00AA23D4" w:rsidRPr="00AA23D4" w:rsidRDefault="00AA23D4" w:rsidP="00AA23D4">
      <w:pPr>
        <w:spacing w:after="0"/>
        <w:ind w:left="360" w:firstLine="360"/>
        <w:jc w:val="both"/>
        <w:rPr>
          <w:rFonts w:cstheme="minorHAnsi"/>
        </w:rPr>
      </w:pPr>
      <w:r w:rsidRPr="00AA23D4">
        <w:rPr>
          <w:rFonts w:cstheme="minorHAnsi"/>
        </w:rPr>
        <w:t>(</w:t>
      </w:r>
      <w:r w:rsidRPr="00AA23D4">
        <w:rPr>
          <w:rFonts w:cstheme="minorHAnsi"/>
          <w:i/>
          <w:iCs/>
        </w:rPr>
        <w:t>k</w:t>
      </w:r>
      <w:r w:rsidRPr="00AA23D4">
        <w:rPr>
          <w:rFonts w:cstheme="minorHAnsi"/>
        </w:rPr>
        <w:t>) The amount, if any, which it recommends should be paid by way of dividend;</w:t>
      </w:r>
    </w:p>
    <w:p w:rsidR="006A236B" w:rsidRDefault="00AA23D4" w:rsidP="00AA23D4">
      <w:pPr>
        <w:spacing w:after="0"/>
        <w:ind w:left="360" w:firstLine="360"/>
        <w:jc w:val="both"/>
        <w:rPr>
          <w:rFonts w:cstheme="minorHAnsi"/>
        </w:rPr>
      </w:pPr>
      <w:r w:rsidRPr="00AA23D4">
        <w:rPr>
          <w:rFonts w:cstheme="minorHAnsi"/>
        </w:rPr>
        <w:t>(</w:t>
      </w:r>
      <w:r w:rsidRPr="00AA23D4">
        <w:rPr>
          <w:rFonts w:cstheme="minorHAnsi"/>
          <w:i/>
          <w:iCs/>
        </w:rPr>
        <w:t>l</w:t>
      </w:r>
      <w:r w:rsidRPr="00AA23D4">
        <w:rPr>
          <w:rFonts w:cstheme="minorHAnsi"/>
        </w:rPr>
        <w:t>) Material changes and commitments, if any, affecting the financial position of</w:t>
      </w:r>
      <w:r>
        <w:rPr>
          <w:rFonts w:cstheme="minorHAnsi"/>
        </w:rPr>
        <w:t xml:space="preserve"> </w:t>
      </w:r>
      <w:r w:rsidRPr="00AA23D4">
        <w:rPr>
          <w:rFonts w:cstheme="minorHAnsi"/>
        </w:rPr>
        <w:t>the company which have occurred between the end of the financial year of the company</w:t>
      </w:r>
      <w:r>
        <w:rPr>
          <w:rFonts w:cstheme="minorHAnsi"/>
        </w:rPr>
        <w:t xml:space="preserve"> </w:t>
      </w:r>
      <w:r w:rsidRPr="00AA23D4">
        <w:rPr>
          <w:rFonts w:cstheme="minorHAnsi"/>
        </w:rPr>
        <w:t>to which the financial statements relate and the date of the report;</w:t>
      </w:r>
    </w:p>
    <w:p w:rsidR="001C3036" w:rsidRDefault="00AA23D4" w:rsidP="00AA23D4">
      <w:pPr>
        <w:spacing w:after="0"/>
        <w:ind w:left="360"/>
        <w:jc w:val="both"/>
        <w:rPr>
          <w:rFonts w:cstheme="minorHAnsi"/>
        </w:rPr>
      </w:pPr>
      <w:r w:rsidRPr="00AA23D4">
        <w:rPr>
          <w:rFonts w:cstheme="minorHAnsi"/>
        </w:rPr>
        <w:tab/>
        <w:t>(m) The conservation of energy, technology absorption, foreign exchange</w:t>
      </w:r>
      <w:r>
        <w:rPr>
          <w:rFonts w:cstheme="minorHAnsi"/>
        </w:rPr>
        <w:t xml:space="preserve"> </w:t>
      </w:r>
      <w:r w:rsidRPr="00AA23D4">
        <w:rPr>
          <w:rFonts w:cstheme="minorHAnsi"/>
        </w:rPr>
        <w:t>earnings and outgo, in such manner as may be prescribed;</w:t>
      </w:r>
    </w:p>
    <w:p w:rsidR="00AA23D4" w:rsidRDefault="00AA23D4" w:rsidP="00AA23D4">
      <w:pPr>
        <w:spacing w:after="0"/>
        <w:ind w:left="360"/>
        <w:jc w:val="both"/>
        <w:rPr>
          <w:rFonts w:cstheme="minorHAnsi"/>
        </w:rPr>
      </w:pPr>
      <w:r>
        <w:rPr>
          <w:rFonts w:cstheme="minorHAnsi"/>
        </w:rPr>
        <w:tab/>
      </w:r>
      <w:r w:rsidRPr="00AA23D4">
        <w:rPr>
          <w:rFonts w:cstheme="minorHAnsi"/>
        </w:rPr>
        <w:t>(</w:t>
      </w:r>
      <w:r w:rsidRPr="00AA23D4">
        <w:rPr>
          <w:rFonts w:cstheme="minorHAnsi"/>
          <w:i/>
          <w:iCs/>
        </w:rPr>
        <w:t>n</w:t>
      </w:r>
      <w:r w:rsidRPr="00AA23D4">
        <w:rPr>
          <w:rFonts w:cstheme="minorHAnsi"/>
        </w:rPr>
        <w:t>) A statement indicating development and implementation of a risk management</w:t>
      </w:r>
      <w:r>
        <w:rPr>
          <w:rFonts w:cstheme="minorHAnsi"/>
        </w:rPr>
        <w:t xml:space="preserve"> </w:t>
      </w:r>
      <w:r w:rsidRPr="00AA23D4">
        <w:rPr>
          <w:rFonts w:cstheme="minorHAnsi"/>
        </w:rPr>
        <w:t>policy for the company including identification therein of elements of risk, if any,</w:t>
      </w:r>
      <w:r>
        <w:rPr>
          <w:rFonts w:cstheme="minorHAnsi"/>
        </w:rPr>
        <w:t xml:space="preserve"> </w:t>
      </w:r>
      <w:r w:rsidRPr="00AA23D4">
        <w:rPr>
          <w:rFonts w:cstheme="minorHAnsi"/>
        </w:rPr>
        <w:t>which in the opinion of the Board may threaten the existence of the company;</w:t>
      </w:r>
    </w:p>
    <w:p w:rsidR="00AA23D4" w:rsidRDefault="00AA23D4" w:rsidP="00AA23D4">
      <w:pPr>
        <w:spacing w:after="0"/>
        <w:ind w:left="360"/>
        <w:jc w:val="both"/>
        <w:rPr>
          <w:rFonts w:cstheme="minorHAnsi"/>
        </w:rPr>
      </w:pPr>
      <w:r>
        <w:rPr>
          <w:rFonts w:cstheme="minorHAnsi"/>
        </w:rPr>
        <w:tab/>
      </w:r>
      <w:r w:rsidRPr="00AA23D4">
        <w:rPr>
          <w:rFonts w:cstheme="minorHAnsi"/>
        </w:rPr>
        <w:t>(</w:t>
      </w:r>
      <w:r w:rsidRPr="00AA23D4">
        <w:rPr>
          <w:rFonts w:cstheme="minorHAnsi"/>
          <w:i/>
          <w:iCs/>
        </w:rPr>
        <w:t>o</w:t>
      </w:r>
      <w:r w:rsidRPr="00AA23D4">
        <w:rPr>
          <w:rFonts w:cstheme="minorHAnsi"/>
        </w:rPr>
        <w:t>) The details about the policy developed and implemented by the company on</w:t>
      </w:r>
      <w:r>
        <w:rPr>
          <w:rFonts w:cstheme="minorHAnsi"/>
        </w:rPr>
        <w:t xml:space="preserve"> </w:t>
      </w:r>
      <w:r w:rsidRPr="00AA23D4">
        <w:rPr>
          <w:rFonts w:cstheme="minorHAnsi"/>
        </w:rPr>
        <w:t>corporate social responsibility initiatives taken during the year;</w:t>
      </w:r>
    </w:p>
    <w:p w:rsidR="00AA23D4" w:rsidRDefault="00AA23D4" w:rsidP="00AA23D4">
      <w:pPr>
        <w:spacing w:after="0"/>
        <w:ind w:left="360"/>
        <w:jc w:val="both"/>
        <w:rPr>
          <w:rFonts w:cstheme="minorHAnsi"/>
        </w:rPr>
      </w:pPr>
      <w:r>
        <w:rPr>
          <w:rFonts w:cstheme="minorHAnsi"/>
        </w:rPr>
        <w:tab/>
      </w:r>
      <w:r w:rsidRPr="00AA23D4">
        <w:rPr>
          <w:rFonts w:cstheme="minorHAnsi"/>
        </w:rPr>
        <w:t>(</w:t>
      </w:r>
      <w:r w:rsidRPr="00AA23D4">
        <w:rPr>
          <w:rFonts w:cstheme="minorHAnsi"/>
          <w:i/>
          <w:iCs/>
        </w:rPr>
        <w:t>p</w:t>
      </w:r>
      <w:r w:rsidRPr="00AA23D4">
        <w:rPr>
          <w:rFonts w:cstheme="minorHAnsi"/>
        </w:rPr>
        <w:t>) In case of a listed company and every other public company having such</w:t>
      </w:r>
      <w:r>
        <w:rPr>
          <w:rFonts w:cstheme="minorHAnsi"/>
        </w:rPr>
        <w:t xml:space="preserve"> </w:t>
      </w:r>
      <w:r w:rsidRPr="00AA23D4">
        <w:rPr>
          <w:rFonts w:cstheme="minorHAnsi"/>
        </w:rPr>
        <w:t>paid-up share capital as may be prescribed, a statement indicating the manner in which</w:t>
      </w:r>
      <w:r>
        <w:rPr>
          <w:rFonts w:cstheme="minorHAnsi"/>
        </w:rPr>
        <w:t xml:space="preserve"> </w:t>
      </w:r>
      <w:r w:rsidRPr="00AA23D4">
        <w:rPr>
          <w:rFonts w:cstheme="minorHAnsi"/>
        </w:rPr>
        <w:t>formal annual evaluation has been made by the Board of its own performance and that</w:t>
      </w:r>
      <w:r>
        <w:rPr>
          <w:rFonts w:cstheme="minorHAnsi"/>
        </w:rPr>
        <w:t xml:space="preserve"> </w:t>
      </w:r>
      <w:r w:rsidRPr="00AA23D4">
        <w:rPr>
          <w:rFonts w:cstheme="minorHAnsi"/>
        </w:rPr>
        <w:t>of its committees and individual directors;</w:t>
      </w:r>
    </w:p>
    <w:p w:rsidR="007374D4" w:rsidRDefault="00AA23D4" w:rsidP="007374D4">
      <w:pPr>
        <w:spacing w:after="0"/>
        <w:ind w:left="360"/>
        <w:jc w:val="both"/>
        <w:rPr>
          <w:rFonts w:cstheme="minorHAnsi"/>
        </w:rPr>
      </w:pPr>
      <w:r>
        <w:rPr>
          <w:rFonts w:cstheme="minorHAnsi"/>
        </w:rPr>
        <w:tab/>
      </w:r>
      <w:r w:rsidRPr="00AA23D4">
        <w:rPr>
          <w:rFonts w:cstheme="minorHAnsi"/>
        </w:rPr>
        <w:t>(</w:t>
      </w:r>
      <w:r w:rsidRPr="00AA23D4">
        <w:rPr>
          <w:rFonts w:cstheme="minorHAnsi"/>
          <w:i/>
          <w:iCs/>
        </w:rPr>
        <w:t>q</w:t>
      </w:r>
      <w:r w:rsidRPr="00AA23D4">
        <w:rPr>
          <w:rFonts w:cstheme="minorHAnsi"/>
        </w:rPr>
        <w:t>) Such other matters as may be prescribed.</w:t>
      </w:r>
    </w:p>
    <w:p w:rsidR="007374D4" w:rsidRDefault="007374D4" w:rsidP="007374D4">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134(4)</w:t>
      </w:r>
    </w:p>
    <w:p w:rsidR="007374D4" w:rsidRDefault="00956A52" w:rsidP="00956A52">
      <w:pPr>
        <w:spacing w:before="240"/>
        <w:ind w:left="360"/>
        <w:jc w:val="both"/>
        <w:rPr>
          <w:rFonts w:cstheme="minorHAnsi"/>
        </w:rPr>
      </w:pPr>
      <w:r w:rsidRPr="00956A52">
        <w:rPr>
          <w:rFonts w:cstheme="minorHAnsi"/>
        </w:rPr>
        <w:t>The report of the Board of Directors to be attached to the financial statement under</w:t>
      </w:r>
      <w:r>
        <w:rPr>
          <w:rFonts w:cstheme="minorHAnsi"/>
        </w:rPr>
        <w:t xml:space="preserve"> </w:t>
      </w:r>
      <w:r w:rsidRPr="00956A52">
        <w:rPr>
          <w:rFonts w:cstheme="minorHAnsi"/>
        </w:rPr>
        <w:t>this section shall, in case of a One Person Company, mean a report containing explanations</w:t>
      </w:r>
      <w:r>
        <w:rPr>
          <w:rFonts w:cstheme="minorHAnsi"/>
        </w:rPr>
        <w:t xml:space="preserve"> </w:t>
      </w:r>
      <w:r w:rsidRPr="00956A52">
        <w:rPr>
          <w:rFonts w:cstheme="minorHAnsi"/>
        </w:rPr>
        <w:t>or comments by the Board on every qualification, reservation or adverse remark or disclaimer</w:t>
      </w:r>
      <w:r>
        <w:rPr>
          <w:rFonts w:cstheme="minorHAnsi"/>
        </w:rPr>
        <w:t xml:space="preserve"> </w:t>
      </w:r>
      <w:r w:rsidRPr="00956A52">
        <w:rPr>
          <w:rFonts w:cstheme="minorHAnsi"/>
        </w:rPr>
        <w:t>made by the auditor in his report.</w:t>
      </w:r>
    </w:p>
    <w:p w:rsidR="00FC7DBF" w:rsidRPr="00956A52" w:rsidRDefault="00FC7DBF" w:rsidP="00956A52">
      <w:pPr>
        <w:spacing w:before="240"/>
        <w:ind w:left="360"/>
        <w:jc w:val="both"/>
        <w:rPr>
          <w:rFonts w:cstheme="minorHAnsi"/>
        </w:rPr>
      </w:pPr>
      <w:r>
        <w:rPr>
          <w:rFonts w:ascii="Times-Roman" w:hAnsi="Times-Roman" w:cs="Times-Roman"/>
          <w:color w:val="1F497D" w:themeColor="text2"/>
          <w:sz w:val="24"/>
          <w:szCs w:val="24"/>
          <w:u w:val="single"/>
        </w:rPr>
        <w:t>Section 134(5)</w:t>
      </w:r>
    </w:p>
    <w:p w:rsidR="00A55692" w:rsidRDefault="00A55692" w:rsidP="00FC7DBF">
      <w:pPr>
        <w:spacing w:after="0"/>
        <w:ind w:left="360"/>
        <w:jc w:val="both"/>
        <w:rPr>
          <w:rFonts w:cstheme="minorHAnsi"/>
        </w:rPr>
      </w:pPr>
      <w:r w:rsidRPr="00AA23D4">
        <w:rPr>
          <w:rFonts w:cstheme="minorHAnsi"/>
        </w:rPr>
        <w:tab/>
      </w:r>
      <w:r w:rsidR="00FC7DBF" w:rsidRPr="00FC7DBF">
        <w:rPr>
          <w:rFonts w:cstheme="minorHAnsi"/>
        </w:rPr>
        <w:t>The Directors’ Responsibility Statement referred to in clause (</w:t>
      </w:r>
      <w:r w:rsidR="00FC7DBF" w:rsidRPr="00FC7DBF">
        <w:rPr>
          <w:rFonts w:cstheme="minorHAnsi"/>
          <w:i/>
          <w:iCs/>
        </w:rPr>
        <w:t>c</w:t>
      </w:r>
      <w:r w:rsidR="00FC7DBF" w:rsidRPr="00FC7DBF">
        <w:rPr>
          <w:rFonts w:cstheme="minorHAnsi"/>
        </w:rPr>
        <w:t>) of sub-section (</w:t>
      </w:r>
      <w:r w:rsidR="00FC7DBF" w:rsidRPr="00FC7DBF">
        <w:rPr>
          <w:rFonts w:cstheme="minorHAnsi"/>
          <w:i/>
          <w:iCs/>
        </w:rPr>
        <w:t>3</w:t>
      </w:r>
      <w:r w:rsidR="00FC7DBF" w:rsidRPr="00FC7DBF">
        <w:rPr>
          <w:rFonts w:cstheme="minorHAnsi"/>
        </w:rPr>
        <w:t>) shall</w:t>
      </w:r>
      <w:r w:rsidR="00F80978">
        <w:rPr>
          <w:rFonts w:cstheme="minorHAnsi"/>
        </w:rPr>
        <w:t xml:space="preserve"> </w:t>
      </w:r>
      <w:r w:rsidR="00FC7DBF" w:rsidRPr="00FC7DBF">
        <w:rPr>
          <w:rFonts w:cstheme="minorHAnsi"/>
        </w:rPr>
        <w:t>state that—</w:t>
      </w:r>
    </w:p>
    <w:p w:rsidR="00F80978" w:rsidRPr="00F80978" w:rsidRDefault="00F80978" w:rsidP="00F80978">
      <w:pPr>
        <w:spacing w:after="0"/>
        <w:ind w:left="360"/>
        <w:jc w:val="both"/>
        <w:rPr>
          <w:rFonts w:cstheme="minorHAnsi"/>
        </w:rPr>
      </w:pPr>
      <w:r>
        <w:rPr>
          <w:rFonts w:cstheme="minorHAnsi"/>
        </w:rPr>
        <w:tab/>
      </w:r>
      <w:r w:rsidRPr="00F80978">
        <w:rPr>
          <w:rFonts w:cstheme="minorHAnsi"/>
        </w:rPr>
        <w:t>(</w:t>
      </w:r>
      <w:r w:rsidRPr="00F80978">
        <w:rPr>
          <w:rFonts w:cstheme="minorHAnsi"/>
          <w:i/>
          <w:iCs/>
        </w:rPr>
        <w:t>a</w:t>
      </w:r>
      <w:r w:rsidRPr="00F80978">
        <w:rPr>
          <w:rFonts w:cstheme="minorHAnsi"/>
        </w:rPr>
        <w:t>) In the preparation of the annual accounts, the applicable accounting standards</w:t>
      </w:r>
      <w:r>
        <w:rPr>
          <w:rFonts w:cstheme="minorHAnsi"/>
        </w:rPr>
        <w:t xml:space="preserve"> </w:t>
      </w:r>
      <w:r w:rsidRPr="00F80978">
        <w:rPr>
          <w:rFonts w:cstheme="minorHAnsi"/>
        </w:rPr>
        <w:t>had been followed along with proper explanation relating to material departures;</w:t>
      </w:r>
    </w:p>
    <w:p w:rsidR="00F80978" w:rsidRPr="00F80978" w:rsidRDefault="00F80978" w:rsidP="00F80978">
      <w:pPr>
        <w:spacing w:after="0"/>
        <w:ind w:left="360" w:firstLine="360"/>
        <w:jc w:val="both"/>
        <w:rPr>
          <w:rFonts w:cstheme="minorHAnsi"/>
        </w:rPr>
      </w:pPr>
      <w:r w:rsidRPr="00F80978">
        <w:rPr>
          <w:rFonts w:cstheme="minorHAnsi"/>
        </w:rPr>
        <w:t>(</w:t>
      </w:r>
      <w:r w:rsidRPr="00F80978">
        <w:rPr>
          <w:rFonts w:cstheme="minorHAnsi"/>
          <w:i/>
          <w:iCs/>
        </w:rPr>
        <w:t>b</w:t>
      </w:r>
      <w:r w:rsidRPr="00F80978">
        <w:rPr>
          <w:rFonts w:cstheme="minorHAnsi"/>
        </w:rPr>
        <w:t>) the directors had selected such accounting policies and applied them</w:t>
      </w:r>
      <w:r>
        <w:rPr>
          <w:rFonts w:cstheme="minorHAnsi"/>
        </w:rPr>
        <w:t xml:space="preserve"> </w:t>
      </w:r>
      <w:r w:rsidRPr="00F80978">
        <w:rPr>
          <w:rFonts w:cstheme="minorHAnsi"/>
        </w:rPr>
        <w:t>consistently and made judgments and estimates that are reasonable and prudent so as</w:t>
      </w:r>
      <w:r>
        <w:rPr>
          <w:rFonts w:cstheme="minorHAnsi"/>
        </w:rPr>
        <w:t xml:space="preserve"> </w:t>
      </w:r>
      <w:r w:rsidRPr="00F80978">
        <w:rPr>
          <w:rFonts w:cstheme="minorHAnsi"/>
        </w:rPr>
        <w:t>to give a true and fair view of the state of affairs of the company at the end of the</w:t>
      </w:r>
      <w:r>
        <w:rPr>
          <w:rFonts w:cstheme="minorHAnsi"/>
        </w:rPr>
        <w:t xml:space="preserve"> </w:t>
      </w:r>
      <w:r w:rsidRPr="00F80978">
        <w:rPr>
          <w:rFonts w:cstheme="minorHAnsi"/>
        </w:rPr>
        <w:t>financial year and of the profit and loss of the company for that period;</w:t>
      </w:r>
    </w:p>
    <w:p w:rsidR="00F80978" w:rsidRPr="00F80978" w:rsidRDefault="00F80978" w:rsidP="00F80978">
      <w:pPr>
        <w:spacing w:after="0"/>
        <w:ind w:left="360" w:firstLine="360"/>
        <w:jc w:val="both"/>
        <w:rPr>
          <w:rFonts w:cstheme="minorHAnsi"/>
        </w:rPr>
      </w:pPr>
      <w:r w:rsidRPr="00F80978">
        <w:rPr>
          <w:rFonts w:cstheme="minorHAnsi"/>
        </w:rPr>
        <w:t>(</w:t>
      </w:r>
      <w:r w:rsidRPr="00F80978">
        <w:rPr>
          <w:rFonts w:cstheme="minorHAnsi"/>
          <w:i/>
          <w:iCs/>
        </w:rPr>
        <w:t>c</w:t>
      </w:r>
      <w:r w:rsidRPr="00F80978">
        <w:rPr>
          <w:rFonts w:cstheme="minorHAnsi"/>
        </w:rPr>
        <w:t>) The directors had taken proper and sufficient care for the maintenance of</w:t>
      </w:r>
      <w:r>
        <w:rPr>
          <w:rFonts w:cstheme="minorHAnsi"/>
        </w:rPr>
        <w:t xml:space="preserve"> </w:t>
      </w:r>
      <w:r w:rsidRPr="00F80978">
        <w:rPr>
          <w:rFonts w:cstheme="minorHAnsi"/>
        </w:rPr>
        <w:t>adequate accounting records in accordance with the provisions of this Act for</w:t>
      </w:r>
      <w:r>
        <w:rPr>
          <w:rFonts w:cstheme="minorHAnsi"/>
        </w:rPr>
        <w:t xml:space="preserve"> </w:t>
      </w:r>
      <w:r w:rsidRPr="00F80978">
        <w:rPr>
          <w:rFonts w:cstheme="minorHAnsi"/>
        </w:rPr>
        <w:t>safeguarding the assets of the company and for preventing and detecting fraud and</w:t>
      </w:r>
      <w:r>
        <w:rPr>
          <w:rFonts w:cstheme="minorHAnsi"/>
        </w:rPr>
        <w:t xml:space="preserve"> </w:t>
      </w:r>
      <w:r w:rsidRPr="00F80978">
        <w:rPr>
          <w:rFonts w:cstheme="minorHAnsi"/>
        </w:rPr>
        <w:t>other irregularities;</w:t>
      </w:r>
    </w:p>
    <w:p w:rsidR="00F80978" w:rsidRPr="00F80978" w:rsidRDefault="00F80978" w:rsidP="00F80978">
      <w:pPr>
        <w:spacing w:after="0"/>
        <w:ind w:left="360" w:firstLine="360"/>
        <w:jc w:val="both"/>
        <w:rPr>
          <w:rFonts w:cstheme="minorHAnsi"/>
        </w:rPr>
      </w:pPr>
      <w:r w:rsidRPr="00F80978">
        <w:rPr>
          <w:rFonts w:cstheme="minorHAnsi"/>
        </w:rPr>
        <w:t>(</w:t>
      </w:r>
      <w:r w:rsidRPr="00F80978">
        <w:rPr>
          <w:rFonts w:cstheme="minorHAnsi"/>
          <w:i/>
          <w:iCs/>
        </w:rPr>
        <w:t>d</w:t>
      </w:r>
      <w:r w:rsidRPr="00F80978">
        <w:rPr>
          <w:rFonts w:cstheme="minorHAnsi"/>
        </w:rPr>
        <w:t>) The directors had prepared the annual accounts on a going concern basis; and</w:t>
      </w:r>
    </w:p>
    <w:p w:rsidR="00F80978" w:rsidRDefault="00F80978" w:rsidP="00F80978">
      <w:pPr>
        <w:spacing w:after="0"/>
        <w:ind w:left="360" w:firstLine="360"/>
        <w:jc w:val="both"/>
        <w:rPr>
          <w:rFonts w:cstheme="minorHAnsi"/>
        </w:rPr>
      </w:pPr>
      <w:r w:rsidRPr="00F80978">
        <w:rPr>
          <w:rFonts w:cstheme="minorHAnsi"/>
        </w:rPr>
        <w:t>(</w:t>
      </w:r>
      <w:r w:rsidRPr="00F80978">
        <w:rPr>
          <w:rFonts w:cstheme="minorHAnsi"/>
          <w:i/>
          <w:iCs/>
        </w:rPr>
        <w:t>e</w:t>
      </w:r>
      <w:r w:rsidRPr="00F80978">
        <w:rPr>
          <w:rFonts w:cstheme="minorHAnsi"/>
        </w:rPr>
        <w:t>) The directors, in the case of a listed company, had laid down internal financial</w:t>
      </w:r>
      <w:r>
        <w:rPr>
          <w:rFonts w:cstheme="minorHAnsi"/>
        </w:rPr>
        <w:t xml:space="preserve"> </w:t>
      </w:r>
      <w:r w:rsidRPr="00F80978">
        <w:rPr>
          <w:rFonts w:cstheme="minorHAnsi"/>
        </w:rPr>
        <w:t>controls to be followed by the company and that such internal financial controls are</w:t>
      </w:r>
      <w:r>
        <w:rPr>
          <w:rFonts w:cstheme="minorHAnsi"/>
        </w:rPr>
        <w:t xml:space="preserve"> </w:t>
      </w:r>
      <w:r w:rsidRPr="00F80978">
        <w:rPr>
          <w:rFonts w:cstheme="minorHAnsi"/>
        </w:rPr>
        <w:t>adequate and were operating effectively.</w:t>
      </w:r>
    </w:p>
    <w:p w:rsidR="00454A02" w:rsidRDefault="00454A02" w:rsidP="00454A02">
      <w:pPr>
        <w:spacing w:after="0"/>
        <w:ind w:left="360" w:firstLine="360"/>
        <w:jc w:val="both"/>
        <w:rPr>
          <w:rFonts w:cstheme="minorHAnsi"/>
        </w:rPr>
      </w:pPr>
      <w:r w:rsidRPr="00454A02">
        <w:rPr>
          <w:rFonts w:cstheme="minorHAnsi"/>
          <w:i/>
          <w:iCs/>
        </w:rPr>
        <w:lastRenderedPageBreak/>
        <w:t>Explanation.</w:t>
      </w:r>
      <w:r w:rsidRPr="00454A02">
        <w:rPr>
          <w:rFonts w:cstheme="minorHAnsi"/>
        </w:rPr>
        <w:t>—For the purposes of this clause, the term “internal financial</w:t>
      </w:r>
      <w:r>
        <w:rPr>
          <w:rFonts w:cstheme="minorHAnsi"/>
        </w:rPr>
        <w:t xml:space="preserve"> </w:t>
      </w:r>
      <w:r w:rsidRPr="00454A02">
        <w:rPr>
          <w:rFonts w:cstheme="minorHAnsi"/>
        </w:rPr>
        <w:t>controls” means the policies and procedures adopted by the company for ensuring</w:t>
      </w:r>
      <w:r>
        <w:rPr>
          <w:rFonts w:cstheme="minorHAnsi"/>
        </w:rPr>
        <w:t xml:space="preserve"> </w:t>
      </w:r>
      <w:r w:rsidRPr="00454A02">
        <w:rPr>
          <w:rFonts w:cstheme="minorHAnsi"/>
        </w:rPr>
        <w:t>the orderly and efficient conduct of its business, including adherence to company’s</w:t>
      </w:r>
      <w:r>
        <w:rPr>
          <w:rFonts w:cstheme="minorHAnsi"/>
        </w:rPr>
        <w:t xml:space="preserve"> </w:t>
      </w:r>
      <w:r w:rsidRPr="00454A02">
        <w:rPr>
          <w:rFonts w:cstheme="minorHAnsi"/>
        </w:rPr>
        <w:t>policies, the safeguarding of its assets, the prevention and detection of frauds and</w:t>
      </w:r>
      <w:r>
        <w:rPr>
          <w:rFonts w:cstheme="minorHAnsi"/>
        </w:rPr>
        <w:t xml:space="preserve"> </w:t>
      </w:r>
      <w:r w:rsidRPr="00454A02">
        <w:rPr>
          <w:rFonts w:cstheme="minorHAnsi"/>
        </w:rPr>
        <w:t>errors, the accuracy and completeness of the accounting records, and the timely</w:t>
      </w:r>
      <w:r>
        <w:rPr>
          <w:rFonts w:cstheme="minorHAnsi"/>
        </w:rPr>
        <w:t xml:space="preserve"> </w:t>
      </w:r>
      <w:r w:rsidRPr="00454A02">
        <w:rPr>
          <w:rFonts w:cstheme="minorHAnsi"/>
        </w:rPr>
        <w:t>preparation of reliable financial information;</w:t>
      </w:r>
    </w:p>
    <w:p w:rsidR="004C15FC" w:rsidRDefault="00CD2F26" w:rsidP="00CD2F26">
      <w:pPr>
        <w:spacing w:after="0"/>
        <w:ind w:left="360" w:firstLine="360"/>
        <w:jc w:val="both"/>
        <w:rPr>
          <w:rFonts w:cstheme="minorHAnsi"/>
        </w:rPr>
      </w:pPr>
      <w:r w:rsidRPr="00CD2F26">
        <w:rPr>
          <w:rFonts w:cstheme="minorHAnsi"/>
        </w:rPr>
        <w:t>(</w:t>
      </w:r>
      <w:r w:rsidRPr="00CD2F26">
        <w:rPr>
          <w:rFonts w:cstheme="minorHAnsi"/>
          <w:i/>
          <w:iCs/>
        </w:rPr>
        <w:t>f</w:t>
      </w:r>
      <w:r w:rsidRPr="00CD2F26">
        <w:rPr>
          <w:rFonts w:cstheme="minorHAnsi"/>
        </w:rPr>
        <w:t xml:space="preserve">) </w:t>
      </w:r>
      <w:r w:rsidR="009C1221" w:rsidRPr="00CD2F26">
        <w:rPr>
          <w:rFonts w:cstheme="minorHAnsi"/>
        </w:rPr>
        <w:t>The</w:t>
      </w:r>
      <w:r w:rsidRPr="00CD2F26">
        <w:rPr>
          <w:rFonts w:cstheme="minorHAnsi"/>
        </w:rPr>
        <w:t xml:space="preserve"> directors had devised proper systems to ensure compliance with the</w:t>
      </w:r>
      <w:r>
        <w:rPr>
          <w:rFonts w:cstheme="minorHAnsi"/>
        </w:rPr>
        <w:t xml:space="preserve"> </w:t>
      </w:r>
      <w:r w:rsidRPr="00CD2F26">
        <w:rPr>
          <w:rFonts w:cstheme="minorHAnsi"/>
        </w:rPr>
        <w:t>provisions of all applicable laws and that such systems were adequate and operating</w:t>
      </w:r>
      <w:r>
        <w:rPr>
          <w:rFonts w:cstheme="minorHAnsi"/>
        </w:rPr>
        <w:t xml:space="preserve"> </w:t>
      </w:r>
      <w:r w:rsidRPr="00CD2F26">
        <w:rPr>
          <w:rFonts w:cstheme="minorHAnsi"/>
        </w:rPr>
        <w:t>effectively.</w:t>
      </w:r>
    </w:p>
    <w:p w:rsidR="009C1221" w:rsidRDefault="009C1221" w:rsidP="009C1221">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134(6)</w:t>
      </w:r>
    </w:p>
    <w:p w:rsidR="009C1221" w:rsidRDefault="00373B1A" w:rsidP="00373B1A">
      <w:pPr>
        <w:spacing w:before="240"/>
        <w:ind w:left="360"/>
        <w:jc w:val="both"/>
        <w:rPr>
          <w:rFonts w:cstheme="minorHAnsi"/>
        </w:rPr>
      </w:pPr>
      <w:r w:rsidRPr="00373B1A">
        <w:rPr>
          <w:rFonts w:cstheme="minorHAnsi"/>
        </w:rPr>
        <w:t>The Board’s report and any annexure thereto under sub-section (</w:t>
      </w:r>
      <w:r w:rsidRPr="00373B1A">
        <w:rPr>
          <w:rFonts w:cstheme="minorHAnsi"/>
          <w:i/>
          <w:iCs/>
        </w:rPr>
        <w:t>3</w:t>
      </w:r>
      <w:r w:rsidRPr="00373B1A">
        <w:rPr>
          <w:rFonts w:cstheme="minorHAnsi"/>
        </w:rPr>
        <w:t>) shall be</w:t>
      </w:r>
      <w:r>
        <w:rPr>
          <w:rFonts w:cstheme="minorHAnsi"/>
        </w:rPr>
        <w:t xml:space="preserve"> </w:t>
      </w:r>
      <w:r w:rsidRPr="00373B1A">
        <w:rPr>
          <w:rFonts w:cstheme="minorHAnsi"/>
        </w:rPr>
        <w:t>signed by its chairperson of the company if he is authorized by the Board and where he is not</w:t>
      </w:r>
      <w:r>
        <w:rPr>
          <w:rFonts w:cstheme="minorHAnsi"/>
        </w:rPr>
        <w:t xml:space="preserve"> </w:t>
      </w:r>
      <w:r w:rsidRPr="00373B1A">
        <w:rPr>
          <w:rFonts w:cstheme="minorHAnsi"/>
        </w:rPr>
        <w:t>so authorized, shall be signed by at least two directors, one of whom shall be a managing</w:t>
      </w:r>
      <w:r>
        <w:rPr>
          <w:rFonts w:cstheme="minorHAnsi"/>
        </w:rPr>
        <w:t xml:space="preserve"> </w:t>
      </w:r>
      <w:r w:rsidRPr="00373B1A">
        <w:rPr>
          <w:rFonts w:cstheme="minorHAnsi"/>
        </w:rPr>
        <w:t>director, or by the director where there is one director.</w:t>
      </w:r>
    </w:p>
    <w:p w:rsidR="002E58B6" w:rsidRDefault="002E58B6" w:rsidP="002E58B6">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134(7)</w:t>
      </w:r>
    </w:p>
    <w:p w:rsidR="00373B1A" w:rsidRDefault="002E58B6" w:rsidP="00E7250E">
      <w:pPr>
        <w:spacing w:after="0"/>
        <w:ind w:left="360"/>
        <w:jc w:val="both"/>
        <w:rPr>
          <w:rFonts w:cstheme="minorHAnsi"/>
        </w:rPr>
      </w:pPr>
      <w:r w:rsidRPr="002E58B6">
        <w:rPr>
          <w:rFonts w:cstheme="minorHAnsi"/>
        </w:rPr>
        <w:t>A signed copy of every financial statement, including consolidated financial</w:t>
      </w:r>
      <w:r>
        <w:rPr>
          <w:rFonts w:cstheme="minorHAnsi"/>
        </w:rPr>
        <w:t xml:space="preserve"> </w:t>
      </w:r>
      <w:r w:rsidRPr="002E58B6">
        <w:rPr>
          <w:rFonts w:cstheme="minorHAnsi"/>
        </w:rPr>
        <w:t>statement, if any, shall be issued, circulated or published along with a copy each of—</w:t>
      </w:r>
    </w:p>
    <w:p w:rsidR="00E7250E" w:rsidRPr="00E7250E" w:rsidRDefault="00E7250E" w:rsidP="00E7250E">
      <w:pPr>
        <w:spacing w:after="0"/>
        <w:ind w:left="360" w:firstLine="360"/>
        <w:jc w:val="both"/>
        <w:rPr>
          <w:rFonts w:cstheme="minorHAnsi"/>
        </w:rPr>
      </w:pPr>
      <w:r w:rsidRPr="00E7250E">
        <w:rPr>
          <w:rFonts w:cstheme="minorHAnsi"/>
        </w:rPr>
        <w:t>(</w:t>
      </w:r>
      <w:r w:rsidRPr="00E7250E">
        <w:rPr>
          <w:rFonts w:cstheme="minorHAnsi"/>
          <w:i/>
          <w:iCs/>
        </w:rPr>
        <w:t>a</w:t>
      </w:r>
      <w:r w:rsidRPr="00E7250E">
        <w:rPr>
          <w:rFonts w:cstheme="minorHAnsi"/>
        </w:rPr>
        <w:t>) Any notes annexed to or forming part of such financial statement;</w:t>
      </w:r>
    </w:p>
    <w:p w:rsidR="00E7250E" w:rsidRPr="00E7250E" w:rsidRDefault="00E7250E" w:rsidP="00E7250E">
      <w:pPr>
        <w:spacing w:after="0"/>
        <w:ind w:left="360" w:firstLine="360"/>
        <w:jc w:val="both"/>
        <w:rPr>
          <w:rFonts w:cstheme="minorHAnsi"/>
        </w:rPr>
      </w:pPr>
      <w:r w:rsidRPr="00E7250E">
        <w:rPr>
          <w:rFonts w:cstheme="minorHAnsi"/>
        </w:rPr>
        <w:t>(</w:t>
      </w:r>
      <w:r w:rsidRPr="00E7250E">
        <w:rPr>
          <w:rFonts w:cstheme="minorHAnsi"/>
          <w:i/>
          <w:iCs/>
        </w:rPr>
        <w:t>b</w:t>
      </w:r>
      <w:r w:rsidRPr="00E7250E">
        <w:rPr>
          <w:rFonts w:cstheme="minorHAnsi"/>
        </w:rPr>
        <w:t>) The auditor’s report; and</w:t>
      </w:r>
    </w:p>
    <w:p w:rsidR="00E7250E" w:rsidRDefault="00E7250E" w:rsidP="00E7250E">
      <w:pPr>
        <w:spacing w:after="0"/>
        <w:ind w:left="360" w:firstLine="360"/>
        <w:jc w:val="both"/>
        <w:rPr>
          <w:rFonts w:cstheme="minorHAnsi"/>
        </w:rPr>
      </w:pPr>
      <w:r w:rsidRPr="00E7250E">
        <w:rPr>
          <w:rFonts w:cstheme="minorHAnsi"/>
        </w:rPr>
        <w:t>(</w:t>
      </w:r>
      <w:r w:rsidRPr="00E7250E">
        <w:rPr>
          <w:rFonts w:cstheme="minorHAnsi"/>
          <w:i/>
          <w:iCs/>
        </w:rPr>
        <w:t>c</w:t>
      </w:r>
      <w:r w:rsidRPr="00E7250E">
        <w:rPr>
          <w:rFonts w:cstheme="minorHAnsi"/>
        </w:rPr>
        <w:t>) The Board’s report referred to in sub-section (</w:t>
      </w:r>
      <w:r w:rsidRPr="00E7250E">
        <w:rPr>
          <w:rFonts w:cstheme="minorHAnsi"/>
          <w:i/>
          <w:iCs/>
        </w:rPr>
        <w:t>3</w:t>
      </w:r>
      <w:r w:rsidRPr="00E7250E">
        <w:rPr>
          <w:rFonts w:cstheme="minorHAnsi"/>
        </w:rPr>
        <w:t>).</w:t>
      </w:r>
    </w:p>
    <w:p w:rsidR="000E3AC3" w:rsidRDefault="000E3AC3" w:rsidP="000E3AC3">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134(8)</w:t>
      </w:r>
    </w:p>
    <w:p w:rsidR="000E3AC3" w:rsidRDefault="000E3AC3" w:rsidP="000E3AC3">
      <w:pPr>
        <w:spacing w:before="240"/>
        <w:ind w:left="360"/>
        <w:jc w:val="both"/>
        <w:rPr>
          <w:rFonts w:cstheme="minorHAnsi"/>
        </w:rPr>
      </w:pPr>
      <w:r w:rsidRPr="000E3AC3">
        <w:rPr>
          <w:rFonts w:cstheme="minorHAnsi"/>
        </w:rPr>
        <w:t>If a company contravenes the provisions of this section, the company shall be</w:t>
      </w:r>
      <w:r>
        <w:rPr>
          <w:rFonts w:cstheme="minorHAnsi"/>
        </w:rPr>
        <w:t xml:space="preserve"> </w:t>
      </w:r>
      <w:r w:rsidRPr="000E3AC3">
        <w:rPr>
          <w:rFonts w:cstheme="minorHAnsi"/>
        </w:rPr>
        <w:t>punishable with fine which shall not be less than fifty thousand rupees but which may</w:t>
      </w:r>
      <w:r>
        <w:rPr>
          <w:rFonts w:cstheme="minorHAnsi"/>
        </w:rPr>
        <w:t xml:space="preserve"> </w:t>
      </w:r>
      <w:r w:rsidRPr="000E3AC3">
        <w:rPr>
          <w:rFonts w:cstheme="minorHAnsi"/>
        </w:rPr>
        <w:t>extend to twenty-five lakh rupees and every officer of the company who is in default shall be</w:t>
      </w:r>
      <w:r>
        <w:rPr>
          <w:rFonts w:cstheme="minorHAnsi"/>
        </w:rPr>
        <w:t xml:space="preserve"> </w:t>
      </w:r>
      <w:r w:rsidRPr="000E3AC3">
        <w:rPr>
          <w:rFonts w:cstheme="minorHAnsi"/>
        </w:rPr>
        <w:t>punishable with imprisonment for a term which may extend to three years or with fine which</w:t>
      </w:r>
      <w:r>
        <w:rPr>
          <w:rFonts w:cstheme="minorHAnsi"/>
        </w:rPr>
        <w:t xml:space="preserve"> </w:t>
      </w:r>
      <w:r w:rsidRPr="000E3AC3">
        <w:rPr>
          <w:rFonts w:cstheme="minorHAnsi"/>
        </w:rPr>
        <w:t>shall not be less than fifty thousand rupees but which may extend to five lakh rupees, or with</w:t>
      </w:r>
      <w:r>
        <w:rPr>
          <w:rFonts w:cstheme="minorHAnsi"/>
        </w:rPr>
        <w:t xml:space="preserve"> </w:t>
      </w:r>
      <w:r w:rsidRPr="000E3AC3">
        <w:rPr>
          <w:rFonts w:cstheme="minorHAnsi"/>
        </w:rPr>
        <w:t>both.</w:t>
      </w:r>
    </w:p>
    <w:p w:rsidR="00D92387" w:rsidRPr="00D92387" w:rsidRDefault="00D92387" w:rsidP="00D92387">
      <w:pPr>
        <w:spacing w:before="240"/>
        <w:ind w:left="360"/>
        <w:jc w:val="center"/>
        <w:rPr>
          <w:rFonts w:ascii="Times-Roman" w:hAnsi="Times-Roman" w:cs="Times-Roman"/>
          <w:b/>
          <w:color w:val="C0504D" w:themeColor="accent2"/>
          <w:sz w:val="24"/>
          <w:szCs w:val="24"/>
        </w:rPr>
      </w:pPr>
      <w:r w:rsidRPr="00D92387">
        <w:rPr>
          <w:rFonts w:ascii="Times-Roman" w:hAnsi="Times-Roman" w:cs="Times-Roman"/>
          <w:b/>
          <w:color w:val="C0504D" w:themeColor="accent2"/>
          <w:sz w:val="24"/>
          <w:szCs w:val="24"/>
        </w:rPr>
        <w:t>Corporate</w:t>
      </w:r>
      <w:r>
        <w:rPr>
          <w:rFonts w:ascii="Times-Roman" w:hAnsi="Times-Roman" w:cs="Times-Roman"/>
          <w:b/>
          <w:color w:val="C0504D" w:themeColor="accent2"/>
          <w:sz w:val="24"/>
          <w:szCs w:val="24"/>
        </w:rPr>
        <w:t xml:space="preserve"> </w:t>
      </w:r>
      <w:r w:rsidRPr="00D92387">
        <w:rPr>
          <w:rFonts w:ascii="Times-Roman" w:hAnsi="Times-Roman" w:cs="Times-Roman"/>
          <w:b/>
          <w:color w:val="C0504D" w:themeColor="accent2"/>
          <w:sz w:val="24"/>
          <w:szCs w:val="24"/>
        </w:rPr>
        <w:t>Social</w:t>
      </w:r>
      <w:r>
        <w:rPr>
          <w:rFonts w:ascii="Times-Roman" w:hAnsi="Times-Roman" w:cs="Times-Roman"/>
          <w:b/>
          <w:color w:val="C0504D" w:themeColor="accent2"/>
          <w:sz w:val="24"/>
          <w:szCs w:val="24"/>
        </w:rPr>
        <w:t xml:space="preserve"> </w:t>
      </w:r>
      <w:r w:rsidRPr="00D92387">
        <w:rPr>
          <w:rFonts w:ascii="Times-Roman" w:hAnsi="Times-Roman" w:cs="Times-Roman"/>
          <w:b/>
          <w:color w:val="C0504D" w:themeColor="accent2"/>
          <w:sz w:val="24"/>
          <w:szCs w:val="24"/>
        </w:rPr>
        <w:t>Responsibility</w:t>
      </w:r>
    </w:p>
    <w:p w:rsidR="00992D23" w:rsidRDefault="00992D23" w:rsidP="00992D23">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135(1)</w:t>
      </w:r>
    </w:p>
    <w:p w:rsidR="00AD0D73" w:rsidRDefault="00AD0D73" w:rsidP="00AD0D73">
      <w:pPr>
        <w:spacing w:before="240"/>
        <w:ind w:left="360"/>
        <w:jc w:val="both"/>
        <w:rPr>
          <w:rFonts w:cstheme="minorHAnsi"/>
        </w:rPr>
      </w:pPr>
      <w:r w:rsidRPr="00AD0D73">
        <w:rPr>
          <w:rFonts w:cstheme="minorHAnsi"/>
        </w:rPr>
        <w:t>Every company having net worth of rupees five hundred crore or more, or</w:t>
      </w:r>
      <w:r>
        <w:rPr>
          <w:rFonts w:cstheme="minorHAnsi"/>
        </w:rPr>
        <w:t xml:space="preserve"> </w:t>
      </w:r>
      <w:r w:rsidRPr="00AD0D73">
        <w:rPr>
          <w:rFonts w:cstheme="minorHAnsi"/>
        </w:rPr>
        <w:t>turnover of rupees one thousand crore or more or a net profit of rupees five crore or more</w:t>
      </w:r>
      <w:r>
        <w:rPr>
          <w:rFonts w:cstheme="minorHAnsi"/>
        </w:rPr>
        <w:t xml:space="preserve"> </w:t>
      </w:r>
      <w:r w:rsidRPr="00AD0D73">
        <w:rPr>
          <w:rFonts w:cstheme="minorHAnsi"/>
        </w:rPr>
        <w:t>during any financial year shall constitute a Corporate Social Responsibility Committee of the</w:t>
      </w:r>
      <w:r>
        <w:rPr>
          <w:rFonts w:cstheme="minorHAnsi"/>
        </w:rPr>
        <w:t xml:space="preserve"> </w:t>
      </w:r>
      <w:r w:rsidRPr="00AD0D73">
        <w:rPr>
          <w:rFonts w:cstheme="minorHAnsi"/>
        </w:rPr>
        <w:t>Board consisting of three or more directors, out of which at least one director shall be an</w:t>
      </w:r>
      <w:r>
        <w:rPr>
          <w:rFonts w:cstheme="minorHAnsi"/>
        </w:rPr>
        <w:t xml:space="preserve"> </w:t>
      </w:r>
      <w:r w:rsidRPr="00AD0D73">
        <w:rPr>
          <w:rFonts w:cstheme="minorHAnsi"/>
        </w:rPr>
        <w:t>independent director.</w:t>
      </w:r>
    </w:p>
    <w:p w:rsidR="00C05FCE" w:rsidRDefault="00C05FCE" w:rsidP="00C05FCE">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135(2)</w:t>
      </w:r>
    </w:p>
    <w:p w:rsidR="00C05FCE" w:rsidRDefault="00C05FCE" w:rsidP="00C05FCE">
      <w:pPr>
        <w:spacing w:before="240"/>
        <w:ind w:left="360"/>
        <w:jc w:val="both"/>
        <w:rPr>
          <w:rFonts w:cstheme="minorHAnsi"/>
        </w:rPr>
      </w:pPr>
      <w:r w:rsidRPr="00C05FCE">
        <w:rPr>
          <w:rFonts w:cstheme="minorHAnsi"/>
        </w:rPr>
        <w:t>The Board's report under sub-section (3) of section 134 shall disclose the</w:t>
      </w:r>
      <w:r>
        <w:rPr>
          <w:rFonts w:cstheme="minorHAnsi"/>
        </w:rPr>
        <w:t xml:space="preserve"> </w:t>
      </w:r>
      <w:r w:rsidRPr="00C05FCE">
        <w:rPr>
          <w:rFonts w:cstheme="minorHAnsi"/>
        </w:rPr>
        <w:t>composition of the Corporate Social Responsibility Committee.</w:t>
      </w:r>
    </w:p>
    <w:p w:rsidR="00C05FCE" w:rsidRDefault="00C05FCE" w:rsidP="00C05FCE">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lastRenderedPageBreak/>
        <w:t>Section 135(3)</w:t>
      </w:r>
    </w:p>
    <w:p w:rsidR="00C05FCE" w:rsidRDefault="00252E85" w:rsidP="00C05FCE">
      <w:pPr>
        <w:spacing w:before="240"/>
        <w:ind w:left="360"/>
        <w:jc w:val="both"/>
        <w:rPr>
          <w:rFonts w:cstheme="minorHAnsi"/>
        </w:rPr>
      </w:pPr>
      <w:r w:rsidRPr="00252E85">
        <w:rPr>
          <w:rFonts w:cstheme="minorHAnsi"/>
        </w:rPr>
        <w:t>The Corporate Social Responsibility Committee shall,—</w:t>
      </w:r>
    </w:p>
    <w:p w:rsidR="00252E85" w:rsidRPr="00252E85" w:rsidRDefault="00252E85" w:rsidP="00252E85">
      <w:pPr>
        <w:spacing w:after="0"/>
        <w:ind w:left="360"/>
        <w:jc w:val="both"/>
        <w:rPr>
          <w:rFonts w:cstheme="minorHAnsi"/>
        </w:rPr>
      </w:pPr>
      <w:r>
        <w:rPr>
          <w:rFonts w:cstheme="minorHAnsi"/>
        </w:rPr>
        <w:tab/>
      </w:r>
      <w:r w:rsidRPr="00252E85">
        <w:rPr>
          <w:rFonts w:cstheme="minorHAnsi"/>
        </w:rPr>
        <w:t>(</w:t>
      </w:r>
      <w:r w:rsidRPr="00252E85">
        <w:rPr>
          <w:rFonts w:cstheme="minorHAnsi"/>
          <w:i/>
          <w:iCs/>
        </w:rPr>
        <w:t>a</w:t>
      </w:r>
      <w:r w:rsidRPr="00252E85">
        <w:rPr>
          <w:rFonts w:cstheme="minorHAnsi"/>
        </w:rPr>
        <w:t>) Formulate and recommend to the Board, a Corporate Social Responsibility</w:t>
      </w:r>
      <w:r>
        <w:rPr>
          <w:rFonts w:cstheme="minorHAnsi"/>
        </w:rPr>
        <w:t xml:space="preserve"> </w:t>
      </w:r>
      <w:r w:rsidRPr="00252E85">
        <w:rPr>
          <w:rFonts w:cstheme="minorHAnsi"/>
        </w:rPr>
        <w:t>Policy which shall indicate the activities to be undertaken by the company as</w:t>
      </w:r>
      <w:r>
        <w:rPr>
          <w:rFonts w:cstheme="minorHAnsi"/>
        </w:rPr>
        <w:t xml:space="preserve"> </w:t>
      </w:r>
      <w:r w:rsidRPr="00252E85">
        <w:rPr>
          <w:rFonts w:cstheme="minorHAnsi"/>
        </w:rPr>
        <w:t>specified in Schedule VII;</w:t>
      </w:r>
    </w:p>
    <w:p w:rsidR="00252E85" w:rsidRPr="00252E85" w:rsidRDefault="00252E85" w:rsidP="00252E85">
      <w:pPr>
        <w:spacing w:after="0"/>
        <w:ind w:left="360" w:firstLine="360"/>
        <w:jc w:val="both"/>
        <w:rPr>
          <w:rFonts w:cstheme="minorHAnsi"/>
        </w:rPr>
      </w:pPr>
      <w:r w:rsidRPr="00252E85">
        <w:rPr>
          <w:rFonts w:cstheme="minorHAnsi"/>
        </w:rPr>
        <w:t>(</w:t>
      </w:r>
      <w:r w:rsidRPr="00252E85">
        <w:rPr>
          <w:rFonts w:cstheme="minorHAnsi"/>
          <w:i/>
          <w:iCs/>
        </w:rPr>
        <w:t>b</w:t>
      </w:r>
      <w:r w:rsidRPr="00252E85">
        <w:rPr>
          <w:rFonts w:cstheme="minorHAnsi"/>
        </w:rPr>
        <w:t>) Recommend the amount of expenditure to be incurred on the activities referred</w:t>
      </w:r>
      <w:r>
        <w:rPr>
          <w:rFonts w:cstheme="minorHAnsi"/>
        </w:rPr>
        <w:t xml:space="preserve"> </w:t>
      </w:r>
      <w:r w:rsidRPr="00252E85">
        <w:rPr>
          <w:rFonts w:cstheme="minorHAnsi"/>
        </w:rPr>
        <w:t>to in clause (</w:t>
      </w:r>
      <w:r w:rsidRPr="00252E85">
        <w:rPr>
          <w:rFonts w:cstheme="minorHAnsi"/>
          <w:i/>
          <w:iCs/>
        </w:rPr>
        <w:t>a</w:t>
      </w:r>
      <w:r w:rsidRPr="00252E85">
        <w:rPr>
          <w:rFonts w:cstheme="minorHAnsi"/>
        </w:rPr>
        <w:t>); and</w:t>
      </w:r>
    </w:p>
    <w:p w:rsidR="00252E85" w:rsidRDefault="00252E85" w:rsidP="00252E85">
      <w:pPr>
        <w:spacing w:after="0"/>
        <w:ind w:left="360" w:firstLine="360"/>
        <w:jc w:val="both"/>
        <w:rPr>
          <w:rFonts w:cstheme="minorHAnsi"/>
        </w:rPr>
      </w:pPr>
      <w:r w:rsidRPr="00252E85">
        <w:rPr>
          <w:rFonts w:cstheme="minorHAnsi"/>
        </w:rPr>
        <w:t>(</w:t>
      </w:r>
      <w:r w:rsidRPr="00252E85">
        <w:rPr>
          <w:rFonts w:cstheme="minorHAnsi"/>
          <w:i/>
          <w:iCs/>
        </w:rPr>
        <w:t>c</w:t>
      </w:r>
      <w:r w:rsidRPr="00252E85">
        <w:rPr>
          <w:rFonts w:cstheme="minorHAnsi"/>
        </w:rPr>
        <w:t>) Monitor the Corporate Social Responsibility Policy of the company from time</w:t>
      </w:r>
      <w:r>
        <w:rPr>
          <w:rFonts w:cstheme="minorHAnsi"/>
        </w:rPr>
        <w:t xml:space="preserve"> </w:t>
      </w:r>
      <w:r w:rsidRPr="00252E85">
        <w:rPr>
          <w:rFonts w:cstheme="minorHAnsi"/>
        </w:rPr>
        <w:t>to time.</w:t>
      </w:r>
    </w:p>
    <w:p w:rsidR="00B90CAE" w:rsidRPr="00B90CAE" w:rsidRDefault="00B90CAE" w:rsidP="00B90CAE">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135(4)</w:t>
      </w:r>
    </w:p>
    <w:p w:rsidR="00C05FCE" w:rsidRDefault="00B90CAE" w:rsidP="00AD0D73">
      <w:pPr>
        <w:spacing w:before="240"/>
        <w:ind w:left="360"/>
        <w:jc w:val="both"/>
        <w:rPr>
          <w:rFonts w:cstheme="minorHAnsi"/>
        </w:rPr>
      </w:pPr>
      <w:r w:rsidRPr="00B90CAE">
        <w:rPr>
          <w:rFonts w:cstheme="minorHAnsi"/>
        </w:rPr>
        <w:t>The Board of every company referred to in sub-section (</w:t>
      </w:r>
      <w:r w:rsidRPr="00B90CAE">
        <w:rPr>
          <w:rFonts w:cstheme="minorHAnsi"/>
          <w:i/>
          <w:iCs/>
        </w:rPr>
        <w:t>1</w:t>
      </w:r>
      <w:r w:rsidRPr="00B90CAE">
        <w:rPr>
          <w:rFonts w:cstheme="minorHAnsi"/>
        </w:rPr>
        <w:t>) shall,—</w:t>
      </w:r>
    </w:p>
    <w:p w:rsidR="00A337F8" w:rsidRPr="00A337F8" w:rsidRDefault="00A337F8" w:rsidP="00A337F8">
      <w:pPr>
        <w:spacing w:after="0"/>
        <w:ind w:left="360" w:firstLine="360"/>
        <w:jc w:val="both"/>
        <w:rPr>
          <w:rFonts w:cstheme="minorHAnsi"/>
        </w:rPr>
      </w:pPr>
      <w:r w:rsidRPr="00A337F8">
        <w:rPr>
          <w:rFonts w:cstheme="minorHAnsi"/>
        </w:rPr>
        <w:t>(</w:t>
      </w:r>
      <w:r w:rsidRPr="00A337F8">
        <w:rPr>
          <w:rFonts w:cstheme="minorHAnsi"/>
          <w:i/>
          <w:iCs/>
        </w:rPr>
        <w:t>a</w:t>
      </w:r>
      <w:r w:rsidRPr="00A337F8">
        <w:rPr>
          <w:rFonts w:cstheme="minorHAnsi"/>
        </w:rPr>
        <w:t>) after taking into account the recommendations made by the Corporate Social</w:t>
      </w:r>
      <w:r>
        <w:rPr>
          <w:rFonts w:cstheme="minorHAnsi"/>
        </w:rPr>
        <w:t xml:space="preserve"> </w:t>
      </w:r>
      <w:r w:rsidRPr="00A337F8">
        <w:rPr>
          <w:rFonts w:cstheme="minorHAnsi"/>
        </w:rPr>
        <w:t>Responsibility Committee, approve the Corporate Social Responsibility Policy for the</w:t>
      </w:r>
      <w:r>
        <w:rPr>
          <w:rFonts w:cstheme="minorHAnsi"/>
        </w:rPr>
        <w:t xml:space="preserve"> </w:t>
      </w:r>
      <w:r w:rsidRPr="00A337F8">
        <w:rPr>
          <w:rFonts w:cstheme="minorHAnsi"/>
        </w:rPr>
        <w:t>company and disclose contents of such Policy in its report and also place it on the</w:t>
      </w:r>
      <w:r>
        <w:rPr>
          <w:rFonts w:cstheme="minorHAnsi"/>
        </w:rPr>
        <w:t xml:space="preserve"> </w:t>
      </w:r>
      <w:r w:rsidRPr="00A337F8">
        <w:rPr>
          <w:rFonts w:cstheme="minorHAnsi"/>
        </w:rPr>
        <w:t>company's website, if any, in such manner as may be prescribed; and</w:t>
      </w:r>
    </w:p>
    <w:p w:rsidR="00A337F8" w:rsidRDefault="00A337F8" w:rsidP="00A85CA8">
      <w:pPr>
        <w:spacing w:after="0"/>
        <w:ind w:left="360" w:firstLine="360"/>
        <w:jc w:val="both"/>
        <w:rPr>
          <w:rFonts w:cstheme="minorHAnsi"/>
        </w:rPr>
      </w:pPr>
      <w:r w:rsidRPr="00A337F8">
        <w:rPr>
          <w:rFonts w:cstheme="minorHAnsi"/>
        </w:rPr>
        <w:t>(</w:t>
      </w:r>
      <w:r w:rsidRPr="00A337F8">
        <w:rPr>
          <w:rFonts w:cstheme="minorHAnsi"/>
          <w:i/>
          <w:iCs/>
        </w:rPr>
        <w:t>b</w:t>
      </w:r>
      <w:r w:rsidRPr="00A337F8">
        <w:rPr>
          <w:rFonts w:cstheme="minorHAnsi"/>
        </w:rPr>
        <w:t>) Ensure that the activities as are included in Corporate Social Responsibility</w:t>
      </w:r>
      <w:r>
        <w:rPr>
          <w:rFonts w:cstheme="minorHAnsi"/>
        </w:rPr>
        <w:t xml:space="preserve"> </w:t>
      </w:r>
      <w:r w:rsidRPr="00A337F8">
        <w:rPr>
          <w:rFonts w:cstheme="minorHAnsi"/>
        </w:rPr>
        <w:t>Policy of the company are undertaken by the company.</w:t>
      </w:r>
    </w:p>
    <w:p w:rsidR="00A85CA8" w:rsidRPr="00A85CA8" w:rsidRDefault="00A85CA8" w:rsidP="00A85CA8">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135(5)</w:t>
      </w:r>
    </w:p>
    <w:p w:rsidR="00A85CA8" w:rsidRDefault="00A85CA8" w:rsidP="00A85CA8">
      <w:pPr>
        <w:spacing w:after="0"/>
        <w:ind w:left="360" w:firstLine="360"/>
        <w:jc w:val="both"/>
        <w:rPr>
          <w:rFonts w:cstheme="minorHAnsi"/>
        </w:rPr>
      </w:pPr>
      <w:r w:rsidRPr="00A85CA8">
        <w:rPr>
          <w:rFonts w:cstheme="minorHAnsi"/>
        </w:rPr>
        <w:t>The Board of every company referred to in sub-section (</w:t>
      </w:r>
      <w:r w:rsidRPr="00A85CA8">
        <w:rPr>
          <w:rFonts w:cstheme="minorHAnsi"/>
          <w:i/>
          <w:iCs/>
        </w:rPr>
        <w:t>1</w:t>
      </w:r>
      <w:r w:rsidRPr="00A85CA8">
        <w:rPr>
          <w:rFonts w:cstheme="minorHAnsi"/>
        </w:rPr>
        <w:t>), shall ensure that the</w:t>
      </w:r>
      <w:r>
        <w:rPr>
          <w:rFonts w:cstheme="minorHAnsi"/>
        </w:rPr>
        <w:t xml:space="preserve"> </w:t>
      </w:r>
      <w:r w:rsidRPr="00A85CA8">
        <w:rPr>
          <w:rFonts w:cstheme="minorHAnsi"/>
        </w:rPr>
        <w:t>company spends, in every financial year, at least two per cent of the average net profits of</w:t>
      </w:r>
      <w:r>
        <w:rPr>
          <w:rFonts w:cstheme="minorHAnsi"/>
        </w:rPr>
        <w:t xml:space="preserve"> </w:t>
      </w:r>
      <w:r w:rsidRPr="00A85CA8">
        <w:rPr>
          <w:rFonts w:cstheme="minorHAnsi"/>
        </w:rPr>
        <w:t>the company made during the three immediately preceding financial years, in pursuance of</w:t>
      </w:r>
      <w:r>
        <w:rPr>
          <w:rFonts w:cstheme="minorHAnsi"/>
        </w:rPr>
        <w:t xml:space="preserve"> </w:t>
      </w:r>
      <w:r w:rsidRPr="00A85CA8">
        <w:rPr>
          <w:rFonts w:cstheme="minorHAnsi"/>
        </w:rPr>
        <w:t>its Corporate Social Responsibility Policy:</w:t>
      </w:r>
    </w:p>
    <w:p w:rsidR="00522198" w:rsidRPr="00AD0D73" w:rsidRDefault="00522198" w:rsidP="00522198">
      <w:pPr>
        <w:spacing w:after="0"/>
        <w:ind w:left="360" w:firstLine="360"/>
        <w:jc w:val="both"/>
        <w:rPr>
          <w:rFonts w:cstheme="minorHAnsi"/>
        </w:rPr>
      </w:pPr>
      <w:r w:rsidRPr="00522198">
        <w:rPr>
          <w:rFonts w:cstheme="minorHAnsi"/>
        </w:rPr>
        <w:t>Provided that the company shall give preference to the local area and areas around it</w:t>
      </w:r>
      <w:r>
        <w:rPr>
          <w:rFonts w:cstheme="minorHAnsi"/>
        </w:rPr>
        <w:t xml:space="preserve"> </w:t>
      </w:r>
      <w:r w:rsidRPr="00522198">
        <w:rPr>
          <w:rFonts w:cstheme="minorHAnsi"/>
        </w:rPr>
        <w:t>where it operates, for spending the amount earmarked for Corporate Social Responsibility</w:t>
      </w:r>
      <w:r>
        <w:rPr>
          <w:rFonts w:cstheme="minorHAnsi"/>
        </w:rPr>
        <w:t xml:space="preserve"> </w:t>
      </w:r>
      <w:r w:rsidRPr="00522198">
        <w:rPr>
          <w:rFonts w:cstheme="minorHAnsi"/>
        </w:rPr>
        <w:t>activities:</w:t>
      </w:r>
    </w:p>
    <w:p w:rsidR="000E3AC3" w:rsidRDefault="00522198" w:rsidP="00522198">
      <w:pPr>
        <w:spacing w:after="0"/>
        <w:jc w:val="both"/>
        <w:rPr>
          <w:rFonts w:cstheme="minorHAnsi"/>
        </w:rPr>
      </w:pPr>
      <w:r>
        <w:rPr>
          <w:rFonts w:cstheme="minorHAnsi"/>
        </w:rPr>
        <w:tab/>
      </w:r>
      <w:r w:rsidRPr="00522198">
        <w:rPr>
          <w:rFonts w:cstheme="minorHAnsi"/>
        </w:rPr>
        <w:t>Provided further that if the company fails to spend such amount, the Board shall, in its</w:t>
      </w:r>
      <w:r>
        <w:rPr>
          <w:rFonts w:cstheme="minorHAnsi"/>
        </w:rPr>
        <w:t xml:space="preserve"> </w:t>
      </w:r>
      <w:r w:rsidRPr="00522198">
        <w:rPr>
          <w:rFonts w:cstheme="minorHAnsi"/>
        </w:rPr>
        <w:t>report made under clause (</w:t>
      </w:r>
      <w:r w:rsidRPr="00522198">
        <w:rPr>
          <w:rFonts w:cstheme="minorHAnsi"/>
          <w:i/>
          <w:iCs/>
        </w:rPr>
        <w:t>o</w:t>
      </w:r>
      <w:r w:rsidRPr="00522198">
        <w:rPr>
          <w:rFonts w:cstheme="minorHAnsi"/>
        </w:rPr>
        <w:t>) of sub-section (</w:t>
      </w:r>
      <w:r w:rsidRPr="00522198">
        <w:rPr>
          <w:rFonts w:cstheme="minorHAnsi"/>
          <w:i/>
          <w:iCs/>
        </w:rPr>
        <w:t>3</w:t>
      </w:r>
      <w:r w:rsidRPr="00522198">
        <w:rPr>
          <w:rFonts w:cstheme="minorHAnsi"/>
        </w:rPr>
        <w:t>) of section 134, specify the reasons for not</w:t>
      </w:r>
      <w:r>
        <w:rPr>
          <w:rFonts w:cstheme="minorHAnsi"/>
        </w:rPr>
        <w:t xml:space="preserve"> </w:t>
      </w:r>
      <w:r w:rsidRPr="00522198">
        <w:rPr>
          <w:rFonts w:cstheme="minorHAnsi"/>
        </w:rPr>
        <w:t>spending the amount.</w:t>
      </w:r>
    </w:p>
    <w:p w:rsidR="00D87D47" w:rsidRPr="00956A52" w:rsidRDefault="00D87D47" w:rsidP="00D87D47">
      <w:pPr>
        <w:spacing w:after="0"/>
        <w:jc w:val="both"/>
        <w:rPr>
          <w:rFonts w:cstheme="minorHAnsi"/>
        </w:rPr>
      </w:pPr>
      <w:r>
        <w:rPr>
          <w:rFonts w:cstheme="minorHAnsi"/>
        </w:rPr>
        <w:tab/>
      </w:r>
      <w:r w:rsidRPr="00D87D47">
        <w:rPr>
          <w:rFonts w:cstheme="minorHAnsi"/>
          <w:i/>
          <w:iCs/>
        </w:rPr>
        <w:t>Explanation</w:t>
      </w:r>
      <w:r w:rsidRPr="00D87D47">
        <w:rPr>
          <w:rFonts w:cstheme="minorHAnsi"/>
        </w:rPr>
        <w:t>.—for the purposes of this section “average net profit” shall be calculated</w:t>
      </w:r>
      <w:r w:rsidR="00195E32">
        <w:rPr>
          <w:rFonts w:cstheme="minorHAnsi"/>
        </w:rPr>
        <w:t xml:space="preserve"> </w:t>
      </w:r>
      <w:r w:rsidRPr="00D87D47">
        <w:rPr>
          <w:rFonts w:cstheme="minorHAnsi"/>
        </w:rPr>
        <w:t>in accordance with the provisions of section 198.</w:t>
      </w:r>
    </w:p>
    <w:p w:rsidR="009C1221" w:rsidRDefault="0099581F" w:rsidP="0099581F">
      <w:pPr>
        <w:spacing w:before="240"/>
        <w:ind w:left="360"/>
        <w:jc w:val="center"/>
        <w:rPr>
          <w:rFonts w:ascii="Times-Roman" w:hAnsi="Times-Roman" w:cs="Times-Roman"/>
          <w:b/>
          <w:color w:val="C0504D" w:themeColor="accent2"/>
          <w:sz w:val="24"/>
          <w:szCs w:val="24"/>
        </w:rPr>
      </w:pPr>
      <w:r w:rsidRPr="0099581F">
        <w:rPr>
          <w:rFonts w:ascii="Times-Roman" w:hAnsi="Times-Roman" w:cs="Times-Roman"/>
          <w:b/>
          <w:color w:val="C0504D" w:themeColor="accent2"/>
          <w:sz w:val="24"/>
          <w:szCs w:val="24"/>
        </w:rPr>
        <w:t>Right of</w:t>
      </w:r>
      <w:r>
        <w:rPr>
          <w:rFonts w:ascii="Times-Roman" w:hAnsi="Times-Roman" w:cs="Times-Roman"/>
          <w:b/>
          <w:color w:val="C0504D" w:themeColor="accent2"/>
          <w:sz w:val="24"/>
          <w:szCs w:val="24"/>
        </w:rPr>
        <w:t xml:space="preserve"> </w:t>
      </w:r>
      <w:r w:rsidRPr="0099581F">
        <w:rPr>
          <w:rFonts w:ascii="Times-Roman" w:hAnsi="Times-Roman" w:cs="Times-Roman"/>
          <w:b/>
          <w:color w:val="C0504D" w:themeColor="accent2"/>
          <w:sz w:val="24"/>
          <w:szCs w:val="24"/>
        </w:rPr>
        <w:t>member to</w:t>
      </w:r>
      <w:r>
        <w:rPr>
          <w:rFonts w:ascii="Times-Roman" w:hAnsi="Times-Roman" w:cs="Times-Roman"/>
          <w:b/>
          <w:color w:val="C0504D" w:themeColor="accent2"/>
          <w:sz w:val="24"/>
          <w:szCs w:val="24"/>
        </w:rPr>
        <w:t xml:space="preserve"> </w:t>
      </w:r>
      <w:r w:rsidRPr="0099581F">
        <w:rPr>
          <w:rFonts w:ascii="Times-Roman" w:hAnsi="Times-Roman" w:cs="Times-Roman"/>
          <w:b/>
          <w:color w:val="C0504D" w:themeColor="accent2"/>
          <w:sz w:val="24"/>
          <w:szCs w:val="24"/>
        </w:rPr>
        <w:t>copies of</w:t>
      </w:r>
      <w:r>
        <w:rPr>
          <w:rFonts w:ascii="Times-Roman" w:hAnsi="Times-Roman" w:cs="Times-Roman"/>
          <w:b/>
          <w:color w:val="C0504D" w:themeColor="accent2"/>
          <w:sz w:val="24"/>
          <w:szCs w:val="24"/>
        </w:rPr>
        <w:t xml:space="preserve"> </w:t>
      </w:r>
      <w:r w:rsidRPr="0099581F">
        <w:rPr>
          <w:rFonts w:ascii="Times-Roman" w:hAnsi="Times-Roman" w:cs="Times-Roman"/>
          <w:b/>
          <w:color w:val="C0504D" w:themeColor="accent2"/>
          <w:sz w:val="24"/>
          <w:szCs w:val="24"/>
        </w:rPr>
        <w:t>audited</w:t>
      </w:r>
      <w:r>
        <w:rPr>
          <w:rFonts w:ascii="Times-Roman" w:hAnsi="Times-Roman" w:cs="Times-Roman"/>
          <w:b/>
          <w:color w:val="C0504D" w:themeColor="accent2"/>
          <w:sz w:val="24"/>
          <w:szCs w:val="24"/>
        </w:rPr>
        <w:t xml:space="preserve"> </w:t>
      </w:r>
      <w:r w:rsidR="00403DA7" w:rsidRPr="0099581F">
        <w:rPr>
          <w:rFonts w:ascii="Times-Roman" w:hAnsi="Times-Roman" w:cs="Times-Roman"/>
          <w:b/>
          <w:color w:val="C0504D" w:themeColor="accent2"/>
          <w:sz w:val="24"/>
          <w:szCs w:val="24"/>
        </w:rPr>
        <w:t>financial</w:t>
      </w:r>
      <w:r>
        <w:rPr>
          <w:rFonts w:ascii="Times-Roman" w:hAnsi="Times-Roman" w:cs="Times-Roman"/>
          <w:b/>
          <w:color w:val="C0504D" w:themeColor="accent2"/>
          <w:sz w:val="24"/>
          <w:szCs w:val="24"/>
        </w:rPr>
        <w:t xml:space="preserve"> statement</w:t>
      </w:r>
    </w:p>
    <w:p w:rsidR="00403DA7" w:rsidRDefault="00403DA7" w:rsidP="00403DA7">
      <w:pPr>
        <w:spacing w:before="240"/>
        <w:ind w:left="360"/>
        <w:jc w:val="both"/>
        <w:rPr>
          <w:rFonts w:ascii="Times-Roman" w:hAnsi="Times-Roman" w:cs="Times-Roman"/>
          <w:color w:val="1F497D" w:themeColor="text2"/>
          <w:sz w:val="24"/>
          <w:szCs w:val="24"/>
          <w:u w:val="single"/>
        </w:rPr>
      </w:pPr>
      <w:r>
        <w:rPr>
          <w:rFonts w:ascii="Times-Roman" w:hAnsi="Times-Roman" w:cs="Times-Roman"/>
          <w:color w:val="1F497D" w:themeColor="text2"/>
          <w:sz w:val="24"/>
          <w:szCs w:val="24"/>
          <w:u w:val="single"/>
        </w:rPr>
        <w:t>Section 136(1)</w:t>
      </w:r>
    </w:p>
    <w:p w:rsidR="00C41E4F" w:rsidRDefault="00C41E4F" w:rsidP="00C41E4F">
      <w:pPr>
        <w:spacing w:before="240"/>
        <w:ind w:left="360"/>
        <w:jc w:val="both"/>
        <w:rPr>
          <w:rFonts w:cstheme="minorHAnsi"/>
        </w:rPr>
      </w:pPr>
      <w:r w:rsidRPr="00C41E4F">
        <w:rPr>
          <w:rFonts w:cstheme="minorHAnsi"/>
        </w:rPr>
        <w:t>Without prejudice to the provisions of section 101, a copy of the financial</w:t>
      </w:r>
      <w:r>
        <w:rPr>
          <w:rFonts w:cstheme="minorHAnsi"/>
        </w:rPr>
        <w:t xml:space="preserve"> </w:t>
      </w:r>
      <w:r w:rsidRPr="00C41E4F">
        <w:rPr>
          <w:rFonts w:cstheme="minorHAnsi"/>
        </w:rPr>
        <w:t>statements, including consolidated financial statements, if any, auditor’s report and every</w:t>
      </w:r>
      <w:r>
        <w:rPr>
          <w:rFonts w:cstheme="minorHAnsi"/>
        </w:rPr>
        <w:t xml:space="preserve"> </w:t>
      </w:r>
      <w:r w:rsidRPr="00C41E4F">
        <w:rPr>
          <w:rFonts w:cstheme="minorHAnsi"/>
        </w:rPr>
        <w:t>other document required by law to be annexed or attached to the financial statements,</w:t>
      </w:r>
      <w:r>
        <w:rPr>
          <w:rFonts w:cstheme="minorHAnsi"/>
        </w:rPr>
        <w:t xml:space="preserve"> </w:t>
      </w:r>
      <w:r w:rsidRPr="00C41E4F">
        <w:rPr>
          <w:rFonts w:cstheme="minorHAnsi"/>
        </w:rPr>
        <w:t>which are to be laid before a company in its general meeting, shall be sent to every member</w:t>
      </w:r>
      <w:r>
        <w:rPr>
          <w:rFonts w:cstheme="minorHAnsi"/>
        </w:rPr>
        <w:t xml:space="preserve"> </w:t>
      </w:r>
      <w:r w:rsidRPr="00C41E4F">
        <w:rPr>
          <w:rFonts w:cstheme="minorHAnsi"/>
        </w:rPr>
        <w:t>of the company, to every trustee for the debenture-holder of any debentures issued by the</w:t>
      </w:r>
      <w:r>
        <w:rPr>
          <w:rFonts w:cstheme="minorHAnsi"/>
        </w:rPr>
        <w:t xml:space="preserve"> </w:t>
      </w:r>
      <w:r w:rsidRPr="00C41E4F">
        <w:rPr>
          <w:rFonts w:cstheme="minorHAnsi"/>
        </w:rPr>
        <w:t xml:space="preserve">company, and to all persons other than such </w:t>
      </w:r>
      <w:r w:rsidRPr="00C41E4F">
        <w:rPr>
          <w:rFonts w:cstheme="minorHAnsi"/>
        </w:rPr>
        <w:lastRenderedPageBreak/>
        <w:t>member or trustee, being the person so</w:t>
      </w:r>
      <w:r>
        <w:rPr>
          <w:rFonts w:cstheme="minorHAnsi"/>
        </w:rPr>
        <w:t xml:space="preserve"> </w:t>
      </w:r>
      <w:r w:rsidRPr="00C41E4F">
        <w:rPr>
          <w:rFonts w:cstheme="minorHAnsi"/>
        </w:rPr>
        <w:t>entitled, not less than twenty-one days before the date of the meeting:</w:t>
      </w:r>
    </w:p>
    <w:p w:rsidR="004E1B2A" w:rsidRDefault="004E1B2A" w:rsidP="004E1B2A">
      <w:pPr>
        <w:spacing w:before="240"/>
        <w:ind w:left="360"/>
        <w:jc w:val="both"/>
        <w:rPr>
          <w:rFonts w:cstheme="minorHAnsi"/>
        </w:rPr>
      </w:pPr>
      <w:r>
        <w:rPr>
          <w:rFonts w:cstheme="minorHAnsi"/>
        </w:rPr>
        <w:tab/>
      </w:r>
      <w:r w:rsidRPr="004E1B2A">
        <w:rPr>
          <w:rFonts w:cstheme="minorHAnsi"/>
        </w:rPr>
        <w:t>Provided that in the case of a listed company, the provisions of this sub-section shall</w:t>
      </w:r>
      <w:r>
        <w:rPr>
          <w:rFonts w:cstheme="minorHAnsi"/>
        </w:rPr>
        <w:t xml:space="preserve"> </w:t>
      </w:r>
      <w:r w:rsidRPr="004E1B2A">
        <w:rPr>
          <w:rFonts w:cstheme="minorHAnsi"/>
        </w:rPr>
        <w:t>be deemed to be complied with, if the copies of the documents are made available for inspection</w:t>
      </w:r>
      <w:r>
        <w:rPr>
          <w:rFonts w:cstheme="minorHAnsi"/>
        </w:rPr>
        <w:t xml:space="preserve"> </w:t>
      </w:r>
      <w:r w:rsidRPr="004E1B2A">
        <w:rPr>
          <w:rFonts w:cstheme="minorHAnsi"/>
        </w:rPr>
        <w:t>at its registered office during working hours for a period of twenty-one days before the date</w:t>
      </w:r>
      <w:r>
        <w:rPr>
          <w:rFonts w:cstheme="minorHAnsi"/>
        </w:rPr>
        <w:t xml:space="preserve"> </w:t>
      </w:r>
      <w:r w:rsidRPr="004E1B2A">
        <w:rPr>
          <w:rFonts w:cstheme="minorHAnsi"/>
        </w:rPr>
        <w:t>of the meeting and a statement containing the salient features of such documents in the</w:t>
      </w:r>
      <w:r>
        <w:rPr>
          <w:rFonts w:cstheme="minorHAnsi"/>
        </w:rPr>
        <w:t xml:space="preserve"> </w:t>
      </w:r>
      <w:r w:rsidRPr="004E1B2A">
        <w:rPr>
          <w:rFonts w:cstheme="minorHAnsi"/>
        </w:rPr>
        <w:t>prescribed form or copies of the documents, as the company may deem fit, is sent to every</w:t>
      </w:r>
      <w:r>
        <w:rPr>
          <w:rFonts w:cstheme="minorHAnsi"/>
        </w:rPr>
        <w:t xml:space="preserve"> </w:t>
      </w:r>
      <w:r w:rsidRPr="004E1B2A">
        <w:rPr>
          <w:rFonts w:cstheme="minorHAnsi"/>
        </w:rPr>
        <w:t>member of the company and to every trustee for the holders of any debentures issued by the</w:t>
      </w:r>
      <w:r>
        <w:rPr>
          <w:rFonts w:cstheme="minorHAnsi"/>
        </w:rPr>
        <w:t xml:space="preserve"> </w:t>
      </w:r>
      <w:r w:rsidRPr="004E1B2A">
        <w:rPr>
          <w:rFonts w:cstheme="minorHAnsi"/>
        </w:rPr>
        <w:t>company not less than twenty-one days before the date of the meeting unless the shareholders</w:t>
      </w:r>
      <w:r>
        <w:rPr>
          <w:rFonts w:cstheme="minorHAnsi"/>
        </w:rPr>
        <w:t xml:space="preserve"> </w:t>
      </w:r>
      <w:r w:rsidRPr="004E1B2A">
        <w:rPr>
          <w:rFonts w:cstheme="minorHAnsi"/>
        </w:rPr>
        <w:t>ask for full financial statements:</w:t>
      </w:r>
    </w:p>
    <w:p w:rsidR="004E1B2A" w:rsidRDefault="004E1B2A" w:rsidP="004E1B2A">
      <w:pPr>
        <w:spacing w:before="240"/>
        <w:ind w:left="360"/>
        <w:jc w:val="both"/>
        <w:rPr>
          <w:rFonts w:cstheme="minorHAnsi"/>
        </w:rPr>
      </w:pPr>
      <w:r>
        <w:rPr>
          <w:rFonts w:cstheme="minorHAnsi"/>
        </w:rPr>
        <w:tab/>
      </w:r>
      <w:r w:rsidRPr="004E1B2A">
        <w:rPr>
          <w:rFonts w:cstheme="minorHAnsi"/>
        </w:rPr>
        <w:t>Provided further that the Central Government may prescribe the manner of circulation of</w:t>
      </w:r>
      <w:r>
        <w:rPr>
          <w:rFonts w:cstheme="minorHAnsi"/>
        </w:rPr>
        <w:t xml:space="preserve"> </w:t>
      </w:r>
      <w:r w:rsidRPr="004E1B2A">
        <w:rPr>
          <w:rFonts w:cstheme="minorHAnsi"/>
        </w:rPr>
        <w:t>financial statements of companies having such net worth and turnover as may be prescribed:</w:t>
      </w:r>
    </w:p>
    <w:p w:rsidR="00195911" w:rsidRDefault="00195911" w:rsidP="00195911">
      <w:pPr>
        <w:spacing w:before="240"/>
        <w:ind w:left="360"/>
        <w:jc w:val="both"/>
        <w:rPr>
          <w:rFonts w:cstheme="minorHAnsi"/>
        </w:rPr>
      </w:pPr>
      <w:r>
        <w:rPr>
          <w:rFonts w:cstheme="minorHAnsi"/>
        </w:rPr>
        <w:tab/>
      </w:r>
      <w:r w:rsidRPr="00195911">
        <w:rPr>
          <w:rFonts w:cstheme="minorHAnsi"/>
        </w:rPr>
        <w:t>Provided also that a listed company shall also place its financial statements including</w:t>
      </w:r>
      <w:r>
        <w:rPr>
          <w:rFonts w:cstheme="minorHAnsi"/>
        </w:rPr>
        <w:t xml:space="preserve"> </w:t>
      </w:r>
      <w:r w:rsidRPr="00195911">
        <w:rPr>
          <w:rFonts w:cstheme="minorHAnsi"/>
        </w:rPr>
        <w:t>consolidated financial statements, if any, and all other documents required to be attached</w:t>
      </w:r>
      <w:r>
        <w:rPr>
          <w:rFonts w:cstheme="minorHAnsi"/>
        </w:rPr>
        <w:t xml:space="preserve"> </w:t>
      </w:r>
      <w:r w:rsidRPr="00195911">
        <w:rPr>
          <w:rFonts w:cstheme="minorHAnsi"/>
        </w:rPr>
        <w:t>thereto, on its website, which is maintained by or on behalf of the company:</w:t>
      </w:r>
    </w:p>
    <w:p w:rsidR="00001183" w:rsidRDefault="00001183" w:rsidP="00195911">
      <w:pPr>
        <w:spacing w:before="240"/>
        <w:ind w:left="360"/>
        <w:jc w:val="both"/>
        <w:rPr>
          <w:rFonts w:cstheme="minorHAnsi"/>
        </w:rPr>
      </w:pPr>
      <w:r>
        <w:rPr>
          <w:rFonts w:cstheme="minorHAnsi"/>
        </w:rPr>
        <w:tab/>
      </w:r>
      <w:r w:rsidRPr="00001183">
        <w:rPr>
          <w:rFonts w:cstheme="minorHAnsi"/>
        </w:rPr>
        <w:t>Provided also that every company having a subsidiary or subsidiaries shall,—</w:t>
      </w:r>
    </w:p>
    <w:p w:rsidR="00001183" w:rsidRPr="00001183" w:rsidRDefault="00001183" w:rsidP="00001183">
      <w:pPr>
        <w:spacing w:after="0"/>
        <w:ind w:left="360"/>
        <w:jc w:val="both"/>
        <w:rPr>
          <w:rFonts w:cstheme="minorHAnsi"/>
        </w:rPr>
      </w:pPr>
      <w:r>
        <w:rPr>
          <w:rFonts w:cstheme="minorHAnsi"/>
        </w:rPr>
        <w:tab/>
      </w:r>
      <w:r w:rsidRPr="00001183">
        <w:rPr>
          <w:rFonts w:cstheme="minorHAnsi"/>
        </w:rPr>
        <w:t>(</w:t>
      </w:r>
      <w:r w:rsidRPr="00001183">
        <w:rPr>
          <w:rFonts w:cstheme="minorHAnsi"/>
          <w:i/>
          <w:iCs/>
        </w:rPr>
        <w:t>a</w:t>
      </w:r>
      <w:r w:rsidRPr="00001183">
        <w:rPr>
          <w:rFonts w:cstheme="minorHAnsi"/>
        </w:rPr>
        <w:t>) Place separate audited accounts in respect of each of its subsidiary on its</w:t>
      </w:r>
      <w:r>
        <w:rPr>
          <w:rFonts w:cstheme="minorHAnsi"/>
        </w:rPr>
        <w:t xml:space="preserve"> </w:t>
      </w:r>
      <w:r w:rsidRPr="00001183">
        <w:rPr>
          <w:rFonts w:cstheme="minorHAnsi"/>
        </w:rPr>
        <w:t>website, if any;</w:t>
      </w:r>
    </w:p>
    <w:p w:rsidR="00001183" w:rsidRDefault="00001183" w:rsidP="00001183">
      <w:pPr>
        <w:spacing w:after="0"/>
        <w:ind w:left="360" w:firstLine="360"/>
        <w:jc w:val="both"/>
        <w:rPr>
          <w:rFonts w:cstheme="minorHAnsi"/>
        </w:rPr>
      </w:pPr>
      <w:r w:rsidRPr="00001183">
        <w:rPr>
          <w:rFonts w:cstheme="minorHAnsi"/>
        </w:rPr>
        <w:t>(</w:t>
      </w:r>
      <w:r w:rsidRPr="00001183">
        <w:rPr>
          <w:rFonts w:cstheme="minorHAnsi"/>
          <w:i/>
          <w:iCs/>
        </w:rPr>
        <w:t>b</w:t>
      </w:r>
      <w:r w:rsidRPr="00001183">
        <w:rPr>
          <w:rFonts w:cstheme="minorHAnsi"/>
        </w:rPr>
        <w:t>) Provide a copy of separate audited financial statements in respect of each of</w:t>
      </w:r>
      <w:r>
        <w:rPr>
          <w:rFonts w:cstheme="minorHAnsi"/>
        </w:rPr>
        <w:t xml:space="preserve"> </w:t>
      </w:r>
      <w:r w:rsidRPr="00001183">
        <w:rPr>
          <w:rFonts w:cstheme="minorHAnsi"/>
        </w:rPr>
        <w:t>its subsidiary, to any shareholder of the company who asks for it.</w:t>
      </w:r>
    </w:p>
    <w:p w:rsidR="00DE2B6F" w:rsidRDefault="00C86517" w:rsidP="00DE2B6F">
      <w:pPr>
        <w:spacing w:before="240"/>
        <w:ind w:left="360"/>
        <w:jc w:val="both"/>
        <w:rPr>
          <w:rFonts w:cstheme="minorHAnsi"/>
        </w:rPr>
      </w:pPr>
      <w:r>
        <w:rPr>
          <w:rFonts w:ascii="Times-Roman" w:hAnsi="Times-Roman" w:cs="Times-Roman"/>
          <w:color w:val="1F497D" w:themeColor="text2"/>
          <w:sz w:val="24"/>
          <w:szCs w:val="24"/>
          <w:u w:val="single"/>
        </w:rPr>
        <w:t>Section 136(2)</w:t>
      </w:r>
      <w:r>
        <w:rPr>
          <w:rFonts w:cstheme="minorHAnsi"/>
        </w:rPr>
        <w:t xml:space="preserve"> </w:t>
      </w:r>
    </w:p>
    <w:p w:rsidR="00DE2B6F" w:rsidRDefault="00DE2B6F" w:rsidP="00DE2B6F">
      <w:pPr>
        <w:spacing w:before="240"/>
        <w:ind w:left="360"/>
        <w:jc w:val="both"/>
        <w:rPr>
          <w:rFonts w:cstheme="minorHAnsi"/>
        </w:rPr>
      </w:pPr>
      <w:r w:rsidRPr="00DE2B6F">
        <w:rPr>
          <w:rFonts w:cstheme="minorHAnsi"/>
        </w:rPr>
        <w:t>A company shall allow every member or trustee of the holder of any debentures</w:t>
      </w:r>
      <w:r>
        <w:rPr>
          <w:rFonts w:cstheme="minorHAnsi"/>
        </w:rPr>
        <w:t xml:space="preserve"> </w:t>
      </w:r>
      <w:r w:rsidRPr="00DE2B6F">
        <w:rPr>
          <w:rFonts w:cstheme="minorHAnsi"/>
        </w:rPr>
        <w:t>issued by the company to inspect the documents stated under sub-section (</w:t>
      </w:r>
      <w:r w:rsidRPr="00DE2B6F">
        <w:rPr>
          <w:rFonts w:cstheme="minorHAnsi"/>
          <w:i/>
          <w:iCs/>
        </w:rPr>
        <w:t>1</w:t>
      </w:r>
      <w:r w:rsidRPr="00DE2B6F">
        <w:rPr>
          <w:rFonts w:cstheme="minorHAnsi"/>
        </w:rPr>
        <w:t>) at its registered</w:t>
      </w:r>
      <w:r>
        <w:rPr>
          <w:rFonts w:cstheme="minorHAnsi"/>
        </w:rPr>
        <w:t xml:space="preserve"> </w:t>
      </w:r>
      <w:r w:rsidRPr="00DE2B6F">
        <w:rPr>
          <w:rFonts w:cstheme="minorHAnsi"/>
        </w:rPr>
        <w:t>office during business hours.</w:t>
      </w:r>
    </w:p>
    <w:p w:rsidR="00A959DE" w:rsidRDefault="00A959DE" w:rsidP="00A959DE">
      <w:pPr>
        <w:spacing w:before="240"/>
        <w:ind w:left="360"/>
        <w:jc w:val="both"/>
        <w:rPr>
          <w:rFonts w:cstheme="minorHAnsi"/>
        </w:rPr>
      </w:pPr>
      <w:r>
        <w:rPr>
          <w:rFonts w:ascii="Times-Roman" w:hAnsi="Times-Roman" w:cs="Times-Roman"/>
          <w:color w:val="1F497D" w:themeColor="text2"/>
          <w:sz w:val="24"/>
          <w:szCs w:val="24"/>
          <w:u w:val="single"/>
        </w:rPr>
        <w:t>Section 136(3)</w:t>
      </w:r>
      <w:r>
        <w:rPr>
          <w:rFonts w:cstheme="minorHAnsi"/>
        </w:rPr>
        <w:t xml:space="preserve"> </w:t>
      </w:r>
    </w:p>
    <w:p w:rsidR="00A959DE" w:rsidRDefault="00A959DE" w:rsidP="00EF1D7D">
      <w:pPr>
        <w:spacing w:before="240"/>
        <w:ind w:left="360"/>
        <w:rPr>
          <w:rFonts w:cstheme="minorHAnsi"/>
        </w:rPr>
      </w:pPr>
      <w:r w:rsidRPr="00A959DE">
        <w:rPr>
          <w:rFonts w:cstheme="minorHAnsi"/>
        </w:rPr>
        <w:t>If any default is made in complying with the provisions of this section, the company</w:t>
      </w:r>
      <w:r>
        <w:rPr>
          <w:rFonts w:cstheme="minorHAnsi"/>
        </w:rPr>
        <w:t xml:space="preserve"> </w:t>
      </w:r>
      <w:r w:rsidRPr="00A959DE">
        <w:rPr>
          <w:rFonts w:cstheme="minorHAnsi"/>
        </w:rPr>
        <w:t>shall be liable to a penalty of twenty-five thousand rupees and every officer of the company</w:t>
      </w:r>
      <w:r>
        <w:rPr>
          <w:rFonts w:cstheme="minorHAnsi"/>
        </w:rPr>
        <w:t xml:space="preserve"> </w:t>
      </w:r>
      <w:r w:rsidRPr="00A959DE">
        <w:rPr>
          <w:rFonts w:cstheme="minorHAnsi"/>
        </w:rPr>
        <w:t>who is in default shall be liable to a penalty of five thousand rupees.</w:t>
      </w:r>
    </w:p>
    <w:p w:rsidR="00EF1D7D" w:rsidRDefault="00EF1D7D" w:rsidP="00EF1D7D">
      <w:pPr>
        <w:spacing w:before="240"/>
        <w:ind w:left="360"/>
        <w:jc w:val="center"/>
        <w:rPr>
          <w:rFonts w:ascii="Times-Roman" w:hAnsi="Times-Roman" w:cs="Times-Roman"/>
          <w:b/>
          <w:color w:val="C0504D" w:themeColor="accent2"/>
          <w:sz w:val="24"/>
          <w:szCs w:val="24"/>
        </w:rPr>
      </w:pPr>
      <w:r w:rsidRPr="00EF1D7D">
        <w:rPr>
          <w:rFonts w:ascii="Times-Roman" w:hAnsi="Times-Roman" w:cs="Times-Roman"/>
          <w:b/>
          <w:color w:val="C0504D" w:themeColor="accent2"/>
          <w:sz w:val="24"/>
          <w:szCs w:val="24"/>
        </w:rPr>
        <w:t>Copy of</w:t>
      </w:r>
      <w:r>
        <w:rPr>
          <w:rFonts w:ascii="Times-Roman" w:hAnsi="Times-Roman" w:cs="Times-Roman"/>
          <w:b/>
          <w:color w:val="C0504D" w:themeColor="accent2"/>
          <w:sz w:val="24"/>
          <w:szCs w:val="24"/>
        </w:rPr>
        <w:t xml:space="preserve"> </w:t>
      </w:r>
      <w:r w:rsidRPr="00EF1D7D">
        <w:rPr>
          <w:rFonts w:ascii="Times-Roman" w:hAnsi="Times-Roman" w:cs="Times-Roman"/>
          <w:b/>
          <w:color w:val="C0504D" w:themeColor="accent2"/>
          <w:sz w:val="24"/>
          <w:szCs w:val="24"/>
        </w:rPr>
        <w:t>financial</w:t>
      </w:r>
      <w:r>
        <w:rPr>
          <w:rFonts w:ascii="Times-Roman" w:hAnsi="Times-Roman" w:cs="Times-Roman"/>
          <w:b/>
          <w:color w:val="C0504D" w:themeColor="accent2"/>
          <w:sz w:val="24"/>
          <w:szCs w:val="24"/>
        </w:rPr>
        <w:t xml:space="preserve"> </w:t>
      </w:r>
      <w:r w:rsidRPr="00EF1D7D">
        <w:rPr>
          <w:rFonts w:ascii="Times-Roman" w:hAnsi="Times-Roman" w:cs="Times-Roman"/>
          <w:b/>
          <w:color w:val="C0504D" w:themeColor="accent2"/>
          <w:sz w:val="24"/>
          <w:szCs w:val="24"/>
        </w:rPr>
        <w:t>statement to</w:t>
      </w:r>
      <w:r>
        <w:rPr>
          <w:rFonts w:ascii="Times-Roman" w:hAnsi="Times-Roman" w:cs="Times-Roman"/>
          <w:b/>
          <w:color w:val="C0504D" w:themeColor="accent2"/>
          <w:sz w:val="24"/>
          <w:szCs w:val="24"/>
        </w:rPr>
        <w:t xml:space="preserve"> </w:t>
      </w:r>
      <w:r w:rsidRPr="00EF1D7D">
        <w:rPr>
          <w:rFonts w:ascii="Times-Roman" w:hAnsi="Times-Roman" w:cs="Times-Roman"/>
          <w:b/>
          <w:color w:val="C0504D" w:themeColor="accent2"/>
          <w:sz w:val="24"/>
          <w:szCs w:val="24"/>
        </w:rPr>
        <w:t>be filed with</w:t>
      </w:r>
      <w:r>
        <w:rPr>
          <w:rFonts w:ascii="Times-Roman" w:hAnsi="Times-Roman" w:cs="Times-Roman"/>
          <w:b/>
          <w:color w:val="C0504D" w:themeColor="accent2"/>
          <w:sz w:val="24"/>
          <w:szCs w:val="24"/>
        </w:rPr>
        <w:t xml:space="preserve"> Registrar</w:t>
      </w:r>
    </w:p>
    <w:p w:rsidR="00EF1D7D" w:rsidRDefault="00EF1D7D" w:rsidP="00EF1D7D">
      <w:pPr>
        <w:spacing w:before="240"/>
        <w:ind w:left="360"/>
        <w:jc w:val="both"/>
        <w:rPr>
          <w:rFonts w:cstheme="minorHAnsi"/>
        </w:rPr>
      </w:pPr>
      <w:r>
        <w:rPr>
          <w:rFonts w:ascii="Times-Roman" w:hAnsi="Times-Roman" w:cs="Times-Roman"/>
          <w:color w:val="1F497D" w:themeColor="text2"/>
          <w:sz w:val="24"/>
          <w:szCs w:val="24"/>
          <w:u w:val="single"/>
        </w:rPr>
        <w:t>Section 137(1)</w:t>
      </w:r>
      <w:r>
        <w:rPr>
          <w:rFonts w:cstheme="minorHAnsi"/>
        </w:rPr>
        <w:t xml:space="preserve"> </w:t>
      </w:r>
    </w:p>
    <w:p w:rsidR="002122B8" w:rsidRDefault="002122B8" w:rsidP="002122B8">
      <w:pPr>
        <w:spacing w:before="240"/>
        <w:ind w:left="360"/>
        <w:jc w:val="both"/>
        <w:rPr>
          <w:rFonts w:cstheme="minorHAnsi"/>
        </w:rPr>
      </w:pPr>
      <w:r w:rsidRPr="002122B8">
        <w:rPr>
          <w:rFonts w:cstheme="minorHAnsi"/>
        </w:rPr>
        <w:t>A copy of the financial statements</w:t>
      </w:r>
      <w:r w:rsidRPr="002122B8">
        <w:rPr>
          <w:rFonts w:cstheme="minorHAnsi"/>
          <w:b/>
          <w:bCs/>
        </w:rPr>
        <w:t xml:space="preserve">, </w:t>
      </w:r>
      <w:r w:rsidRPr="002122B8">
        <w:rPr>
          <w:rFonts w:cstheme="minorHAnsi"/>
        </w:rPr>
        <w:t>including consolidated financial statement, if</w:t>
      </w:r>
      <w:r>
        <w:rPr>
          <w:rFonts w:cstheme="minorHAnsi"/>
        </w:rPr>
        <w:t xml:space="preserve"> </w:t>
      </w:r>
      <w:r w:rsidRPr="002122B8">
        <w:rPr>
          <w:rFonts w:cstheme="minorHAnsi"/>
        </w:rPr>
        <w:t>any, along with all the documents which are required to be or attached to such financial</w:t>
      </w:r>
      <w:r>
        <w:rPr>
          <w:rFonts w:cstheme="minorHAnsi"/>
        </w:rPr>
        <w:t xml:space="preserve"> </w:t>
      </w:r>
      <w:r w:rsidRPr="002122B8">
        <w:rPr>
          <w:rFonts w:cstheme="minorHAnsi"/>
        </w:rPr>
        <w:t>statements under this Act, duly adopted at the annual general meeting of the company, shall be</w:t>
      </w:r>
      <w:r>
        <w:rPr>
          <w:rFonts w:cstheme="minorHAnsi"/>
        </w:rPr>
        <w:t xml:space="preserve"> </w:t>
      </w:r>
      <w:r w:rsidRPr="002122B8">
        <w:rPr>
          <w:rFonts w:cstheme="minorHAnsi"/>
        </w:rPr>
        <w:t xml:space="preserve">filed with the Registrar within </w:t>
      </w:r>
      <w:r w:rsidRPr="002122B8">
        <w:rPr>
          <w:rFonts w:cstheme="minorHAnsi"/>
        </w:rPr>
        <w:lastRenderedPageBreak/>
        <w:t>thirty days of the date of annual general meeting in such</w:t>
      </w:r>
      <w:r>
        <w:rPr>
          <w:rFonts w:cstheme="minorHAnsi"/>
        </w:rPr>
        <w:t xml:space="preserve"> </w:t>
      </w:r>
      <w:r w:rsidRPr="002122B8">
        <w:rPr>
          <w:rFonts w:cstheme="minorHAnsi"/>
        </w:rPr>
        <w:t>manner, with such fees or additional fees as may be prescribed within the time specified under</w:t>
      </w:r>
      <w:r>
        <w:rPr>
          <w:rFonts w:cstheme="minorHAnsi"/>
        </w:rPr>
        <w:t xml:space="preserve"> </w:t>
      </w:r>
      <w:r w:rsidRPr="002122B8">
        <w:rPr>
          <w:rFonts w:cstheme="minorHAnsi"/>
        </w:rPr>
        <w:t>section 403:</w:t>
      </w:r>
    </w:p>
    <w:p w:rsidR="00A91D2E" w:rsidRDefault="00A91D2E" w:rsidP="00A91D2E">
      <w:pPr>
        <w:spacing w:before="240"/>
        <w:ind w:left="360"/>
        <w:jc w:val="both"/>
        <w:rPr>
          <w:rFonts w:cstheme="minorHAnsi"/>
        </w:rPr>
      </w:pPr>
      <w:r>
        <w:rPr>
          <w:rFonts w:cstheme="minorHAnsi"/>
        </w:rPr>
        <w:tab/>
      </w:r>
      <w:r w:rsidRPr="00A91D2E">
        <w:rPr>
          <w:rFonts w:cstheme="minorHAnsi"/>
        </w:rPr>
        <w:t>Provided that where the financial statements under sub-section (</w:t>
      </w:r>
      <w:r w:rsidRPr="00A91D2E">
        <w:rPr>
          <w:rFonts w:cstheme="minorHAnsi"/>
          <w:i/>
          <w:iCs/>
        </w:rPr>
        <w:t>1</w:t>
      </w:r>
      <w:r w:rsidRPr="00A91D2E">
        <w:rPr>
          <w:rFonts w:cstheme="minorHAnsi"/>
        </w:rPr>
        <w:t>) are not adopted at</w:t>
      </w:r>
      <w:r>
        <w:rPr>
          <w:rFonts w:cstheme="minorHAnsi"/>
        </w:rPr>
        <w:t xml:space="preserve"> </w:t>
      </w:r>
      <w:r w:rsidRPr="00A91D2E">
        <w:rPr>
          <w:rFonts w:cstheme="minorHAnsi"/>
        </w:rPr>
        <w:t>annual general meeting or adjourned annual general meeting, such unadopted financial</w:t>
      </w:r>
      <w:r>
        <w:rPr>
          <w:rFonts w:cstheme="minorHAnsi"/>
        </w:rPr>
        <w:t xml:space="preserve"> </w:t>
      </w:r>
      <w:r w:rsidRPr="00A91D2E">
        <w:rPr>
          <w:rFonts w:cstheme="minorHAnsi"/>
        </w:rPr>
        <w:t>statements along with the required documents under sub-section (</w:t>
      </w:r>
      <w:r w:rsidRPr="00A91D2E">
        <w:rPr>
          <w:rFonts w:cstheme="minorHAnsi"/>
          <w:i/>
          <w:iCs/>
        </w:rPr>
        <w:t>1</w:t>
      </w:r>
      <w:r w:rsidRPr="00A91D2E">
        <w:rPr>
          <w:rFonts w:cstheme="minorHAnsi"/>
        </w:rPr>
        <w:t>) shall be filed with the</w:t>
      </w:r>
      <w:r>
        <w:rPr>
          <w:rFonts w:cstheme="minorHAnsi"/>
        </w:rPr>
        <w:t xml:space="preserve"> </w:t>
      </w:r>
      <w:r w:rsidRPr="00A91D2E">
        <w:rPr>
          <w:rFonts w:cstheme="minorHAnsi"/>
        </w:rPr>
        <w:t>Registrar within thirty days of the date of annual general meeting and the Registrar shall take</w:t>
      </w:r>
      <w:r>
        <w:rPr>
          <w:rFonts w:cstheme="minorHAnsi"/>
        </w:rPr>
        <w:t xml:space="preserve"> </w:t>
      </w:r>
      <w:r w:rsidRPr="00A91D2E">
        <w:rPr>
          <w:rFonts w:cstheme="minorHAnsi"/>
        </w:rPr>
        <w:t>them in his records as provisional till the financial statements are filed with him after their</w:t>
      </w:r>
      <w:r>
        <w:rPr>
          <w:rFonts w:cstheme="minorHAnsi"/>
        </w:rPr>
        <w:t xml:space="preserve"> </w:t>
      </w:r>
      <w:r w:rsidRPr="00A91D2E">
        <w:rPr>
          <w:rFonts w:cstheme="minorHAnsi"/>
        </w:rPr>
        <w:t>adoption in the adjourned annual general meeting for that purpose:</w:t>
      </w:r>
    </w:p>
    <w:p w:rsidR="00607A0E" w:rsidRDefault="004B028D" w:rsidP="004B028D">
      <w:pPr>
        <w:spacing w:before="240"/>
        <w:ind w:left="360"/>
        <w:jc w:val="both"/>
        <w:rPr>
          <w:rFonts w:cstheme="minorHAnsi"/>
        </w:rPr>
      </w:pPr>
      <w:r>
        <w:rPr>
          <w:rFonts w:cstheme="minorHAnsi"/>
        </w:rPr>
        <w:tab/>
      </w:r>
      <w:r w:rsidRPr="004B028D">
        <w:rPr>
          <w:rFonts w:cstheme="minorHAnsi"/>
        </w:rPr>
        <w:t>Provided further that financial statements adopted in the adjourned annual general</w:t>
      </w:r>
      <w:r>
        <w:rPr>
          <w:rFonts w:cstheme="minorHAnsi"/>
        </w:rPr>
        <w:t xml:space="preserve"> </w:t>
      </w:r>
      <w:r w:rsidRPr="004B028D">
        <w:rPr>
          <w:rFonts w:cstheme="minorHAnsi"/>
        </w:rPr>
        <w:t>meeting shall be filed with the Registrar within thirty days of the date of such adjourned</w:t>
      </w:r>
      <w:r>
        <w:rPr>
          <w:rFonts w:cstheme="minorHAnsi"/>
        </w:rPr>
        <w:t xml:space="preserve"> </w:t>
      </w:r>
      <w:r w:rsidRPr="004B028D">
        <w:rPr>
          <w:rFonts w:cstheme="minorHAnsi"/>
        </w:rPr>
        <w:t>annual general meeting with such fees or such additional fees as may be prescribed within</w:t>
      </w:r>
      <w:r>
        <w:rPr>
          <w:rFonts w:cstheme="minorHAnsi"/>
        </w:rPr>
        <w:t xml:space="preserve"> </w:t>
      </w:r>
      <w:r w:rsidRPr="004B028D">
        <w:rPr>
          <w:rFonts w:cstheme="minorHAnsi"/>
        </w:rPr>
        <w:t>the time specified under section 403:</w:t>
      </w:r>
    </w:p>
    <w:p w:rsidR="004B028D" w:rsidRDefault="004B028D" w:rsidP="004B028D">
      <w:pPr>
        <w:spacing w:before="240"/>
        <w:ind w:left="360"/>
        <w:jc w:val="both"/>
        <w:rPr>
          <w:rFonts w:cstheme="minorHAnsi"/>
        </w:rPr>
      </w:pPr>
      <w:r>
        <w:rPr>
          <w:rFonts w:cstheme="minorHAnsi"/>
        </w:rPr>
        <w:tab/>
      </w:r>
      <w:r w:rsidRPr="004B028D">
        <w:rPr>
          <w:rFonts w:cstheme="minorHAnsi"/>
        </w:rPr>
        <w:t>Provided also that a One Person Company shall file a copy of the financial statements duly</w:t>
      </w:r>
      <w:r>
        <w:rPr>
          <w:rFonts w:cstheme="minorHAnsi"/>
        </w:rPr>
        <w:t xml:space="preserve"> </w:t>
      </w:r>
      <w:r w:rsidRPr="004B028D">
        <w:rPr>
          <w:rFonts w:cstheme="minorHAnsi"/>
        </w:rPr>
        <w:t>adopted by its member, along with all the documents which are required to be attached to such</w:t>
      </w:r>
      <w:r>
        <w:rPr>
          <w:rFonts w:cstheme="minorHAnsi"/>
        </w:rPr>
        <w:t xml:space="preserve"> </w:t>
      </w:r>
      <w:r w:rsidRPr="004B028D">
        <w:rPr>
          <w:rFonts w:cstheme="minorHAnsi"/>
        </w:rPr>
        <w:t>financial statements, within one hundred eighty days from the closure of the financial year:</w:t>
      </w:r>
    </w:p>
    <w:p w:rsidR="00607A0E" w:rsidRDefault="00607A0E" w:rsidP="00607A0E">
      <w:pPr>
        <w:spacing w:before="240"/>
        <w:ind w:left="360"/>
        <w:jc w:val="both"/>
        <w:rPr>
          <w:rFonts w:cstheme="minorHAnsi"/>
        </w:rPr>
      </w:pPr>
      <w:r>
        <w:rPr>
          <w:rFonts w:cstheme="minorHAnsi"/>
        </w:rPr>
        <w:tab/>
      </w:r>
      <w:r w:rsidRPr="00607A0E">
        <w:rPr>
          <w:rFonts w:cstheme="minorHAnsi"/>
        </w:rPr>
        <w:t>Provided also that a company shall, along with its financial statements to be filed with</w:t>
      </w:r>
      <w:r>
        <w:rPr>
          <w:rFonts w:cstheme="minorHAnsi"/>
        </w:rPr>
        <w:t xml:space="preserve"> </w:t>
      </w:r>
      <w:r w:rsidRPr="00607A0E">
        <w:rPr>
          <w:rFonts w:cstheme="minorHAnsi"/>
        </w:rPr>
        <w:t>the Registrar, attach the accounts of its subsidiary or subsidiaries which have been</w:t>
      </w:r>
      <w:r>
        <w:rPr>
          <w:rFonts w:cstheme="minorHAnsi"/>
        </w:rPr>
        <w:t xml:space="preserve"> </w:t>
      </w:r>
      <w:r w:rsidRPr="00607A0E">
        <w:rPr>
          <w:rFonts w:cstheme="minorHAnsi"/>
        </w:rPr>
        <w:t>incorporated outside India and which have not established their place of business in India.</w:t>
      </w:r>
    </w:p>
    <w:p w:rsidR="00200161" w:rsidRDefault="00200161" w:rsidP="00200161">
      <w:pPr>
        <w:spacing w:before="240"/>
        <w:ind w:left="360"/>
        <w:jc w:val="both"/>
        <w:rPr>
          <w:rFonts w:cstheme="minorHAnsi"/>
        </w:rPr>
      </w:pPr>
      <w:r>
        <w:rPr>
          <w:rFonts w:ascii="Times-Roman" w:hAnsi="Times-Roman" w:cs="Times-Roman"/>
          <w:color w:val="1F497D" w:themeColor="text2"/>
          <w:sz w:val="24"/>
          <w:szCs w:val="24"/>
          <w:u w:val="single"/>
        </w:rPr>
        <w:t>Section 137(2)</w:t>
      </w:r>
      <w:r>
        <w:rPr>
          <w:rFonts w:cstheme="minorHAnsi"/>
        </w:rPr>
        <w:t xml:space="preserve"> </w:t>
      </w:r>
    </w:p>
    <w:p w:rsidR="00200161" w:rsidRDefault="00200161" w:rsidP="00200161">
      <w:pPr>
        <w:spacing w:before="240"/>
        <w:ind w:left="360"/>
        <w:jc w:val="both"/>
        <w:rPr>
          <w:rFonts w:cstheme="minorHAnsi"/>
        </w:rPr>
      </w:pPr>
      <w:r w:rsidRPr="00200161">
        <w:rPr>
          <w:rFonts w:cstheme="minorHAnsi"/>
        </w:rPr>
        <w:t>Where the annual general meeting of a company for any year has not been held, the</w:t>
      </w:r>
      <w:r>
        <w:rPr>
          <w:rFonts w:cstheme="minorHAnsi"/>
        </w:rPr>
        <w:t xml:space="preserve"> </w:t>
      </w:r>
      <w:r w:rsidRPr="00200161">
        <w:rPr>
          <w:rFonts w:cstheme="minorHAnsi"/>
        </w:rPr>
        <w:t>financial statements along with the documents required to be attached under sub-section</w:t>
      </w:r>
      <w:r>
        <w:rPr>
          <w:rFonts w:cstheme="minorHAnsi"/>
        </w:rPr>
        <w:t xml:space="preserve"> </w:t>
      </w:r>
      <w:r w:rsidRPr="00200161">
        <w:rPr>
          <w:rFonts w:cstheme="minorHAnsi"/>
        </w:rPr>
        <w:t>(</w:t>
      </w:r>
      <w:r w:rsidRPr="00200161">
        <w:rPr>
          <w:rFonts w:cstheme="minorHAnsi"/>
          <w:i/>
          <w:iCs/>
        </w:rPr>
        <w:t>1</w:t>
      </w:r>
      <w:r w:rsidRPr="00200161">
        <w:rPr>
          <w:rFonts w:cstheme="minorHAnsi"/>
        </w:rPr>
        <w:t>), duly signed along with the statement of facts and reasons for not holding the annual</w:t>
      </w:r>
      <w:r>
        <w:rPr>
          <w:rFonts w:cstheme="minorHAnsi"/>
        </w:rPr>
        <w:t xml:space="preserve"> </w:t>
      </w:r>
      <w:r w:rsidRPr="00200161">
        <w:rPr>
          <w:rFonts w:cstheme="minorHAnsi"/>
        </w:rPr>
        <w:t>general meeting shall be filed with the Registrar within thirty days of the last date before</w:t>
      </w:r>
      <w:r>
        <w:rPr>
          <w:rFonts w:cstheme="minorHAnsi"/>
        </w:rPr>
        <w:t xml:space="preserve"> </w:t>
      </w:r>
      <w:r w:rsidRPr="00200161">
        <w:rPr>
          <w:rFonts w:cstheme="minorHAnsi"/>
        </w:rPr>
        <w:t>which the annual general meeting should have been held and in such manner, with such fees</w:t>
      </w:r>
      <w:r>
        <w:rPr>
          <w:rFonts w:cstheme="minorHAnsi"/>
        </w:rPr>
        <w:t xml:space="preserve"> </w:t>
      </w:r>
      <w:r w:rsidRPr="00200161">
        <w:rPr>
          <w:rFonts w:cstheme="minorHAnsi"/>
        </w:rPr>
        <w:t>or additional fees as may be prescribed within the time specified, under section 403.</w:t>
      </w:r>
    </w:p>
    <w:p w:rsidR="00200161" w:rsidRDefault="00200161" w:rsidP="00200161">
      <w:pPr>
        <w:spacing w:before="240"/>
        <w:ind w:left="360"/>
        <w:jc w:val="both"/>
        <w:rPr>
          <w:rFonts w:cstheme="minorHAnsi"/>
        </w:rPr>
      </w:pPr>
      <w:r>
        <w:rPr>
          <w:rFonts w:ascii="Times-Roman" w:hAnsi="Times-Roman" w:cs="Times-Roman"/>
          <w:color w:val="1F497D" w:themeColor="text2"/>
          <w:sz w:val="24"/>
          <w:szCs w:val="24"/>
          <w:u w:val="single"/>
        </w:rPr>
        <w:t>Section 137(3)</w:t>
      </w:r>
      <w:r>
        <w:rPr>
          <w:rFonts w:cstheme="minorHAnsi"/>
        </w:rPr>
        <w:t xml:space="preserve"> </w:t>
      </w:r>
    </w:p>
    <w:p w:rsidR="006D657C" w:rsidRDefault="006D657C" w:rsidP="006D657C">
      <w:pPr>
        <w:spacing w:before="240"/>
        <w:ind w:left="360"/>
        <w:jc w:val="both"/>
        <w:rPr>
          <w:rFonts w:cstheme="minorHAnsi"/>
        </w:rPr>
      </w:pPr>
      <w:r w:rsidRPr="006D657C">
        <w:rPr>
          <w:rFonts w:cstheme="minorHAnsi"/>
        </w:rPr>
        <w:t>If a company fails to file the copy of the financial statements under sub-section (</w:t>
      </w:r>
      <w:r w:rsidRPr="006D657C">
        <w:rPr>
          <w:rFonts w:cstheme="minorHAnsi"/>
          <w:i/>
          <w:iCs/>
        </w:rPr>
        <w:t>1</w:t>
      </w:r>
      <w:r w:rsidRPr="006D657C">
        <w:rPr>
          <w:rFonts w:cstheme="minorHAnsi"/>
        </w:rPr>
        <w:t>)</w:t>
      </w:r>
      <w:r>
        <w:rPr>
          <w:rFonts w:cstheme="minorHAnsi"/>
        </w:rPr>
        <w:t xml:space="preserve"> </w:t>
      </w:r>
      <w:r w:rsidRPr="006D657C">
        <w:rPr>
          <w:rFonts w:cstheme="minorHAnsi"/>
        </w:rPr>
        <w:t>or sub-section (</w:t>
      </w:r>
      <w:r w:rsidRPr="006D657C">
        <w:rPr>
          <w:rFonts w:cstheme="minorHAnsi"/>
          <w:i/>
          <w:iCs/>
        </w:rPr>
        <w:t>2</w:t>
      </w:r>
      <w:r w:rsidRPr="006D657C">
        <w:rPr>
          <w:rFonts w:cstheme="minorHAnsi"/>
        </w:rPr>
        <w:t>), as the case may be, before the expiry of the period specified in section 403,</w:t>
      </w:r>
      <w:r>
        <w:rPr>
          <w:rFonts w:cstheme="minorHAnsi"/>
        </w:rPr>
        <w:t xml:space="preserve"> </w:t>
      </w:r>
      <w:r w:rsidRPr="006D657C">
        <w:rPr>
          <w:rFonts w:cstheme="minorHAnsi"/>
        </w:rPr>
        <w:t>the company shall be punishable with fine of one thousand rupees for every day during</w:t>
      </w:r>
      <w:r>
        <w:rPr>
          <w:rFonts w:cstheme="minorHAnsi"/>
        </w:rPr>
        <w:t xml:space="preserve"> </w:t>
      </w:r>
      <w:r w:rsidRPr="006D657C">
        <w:rPr>
          <w:rFonts w:cstheme="minorHAnsi"/>
        </w:rPr>
        <w:t>which the failure continues but which shall not be more than ten lakh rupees, and the</w:t>
      </w:r>
      <w:r>
        <w:rPr>
          <w:rFonts w:cstheme="minorHAnsi"/>
        </w:rPr>
        <w:t xml:space="preserve"> </w:t>
      </w:r>
      <w:r w:rsidRPr="006D657C">
        <w:rPr>
          <w:rFonts w:cstheme="minorHAnsi"/>
        </w:rPr>
        <w:t>managing director and the Chief Financial Officer of the company, if any, and, in the absence</w:t>
      </w:r>
      <w:r>
        <w:rPr>
          <w:rFonts w:cstheme="minorHAnsi"/>
        </w:rPr>
        <w:t xml:space="preserve"> </w:t>
      </w:r>
      <w:r w:rsidRPr="006D657C">
        <w:rPr>
          <w:rFonts w:cstheme="minorHAnsi"/>
        </w:rPr>
        <w:t>of the managing director and the Chief Financial Officer, any other director who is charged by</w:t>
      </w:r>
      <w:r>
        <w:rPr>
          <w:rFonts w:cstheme="minorHAnsi"/>
        </w:rPr>
        <w:t xml:space="preserve"> </w:t>
      </w:r>
      <w:r w:rsidRPr="006D657C">
        <w:rPr>
          <w:rFonts w:cstheme="minorHAnsi"/>
        </w:rPr>
        <w:t>the Board with the responsibility of complying with the provisions of this section, and, in the</w:t>
      </w:r>
      <w:r>
        <w:rPr>
          <w:rFonts w:cstheme="minorHAnsi"/>
        </w:rPr>
        <w:t xml:space="preserve"> </w:t>
      </w:r>
      <w:r w:rsidRPr="006D657C">
        <w:rPr>
          <w:rFonts w:cstheme="minorHAnsi"/>
        </w:rPr>
        <w:t>absence of any such director, all the directors of the company, shall be punishable with</w:t>
      </w:r>
      <w:r>
        <w:rPr>
          <w:rFonts w:cstheme="minorHAnsi"/>
        </w:rPr>
        <w:t xml:space="preserve"> </w:t>
      </w:r>
      <w:r w:rsidRPr="006D657C">
        <w:rPr>
          <w:rFonts w:cstheme="minorHAnsi"/>
        </w:rPr>
        <w:t>imprisonment for a term which may extend to six months or with fine which shall not be less</w:t>
      </w:r>
      <w:r>
        <w:rPr>
          <w:rFonts w:cstheme="minorHAnsi"/>
        </w:rPr>
        <w:t xml:space="preserve"> </w:t>
      </w:r>
      <w:r w:rsidRPr="006D657C">
        <w:rPr>
          <w:rFonts w:cstheme="minorHAnsi"/>
        </w:rPr>
        <w:t>than one lakh rupees but which may extend to five lakh rupees, or with both.</w:t>
      </w:r>
    </w:p>
    <w:p w:rsidR="00200161" w:rsidRDefault="00200161" w:rsidP="00200161">
      <w:pPr>
        <w:spacing w:before="240"/>
        <w:ind w:left="360"/>
        <w:jc w:val="both"/>
        <w:rPr>
          <w:rFonts w:cstheme="minorHAnsi"/>
        </w:rPr>
      </w:pPr>
    </w:p>
    <w:p w:rsidR="00EF1D7D" w:rsidRDefault="00DA450A" w:rsidP="00DA450A">
      <w:pPr>
        <w:spacing w:before="240"/>
        <w:ind w:left="360"/>
        <w:jc w:val="center"/>
        <w:rPr>
          <w:rFonts w:ascii="Times-Roman" w:hAnsi="Times-Roman" w:cs="Times-Roman"/>
          <w:b/>
          <w:color w:val="C0504D" w:themeColor="accent2"/>
          <w:sz w:val="24"/>
          <w:szCs w:val="24"/>
        </w:rPr>
      </w:pPr>
      <w:r>
        <w:rPr>
          <w:rFonts w:ascii="Times-Roman" w:hAnsi="Times-Roman" w:cs="Times-Roman"/>
          <w:b/>
          <w:color w:val="C0504D" w:themeColor="accent2"/>
          <w:sz w:val="24"/>
          <w:szCs w:val="24"/>
        </w:rPr>
        <w:t>Internal audit</w:t>
      </w:r>
    </w:p>
    <w:p w:rsidR="00907742" w:rsidRDefault="00907742" w:rsidP="00907742">
      <w:pPr>
        <w:spacing w:before="240"/>
        <w:ind w:left="360"/>
        <w:jc w:val="both"/>
        <w:rPr>
          <w:rFonts w:cstheme="minorHAnsi"/>
        </w:rPr>
      </w:pPr>
      <w:r>
        <w:rPr>
          <w:rFonts w:ascii="Times-Roman" w:hAnsi="Times-Roman" w:cs="Times-Roman"/>
          <w:color w:val="1F497D" w:themeColor="text2"/>
          <w:sz w:val="24"/>
          <w:szCs w:val="24"/>
          <w:u w:val="single"/>
        </w:rPr>
        <w:t>Section 138(1)</w:t>
      </w:r>
      <w:r>
        <w:rPr>
          <w:rFonts w:cstheme="minorHAnsi"/>
        </w:rPr>
        <w:t xml:space="preserve"> </w:t>
      </w:r>
    </w:p>
    <w:p w:rsidR="00A65FD5" w:rsidRDefault="00A65FD5" w:rsidP="00A65FD5">
      <w:pPr>
        <w:spacing w:before="240"/>
        <w:ind w:left="360"/>
        <w:jc w:val="both"/>
        <w:rPr>
          <w:rFonts w:cstheme="minorHAnsi"/>
        </w:rPr>
      </w:pPr>
      <w:r w:rsidRPr="00A65FD5">
        <w:rPr>
          <w:rFonts w:cstheme="minorHAnsi"/>
        </w:rPr>
        <w:t>Such class or classes of companies as may be prescribed shall be required to</w:t>
      </w:r>
      <w:r>
        <w:rPr>
          <w:rFonts w:cstheme="minorHAnsi"/>
        </w:rPr>
        <w:t xml:space="preserve"> </w:t>
      </w:r>
      <w:r w:rsidRPr="00A65FD5">
        <w:rPr>
          <w:rFonts w:cstheme="minorHAnsi"/>
        </w:rPr>
        <w:t>appoint an internal auditor, who shall either be a chartered accountant or a cost accountant,</w:t>
      </w:r>
      <w:r>
        <w:rPr>
          <w:rFonts w:cstheme="minorHAnsi"/>
        </w:rPr>
        <w:t xml:space="preserve"> </w:t>
      </w:r>
      <w:r w:rsidRPr="00A65FD5">
        <w:rPr>
          <w:rFonts w:cstheme="minorHAnsi"/>
        </w:rPr>
        <w:t>or such other professional as may be decided by the Board to conduct internal audit of the</w:t>
      </w:r>
      <w:r>
        <w:rPr>
          <w:rFonts w:cstheme="minorHAnsi"/>
        </w:rPr>
        <w:t xml:space="preserve"> </w:t>
      </w:r>
      <w:r w:rsidRPr="00A65FD5">
        <w:rPr>
          <w:rFonts w:cstheme="minorHAnsi"/>
        </w:rPr>
        <w:t>functions and activities of the company.</w:t>
      </w:r>
    </w:p>
    <w:p w:rsidR="007F3C40" w:rsidRDefault="007F3C40" w:rsidP="00A65FD5">
      <w:pPr>
        <w:spacing w:before="240"/>
        <w:ind w:left="360"/>
        <w:jc w:val="both"/>
        <w:rPr>
          <w:rFonts w:cstheme="minorHAnsi"/>
        </w:rPr>
      </w:pPr>
      <w:r>
        <w:rPr>
          <w:rFonts w:ascii="Times-Roman" w:hAnsi="Times-Roman" w:cs="Times-Roman"/>
          <w:color w:val="1F497D" w:themeColor="text2"/>
          <w:sz w:val="24"/>
          <w:szCs w:val="24"/>
          <w:u w:val="single"/>
        </w:rPr>
        <w:t>Section 138(2)</w:t>
      </w:r>
      <w:r>
        <w:rPr>
          <w:rFonts w:cstheme="minorHAnsi"/>
        </w:rPr>
        <w:t xml:space="preserve"> </w:t>
      </w:r>
    </w:p>
    <w:p w:rsidR="00907742" w:rsidRPr="007F3C40" w:rsidRDefault="007F3C40" w:rsidP="007F3C40">
      <w:pPr>
        <w:spacing w:before="240"/>
        <w:ind w:left="360"/>
        <w:rPr>
          <w:rFonts w:cstheme="minorHAnsi"/>
        </w:rPr>
      </w:pPr>
      <w:r w:rsidRPr="007F3C40">
        <w:rPr>
          <w:rFonts w:cstheme="minorHAnsi"/>
        </w:rPr>
        <w:t>The Central Government may, by rules, prescribe the manner and the intervals in</w:t>
      </w:r>
      <w:r>
        <w:rPr>
          <w:rFonts w:cstheme="minorHAnsi"/>
        </w:rPr>
        <w:t xml:space="preserve"> </w:t>
      </w:r>
      <w:r w:rsidRPr="007F3C40">
        <w:rPr>
          <w:rFonts w:cstheme="minorHAnsi"/>
        </w:rPr>
        <w:t>which the internal audit shall be conducted and reported to the Board.</w:t>
      </w:r>
    </w:p>
    <w:p w:rsidR="00A959DE" w:rsidRDefault="00A959DE" w:rsidP="00DE2B6F">
      <w:pPr>
        <w:spacing w:before="240"/>
        <w:ind w:left="360"/>
        <w:jc w:val="both"/>
        <w:rPr>
          <w:rFonts w:cstheme="minorHAnsi"/>
        </w:rPr>
      </w:pPr>
    </w:p>
    <w:sectPr w:rsidR="00A959DE" w:rsidSect="00D533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11C9F"/>
    <w:multiLevelType w:val="hybridMultilevel"/>
    <w:tmpl w:val="5350A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useFELayout/>
  </w:compat>
  <w:rsids>
    <w:rsidRoot w:val="00B50521"/>
    <w:rsid w:val="00001183"/>
    <w:rsid w:val="00020212"/>
    <w:rsid w:val="0005348B"/>
    <w:rsid w:val="00076DD9"/>
    <w:rsid w:val="000A0EBE"/>
    <w:rsid w:val="000A3AA7"/>
    <w:rsid w:val="000C1906"/>
    <w:rsid w:val="000C6605"/>
    <w:rsid w:val="000D153F"/>
    <w:rsid w:val="000E3AC3"/>
    <w:rsid w:val="00102EFF"/>
    <w:rsid w:val="00195911"/>
    <w:rsid w:val="00195E32"/>
    <w:rsid w:val="001C3036"/>
    <w:rsid w:val="001C7A05"/>
    <w:rsid w:val="001F4C14"/>
    <w:rsid w:val="00200161"/>
    <w:rsid w:val="002122B8"/>
    <w:rsid w:val="00241EEF"/>
    <w:rsid w:val="00252E85"/>
    <w:rsid w:val="002E58B6"/>
    <w:rsid w:val="003017DA"/>
    <w:rsid w:val="00366B43"/>
    <w:rsid w:val="00373B1A"/>
    <w:rsid w:val="00391F5C"/>
    <w:rsid w:val="003B119E"/>
    <w:rsid w:val="003D392D"/>
    <w:rsid w:val="003F60C5"/>
    <w:rsid w:val="00403DA7"/>
    <w:rsid w:val="004146E7"/>
    <w:rsid w:val="00422BFE"/>
    <w:rsid w:val="004256F8"/>
    <w:rsid w:val="0044429C"/>
    <w:rsid w:val="00454A02"/>
    <w:rsid w:val="00493282"/>
    <w:rsid w:val="004B028D"/>
    <w:rsid w:val="004B4457"/>
    <w:rsid w:val="004C15FC"/>
    <w:rsid w:val="004E1B2A"/>
    <w:rsid w:val="00522198"/>
    <w:rsid w:val="00525BD6"/>
    <w:rsid w:val="00547B43"/>
    <w:rsid w:val="005711D1"/>
    <w:rsid w:val="005E1C54"/>
    <w:rsid w:val="005E2098"/>
    <w:rsid w:val="005F478F"/>
    <w:rsid w:val="00607A0E"/>
    <w:rsid w:val="00655D8B"/>
    <w:rsid w:val="00680605"/>
    <w:rsid w:val="006A236B"/>
    <w:rsid w:val="006A5722"/>
    <w:rsid w:val="006B2B8B"/>
    <w:rsid w:val="006D657C"/>
    <w:rsid w:val="007374D4"/>
    <w:rsid w:val="007839DA"/>
    <w:rsid w:val="007D4575"/>
    <w:rsid w:val="007F3C40"/>
    <w:rsid w:val="008A1637"/>
    <w:rsid w:val="008D2676"/>
    <w:rsid w:val="008E06C6"/>
    <w:rsid w:val="00907742"/>
    <w:rsid w:val="00956A52"/>
    <w:rsid w:val="00992D23"/>
    <w:rsid w:val="0099581F"/>
    <w:rsid w:val="009A09C4"/>
    <w:rsid w:val="009C1221"/>
    <w:rsid w:val="009C7635"/>
    <w:rsid w:val="009D7DDF"/>
    <w:rsid w:val="009E457B"/>
    <w:rsid w:val="00A27F22"/>
    <w:rsid w:val="00A337F8"/>
    <w:rsid w:val="00A52C90"/>
    <w:rsid w:val="00A55692"/>
    <w:rsid w:val="00A65FD5"/>
    <w:rsid w:val="00A85CA8"/>
    <w:rsid w:val="00A91D2E"/>
    <w:rsid w:val="00A924CF"/>
    <w:rsid w:val="00A959DE"/>
    <w:rsid w:val="00AA23D4"/>
    <w:rsid w:val="00AD0D73"/>
    <w:rsid w:val="00B06887"/>
    <w:rsid w:val="00B50521"/>
    <w:rsid w:val="00B90CAE"/>
    <w:rsid w:val="00B91094"/>
    <w:rsid w:val="00BB5830"/>
    <w:rsid w:val="00C05FCE"/>
    <w:rsid w:val="00C1096C"/>
    <w:rsid w:val="00C41E4F"/>
    <w:rsid w:val="00C42E40"/>
    <w:rsid w:val="00C86517"/>
    <w:rsid w:val="00CD2F26"/>
    <w:rsid w:val="00D169F7"/>
    <w:rsid w:val="00D2174E"/>
    <w:rsid w:val="00D5335C"/>
    <w:rsid w:val="00D87D47"/>
    <w:rsid w:val="00D92387"/>
    <w:rsid w:val="00DA450A"/>
    <w:rsid w:val="00DA76A9"/>
    <w:rsid w:val="00DD494B"/>
    <w:rsid w:val="00DE2B6F"/>
    <w:rsid w:val="00E654A0"/>
    <w:rsid w:val="00E70C67"/>
    <w:rsid w:val="00E7250E"/>
    <w:rsid w:val="00EB41A5"/>
    <w:rsid w:val="00EB5C05"/>
    <w:rsid w:val="00EF07BF"/>
    <w:rsid w:val="00EF1D7D"/>
    <w:rsid w:val="00EF5E0D"/>
    <w:rsid w:val="00F1547E"/>
    <w:rsid w:val="00F33EE3"/>
    <w:rsid w:val="00F42B7F"/>
    <w:rsid w:val="00F54787"/>
    <w:rsid w:val="00F72788"/>
    <w:rsid w:val="00F80978"/>
    <w:rsid w:val="00F80B76"/>
    <w:rsid w:val="00FB7783"/>
    <w:rsid w:val="00FC3991"/>
    <w:rsid w:val="00FC7DBF"/>
    <w:rsid w:val="00FD308D"/>
    <w:rsid w:val="00FF3009"/>
    <w:rsid w:val="00FF6207"/>
    <w:rsid w:val="00FF6A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35C"/>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72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C9C64-A17D-42FC-AF07-DF6F843CD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15</Pages>
  <Words>5228</Words>
  <Characters>29802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vvpatel</dc:creator>
  <cp:keywords/>
  <dc:description/>
  <cp:lastModifiedBy>vvpatel</cp:lastModifiedBy>
  <cp:revision>127</cp:revision>
  <dcterms:created xsi:type="dcterms:W3CDTF">2014-07-14T06:08:00Z</dcterms:created>
  <dcterms:modified xsi:type="dcterms:W3CDTF">2014-07-15T11:10:00Z</dcterms:modified>
</cp:coreProperties>
</file>