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3C" w:rsidRDefault="00F93DC8" w:rsidP="00D64E3C">
      <w:pPr>
        <w:spacing w:after="0" w:line="240" w:lineRule="auto"/>
        <w:ind w:right="96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93DC8">
        <w:rPr>
          <w:rFonts w:ascii="Arial" w:hAnsi="Arial" w:cs="Arial"/>
          <w:b/>
          <w:sz w:val="24"/>
          <w:szCs w:val="24"/>
          <w:u w:val="single"/>
        </w:rPr>
        <w:t xml:space="preserve">DO YOU WISH </w:t>
      </w:r>
      <w:r w:rsidR="00D64E3C">
        <w:rPr>
          <w:rFonts w:ascii="Arial" w:hAnsi="Arial" w:cs="Arial"/>
          <w:b/>
          <w:sz w:val="24"/>
          <w:szCs w:val="24"/>
          <w:u w:val="single"/>
        </w:rPr>
        <w:t>TO APPOINT / REAPPOINT AUDITORS</w:t>
      </w:r>
    </w:p>
    <w:p w:rsidR="00D6354D" w:rsidRDefault="00D64E3C" w:rsidP="00D64E3C">
      <w:pPr>
        <w:spacing w:after="0" w:line="240" w:lineRule="auto"/>
        <w:ind w:right="96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gramStart"/>
      <w:r>
        <w:rPr>
          <w:rFonts w:ascii="Arial" w:hAnsi="Arial" w:cs="Arial"/>
          <w:b/>
          <w:sz w:val="24"/>
          <w:szCs w:val="24"/>
          <w:u w:val="single"/>
        </w:rPr>
        <w:t>[Statutory u/s (139)/Cost u/s (148)/Secretarial u/s (204)]?</w:t>
      </w:r>
      <w:proofErr w:type="gramEnd"/>
    </w:p>
    <w:p w:rsidR="00D64E3C" w:rsidRDefault="00D64E3C" w:rsidP="00D64E3C">
      <w:pPr>
        <w:spacing w:after="0" w:line="240" w:lineRule="auto"/>
        <w:ind w:right="96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Rule13 of the Companies (Audit &amp; Auditors) Rules, 2014</w:t>
      </w:r>
    </w:p>
    <w:p w:rsidR="00D64E3C" w:rsidRPr="00F93DC8" w:rsidRDefault="00D64E3C" w:rsidP="00D64E3C">
      <w:pPr>
        <w:spacing w:after="0" w:line="240" w:lineRule="auto"/>
        <w:ind w:right="9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87120" w:rsidRPr="00F93DC8" w:rsidRDefault="00F93DC8" w:rsidP="00F93DC8">
      <w:pPr>
        <w:pStyle w:val="ListParagraph"/>
        <w:numPr>
          <w:ilvl w:val="0"/>
          <w:numId w:val="3"/>
        </w:numPr>
        <w:ind w:left="0" w:hanging="28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IN CASE OF NEW COMPANY:</w:t>
      </w:r>
    </w:p>
    <w:tbl>
      <w:tblPr>
        <w:tblStyle w:val="TableGrid"/>
        <w:tblW w:w="0" w:type="auto"/>
        <w:tblInd w:w="108" w:type="dxa"/>
        <w:tblLook w:val="04A0"/>
      </w:tblPr>
      <w:tblGrid>
        <w:gridCol w:w="993"/>
        <w:gridCol w:w="5160"/>
        <w:gridCol w:w="2981"/>
      </w:tblGrid>
      <w:tr w:rsidR="00F93DC8" w:rsidRPr="00F93DC8" w:rsidTr="00F93DC8">
        <w:tc>
          <w:tcPr>
            <w:tcW w:w="993" w:type="dxa"/>
          </w:tcPr>
          <w:p w:rsidR="00F93DC8" w:rsidRPr="00F93DC8" w:rsidRDefault="00F93DC8" w:rsidP="00587120">
            <w:pPr>
              <w:rPr>
                <w:rFonts w:ascii="Arial" w:hAnsi="Arial" w:cs="Arial"/>
                <w:sz w:val="24"/>
                <w:szCs w:val="24"/>
              </w:rPr>
            </w:pPr>
            <w:r w:rsidRPr="00F93DC8">
              <w:rPr>
                <w:rFonts w:ascii="Arial" w:hAnsi="Arial" w:cs="Arial"/>
                <w:sz w:val="24"/>
                <w:szCs w:val="24"/>
              </w:rPr>
              <w:t>SR. NO.</w:t>
            </w:r>
          </w:p>
        </w:tc>
        <w:tc>
          <w:tcPr>
            <w:tcW w:w="5160" w:type="dxa"/>
          </w:tcPr>
          <w:p w:rsidR="00F93DC8" w:rsidRPr="00F93DC8" w:rsidRDefault="00F93DC8" w:rsidP="00587120">
            <w:pPr>
              <w:rPr>
                <w:rFonts w:ascii="Arial" w:hAnsi="Arial" w:cs="Arial"/>
                <w:sz w:val="24"/>
                <w:szCs w:val="24"/>
              </w:rPr>
            </w:pPr>
            <w:r w:rsidRPr="00F93DC8">
              <w:rPr>
                <w:rFonts w:ascii="Arial" w:hAnsi="Arial" w:cs="Arial"/>
                <w:sz w:val="24"/>
                <w:szCs w:val="24"/>
              </w:rPr>
              <w:t>CHECKLIST</w:t>
            </w:r>
          </w:p>
        </w:tc>
        <w:tc>
          <w:tcPr>
            <w:tcW w:w="2981" w:type="dxa"/>
          </w:tcPr>
          <w:p w:rsidR="00F93DC8" w:rsidRPr="00F93DC8" w:rsidRDefault="00F93DC8" w:rsidP="00E50A30">
            <w:pPr>
              <w:rPr>
                <w:rFonts w:ascii="Arial" w:hAnsi="Arial" w:cs="Arial"/>
                <w:sz w:val="24"/>
                <w:szCs w:val="24"/>
              </w:rPr>
            </w:pPr>
            <w:r w:rsidRPr="00F93DC8">
              <w:rPr>
                <w:rFonts w:ascii="Arial" w:hAnsi="Arial" w:cs="Arial"/>
                <w:sz w:val="24"/>
                <w:szCs w:val="24"/>
              </w:rPr>
              <w:t>STATUS</w:t>
            </w:r>
          </w:p>
        </w:tc>
      </w:tr>
      <w:tr w:rsidR="00F93DC8" w:rsidRPr="00F93DC8" w:rsidTr="00F93DC8">
        <w:tc>
          <w:tcPr>
            <w:tcW w:w="993" w:type="dxa"/>
          </w:tcPr>
          <w:p w:rsidR="00F93DC8" w:rsidRPr="00F93DC8" w:rsidRDefault="00F93DC8" w:rsidP="00F93D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  <w:r w:rsidRPr="00F93DC8">
              <w:rPr>
                <w:rFonts w:ascii="Arial" w:hAnsi="Arial" w:cs="Arial"/>
                <w:sz w:val="24"/>
                <w:szCs w:val="24"/>
              </w:rPr>
              <w:t xml:space="preserve">Hold the Board Meeting within 30 days of </w:t>
            </w:r>
            <w:r>
              <w:rPr>
                <w:rFonts w:ascii="Arial" w:hAnsi="Arial" w:cs="Arial"/>
                <w:sz w:val="24"/>
                <w:szCs w:val="24"/>
              </w:rPr>
              <w:t>Incorporation and appoint the auditors</w:t>
            </w:r>
            <w:r w:rsidRPr="00F93DC8">
              <w:rPr>
                <w:rFonts w:ascii="Arial" w:hAnsi="Arial" w:cs="Arial"/>
                <w:sz w:val="24"/>
                <w:szCs w:val="24"/>
              </w:rPr>
              <w:t xml:space="preserve"> Section 139(6)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DC8" w:rsidRPr="00F93DC8" w:rsidTr="00F93DC8">
        <w:tc>
          <w:tcPr>
            <w:tcW w:w="993" w:type="dxa"/>
          </w:tcPr>
          <w:p w:rsidR="00F93DC8" w:rsidRPr="00F93DC8" w:rsidRDefault="00F93DC8" w:rsidP="00F93D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F93DC8" w:rsidRPr="00F93DC8" w:rsidRDefault="00F93DC8" w:rsidP="00F93D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Consent of Auditors has to be obtained and declaration that they are eligible for appointment and there appointment is within the ceiling 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DC8" w:rsidRPr="00F93DC8" w:rsidTr="00F93DC8">
        <w:tc>
          <w:tcPr>
            <w:tcW w:w="993" w:type="dxa"/>
          </w:tcPr>
          <w:p w:rsidR="00F93DC8" w:rsidRPr="00F93DC8" w:rsidRDefault="00F93DC8" w:rsidP="00F93D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Appointment letter has to be given </w:t>
            </w:r>
            <w:r w:rsidR="000A3937">
              <w:rPr>
                <w:rFonts w:ascii="Arial" w:hAnsi="Arial" w:cs="Arial"/>
                <w:sz w:val="24"/>
                <w:szCs w:val="24"/>
              </w:rPr>
              <w:t>to the Auditors within 15 days.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DC8" w:rsidRPr="00F93DC8" w:rsidTr="00F93DC8">
        <w:tc>
          <w:tcPr>
            <w:tcW w:w="993" w:type="dxa"/>
          </w:tcPr>
          <w:p w:rsidR="00F93DC8" w:rsidRPr="00F93DC8" w:rsidRDefault="00F93DC8" w:rsidP="00F93D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F93DC8" w:rsidRPr="00F93DC8" w:rsidRDefault="00F93DC8" w:rsidP="00F93D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File Form ADT1 as annexure to Form GNL2 with</w:t>
            </w:r>
            <w:r w:rsidR="000A3937">
              <w:rPr>
                <w:rFonts w:ascii="Arial" w:hAnsi="Arial" w:cs="Arial"/>
                <w:sz w:val="24"/>
                <w:szCs w:val="24"/>
              </w:rPr>
              <w:t xml:space="preserve">in 15 </w:t>
            </w:r>
            <w:r>
              <w:rPr>
                <w:rFonts w:ascii="Arial" w:hAnsi="Arial" w:cs="Arial"/>
                <w:sz w:val="24"/>
                <w:szCs w:val="24"/>
              </w:rPr>
              <w:t>days of the date of appointment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DC8" w:rsidRPr="00F93DC8" w:rsidTr="00F93DC8">
        <w:tc>
          <w:tcPr>
            <w:tcW w:w="993" w:type="dxa"/>
          </w:tcPr>
          <w:p w:rsidR="00F93DC8" w:rsidRPr="00F93DC8" w:rsidRDefault="00F93DC8" w:rsidP="00F93D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F93DC8" w:rsidRDefault="00F93DC8" w:rsidP="00FD14A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FD14A0">
              <w:rPr>
                <w:rFonts w:ascii="Arial" w:hAnsi="Arial" w:cs="Arial"/>
                <w:sz w:val="24"/>
                <w:szCs w:val="24"/>
              </w:rPr>
              <w:t>In case Board does not appoint auditors within 30 days a GM will be called in 90 days for appointment of Auditors</w:t>
            </w:r>
          </w:p>
          <w:p w:rsidR="00FD14A0" w:rsidRDefault="00FD14A0" w:rsidP="00FD14A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File MGT14 within 30 days of passing SR</w:t>
            </w:r>
          </w:p>
          <w:p w:rsidR="00FD14A0" w:rsidRPr="00FD14A0" w:rsidRDefault="00FD14A0" w:rsidP="000A39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File ADT1 as annexure to Form GNL2 within </w:t>
            </w:r>
            <w:r w:rsidR="000A3937">
              <w:rPr>
                <w:rFonts w:ascii="Arial" w:hAnsi="Arial" w:cs="Arial"/>
                <w:sz w:val="24"/>
                <w:szCs w:val="24"/>
              </w:rPr>
              <w:t>15</w:t>
            </w:r>
            <w:r>
              <w:rPr>
                <w:rFonts w:ascii="Arial" w:hAnsi="Arial" w:cs="Arial"/>
                <w:sz w:val="24"/>
                <w:szCs w:val="24"/>
              </w:rPr>
              <w:t xml:space="preserve"> days from the date of appointment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A3937" w:rsidRDefault="000A3937" w:rsidP="00F93DC8">
      <w:pPr>
        <w:pStyle w:val="ListParagraph"/>
        <w:ind w:left="0"/>
        <w:rPr>
          <w:rFonts w:ascii="Arial" w:hAnsi="Arial" w:cs="Arial"/>
          <w:b/>
          <w:sz w:val="24"/>
          <w:szCs w:val="24"/>
          <w:u w:val="single"/>
        </w:rPr>
      </w:pPr>
    </w:p>
    <w:p w:rsidR="000A3937" w:rsidRDefault="000A3937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F93DC8" w:rsidRPr="00F93DC8" w:rsidRDefault="00F93DC8" w:rsidP="00F93DC8">
      <w:pPr>
        <w:pStyle w:val="ListParagraph"/>
        <w:ind w:left="0"/>
        <w:rPr>
          <w:rFonts w:ascii="Arial" w:hAnsi="Arial" w:cs="Arial"/>
          <w:b/>
          <w:sz w:val="24"/>
          <w:szCs w:val="24"/>
          <w:u w:val="single"/>
        </w:rPr>
      </w:pPr>
    </w:p>
    <w:p w:rsidR="00F93DC8" w:rsidRPr="00F93DC8" w:rsidRDefault="00F93DC8" w:rsidP="00F93DC8">
      <w:pPr>
        <w:pStyle w:val="ListParagraph"/>
        <w:numPr>
          <w:ilvl w:val="0"/>
          <w:numId w:val="3"/>
        </w:numPr>
        <w:ind w:left="0" w:hanging="284"/>
        <w:rPr>
          <w:rFonts w:ascii="Arial" w:hAnsi="Arial" w:cs="Arial"/>
          <w:b/>
          <w:sz w:val="24"/>
          <w:szCs w:val="24"/>
          <w:u w:val="single"/>
        </w:rPr>
      </w:pPr>
      <w:r w:rsidRPr="00F93DC8">
        <w:rPr>
          <w:rFonts w:ascii="Arial" w:hAnsi="Arial" w:cs="Arial"/>
          <w:b/>
          <w:sz w:val="24"/>
          <w:szCs w:val="24"/>
          <w:u w:val="single"/>
        </w:rPr>
        <w:t>IN CASE OF REAPPOINTMENT:</w:t>
      </w:r>
    </w:p>
    <w:tbl>
      <w:tblPr>
        <w:tblStyle w:val="TableGrid"/>
        <w:tblW w:w="0" w:type="auto"/>
        <w:tblInd w:w="108" w:type="dxa"/>
        <w:tblLook w:val="04A0"/>
      </w:tblPr>
      <w:tblGrid>
        <w:gridCol w:w="993"/>
        <w:gridCol w:w="5160"/>
        <w:gridCol w:w="2981"/>
      </w:tblGrid>
      <w:tr w:rsidR="00F93DC8" w:rsidRPr="00F93DC8" w:rsidTr="004F155C">
        <w:tc>
          <w:tcPr>
            <w:tcW w:w="993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  <w:r w:rsidRPr="00F93DC8">
              <w:rPr>
                <w:rFonts w:ascii="Arial" w:hAnsi="Arial" w:cs="Arial"/>
                <w:sz w:val="24"/>
                <w:szCs w:val="24"/>
              </w:rPr>
              <w:t>SR. NO.</w:t>
            </w:r>
          </w:p>
        </w:tc>
        <w:tc>
          <w:tcPr>
            <w:tcW w:w="5160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  <w:r w:rsidRPr="00F93DC8">
              <w:rPr>
                <w:rFonts w:ascii="Arial" w:hAnsi="Arial" w:cs="Arial"/>
                <w:sz w:val="24"/>
                <w:szCs w:val="24"/>
              </w:rPr>
              <w:t>CHECKLIST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  <w:r w:rsidRPr="00F93DC8">
              <w:rPr>
                <w:rFonts w:ascii="Arial" w:hAnsi="Arial" w:cs="Arial"/>
                <w:sz w:val="24"/>
                <w:szCs w:val="24"/>
              </w:rPr>
              <w:t>STATUS</w:t>
            </w:r>
          </w:p>
        </w:tc>
      </w:tr>
      <w:tr w:rsidR="00F93DC8" w:rsidRPr="00F93DC8" w:rsidTr="004F155C">
        <w:tc>
          <w:tcPr>
            <w:tcW w:w="993" w:type="dxa"/>
          </w:tcPr>
          <w:p w:rsidR="00F93DC8" w:rsidRPr="00F93DC8" w:rsidRDefault="00F93DC8" w:rsidP="00F93D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F93DC8" w:rsidRPr="00F93DC8" w:rsidRDefault="004841C0" w:rsidP="004F15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With effect from 1</w:t>
            </w:r>
            <w:r w:rsidRPr="004841C0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Apr’14 an Auditor will be re-appointed for a period of 5 years U/s139(1) of CA, 2013 however at every AGM held within 5 years the matter will be placed for ratification by members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1C0" w:rsidRPr="00F93DC8" w:rsidTr="004F155C">
        <w:tc>
          <w:tcPr>
            <w:tcW w:w="993" w:type="dxa"/>
          </w:tcPr>
          <w:p w:rsidR="004841C0" w:rsidRPr="00F93DC8" w:rsidRDefault="004841C0" w:rsidP="00F93D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4841C0" w:rsidRPr="00F93DC8" w:rsidRDefault="004841C0" w:rsidP="004F15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Consent of Auditors has to be obtained and declaration that they are eligible for appointment and there appointment is within the ceiling </w:t>
            </w:r>
          </w:p>
        </w:tc>
        <w:tc>
          <w:tcPr>
            <w:tcW w:w="2981" w:type="dxa"/>
          </w:tcPr>
          <w:p w:rsidR="004841C0" w:rsidRPr="00F93DC8" w:rsidRDefault="004841C0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1C0" w:rsidRPr="00F93DC8" w:rsidTr="004F155C">
        <w:tc>
          <w:tcPr>
            <w:tcW w:w="993" w:type="dxa"/>
          </w:tcPr>
          <w:p w:rsidR="004841C0" w:rsidRPr="00F93DC8" w:rsidRDefault="004841C0" w:rsidP="00F93D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4841C0" w:rsidRPr="00F93DC8" w:rsidRDefault="004841C0" w:rsidP="004F15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Appointment letter has to be given to the Auditors within 15 days.</w:t>
            </w:r>
          </w:p>
        </w:tc>
        <w:tc>
          <w:tcPr>
            <w:tcW w:w="2981" w:type="dxa"/>
          </w:tcPr>
          <w:p w:rsidR="004841C0" w:rsidRPr="00F93DC8" w:rsidRDefault="004841C0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874D7" w:rsidRDefault="004874D7" w:rsidP="004841C0">
      <w:pPr>
        <w:pStyle w:val="ListParagraph"/>
        <w:ind w:left="0"/>
        <w:rPr>
          <w:rFonts w:ascii="Arial" w:hAnsi="Arial" w:cs="Arial"/>
          <w:b/>
          <w:sz w:val="24"/>
          <w:szCs w:val="24"/>
          <w:u w:val="single"/>
        </w:rPr>
      </w:pPr>
    </w:p>
    <w:p w:rsidR="004874D7" w:rsidRDefault="004874D7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4841C0" w:rsidRDefault="004841C0" w:rsidP="004841C0">
      <w:pPr>
        <w:pStyle w:val="ListParagraph"/>
        <w:ind w:left="0"/>
        <w:rPr>
          <w:rFonts w:ascii="Arial" w:hAnsi="Arial" w:cs="Arial"/>
          <w:b/>
          <w:sz w:val="24"/>
          <w:szCs w:val="24"/>
          <w:u w:val="single"/>
        </w:rPr>
      </w:pPr>
    </w:p>
    <w:p w:rsidR="00F93DC8" w:rsidRPr="00F93DC8" w:rsidRDefault="00F93DC8" w:rsidP="00F93DC8">
      <w:pPr>
        <w:pStyle w:val="ListParagraph"/>
        <w:numPr>
          <w:ilvl w:val="0"/>
          <w:numId w:val="3"/>
        </w:numPr>
        <w:ind w:left="0" w:hanging="284"/>
        <w:rPr>
          <w:rFonts w:ascii="Arial" w:hAnsi="Arial" w:cs="Arial"/>
          <w:b/>
          <w:sz w:val="24"/>
          <w:szCs w:val="24"/>
          <w:u w:val="single"/>
        </w:rPr>
      </w:pPr>
      <w:r w:rsidRPr="00F93DC8">
        <w:rPr>
          <w:rFonts w:ascii="Arial" w:hAnsi="Arial" w:cs="Arial"/>
          <w:b/>
          <w:sz w:val="24"/>
          <w:szCs w:val="24"/>
          <w:u w:val="single"/>
        </w:rPr>
        <w:t>IN CASE OF CHANGE IN AUDITORS OF THE COMPANY:</w:t>
      </w:r>
    </w:p>
    <w:tbl>
      <w:tblPr>
        <w:tblStyle w:val="TableGrid"/>
        <w:tblW w:w="0" w:type="auto"/>
        <w:tblInd w:w="108" w:type="dxa"/>
        <w:tblLook w:val="04A0"/>
      </w:tblPr>
      <w:tblGrid>
        <w:gridCol w:w="993"/>
        <w:gridCol w:w="5160"/>
        <w:gridCol w:w="2981"/>
      </w:tblGrid>
      <w:tr w:rsidR="00F93DC8" w:rsidRPr="00F93DC8" w:rsidTr="004F155C">
        <w:tc>
          <w:tcPr>
            <w:tcW w:w="993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  <w:r w:rsidRPr="00F93DC8">
              <w:rPr>
                <w:rFonts w:ascii="Arial" w:hAnsi="Arial" w:cs="Arial"/>
                <w:sz w:val="24"/>
                <w:szCs w:val="24"/>
              </w:rPr>
              <w:t>SR. NO.</w:t>
            </w:r>
          </w:p>
        </w:tc>
        <w:tc>
          <w:tcPr>
            <w:tcW w:w="5160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  <w:r w:rsidRPr="00F93DC8">
              <w:rPr>
                <w:rFonts w:ascii="Arial" w:hAnsi="Arial" w:cs="Arial"/>
                <w:sz w:val="24"/>
                <w:szCs w:val="24"/>
              </w:rPr>
              <w:t>CHECKLIST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  <w:r w:rsidRPr="00F93DC8">
              <w:rPr>
                <w:rFonts w:ascii="Arial" w:hAnsi="Arial" w:cs="Arial"/>
                <w:sz w:val="24"/>
                <w:szCs w:val="24"/>
              </w:rPr>
              <w:t>STATUS</w:t>
            </w:r>
          </w:p>
        </w:tc>
      </w:tr>
      <w:tr w:rsidR="00F93DC8" w:rsidRPr="00F93DC8" w:rsidTr="004F155C">
        <w:tc>
          <w:tcPr>
            <w:tcW w:w="993" w:type="dxa"/>
          </w:tcPr>
          <w:p w:rsidR="00F93DC8" w:rsidRPr="00F93DC8" w:rsidRDefault="00F93DC8" w:rsidP="00F93DC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F93DC8" w:rsidRPr="00F93DC8" w:rsidRDefault="004841C0" w:rsidP="004F15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Company is informed of resignation of Auditors or their disability to act as Auditor 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DC8" w:rsidRPr="00F93DC8" w:rsidTr="004F155C">
        <w:tc>
          <w:tcPr>
            <w:tcW w:w="993" w:type="dxa"/>
          </w:tcPr>
          <w:p w:rsidR="00F93DC8" w:rsidRPr="00F93DC8" w:rsidRDefault="00F93DC8" w:rsidP="00F93DC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F93DC8" w:rsidRPr="00F93DC8" w:rsidRDefault="004841C0" w:rsidP="004841C0">
            <w:pPr>
              <w:rPr>
                <w:rFonts w:ascii="Arial" w:hAnsi="Arial" w:cs="Arial"/>
                <w:sz w:val="24"/>
                <w:szCs w:val="24"/>
              </w:rPr>
            </w:pPr>
            <w:r w:rsidRPr="00F93DC8">
              <w:rPr>
                <w:rFonts w:ascii="Arial" w:hAnsi="Arial" w:cs="Arial"/>
                <w:sz w:val="24"/>
                <w:szCs w:val="24"/>
              </w:rPr>
              <w:t xml:space="preserve">Hold the Board Meeting </w:t>
            </w:r>
            <w:r>
              <w:rPr>
                <w:rFonts w:ascii="Arial" w:hAnsi="Arial" w:cs="Arial"/>
                <w:sz w:val="24"/>
                <w:szCs w:val="24"/>
              </w:rPr>
              <w:t>to accept resignation and select new Auditors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74D7" w:rsidRPr="00F93DC8" w:rsidTr="004F155C">
        <w:tc>
          <w:tcPr>
            <w:tcW w:w="993" w:type="dxa"/>
          </w:tcPr>
          <w:p w:rsidR="004874D7" w:rsidRPr="00F93DC8" w:rsidRDefault="004874D7" w:rsidP="00F93DC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4874D7" w:rsidRPr="00F93DC8" w:rsidRDefault="004874D7" w:rsidP="004841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NOC has to be obtained from old auditors</w:t>
            </w:r>
          </w:p>
        </w:tc>
        <w:tc>
          <w:tcPr>
            <w:tcW w:w="2981" w:type="dxa"/>
          </w:tcPr>
          <w:p w:rsidR="004874D7" w:rsidRPr="00F93DC8" w:rsidRDefault="004874D7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DC8" w:rsidRPr="00F93DC8" w:rsidTr="004F155C">
        <w:tc>
          <w:tcPr>
            <w:tcW w:w="993" w:type="dxa"/>
          </w:tcPr>
          <w:p w:rsidR="00F93DC8" w:rsidRPr="00F93DC8" w:rsidRDefault="00F93DC8" w:rsidP="00F93DC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F93DC8" w:rsidRPr="00F93DC8" w:rsidRDefault="004841C0" w:rsidP="004F15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Consent of Auditors has to be obtained and declaration that they are eligible for appointment and there appointment is within the ceiling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DC8" w:rsidRPr="00F93DC8" w:rsidTr="004F155C">
        <w:tc>
          <w:tcPr>
            <w:tcW w:w="993" w:type="dxa"/>
          </w:tcPr>
          <w:p w:rsidR="00F93DC8" w:rsidRPr="00F93DC8" w:rsidRDefault="00F93DC8" w:rsidP="00F93DC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F93DC8" w:rsidRPr="00F93DC8" w:rsidRDefault="004841C0" w:rsidP="004874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GM will be called within 21 clear days </w:t>
            </w:r>
            <w:r w:rsidRPr="004841C0">
              <w:rPr>
                <w:rFonts w:ascii="Arial" w:hAnsi="Arial" w:cs="Arial"/>
                <w:sz w:val="24"/>
                <w:szCs w:val="24"/>
              </w:rPr>
              <w:t>for appointment of Auditors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74D7" w:rsidRPr="00F93DC8" w:rsidTr="004F155C">
        <w:tc>
          <w:tcPr>
            <w:tcW w:w="993" w:type="dxa"/>
          </w:tcPr>
          <w:p w:rsidR="004874D7" w:rsidRPr="00F93DC8" w:rsidRDefault="004874D7" w:rsidP="00F93DC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4874D7" w:rsidRDefault="004874D7" w:rsidP="004841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Appointment letter has to be given to the Auditors within 15 days.</w:t>
            </w:r>
          </w:p>
        </w:tc>
        <w:tc>
          <w:tcPr>
            <w:tcW w:w="2981" w:type="dxa"/>
          </w:tcPr>
          <w:p w:rsidR="004874D7" w:rsidRPr="00F93DC8" w:rsidRDefault="004874D7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DC8" w:rsidRPr="00F93DC8" w:rsidTr="004F155C">
        <w:tc>
          <w:tcPr>
            <w:tcW w:w="993" w:type="dxa"/>
          </w:tcPr>
          <w:p w:rsidR="00F93DC8" w:rsidRPr="00F93DC8" w:rsidRDefault="00F93DC8" w:rsidP="00F93DC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F93DC8" w:rsidRPr="00F93DC8" w:rsidRDefault="004841C0" w:rsidP="004841C0">
            <w:pPr>
              <w:rPr>
                <w:rFonts w:ascii="Arial" w:hAnsi="Arial" w:cs="Arial"/>
                <w:sz w:val="24"/>
                <w:szCs w:val="24"/>
              </w:rPr>
            </w:pPr>
            <w:r w:rsidRPr="004841C0">
              <w:rPr>
                <w:rFonts w:ascii="Arial" w:hAnsi="Arial" w:cs="Arial"/>
                <w:sz w:val="24"/>
                <w:szCs w:val="24"/>
              </w:rPr>
              <w:t>File MGT14 within 30 days of passing SR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DC8" w:rsidRPr="00F93DC8" w:rsidTr="004F155C">
        <w:tc>
          <w:tcPr>
            <w:tcW w:w="993" w:type="dxa"/>
          </w:tcPr>
          <w:p w:rsidR="00F93DC8" w:rsidRPr="00F93DC8" w:rsidRDefault="00F93DC8" w:rsidP="00F93DC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0" w:type="dxa"/>
          </w:tcPr>
          <w:p w:rsidR="00F93DC8" w:rsidRPr="00F93DC8" w:rsidRDefault="004841C0" w:rsidP="004F15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File ADT1 as annexure to Form GNL2 within 15 days from the date of appointment</w:t>
            </w:r>
          </w:p>
        </w:tc>
        <w:tc>
          <w:tcPr>
            <w:tcW w:w="2981" w:type="dxa"/>
          </w:tcPr>
          <w:p w:rsidR="00F93DC8" w:rsidRPr="00F93DC8" w:rsidRDefault="00F93DC8" w:rsidP="004F15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3DC8" w:rsidRPr="00F93DC8" w:rsidRDefault="00F93DC8" w:rsidP="00587120">
      <w:pPr>
        <w:rPr>
          <w:rFonts w:ascii="Arial" w:hAnsi="Arial" w:cs="Arial"/>
          <w:sz w:val="24"/>
          <w:szCs w:val="24"/>
        </w:rPr>
      </w:pPr>
    </w:p>
    <w:sectPr w:rsidR="00F93DC8" w:rsidRPr="00F93DC8" w:rsidSect="00F93DC8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01DC3"/>
    <w:multiLevelType w:val="hybridMultilevel"/>
    <w:tmpl w:val="99DC067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877BA"/>
    <w:multiLevelType w:val="hybridMultilevel"/>
    <w:tmpl w:val="6C207F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D37DC"/>
    <w:multiLevelType w:val="hybridMultilevel"/>
    <w:tmpl w:val="6C207F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73B46"/>
    <w:multiLevelType w:val="hybridMultilevel"/>
    <w:tmpl w:val="6AA220B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97AC3"/>
    <w:multiLevelType w:val="hybridMultilevel"/>
    <w:tmpl w:val="6C207F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3115EE"/>
    <w:multiLevelType w:val="hybridMultilevel"/>
    <w:tmpl w:val="FAC4DB20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7120"/>
    <w:rsid w:val="000A3937"/>
    <w:rsid w:val="002C546B"/>
    <w:rsid w:val="004841C0"/>
    <w:rsid w:val="004874D7"/>
    <w:rsid w:val="00587120"/>
    <w:rsid w:val="00D6354D"/>
    <w:rsid w:val="00D64E3C"/>
    <w:rsid w:val="00F93DC8"/>
    <w:rsid w:val="00FD1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5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7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3D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SKB</dc:creator>
  <cp:lastModifiedBy>SKB</cp:lastModifiedBy>
  <cp:revision>3</cp:revision>
  <dcterms:created xsi:type="dcterms:W3CDTF">2014-06-17T07:46:00Z</dcterms:created>
  <dcterms:modified xsi:type="dcterms:W3CDTF">2014-06-17T10:14:00Z</dcterms:modified>
</cp:coreProperties>
</file>