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1DEE" w:rsidRPr="000F1358" w:rsidRDefault="00FA1DEE" w:rsidP="000F1358">
      <w:pPr>
        <w:pStyle w:val="ListParagraph"/>
        <w:numPr>
          <w:ilvl w:val="0"/>
          <w:numId w:val="17"/>
        </w:numPr>
        <w:rPr>
          <w:b/>
          <w:bCs/>
          <w:u w:val="single"/>
        </w:rPr>
      </w:pPr>
      <w:r w:rsidRPr="000F1358">
        <w:rPr>
          <w:color w:val="FF0000"/>
          <w:u w:val="single"/>
        </w:rPr>
        <w:t xml:space="preserve">Concept of independent director under new company act </w:t>
      </w:r>
      <w:proofErr w:type="spellStart"/>
      <w:r w:rsidRPr="000F1358">
        <w:rPr>
          <w:color w:val="FF0000"/>
          <w:u w:val="single"/>
        </w:rPr>
        <w:t>vs</w:t>
      </w:r>
      <w:proofErr w:type="spellEnd"/>
      <w:r w:rsidRPr="000F1358">
        <w:rPr>
          <w:color w:val="FF0000"/>
          <w:u w:val="single"/>
        </w:rPr>
        <w:t xml:space="preserve">  Co act 1956</w:t>
      </w:r>
      <w:r w:rsidR="000F1358" w:rsidRPr="000F1358">
        <w:rPr>
          <w:b/>
          <w:u w:val="single"/>
        </w:rPr>
        <w:t xml:space="preserve">     CYNOSURE = ATTENTION CENTER</w:t>
      </w:r>
    </w:p>
    <w:p w:rsidR="00FA1DEE" w:rsidRDefault="00FA1DEE" w:rsidP="009D5E48">
      <w:pPr>
        <w:ind w:left="-90"/>
        <w:rPr>
          <w:rFonts w:ascii="Helvetica" w:hAnsi="Helvetica" w:cs="Helvetica"/>
          <w:color w:val="444444"/>
          <w:sz w:val="21"/>
          <w:szCs w:val="21"/>
          <w:shd w:val="clear" w:color="auto" w:fill="FFFFFF"/>
        </w:rPr>
      </w:pPr>
      <w:proofErr w:type="gramStart"/>
      <w:r>
        <w:t>Ans.</w:t>
      </w:r>
      <w:proofErr w:type="gramEnd"/>
      <w:r>
        <w:t xml:space="preserve">  </w:t>
      </w:r>
      <w:r w:rsidR="000F1358" w:rsidRPr="000F1358">
        <w:rPr>
          <w:u w:val="single"/>
        </w:rPr>
        <w:t>1.</w:t>
      </w:r>
      <w:r w:rsidR="000F1358" w:rsidRPr="000F1358">
        <w:rPr>
          <w:rFonts w:ascii="Helvetica" w:hAnsi="Helvetica" w:cs="Helvetica"/>
          <w:b/>
          <w:bCs/>
          <w:color w:val="444444"/>
          <w:sz w:val="21"/>
          <w:szCs w:val="21"/>
          <w:u w:val="single"/>
          <w:bdr w:val="none" w:sz="0" w:space="0" w:color="auto" w:frame="1"/>
          <w:shd w:val="clear" w:color="auto" w:fill="FFFFFF"/>
        </w:rPr>
        <w:t xml:space="preserve"> </w:t>
      </w:r>
      <w:proofErr w:type="gramStart"/>
      <w:r w:rsidR="000F1358" w:rsidRPr="000F1358">
        <w:rPr>
          <w:rFonts w:ascii="Helvetica" w:hAnsi="Helvetica" w:cs="Helvetica"/>
          <w:b/>
          <w:bCs/>
          <w:color w:val="444444"/>
          <w:sz w:val="21"/>
          <w:szCs w:val="21"/>
          <w:u w:val="single"/>
          <w:bdr w:val="none" w:sz="0" w:space="0" w:color="auto" w:frame="1"/>
          <w:shd w:val="clear" w:color="auto" w:fill="FFFFFF"/>
        </w:rPr>
        <w:t>directors</w:t>
      </w:r>
      <w:proofErr w:type="gramEnd"/>
      <w:r>
        <w:rPr>
          <w:rFonts w:ascii="Helvetica" w:hAnsi="Helvetica" w:cs="Helvetica"/>
          <w:b/>
          <w:bCs/>
          <w:color w:val="444444"/>
          <w:sz w:val="21"/>
          <w:szCs w:val="21"/>
          <w:bdr w:val="none" w:sz="0" w:space="0" w:color="auto" w:frame="1"/>
          <w:shd w:val="clear" w:color="auto" w:fill="FFFFFF"/>
        </w:rPr>
        <w:t>:</w:t>
      </w:r>
      <w:r>
        <w:rPr>
          <w:rStyle w:val="apple-converted-space"/>
          <w:rFonts w:ascii="Helvetica" w:hAnsi="Helvetica" w:cs="Helvetica"/>
          <w:color w:val="444444"/>
          <w:sz w:val="21"/>
          <w:szCs w:val="21"/>
          <w:shd w:val="clear" w:color="auto" w:fill="FFFFFF"/>
        </w:rPr>
        <w:t> </w:t>
      </w:r>
      <w:r>
        <w:rPr>
          <w:rFonts w:ascii="Helvetica" w:hAnsi="Helvetica" w:cs="Helvetica"/>
          <w:color w:val="444444"/>
          <w:sz w:val="21"/>
          <w:szCs w:val="21"/>
          <w:shd w:val="clear" w:color="auto" w:fill="FFFFFF"/>
        </w:rPr>
        <w:t>Under Section 149 of the 2013 Act, there is a specific obligation on every listed</w:t>
      </w:r>
      <w:r>
        <w:rPr>
          <w:rStyle w:val="apple-converted-space"/>
          <w:rFonts w:ascii="Helvetica" w:hAnsi="Helvetica" w:cs="Helvetica"/>
          <w:color w:val="444444"/>
          <w:sz w:val="21"/>
          <w:szCs w:val="21"/>
          <w:shd w:val="clear" w:color="auto" w:fill="FFFFFF"/>
        </w:rPr>
        <w:t> </w:t>
      </w:r>
      <w:r w:rsidRPr="0093510A">
        <w:rPr>
          <w:rStyle w:val="x5kr747q"/>
          <w:rFonts w:ascii="Helvetica" w:hAnsi="Helvetica" w:cs="Helvetica"/>
          <w:color w:val="009900"/>
          <w:sz w:val="21"/>
          <w:szCs w:val="21"/>
          <w:u w:val="single"/>
          <w:bdr w:val="single" w:sz="6" w:space="0" w:color="auto" w:frame="1"/>
          <w:shd w:val="clear" w:color="auto" w:fill="FFFFFF"/>
        </w:rPr>
        <w:t>public company</w:t>
      </w:r>
      <w:r>
        <w:rPr>
          <w:rStyle w:val="apple-converted-space"/>
          <w:rFonts w:ascii="Helvetica" w:hAnsi="Helvetica" w:cs="Helvetica"/>
          <w:color w:val="444444"/>
          <w:sz w:val="21"/>
          <w:szCs w:val="21"/>
          <w:shd w:val="clear" w:color="auto" w:fill="FFFFFF"/>
        </w:rPr>
        <w:t> </w:t>
      </w:r>
      <w:r>
        <w:rPr>
          <w:rFonts w:ascii="Helvetica" w:hAnsi="Helvetica" w:cs="Helvetica"/>
          <w:color w:val="444444"/>
          <w:sz w:val="21"/>
          <w:szCs w:val="21"/>
          <w:shd w:val="clear" w:color="auto" w:fill="FFFFFF"/>
        </w:rPr>
        <w:t xml:space="preserve">that at least one-third of the board of directors should comprise of independent directors. This mirrors the requirement in Clause 49 of the listing agreement, and marks the first time that corporate governance norms have been </w:t>
      </w:r>
      <w:proofErr w:type="spellStart"/>
      <w:r>
        <w:rPr>
          <w:rFonts w:ascii="Helvetica" w:hAnsi="Helvetica" w:cs="Helvetica"/>
          <w:color w:val="444444"/>
          <w:sz w:val="21"/>
          <w:szCs w:val="21"/>
          <w:shd w:val="clear" w:color="auto" w:fill="FFFFFF"/>
        </w:rPr>
        <w:t>recognised</w:t>
      </w:r>
      <w:proofErr w:type="spellEnd"/>
      <w:r>
        <w:rPr>
          <w:rFonts w:ascii="Helvetica" w:hAnsi="Helvetica" w:cs="Helvetica"/>
          <w:color w:val="444444"/>
          <w:sz w:val="21"/>
          <w:szCs w:val="21"/>
          <w:shd w:val="clear" w:color="auto" w:fill="FFFFFF"/>
        </w:rPr>
        <w:t xml:space="preserve"> in company law in India. Additionally, Section 177(3) states that the majority of the members of an audit committee (in a listed company) must be comprised of independent directors.</w:t>
      </w:r>
    </w:p>
    <w:p w:rsidR="00FA1DEE" w:rsidRDefault="00FA1DEE" w:rsidP="009D5E48">
      <w:pPr>
        <w:ind w:left="-90"/>
        <w:rPr>
          <w:rFonts w:ascii="Helvetica" w:hAnsi="Helvetica" w:cs="Helvetica"/>
          <w:color w:val="444444"/>
          <w:sz w:val="21"/>
          <w:szCs w:val="21"/>
          <w:shd w:val="clear" w:color="auto" w:fill="FFFFFF"/>
        </w:rPr>
      </w:pPr>
      <w:r>
        <w:rPr>
          <w:rFonts w:ascii="Helvetica" w:hAnsi="Helvetica" w:cs="Helvetica"/>
          <w:color w:val="444444"/>
          <w:sz w:val="21"/>
          <w:szCs w:val="21"/>
          <w:shd w:val="clear" w:color="auto" w:fill="FFFFFF"/>
        </w:rPr>
        <w:t xml:space="preserve">       2.</w:t>
      </w:r>
      <w:r w:rsidRPr="00FA1DEE">
        <w:rPr>
          <w:rFonts w:ascii="Helvetica" w:hAnsi="Helvetica" w:cs="Helvetica"/>
          <w:i/>
          <w:iCs/>
          <w:color w:val="444444"/>
          <w:sz w:val="21"/>
          <w:szCs w:val="21"/>
          <w:bdr w:val="none" w:sz="0" w:space="0" w:color="auto" w:frame="1"/>
          <w:shd w:val="clear" w:color="auto" w:fill="FFFFFF"/>
        </w:rPr>
        <w:t xml:space="preserve"> </w:t>
      </w:r>
      <w:hyperlink r:id="rId5" w:history="1">
        <w:r>
          <w:rPr>
            <w:rStyle w:val="Hyperlink"/>
            <w:rFonts w:ascii="Helvetica" w:hAnsi="Helvetica" w:cs="Helvetica"/>
            <w:i/>
            <w:iCs/>
            <w:color w:val="21759B"/>
            <w:sz w:val="21"/>
            <w:szCs w:val="21"/>
            <w:bdr w:val="none" w:sz="0" w:space="0" w:color="auto" w:frame="1"/>
            <w:shd w:val="clear" w:color="auto" w:fill="FFFFFF"/>
          </w:rPr>
          <w:t>Companies Act, 1956</w:t>
        </w:r>
      </w:hyperlink>
      <w:r>
        <w:rPr>
          <w:rStyle w:val="apple-converted-space"/>
          <w:rFonts w:ascii="Helvetica" w:hAnsi="Helvetica" w:cs="Helvetica"/>
          <w:i/>
          <w:iCs/>
          <w:color w:val="444444"/>
          <w:sz w:val="21"/>
          <w:szCs w:val="21"/>
          <w:bdr w:val="none" w:sz="0" w:space="0" w:color="auto" w:frame="1"/>
          <w:shd w:val="clear" w:color="auto" w:fill="FFFFFF"/>
        </w:rPr>
        <w:t> </w:t>
      </w:r>
      <w:r>
        <w:rPr>
          <w:rFonts w:ascii="Helvetica" w:hAnsi="Helvetica" w:cs="Helvetica"/>
          <w:color w:val="444444"/>
          <w:sz w:val="21"/>
          <w:szCs w:val="21"/>
          <w:shd w:val="clear" w:color="auto" w:fill="FFFFFF"/>
        </w:rPr>
        <w:t xml:space="preserve">did not contain any reference to independent directors. Further, the reference found in Clause 49 of </w:t>
      </w:r>
      <w:proofErr w:type="spellStart"/>
      <w:r>
        <w:rPr>
          <w:rFonts w:ascii="Helvetica" w:hAnsi="Helvetica" w:cs="Helvetica"/>
          <w:color w:val="444444"/>
          <w:sz w:val="21"/>
          <w:szCs w:val="21"/>
          <w:shd w:val="clear" w:color="auto" w:fill="FFFFFF"/>
        </w:rPr>
        <w:t>the</w:t>
      </w:r>
      <w:hyperlink r:id="rId6" w:history="1">
        <w:r>
          <w:rPr>
            <w:rStyle w:val="Hyperlink"/>
            <w:rFonts w:ascii="Helvetica" w:hAnsi="Helvetica" w:cs="Helvetica"/>
            <w:color w:val="21759B"/>
            <w:sz w:val="21"/>
            <w:szCs w:val="21"/>
            <w:bdr w:val="none" w:sz="0" w:space="0" w:color="auto" w:frame="1"/>
            <w:shd w:val="clear" w:color="auto" w:fill="FFFFFF"/>
          </w:rPr>
          <w:t>listing</w:t>
        </w:r>
        <w:proofErr w:type="spellEnd"/>
        <w:r>
          <w:rPr>
            <w:rStyle w:val="Hyperlink"/>
            <w:rFonts w:ascii="Helvetica" w:hAnsi="Helvetica" w:cs="Helvetica"/>
            <w:color w:val="21759B"/>
            <w:sz w:val="21"/>
            <w:szCs w:val="21"/>
            <w:bdr w:val="none" w:sz="0" w:space="0" w:color="auto" w:frame="1"/>
            <w:shd w:val="clear" w:color="auto" w:fill="FFFFFF"/>
          </w:rPr>
          <w:t xml:space="preserve"> agreement</w:t>
        </w:r>
      </w:hyperlink>
      <w:r>
        <w:rPr>
          <w:rStyle w:val="apple-converted-space"/>
          <w:rFonts w:ascii="Helvetica" w:hAnsi="Helvetica" w:cs="Helvetica"/>
          <w:color w:val="444444"/>
          <w:sz w:val="21"/>
          <w:szCs w:val="21"/>
          <w:shd w:val="clear" w:color="auto" w:fill="FFFFFF"/>
        </w:rPr>
        <w:t> </w:t>
      </w:r>
      <w:r>
        <w:rPr>
          <w:rFonts w:ascii="Helvetica" w:hAnsi="Helvetica" w:cs="Helvetica"/>
          <w:color w:val="444444"/>
          <w:sz w:val="21"/>
          <w:szCs w:val="21"/>
          <w:shd w:val="clear" w:color="auto" w:fill="FFFFFF"/>
        </w:rPr>
        <w:t>is only applicable to listed companies.</w:t>
      </w:r>
    </w:p>
    <w:p w:rsidR="00FA1DEE" w:rsidRPr="000F1358" w:rsidRDefault="007C7291" w:rsidP="000F1358">
      <w:pPr>
        <w:numPr>
          <w:ilvl w:val="0"/>
          <w:numId w:val="6"/>
        </w:numPr>
        <w:ind w:left="-90"/>
        <w:rPr>
          <w:rFonts w:ascii="Helvetica" w:hAnsi="Helvetica" w:cs="Helvetica"/>
          <w:color w:val="444444"/>
          <w:sz w:val="21"/>
          <w:szCs w:val="21"/>
          <w:shd w:val="clear" w:color="auto" w:fill="FFFFFF"/>
        </w:rPr>
      </w:pPr>
      <w:r w:rsidRPr="000F4AB9">
        <w:rPr>
          <w:rFonts w:ascii="Helvetica" w:hAnsi="Helvetica" w:cs="Helvetica"/>
          <w:b/>
          <w:bCs/>
          <w:color w:val="444444"/>
          <w:sz w:val="21"/>
          <w:szCs w:val="21"/>
          <w:shd w:val="clear" w:color="auto" w:fill="FFFFFF"/>
        </w:rPr>
        <w:t>Every listed public Company to have at least one-third of the total number of directors as Independent Directors (ID)</w:t>
      </w:r>
      <w:r w:rsidRPr="000F4AB9">
        <w:rPr>
          <w:rFonts w:ascii="Helvetica" w:hAnsi="Helvetica" w:cs="Helvetica"/>
          <w:color w:val="444444"/>
          <w:sz w:val="21"/>
          <w:szCs w:val="21"/>
          <w:shd w:val="clear" w:color="auto" w:fill="FFFFFF"/>
        </w:rPr>
        <w:t xml:space="preserve"> </w:t>
      </w:r>
      <w:r w:rsidR="00FA1DEE">
        <w:t xml:space="preserve"> </w:t>
      </w:r>
    </w:p>
    <w:p w:rsidR="00FA1DEE" w:rsidRPr="000F1358" w:rsidRDefault="00FA1DEE" w:rsidP="009D5E48">
      <w:pPr>
        <w:pStyle w:val="ListParagraph"/>
        <w:numPr>
          <w:ilvl w:val="0"/>
          <w:numId w:val="1"/>
        </w:numPr>
        <w:ind w:left="-90"/>
        <w:rPr>
          <w:b/>
        </w:rPr>
      </w:pPr>
      <w:proofErr w:type="spellStart"/>
      <w:proofErr w:type="gramStart"/>
      <w:r w:rsidRPr="000F1358">
        <w:rPr>
          <w:b/>
        </w:rPr>
        <w:t>Whather</w:t>
      </w:r>
      <w:proofErr w:type="spellEnd"/>
      <w:r w:rsidRPr="000F1358">
        <w:rPr>
          <w:b/>
        </w:rPr>
        <w:t xml:space="preserve">  director</w:t>
      </w:r>
      <w:proofErr w:type="gramEnd"/>
      <w:r w:rsidRPr="000F1358">
        <w:rPr>
          <w:b/>
        </w:rPr>
        <w:t xml:space="preserve">  liable for all fraud of company under new act?</w:t>
      </w:r>
    </w:p>
    <w:p w:rsidR="00FA1DEE" w:rsidRDefault="00FA1DEE" w:rsidP="009D5E48">
      <w:pPr>
        <w:pStyle w:val="ListParagraph"/>
        <w:ind w:left="-90"/>
        <w:rPr>
          <w:rFonts w:ascii="Helvetica" w:hAnsi="Helvetica" w:cs="Helvetica"/>
          <w:color w:val="444444"/>
          <w:sz w:val="21"/>
          <w:szCs w:val="21"/>
          <w:shd w:val="clear" w:color="auto" w:fill="FFFFFF"/>
        </w:rPr>
      </w:pPr>
      <w:proofErr w:type="spellStart"/>
      <w:proofErr w:type="gramStart"/>
      <w:r>
        <w:t>Ans</w:t>
      </w:r>
      <w:proofErr w:type="spellEnd"/>
      <w:r>
        <w:t xml:space="preserve"> .</w:t>
      </w:r>
      <w:proofErr w:type="gramEnd"/>
      <w:r>
        <w:t xml:space="preserve"> </w:t>
      </w:r>
      <w:r>
        <w:rPr>
          <w:rFonts w:ascii="Helvetica" w:hAnsi="Helvetica" w:cs="Helvetica"/>
          <w:color w:val="444444"/>
          <w:sz w:val="21"/>
          <w:szCs w:val="21"/>
          <w:shd w:val="clear" w:color="auto" w:fill="FFFFFF"/>
        </w:rPr>
        <w:t>Finally, in order to encourage a healthy environment where learned and well-respected individuals become independent directors in a company, the 2013 Act has, to a certain extent, protected independent directors from liability. Section 149 states that independent directors are liable only if any fraudulent act has been committed with the consent of such a director or where such director has not acted diligently and if such an act is attributable to the board process.</w:t>
      </w:r>
    </w:p>
    <w:p w:rsidR="00FA1DEE" w:rsidRDefault="00FA1DEE" w:rsidP="009D5E48">
      <w:pPr>
        <w:ind w:left="-90"/>
      </w:pPr>
    </w:p>
    <w:p w:rsidR="00B14B8B" w:rsidRPr="00B14B8B" w:rsidRDefault="00FB4E15" w:rsidP="00B14B8B">
      <w:pPr>
        <w:pStyle w:val="ListParagraph"/>
        <w:numPr>
          <w:ilvl w:val="0"/>
          <w:numId w:val="1"/>
        </w:numPr>
        <w:ind w:left="-90"/>
      </w:pPr>
      <w:r>
        <w:rPr>
          <w:b/>
          <w:bCs/>
          <w:lang w:val="en-IN"/>
        </w:rPr>
        <w:t xml:space="preserve">What is  </w:t>
      </w:r>
      <w:proofErr w:type="spellStart"/>
      <w:r w:rsidRPr="00FB4E15">
        <w:rPr>
          <w:b/>
          <w:bCs/>
          <w:lang w:val="en-IN"/>
        </w:rPr>
        <w:t>Nidhi</w:t>
      </w:r>
      <w:proofErr w:type="spellEnd"/>
      <w:r w:rsidRPr="00FB4E15">
        <w:rPr>
          <w:b/>
          <w:bCs/>
          <w:lang w:val="en-IN"/>
        </w:rPr>
        <w:t xml:space="preserve"> Company</w:t>
      </w:r>
    </w:p>
    <w:p w:rsidR="00B14B8B" w:rsidRPr="007672A0" w:rsidRDefault="007672A0" w:rsidP="007672A0">
      <w:pPr>
        <w:spacing w:after="0" w:line="240" w:lineRule="auto"/>
        <w:textAlignment w:val="baseline"/>
        <w:rPr>
          <w:rFonts w:ascii="inherit" w:eastAsia="Times New Roman" w:hAnsi="inherit" w:cs="Arial"/>
          <w:sz w:val="20"/>
          <w:szCs w:val="20"/>
        </w:rPr>
      </w:pPr>
      <w:proofErr w:type="spellStart"/>
      <w:r w:rsidRPr="007672A0">
        <w:rPr>
          <w:rFonts w:ascii="inherit" w:eastAsia="Times New Roman" w:hAnsi="inherit" w:cs="Arial"/>
          <w:sz w:val="20"/>
          <w:szCs w:val="20"/>
        </w:rPr>
        <w:t>Nidhi</w:t>
      </w:r>
      <w:proofErr w:type="spellEnd"/>
      <w:r w:rsidRPr="007672A0">
        <w:rPr>
          <w:rFonts w:ascii="inherit" w:eastAsia="Times New Roman" w:hAnsi="inherit" w:cs="Arial"/>
          <w:sz w:val="20"/>
          <w:szCs w:val="20"/>
        </w:rPr>
        <w:t> </w:t>
      </w:r>
      <w:proofErr w:type="gramStart"/>
      <w:r w:rsidRPr="007672A0">
        <w:rPr>
          <w:rFonts w:ascii="inherit" w:eastAsia="Times New Roman" w:hAnsi="inherit" w:cs="Arial"/>
          <w:sz w:val="20"/>
          <w:szCs w:val="20"/>
          <w:u w:val="single"/>
        </w:rPr>
        <w:t>company</w:t>
      </w:r>
      <w:proofErr w:type="gramEnd"/>
      <w:r w:rsidRPr="007672A0">
        <w:rPr>
          <w:rFonts w:ascii="inherit" w:eastAsia="Times New Roman" w:hAnsi="inherit" w:cs="Arial"/>
          <w:sz w:val="20"/>
          <w:szCs w:val="20"/>
        </w:rPr>
        <w:t xml:space="preserve"> is a company registered under Companies Act and notified as a </w:t>
      </w:r>
      <w:proofErr w:type="spellStart"/>
      <w:r w:rsidRPr="007672A0">
        <w:rPr>
          <w:rFonts w:ascii="inherit" w:eastAsia="Times New Roman" w:hAnsi="inherit" w:cs="Arial"/>
          <w:sz w:val="20"/>
          <w:szCs w:val="20"/>
        </w:rPr>
        <w:t>nidhi</w:t>
      </w:r>
      <w:proofErr w:type="spellEnd"/>
      <w:r w:rsidRPr="007672A0">
        <w:rPr>
          <w:rFonts w:ascii="inherit" w:eastAsia="Times New Roman" w:hAnsi="inherit" w:cs="Arial"/>
          <w:sz w:val="20"/>
          <w:szCs w:val="20"/>
        </w:rPr>
        <w:t xml:space="preserve"> company by Central Government under Section 620-A of Companies Act. It is a non-banking finance company doing the</w:t>
      </w:r>
      <w:r>
        <w:rPr>
          <w:rFonts w:ascii="inherit" w:eastAsia="Times New Roman" w:hAnsi="inherit" w:cs="Arial"/>
          <w:sz w:val="20"/>
          <w:szCs w:val="20"/>
        </w:rPr>
        <w:t xml:space="preserve"> </w:t>
      </w:r>
      <w:r w:rsidRPr="007672A0">
        <w:rPr>
          <w:rFonts w:ascii="inherit" w:eastAsia="Times New Roman" w:hAnsi="inherit" w:cs="Arial"/>
          <w:sz w:val="20"/>
          <w:szCs w:val="20"/>
        </w:rPr>
        <w:t>business of</w:t>
      </w:r>
      <w:r w:rsidRPr="007672A0">
        <w:rPr>
          <w:rFonts w:ascii="inherit" w:eastAsia="Times New Roman" w:hAnsi="inherit"/>
          <w:sz w:val="20"/>
          <w:szCs w:val="20"/>
        </w:rPr>
        <w:t> lending </w:t>
      </w:r>
      <w:r w:rsidRPr="007672A0">
        <w:rPr>
          <w:rFonts w:ascii="inherit" w:eastAsia="Times New Roman" w:hAnsi="inherit" w:cs="Arial"/>
          <w:sz w:val="20"/>
          <w:szCs w:val="20"/>
        </w:rPr>
        <w:t>and borrowing with its members or shareholders</w:t>
      </w:r>
      <w:r>
        <w:rPr>
          <w:rFonts w:ascii="inherit" w:eastAsia="Times New Roman" w:hAnsi="inherit" w:cs="Arial"/>
          <w:sz w:val="20"/>
          <w:szCs w:val="20"/>
        </w:rPr>
        <w:t>.</w:t>
      </w:r>
    </w:p>
    <w:p w:rsidR="00FB4E15" w:rsidRPr="008F4632" w:rsidRDefault="00FB4E15" w:rsidP="009D5E48">
      <w:pPr>
        <w:pStyle w:val="ListParagraph"/>
        <w:numPr>
          <w:ilvl w:val="0"/>
          <w:numId w:val="1"/>
        </w:numPr>
        <w:ind w:left="-90"/>
      </w:pPr>
      <w:r>
        <w:rPr>
          <w:b/>
          <w:bCs/>
          <w:lang w:val="en-IN"/>
        </w:rPr>
        <w:t xml:space="preserve">What is  </w:t>
      </w:r>
      <w:r w:rsidR="00FA1DEE">
        <w:t xml:space="preserve">   </w:t>
      </w:r>
      <w:r w:rsidRPr="00FB4E15">
        <w:rPr>
          <w:b/>
          <w:bCs/>
          <w:lang w:val="en-IN"/>
        </w:rPr>
        <w:t>Producer Company</w:t>
      </w:r>
    </w:p>
    <w:p w:rsidR="00B14B8B" w:rsidRDefault="00B14B8B" w:rsidP="00B14B8B">
      <w:pPr>
        <w:pStyle w:val="ListParagraph"/>
        <w:ind w:left="-90"/>
      </w:pPr>
      <w:r>
        <w:t xml:space="preserve">A producer company is basically a body corporate registered as Producer Company under </w:t>
      </w:r>
    </w:p>
    <w:p w:rsidR="00B14B8B" w:rsidRDefault="00B14B8B" w:rsidP="00B14B8B">
      <w:pPr>
        <w:pStyle w:val="ListParagraph"/>
        <w:ind w:left="-90"/>
      </w:pPr>
      <w:r>
        <w:t>Companies Act, 1956 and shall carry on or relate to any of following activities classified broadly:-</w:t>
      </w:r>
    </w:p>
    <w:p w:rsidR="00B14B8B" w:rsidRDefault="00B14B8B" w:rsidP="00B14B8B">
      <w:pPr>
        <w:pStyle w:val="ListParagraph"/>
        <w:ind w:left="-90"/>
      </w:pPr>
      <w:r>
        <w:t xml:space="preserve">(a) </w:t>
      </w:r>
      <w:proofErr w:type="gramStart"/>
      <w:r>
        <w:t>production</w:t>
      </w:r>
      <w:proofErr w:type="gramEnd"/>
      <w:r>
        <w:t xml:space="preserve">, harvesting, processing, procurement, grading, pooling, handling, marketing, </w:t>
      </w:r>
    </w:p>
    <w:p w:rsidR="00B14B8B" w:rsidRDefault="00B14B8B" w:rsidP="00B14B8B">
      <w:pPr>
        <w:pStyle w:val="ListParagraph"/>
        <w:ind w:left="-90"/>
      </w:pPr>
      <w:proofErr w:type="gramStart"/>
      <w:r>
        <w:t>selling</w:t>
      </w:r>
      <w:proofErr w:type="gramEnd"/>
      <w:r>
        <w:t xml:space="preserve">, export of *primary produce of the Members or import of goods or services for their </w:t>
      </w:r>
    </w:p>
    <w:p w:rsidR="00B14B8B" w:rsidRDefault="00B14B8B" w:rsidP="00B14B8B">
      <w:pPr>
        <w:pStyle w:val="ListParagraph"/>
        <w:ind w:left="-90"/>
      </w:pPr>
      <w:proofErr w:type="gramStart"/>
      <w:r>
        <w:t>benefit :</w:t>
      </w:r>
      <w:proofErr w:type="gramEnd"/>
    </w:p>
    <w:p w:rsidR="00B14B8B" w:rsidRDefault="00B14B8B" w:rsidP="00B14B8B">
      <w:pPr>
        <w:pStyle w:val="ListParagraph"/>
        <w:ind w:left="-90"/>
      </w:pPr>
      <w:r>
        <w:t xml:space="preserve">(b) </w:t>
      </w:r>
      <w:proofErr w:type="gramStart"/>
      <w:r>
        <w:t>rendering</w:t>
      </w:r>
      <w:proofErr w:type="gramEnd"/>
      <w:r>
        <w:t xml:space="preserve"> technical services, consultancy services, training, education, research and </w:t>
      </w:r>
    </w:p>
    <w:p w:rsidR="00B14B8B" w:rsidRDefault="00B14B8B" w:rsidP="00B14B8B">
      <w:pPr>
        <w:pStyle w:val="ListParagraph"/>
        <w:ind w:left="-90"/>
      </w:pPr>
      <w:proofErr w:type="gramStart"/>
      <w:r>
        <w:t>development</w:t>
      </w:r>
      <w:proofErr w:type="gramEnd"/>
      <w:r>
        <w:t xml:space="preserve"> and all other activities for the promotion of the interests of its Members;</w:t>
      </w:r>
    </w:p>
    <w:p w:rsidR="00B14B8B" w:rsidRDefault="00B14B8B" w:rsidP="00B14B8B">
      <w:pPr>
        <w:pStyle w:val="ListParagraph"/>
        <w:ind w:left="-90"/>
      </w:pPr>
      <w:r>
        <w:t xml:space="preserve">(c) </w:t>
      </w:r>
      <w:proofErr w:type="gramStart"/>
      <w:r>
        <w:t>generation</w:t>
      </w:r>
      <w:proofErr w:type="gramEnd"/>
      <w:r>
        <w:t xml:space="preserve">, transmission and distribution of power, revitalization of land and water resources, </w:t>
      </w:r>
    </w:p>
    <w:p w:rsidR="00B14B8B" w:rsidRDefault="00B14B8B" w:rsidP="00B14B8B">
      <w:pPr>
        <w:pStyle w:val="ListParagraph"/>
        <w:ind w:left="-90"/>
      </w:pPr>
      <w:proofErr w:type="gramStart"/>
      <w:r>
        <w:t>their</w:t>
      </w:r>
      <w:proofErr w:type="gramEnd"/>
      <w:r>
        <w:t xml:space="preserve"> use, conservation and communications relatable to primary produce;</w:t>
      </w:r>
    </w:p>
    <w:p w:rsidR="00B14B8B" w:rsidRDefault="00B14B8B" w:rsidP="00B14B8B">
      <w:pPr>
        <w:pStyle w:val="ListParagraph"/>
        <w:ind w:left="-90"/>
      </w:pPr>
      <w:r>
        <w:t xml:space="preserve">(d) </w:t>
      </w:r>
      <w:proofErr w:type="gramStart"/>
      <w:r>
        <w:t>promoting</w:t>
      </w:r>
      <w:proofErr w:type="gramEnd"/>
      <w:r>
        <w:t xml:space="preserve"> mutual assistance, welfare measures, financial services, insurance of producers or </w:t>
      </w:r>
    </w:p>
    <w:p w:rsidR="008F4632" w:rsidRDefault="00B14B8B" w:rsidP="00B14B8B">
      <w:pPr>
        <w:pStyle w:val="ListParagraph"/>
        <w:ind w:left="-90"/>
      </w:pPr>
      <w:proofErr w:type="gramStart"/>
      <w:r>
        <w:t>their</w:t>
      </w:r>
      <w:proofErr w:type="gramEnd"/>
      <w:r>
        <w:t xml:space="preserve"> primary produce;</w:t>
      </w:r>
    </w:p>
    <w:p w:rsidR="00B14B8B" w:rsidRPr="00FB4E15" w:rsidRDefault="00B14B8B" w:rsidP="00B14B8B">
      <w:pPr>
        <w:pStyle w:val="ListParagraph"/>
        <w:ind w:left="-90"/>
      </w:pPr>
    </w:p>
    <w:p w:rsidR="00FB4E15" w:rsidRPr="00FB4E15" w:rsidRDefault="00FB4E15" w:rsidP="009D5E48">
      <w:pPr>
        <w:pStyle w:val="ListParagraph"/>
        <w:numPr>
          <w:ilvl w:val="0"/>
          <w:numId w:val="1"/>
        </w:numPr>
        <w:ind w:left="-90"/>
      </w:pPr>
      <w:r>
        <w:t xml:space="preserve">What is the capital limit of </w:t>
      </w:r>
      <w:r w:rsidRPr="00FB4E15">
        <w:rPr>
          <w:b/>
          <w:bCs/>
          <w:lang w:val="en-IN"/>
        </w:rPr>
        <w:t xml:space="preserve">OPC </w:t>
      </w:r>
      <w:r>
        <w:rPr>
          <w:b/>
          <w:bCs/>
          <w:lang w:val="en-IN"/>
        </w:rPr>
        <w:t>(one person company)</w:t>
      </w:r>
    </w:p>
    <w:p w:rsidR="00FB4E15" w:rsidRPr="00FB4E15" w:rsidRDefault="00FB4E15" w:rsidP="009D5E48">
      <w:pPr>
        <w:pStyle w:val="ListParagraph"/>
        <w:numPr>
          <w:ilvl w:val="0"/>
          <w:numId w:val="1"/>
        </w:numPr>
        <w:ind w:left="-90"/>
      </w:pPr>
      <w:r>
        <w:t xml:space="preserve">What is </w:t>
      </w:r>
      <w:r w:rsidRPr="00FB4E15">
        <w:rPr>
          <w:b/>
          <w:bCs/>
        </w:rPr>
        <w:t>Takeover Offer Statement</w:t>
      </w:r>
    </w:p>
    <w:p w:rsidR="00FB61FB" w:rsidRPr="007C7291" w:rsidRDefault="00AE2960" w:rsidP="009D5E48">
      <w:pPr>
        <w:pStyle w:val="ListParagraph"/>
        <w:numPr>
          <w:ilvl w:val="0"/>
          <w:numId w:val="1"/>
        </w:numPr>
        <w:ind w:left="-90"/>
        <w:rPr>
          <w:b/>
        </w:rPr>
      </w:pPr>
      <w:r w:rsidRPr="007C7291">
        <w:rPr>
          <w:b/>
          <w:bCs/>
        </w:rPr>
        <w:t xml:space="preserve">What  is   </w:t>
      </w:r>
      <w:r w:rsidR="00FB61FB" w:rsidRPr="007C7291">
        <w:rPr>
          <w:b/>
          <w:bCs/>
        </w:rPr>
        <w:t xml:space="preserve">Sitting fees </w:t>
      </w:r>
      <w:r w:rsidR="007C7291">
        <w:rPr>
          <w:b/>
          <w:bCs/>
        </w:rPr>
        <w:t xml:space="preserve"> (sec 197)</w:t>
      </w:r>
    </w:p>
    <w:p w:rsidR="007C7291" w:rsidRPr="007C7291" w:rsidRDefault="007C7291" w:rsidP="000F1358">
      <w:pPr>
        <w:pStyle w:val="ListParagraph"/>
        <w:numPr>
          <w:ilvl w:val="0"/>
          <w:numId w:val="7"/>
        </w:numPr>
        <w:ind w:left="-90"/>
      </w:pPr>
      <w:r w:rsidRPr="007C7291">
        <w:rPr>
          <w:bCs/>
        </w:rPr>
        <w:t>A Director may receive remuneration by way of fee for attending meetings of the board or committee</w:t>
      </w:r>
      <w:r w:rsidRPr="007C7291">
        <w:rPr>
          <w:lang w:val="en-GB"/>
        </w:rPr>
        <w:t xml:space="preserve"> </w:t>
      </w:r>
    </w:p>
    <w:p w:rsidR="007C7291" w:rsidRPr="007C7291" w:rsidRDefault="007C7291" w:rsidP="000F1358">
      <w:pPr>
        <w:pStyle w:val="ListParagraph"/>
        <w:numPr>
          <w:ilvl w:val="0"/>
          <w:numId w:val="7"/>
        </w:numPr>
        <w:ind w:left="-90"/>
      </w:pPr>
      <w:r w:rsidRPr="007C7291">
        <w:rPr>
          <w:bCs/>
        </w:rPr>
        <w:t>As per the draft rules-</w:t>
      </w:r>
    </w:p>
    <w:p w:rsidR="007C7291" w:rsidRPr="007C7291" w:rsidRDefault="007C7291" w:rsidP="000F1358">
      <w:pPr>
        <w:pStyle w:val="ListParagraph"/>
        <w:numPr>
          <w:ilvl w:val="0"/>
          <w:numId w:val="7"/>
        </w:numPr>
        <w:ind w:left="-90"/>
      </w:pPr>
      <w:r w:rsidRPr="007C7291">
        <w:rPr>
          <w:bCs/>
        </w:rPr>
        <w:t xml:space="preserve">Amount of sitting fees payable to a director for attending meetings of the Board or committees to be a maximum of Rs.1 </w:t>
      </w:r>
      <w:proofErr w:type="spellStart"/>
      <w:r w:rsidRPr="007C7291">
        <w:rPr>
          <w:bCs/>
        </w:rPr>
        <w:t>lakh</w:t>
      </w:r>
      <w:proofErr w:type="spellEnd"/>
      <w:r w:rsidRPr="007C7291">
        <w:rPr>
          <w:bCs/>
        </w:rPr>
        <w:t xml:space="preserve"> per meeting of the Board or committee</w:t>
      </w:r>
      <w:r w:rsidRPr="007C7291">
        <w:rPr>
          <w:lang w:val="en-GB"/>
        </w:rPr>
        <w:t xml:space="preserve"> </w:t>
      </w:r>
    </w:p>
    <w:p w:rsidR="007C7291" w:rsidRPr="007C7291" w:rsidRDefault="007C7291" w:rsidP="000F1358">
      <w:pPr>
        <w:pStyle w:val="ListParagraph"/>
        <w:numPr>
          <w:ilvl w:val="0"/>
          <w:numId w:val="7"/>
        </w:numPr>
        <w:ind w:left="-90"/>
      </w:pPr>
      <w:r w:rsidRPr="007C7291">
        <w:rPr>
          <w:bCs/>
        </w:rPr>
        <w:t>Board may decide different sitting fee payable to independent and non-independent directors other than whole-time directors</w:t>
      </w:r>
      <w:r w:rsidRPr="007C7291">
        <w:rPr>
          <w:lang w:val="en-GB"/>
        </w:rPr>
        <w:t xml:space="preserve"> </w:t>
      </w:r>
    </w:p>
    <w:p w:rsidR="007C7291" w:rsidRPr="007C7291" w:rsidRDefault="007C7291" w:rsidP="000F1358">
      <w:pPr>
        <w:pStyle w:val="ListParagraph"/>
        <w:numPr>
          <w:ilvl w:val="0"/>
          <w:numId w:val="7"/>
        </w:numPr>
        <w:ind w:left="-90"/>
      </w:pPr>
    </w:p>
    <w:p w:rsidR="00FB61FB" w:rsidRDefault="00544DA7" w:rsidP="009D5E48">
      <w:pPr>
        <w:pStyle w:val="ListParagraph"/>
        <w:numPr>
          <w:ilvl w:val="0"/>
          <w:numId w:val="1"/>
        </w:numPr>
        <w:ind w:left="-90"/>
        <w:rPr>
          <w:b/>
          <w:bCs/>
        </w:rPr>
      </w:pPr>
      <w:r>
        <w:rPr>
          <w:b/>
          <w:bCs/>
        </w:rPr>
        <w:t xml:space="preserve"> What is the </w:t>
      </w:r>
      <w:r w:rsidR="00FB61FB" w:rsidRPr="00544DA7">
        <w:rPr>
          <w:b/>
          <w:bCs/>
        </w:rPr>
        <w:t>Class action</w:t>
      </w:r>
      <w:r>
        <w:rPr>
          <w:b/>
          <w:bCs/>
        </w:rPr>
        <w:t xml:space="preserve">, </w:t>
      </w:r>
      <w:r w:rsidR="00FB61FB" w:rsidRPr="00544DA7">
        <w:rPr>
          <w:b/>
          <w:bCs/>
        </w:rPr>
        <w:t>Provision of Class Action suits</w:t>
      </w:r>
      <w:r w:rsidR="00076310">
        <w:rPr>
          <w:b/>
          <w:bCs/>
        </w:rPr>
        <w:t xml:space="preserve"> / class action may be against  auditor possible </w:t>
      </w:r>
    </w:p>
    <w:p w:rsidR="00263032" w:rsidRPr="00263032" w:rsidRDefault="00263032" w:rsidP="000F1358">
      <w:pPr>
        <w:pStyle w:val="ListParagraph"/>
        <w:numPr>
          <w:ilvl w:val="0"/>
          <w:numId w:val="15"/>
        </w:numPr>
        <w:rPr>
          <w:bCs/>
        </w:rPr>
      </w:pPr>
      <w:r w:rsidRPr="00263032">
        <w:rPr>
          <w:bCs/>
        </w:rPr>
        <w:t>For protection of shareholders concept of “Class Action suit” inserted</w:t>
      </w:r>
      <w:r w:rsidRPr="00263032">
        <w:rPr>
          <w:bCs/>
          <w:lang w:val="en-GB"/>
        </w:rPr>
        <w:t xml:space="preserve"> </w:t>
      </w:r>
    </w:p>
    <w:p w:rsidR="00263032" w:rsidRPr="00263032" w:rsidRDefault="00263032" w:rsidP="000F1358">
      <w:pPr>
        <w:pStyle w:val="ListParagraph"/>
        <w:numPr>
          <w:ilvl w:val="0"/>
          <w:numId w:val="15"/>
        </w:numPr>
        <w:rPr>
          <w:bCs/>
        </w:rPr>
      </w:pPr>
      <w:r>
        <w:rPr>
          <w:bCs/>
        </w:rPr>
        <w:t xml:space="preserve">Ex= </w:t>
      </w:r>
      <w:r w:rsidRPr="00263032">
        <w:rPr>
          <w:bCs/>
        </w:rPr>
        <w:t>Provision for Internal audit of certain companies</w:t>
      </w:r>
      <w:r w:rsidRPr="00263032">
        <w:rPr>
          <w:bCs/>
          <w:lang w:val="en-GB"/>
        </w:rPr>
        <w:t xml:space="preserve"> </w:t>
      </w:r>
    </w:p>
    <w:p w:rsidR="003E0919" w:rsidRDefault="003E0919" w:rsidP="000F1358">
      <w:pPr>
        <w:pStyle w:val="ListParagraph"/>
        <w:numPr>
          <w:ilvl w:val="0"/>
          <w:numId w:val="15"/>
        </w:numPr>
        <w:rPr>
          <w:bCs/>
        </w:rPr>
      </w:pPr>
      <w:r w:rsidRPr="00BA26BB">
        <w:rPr>
          <w:bCs/>
        </w:rPr>
        <w:lastRenderedPageBreak/>
        <w:t>Suit may be filed by members or depositors or any class of them;</w:t>
      </w:r>
      <w:r w:rsidR="00BA26BB">
        <w:rPr>
          <w:bCs/>
        </w:rPr>
        <w:t xml:space="preserve"> against the company</w:t>
      </w:r>
      <w:r>
        <w:rPr>
          <w:bCs/>
        </w:rPr>
        <w:t xml:space="preserve">    </w:t>
      </w:r>
      <w:r w:rsidRPr="003E0919">
        <w:rPr>
          <w:bCs/>
        </w:rPr>
        <w:t>If management or conduct of the affairs of the company are being conducted in a manner prejudicial to the interest of the company, its members or depositors</w:t>
      </w:r>
      <w:r w:rsidR="00BA26BB" w:rsidRPr="003E0919">
        <w:rPr>
          <w:bCs/>
        </w:rPr>
        <w:t xml:space="preserve"> </w:t>
      </w:r>
    </w:p>
    <w:p w:rsidR="000F1358" w:rsidRPr="000F1358" w:rsidRDefault="00076310" w:rsidP="000F1358">
      <w:pPr>
        <w:pStyle w:val="ListParagraph"/>
        <w:numPr>
          <w:ilvl w:val="0"/>
          <w:numId w:val="15"/>
        </w:numPr>
        <w:rPr>
          <w:bCs/>
        </w:rPr>
      </w:pPr>
      <w:r w:rsidRPr="00076310">
        <w:rPr>
          <w:bCs/>
        </w:rPr>
        <w:t>Class action suit may be instituted against the auditor including audit firm of the company for any improper or misleading statement made in audit report or fraudulent conduct</w:t>
      </w:r>
      <w:r w:rsidRPr="00076310">
        <w:rPr>
          <w:bCs/>
          <w:lang w:val="en-GB"/>
        </w:rPr>
        <w:t xml:space="preserve"> </w:t>
      </w:r>
    </w:p>
    <w:p w:rsidR="00FA1DEE" w:rsidRPr="000F1358" w:rsidRDefault="000F1358" w:rsidP="000F1358">
      <w:pPr>
        <w:pStyle w:val="ListParagraph"/>
        <w:numPr>
          <w:ilvl w:val="0"/>
          <w:numId w:val="15"/>
        </w:numPr>
        <w:rPr>
          <w:bCs/>
        </w:rPr>
      </w:pPr>
      <w:r>
        <w:t xml:space="preserve">                       </w:t>
      </w:r>
    </w:p>
    <w:p w:rsidR="00FB61FB" w:rsidRPr="00D94590" w:rsidRDefault="00FB61FB" w:rsidP="009D5E48">
      <w:pPr>
        <w:numPr>
          <w:ilvl w:val="0"/>
          <w:numId w:val="1"/>
        </w:numPr>
        <w:ind w:left="-90"/>
      </w:pPr>
      <w:r w:rsidRPr="00544DA7">
        <w:t xml:space="preserve">Meeting through </w:t>
      </w:r>
      <w:r w:rsidRPr="00544DA7">
        <w:rPr>
          <w:b/>
          <w:bCs/>
        </w:rPr>
        <w:t>Video Conferencing</w:t>
      </w:r>
      <w:r w:rsidR="00144858">
        <w:rPr>
          <w:b/>
          <w:bCs/>
        </w:rPr>
        <w:t xml:space="preserve"> / minutes of video meeting itself valid or need to sign or not by chairman/ and other director attending meeting? Quorum of that?</w:t>
      </w:r>
    </w:p>
    <w:p w:rsidR="00161CB4" w:rsidRPr="00144858" w:rsidRDefault="00426565" w:rsidP="00426565">
      <w:pPr>
        <w:pStyle w:val="ListParagraph"/>
        <w:numPr>
          <w:ilvl w:val="0"/>
          <w:numId w:val="11"/>
        </w:numPr>
        <w:ind w:left="0" w:hanging="270"/>
        <w:rPr>
          <w:b/>
          <w:bCs/>
        </w:rPr>
      </w:pPr>
      <w:r>
        <w:rPr>
          <w:bCs/>
        </w:rPr>
        <w:t xml:space="preserve"> </w:t>
      </w:r>
      <w:r w:rsidR="005D2C54" w:rsidRPr="00144858">
        <w:rPr>
          <w:bCs/>
        </w:rPr>
        <w:t>Director can participate in t</w:t>
      </w:r>
      <w:r w:rsidR="00D94590" w:rsidRPr="00144858">
        <w:rPr>
          <w:bCs/>
        </w:rPr>
        <w:t xml:space="preserve">he Board meeting through video </w:t>
      </w:r>
      <w:r w:rsidR="005D2C54" w:rsidRPr="00144858">
        <w:rPr>
          <w:bCs/>
        </w:rPr>
        <w:t>conferencing or other audio visual mode as may be prescribed</w:t>
      </w:r>
      <w:r w:rsidR="005D2C54" w:rsidRPr="00144858">
        <w:rPr>
          <w:b/>
          <w:bCs/>
        </w:rPr>
        <w:t xml:space="preserve">. </w:t>
      </w:r>
      <w:r w:rsidR="00D94590" w:rsidRPr="00144858">
        <w:rPr>
          <w:b/>
          <w:bCs/>
        </w:rPr>
        <w:t xml:space="preserve"> Sec 173</w:t>
      </w:r>
    </w:p>
    <w:p w:rsidR="00144858" w:rsidRPr="00144858" w:rsidRDefault="00144858" w:rsidP="00426565">
      <w:pPr>
        <w:pStyle w:val="ListParagraph"/>
        <w:numPr>
          <w:ilvl w:val="0"/>
          <w:numId w:val="11"/>
        </w:numPr>
        <w:ind w:left="-90" w:hanging="180"/>
        <w:rPr>
          <w:b/>
          <w:bCs/>
        </w:rPr>
      </w:pPr>
      <w:r w:rsidRPr="00144858">
        <w:rPr>
          <w:b/>
          <w:bCs/>
        </w:rPr>
        <w:t xml:space="preserve">, </w:t>
      </w:r>
      <w:r w:rsidRPr="00144858">
        <w:rPr>
          <w:b/>
          <w:bCs/>
          <w:u w:val="single"/>
        </w:rPr>
        <w:t>within seven days after receipt of the draft minutes failing which his approval shall be presumed</w:t>
      </w:r>
      <w:r w:rsidRPr="00144858">
        <w:rPr>
          <w:b/>
          <w:bCs/>
        </w:rPr>
        <w:t xml:space="preserve"> </w:t>
      </w:r>
    </w:p>
    <w:p w:rsidR="00144858" w:rsidRPr="00144858" w:rsidRDefault="00144858" w:rsidP="009D5E48">
      <w:pPr>
        <w:pStyle w:val="ListParagraph"/>
        <w:ind w:left="-90"/>
        <w:rPr>
          <w:b/>
          <w:bCs/>
        </w:rPr>
      </w:pPr>
    </w:p>
    <w:p w:rsidR="00D94590" w:rsidRPr="00544DA7" w:rsidRDefault="00D94590" w:rsidP="009D5E48">
      <w:pPr>
        <w:ind w:left="-90"/>
      </w:pPr>
    </w:p>
    <w:p w:rsidR="00161CB4" w:rsidRDefault="00161CB4" w:rsidP="009D5E48">
      <w:pPr>
        <w:numPr>
          <w:ilvl w:val="0"/>
          <w:numId w:val="1"/>
        </w:numPr>
        <w:ind w:left="-90"/>
      </w:pPr>
      <w:r>
        <w:t xml:space="preserve">WHICH matter cannot be decided in video conferencing </w:t>
      </w:r>
      <w:r w:rsidR="00144858">
        <w:t xml:space="preserve"> / Whether all types agenda can be decide on Video conferencing </w:t>
      </w:r>
    </w:p>
    <w:p w:rsidR="005D2C54" w:rsidRPr="00161CB4" w:rsidRDefault="005D2C54" w:rsidP="000F1358">
      <w:pPr>
        <w:pStyle w:val="ListParagraph"/>
        <w:numPr>
          <w:ilvl w:val="0"/>
          <w:numId w:val="9"/>
        </w:numPr>
        <w:ind w:left="-180" w:hanging="90"/>
      </w:pPr>
      <w:r w:rsidRPr="00161CB4">
        <w:rPr>
          <w:bCs/>
          <w:lang w:val="en-GB"/>
        </w:rPr>
        <w:t>To approve the annual financial statements; and</w:t>
      </w:r>
      <w:r w:rsidRPr="00161CB4">
        <w:rPr>
          <w:lang w:val="en-GB"/>
        </w:rPr>
        <w:t xml:space="preserve"> </w:t>
      </w:r>
    </w:p>
    <w:p w:rsidR="00161CB4" w:rsidRPr="00161CB4" w:rsidRDefault="005D2C54" w:rsidP="000F1358">
      <w:pPr>
        <w:pStyle w:val="ListParagraph"/>
        <w:numPr>
          <w:ilvl w:val="0"/>
          <w:numId w:val="9"/>
        </w:numPr>
        <w:ind w:left="-90" w:hanging="180"/>
      </w:pPr>
      <w:r w:rsidRPr="00161CB4">
        <w:rPr>
          <w:bCs/>
          <w:lang w:val="en-GB"/>
        </w:rPr>
        <w:t>To approve the board’s report.</w:t>
      </w:r>
      <w:r w:rsidRPr="00161CB4">
        <w:rPr>
          <w:lang w:val="en-GB"/>
        </w:rPr>
        <w:t xml:space="preserve"> </w:t>
      </w:r>
    </w:p>
    <w:p w:rsidR="00161CB4" w:rsidRDefault="00161CB4" w:rsidP="009D5E48">
      <w:pPr>
        <w:numPr>
          <w:ilvl w:val="0"/>
          <w:numId w:val="1"/>
        </w:numPr>
        <w:ind w:left="-90"/>
      </w:pPr>
      <w:r>
        <w:t>One person company have a only one director whether require board meeting</w:t>
      </w:r>
      <w:r w:rsidR="005D2C54">
        <w:t xml:space="preserve"> (Sec 173)</w:t>
      </w:r>
    </w:p>
    <w:p w:rsidR="00161CB4" w:rsidRPr="005D2C54" w:rsidRDefault="005D2C54" w:rsidP="00565CB3">
      <w:pPr>
        <w:pStyle w:val="ListParagraph"/>
        <w:numPr>
          <w:ilvl w:val="0"/>
          <w:numId w:val="10"/>
        </w:numPr>
        <w:ind w:left="0" w:hanging="270"/>
      </w:pPr>
      <w:r w:rsidRPr="005D2C54">
        <w:rPr>
          <w:bCs/>
        </w:rPr>
        <w:t>In case of only One Director in OPC, requirement of holding meeting will not apply</w:t>
      </w:r>
      <w:r w:rsidRPr="005D2C54">
        <w:rPr>
          <w:lang w:val="en-GB"/>
        </w:rPr>
        <w:t xml:space="preserve"> </w:t>
      </w:r>
    </w:p>
    <w:p w:rsidR="005D2C54" w:rsidRDefault="005D2C54" w:rsidP="009D5E48">
      <w:pPr>
        <w:numPr>
          <w:ilvl w:val="0"/>
          <w:numId w:val="1"/>
        </w:numPr>
        <w:ind w:left="-90"/>
      </w:pPr>
      <w:r>
        <w:t>About board meeting</w:t>
      </w:r>
    </w:p>
    <w:p w:rsidR="005D2C54" w:rsidRPr="005D2C54" w:rsidRDefault="005D2C54" w:rsidP="00565CB3">
      <w:pPr>
        <w:pStyle w:val="ListParagraph"/>
        <w:numPr>
          <w:ilvl w:val="0"/>
          <w:numId w:val="10"/>
        </w:numPr>
        <w:ind w:left="-90" w:hanging="270"/>
      </w:pPr>
      <w:r w:rsidRPr="005D2C54">
        <w:rPr>
          <w:b/>
        </w:rPr>
        <w:t xml:space="preserve">NO </w:t>
      </w:r>
      <w:r>
        <w:t xml:space="preserve">- </w:t>
      </w:r>
      <w:r w:rsidRPr="005D2C54">
        <w:rPr>
          <w:bCs/>
        </w:rPr>
        <w:t>At least</w:t>
      </w:r>
      <w:r w:rsidRPr="005D2C54">
        <w:rPr>
          <w:bCs/>
          <w:color w:val="FF0000"/>
        </w:rPr>
        <w:t xml:space="preserve"> 4</w:t>
      </w:r>
      <w:r w:rsidRPr="005D2C54">
        <w:rPr>
          <w:bCs/>
        </w:rPr>
        <w:t xml:space="preserve"> Board meetings should be held each year, with a </w:t>
      </w:r>
      <w:r w:rsidRPr="005D2C54">
        <w:rPr>
          <w:bCs/>
          <w:color w:val="FF0000"/>
        </w:rPr>
        <w:t>gap</w:t>
      </w:r>
      <w:r w:rsidRPr="005D2C54">
        <w:rPr>
          <w:bCs/>
        </w:rPr>
        <w:t xml:space="preserve"> of </w:t>
      </w:r>
      <w:r w:rsidRPr="005D2C54">
        <w:rPr>
          <w:bCs/>
          <w:color w:val="FF0000"/>
        </w:rPr>
        <w:t>not more</w:t>
      </w:r>
      <w:r w:rsidRPr="005D2C54">
        <w:rPr>
          <w:bCs/>
        </w:rPr>
        <w:t xml:space="preserve"> than </w:t>
      </w:r>
      <w:r w:rsidRPr="005D2C54">
        <w:rPr>
          <w:bCs/>
          <w:color w:val="FF0000"/>
        </w:rPr>
        <w:t>120 days</w:t>
      </w:r>
      <w:r w:rsidRPr="005D2C54">
        <w:rPr>
          <w:bCs/>
        </w:rPr>
        <w:t xml:space="preserve"> between two Board meetings</w:t>
      </w:r>
      <w:r w:rsidRPr="005D2C54">
        <w:rPr>
          <w:lang w:val="en-GB"/>
        </w:rPr>
        <w:t xml:space="preserve"> </w:t>
      </w:r>
    </w:p>
    <w:p w:rsidR="005D2C54" w:rsidRPr="005D2C54" w:rsidRDefault="005D2C54" w:rsidP="00565CB3">
      <w:pPr>
        <w:pStyle w:val="ListParagraph"/>
        <w:numPr>
          <w:ilvl w:val="0"/>
          <w:numId w:val="10"/>
        </w:numPr>
        <w:ind w:left="-90" w:hanging="270"/>
      </w:pPr>
      <w:r w:rsidRPr="005D2C54">
        <w:rPr>
          <w:b/>
        </w:rPr>
        <w:t>Quarter wise require</w:t>
      </w:r>
      <w:r>
        <w:t xml:space="preserve"> </w:t>
      </w:r>
      <w:r w:rsidRPr="005D2C54">
        <w:t>-</w:t>
      </w:r>
      <w:r w:rsidRPr="005D2C54">
        <w:rPr>
          <w:rFonts w:ascii="Arial" w:eastAsia="+mn-ea" w:hAnsi="Arial" w:cs="Arial"/>
          <w:bCs/>
          <w:color w:val="000000"/>
          <w:sz w:val="32"/>
          <w:szCs w:val="32"/>
        </w:rPr>
        <w:t xml:space="preserve"> </w:t>
      </w:r>
      <w:r w:rsidRPr="005D2C54">
        <w:rPr>
          <w:bCs/>
          <w:color w:val="FF0000"/>
        </w:rPr>
        <w:t>No requirement</w:t>
      </w:r>
      <w:r w:rsidRPr="005D2C54">
        <w:rPr>
          <w:bCs/>
        </w:rPr>
        <w:t xml:space="preserve"> of holding the Board Meeting in </w:t>
      </w:r>
      <w:r w:rsidRPr="005D2C54">
        <w:rPr>
          <w:bCs/>
          <w:color w:val="FF0000"/>
        </w:rPr>
        <w:t>every quarter</w:t>
      </w:r>
      <w:r w:rsidRPr="005D2C54">
        <w:rPr>
          <w:lang w:val="en-GB"/>
        </w:rPr>
        <w:t xml:space="preserve"> </w:t>
      </w:r>
    </w:p>
    <w:p w:rsidR="005D2C54" w:rsidRPr="00144858" w:rsidRDefault="005D2C54" w:rsidP="00565CB3">
      <w:pPr>
        <w:pStyle w:val="ListParagraph"/>
        <w:numPr>
          <w:ilvl w:val="0"/>
          <w:numId w:val="10"/>
        </w:numPr>
        <w:ind w:left="-90" w:hanging="270"/>
      </w:pPr>
      <w:r w:rsidRPr="005D2C54">
        <w:rPr>
          <w:b/>
        </w:rPr>
        <w:t>OPC</w:t>
      </w:r>
      <w:r>
        <w:rPr>
          <w:b/>
        </w:rPr>
        <w:t>/ small co</w:t>
      </w:r>
      <w:r w:rsidRPr="005D2C54">
        <w:rPr>
          <w:b/>
        </w:rPr>
        <w:t xml:space="preserve"> -</w:t>
      </w:r>
      <w:r w:rsidRPr="005D2C54">
        <w:rPr>
          <w:rFonts w:ascii="Arial" w:eastAsia="+mn-ea" w:hAnsi="Arial" w:cs="Arial"/>
          <w:bCs/>
          <w:color w:val="000000"/>
          <w:sz w:val="32"/>
          <w:szCs w:val="32"/>
        </w:rPr>
        <w:t xml:space="preserve"> </w:t>
      </w:r>
      <w:r w:rsidRPr="005D2C54">
        <w:rPr>
          <w:bCs/>
        </w:rPr>
        <w:t xml:space="preserve">For One Person Company (OPC), small company and dormant company </w:t>
      </w:r>
      <w:r w:rsidRPr="005D2C54">
        <w:rPr>
          <w:bCs/>
          <w:color w:val="FF0000"/>
        </w:rPr>
        <w:t>at least 1</w:t>
      </w:r>
      <w:r w:rsidRPr="005D2C54">
        <w:rPr>
          <w:bCs/>
        </w:rPr>
        <w:t xml:space="preserve"> Board meeting must be held in </w:t>
      </w:r>
      <w:r w:rsidRPr="005D2C54">
        <w:rPr>
          <w:bCs/>
          <w:color w:val="FF0000"/>
        </w:rPr>
        <w:t>each half</w:t>
      </w:r>
      <w:r w:rsidRPr="005D2C54">
        <w:rPr>
          <w:bCs/>
        </w:rPr>
        <w:t xml:space="preserve"> of a calendar </w:t>
      </w:r>
      <w:r w:rsidRPr="005D2C54">
        <w:rPr>
          <w:bCs/>
          <w:color w:val="FF0000"/>
        </w:rPr>
        <w:t>year</w:t>
      </w:r>
      <w:r w:rsidRPr="005D2C54">
        <w:rPr>
          <w:bCs/>
        </w:rPr>
        <w:t xml:space="preserve"> with a </w:t>
      </w:r>
      <w:r w:rsidRPr="005D2C54">
        <w:rPr>
          <w:bCs/>
          <w:color w:val="FF0000"/>
        </w:rPr>
        <w:t>gap of not</w:t>
      </w:r>
      <w:r w:rsidRPr="005D2C54">
        <w:rPr>
          <w:bCs/>
        </w:rPr>
        <w:t xml:space="preserve">  </w:t>
      </w:r>
      <w:r w:rsidRPr="005D2C54">
        <w:rPr>
          <w:bCs/>
          <w:color w:val="FF0000"/>
        </w:rPr>
        <w:t>less than 90 days</w:t>
      </w:r>
      <w:r w:rsidRPr="005D2C54">
        <w:rPr>
          <w:bCs/>
        </w:rPr>
        <w:t xml:space="preserve"> between two Board Meetings</w:t>
      </w:r>
      <w:r w:rsidRPr="005D2C54">
        <w:rPr>
          <w:lang w:val="en-GB"/>
        </w:rPr>
        <w:t xml:space="preserve"> </w:t>
      </w:r>
    </w:p>
    <w:p w:rsidR="00144858" w:rsidRPr="00144858" w:rsidRDefault="00144858" w:rsidP="009D5E48">
      <w:pPr>
        <w:pStyle w:val="ListParagraph"/>
        <w:numPr>
          <w:ilvl w:val="0"/>
          <w:numId w:val="1"/>
        </w:numPr>
        <w:ind w:left="-90"/>
      </w:pPr>
      <w:r>
        <w:t>Resolution passed requirement majority or not?</w:t>
      </w:r>
    </w:p>
    <w:p w:rsidR="00144858" w:rsidRPr="00144858" w:rsidRDefault="00144858" w:rsidP="009D5E48">
      <w:pPr>
        <w:pStyle w:val="ListParagraph"/>
        <w:ind w:left="-90"/>
      </w:pPr>
      <w:r w:rsidRPr="00144858">
        <w:rPr>
          <w:bCs/>
        </w:rPr>
        <w:t xml:space="preserve">Resolution by circulation shall be approved </w:t>
      </w:r>
      <w:r w:rsidRPr="00144858">
        <w:rPr>
          <w:b/>
          <w:bCs/>
        </w:rPr>
        <w:t>if consented by majority of Directors</w:t>
      </w:r>
      <w:r w:rsidRPr="00144858">
        <w:rPr>
          <w:bCs/>
        </w:rPr>
        <w:t xml:space="preserve"> instead of the requirement of consent of all Directors present in India or by majority of them (as was provided in the Companies Act 1956) </w:t>
      </w:r>
    </w:p>
    <w:p w:rsidR="00144858" w:rsidRPr="00144858" w:rsidRDefault="00144858" w:rsidP="009D5E48">
      <w:pPr>
        <w:pStyle w:val="ListParagraph"/>
        <w:ind w:left="-90"/>
      </w:pPr>
    </w:p>
    <w:p w:rsidR="005D2C54" w:rsidRPr="005D2C54" w:rsidRDefault="005D2C54" w:rsidP="009D5E48">
      <w:pPr>
        <w:pStyle w:val="ListParagraph"/>
        <w:ind w:left="-90"/>
      </w:pPr>
    </w:p>
    <w:p w:rsidR="00FB61FB" w:rsidRPr="00565CB3" w:rsidRDefault="00565CB3" w:rsidP="009D5E48">
      <w:pPr>
        <w:numPr>
          <w:ilvl w:val="0"/>
          <w:numId w:val="1"/>
        </w:numPr>
        <w:ind w:left="-90"/>
      </w:pPr>
      <w:r>
        <w:rPr>
          <w:b/>
          <w:bCs/>
        </w:rPr>
        <w:t xml:space="preserve">What </w:t>
      </w:r>
      <w:proofErr w:type="gramStart"/>
      <w:r>
        <w:rPr>
          <w:b/>
          <w:bCs/>
        </w:rPr>
        <w:t xml:space="preserve">is </w:t>
      </w:r>
      <w:r w:rsidR="00FB61FB" w:rsidRPr="00544DA7">
        <w:rPr>
          <w:b/>
          <w:bCs/>
        </w:rPr>
        <w:t>Treasury stocks</w:t>
      </w:r>
      <w:proofErr w:type="gramEnd"/>
      <w:r>
        <w:rPr>
          <w:b/>
          <w:bCs/>
        </w:rPr>
        <w:t>?</w:t>
      </w:r>
    </w:p>
    <w:p w:rsidR="00565CB3" w:rsidRDefault="00565CB3" w:rsidP="00565CB3">
      <w:pPr>
        <w:pStyle w:val="NormalWeb"/>
        <w:shd w:val="clear" w:color="auto" w:fill="FFFFFF"/>
        <w:spacing w:before="96" w:beforeAutospacing="0" w:after="120" w:afterAutospacing="0" w:line="288" w:lineRule="atLeast"/>
        <w:rPr>
          <w:rFonts w:ascii="Arial" w:hAnsi="Arial" w:cs="Arial"/>
          <w:color w:val="000000"/>
          <w:sz w:val="20"/>
          <w:szCs w:val="20"/>
        </w:rPr>
      </w:pPr>
      <w:r>
        <w:rPr>
          <w:rFonts w:ascii="Arial" w:hAnsi="Arial" w:cs="Arial"/>
          <w:color w:val="000000"/>
          <w:sz w:val="20"/>
          <w:szCs w:val="20"/>
        </w:rPr>
        <w:t>A</w:t>
      </w:r>
      <w:r>
        <w:rPr>
          <w:rStyle w:val="apple-converted-space"/>
          <w:rFonts w:ascii="Arial" w:hAnsi="Arial" w:cs="Arial"/>
          <w:color w:val="000000"/>
          <w:sz w:val="20"/>
          <w:szCs w:val="20"/>
        </w:rPr>
        <w:t> </w:t>
      </w:r>
      <w:r>
        <w:rPr>
          <w:rFonts w:ascii="Arial" w:hAnsi="Arial" w:cs="Arial"/>
          <w:b/>
          <w:bCs/>
          <w:color w:val="000000"/>
          <w:sz w:val="20"/>
          <w:szCs w:val="20"/>
        </w:rPr>
        <w:t>treasury stock</w:t>
      </w:r>
      <w:r>
        <w:rPr>
          <w:rStyle w:val="apple-converted-space"/>
          <w:rFonts w:ascii="Arial" w:hAnsi="Arial" w:cs="Arial"/>
          <w:color w:val="000000"/>
          <w:sz w:val="20"/>
          <w:szCs w:val="20"/>
        </w:rPr>
        <w:t> </w:t>
      </w:r>
      <w:r>
        <w:rPr>
          <w:rFonts w:ascii="Arial" w:hAnsi="Arial" w:cs="Arial"/>
          <w:color w:val="000000"/>
          <w:sz w:val="20"/>
          <w:szCs w:val="20"/>
        </w:rPr>
        <w:t>or</w:t>
      </w:r>
      <w:r>
        <w:rPr>
          <w:rStyle w:val="apple-converted-space"/>
          <w:rFonts w:ascii="Arial" w:hAnsi="Arial" w:cs="Arial"/>
          <w:color w:val="000000"/>
          <w:sz w:val="20"/>
          <w:szCs w:val="20"/>
        </w:rPr>
        <w:t> </w:t>
      </w:r>
      <w:r>
        <w:rPr>
          <w:rFonts w:ascii="Arial" w:hAnsi="Arial" w:cs="Arial"/>
          <w:b/>
          <w:bCs/>
          <w:color w:val="000000"/>
          <w:sz w:val="20"/>
          <w:szCs w:val="20"/>
        </w:rPr>
        <w:t>reacquired stock</w:t>
      </w:r>
      <w:r>
        <w:rPr>
          <w:rStyle w:val="apple-converted-space"/>
          <w:rFonts w:ascii="Arial" w:hAnsi="Arial" w:cs="Arial"/>
          <w:color w:val="000000"/>
          <w:sz w:val="20"/>
          <w:szCs w:val="20"/>
        </w:rPr>
        <w:t> </w:t>
      </w:r>
      <w:r>
        <w:rPr>
          <w:rFonts w:ascii="Arial" w:hAnsi="Arial" w:cs="Arial"/>
          <w:color w:val="000000"/>
          <w:sz w:val="20"/>
          <w:szCs w:val="20"/>
        </w:rPr>
        <w:t>is</w:t>
      </w:r>
      <w:r>
        <w:rPr>
          <w:rStyle w:val="apple-converted-space"/>
          <w:rFonts w:ascii="Arial" w:hAnsi="Arial" w:cs="Arial"/>
          <w:color w:val="000000"/>
          <w:sz w:val="20"/>
          <w:szCs w:val="20"/>
        </w:rPr>
        <w:t> </w:t>
      </w:r>
      <w:r w:rsidRPr="00565CB3">
        <w:rPr>
          <w:rFonts w:ascii="Arial" w:hAnsi="Arial" w:cs="Arial"/>
          <w:color w:val="000000"/>
          <w:sz w:val="20"/>
          <w:szCs w:val="20"/>
        </w:rPr>
        <w:t>stock</w:t>
      </w:r>
      <w:r>
        <w:rPr>
          <w:rStyle w:val="apple-converted-space"/>
          <w:rFonts w:ascii="Arial" w:hAnsi="Arial" w:cs="Arial"/>
          <w:color w:val="000000"/>
          <w:sz w:val="20"/>
          <w:szCs w:val="20"/>
        </w:rPr>
        <w:t> </w:t>
      </w:r>
      <w:r>
        <w:rPr>
          <w:rFonts w:ascii="Arial" w:hAnsi="Arial" w:cs="Arial"/>
          <w:color w:val="000000"/>
          <w:sz w:val="20"/>
          <w:szCs w:val="20"/>
        </w:rPr>
        <w:t>which is bought back by the issuing</w:t>
      </w:r>
      <w:r>
        <w:rPr>
          <w:rStyle w:val="apple-converted-space"/>
          <w:rFonts w:ascii="Arial" w:hAnsi="Arial" w:cs="Arial"/>
          <w:color w:val="000000"/>
          <w:sz w:val="20"/>
          <w:szCs w:val="20"/>
        </w:rPr>
        <w:t> </w:t>
      </w:r>
      <w:r w:rsidRPr="00565CB3">
        <w:rPr>
          <w:rFonts w:ascii="Arial" w:hAnsi="Arial" w:cs="Arial"/>
          <w:color w:val="000000"/>
          <w:sz w:val="20"/>
          <w:szCs w:val="20"/>
        </w:rPr>
        <w:t>company</w:t>
      </w:r>
      <w:r>
        <w:rPr>
          <w:rFonts w:ascii="Arial" w:hAnsi="Arial" w:cs="Arial"/>
          <w:color w:val="000000"/>
          <w:sz w:val="20"/>
          <w:szCs w:val="20"/>
        </w:rPr>
        <w:t>, reducing the amount of</w:t>
      </w:r>
      <w:r>
        <w:rPr>
          <w:rStyle w:val="apple-converted-space"/>
          <w:rFonts w:ascii="Arial" w:hAnsi="Arial" w:cs="Arial"/>
          <w:color w:val="000000"/>
          <w:sz w:val="20"/>
          <w:szCs w:val="20"/>
        </w:rPr>
        <w:t> </w:t>
      </w:r>
      <w:r w:rsidRPr="00565CB3">
        <w:rPr>
          <w:rFonts w:ascii="Arial" w:hAnsi="Arial" w:cs="Arial"/>
          <w:color w:val="000000"/>
          <w:sz w:val="20"/>
          <w:szCs w:val="20"/>
        </w:rPr>
        <w:t>outstanding stock</w:t>
      </w:r>
      <w:r>
        <w:rPr>
          <w:rStyle w:val="apple-converted-space"/>
          <w:rFonts w:ascii="Arial" w:hAnsi="Arial" w:cs="Arial"/>
          <w:color w:val="000000"/>
          <w:sz w:val="20"/>
          <w:szCs w:val="20"/>
        </w:rPr>
        <w:t> </w:t>
      </w:r>
      <w:r>
        <w:rPr>
          <w:rFonts w:ascii="Arial" w:hAnsi="Arial" w:cs="Arial"/>
          <w:color w:val="000000"/>
          <w:sz w:val="20"/>
          <w:szCs w:val="20"/>
        </w:rPr>
        <w:t>on the open market ("open market" including insiders' holdings).</w:t>
      </w:r>
    </w:p>
    <w:p w:rsidR="00565CB3" w:rsidRDefault="00565CB3" w:rsidP="00565CB3">
      <w:pPr>
        <w:pStyle w:val="NormalWeb"/>
        <w:shd w:val="clear" w:color="auto" w:fill="FFFFFF"/>
        <w:spacing w:before="0" w:beforeAutospacing="0" w:after="0" w:afterAutospacing="0" w:line="288" w:lineRule="atLeast"/>
        <w:rPr>
          <w:rFonts w:ascii="Arial" w:hAnsi="Arial" w:cs="Arial"/>
          <w:color w:val="000000"/>
          <w:sz w:val="20"/>
          <w:szCs w:val="20"/>
        </w:rPr>
      </w:pPr>
      <w:r w:rsidRPr="00565CB3">
        <w:rPr>
          <w:rFonts w:ascii="Arial" w:hAnsi="Arial" w:cs="Arial"/>
          <w:color w:val="000000"/>
          <w:sz w:val="20"/>
          <w:szCs w:val="20"/>
        </w:rPr>
        <w:t>Stock repurchases</w:t>
      </w:r>
      <w:r>
        <w:rPr>
          <w:rStyle w:val="apple-converted-space"/>
          <w:rFonts w:ascii="Arial" w:hAnsi="Arial" w:cs="Arial"/>
          <w:color w:val="000000"/>
          <w:sz w:val="20"/>
          <w:szCs w:val="20"/>
        </w:rPr>
        <w:t> </w:t>
      </w:r>
      <w:r>
        <w:rPr>
          <w:rFonts w:ascii="Arial" w:hAnsi="Arial" w:cs="Arial"/>
          <w:color w:val="000000"/>
          <w:sz w:val="20"/>
          <w:szCs w:val="20"/>
        </w:rPr>
        <w:t>are often used as a tax-efficient method to put cash into shareholders' hands, rather than paying</w:t>
      </w:r>
      <w:r>
        <w:rPr>
          <w:rStyle w:val="apple-converted-space"/>
          <w:rFonts w:ascii="Arial" w:hAnsi="Arial" w:cs="Arial"/>
          <w:color w:val="000000"/>
          <w:sz w:val="20"/>
          <w:szCs w:val="20"/>
        </w:rPr>
        <w:t> </w:t>
      </w:r>
      <w:r w:rsidRPr="00565CB3">
        <w:rPr>
          <w:rFonts w:ascii="Arial" w:hAnsi="Arial" w:cs="Arial"/>
          <w:color w:val="000000"/>
          <w:sz w:val="20"/>
          <w:szCs w:val="20"/>
        </w:rPr>
        <w:t>dividends</w:t>
      </w:r>
      <w:r>
        <w:rPr>
          <w:rFonts w:ascii="Arial" w:hAnsi="Arial" w:cs="Arial"/>
          <w:color w:val="000000"/>
          <w:sz w:val="20"/>
          <w:szCs w:val="20"/>
        </w:rPr>
        <w:t>. Sometimes, companies do this when they feel that their stock is undervalued on the open market. Other times, companies do this to provide a "bonus" to</w:t>
      </w:r>
      <w:r>
        <w:rPr>
          <w:rStyle w:val="apple-converted-space"/>
          <w:rFonts w:ascii="Arial" w:hAnsi="Arial" w:cs="Arial"/>
          <w:color w:val="000000"/>
          <w:sz w:val="20"/>
          <w:szCs w:val="20"/>
        </w:rPr>
        <w:t> </w:t>
      </w:r>
      <w:r>
        <w:rPr>
          <w:rStyle w:val="v891i"/>
          <w:rFonts w:ascii="Arial" w:hAnsi="Arial" w:cs="Arial"/>
          <w:color w:val="009900"/>
          <w:sz w:val="20"/>
          <w:szCs w:val="20"/>
          <w:u w:val="single"/>
          <w:bdr w:val="single" w:sz="6" w:space="0" w:color="auto" w:frame="1"/>
        </w:rPr>
        <w:t xml:space="preserve">incentive compensation </w:t>
      </w:r>
      <w:proofErr w:type="spellStart"/>
      <w:r>
        <w:rPr>
          <w:rStyle w:val="v891i"/>
          <w:rFonts w:ascii="Arial" w:hAnsi="Arial" w:cs="Arial"/>
          <w:color w:val="009900"/>
          <w:sz w:val="20"/>
          <w:szCs w:val="20"/>
          <w:u w:val="single"/>
          <w:bdr w:val="single" w:sz="6" w:space="0" w:color="auto" w:frame="1"/>
        </w:rPr>
        <w:t>plans</w:t>
      </w:r>
      <w:r>
        <w:rPr>
          <w:rFonts w:ascii="Arial" w:hAnsi="Arial" w:cs="Arial"/>
          <w:color w:val="000000"/>
          <w:sz w:val="20"/>
          <w:szCs w:val="20"/>
        </w:rPr>
        <w:t>for</w:t>
      </w:r>
      <w:proofErr w:type="spellEnd"/>
      <w:r>
        <w:rPr>
          <w:rFonts w:ascii="Arial" w:hAnsi="Arial" w:cs="Arial"/>
          <w:color w:val="000000"/>
          <w:sz w:val="20"/>
          <w:szCs w:val="20"/>
        </w:rPr>
        <w:t xml:space="preserve"> employees. Rather than receive cash, recipients receive an asset that might appreciate in value faster than cash saved in a bank account. Another motive for stock repurchase is to protect the company against a takeover threat.</w:t>
      </w:r>
    </w:p>
    <w:p w:rsidR="00565CB3" w:rsidRPr="00D94590" w:rsidRDefault="00565CB3" w:rsidP="00565CB3">
      <w:pPr>
        <w:ind w:left="-90"/>
      </w:pPr>
    </w:p>
    <w:p w:rsidR="00D94590" w:rsidRPr="00D94590" w:rsidRDefault="00D94590" w:rsidP="009D5E48">
      <w:pPr>
        <w:numPr>
          <w:ilvl w:val="0"/>
          <w:numId w:val="1"/>
        </w:numPr>
        <w:ind w:left="-90"/>
      </w:pPr>
      <w:r>
        <w:rPr>
          <w:b/>
          <w:bCs/>
        </w:rPr>
        <w:t xml:space="preserve">Independent director absent from board meeting consequence </w:t>
      </w:r>
    </w:p>
    <w:p w:rsidR="005D2C54" w:rsidRPr="00D94590" w:rsidRDefault="005D2C54" w:rsidP="000F1358">
      <w:pPr>
        <w:pStyle w:val="ListParagraph"/>
        <w:numPr>
          <w:ilvl w:val="0"/>
          <w:numId w:val="8"/>
        </w:numPr>
        <w:ind w:left="-90"/>
      </w:pPr>
      <w:r w:rsidRPr="00D94590">
        <w:rPr>
          <w:bCs/>
        </w:rPr>
        <w:t>At least one independent director to be present at a Board Meeting called at shorter notice to transact urgent business.</w:t>
      </w:r>
      <w:r w:rsidRPr="00D94590">
        <w:rPr>
          <w:lang w:val="en-GB"/>
        </w:rPr>
        <w:t xml:space="preserve"> </w:t>
      </w:r>
    </w:p>
    <w:p w:rsidR="005D2C54" w:rsidRPr="00D94590" w:rsidRDefault="00D94590" w:rsidP="000F1358">
      <w:pPr>
        <w:pStyle w:val="ListParagraph"/>
        <w:numPr>
          <w:ilvl w:val="0"/>
          <w:numId w:val="8"/>
        </w:numPr>
        <w:ind w:left="-90"/>
      </w:pPr>
      <w:r>
        <w:rPr>
          <w:b/>
          <w:bCs/>
        </w:rPr>
        <w:lastRenderedPageBreak/>
        <w:t>Consequence-</w:t>
      </w:r>
      <w:r>
        <w:rPr>
          <w:bCs/>
        </w:rPr>
        <w:t xml:space="preserve">    </w:t>
      </w:r>
      <w:r w:rsidR="005D2C54" w:rsidRPr="00D94590">
        <w:rPr>
          <w:bCs/>
        </w:rPr>
        <w:t xml:space="preserve">In case of absence of independent directors from board meeting, decisions taken at meeting shall be circulated to all the directors and shall be final if ratified by </w:t>
      </w:r>
      <w:proofErr w:type="gramStart"/>
      <w:r w:rsidR="005D2C54" w:rsidRPr="00D94590">
        <w:rPr>
          <w:bCs/>
        </w:rPr>
        <w:t>a</w:t>
      </w:r>
      <w:proofErr w:type="gramEnd"/>
      <w:r w:rsidR="005D2C54" w:rsidRPr="00D94590">
        <w:rPr>
          <w:bCs/>
        </w:rPr>
        <w:t xml:space="preserve"> independent director.</w:t>
      </w:r>
      <w:r w:rsidR="005D2C54" w:rsidRPr="00D94590">
        <w:rPr>
          <w:lang w:val="en-GB"/>
        </w:rPr>
        <w:t xml:space="preserve"> </w:t>
      </w:r>
    </w:p>
    <w:p w:rsidR="00D94590" w:rsidRPr="00D94590" w:rsidRDefault="00D94590" w:rsidP="009D5E48">
      <w:pPr>
        <w:pStyle w:val="ListParagraph"/>
        <w:ind w:left="-90"/>
      </w:pPr>
    </w:p>
    <w:p w:rsidR="00D94590" w:rsidRPr="00D94590" w:rsidRDefault="00D94590" w:rsidP="009D5E48">
      <w:pPr>
        <w:ind w:left="-90"/>
      </w:pPr>
    </w:p>
    <w:p w:rsidR="00FB61FB" w:rsidRPr="00544DA7" w:rsidRDefault="00FB61FB" w:rsidP="009D5E48">
      <w:pPr>
        <w:numPr>
          <w:ilvl w:val="0"/>
          <w:numId w:val="1"/>
        </w:numPr>
        <w:ind w:left="-90"/>
      </w:pPr>
      <w:r w:rsidRPr="00544DA7">
        <w:rPr>
          <w:b/>
          <w:bCs/>
        </w:rPr>
        <w:t xml:space="preserve">Voting  in electronic mode allowed </w:t>
      </w:r>
    </w:p>
    <w:p w:rsidR="00FB61FB" w:rsidRPr="00544DA7" w:rsidRDefault="00FB61FB" w:rsidP="009D5E48">
      <w:pPr>
        <w:numPr>
          <w:ilvl w:val="0"/>
          <w:numId w:val="1"/>
        </w:numPr>
        <w:ind w:left="-90"/>
      </w:pPr>
      <w:r w:rsidRPr="00544DA7">
        <w:rPr>
          <w:b/>
          <w:bCs/>
        </w:rPr>
        <w:t>Person who fails to get appointed as a director in a general meeting cannot be appointed as an Additional Director</w:t>
      </w:r>
      <w:r w:rsidRPr="00544DA7">
        <w:rPr>
          <w:lang w:val="en-GB"/>
        </w:rPr>
        <w:t xml:space="preserve"> </w:t>
      </w:r>
    </w:p>
    <w:p w:rsidR="00544DA7" w:rsidRPr="00544DA7" w:rsidRDefault="00544DA7" w:rsidP="009D5E48">
      <w:pPr>
        <w:numPr>
          <w:ilvl w:val="0"/>
          <w:numId w:val="1"/>
        </w:numPr>
        <w:ind w:left="-90"/>
      </w:pPr>
      <w:r>
        <w:t>When can alteration director can appoint</w:t>
      </w:r>
    </w:p>
    <w:p w:rsidR="00FB61FB" w:rsidRPr="00544DA7" w:rsidRDefault="00FB61FB" w:rsidP="009D5E48">
      <w:pPr>
        <w:ind w:left="-90"/>
      </w:pPr>
      <w:r w:rsidRPr="00544DA7">
        <w:rPr>
          <w:b/>
          <w:bCs/>
        </w:rPr>
        <w:t>Alternate director can only be appointed in case director leaves India for period of not less than 3 months</w:t>
      </w:r>
      <w:r w:rsidRPr="00544DA7">
        <w:rPr>
          <w:lang w:val="en-GB"/>
        </w:rPr>
        <w:t xml:space="preserve"> </w:t>
      </w:r>
    </w:p>
    <w:p w:rsidR="00544DA7" w:rsidRDefault="00FB61FB" w:rsidP="009D5E48">
      <w:pPr>
        <w:numPr>
          <w:ilvl w:val="0"/>
          <w:numId w:val="1"/>
        </w:numPr>
        <w:ind w:left="-90"/>
      </w:pPr>
      <w:r>
        <w:t>What is provision of appointment of women director</w:t>
      </w:r>
    </w:p>
    <w:p w:rsidR="00FB61FB" w:rsidRPr="00FB61FB" w:rsidRDefault="00FB61FB" w:rsidP="000F1358">
      <w:pPr>
        <w:numPr>
          <w:ilvl w:val="0"/>
          <w:numId w:val="2"/>
        </w:numPr>
        <w:ind w:left="-90"/>
        <w:rPr>
          <w:b/>
          <w:bCs/>
        </w:rPr>
      </w:pPr>
      <w:r>
        <w:rPr>
          <w:b/>
          <w:bCs/>
        </w:rPr>
        <w:t xml:space="preserve">a)  </w:t>
      </w:r>
      <w:r w:rsidRPr="00FB61FB">
        <w:rPr>
          <w:b/>
          <w:bCs/>
        </w:rPr>
        <w:t xml:space="preserve">At least 1 woman director for prescribed class or classes of companies. </w:t>
      </w:r>
      <w:r w:rsidRPr="00FB61FB">
        <w:rPr>
          <w:b/>
          <w:bCs/>
          <w:i/>
          <w:iCs/>
          <w:u w:val="single"/>
        </w:rPr>
        <w:t>2</w:t>
      </w:r>
      <w:r w:rsidRPr="00FB61FB">
        <w:rPr>
          <w:b/>
          <w:bCs/>
          <w:i/>
          <w:iCs/>
          <w:u w:val="single"/>
          <w:vertAlign w:val="superscript"/>
        </w:rPr>
        <w:t>nd</w:t>
      </w:r>
      <w:r w:rsidRPr="00FB61FB">
        <w:rPr>
          <w:b/>
          <w:bCs/>
          <w:i/>
          <w:iCs/>
          <w:u w:val="single"/>
        </w:rPr>
        <w:t xml:space="preserve"> proviso to Section 149(1) </w:t>
      </w:r>
    </w:p>
    <w:p w:rsidR="00FB61FB" w:rsidRDefault="00FB61FB" w:rsidP="009D5E48">
      <w:pPr>
        <w:ind w:left="-90"/>
        <w:rPr>
          <w:b/>
          <w:bCs/>
        </w:rPr>
      </w:pPr>
      <w:r w:rsidRPr="00FB61FB">
        <w:rPr>
          <w:b/>
          <w:bCs/>
          <w:lang w:val="en-GB"/>
        </w:rPr>
        <w:t xml:space="preserve"> </w:t>
      </w:r>
      <w:r>
        <w:rPr>
          <w:lang w:val="en-GB"/>
        </w:rPr>
        <w:t xml:space="preserve">b) </w:t>
      </w:r>
      <w:r w:rsidRPr="00FB61FB">
        <w:rPr>
          <w:b/>
          <w:bCs/>
        </w:rPr>
        <w:t xml:space="preserve">As per the Draft Rules: Listed Companies, and every other public company with paid up capital &gt; Rs 100 </w:t>
      </w:r>
      <w:proofErr w:type="spellStart"/>
      <w:r w:rsidRPr="00FB61FB">
        <w:rPr>
          <w:b/>
          <w:bCs/>
        </w:rPr>
        <w:t>cr</w:t>
      </w:r>
      <w:proofErr w:type="spellEnd"/>
      <w:r w:rsidRPr="00FB61FB">
        <w:rPr>
          <w:b/>
          <w:bCs/>
        </w:rPr>
        <w:t xml:space="preserve">; or turnover &gt; Rs 300 cr. </w:t>
      </w:r>
    </w:p>
    <w:p w:rsidR="00FB61FB" w:rsidRDefault="00FB61FB" w:rsidP="009D5E48">
      <w:pPr>
        <w:pStyle w:val="ListParagraph"/>
        <w:numPr>
          <w:ilvl w:val="0"/>
          <w:numId w:val="1"/>
        </w:numPr>
        <w:ind w:left="-90"/>
        <w:rPr>
          <w:lang w:val="en-GB"/>
        </w:rPr>
      </w:pPr>
      <w:r>
        <w:rPr>
          <w:lang w:val="en-GB"/>
        </w:rPr>
        <w:t>Number of director</w:t>
      </w:r>
    </w:p>
    <w:p w:rsidR="00FB61FB" w:rsidRDefault="00FB61FB" w:rsidP="000F1358">
      <w:pPr>
        <w:pStyle w:val="ListParagraph"/>
        <w:numPr>
          <w:ilvl w:val="0"/>
          <w:numId w:val="3"/>
        </w:numPr>
        <w:ind w:left="-90"/>
        <w:rPr>
          <w:lang w:val="en-GB"/>
        </w:rPr>
      </w:pPr>
      <w:r>
        <w:rPr>
          <w:lang w:val="en-GB"/>
        </w:rPr>
        <w:t>Private company = 2</w:t>
      </w:r>
    </w:p>
    <w:p w:rsidR="00FB61FB" w:rsidRDefault="00FB61FB" w:rsidP="000F1358">
      <w:pPr>
        <w:pStyle w:val="ListParagraph"/>
        <w:numPr>
          <w:ilvl w:val="0"/>
          <w:numId w:val="3"/>
        </w:numPr>
        <w:ind w:left="-90"/>
        <w:rPr>
          <w:lang w:val="en-GB"/>
        </w:rPr>
      </w:pPr>
      <w:r>
        <w:rPr>
          <w:lang w:val="en-GB"/>
        </w:rPr>
        <w:t>Public company = 3</w:t>
      </w:r>
    </w:p>
    <w:p w:rsidR="00FB61FB" w:rsidRDefault="00FB61FB" w:rsidP="000F1358">
      <w:pPr>
        <w:pStyle w:val="ListParagraph"/>
        <w:numPr>
          <w:ilvl w:val="0"/>
          <w:numId w:val="3"/>
        </w:numPr>
        <w:ind w:left="-90"/>
        <w:rPr>
          <w:lang w:val="en-GB"/>
        </w:rPr>
      </w:pPr>
      <w:r>
        <w:rPr>
          <w:lang w:val="en-GB"/>
        </w:rPr>
        <w:t>One person company = 1</w:t>
      </w:r>
    </w:p>
    <w:p w:rsidR="00FB61FB" w:rsidRDefault="00FB61FB" w:rsidP="000F1358">
      <w:pPr>
        <w:pStyle w:val="ListParagraph"/>
        <w:numPr>
          <w:ilvl w:val="0"/>
          <w:numId w:val="3"/>
        </w:numPr>
        <w:ind w:left="-90"/>
        <w:rPr>
          <w:lang w:val="en-GB"/>
        </w:rPr>
      </w:pPr>
      <w:r>
        <w:rPr>
          <w:lang w:val="en-GB"/>
        </w:rPr>
        <w:t>Maximum no =  15 (1956 co 12 )</w:t>
      </w:r>
    </w:p>
    <w:p w:rsidR="00FB61FB" w:rsidRPr="00FB61FB" w:rsidRDefault="00FB61FB" w:rsidP="000F1358">
      <w:pPr>
        <w:pStyle w:val="ListParagraph"/>
        <w:numPr>
          <w:ilvl w:val="0"/>
          <w:numId w:val="3"/>
        </w:numPr>
        <w:ind w:left="-90"/>
        <w:rPr>
          <w:b/>
          <w:lang w:val="en-GB"/>
        </w:rPr>
      </w:pPr>
      <w:r w:rsidRPr="00FB61FB">
        <w:rPr>
          <w:b/>
          <w:lang w:val="en-GB"/>
        </w:rPr>
        <w:t>Whet</w:t>
      </w:r>
      <w:r>
        <w:rPr>
          <w:b/>
          <w:lang w:val="en-GB"/>
        </w:rPr>
        <w:t>her OPC can appointment more tha</w:t>
      </w:r>
      <w:r w:rsidRPr="00FB61FB">
        <w:rPr>
          <w:b/>
          <w:lang w:val="en-GB"/>
        </w:rPr>
        <w:t xml:space="preserve">n 1 </w:t>
      </w:r>
      <w:proofErr w:type="spellStart"/>
      <w:r w:rsidRPr="00FB61FB">
        <w:rPr>
          <w:b/>
          <w:lang w:val="en-GB"/>
        </w:rPr>
        <w:t>Director</w:t>
      </w:r>
      <w:proofErr w:type="gramStart"/>
      <w:r w:rsidRPr="00FB61FB">
        <w:rPr>
          <w:b/>
          <w:lang w:val="en-GB"/>
        </w:rPr>
        <w:t>?</w:t>
      </w:r>
      <w:r w:rsidR="00286EB2">
        <w:rPr>
          <w:b/>
          <w:lang w:val="en-GB"/>
        </w:rPr>
        <w:t>Ans</w:t>
      </w:r>
      <w:proofErr w:type="spellEnd"/>
      <w:proofErr w:type="gramEnd"/>
      <w:r w:rsidR="00286EB2">
        <w:rPr>
          <w:b/>
          <w:lang w:val="en-GB"/>
        </w:rPr>
        <w:t>: Yes.</w:t>
      </w:r>
    </w:p>
    <w:p w:rsidR="00FB61FB" w:rsidRDefault="00FB61FB" w:rsidP="000F1358">
      <w:pPr>
        <w:pStyle w:val="ListParagraph"/>
        <w:numPr>
          <w:ilvl w:val="0"/>
          <w:numId w:val="3"/>
        </w:numPr>
        <w:ind w:left="-90"/>
        <w:rPr>
          <w:b/>
          <w:lang w:val="en-GB"/>
        </w:rPr>
      </w:pPr>
      <w:r w:rsidRPr="00FB61FB">
        <w:rPr>
          <w:b/>
          <w:lang w:val="en-GB"/>
        </w:rPr>
        <w:t xml:space="preserve">Can </w:t>
      </w:r>
      <w:r>
        <w:rPr>
          <w:b/>
          <w:lang w:val="en-GB"/>
        </w:rPr>
        <w:t>company can appoint more tha</w:t>
      </w:r>
      <w:r w:rsidRPr="00FB61FB">
        <w:rPr>
          <w:b/>
          <w:lang w:val="en-GB"/>
        </w:rPr>
        <w:t xml:space="preserve">n 15 </w:t>
      </w:r>
      <w:proofErr w:type="gramStart"/>
      <w:r w:rsidRPr="00FB61FB">
        <w:rPr>
          <w:b/>
          <w:lang w:val="en-GB"/>
        </w:rPr>
        <w:t>director</w:t>
      </w:r>
      <w:proofErr w:type="gramEnd"/>
      <w:r w:rsidRPr="00FB61FB">
        <w:rPr>
          <w:b/>
          <w:lang w:val="en-GB"/>
        </w:rPr>
        <w:t xml:space="preserve">? </w:t>
      </w:r>
      <w:proofErr w:type="spellStart"/>
      <w:r w:rsidR="00286EB2">
        <w:rPr>
          <w:b/>
          <w:lang w:val="en-GB"/>
        </w:rPr>
        <w:t>Ans</w:t>
      </w:r>
      <w:proofErr w:type="spellEnd"/>
      <w:r w:rsidR="00286EB2">
        <w:rPr>
          <w:b/>
          <w:lang w:val="en-GB"/>
        </w:rPr>
        <w:t xml:space="preserve">: </w:t>
      </w:r>
      <w:proofErr w:type="spellStart"/>
      <w:r w:rsidR="00286EB2">
        <w:rPr>
          <w:b/>
          <w:lang w:val="en-GB"/>
        </w:rPr>
        <w:t>Yes,through</w:t>
      </w:r>
      <w:proofErr w:type="spellEnd"/>
      <w:r w:rsidR="00286EB2">
        <w:rPr>
          <w:b/>
          <w:lang w:val="en-GB"/>
        </w:rPr>
        <w:t xml:space="preserve"> SR (1956-approval of CG required)</w:t>
      </w:r>
    </w:p>
    <w:p w:rsidR="00FB61FB" w:rsidRPr="007C7291" w:rsidRDefault="00FB61FB" w:rsidP="009D5E48">
      <w:pPr>
        <w:pStyle w:val="ListParagraph"/>
        <w:numPr>
          <w:ilvl w:val="0"/>
          <w:numId w:val="1"/>
        </w:numPr>
        <w:ind w:left="-90"/>
        <w:rPr>
          <w:b/>
        </w:rPr>
      </w:pPr>
      <w:r w:rsidRPr="00FB61FB">
        <w:rPr>
          <w:b/>
          <w:bCs/>
        </w:rPr>
        <w:t>Director in maximum 20 companies</w:t>
      </w:r>
      <w:r w:rsidRPr="00FB61FB">
        <w:rPr>
          <w:b/>
          <w:bCs/>
          <w:lang w:val="en-GB"/>
        </w:rPr>
        <w:t xml:space="preserve"> </w:t>
      </w:r>
    </w:p>
    <w:p w:rsidR="007C7291" w:rsidRPr="007C7291" w:rsidRDefault="007C7291" w:rsidP="009D5E48">
      <w:pPr>
        <w:pStyle w:val="ListParagraph"/>
        <w:numPr>
          <w:ilvl w:val="0"/>
          <w:numId w:val="1"/>
        </w:numPr>
        <w:ind w:left="-90"/>
        <w:rPr>
          <w:b/>
        </w:rPr>
      </w:pPr>
      <w:r w:rsidRPr="007C7291">
        <w:rPr>
          <w:b/>
          <w:bCs/>
        </w:rPr>
        <w:t xml:space="preserve">Independent director </w:t>
      </w:r>
      <w:r>
        <w:rPr>
          <w:b/>
          <w:bCs/>
        </w:rPr>
        <w:t>can get stock option</w:t>
      </w:r>
    </w:p>
    <w:p w:rsidR="007C7291" w:rsidRPr="007C7291" w:rsidRDefault="007C7291" w:rsidP="009D5E48">
      <w:pPr>
        <w:pStyle w:val="ListParagraph"/>
        <w:ind w:left="-90"/>
      </w:pPr>
      <w:r>
        <w:rPr>
          <w:bCs/>
        </w:rPr>
        <w:t xml:space="preserve">ANS - </w:t>
      </w:r>
      <w:r w:rsidRPr="007C7291">
        <w:rPr>
          <w:bCs/>
        </w:rPr>
        <w:t>Independent director shall not be entitled to any stock options</w:t>
      </w:r>
      <w:r w:rsidRPr="007C7291">
        <w:rPr>
          <w:lang w:val="en-GB"/>
        </w:rPr>
        <w:t xml:space="preserve"> </w:t>
      </w:r>
      <w:r>
        <w:rPr>
          <w:lang w:val="en-GB"/>
        </w:rPr>
        <w:t>(section 197)</w:t>
      </w:r>
    </w:p>
    <w:p w:rsidR="007C7291" w:rsidRPr="007C7291" w:rsidRDefault="007C7291" w:rsidP="009D5E48">
      <w:pPr>
        <w:pStyle w:val="ListParagraph"/>
        <w:ind w:left="-90"/>
      </w:pPr>
    </w:p>
    <w:p w:rsidR="007C7291" w:rsidRPr="00FB61FB" w:rsidRDefault="007C7291" w:rsidP="009D5E48">
      <w:pPr>
        <w:pStyle w:val="ListParagraph"/>
        <w:ind w:left="-90"/>
        <w:rPr>
          <w:b/>
        </w:rPr>
      </w:pPr>
    </w:p>
    <w:p w:rsidR="00FB61FB" w:rsidRPr="00FB61FB" w:rsidRDefault="00FB61FB" w:rsidP="009D5E48">
      <w:pPr>
        <w:pStyle w:val="ListParagraph"/>
        <w:numPr>
          <w:ilvl w:val="0"/>
          <w:numId w:val="1"/>
        </w:numPr>
        <w:ind w:left="-90"/>
        <w:rPr>
          <w:b/>
        </w:rPr>
      </w:pPr>
      <w:r w:rsidRPr="00FB61FB">
        <w:rPr>
          <w:b/>
          <w:bCs/>
        </w:rPr>
        <w:t>Whole Time Director shall not be appointed for more than 5 years</w:t>
      </w:r>
      <w:r w:rsidRPr="00FB61FB">
        <w:rPr>
          <w:b/>
          <w:lang w:val="en-GB"/>
        </w:rPr>
        <w:t xml:space="preserve"> </w:t>
      </w:r>
    </w:p>
    <w:p w:rsidR="00FB61FB" w:rsidRPr="00FB61FB" w:rsidRDefault="00FB61FB" w:rsidP="009D5E48">
      <w:pPr>
        <w:pStyle w:val="ListParagraph"/>
        <w:numPr>
          <w:ilvl w:val="0"/>
          <w:numId w:val="1"/>
        </w:numPr>
        <w:ind w:left="-90"/>
        <w:rPr>
          <w:b/>
        </w:rPr>
      </w:pPr>
      <w:r w:rsidRPr="00FB61FB">
        <w:rPr>
          <w:b/>
          <w:bCs/>
        </w:rPr>
        <w:t>VACATION OF OFFICE OF DIRECTOR – SECTION 167</w:t>
      </w:r>
      <w:r w:rsidRPr="00FB61FB">
        <w:rPr>
          <w:b/>
          <w:lang w:val="en-GB"/>
        </w:rPr>
        <w:t xml:space="preserve"> </w:t>
      </w:r>
    </w:p>
    <w:p w:rsidR="00FB61FB" w:rsidRPr="00144858" w:rsidRDefault="00FB61FB" w:rsidP="000F1358">
      <w:pPr>
        <w:pStyle w:val="ListParagraph"/>
        <w:numPr>
          <w:ilvl w:val="0"/>
          <w:numId w:val="4"/>
        </w:numPr>
        <w:ind w:left="-90"/>
      </w:pPr>
      <w:r w:rsidRPr="00144858">
        <w:rPr>
          <w:bCs/>
        </w:rPr>
        <w:t>When Director fails to attend all Board Meetings for consecutive period of 12 months. This even when the leave of absence has been granted</w:t>
      </w:r>
      <w:r w:rsidRPr="00144858">
        <w:rPr>
          <w:lang w:val="en-GB"/>
        </w:rPr>
        <w:t xml:space="preserve"> </w:t>
      </w:r>
    </w:p>
    <w:p w:rsidR="00FB61FB" w:rsidRPr="00144858" w:rsidRDefault="00FB61FB" w:rsidP="000F1358">
      <w:pPr>
        <w:pStyle w:val="ListParagraph"/>
        <w:numPr>
          <w:ilvl w:val="0"/>
          <w:numId w:val="4"/>
        </w:numPr>
        <w:ind w:left="-90"/>
      </w:pPr>
      <w:r w:rsidRPr="00144858">
        <w:rPr>
          <w:bCs/>
        </w:rPr>
        <w:t>When Director is disqualified by an order of court or Tribunal under any Act not only the Companies Act.</w:t>
      </w:r>
      <w:r w:rsidRPr="00144858">
        <w:rPr>
          <w:lang w:val="en-GB"/>
        </w:rPr>
        <w:t xml:space="preserve"> </w:t>
      </w:r>
    </w:p>
    <w:p w:rsidR="00FB61FB" w:rsidRPr="00144858" w:rsidRDefault="00FB61FB" w:rsidP="000F1358">
      <w:pPr>
        <w:pStyle w:val="ListParagraph"/>
        <w:numPr>
          <w:ilvl w:val="0"/>
          <w:numId w:val="4"/>
        </w:numPr>
        <w:ind w:left="-90"/>
      </w:pPr>
      <w:r w:rsidRPr="00144858">
        <w:rPr>
          <w:bCs/>
        </w:rPr>
        <w:t>When all directors have vacated the office:</w:t>
      </w:r>
      <w:r w:rsidRPr="00144858">
        <w:rPr>
          <w:lang w:val="en-GB"/>
        </w:rPr>
        <w:t xml:space="preserve"> </w:t>
      </w:r>
    </w:p>
    <w:p w:rsidR="00FB61FB" w:rsidRPr="00144858" w:rsidRDefault="00FB61FB" w:rsidP="000F1358">
      <w:pPr>
        <w:pStyle w:val="ListParagraph"/>
        <w:numPr>
          <w:ilvl w:val="0"/>
          <w:numId w:val="5"/>
        </w:numPr>
        <w:ind w:left="-90"/>
      </w:pPr>
      <w:r w:rsidRPr="00144858">
        <w:rPr>
          <w:bCs/>
        </w:rPr>
        <w:t>the promoter shall appoint minimum number of members</w:t>
      </w:r>
      <w:r w:rsidRPr="00144858">
        <w:rPr>
          <w:lang w:val="en-GB"/>
        </w:rPr>
        <w:t xml:space="preserve"> </w:t>
      </w:r>
    </w:p>
    <w:p w:rsidR="00FB61FB" w:rsidRPr="00144858" w:rsidRDefault="00FB61FB" w:rsidP="000F1358">
      <w:pPr>
        <w:pStyle w:val="ListParagraph"/>
        <w:numPr>
          <w:ilvl w:val="0"/>
          <w:numId w:val="5"/>
        </w:numPr>
        <w:ind w:left="-90"/>
      </w:pPr>
      <w:r w:rsidRPr="00144858">
        <w:rPr>
          <w:bCs/>
        </w:rPr>
        <w:t>Central Government may appoint Directors till company makes appointment in General Meeting</w:t>
      </w:r>
      <w:r w:rsidRPr="00144858">
        <w:rPr>
          <w:lang w:val="en-GB"/>
        </w:rPr>
        <w:t xml:space="preserve"> </w:t>
      </w:r>
    </w:p>
    <w:p w:rsidR="007C7291" w:rsidRPr="00144858" w:rsidRDefault="007C7291" w:rsidP="009D5E48">
      <w:pPr>
        <w:pStyle w:val="ListParagraph"/>
        <w:ind w:left="-90"/>
      </w:pPr>
    </w:p>
    <w:p w:rsidR="00FB61FB" w:rsidRPr="00FB61FB" w:rsidRDefault="00FB61FB" w:rsidP="009D5E48">
      <w:pPr>
        <w:pStyle w:val="ListParagraph"/>
        <w:ind w:left="-90"/>
        <w:rPr>
          <w:b/>
        </w:rPr>
      </w:pPr>
    </w:p>
    <w:p w:rsidR="00FB61FB" w:rsidRPr="009D5E48" w:rsidRDefault="00144858" w:rsidP="009D5E48">
      <w:pPr>
        <w:pStyle w:val="ListParagraph"/>
        <w:numPr>
          <w:ilvl w:val="0"/>
          <w:numId w:val="1"/>
        </w:numPr>
        <w:ind w:left="-90"/>
        <w:rPr>
          <w:lang w:val="en-GB"/>
        </w:rPr>
      </w:pPr>
      <w:r w:rsidRPr="009D5E48">
        <w:rPr>
          <w:lang w:val="en-GB"/>
        </w:rPr>
        <w:t>What is the quorum when no of member in public co is 6000</w:t>
      </w:r>
      <w:r w:rsidR="009D5E48" w:rsidRPr="009D5E48">
        <w:rPr>
          <w:lang w:val="en-GB"/>
        </w:rPr>
        <w:t xml:space="preserve"> (121)</w:t>
      </w:r>
    </w:p>
    <w:p w:rsidR="009D5E48" w:rsidRPr="009D5E48" w:rsidRDefault="009D5E48" w:rsidP="009D5E48">
      <w:pPr>
        <w:pStyle w:val="ListParagraph"/>
        <w:ind w:left="-90"/>
        <w:rPr>
          <w:bCs/>
          <w:iCs/>
        </w:rPr>
      </w:pPr>
      <w:r w:rsidRPr="009D5E48">
        <w:rPr>
          <w:bCs/>
          <w:iCs/>
        </w:rPr>
        <w:t xml:space="preserve">5 members personally </w:t>
      </w:r>
      <w:proofErr w:type="gramStart"/>
      <w:r w:rsidRPr="009D5E48">
        <w:rPr>
          <w:bCs/>
          <w:iCs/>
        </w:rPr>
        <w:t>present  =</w:t>
      </w:r>
      <w:proofErr w:type="gramEnd"/>
      <w:r w:rsidRPr="009D5E48">
        <w:rPr>
          <w:bCs/>
          <w:iCs/>
        </w:rPr>
        <w:t xml:space="preserve"> ≤ 1000 members </w:t>
      </w:r>
    </w:p>
    <w:p w:rsidR="009D5E48" w:rsidRPr="009D5E48" w:rsidRDefault="009D5E48" w:rsidP="009D5E48">
      <w:pPr>
        <w:pStyle w:val="ListParagraph"/>
        <w:ind w:left="-90"/>
        <w:rPr>
          <w:bCs/>
          <w:iCs/>
        </w:rPr>
      </w:pPr>
      <w:r w:rsidRPr="009D5E48">
        <w:rPr>
          <w:bCs/>
          <w:iCs/>
        </w:rPr>
        <w:t>15 members personally present = &gt; 1000 members but ≤ 5000 member</w:t>
      </w:r>
    </w:p>
    <w:p w:rsidR="009D5E48" w:rsidRPr="009D5E48" w:rsidRDefault="009D5E48" w:rsidP="009D5E48">
      <w:pPr>
        <w:pStyle w:val="ListParagraph"/>
        <w:ind w:left="-90"/>
        <w:rPr>
          <w:bCs/>
          <w:iCs/>
        </w:rPr>
      </w:pPr>
      <w:r w:rsidRPr="009D5E48">
        <w:rPr>
          <w:bCs/>
          <w:iCs/>
        </w:rPr>
        <w:t xml:space="preserve">30 members personally present = &gt; </w:t>
      </w:r>
      <w:proofErr w:type="gramStart"/>
      <w:r w:rsidRPr="009D5E48">
        <w:rPr>
          <w:bCs/>
          <w:iCs/>
        </w:rPr>
        <w:t>5000  members</w:t>
      </w:r>
      <w:proofErr w:type="gramEnd"/>
      <w:r w:rsidRPr="009D5E48">
        <w:rPr>
          <w:bCs/>
          <w:iCs/>
        </w:rPr>
        <w:t xml:space="preserve"> </w:t>
      </w:r>
    </w:p>
    <w:p w:rsidR="009D5E48" w:rsidRDefault="009D5E48" w:rsidP="009D5E48">
      <w:pPr>
        <w:pStyle w:val="ListParagraph"/>
        <w:ind w:left="-90"/>
        <w:rPr>
          <w:bCs/>
          <w:i/>
          <w:iCs/>
        </w:rPr>
      </w:pPr>
      <w:r w:rsidRPr="009D5E48">
        <w:rPr>
          <w:bCs/>
          <w:iCs/>
        </w:rPr>
        <w:t>Private Company   = 2 members personally</w:t>
      </w:r>
      <w:r w:rsidRPr="009D5E48">
        <w:rPr>
          <w:bCs/>
          <w:i/>
          <w:iCs/>
        </w:rPr>
        <w:t xml:space="preserve"> present </w:t>
      </w:r>
    </w:p>
    <w:p w:rsidR="009D5E48" w:rsidRDefault="009D5E48" w:rsidP="009D5E48">
      <w:pPr>
        <w:pStyle w:val="ListParagraph"/>
        <w:ind w:left="-90"/>
        <w:rPr>
          <w:bCs/>
          <w:i/>
          <w:iCs/>
        </w:rPr>
      </w:pPr>
    </w:p>
    <w:p w:rsidR="009D5E48" w:rsidRDefault="009D5E48" w:rsidP="009D5E48">
      <w:pPr>
        <w:pStyle w:val="ListParagraph"/>
        <w:numPr>
          <w:ilvl w:val="0"/>
          <w:numId w:val="1"/>
        </w:numPr>
        <w:ind w:left="-90"/>
        <w:rPr>
          <w:bCs/>
          <w:iCs/>
        </w:rPr>
      </w:pPr>
      <w:r w:rsidRPr="009D5E48">
        <w:rPr>
          <w:bCs/>
          <w:i/>
          <w:iCs/>
        </w:rPr>
        <w:t xml:space="preserve">  </w:t>
      </w:r>
      <w:r w:rsidRPr="009D5E48">
        <w:rPr>
          <w:bCs/>
          <w:iCs/>
        </w:rPr>
        <w:t xml:space="preserve"> </w:t>
      </w:r>
      <w:r>
        <w:rPr>
          <w:bCs/>
          <w:iCs/>
        </w:rPr>
        <w:t xml:space="preserve">Can single person can be proxy for 5 member </w:t>
      </w:r>
    </w:p>
    <w:p w:rsidR="009D5E48" w:rsidRPr="009D5E48" w:rsidRDefault="009D5E48" w:rsidP="000F1358">
      <w:pPr>
        <w:pStyle w:val="ListParagraph"/>
        <w:numPr>
          <w:ilvl w:val="0"/>
          <w:numId w:val="12"/>
        </w:numPr>
        <w:ind w:left="-180" w:firstLine="0"/>
        <w:rPr>
          <w:bCs/>
          <w:iCs/>
        </w:rPr>
      </w:pPr>
      <w:r w:rsidRPr="009D5E48">
        <w:rPr>
          <w:bCs/>
          <w:iCs/>
        </w:rPr>
        <w:t>Single person not to be proxy for more than 50 members</w:t>
      </w:r>
      <w:r w:rsidRPr="009D5E48">
        <w:rPr>
          <w:bCs/>
          <w:iCs/>
          <w:lang w:val="en-GB"/>
        </w:rPr>
        <w:t xml:space="preserve"> </w:t>
      </w:r>
    </w:p>
    <w:p w:rsidR="009D5E48" w:rsidRPr="009D5E48" w:rsidRDefault="009D5E48" w:rsidP="000F1358">
      <w:pPr>
        <w:pStyle w:val="ListParagraph"/>
        <w:numPr>
          <w:ilvl w:val="0"/>
          <w:numId w:val="12"/>
        </w:numPr>
        <w:ind w:left="-90" w:hanging="90"/>
        <w:rPr>
          <w:bCs/>
          <w:iCs/>
        </w:rPr>
      </w:pPr>
      <w:r w:rsidRPr="009D5E48">
        <w:rPr>
          <w:bCs/>
          <w:iCs/>
        </w:rPr>
        <w:t>Proxy cannot vote by show of hands</w:t>
      </w:r>
      <w:r w:rsidRPr="009D5E48">
        <w:rPr>
          <w:bCs/>
          <w:iCs/>
          <w:lang w:val="en-GB"/>
        </w:rPr>
        <w:t xml:space="preserve"> </w:t>
      </w:r>
    </w:p>
    <w:p w:rsidR="006C4B44" w:rsidRDefault="009D5E48" w:rsidP="000F1358">
      <w:pPr>
        <w:pStyle w:val="ListParagraph"/>
        <w:numPr>
          <w:ilvl w:val="0"/>
          <w:numId w:val="12"/>
        </w:numPr>
        <w:ind w:left="-90" w:hanging="90"/>
        <w:rPr>
          <w:bCs/>
          <w:iCs/>
        </w:rPr>
      </w:pPr>
      <w:r w:rsidRPr="009D5E48">
        <w:rPr>
          <w:bCs/>
          <w:iCs/>
        </w:rPr>
        <w:lastRenderedPageBreak/>
        <w:t>Member of Private Limited company cannot appoint more than 1 proxy to attend on same occasion</w:t>
      </w:r>
    </w:p>
    <w:p w:rsidR="006C4B44" w:rsidRDefault="006C4B44" w:rsidP="006C4B44">
      <w:pPr>
        <w:pStyle w:val="ListParagraph"/>
        <w:ind w:left="-90"/>
        <w:rPr>
          <w:bCs/>
          <w:iCs/>
        </w:rPr>
      </w:pPr>
    </w:p>
    <w:p w:rsidR="006C4B44" w:rsidRDefault="006C4B44" w:rsidP="006C4B44">
      <w:pPr>
        <w:pStyle w:val="ListParagraph"/>
        <w:numPr>
          <w:ilvl w:val="0"/>
          <w:numId w:val="1"/>
        </w:numPr>
        <w:tabs>
          <w:tab w:val="left" w:pos="-360"/>
        </w:tabs>
        <w:ind w:left="-90"/>
        <w:rPr>
          <w:bCs/>
          <w:iCs/>
        </w:rPr>
      </w:pPr>
      <w:r>
        <w:rPr>
          <w:bCs/>
          <w:iCs/>
        </w:rPr>
        <w:t xml:space="preserve"> Which company need to </w:t>
      </w:r>
      <w:proofErr w:type="gramStart"/>
      <w:r>
        <w:rPr>
          <w:bCs/>
          <w:iCs/>
        </w:rPr>
        <w:t>form(</w:t>
      </w:r>
      <w:proofErr w:type="gramEnd"/>
      <w:r>
        <w:rPr>
          <w:bCs/>
          <w:iCs/>
        </w:rPr>
        <w:t xml:space="preserve">make) </w:t>
      </w:r>
      <w:r w:rsidRPr="006C4B44">
        <w:rPr>
          <w:bCs/>
          <w:iCs/>
        </w:rPr>
        <w:t xml:space="preserve">SHAREHOLDERS GRIEVENCE COMMITTEE – SECTION 178 </w:t>
      </w:r>
      <w:r>
        <w:rPr>
          <w:bCs/>
          <w:iCs/>
        </w:rPr>
        <w:t xml:space="preserve"> and chair man?</w:t>
      </w:r>
    </w:p>
    <w:p w:rsidR="006C4B44" w:rsidRPr="006C4B44" w:rsidRDefault="006C4B44" w:rsidP="000F1358">
      <w:pPr>
        <w:pStyle w:val="ListParagraph"/>
        <w:numPr>
          <w:ilvl w:val="0"/>
          <w:numId w:val="13"/>
        </w:numPr>
        <w:tabs>
          <w:tab w:val="left" w:pos="-360"/>
        </w:tabs>
        <w:rPr>
          <w:bCs/>
          <w:iCs/>
        </w:rPr>
      </w:pPr>
      <w:r w:rsidRPr="006C4B44">
        <w:rPr>
          <w:bCs/>
          <w:iCs/>
        </w:rPr>
        <w:t>For companies &gt; 1000 shareholders, debenture-holders, deposit-holders and other security holders at any time during a FY</w:t>
      </w:r>
    </w:p>
    <w:p w:rsidR="00535888" w:rsidRDefault="006C4B44" w:rsidP="000F1358">
      <w:pPr>
        <w:pStyle w:val="ListParagraph"/>
        <w:numPr>
          <w:ilvl w:val="0"/>
          <w:numId w:val="13"/>
        </w:numPr>
        <w:tabs>
          <w:tab w:val="left" w:pos="-360"/>
        </w:tabs>
        <w:rPr>
          <w:bCs/>
          <w:iCs/>
        </w:rPr>
      </w:pPr>
      <w:r w:rsidRPr="006C4B44">
        <w:rPr>
          <w:bCs/>
          <w:iCs/>
        </w:rPr>
        <w:t xml:space="preserve">Chairperson : non-executive director and other members as may be decided by the Board </w:t>
      </w:r>
    </w:p>
    <w:p w:rsidR="00535888" w:rsidRDefault="00535888" w:rsidP="00535888">
      <w:pPr>
        <w:pStyle w:val="ListParagraph"/>
        <w:numPr>
          <w:ilvl w:val="0"/>
          <w:numId w:val="1"/>
        </w:numPr>
        <w:tabs>
          <w:tab w:val="left" w:pos="-360"/>
        </w:tabs>
        <w:rPr>
          <w:bCs/>
          <w:iCs/>
        </w:rPr>
      </w:pPr>
      <w:r w:rsidRPr="007D01BD">
        <w:rPr>
          <w:b/>
          <w:bCs/>
          <w:iCs/>
        </w:rPr>
        <w:t>What is AUDIT COMMITTEE…….VIGIL MECHANISM</w:t>
      </w:r>
      <w:r>
        <w:rPr>
          <w:bCs/>
          <w:iCs/>
        </w:rPr>
        <w:t>?</w:t>
      </w:r>
    </w:p>
    <w:p w:rsidR="00535888" w:rsidRPr="00535888" w:rsidRDefault="00535888" w:rsidP="000F1358">
      <w:pPr>
        <w:pStyle w:val="ListParagraph"/>
        <w:numPr>
          <w:ilvl w:val="0"/>
          <w:numId w:val="14"/>
        </w:numPr>
        <w:tabs>
          <w:tab w:val="left" w:pos="-360"/>
        </w:tabs>
        <w:rPr>
          <w:bCs/>
          <w:iCs/>
        </w:rPr>
      </w:pPr>
      <w:r w:rsidRPr="00535888">
        <w:rPr>
          <w:bCs/>
          <w:iCs/>
        </w:rPr>
        <w:t xml:space="preserve">Every listed company or such class of companies shall establish a vigil mechanism </w:t>
      </w:r>
    </w:p>
    <w:p w:rsidR="00535888" w:rsidRPr="00535888" w:rsidRDefault="00535888" w:rsidP="000F1358">
      <w:pPr>
        <w:pStyle w:val="ListParagraph"/>
        <w:numPr>
          <w:ilvl w:val="0"/>
          <w:numId w:val="14"/>
        </w:numPr>
        <w:tabs>
          <w:tab w:val="left" w:pos="-360"/>
        </w:tabs>
        <w:rPr>
          <w:bCs/>
          <w:iCs/>
        </w:rPr>
      </w:pPr>
      <w:r w:rsidRPr="00535888">
        <w:rPr>
          <w:bCs/>
          <w:iCs/>
        </w:rPr>
        <w:t>Mechanism facilitates directors and employees to report genuine concerns</w:t>
      </w:r>
      <w:r w:rsidRPr="00535888">
        <w:rPr>
          <w:bCs/>
          <w:i/>
          <w:iCs/>
          <w:u w:val="single"/>
        </w:rPr>
        <w:t xml:space="preserve"> </w:t>
      </w:r>
    </w:p>
    <w:p w:rsidR="00535888" w:rsidRPr="00535888" w:rsidRDefault="00535888" w:rsidP="000F1358">
      <w:pPr>
        <w:pStyle w:val="ListParagraph"/>
        <w:numPr>
          <w:ilvl w:val="0"/>
          <w:numId w:val="14"/>
        </w:numPr>
        <w:tabs>
          <w:tab w:val="left" w:pos="-360"/>
        </w:tabs>
        <w:rPr>
          <w:bCs/>
          <w:iCs/>
        </w:rPr>
      </w:pPr>
      <w:r w:rsidRPr="00535888">
        <w:rPr>
          <w:bCs/>
          <w:iCs/>
        </w:rPr>
        <w:t xml:space="preserve">Adequate safeguards against victimization of persons who use such mechanism </w:t>
      </w:r>
    </w:p>
    <w:p w:rsidR="00535888" w:rsidRPr="00535888" w:rsidRDefault="00535888" w:rsidP="000F1358">
      <w:pPr>
        <w:pStyle w:val="ListParagraph"/>
        <w:numPr>
          <w:ilvl w:val="0"/>
          <w:numId w:val="14"/>
        </w:numPr>
        <w:tabs>
          <w:tab w:val="left" w:pos="-360"/>
        </w:tabs>
        <w:rPr>
          <w:bCs/>
          <w:iCs/>
        </w:rPr>
      </w:pPr>
      <w:r w:rsidRPr="00535888">
        <w:rPr>
          <w:bCs/>
          <w:iCs/>
        </w:rPr>
        <w:t xml:space="preserve">Provision for direct access to the chairperson of the audit committee </w:t>
      </w:r>
    </w:p>
    <w:p w:rsidR="00535888" w:rsidRPr="00535888" w:rsidRDefault="00535888" w:rsidP="00535888">
      <w:pPr>
        <w:pStyle w:val="ListParagraph"/>
        <w:tabs>
          <w:tab w:val="left" w:pos="-360"/>
        </w:tabs>
        <w:ind w:left="1080"/>
        <w:rPr>
          <w:bCs/>
          <w:iCs/>
        </w:rPr>
      </w:pPr>
    </w:p>
    <w:p w:rsidR="00326031" w:rsidRPr="00326031" w:rsidRDefault="00326031" w:rsidP="00326031">
      <w:pPr>
        <w:pStyle w:val="ListParagraph"/>
        <w:numPr>
          <w:ilvl w:val="0"/>
          <w:numId w:val="1"/>
        </w:numPr>
        <w:tabs>
          <w:tab w:val="left" w:pos="-360"/>
        </w:tabs>
        <w:rPr>
          <w:bCs/>
          <w:iCs/>
        </w:rPr>
      </w:pPr>
      <w:r w:rsidRPr="00326031">
        <w:rPr>
          <w:bCs/>
          <w:iCs/>
        </w:rPr>
        <w:t>CORPORATE SOCIAL RESPONSIBILITY (SECTION - 135)</w:t>
      </w:r>
      <w:r w:rsidRPr="00326031">
        <w:rPr>
          <w:bCs/>
          <w:iCs/>
          <w:lang w:val="en-GB"/>
        </w:rPr>
        <w:t xml:space="preserve"> </w:t>
      </w:r>
    </w:p>
    <w:p w:rsidR="00326031" w:rsidRDefault="00326031" w:rsidP="00326031">
      <w:pPr>
        <w:pStyle w:val="ListParagraph"/>
        <w:tabs>
          <w:tab w:val="left" w:pos="-360"/>
        </w:tabs>
        <w:ind w:left="360"/>
        <w:rPr>
          <w:bCs/>
          <w:iCs/>
        </w:rPr>
      </w:pPr>
      <w:r w:rsidRPr="00326031">
        <w:rPr>
          <w:bCs/>
          <w:iCs/>
        </w:rPr>
        <w:t xml:space="preserve">Every Company having net worth of rupees five hundred </w:t>
      </w:r>
      <w:proofErr w:type="spellStart"/>
      <w:r w:rsidRPr="00326031">
        <w:rPr>
          <w:bCs/>
          <w:iCs/>
        </w:rPr>
        <w:t>crore</w:t>
      </w:r>
      <w:proofErr w:type="spellEnd"/>
      <w:r w:rsidRPr="00326031">
        <w:rPr>
          <w:bCs/>
          <w:iCs/>
        </w:rPr>
        <w:t xml:space="preserve"> or more, or turnover of rupees one thousand </w:t>
      </w:r>
      <w:proofErr w:type="spellStart"/>
      <w:r w:rsidRPr="00326031">
        <w:rPr>
          <w:bCs/>
          <w:iCs/>
        </w:rPr>
        <w:t>crore</w:t>
      </w:r>
      <w:proofErr w:type="spellEnd"/>
      <w:r w:rsidRPr="00326031">
        <w:rPr>
          <w:bCs/>
          <w:iCs/>
        </w:rPr>
        <w:t xml:space="preserve"> or more or a net profit of rupees five </w:t>
      </w:r>
      <w:proofErr w:type="spellStart"/>
      <w:r w:rsidRPr="00326031">
        <w:rPr>
          <w:bCs/>
          <w:iCs/>
        </w:rPr>
        <w:t>crore</w:t>
      </w:r>
      <w:proofErr w:type="spellEnd"/>
      <w:r w:rsidRPr="00326031">
        <w:rPr>
          <w:bCs/>
          <w:iCs/>
        </w:rPr>
        <w:t xml:space="preserve"> or more during any financial year to constitute a Corporate Social Responsibility Committee of the Board consisting of three or more directors, out of which at least one director shall be an independent director </w:t>
      </w:r>
    </w:p>
    <w:p w:rsidR="00F4398F" w:rsidRPr="00F4398F" w:rsidRDefault="00F4398F" w:rsidP="000F1358">
      <w:pPr>
        <w:pStyle w:val="ListParagraph"/>
        <w:numPr>
          <w:ilvl w:val="0"/>
          <w:numId w:val="16"/>
        </w:numPr>
        <w:tabs>
          <w:tab w:val="left" w:pos="-360"/>
        </w:tabs>
        <w:rPr>
          <w:bCs/>
          <w:iCs/>
        </w:rPr>
      </w:pPr>
      <w:r w:rsidRPr="00F4398F">
        <w:rPr>
          <w:bCs/>
          <w:iCs/>
        </w:rPr>
        <w:t xml:space="preserve">Board shall ensure that at least two per cent of average net profits of the Company made during three immediately preceding financial years is spent in every financial year on such policy </w:t>
      </w:r>
    </w:p>
    <w:p w:rsidR="00076310" w:rsidRPr="000F1358" w:rsidRDefault="000F1358" w:rsidP="000F1358">
      <w:pPr>
        <w:tabs>
          <w:tab w:val="left" w:pos="-360"/>
        </w:tabs>
        <w:rPr>
          <w:bCs/>
          <w:iCs/>
        </w:rPr>
      </w:pPr>
      <w:r>
        <w:rPr>
          <w:bCs/>
          <w:iCs/>
        </w:rPr>
        <w:t xml:space="preserve">                </w:t>
      </w:r>
      <w:r w:rsidR="00F4398F" w:rsidRPr="000F1358">
        <w:rPr>
          <w:bCs/>
          <w:iCs/>
        </w:rPr>
        <w:t>CSR activities to be within India only</w:t>
      </w:r>
    </w:p>
    <w:p w:rsidR="000F1358" w:rsidRDefault="00076310" w:rsidP="000F1358">
      <w:pPr>
        <w:pStyle w:val="ListParagraph"/>
        <w:numPr>
          <w:ilvl w:val="0"/>
          <w:numId w:val="1"/>
        </w:numPr>
        <w:tabs>
          <w:tab w:val="left" w:pos="-360"/>
        </w:tabs>
        <w:rPr>
          <w:b/>
          <w:bCs/>
          <w:iCs/>
        </w:rPr>
      </w:pPr>
      <w:r>
        <w:rPr>
          <w:bCs/>
          <w:iCs/>
        </w:rPr>
        <w:t xml:space="preserve"> </w:t>
      </w:r>
      <w:r w:rsidRPr="00076310">
        <w:rPr>
          <w:b/>
          <w:bCs/>
          <w:iCs/>
        </w:rPr>
        <w:t xml:space="preserve">Fraud and liability of ca </w:t>
      </w:r>
      <w:r w:rsidR="000F1358">
        <w:rPr>
          <w:b/>
          <w:bCs/>
          <w:iCs/>
        </w:rPr>
        <w:t xml:space="preserve">  </w:t>
      </w:r>
    </w:p>
    <w:p w:rsidR="00076310" w:rsidRPr="00066911" w:rsidRDefault="00076310" w:rsidP="000F1358">
      <w:pPr>
        <w:pStyle w:val="ListParagraph"/>
        <w:tabs>
          <w:tab w:val="left" w:pos="-360"/>
        </w:tabs>
        <w:ind w:left="360"/>
        <w:rPr>
          <w:b/>
          <w:iCs/>
        </w:rPr>
      </w:pPr>
      <w:r w:rsidRPr="00066911">
        <w:rPr>
          <w:b/>
          <w:iCs/>
        </w:rPr>
        <w:t xml:space="preserve">Where provisions contravened by auditor knowingly or willfully with intention to deceive company or shareholders or creditors or tax authorities, punishable with imprisonment extending not less than one year, and fine being minimum INR 1 </w:t>
      </w:r>
      <w:proofErr w:type="spellStart"/>
      <w:r w:rsidRPr="00066911">
        <w:rPr>
          <w:b/>
          <w:iCs/>
        </w:rPr>
        <w:t>Lakh</w:t>
      </w:r>
      <w:proofErr w:type="spellEnd"/>
      <w:r w:rsidRPr="00066911">
        <w:rPr>
          <w:b/>
          <w:iCs/>
        </w:rPr>
        <w:t xml:space="preserve"> and maximum INR 25 </w:t>
      </w:r>
      <w:proofErr w:type="spellStart"/>
      <w:r w:rsidRPr="00066911">
        <w:rPr>
          <w:b/>
          <w:iCs/>
        </w:rPr>
        <w:t>Lakh</w:t>
      </w:r>
      <w:proofErr w:type="spellEnd"/>
      <w:r w:rsidRPr="00066911">
        <w:rPr>
          <w:b/>
          <w:iCs/>
        </w:rPr>
        <w:t>.</w:t>
      </w:r>
      <w:r w:rsidRPr="00066911">
        <w:rPr>
          <w:b/>
          <w:iCs/>
          <w:lang w:val="en-GB"/>
        </w:rPr>
        <w:t xml:space="preserve"> </w:t>
      </w:r>
    </w:p>
    <w:p w:rsidR="00FA1DEE" w:rsidRPr="00066911" w:rsidRDefault="00FA1DEE" w:rsidP="000F1358">
      <w:pPr>
        <w:rPr>
          <w:b/>
        </w:rPr>
      </w:pPr>
    </w:p>
    <w:sectPr w:rsidR="00FA1DEE" w:rsidRPr="00066911" w:rsidSect="000F1358">
      <w:pgSz w:w="12240" w:h="15840"/>
      <w:pgMar w:top="360" w:right="360" w:bottom="180" w:left="63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mn-ea">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790DA8"/>
    <w:multiLevelType w:val="hybridMultilevel"/>
    <w:tmpl w:val="0D085726"/>
    <w:lvl w:ilvl="0" w:tplc="B74A3850">
      <w:start w:val="1"/>
      <w:numFmt w:val="bullet"/>
      <w:lvlText w:val="•"/>
      <w:lvlJc w:val="left"/>
      <w:pPr>
        <w:tabs>
          <w:tab w:val="num" w:pos="720"/>
        </w:tabs>
        <w:ind w:left="720" w:hanging="360"/>
      </w:pPr>
      <w:rPr>
        <w:rFonts w:ascii="Times New Roman" w:hAnsi="Times New Roman" w:hint="default"/>
      </w:rPr>
    </w:lvl>
    <w:lvl w:ilvl="1" w:tplc="E454003C" w:tentative="1">
      <w:start w:val="1"/>
      <w:numFmt w:val="bullet"/>
      <w:lvlText w:val="•"/>
      <w:lvlJc w:val="left"/>
      <w:pPr>
        <w:tabs>
          <w:tab w:val="num" w:pos="1440"/>
        </w:tabs>
        <w:ind w:left="1440" w:hanging="360"/>
      </w:pPr>
      <w:rPr>
        <w:rFonts w:ascii="Times New Roman" w:hAnsi="Times New Roman" w:hint="default"/>
      </w:rPr>
    </w:lvl>
    <w:lvl w:ilvl="2" w:tplc="4B182B54" w:tentative="1">
      <w:start w:val="1"/>
      <w:numFmt w:val="bullet"/>
      <w:lvlText w:val="•"/>
      <w:lvlJc w:val="left"/>
      <w:pPr>
        <w:tabs>
          <w:tab w:val="num" w:pos="2160"/>
        </w:tabs>
        <w:ind w:left="2160" w:hanging="360"/>
      </w:pPr>
      <w:rPr>
        <w:rFonts w:ascii="Times New Roman" w:hAnsi="Times New Roman" w:hint="default"/>
      </w:rPr>
    </w:lvl>
    <w:lvl w:ilvl="3" w:tplc="A2C4CCD2" w:tentative="1">
      <w:start w:val="1"/>
      <w:numFmt w:val="bullet"/>
      <w:lvlText w:val="•"/>
      <w:lvlJc w:val="left"/>
      <w:pPr>
        <w:tabs>
          <w:tab w:val="num" w:pos="2880"/>
        </w:tabs>
        <w:ind w:left="2880" w:hanging="360"/>
      </w:pPr>
      <w:rPr>
        <w:rFonts w:ascii="Times New Roman" w:hAnsi="Times New Roman" w:hint="default"/>
      </w:rPr>
    </w:lvl>
    <w:lvl w:ilvl="4" w:tplc="4D6E0174" w:tentative="1">
      <w:start w:val="1"/>
      <w:numFmt w:val="bullet"/>
      <w:lvlText w:val="•"/>
      <w:lvlJc w:val="left"/>
      <w:pPr>
        <w:tabs>
          <w:tab w:val="num" w:pos="3600"/>
        </w:tabs>
        <w:ind w:left="3600" w:hanging="360"/>
      </w:pPr>
      <w:rPr>
        <w:rFonts w:ascii="Times New Roman" w:hAnsi="Times New Roman" w:hint="default"/>
      </w:rPr>
    </w:lvl>
    <w:lvl w:ilvl="5" w:tplc="0C4295D4" w:tentative="1">
      <w:start w:val="1"/>
      <w:numFmt w:val="bullet"/>
      <w:lvlText w:val="•"/>
      <w:lvlJc w:val="left"/>
      <w:pPr>
        <w:tabs>
          <w:tab w:val="num" w:pos="4320"/>
        </w:tabs>
        <w:ind w:left="4320" w:hanging="360"/>
      </w:pPr>
      <w:rPr>
        <w:rFonts w:ascii="Times New Roman" w:hAnsi="Times New Roman" w:hint="default"/>
      </w:rPr>
    </w:lvl>
    <w:lvl w:ilvl="6" w:tplc="4B661FE6" w:tentative="1">
      <w:start w:val="1"/>
      <w:numFmt w:val="bullet"/>
      <w:lvlText w:val="•"/>
      <w:lvlJc w:val="left"/>
      <w:pPr>
        <w:tabs>
          <w:tab w:val="num" w:pos="5040"/>
        </w:tabs>
        <w:ind w:left="5040" w:hanging="360"/>
      </w:pPr>
      <w:rPr>
        <w:rFonts w:ascii="Times New Roman" w:hAnsi="Times New Roman" w:hint="default"/>
      </w:rPr>
    </w:lvl>
    <w:lvl w:ilvl="7" w:tplc="42FE89E2" w:tentative="1">
      <w:start w:val="1"/>
      <w:numFmt w:val="bullet"/>
      <w:lvlText w:val="•"/>
      <w:lvlJc w:val="left"/>
      <w:pPr>
        <w:tabs>
          <w:tab w:val="num" w:pos="5760"/>
        </w:tabs>
        <w:ind w:left="5760" w:hanging="360"/>
      </w:pPr>
      <w:rPr>
        <w:rFonts w:ascii="Times New Roman" w:hAnsi="Times New Roman" w:hint="default"/>
      </w:rPr>
    </w:lvl>
    <w:lvl w:ilvl="8" w:tplc="21AAF71A" w:tentative="1">
      <w:start w:val="1"/>
      <w:numFmt w:val="bullet"/>
      <w:lvlText w:val="•"/>
      <w:lvlJc w:val="left"/>
      <w:pPr>
        <w:tabs>
          <w:tab w:val="num" w:pos="6480"/>
        </w:tabs>
        <w:ind w:left="6480" w:hanging="360"/>
      </w:pPr>
      <w:rPr>
        <w:rFonts w:ascii="Times New Roman" w:hAnsi="Times New Roman" w:hint="default"/>
      </w:rPr>
    </w:lvl>
  </w:abstractNum>
  <w:abstractNum w:abstractNumId="1">
    <w:nsid w:val="17607D86"/>
    <w:multiLevelType w:val="multilevel"/>
    <w:tmpl w:val="88C44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CB3411"/>
    <w:multiLevelType w:val="hybridMultilevel"/>
    <w:tmpl w:val="6FD230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2236246B"/>
    <w:multiLevelType w:val="hybridMultilevel"/>
    <w:tmpl w:val="88769A42"/>
    <w:lvl w:ilvl="0" w:tplc="5032EF22">
      <w:start w:val="1"/>
      <w:numFmt w:val="bullet"/>
      <w:lvlText w:val="•"/>
      <w:lvlJc w:val="left"/>
      <w:pPr>
        <w:tabs>
          <w:tab w:val="num" w:pos="720"/>
        </w:tabs>
        <w:ind w:left="720" w:hanging="360"/>
      </w:pPr>
      <w:rPr>
        <w:rFonts w:ascii="Times New Roman" w:hAnsi="Times New Roman" w:hint="default"/>
      </w:rPr>
    </w:lvl>
    <w:lvl w:ilvl="1" w:tplc="7390C95E" w:tentative="1">
      <w:start w:val="1"/>
      <w:numFmt w:val="bullet"/>
      <w:lvlText w:val="•"/>
      <w:lvlJc w:val="left"/>
      <w:pPr>
        <w:tabs>
          <w:tab w:val="num" w:pos="1440"/>
        </w:tabs>
        <w:ind w:left="1440" w:hanging="360"/>
      </w:pPr>
      <w:rPr>
        <w:rFonts w:ascii="Times New Roman" w:hAnsi="Times New Roman" w:hint="default"/>
      </w:rPr>
    </w:lvl>
    <w:lvl w:ilvl="2" w:tplc="B298E81A" w:tentative="1">
      <w:start w:val="1"/>
      <w:numFmt w:val="bullet"/>
      <w:lvlText w:val="•"/>
      <w:lvlJc w:val="left"/>
      <w:pPr>
        <w:tabs>
          <w:tab w:val="num" w:pos="2160"/>
        </w:tabs>
        <w:ind w:left="2160" w:hanging="360"/>
      </w:pPr>
      <w:rPr>
        <w:rFonts w:ascii="Times New Roman" w:hAnsi="Times New Roman" w:hint="default"/>
      </w:rPr>
    </w:lvl>
    <w:lvl w:ilvl="3" w:tplc="F3AEE9DC" w:tentative="1">
      <w:start w:val="1"/>
      <w:numFmt w:val="bullet"/>
      <w:lvlText w:val="•"/>
      <w:lvlJc w:val="left"/>
      <w:pPr>
        <w:tabs>
          <w:tab w:val="num" w:pos="2880"/>
        </w:tabs>
        <w:ind w:left="2880" w:hanging="360"/>
      </w:pPr>
      <w:rPr>
        <w:rFonts w:ascii="Times New Roman" w:hAnsi="Times New Roman" w:hint="default"/>
      </w:rPr>
    </w:lvl>
    <w:lvl w:ilvl="4" w:tplc="26529178" w:tentative="1">
      <w:start w:val="1"/>
      <w:numFmt w:val="bullet"/>
      <w:lvlText w:val="•"/>
      <w:lvlJc w:val="left"/>
      <w:pPr>
        <w:tabs>
          <w:tab w:val="num" w:pos="3600"/>
        </w:tabs>
        <w:ind w:left="3600" w:hanging="360"/>
      </w:pPr>
      <w:rPr>
        <w:rFonts w:ascii="Times New Roman" w:hAnsi="Times New Roman" w:hint="default"/>
      </w:rPr>
    </w:lvl>
    <w:lvl w:ilvl="5" w:tplc="5422015E" w:tentative="1">
      <w:start w:val="1"/>
      <w:numFmt w:val="bullet"/>
      <w:lvlText w:val="•"/>
      <w:lvlJc w:val="left"/>
      <w:pPr>
        <w:tabs>
          <w:tab w:val="num" w:pos="4320"/>
        </w:tabs>
        <w:ind w:left="4320" w:hanging="360"/>
      </w:pPr>
      <w:rPr>
        <w:rFonts w:ascii="Times New Roman" w:hAnsi="Times New Roman" w:hint="default"/>
      </w:rPr>
    </w:lvl>
    <w:lvl w:ilvl="6" w:tplc="D134567E" w:tentative="1">
      <w:start w:val="1"/>
      <w:numFmt w:val="bullet"/>
      <w:lvlText w:val="•"/>
      <w:lvlJc w:val="left"/>
      <w:pPr>
        <w:tabs>
          <w:tab w:val="num" w:pos="5040"/>
        </w:tabs>
        <w:ind w:left="5040" w:hanging="360"/>
      </w:pPr>
      <w:rPr>
        <w:rFonts w:ascii="Times New Roman" w:hAnsi="Times New Roman" w:hint="default"/>
      </w:rPr>
    </w:lvl>
    <w:lvl w:ilvl="7" w:tplc="745441E0" w:tentative="1">
      <w:start w:val="1"/>
      <w:numFmt w:val="bullet"/>
      <w:lvlText w:val="•"/>
      <w:lvlJc w:val="left"/>
      <w:pPr>
        <w:tabs>
          <w:tab w:val="num" w:pos="5760"/>
        </w:tabs>
        <w:ind w:left="5760" w:hanging="360"/>
      </w:pPr>
      <w:rPr>
        <w:rFonts w:ascii="Times New Roman" w:hAnsi="Times New Roman" w:hint="default"/>
      </w:rPr>
    </w:lvl>
    <w:lvl w:ilvl="8" w:tplc="7FB83C52" w:tentative="1">
      <w:start w:val="1"/>
      <w:numFmt w:val="bullet"/>
      <w:lvlText w:val="•"/>
      <w:lvlJc w:val="left"/>
      <w:pPr>
        <w:tabs>
          <w:tab w:val="num" w:pos="6480"/>
        </w:tabs>
        <w:ind w:left="6480" w:hanging="360"/>
      </w:pPr>
      <w:rPr>
        <w:rFonts w:ascii="Times New Roman" w:hAnsi="Times New Roman" w:hint="default"/>
      </w:rPr>
    </w:lvl>
  </w:abstractNum>
  <w:abstractNum w:abstractNumId="4">
    <w:nsid w:val="231E0047"/>
    <w:multiLevelType w:val="hybridMultilevel"/>
    <w:tmpl w:val="A1E2C6A4"/>
    <w:lvl w:ilvl="0" w:tplc="0409000F">
      <w:start w:val="1"/>
      <w:numFmt w:val="decimal"/>
      <w:lvlText w:val="%1."/>
      <w:lvlJc w:val="left"/>
      <w:pPr>
        <w:ind w:left="54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85635AE"/>
    <w:multiLevelType w:val="hybridMultilevel"/>
    <w:tmpl w:val="D50CCD78"/>
    <w:lvl w:ilvl="0" w:tplc="6212E8A0">
      <w:start w:val="1"/>
      <w:numFmt w:val="decimal"/>
      <w:lvlText w:val="%1."/>
      <w:lvlJc w:val="left"/>
      <w:pPr>
        <w:ind w:left="720" w:hanging="360"/>
      </w:pPr>
      <w:rPr>
        <w:rFonts w:hint="default"/>
        <w:b w:val="0"/>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8B61727"/>
    <w:multiLevelType w:val="hybridMultilevel"/>
    <w:tmpl w:val="B68EF0B6"/>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7">
    <w:nsid w:val="3D860CAF"/>
    <w:multiLevelType w:val="hybridMultilevel"/>
    <w:tmpl w:val="A5205D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49A62849"/>
    <w:multiLevelType w:val="hybridMultilevel"/>
    <w:tmpl w:val="44CCC4D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9">
    <w:nsid w:val="54BF5A51"/>
    <w:multiLevelType w:val="hybridMultilevel"/>
    <w:tmpl w:val="246E02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577026C3"/>
    <w:multiLevelType w:val="multilevel"/>
    <w:tmpl w:val="7FFEB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BBB6449"/>
    <w:multiLevelType w:val="hybridMultilevel"/>
    <w:tmpl w:val="45DECD66"/>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2">
    <w:nsid w:val="5C783E64"/>
    <w:multiLevelType w:val="hybridMultilevel"/>
    <w:tmpl w:val="84E6D2C2"/>
    <w:lvl w:ilvl="0" w:tplc="C7CC92BA">
      <w:start w:val="1"/>
      <w:numFmt w:val="upp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624A060E"/>
    <w:multiLevelType w:val="hybridMultilevel"/>
    <w:tmpl w:val="CAC0BF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63F61336"/>
    <w:multiLevelType w:val="hybridMultilevel"/>
    <w:tmpl w:val="A98CE1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65831991"/>
    <w:multiLevelType w:val="hybridMultilevel"/>
    <w:tmpl w:val="02F61244"/>
    <w:lvl w:ilvl="0" w:tplc="0EEA927A">
      <w:start w:val="1"/>
      <w:numFmt w:val="bullet"/>
      <w:lvlText w:val="•"/>
      <w:lvlJc w:val="left"/>
      <w:pPr>
        <w:tabs>
          <w:tab w:val="num" w:pos="720"/>
        </w:tabs>
        <w:ind w:left="720" w:hanging="360"/>
      </w:pPr>
      <w:rPr>
        <w:rFonts w:ascii="Times New Roman" w:hAnsi="Times New Roman" w:hint="default"/>
      </w:rPr>
    </w:lvl>
    <w:lvl w:ilvl="1" w:tplc="F948FA8A" w:tentative="1">
      <w:start w:val="1"/>
      <w:numFmt w:val="bullet"/>
      <w:lvlText w:val="•"/>
      <w:lvlJc w:val="left"/>
      <w:pPr>
        <w:tabs>
          <w:tab w:val="num" w:pos="1440"/>
        </w:tabs>
        <w:ind w:left="1440" w:hanging="360"/>
      </w:pPr>
      <w:rPr>
        <w:rFonts w:ascii="Times New Roman" w:hAnsi="Times New Roman" w:hint="default"/>
      </w:rPr>
    </w:lvl>
    <w:lvl w:ilvl="2" w:tplc="389061D2" w:tentative="1">
      <w:start w:val="1"/>
      <w:numFmt w:val="bullet"/>
      <w:lvlText w:val="•"/>
      <w:lvlJc w:val="left"/>
      <w:pPr>
        <w:tabs>
          <w:tab w:val="num" w:pos="2160"/>
        </w:tabs>
        <w:ind w:left="2160" w:hanging="360"/>
      </w:pPr>
      <w:rPr>
        <w:rFonts w:ascii="Times New Roman" w:hAnsi="Times New Roman" w:hint="default"/>
      </w:rPr>
    </w:lvl>
    <w:lvl w:ilvl="3" w:tplc="1BF2634C" w:tentative="1">
      <w:start w:val="1"/>
      <w:numFmt w:val="bullet"/>
      <w:lvlText w:val="•"/>
      <w:lvlJc w:val="left"/>
      <w:pPr>
        <w:tabs>
          <w:tab w:val="num" w:pos="2880"/>
        </w:tabs>
        <w:ind w:left="2880" w:hanging="360"/>
      </w:pPr>
      <w:rPr>
        <w:rFonts w:ascii="Times New Roman" w:hAnsi="Times New Roman" w:hint="default"/>
      </w:rPr>
    </w:lvl>
    <w:lvl w:ilvl="4" w:tplc="BDA4C75C" w:tentative="1">
      <w:start w:val="1"/>
      <w:numFmt w:val="bullet"/>
      <w:lvlText w:val="•"/>
      <w:lvlJc w:val="left"/>
      <w:pPr>
        <w:tabs>
          <w:tab w:val="num" w:pos="3600"/>
        </w:tabs>
        <w:ind w:left="3600" w:hanging="360"/>
      </w:pPr>
      <w:rPr>
        <w:rFonts w:ascii="Times New Roman" w:hAnsi="Times New Roman" w:hint="default"/>
      </w:rPr>
    </w:lvl>
    <w:lvl w:ilvl="5" w:tplc="8E528AD6" w:tentative="1">
      <w:start w:val="1"/>
      <w:numFmt w:val="bullet"/>
      <w:lvlText w:val="•"/>
      <w:lvlJc w:val="left"/>
      <w:pPr>
        <w:tabs>
          <w:tab w:val="num" w:pos="4320"/>
        </w:tabs>
        <w:ind w:left="4320" w:hanging="360"/>
      </w:pPr>
      <w:rPr>
        <w:rFonts w:ascii="Times New Roman" w:hAnsi="Times New Roman" w:hint="default"/>
      </w:rPr>
    </w:lvl>
    <w:lvl w:ilvl="6" w:tplc="B066B07E" w:tentative="1">
      <w:start w:val="1"/>
      <w:numFmt w:val="bullet"/>
      <w:lvlText w:val="•"/>
      <w:lvlJc w:val="left"/>
      <w:pPr>
        <w:tabs>
          <w:tab w:val="num" w:pos="5040"/>
        </w:tabs>
        <w:ind w:left="5040" w:hanging="360"/>
      </w:pPr>
      <w:rPr>
        <w:rFonts w:ascii="Times New Roman" w:hAnsi="Times New Roman" w:hint="default"/>
      </w:rPr>
    </w:lvl>
    <w:lvl w:ilvl="7" w:tplc="7F1CF91A" w:tentative="1">
      <w:start w:val="1"/>
      <w:numFmt w:val="bullet"/>
      <w:lvlText w:val="•"/>
      <w:lvlJc w:val="left"/>
      <w:pPr>
        <w:tabs>
          <w:tab w:val="num" w:pos="5760"/>
        </w:tabs>
        <w:ind w:left="5760" w:hanging="360"/>
      </w:pPr>
      <w:rPr>
        <w:rFonts w:ascii="Times New Roman" w:hAnsi="Times New Roman" w:hint="default"/>
      </w:rPr>
    </w:lvl>
    <w:lvl w:ilvl="8" w:tplc="0D56F9BA" w:tentative="1">
      <w:start w:val="1"/>
      <w:numFmt w:val="bullet"/>
      <w:lvlText w:val="•"/>
      <w:lvlJc w:val="left"/>
      <w:pPr>
        <w:tabs>
          <w:tab w:val="num" w:pos="6480"/>
        </w:tabs>
        <w:ind w:left="6480" w:hanging="360"/>
      </w:pPr>
      <w:rPr>
        <w:rFonts w:ascii="Times New Roman" w:hAnsi="Times New Roman" w:hint="default"/>
      </w:rPr>
    </w:lvl>
  </w:abstractNum>
  <w:abstractNum w:abstractNumId="16">
    <w:nsid w:val="691F0DFA"/>
    <w:multiLevelType w:val="hybridMultilevel"/>
    <w:tmpl w:val="D2080AE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6F310515"/>
    <w:multiLevelType w:val="hybridMultilevel"/>
    <w:tmpl w:val="B314772C"/>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nsid w:val="7AB96F82"/>
    <w:multiLevelType w:val="hybridMultilevel"/>
    <w:tmpl w:val="3A6A4A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num>
  <w:num w:numId="2">
    <w:abstractNumId w:val="3"/>
  </w:num>
  <w:num w:numId="3">
    <w:abstractNumId w:val="8"/>
  </w:num>
  <w:num w:numId="4">
    <w:abstractNumId w:val="13"/>
  </w:num>
  <w:num w:numId="5">
    <w:abstractNumId w:val="17"/>
  </w:num>
  <w:num w:numId="6">
    <w:abstractNumId w:val="15"/>
  </w:num>
  <w:num w:numId="7">
    <w:abstractNumId w:val="16"/>
  </w:num>
  <w:num w:numId="8">
    <w:abstractNumId w:val="9"/>
  </w:num>
  <w:num w:numId="9">
    <w:abstractNumId w:val="7"/>
  </w:num>
  <w:num w:numId="10">
    <w:abstractNumId w:val="14"/>
  </w:num>
  <w:num w:numId="11">
    <w:abstractNumId w:val="12"/>
  </w:num>
  <w:num w:numId="12">
    <w:abstractNumId w:val="18"/>
  </w:num>
  <w:num w:numId="13">
    <w:abstractNumId w:val="6"/>
  </w:num>
  <w:num w:numId="14">
    <w:abstractNumId w:val="2"/>
  </w:num>
  <w:num w:numId="15">
    <w:abstractNumId w:val="11"/>
  </w:num>
  <w:num w:numId="16">
    <w:abstractNumId w:val="0"/>
  </w:num>
  <w:num w:numId="17">
    <w:abstractNumId w:val="5"/>
  </w:num>
  <w:num w:numId="18">
    <w:abstractNumId w:val="1"/>
  </w:num>
  <w:num w:numId="19">
    <w:abstractNumId w:val="10"/>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FA1DEE"/>
    <w:rsid w:val="00066911"/>
    <w:rsid w:val="00076310"/>
    <w:rsid w:val="000F1358"/>
    <w:rsid w:val="000F4AB9"/>
    <w:rsid w:val="00144858"/>
    <w:rsid w:val="00145E08"/>
    <w:rsid w:val="00161CB4"/>
    <w:rsid w:val="00263032"/>
    <w:rsid w:val="00286EB2"/>
    <w:rsid w:val="00326031"/>
    <w:rsid w:val="003E0919"/>
    <w:rsid w:val="00426565"/>
    <w:rsid w:val="00520C78"/>
    <w:rsid w:val="00535888"/>
    <w:rsid w:val="00544DA7"/>
    <w:rsid w:val="00565CB3"/>
    <w:rsid w:val="005769E5"/>
    <w:rsid w:val="005D2C54"/>
    <w:rsid w:val="005E5AEC"/>
    <w:rsid w:val="006C4B44"/>
    <w:rsid w:val="007672A0"/>
    <w:rsid w:val="007C7291"/>
    <w:rsid w:val="007D01BD"/>
    <w:rsid w:val="008F4632"/>
    <w:rsid w:val="0093510A"/>
    <w:rsid w:val="00985ABA"/>
    <w:rsid w:val="009D5E48"/>
    <w:rsid w:val="00A1129E"/>
    <w:rsid w:val="00AE2960"/>
    <w:rsid w:val="00B14B8B"/>
    <w:rsid w:val="00BA26BB"/>
    <w:rsid w:val="00C07BC8"/>
    <w:rsid w:val="00D94590"/>
    <w:rsid w:val="00DF4064"/>
    <w:rsid w:val="00F4398F"/>
    <w:rsid w:val="00FA1DEE"/>
    <w:rsid w:val="00FB4E15"/>
    <w:rsid w:val="00FB61F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5AE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1DEE"/>
    <w:pPr>
      <w:ind w:left="720"/>
      <w:contextualSpacing/>
    </w:pPr>
  </w:style>
  <w:style w:type="character" w:customStyle="1" w:styleId="apple-converted-space">
    <w:name w:val="apple-converted-space"/>
    <w:basedOn w:val="DefaultParagraphFont"/>
    <w:rsid w:val="00FA1DEE"/>
  </w:style>
  <w:style w:type="character" w:customStyle="1" w:styleId="x5kr747q">
    <w:name w:val="x5kr747q"/>
    <w:basedOn w:val="DefaultParagraphFont"/>
    <w:rsid w:val="00FA1DEE"/>
  </w:style>
  <w:style w:type="character" w:styleId="Hyperlink">
    <w:name w:val="Hyperlink"/>
    <w:basedOn w:val="DefaultParagraphFont"/>
    <w:uiPriority w:val="99"/>
    <w:semiHidden/>
    <w:unhideWhenUsed/>
    <w:rsid w:val="00FA1DEE"/>
    <w:rPr>
      <w:color w:val="0000FF"/>
      <w:u w:val="single"/>
    </w:rPr>
  </w:style>
  <w:style w:type="paragraph" w:styleId="BalloonText">
    <w:name w:val="Balloon Text"/>
    <w:basedOn w:val="Normal"/>
    <w:link w:val="BalloonTextChar"/>
    <w:uiPriority w:val="99"/>
    <w:semiHidden/>
    <w:unhideWhenUsed/>
    <w:rsid w:val="00544D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4DA7"/>
    <w:rPr>
      <w:rFonts w:ascii="Tahoma" w:hAnsi="Tahoma" w:cs="Tahoma"/>
      <w:sz w:val="16"/>
      <w:szCs w:val="16"/>
    </w:rPr>
  </w:style>
  <w:style w:type="paragraph" w:styleId="NormalWeb">
    <w:name w:val="Normal (Web)"/>
    <w:basedOn w:val="Normal"/>
    <w:uiPriority w:val="99"/>
    <w:semiHidden/>
    <w:unhideWhenUsed/>
    <w:rsid w:val="009D5E4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891i">
    <w:name w:val="v891i"/>
    <w:basedOn w:val="DefaultParagraphFont"/>
    <w:rsid w:val="00565CB3"/>
  </w:style>
  <w:style w:type="character" w:customStyle="1" w:styleId="body">
    <w:name w:val="body"/>
    <w:basedOn w:val="DefaultParagraphFont"/>
    <w:rsid w:val="00B14B8B"/>
  </w:style>
  <w:style w:type="character" w:customStyle="1" w:styleId="q6c622b66v6">
    <w:name w:val="q6c622b66v6"/>
    <w:basedOn w:val="DefaultParagraphFont"/>
    <w:rsid w:val="00B14B8B"/>
  </w:style>
  <w:style w:type="paragraph" w:styleId="NoSpacing">
    <w:name w:val="No Spacing"/>
    <w:uiPriority w:val="1"/>
    <w:qFormat/>
    <w:rsid w:val="00B14B8B"/>
    <w:pPr>
      <w:spacing w:after="0" w:line="240" w:lineRule="auto"/>
    </w:pPr>
  </w:style>
</w:styles>
</file>

<file path=word/webSettings.xml><?xml version="1.0" encoding="utf-8"?>
<w:webSettings xmlns:r="http://schemas.openxmlformats.org/officeDocument/2006/relationships" xmlns:w="http://schemas.openxmlformats.org/wordprocessingml/2006/main">
  <w:divs>
    <w:div w:id="18432280">
      <w:bodyDiv w:val="1"/>
      <w:marLeft w:val="0"/>
      <w:marRight w:val="0"/>
      <w:marTop w:val="0"/>
      <w:marBottom w:val="0"/>
      <w:divBdr>
        <w:top w:val="none" w:sz="0" w:space="0" w:color="auto"/>
        <w:left w:val="none" w:sz="0" w:space="0" w:color="auto"/>
        <w:bottom w:val="none" w:sz="0" w:space="0" w:color="auto"/>
        <w:right w:val="none" w:sz="0" w:space="0" w:color="auto"/>
      </w:divBdr>
    </w:div>
    <w:div w:id="29454475">
      <w:bodyDiv w:val="1"/>
      <w:marLeft w:val="0"/>
      <w:marRight w:val="0"/>
      <w:marTop w:val="0"/>
      <w:marBottom w:val="0"/>
      <w:divBdr>
        <w:top w:val="none" w:sz="0" w:space="0" w:color="auto"/>
        <w:left w:val="none" w:sz="0" w:space="0" w:color="auto"/>
        <w:bottom w:val="none" w:sz="0" w:space="0" w:color="auto"/>
        <w:right w:val="none" w:sz="0" w:space="0" w:color="auto"/>
      </w:divBdr>
      <w:divsChild>
        <w:div w:id="160464871">
          <w:marLeft w:val="547"/>
          <w:marRight w:val="0"/>
          <w:marTop w:val="0"/>
          <w:marBottom w:val="0"/>
          <w:divBdr>
            <w:top w:val="none" w:sz="0" w:space="0" w:color="auto"/>
            <w:left w:val="none" w:sz="0" w:space="0" w:color="auto"/>
            <w:bottom w:val="none" w:sz="0" w:space="0" w:color="auto"/>
            <w:right w:val="none" w:sz="0" w:space="0" w:color="auto"/>
          </w:divBdr>
        </w:div>
      </w:divsChild>
    </w:div>
    <w:div w:id="67770195">
      <w:bodyDiv w:val="1"/>
      <w:marLeft w:val="0"/>
      <w:marRight w:val="0"/>
      <w:marTop w:val="0"/>
      <w:marBottom w:val="0"/>
      <w:divBdr>
        <w:top w:val="none" w:sz="0" w:space="0" w:color="auto"/>
        <w:left w:val="none" w:sz="0" w:space="0" w:color="auto"/>
        <w:bottom w:val="none" w:sz="0" w:space="0" w:color="auto"/>
        <w:right w:val="none" w:sz="0" w:space="0" w:color="auto"/>
      </w:divBdr>
      <w:divsChild>
        <w:div w:id="1934510669">
          <w:marLeft w:val="547"/>
          <w:marRight w:val="0"/>
          <w:marTop w:val="0"/>
          <w:marBottom w:val="0"/>
          <w:divBdr>
            <w:top w:val="none" w:sz="0" w:space="0" w:color="auto"/>
            <w:left w:val="none" w:sz="0" w:space="0" w:color="auto"/>
            <w:bottom w:val="none" w:sz="0" w:space="0" w:color="auto"/>
            <w:right w:val="none" w:sz="0" w:space="0" w:color="auto"/>
          </w:divBdr>
        </w:div>
      </w:divsChild>
    </w:div>
    <w:div w:id="97989885">
      <w:bodyDiv w:val="1"/>
      <w:marLeft w:val="0"/>
      <w:marRight w:val="0"/>
      <w:marTop w:val="0"/>
      <w:marBottom w:val="0"/>
      <w:divBdr>
        <w:top w:val="none" w:sz="0" w:space="0" w:color="auto"/>
        <w:left w:val="none" w:sz="0" w:space="0" w:color="auto"/>
        <w:bottom w:val="none" w:sz="0" w:space="0" w:color="auto"/>
        <w:right w:val="none" w:sz="0" w:space="0" w:color="auto"/>
      </w:divBdr>
    </w:div>
    <w:div w:id="181670662">
      <w:bodyDiv w:val="1"/>
      <w:marLeft w:val="0"/>
      <w:marRight w:val="0"/>
      <w:marTop w:val="0"/>
      <w:marBottom w:val="0"/>
      <w:divBdr>
        <w:top w:val="none" w:sz="0" w:space="0" w:color="auto"/>
        <w:left w:val="none" w:sz="0" w:space="0" w:color="auto"/>
        <w:bottom w:val="none" w:sz="0" w:space="0" w:color="auto"/>
        <w:right w:val="none" w:sz="0" w:space="0" w:color="auto"/>
      </w:divBdr>
      <w:divsChild>
        <w:div w:id="1437821649">
          <w:marLeft w:val="547"/>
          <w:marRight w:val="0"/>
          <w:marTop w:val="0"/>
          <w:marBottom w:val="0"/>
          <w:divBdr>
            <w:top w:val="none" w:sz="0" w:space="0" w:color="auto"/>
            <w:left w:val="none" w:sz="0" w:space="0" w:color="auto"/>
            <w:bottom w:val="none" w:sz="0" w:space="0" w:color="auto"/>
            <w:right w:val="none" w:sz="0" w:space="0" w:color="auto"/>
          </w:divBdr>
        </w:div>
      </w:divsChild>
    </w:div>
    <w:div w:id="195626535">
      <w:bodyDiv w:val="1"/>
      <w:marLeft w:val="0"/>
      <w:marRight w:val="0"/>
      <w:marTop w:val="0"/>
      <w:marBottom w:val="0"/>
      <w:divBdr>
        <w:top w:val="none" w:sz="0" w:space="0" w:color="auto"/>
        <w:left w:val="none" w:sz="0" w:space="0" w:color="auto"/>
        <w:bottom w:val="none" w:sz="0" w:space="0" w:color="auto"/>
        <w:right w:val="none" w:sz="0" w:space="0" w:color="auto"/>
      </w:divBdr>
      <w:divsChild>
        <w:div w:id="1038117776">
          <w:marLeft w:val="533"/>
          <w:marRight w:val="0"/>
          <w:marTop w:val="0"/>
          <w:marBottom w:val="0"/>
          <w:divBdr>
            <w:top w:val="none" w:sz="0" w:space="0" w:color="auto"/>
            <w:left w:val="none" w:sz="0" w:space="0" w:color="auto"/>
            <w:bottom w:val="none" w:sz="0" w:space="0" w:color="auto"/>
            <w:right w:val="none" w:sz="0" w:space="0" w:color="auto"/>
          </w:divBdr>
        </w:div>
      </w:divsChild>
    </w:div>
    <w:div w:id="215431220">
      <w:bodyDiv w:val="1"/>
      <w:marLeft w:val="0"/>
      <w:marRight w:val="0"/>
      <w:marTop w:val="0"/>
      <w:marBottom w:val="0"/>
      <w:divBdr>
        <w:top w:val="none" w:sz="0" w:space="0" w:color="auto"/>
        <w:left w:val="none" w:sz="0" w:space="0" w:color="auto"/>
        <w:bottom w:val="none" w:sz="0" w:space="0" w:color="auto"/>
        <w:right w:val="none" w:sz="0" w:space="0" w:color="auto"/>
      </w:divBdr>
      <w:divsChild>
        <w:div w:id="715593089">
          <w:marLeft w:val="547"/>
          <w:marRight w:val="0"/>
          <w:marTop w:val="0"/>
          <w:marBottom w:val="0"/>
          <w:divBdr>
            <w:top w:val="none" w:sz="0" w:space="0" w:color="auto"/>
            <w:left w:val="none" w:sz="0" w:space="0" w:color="auto"/>
            <w:bottom w:val="none" w:sz="0" w:space="0" w:color="auto"/>
            <w:right w:val="none" w:sz="0" w:space="0" w:color="auto"/>
          </w:divBdr>
        </w:div>
      </w:divsChild>
    </w:div>
    <w:div w:id="241910644">
      <w:bodyDiv w:val="1"/>
      <w:marLeft w:val="0"/>
      <w:marRight w:val="0"/>
      <w:marTop w:val="0"/>
      <w:marBottom w:val="0"/>
      <w:divBdr>
        <w:top w:val="none" w:sz="0" w:space="0" w:color="auto"/>
        <w:left w:val="none" w:sz="0" w:space="0" w:color="auto"/>
        <w:bottom w:val="none" w:sz="0" w:space="0" w:color="auto"/>
        <w:right w:val="none" w:sz="0" w:space="0" w:color="auto"/>
      </w:divBdr>
      <w:divsChild>
        <w:div w:id="2132242462">
          <w:marLeft w:val="547"/>
          <w:marRight w:val="0"/>
          <w:marTop w:val="0"/>
          <w:marBottom w:val="0"/>
          <w:divBdr>
            <w:top w:val="none" w:sz="0" w:space="0" w:color="auto"/>
            <w:left w:val="none" w:sz="0" w:space="0" w:color="auto"/>
            <w:bottom w:val="none" w:sz="0" w:space="0" w:color="auto"/>
            <w:right w:val="none" w:sz="0" w:space="0" w:color="auto"/>
          </w:divBdr>
        </w:div>
        <w:div w:id="1221593274">
          <w:marLeft w:val="547"/>
          <w:marRight w:val="0"/>
          <w:marTop w:val="0"/>
          <w:marBottom w:val="0"/>
          <w:divBdr>
            <w:top w:val="none" w:sz="0" w:space="0" w:color="auto"/>
            <w:left w:val="none" w:sz="0" w:space="0" w:color="auto"/>
            <w:bottom w:val="none" w:sz="0" w:space="0" w:color="auto"/>
            <w:right w:val="none" w:sz="0" w:space="0" w:color="auto"/>
          </w:divBdr>
        </w:div>
        <w:div w:id="1141651106">
          <w:marLeft w:val="547"/>
          <w:marRight w:val="0"/>
          <w:marTop w:val="0"/>
          <w:marBottom w:val="0"/>
          <w:divBdr>
            <w:top w:val="none" w:sz="0" w:space="0" w:color="auto"/>
            <w:left w:val="none" w:sz="0" w:space="0" w:color="auto"/>
            <w:bottom w:val="none" w:sz="0" w:space="0" w:color="auto"/>
            <w:right w:val="none" w:sz="0" w:space="0" w:color="auto"/>
          </w:divBdr>
        </w:div>
      </w:divsChild>
    </w:div>
    <w:div w:id="251939254">
      <w:bodyDiv w:val="1"/>
      <w:marLeft w:val="0"/>
      <w:marRight w:val="0"/>
      <w:marTop w:val="0"/>
      <w:marBottom w:val="0"/>
      <w:divBdr>
        <w:top w:val="none" w:sz="0" w:space="0" w:color="auto"/>
        <w:left w:val="none" w:sz="0" w:space="0" w:color="auto"/>
        <w:bottom w:val="none" w:sz="0" w:space="0" w:color="auto"/>
        <w:right w:val="none" w:sz="0" w:space="0" w:color="auto"/>
      </w:divBdr>
      <w:divsChild>
        <w:div w:id="1824269999">
          <w:marLeft w:val="547"/>
          <w:marRight w:val="0"/>
          <w:marTop w:val="0"/>
          <w:marBottom w:val="0"/>
          <w:divBdr>
            <w:top w:val="none" w:sz="0" w:space="0" w:color="auto"/>
            <w:left w:val="none" w:sz="0" w:space="0" w:color="auto"/>
            <w:bottom w:val="none" w:sz="0" w:space="0" w:color="auto"/>
            <w:right w:val="none" w:sz="0" w:space="0" w:color="auto"/>
          </w:divBdr>
        </w:div>
      </w:divsChild>
    </w:div>
    <w:div w:id="334962312">
      <w:bodyDiv w:val="1"/>
      <w:marLeft w:val="0"/>
      <w:marRight w:val="0"/>
      <w:marTop w:val="0"/>
      <w:marBottom w:val="0"/>
      <w:divBdr>
        <w:top w:val="none" w:sz="0" w:space="0" w:color="auto"/>
        <w:left w:val="none" w:sz="0" w:space="0" w:color="auto"/>
        <w:bottom w:val="none" w:sz="0" w:space="0" w:color="auto"/>
        <w:right w:val="none" w:sz="0" w:space="0" w:color="auto"/>
      </w:divBdr>
      <w:divsChild>
        <w:div w:id="682050702">
          <w:marLeft w:val="547"/>
          <w:marRight w:val="0"/>
          <w:marTop w:val="0"/>
          <w:marBottom w:val="0"/>
          <w:divBdr>
            <w:top w:val="none" w:sz="0" w:space="0" w:color="auto"/>
            <w:left w:val="none" w:sz="0" w:space="0" w:color="auto"/>
            <w:bottom w:val="none" w:sz="0" w:space="0" w:color="auto"/>
            <w:right w:val="none" w:sz="0" w:space="0" w:color="auto"/>
          </w:divBdr>
        </w:div>
      </w:divsChild>
    </w:div>
    <w:div w:id="349066267">
      <w:bodyDiv w:val="1"/>
      <w:marLeft w:val="0"/>
      <w:marRight w:val="0"/>
      <w:marTop w:val="0"/>
      <w:marBottom w:val="0"/>
      <w:divBdr>
        <w:top w:val="none" w:sz="0" w:space="0" w:color="auto"/>
        <w:left w:val="none" w:sz="0" w:space="0" w:color="auto"/>
        <w:bottom w:val="none" w:sz="0" w:space="0" w:color="auto"/>
        <w:right w:val="none" w:sz="0" w:space="0" w:color="auto"/>
      </w:divBdr>
      <w:divsChild>
        <w:div w:id="180246882">
          <w:marLeft w:val="547"/>
          <w:marRight w:val="0"/>
          <w:marTop w:val="0"/>
          <w:marBottom w:val="0"/>
          <w:divBdr>
            <w:top w:val="none" w:sz="0" w:space="0" w:color="auto"/>
            <w:left w:val="none" w:sz="0" w:space="0" w:color="auto"/>
            <w:bottom w:val="none" w:sz="0" w:space="0" w:color="auto"/>
            <w:right w:val="none" w:sz="0" w:space="0" w:color="auto"/>
          </w:divBdr>
        </w:div>
      </w:divsChild>
    </w:div>
    <w:div w:id="372660835">
      <w:bodyDiv w:val="1"/>
      <w:marLeft w:val="0"/>
      <w:marRight w:val="0"/>
      <w:marTop w:val="0"/>
      <w:marBottom w:val="0"/>
      <w:divBdr>
        <w:top w:val="none" w:sz="0" w:space="0" w:color="auto"/>
        <w:left w:val="none" w:sz="0" w:space="0" w:color="auto"/>
        <w:bottom w:val="none" w:sz="0" w:space="0" w:color="auto"/>
        <w:right w:val="none" w:sz="0" w:space="0" w:color="auto"/>
      </w:divBdr>
    </w:div>
    <w:div w:id="394202770">
      <w:bodyDiv w:val="1"/>
      <w:marLeft w:val="0"/>
      <w:marRight w:val="0"/>
      <w:marTop w:val="0"/>
      <w:marBottom w:val="0"/>
      <w:divBdr>
        <w:top w:val="none" w:sz="0" w:space="0" w:color="auto"/>
        <w:left w:val="none" w:sz="0" w:space="0" w:color="auto"/>
        <w:bottom w:val="none" w:sz="0" w:space="0" w:color="auto"/>
        <w:right w:val="none" w:sz="0" w:space="0" w:color="auto"/>
      </w:divBdr>
      <w:divsChild>
        <w:div w:id="64884044">
          <w:marLeft w:val="547"/>
          <w:marRight w:val="0"/>
          <w:marTop w:val="0"/>
          <w:marBottom w:val="0"/>
          <w:divBdr>
            <w:top w:val="none" w:sz="0" w:space="0" w:color="auto"/>
            <w:left w:val="none" w:sz="0" w:space="0" w:color="auto"/>
            <w:bottom w:val="none" w:sz="0" w:space="0" w:color="auto"/>
            <w:right w:val="none" w:sz="0" w:space="0" w:color="auto"/>
          </w:divBdr>
        </w:div>
      </w:divsChild>
    </w:div>
    <w:div w:id="408698249">
      <w:bodyDiv w:val="1"/>
      <w:marLeft w:val="0"/>
      <w:marRight w:val="0"/>
      <w:marTop w:val="0"/>
      <w:marBottom w:val="0"/>
      <w:divBdr>
        <w:top w:val="none" w:sz="0" w:space="0" w:color="auto"/>
        <w:left w:val="none" w:sz="0" w:space="0" w:color="auto"/>
        <w:bottom w:val="none" w:sz="0" w:space="0" w:color="auto"/>
        <w:right w:val="none" w:sz="0" w:space="0" w:color="auto"/>
      </w:divBdr>
      <w:divsChild>
        <w:div w:id="1153138200">
          <w:marLeft w:val="547"/>
          <w:marRight w:val="0"/>
          <w:marTop w:val="0"/>
          <w:marBottom w:val="0"/>
          <w:divBdr>
            <w:top w:val="none" w:sz="0" w:space="0" w:color="auto"/>
            <w:left w:val="none" w:sz="0" w:space="0" w:color="auto"/>
            <w:bottom w:val="none" w:sz="0" w:space="0" w:color="auto"/>
            <w:right w:val="none" w:sz="0" w:space="0" w:color="auto"/>
          </w:divBdr>
        </w:div>
      </w:divsChild>
    </w:div>
    <w:div w:id="455637641">
      <w:bodyDiv w:val="1"/>
      <w:marLeft w:val="0"/>
      <w:marRight w:val="0"/>
      <w:marTop w:val="0"/>
      <w:marBottom w:val="0"/>
      <w:divBdr>
        <w:top w:val="none" w:sz="0" w:space="0" w:color="auto"/>
        <w:left w:val="none" w:sz="0" w:space="0" w:color="auto"/>
        <w:bottom w:val="none" w:sz="0" w:space="0" w:color="auto"/>
        <w:right w:val="none" w:sz="0" w:space="0" w:color="auto"/>
      </w:divBdr>
    </w:div>
    <w:div w:id="456409699">
      <w:bodyDiv w:val="1"/>
      <w:marLeft w:val="0"/>
      <w:marRight w:val="0"/>
      <w:marTop w:val="0"/>
      <w:marBottom w:val="0"/>
      <w:divBdr>
        <w:top w:val="none" w:sz="0" w:space="0" w:color="auto"/>
        <w:left w:val="none" w:sz="0" w:space="0" w:color="auto"/>
        <w:bottom w:val="none" w:sz="0" w:space="0" w:color="auto"/>
        <w:right w:val="none" w:sz="0" w:space="0" w:color="auto"/>
      </w:divBdr>
    </w:div>
    <w:div w:id="464201276">
      <w:bodyDiv w:val="1"/>
      <w:marLeft w:val="0"/>
      <w:marRight w:val="0"/>
      <w:marTop w:val="0"/>
      <w:marBottom w:val="0"/>
      <w:divBdr>
        <w:top w:val="none" w:sz="0" w:space="0" w:color="auto"/>
        <w:left w:val="none" w:sz="0" w:space="0" w:color="auto"/>
        <w:bottom w:val="none" w:sz="0" w:space="0" w:color="auto"/>
        <w:right w:val="none" w:sz="0" w:space="0" w:color="auto"/>
      </w:divBdr>
      <w:divsChild>
        <w:div w:id="1278415213">
          <w:marLeft w:val="547"/>
          <w:marRight w:val="0"/>
          <w:marTop w:val="0"/>
          <w:marBottom w:val="0"/>
          <w:divBdr>
            <w:top w:val="none" w:sz="0" w:space="0" w:color="auto"/>
            <w:left w:val="none" w:sz="0" w:space="0" w:color="auto"/>
            <w:bottom w:val="none" w:sz="0" w:space="0" w:color="auto"/>
            <w:right w:val="none" w:sz="0" w:space="0" w:color="auto"/>
          </w:divBdr>
        </w:div>
      </w:divsChild>
    </w:div>
    <w:div w:id="465392938">
      <w:bodyDiv w:val="1"/>
      <w:marLeft w:val="0"/>
      <w:marRight w:val="0"/>
      <w:marTop w:val="0"/>
      <w:marBottom w:val="0"/>
      <w:divBdr>
        <w:top w:val="none" w:sz="0" w:space="0" w:color="auto"/>
        <w:left w:val="none" w:sz="0" w:space="0" w:color="auto"/>
        <w:bottom w:val="none" w:sz="0" w:space="0" w:color="auto"/>
        <w:right w:val="none" w:sz="0" w:space="0" w:color="auto"/>
      </w:divBdr>
      <w:divsChild>
        <w:div w:id="1930313336">
          <w:marLeft w:val="547"/>
          <w:marRight w:val="0"/>
          <w:marTop w:val="0"/>
          <w:marBottom w:val="0"/>
          <w:divBdr>
            <w:top w:val="none" w:sz="0" w:space="0" w:color="auto"/>
            <w:left w:val="none" w:sz="0" w:space="0" w:color="auto"/>
            <w:bottom w:val="none" w:sz="0" w:space="0" w:color="auto"/>
            <w:right w:val="none" w:sz="0" w:space="0" w:color="auto"/>
          </w:divBdr>
        </w:div>
      </w:divsChild>
    </w:div>
    <w:div w:id="506478114">
      <w:bodyDiv w:val="1"/>
      <w:marLeft w:val="0"/>
      <w:marRight w:val="0"/>
      <w:marTop w:val="0"/>
      <w:marBottom w:val="0"/>
      <w:divBdr>
        <w:top w:val="none" w:sz="0" w:space="0" w:color="auto"/>
        <w:left w:val="none" w:sz="0" w:space="0" w:color="auto"/>
        <w:bottom w:val="none" w:sz="0" w:space="0" w:color="auto"/>
        <w:right w:val="none" w:sz="0" w:space="0" w:color="auto"/>
      </w:divBdr>
    </w:div>
    <w:div w:id="515508821">
      <w:bodyDiv w:val="1"/>
      <w:marLeft w:val="0"/>
      <w:marRight w:val="0"/>
      <w:marTop w:val="0"/>
      <w:marBottom w:val="0"/>
      <w:divBdr>
        <w:top w:val="none" w:sz="0" w:space="0" w:color="auto"/>
        <w:left w:val="none" w:sz="0" w:space="0" w:color="auto"/>
        <w:bottom w:val="none" w:sz="0" w:space="0" w:color="auto"/>
        <w:right w:val="none" w:sz="0" w:space="0" w:color="auto"/>
      </w:divBdr>
      <w:divsChild>
        <w:div w:id="1776513349">
          <w:marLeft w:val="547"/>
          <w:marRight w:val="0"/>
          <w:marTop w:val="0"/>
          <w:marBottom w:val="0"/>
          <w:divBdr>
            <w:top w:val="none" w:sz="0" w:space="0" w:color="auto"/>
            <w:left w:val="none" w:sz="0" w:space="0" w:color="auto"/>
            <w:bottom w:val="none" w:sz="0" w:space="0" w:color="auto"/>
            <w:right w:val="none" w:sz="0" w:space="0" w:color="auto"/>
          </w:divBdr>
        </w:div>
      </w:divsChild>
    </w:div>
    <w:div w:id="757142963">
      <w:bodyDiv w:val="1"/>
      <w:marLeft w:val="0"/>
      <w:marRight w:val="0"/>
      <w:marTop w:val="0"/>
      <w:marBottom w:val="0"/>
      <w:divBdr>
        <w:top w:val="none" w:sz="0" w:space="0" w:color="auto"/>
        <w:left w:val="none" w:sz="0" w:space="0" w:color="auto"/>
        <w:bottom w:val="none" w:sz="0" w:space="0" w:color="auto"/>
        <w:right w:val="none" w:sz="0" w:space="0" w:color="auto"/>
      </w:divBdr>
      <w:divsChild>
        <w:div w:id="62263525">
          <w:marLeft w:val="547"/>
          <w:marRight w:val="0"/>
          <w:marTop w:val="0"/>
          <w:marBottom w:val="0"/>
          <w:divBdr>
            <w:top w:val="none" w:sz="0" w:space="0" w:color="auto"/>
            <w:left w:val="none" w:sz="0" w:space="0" w:color="auto"/>
            <w:bottom w:val="none" w:sz="0" w:space="0" w:color="auto"/>
            <w:right w:val="none" w:sz="0" w:space="0" w:color="auto"/>
          </w:divBdr>
        </w:div>
      </w:divsChild>
    </w:div>
    <w:div w:id="760949799">
      <w:bodyDiv w:val="1"/>
      <w:marLeft w:val="0"/>
      <w:marRight w:val="0"/>
      <w:marTop w:val="0"/>
      <w:marBottom w:val="0"/>
      <w:divBdr>
        <w:top w:val="none" w:sz="0" w:space="0" w:color="auto"/>
        <w:left w:val="none" w:sz="0" w:space="0" w:color="auto"/>
        <w:bottom w:val="none" w:sz="0" w:space="0" w:color="auto"/>
        <w:right w:val="none" w:sz="0" w:space="0" w:color="auto"/>
      </w:divBdr>
    </w:div>
    <w:div w:id="778722127">
      <w:bodyDiv w:val="1"/>
      <w:marLeft w:val="0"/>
      <w:marRight w:val="0"/>
      <w:marTop w:val="0"/>
      <w:marBottom w:val="0"/>
      <w:divBdr>
        <w:top w:val="none" w:sz="0" w:space="0" w:color="auto"/>
        <w:left w:val="none" w:sz="0" w:space="0" w:color="auto"/>
        <w:bottom w:val="none" w:sz="0" w:space="0" w:color="auto"/>
        <w:right w:val="none" w:sz="0" w:space="0" w:color="auto"/>
      </w:divBdr>
    </w:div>
    <w:div w:id="787894630">
      <w:bodyDiv w:val="1"/>
      <w:marLeft w:val="0"/>
      <w:marRight w:val="0"/>
      <w:marTop w:val="0"/>
      <w:marBottom w:val="0"/>
      <w:divBdr>
        <w:top w:val="none" w:sz="0" w:space="0" w:color="auto"/>
        <w:left w:val="none" w:sz="0" w:space="0" w:color="auto"/>
        <w:bottom w:val="none" w:sz="0" w:space="0" w:color="auto"/>
        <w:right w:val="none" w:sz="0" w:space="0" w:color="auto"/>
      </w:divBdr>
      <w:divsChild>
        <w:div w:id="581066873">
          <w:marLeft w:val="547"/>
          <w:marRight w:val="0"/>
          <w:marTop w:val="0"/>
          <w:marBottom w:val="0"/>
          <w:divBdr>
            <w:top w:val="none" w:sz="0" w:space="0" w:color="auto"/>
            <w:left w:val="none" w:sz="0" w:space="0" w:color="auto"/>
            <w:bottom w:val="none" w:sz="0" w:space="0" w:color="auto"/>
            <w:right w:val="none" w:sz="0" w:space="0" w:color="auto"/>
          </w:divBdr>
        </w:div>
      </w:divsChild>
    </w:div>
    <w:div w:id="800922553">
      <w:bodyDiv w:val="1"/>
      <w:marLeft w:val="0"/>
      <w:marRight w:val="0"/>
      <w:marTop w:val="0"/>
      <w:marBottom w:val="0"/>
      <w:divBdr>
        <w:top w:val="none" w:sz="0" w:space="0" w:color="auto"/>
        <w:left w:val="none" w:sz="0" w:space="0" w:color="auto"/>
        <w:bottom w:val="none" w:sz="0" w:space="0" w:color="auto"/>
        <w:right w:val="none" w:sz="0" w:space="0" w:color="auto"/>
      </w:divBdr>
    </w:div>
    <w:div w:id="812408827">
      <w:bodyDiv w:val="1"/>
      <w:marLeft w:val="0"/>
      <w:marRight w:val="0"/>
      <w:marTop w:val="0"/>
      <w:marBottom w:val="0"/>
      <w:divBdr>
        <w:top w:val="none" w:sz="0" w:space="0" w:color="auto"/>
        <w:left w:val="none" w:sz="0" w:space="0" w:color="auto"/>
        <w:bottom w:val="none" w:sz="0" w:space="0" w:color="auto"/>
        <w:right w:val="none" w:sz="0" w:space="0" w:color="auto"/>
      </w:divBdr>
    </w:div>
    <w:div w:id="841578936">
      <w:bodyDiv w:val="1"/>
      <w:marLeft w:val="0"/>
      <w:marRight w:val="0"/>
      <w:marTop w:val="0"/>
      <w:marBottom w:val="0"/>
      <w:divBdr>
        <w:top w:val="none" w:sz="0" w:space="0" w:color="auto"/>
        <w:left w:val="none" w:sz="0" w:space="0" w:color="auto"/>
        <w:bottom w:val="none" w:sz="0" w:space="0" w:color="auto"/>
        <w:right w:val="none" w:sz="0" w:space="0" w:color="auto"/>
      </w:divBdr>
      <w:divsChild>
        <w:div w:id="612326111">
          <w:marLeft w:val="72"/>
          <w:marRight w:val="0"/>
          <w:marTop w:val="0"/>
          <w:marBottom w:val="0"/>
          <w:divBdr>
            <w:top w:val="none" w:sz="0" w:space="0" w:color="auto"/>
            <w:left w:val="none" w:sz="0" w:space="0" w:color="auto"/>
            <w:bottom w:val="none" w:sz="0" w:space="0" w:color="auto"/>
            <w:right w:val="none" w:sz="0" w:space="0" w:color="auto"/>
          </w:divBdr>
        </w:div>
      </w:divsChild>
    </w:div>
    <w:div w:id="877621957">
      <w:bodyDiv w:val="1"/>
      <w:marLeft w:val="0"/>
      <w:marRight w:val="0"/>
      <w:marTop w:val="0"/>
      <w:marBottom w:val="0"/>
      <w:divBdr>
        <w:top w:val="none" w:sz="0" w:space="0" w:color="auto"/>
        <w:left w:val="none" w:sz="0" w:space="0" w:color="auto"/>
        <w:bottom w:val="none" w:sz="0" w:space="0" w:color="auto"/>
        <w:right w:val="none" w:sz="0" w:space="0" w:color="auto"/>
      </w:divBdr>
    </w:div>
    <w:div w:id="926382028">
      <w:bodyDiv w:val="1"/>
      <w:marLeft w:val="0"/>
      <w:marRight w:val="0"/>
      <w:marTop w:val="0"/>
      <w:marBottom w:val="0"/>
      <w:divBdr>
        <w:top w:val="none" w:sz="0" w:space="0" w:color="auto"/>
        <w:left w:val="none" w:sz="0" w:space="0" w:color="auto"/>
        <w:bottom w:val="none" w:sz="0" w:space="0" w:color="auto"/>
        <w:right w:val="none" w:sz="0" w:space="0" w:color="auto"/>
      </w:divBdr>
      <w:divsChild>
        <w:div w:id="1938059864">
          <w:marLeft w:val="547"/>
          <w:marRight w:val="0"/>
          <w:marTop w:val="0"/>
          <w:marBottom w:val="0"/>
          <w:divBdr>
            <w:top w:val="none" w:sz="0" w:space="0" w:color="auto"/>
            <w:left w:val="none" w:sz="0" w:space="0" w:color="auto"/>
            <w:bottom w:val="none" w:sz="0" w:space="0" w:color="auto"/>
            <w:right w:val="none" w:sz="0" w:space="0" w:color="auto"/>
          </w:divBdr>
        </w:div>
      </w:divsChild>
    </w:div>
    <w:div w:id="926770106">
      <w:bodyDiv w:val="1"/>
      <w:marLeft w:val="0"/>
      <w:marRight w:val="0"/>
      <w:marTop w:val="0"/>
      <w:marBottom w:val="0"/>
      <w:divBdr>
        <w:top w:val="none" w:sz="0" w:space="0" w:color="auto"/>
        <w:left w:val="none" w:sz="0" w:space="0" w:color="auto"/>
        <w:bottom w:val="none" w:sz="0" w:space="0" w:color="auto"/>
        <w:right w:val="none" w:sz="0" w:space="0" w:color="auto"/>
      </w:divBdr>
    </w:div>
    <w:div w:id="980186432">
      <w:bodyDiv w:val="1"/>
      <w:marLeft w:val="0"/>
      <w:marRight w:val="0"/>
      <w:marTop w:val="0"/>
      <w:marBottom w:val="0"/>
      <w:divBdr>
        <w:top w:val="none" w:sz="0" w:space="0" w:color="auto"/>
        <w:left w:val="none" w:sz="0" w:space="0" w:color="auto"/>
        <w:bottom w:val="none" w:sz="0" w:space="0" w:color="auto"/>
        <w:right w:val="none" w:sz="0" w:space="0" w:color="auto"/>
      </w:divBdr>
      <w:divsChild>
        <w:div w:id="501505699">
          <w:marLeft w:val="547"/>
          <w:marRight w:val="0"/>
          <w:marTop w:val="0"/>
          <w:marBottom w:val="0"/>
          <w:divBdr>
            <w:top w:val="none" w:sz="0" w:space="0" w:color="auto"/>
            <w:left w:val="none" w:sz="0" w:space="0" w:color="auto"/>
            <w:bottom w:val="none" w:sz="0" w:space="0" w:color="auto"/>
            <w:right w:val="none" w:sz="0" w:space="0" w:color="auto"/>
          </w:divBdr>
        </w:div>
      </w:divsChild>
    </w:div>
    <w:div w:id="984509307">
      <w:bodyDiv w:val="1"/>
      <w:marLeft w:val="0"/>
      <w:marRight w:val="0"/>
      <w:marTop w:val="0"/>
      <w:marBottom w:val="0"/>
      <w:divBdr>
        <w:top w:val="none" w:sz="0" w:space="0" w:color="auto"/>
        <w:left w:val="none" w:sz="0" w:space="0" w:color="auto"/>
        <w:bottom w:val="none" w:sz="0" w:space="0" w:color="auto"/>
        <w:right w:val="none" w:sz="0" w:space="0" w:color="auto"/>
      </w:divBdr>
      <w:divsChild>
        <w:div w:id="1719431501">
          <w:marLeft w:val="547"/>
          <w:marRight w:val="0"/>
          <w:marTop w:val="0"/>
          <w:marBottom w:val="0"/>
          <w:divBdr>
            <w:top w:val="none" w:sz="0" w:space="0" w:color="auto"/>
            <w:left w:val="none" w:sz="0" w:space="0" w:color="auto"/>
            <w:bottom w:val="none" w:sz="0" w:space="0" w:color="auto"/>
            <w:right w:val="none" w:sz="0" w:space="0" w:color="auto"/>
          </w:divBdr>
        </w:div>
      </w:divsChild>
    </w:div>
    <w:div w:id="987903705">
      <w:bodyDiv w:val="1"/>
      <w:marLeft w:val="0"/>
      <w:marRight w:val="0"/>
      <w:marTop w:val="0"/>
      <w:marBottom w:val="0"/>
      <w:divBdr>
        <w:top w:val="none" w:sz="0" w:space="0" w:color="auto"/>
        <w:left w:val="none" w:sz="0" w:space="0" w:color="auto"/>
        <w:bottom w:val="none" w:sz="0" w:space="0" w:color="auto"/>
        <w:right w:val="none" w:sz="0" w:space="0" w:color="auto"/>
      </w:divBdr>
    </w:div>
    <w:div w:id="1075207362">
      <w:bodyDiv w:val="1"/>
      <w:marLeft w:val="0"/>
      <w:marRight w:val="0"/>
      <w:marTop w:val="0"/>
      <w:marBottom w:val="0"/>
      <w:divBdr>
        <w:top w:val="none" w:sz="0" w:space="0" w:color="auto"/>
        <w:left w:val="none" w:sz="0" w:space="0" w:color="auto"/>
        <w:bottom w:val="none" w:sz="0" w:space="0" w:color="auto"/>
        <w:right w:val="none" w:sz="0" w:space="0" w:color="auto"/>
      </w:divBdr>
      <w:divsChild>
        <w:div w:id="757561030">
          <w:marLeft w:val="547"/>
          <w:marRight w:val="0"/>
          <w:marTop w:val="0"/>
          <w:marBottom w:val="0"/>
          <w:divBdr>
            <w:top w:val="none" w:sz="0" w:space="0" w:color="auto"/>
            <w:left w:val="none" w:sz="0" w:space="0" w:color="auto"/>
            <w:bottom w:val="none" w:sz="0" w:space="0" w:color="auto"/>
            <w:right w:val="none" w:sz="0" w:space="0" w:color="auto"/>
          </w:divBdr>
        </w:div>
      </w:divsChild>
    </w:div>
    <w:div w:id="1149786483">
      <w:bodyDiv w:val="1"/>
      <w:marLeft w:val="0"/>
      <w:marRight w:val="0"/>
      <w:marTop w:val="0"/>
      <w:marBottom w:val="0"/>
      <w:divBdr>
        <w:top w:val="none" w:sz="0" w:space="0" w:color="auto"/>
        <w:left w:val="none" w:sz="0" w:space="0" w:color="auto"/>
        <w:bottom w:val="none" w:sz="0" w:space="0" w:color="auto"/>
        <w:right w:val="none" w:sz="0" w:space="0" w:color="auto"/>
      </w:divBdr>
    </w:div>
    <w:div w:id="1172449355">
      <w:bodyDiv w:val="1"/>
      <w:marLeft w:val="0"/>
      <w:marRight w:val="0"/>
      <w:marTop w:val="0"/>
      <w:marBottom w:val="0"/>
      <w:divBdr>
        <w:top w:val="none" w:sz="0" w:space="0" w:color="auto"/>
        <w:left w:val="none" w:sz="0" w:space="0" w:color="auto"/>
        <w:bottom w:val="none" w:sz="0" w:space="0" w:color="auto"/>
        <w:right w:val="none" w:sz="0" w:space="0" w:color="auto"/>
      </w:divBdr>
      <w:divsChild>
        <w:div w:id="1722944278">
          <w:marLeft w:val="547"/>
          <w:marRight w:val="0"/>
          <w:marTop w:val="0"/>
          <w:marBottom w:val="0"/>
          <w:divBdr>
            <w:top w:val="none" w:sz="0" w:space="0" w:color="auto"/>
            <w:left w:val="none" w:sz="0" w:space="0" w:color="auto"/>
            <w:bottom w:val="none" w:sz="0" w:space="0" w:color="auto"/>
            <w:right w:val="none" w:sz="0" w:space="0" w:color="auto"/>
          </w:divBdr>
        </w:div>
      </w:divsChild>
    </w:div>
    <w:div w:id="1251430985">
      <w:bodyDiv w:val="1"/>
      <w:marLeft w:val="0"/>
      <w:marRight w:val="0"/>
      <w:marTop w:val="0"/>
      <w:marBottom w:val="0"/>
      <w:divBdr>
        <w:top w:val="none" w:sz="0" w:space="0" w:color="auto"/>
        <w:left w:val="none" w:sz="0" w:space="0" w:color="auto"/>
        <w:bottom w:val="none" w:sz="0" w:space="0" w:color="auto"/>
        <w:right w:val="none" w:sz="0" w:space="0" w:color="auto"/>
      </w:divBdr>
    </w:div>
    <w:div w:id="1273509575">
      <w:bodyDiv w:val="1"/>
      <w:marLeft w:val="0"/>
      <w:marRight w:val="0"/>
      <w:marTop w:val="0"/>
      <w:marBottom w:val="0"/>
      <w:divBdr>
        <w:top w:val="none" w:sz="0" w:space="0" w:color="auto"/>
        <w:left w:val="none" w:sz="0" w:space="0" w:color="auto"/>
        <w:bottom w:val="none" w:sz="0" w:space="0" w:color="auto"/>
        <w:right w:val="none" w:sz="0" w:space="0" w:color="auto"/>
      </w:divBdr>
    </w:div>
    <w:div w:id="1274558648">
      <w:bodyDiv w:val="1"/>
      <w:marLeft w:val="0"/>
      <w:marRight w:val="0"/>
      <w:marTop w:val="0"/>
      <w:marBottom w:val="0"/>
      <w:divBdr>
        <w:top w:val="none" w:sz="0" w:space="0" w:color="auto"/>
        <w:left w:val="none" w:sz="0" w:space="0" w:color="auto"/>
        <w:bottom w:val="none" w:sz="0" w:space="0" w:color="auto"/>
        <w:right w:val="none" w:sz="0" w:space="0" w:color="auto"/>
      </w:divBdr>
      <w:divsChild>
        <w:div w:id="639653702">
          <w:marLeft w:val="547"/>
          <w:marRight w:val="0"/>
          <w:marTop w:val="0"/>
          <w:marBottom w:val="0"/>
          <w:divBdr>
            <w:top w:val="none" w:sz="0" w:space="0" w:color="auto"/>
            <w:left w:val="none" w:sz="0" w:space="0" w:color="auto"/>
            <w:bottom w:val="none" w:sz="0" w:space="0" w:color="auto"/>
            <w:right w:val="none" w:sz="0" w:space="0" w:color="auto"/>
          </w:divBdr>
        </w:div>
      </w:divsChild>
    </w:div>
    <w:div w:id="1291399255">
      <w:bodyDiv w:val="1"/>
      <w:marLeft w:val="0"/>
      <w:marRight w:val="0"/>
      <w:marTop w:val="0"/>
      <w:marBottom w:val="0"/>
      <w:divBdr>
        <w:top w:val="none" w:sz="0" w:space="0" w:color="auto"/>
        <w:left w:val="none" w:sz="0" w:space="0" w:color="auto"/>
        <w:bottom w:val="none" w:sz="0" w:space="0" w:color="auto"/>
        <w:right w:val="none" w:sz="0" w:space="0" w:color="auto"/>
      </w:divBdr>
      <w:divsChild>
        <w:div w:id="1113936096">
          <w:marLeft w:val="547"/>
          <w:marRight w:val="0"/>
          <w:marTop w:val="0"/>
          <w:marBottom w:val="0"/>
          <w:divBdr>
            <w:top w:val="none" w:sz="0" w:space="0" w:color="auto"/>
            <w:left w:val="none" w:sz="0" w:space="0" w:color="auto"/>
            <w:bottom w:val="none" w:sz="0" w:space="0" w:color="auto"/>
            <w:right w:val="none" w:sz="0" w:space="0" w:color="auto"/>
          </w:divBdr>
        </w:div>
      </w:divsChild>
    </w:div>
    <w:div w:id="1307398037">
      <w:bodyDiv w:val="1"/>
      <w:marLeft w:val="0"/>
      <w:marRight w:val="0"/>
      <w:marTop w:val="0"/>
      <w:marBottom w:val="0"/>
      <w:divBdr>
        <w:top w:val="none" w:sz="0" w:space="0" w:color="auto"/>
        <w:left w:val="none" w:sz="0" w:space="0" w:color="auto"/>
        <w:bottom w:val="none" w:sz="0" w:space="0" w:color="auto"/>
        <w:right w:val="none" w:sz="0" w:space="0" w:color="auto"/>
      </w:divBdr>
      <w:divsChild>
        <w:div w:id="1074813146">
          <w:marLeft w:val="547"/>
          <w:marRight w:val="0"/>
          <w:marTop w:val="0"/>
          <w:marBottom w:val="0"/>
          <w:divBdr>
            <w:top w:val="none" w:sz="0" w:space="0" w:color="auto"/>
            <w:left w:val="none" w:sz="0" w:space="0" w:color="auto"/>
            <w:bottom w:val="none" w:sz="0" w:space="0" w:color="auto"/>
            <w:right w:val="none" w:sz="0" w:space="0" w:color="auto"/>
          </w:divBdr>
        </w:div>
      </w:divsChild>
    </w:div>
    <w:div w:id="1333605084">
      <w:bodyDiv w:val="1"/>
      <w:marLeft w:val="0"/>
      <w:marRight w:val="0"/>
      <w:marTop w:val="0"/>
      <w:marBottom w:val="0"/>
      <w:divBdr>
        <w:top w:val="none" w:sz="0" w:space="0" w:color="auto"/>
        <w:left w:val="none" w:sz="0" w:space="0" w:color="auto"/>
        <w:bottom w:val="none" w:sz="0" w:space="0" w:color="auto"/>
        <w:right w:val="none" w:sz="0" w:space="0" w:color="auto"/>
      </w:divBdr>
      <w:divsChild>
        <w:div w:id="1444495330">
          <w:marLeft w:val="187"/>
          <w:marRight w:val="0"/>
          <w:marTop w:val="0"/>
          <w:marBottom w:val="0"/>
          <w:divBdr>
            <w:top w:val="none" w:sz="0" w:space="0" w:color="auto"/>
            <w:left w:val="none" w:sz="0" w:space="0" w:color="auto"/>
            <w:bottom w:val="none" w:sz="0" w:space="0" w:color="auto"/>
            <w:right w:val="none" w:sz="0" w:space="0" w:color="auto"/>
          </w:divBdr>
        </w:div>
      </w:divsChild>
    </w:div>
    <w:div w:id="1348171256">
      <w:bodyDiv w:val="1"/>
      <w:marLeft w:val="0"/>
      <w:marRight w:val="0"/>
      <w:marTop w:val="0"/>
      <w:marBottom w:val="0"/>
      <w:divBdr>
        <w:top w:val="none" w:sz="0" w:space="0" w:color="auto"/>
        <w:left w:val="none" w:sz="0" w:space="0" w:color="auto"/>
        <w:bottom w:val="none" w:sz="0" w:space="0" w:color="auto"/>
        <w:right w:val="none" w:sz="0" w:space="0" w:color="auto"/>
      </w:divBdr>
      <w:divsChild>
        <w:div w:id="481118966">
          <w:marLeft w:val="187"/>
          <w:marRight w:val="0"/>
          <w:marTop w:val="0"/>
          <w:marBottom w:val="0"/>
          <w:divBdr>
            <w:top w:val="none" w:sz="0" w:space="0" w:color="auto"/>
            <w:left w:val="none" w:sz="0" w:space="0" w:color="auto"/>
            <w:bottom w:val="none" w:sz="0" w:space="0" w:color="auto"/>
            <w:right w:val="none" w:sz="0" w:space="0" w:color="auto"/>
          </w:divBdr>
        </w:div>
      </w:divsChild>
    </w:div>
    <w:div w:id="1356272014">
      <w:bodyDiv w:val="1"/>
      <w:marLeft w:val="0"/>
      <w:marRight w:val="0"/>
      <w:marTop w:val="0"/>
      <w:marBottom w:val="0"/>
      <w:divBdr>
        <w:top w:val="none" w:sz="0" w:space="0" w:color="auto"/>
        <w:left w:val="none" w:sz="0" w:space="0" w:color="auto"/>
        <w:bottom w:val="none" w:sz="0" w:space="0" w:color="auto"/>
        <w:right w:val="none" w:sz="0" w:space="0" w:color="auto"/>
      </w:divBdr>
      <w:divsChild>
        <w:div w:id="733160115">
          <w:marLeft w:val="547"/>
          <w:marRight w:val="0"/>
          <w:marTop w:val="0"/>
          <w:marBottom w:val="0"/>
          <w:divBdr>
            <w:top w:val="none" w:sz="0" w:space="0" w:color="auto"/>
            <w:left w:val="none" w:sz="0" w:space="0" w:color="auto"/>
            <w:bottom w:val="none" w:sz="0" w:space="0" w:color="auto"/>
            <w:right w:val="none" w:sz="0" w:space="0" w:color="auto"/>
          </w:divBdr>
        </w:div>
      </w:divsChild>
    </w:div>
    <w:div w:id="1357465134">
      <w:bodyDiv w:val="1"/>
      <w:marLeft w:val="0"/>
      <w:marRight w:val="0"/>
      <w:marTop w:val="0"/>
      <w:marBottom w:val="0"/>
      <w:divBdr>
        <w:top w:val="none" w:sz="0" w:space="0" w:color="auto"/>
        <w:left w:val="none" w:sz="0" w:space="0" w:color="auto"/>
        <w:bottom w:val="none" w:sz="0" w:space="0" w:color="auto"/>
        <w:right w:val="none" w:sz="0" w:space="0" w:color="auto"/>
      </w:divBdr>
      <w:divsChild>
        <w:div w:id="411508417">
          <w:marLeft w:val="547"/>
          <w:marRight w:val="0"/>
          <w:marTop w:val="0"/>
          <w:marBottom w:val="0"/>
          <w:divBdr>
            <w:top w:val="none" w:sz="0" w:space="0" w:color="auto"/>
            <w:left w:val="none" w:sz="0" w:space="0" w:color="auto"/>
            <w:bottom w:val="none" w:sz="0" w:space="0" w:color="auto"/>
            <w:right w:val="none" w:sz="0" w:space="0" w:color="auto"/>
          </w:divBdr>
        </w:div>
      </w:divsChild>
    </w:div>
    <w:div w:id="1415861092">
      <w:bodyDiv w:val="1"/>
      <w:marLeft w:val="0"/>
      <w:marRight w:val="0"/>
      <w:marTop w:val="0"/>
      <w:marBottom w:val="0"/>
      <w:divBdr>
        <w:top w:val="none" w:sz="0" w:space="0" w:color="auto"/>
        <w:left w:val="none" w:sz="0" w:space="0" w:color="auto"/>
        <w:bottom w:val="none" w:sz="0" w:space="0" w:color="auto"/>
        <w:right w:val="none" w:sz="0" w:space="0" w:color="auto"/>
      </w:divBdr>
      <w:divsChild>
        <w:div w:id="233244997">
          <w:marLeft w:val="547"/>
          <w:marRight w:val="0"/>
          <w:marTop w:val="0"/>
          <w:marBottom w:val="0"/>
          <w:divBdr>
            <w:top w:val="none" w:sz="0" w:space="0" w:color="auto"/>
            <w:left w:val="none" w:sz="0" w:space="0" w:color="auto"/>
            <w:bottom w:val="none" w:sz="0" w:space="0" w:color="auto"/>
            <w:right w:val="none" w:sz="0" w:space="0" w:color="auto"/>
          </w:divBdr>
        </w:div>
        <w:div w:id="904098553">
          <w:marLeft w:val="547"/>
          <w:marRight w:val="0"/>
          <w:marTop w:val="0"/>
          <w:marBottom w:val="0"/>
          <w:divBdr>
            <w:top w:val="none" w:sz="0" w:space="0" w:color="auto"/>
            <w:left w:val="none" w:sz="0" w:space="0" w:color="auto"/>
            <w:bottom w:val="none" w:sz="0" w:space="0" w:color="auto"/>
            <w:right w:val="none" w:sz="0" w:space="0" w:color="auto"/>
          </w:divBdr>
        </w:div>
      </w:divsChild>
    </w:div>
    <w:div w:id="1465195838">
      <w:bodyDiv w:val="1"/>
      <w:marLeft w:val="0"/>
      <w:marRight w:val="0"/>
      <w:marTop w:val="0"/>
      <w:marBottom w:val="0"/>
      <w:divBdr>
        <w:top w:val="none" w:sz="0" w:space="0" w:color="auto"/>
        <w:left w:val="none" w:sz="0" w:space="0" w:color="auto"/>
        <w:bottom w:val="none" w:sz="0" w:space="0" w:color="auto"/>
        <w:right w:val="none" w:sz="0" w:space="0" w:color="auto"/>
      </w:divBdr>
      <w:divsChild>
        <w:div w:id="1739009630">
          <w:marLeft w:val="547"/>
          <w:marRight w:val="0"/>
          <w:marTop w:val="0"/>
          <w:marBottom w:val="0"/>
          <w:divBdr>
            <w:top w:val="none" w:sz="0" w:space="0" w:color="auto"/>
            <w:left w:val="none" w:sz="0" w:space="0" w:color="auto"/>
            <w:bottom w:val="none" w:sz="0" w:space="0" w:color="auto"/>
            <w:right w:val="none" w:sz="0" w:space="0" w:color="auto"/>
          </w:divBdr>
        </w:div>
      </w:divsChild>
    </w:div>
    <w:div w:id="1471096940">
      <w:bodyDiv w:val="1"/>
      <w:marLeft w:val="0"/>
      <w:marRight w:val="0"/>
      <w:marTop w:val="0"/>
      <w:marBottom w:val="0"/>
      <w:divBdr>
        <w:top w:val="none" w:sz="0" w:space="0" w:color="auto"/>
        <w:left w:val="none" w:sz="0" w:space="0" w:color="auto"/>
        <w:bottom w:val="none" w:sz="0" w:space="0" w:color="auto"/>
        <w:right w:val="none" w:sz="0" w:space="0" w:color="auto"/>
      </w:divBdr>
    </w:div>
    <w:div w:id="1501773110">
      <w:bodyDiv w:val="1"/>
      <w:marLeft w:val="0"/>
      <w:marRight w:val="0"/>
      <w:marTop w:val="0"/>
      <w:marBottom w:val="0"/>
      <w:divBdr>
        <w:top w:val="none" w:sz="0" w:space="0" w:color="auto"/>
        <w:left w:val="none" w:sz="0" w:space="0" w:color="auto"/>
        <w:bottom w:val="none" w:sz="0" w:space="0" w:color="auto"/>
        <w:right w:val="none" w:sz="0" w:space="0" w:color="auto"/>
      </w:divBdr>
      <w:divsChild>
        <w:div w:id="644503747">
          <w:marLeft w:val="547"/>
          <w:marRight w:val="0"/>
          <w:marTop w:val="0"/>
          <w:marBottom w:val="0"/>
          <w:divBdr>
            <w:top w:val="none" w:sz="0" w:space="0" w:color="auto"/>
            <w:left w:val="none" w:sz="0" w:space="0" w:color="auto"/>
            <w:bottom w:val="none" w:sz="0" w:space="0" w:color="auto"/>
            <w:right w:val="none" w:sz="0" w:space="0" w:color="auto"/>
          </w:divBdr>
        </w:div>
      </w:divsChild>
    </w:div>
    <w:div w:id="1502551497">
      <w:bodyDiv w:val="1"/>
      <w:marLeft w:val="0"/>
      <w:marRight w:val="0"/>
      <w:marTop w:val="0"/>
      <w:marBottom w:val="0"/>
      <w:divBdr>
        <w:top w:val="none" w:sz="0" w:space="0" w:color="auto"/>
        <w:left w:val="none" w:sz="0" w:space="0" w:color="auto"/>
        <w:bottom w:val="none" w:sz="0" w:space="0" w:color="auto"/>
        <w:right w:val="none" w:sz="0" w:space="0" w:color="auto"/>
      </w:divBdr>
      <w:divsChild>
        <w:div w:id="2072381790">
          <w:marLeft w:val="360"/>
          <w:marRight w:val="0"/>
          <w:marTop w:val="0"/>
          <w:marBottom w:val="0"/>
          <w:divBdr>
            <w:top w:val="none" w:sz="0" w:space="0" w:color="auto"/>
            <w:left w:val="none" w:sz="0" w:space="0" w:color="auto"/>
            <w:bottom w:val="none" w:sz="0" w:space="0" w:color="auto"/>
            <w:right w:val="none" w:sz="0" w:space="0" w:color="auto"/>
          </w:divBdr>
        </w:div>
      </w:divsChild>
    </w:div>
    <w:div w:id="1509255007">
      <w:bodyDiv w:val="1"/>
      <w:marLeft w:val="0"/>
      <w:marRight w:val="0"/>
      <w:marTop w:val="0"/>
      <w:marBottom w:val="0"/>
      <w:divBdr>
        <w:top w:val="none" w:sz="0" w:space="0" w:color="auto"/>
        <w:left w:val="none" w:sz="0" w:space="0" w:color="auto"/>
        <w:bottom w:val="none" w:sz="0" w:space="0" w:color="auto"/>
        <w:right w:val="none" w:sz="0" w:space="0" w:color="auto"/>
      </w:divBdr>
      <w:divsChild>
        <w:div w:id="340858934">
          <w:marLeft w:val="547"/>
          <w:marRight w:val="0"/>
          <w:marTop w:val="0"/>
          <w:marBottom w:val="0"/>
          <w:divBdr>
            <w:top w:val="none" w:sz="0" w:space="0" w:color="auto"/>
            <w:left w:val="none" w:sz="0" w:space="0" w:color="auto"/>
            <w:bottom w:val="none" w:sz="0" w:space="0" w:color="auto"/>
            <w:right w:val="none" w:sz="0" w:space="0" w:color="auto"/>
          </w:divBdr>
        </w:div>
      </w:divsChild>
    </w:div>
    <w:div w:id="1553733482">
      <w:bodyDiv w:val="1"/>
      <w:marLeft w:val="0"/>
      <w:marRight w:val="0"/>
      <w:marTop w:val="0"/>
      <w:marBottom w:val="0"/>
      <w:divBdr>
        <w:top w:val="none" w:sz="0" w:space="0" w:color="auto"/>
        <w:left w:val="none" w:sz="0" w:space="0" w:color="auto"/>
        <w:bottom w:val="none" w:sz="0" w:space="0" w:color="auto"/>
        <w:right w:val="none" w:sz="0" w:space="0" w:color="auto"/>
      </w:divBdr>
      <w:divsChild>
        <w:div w:id="175659433">
          <w:marLeft w:val="547"/>
          <w:marRight w:val="0"/>
          <w:marTop w:val="0"/>
          <w:marBottom w:val="0"/>
          <w:divBdr>
            <w:top w:val="none" w:sz="0" w:space="0" w:color="auto"/>
            <w:left w:val="none" w:sz="0" w:space="0" w:color="auto"/>
            <w:bottom w:val="none" w:sz="0" w:space="0" w:color="auto"/>
            <w:right w:val="none" w:sz="0" w:space="0" w:color="auto"/>
          </w:divBdr>
        </w:div>
      </w:divsChild>
    </w:div>
    <w:div w:id="1607300574">
      <w:bodyDiv w:val="1"/>
      <w:marLeft w:val="0"/>
      <w:marRight w:val="0"/>
      <w:marTop w:val="0"/>
      <w:marBottom w:val="0"/>
      <w:divBdr>
        <w:top w:val="none" w:sz="0" w:space="0" w:color="auto"/>
        <w:left w:val="none" w:sz="0" w:space="0" w:color="auto"/>
        <w:bottom w:val="none" w:sz="0" w:space="0" w:color="auto"/>
        <w:right w:val="none" w:sz="0" w:space="0" w:color="auto"/>
      </w:divBdr>
      <w:divsChild>
        <w:div w:id="964233179">
          <w:marLeft w:val="547"/>
          <w:marRight w:val="0"/>
          <w:marTop w:val="0"/>
          <w:marBottom w:val="0"/>
          <w:divBdr>
            <w:top w:val="none" w:sz="0" w:space="0" w:color="auto"/>
            <w:left w:val="none" w:sz="0" w:space="0" w:color="auto"/>
            <w:bottom w:val="none" w:sz="0" w:space="0" w:color="auto"/>
            <w:right w:val="none" w:sz="0" w:space="0" w:color="auto"/>
          </w:divBdr>
        </w:div>
      </w:divsChild>
    </w:div>
    <w:div w:id="1682971516">
      <w:bodyDiv w:val="1"/>
      <w:marLeft w:val="0"/>
      <w:marRight w:val="0"/>
      <w:marTop w:val="0"/>
      <w:marBottom w:val="0"/>
      <w:divBdr>
        <w:top w:val="none" w:sz="0" w:space="0" w:color="auto"/>
        <w:left w:val="none" w:sz="0" w:space="0" w:color="auto"/>
        <w:bottom w:val="none" w:sz="0" w:space="0" w:color="auto"/>
        <w:right w:val="none" w:sz="0" w:space="0" w:color="auto"/>
      </w:divBdr>
      <w:divsChild>
        <w:div w:id="1111509550">
          <w:marLeft w:val="547"/>
          <w:marRight w:val="0"/>
          <w:marTop w:val="0"/>
          <w:marBottom w:val="0"/>
          <w:divBdr>
            <w:top w:val="none" w:sz="0" w:space="0" w:color="auto"/>
            <w:left w:val="none" w:sz="0" w:space="0" w:color="auto"/>
            <w:bottom w:val="none" w:sz="0" w:space="0" w:color="auto"/>
            <w:right w:val="none" w:sz="0" w:space="0" w:color="auto"/>
          </w:divBdr>
        </w:div>
      </w:divsChild>
    </w:div>
    <w:div w:id="1691178513">
      <w:bodyDiv w:val="1"/>
      <w:marLeft w:val="0"/>
      <w:marRight w:val="0"/>
      <w:marTop w:val="0"/>
      <w:marBottom w:val="0"/>
      <w:divBdr>
        <w:top w:val="none" w:sz="0" w:space="0" w:color="auto"/>
        <w:left w:val="none" w:sz="0" w:space="0" w:color="auto"/>
        <w:bottom w:val="none" w:sz="0" w:space="0" w:color="auto"/>
        <w:right w:val="none" w:sz="0" w:space="0" w:color="auto"/>
      </w:divBdr>
      <w:divsChild>
        <w:div w:id="1613780863">
          <w:marLeft w:val="547"/>
          <w:marRight w:val="0"/>
          <w:marTop w:val="0"/>
          <w:marBottom w:val="0"/>
          <w:divBdr>
            <w:top w:val="none" w:sz="0" w:space="0" w:color="auto"/>
            <w:left w:val="none" w:sz="0" w:space="0" w:color="auto"/>
            <w:bottom w:val="none" w:sz="0" w:space="0" w:color="auto"/>
            <w:right w:val="none" w:sz="0" w:space="0" w:color="auto"/>
          </w:divBdr>
        </w:div>
        <w:div w:id="1005206753">
          <w:marLeft w:val="547"/>
          <w:marRight w:val="0"/>
          <w:marTop w:val="0"/>
          <w:marBottom w:val="0"/>
          <w:divBdr>
            <w:top w:val="none" w:sz="0" w:space="0" w:color="auto"/>
            <w:left w:val="none" w:sz="0" w:space="0" w:color="auto"/>
            <w:bottom w:val="none" w:sz="0" w:space="0" w:color="auto"/>
            <w:right w:val="none" w:sz="0" w:space="0" w:color="auto"/>
          </w:divBdr>
        </w:div>
        <w:div w:id="594095944">
          <w:marLeft w:val="547"/>
          <w:marRight w:val="0"/>
          <w:marTop w:val="0"/>
          <w:marBottom w:val="0"/>
          <w:divBdr>
            <w:top w:val="none" w:sz="0" w:space="0" w:color="auto"/>
            <w:left w:val="none" w:sz="0" w:space="0" w:color="auto"/>
            <w:bottom w:val="none" w:sz="0" w:space="0" w:color="auto"/>
            <w:right w:val="none" w:sz="0" w:space="0" w:color="auto"/>
          </w:divBdr>
        </w:div>
        <w:div w:id="1708987850">
          <w:marLeft w:val="1166"/>
          <w:marRight w:val="0"/>
          <w:marTop w:val="0"/>
          <w:marBottom w:val="0"/>
          <w:divBdr>
            <w:top w:val="none" w:sz="0" w:space="0" w:color="auto"/>
            <w:left w:val="none" w:sz="0" w:space="0" w:color="auto"/>
            <w:bottom w:val="none" w:sz="0" w:space="0" w:color="auto"/>
            <w:right w:val="none" w:sz="0" w:space="0" w:color="auto"/>
          </w:divBdr>
        </w:div>
        <w:div w:id="2127652877">
          <w:marLeft w:val="1166"/>
          <w:marRight w:val="0"/>
          <w:marTop w:val="0"/>
          <w:marBottom w:val="0"/>
          <w:divBdr>
            <w:top w:val="none" w:sz="0" w:space="0" w:color="auto"/>
            <w:left w:val="none" w:sz="0" w:space="0" w:color="auto"/>
            <w:bottom w:val="none" w:sz="0" w:space="0" w:color="auto"/>
            <w:right w:val="none" w:sz="0" w:space="0" w:color="auto"/>
          </w:divBdr>
        </w:div>
      </w:divsChild>
    </w:div>
    <w:div w:id="1694069259">
      <w:bodyDiv w:val="1"/>
      <w:marLeft w:val="0"/>
      <w:marRight w:val="0"/>
      <w:marTop w:val="0"/>
      <w:marBottom w:val="0"/>
      <w:divBdr>
        <w:top w:val="none" w:sz="0" w:space="0" w:color="auto"/>
        <w:left w:val="none" w:sz="0" w:space="0" w:color="auto"/>
        <w:bottom w:val="none" w:sz="0" w:space="0" w:color="auto"/>
        <w:right w:val="none" w:sz="0" w:space="0" w:color="auto"/>
      </w:divBdr>
      <w:divsChild>
        <w:div w:id="1455489557">
          <w:marLeft w:val="547"/>
          <w:marRight w:val="0"/>
          <w:marTop w:val="0"/>
          <w:marBottom w:val="0"/>
          <w:divBdr>
            <w:top w:val="none" w:sz="0" w:space="0" w:color="auto"/>
            <w:left w:val="none" w:sz="0" w:space="0" w:color="auto"/>
            <w:bottom w:val="none" w:sz="0" w:space="0" w:color="auto"/>
            <w:right w:val="none" w:sz="0" w:space="0" w:color="auto"/>
          </w:divBdr>
        </w:div>
      </w:divsChild>
    </w:div>
    <w:div w:id="1723862468">
      <w:bodyDiv w:val="1"/>
      <w:marLeft w:val="0"/>
      <w:marRight w:val="0"/>
      <w:marTop w:val="0"/>
      <w:marBottom w:val="0"/>
      <w:divBdr>
        <w:top w:val="none" w:sz="0" w:space="0" w:color="auto"/>
        <w:left w:val="none" w:sz="0" w:space="0" w:color="auto"/>
        <w:bottom w:val="none" w:sz="0" w:space="0" w:color="auto"/>
        <w:right w:val="none" w:sz="0" w:space="0" w:color="auto"/>
      </w:divBdr>
      <w:divsChild>
        <w:div w:id="1034624031">
          <w:marLeft w:val="547"/>
          <w:marRight w:val="0"/>
          <w:marTop w:val="0"/>
          <w:marBottom w:val="0"/>
          <w:divBdr>
            <w:top w:val="none" w:sz="0" w:space="0" w:color="auto"/>
            <w:left w:val="none" w:sz="0" w:space="0" w:color="auto"/>
            <w:bottom w:val="none" w:sz="0" w:space="0" w:color="auto"/>
            <w:right w:val="none" w:sz="0" w:space="0" w:color="auto"/>
          </w:divBdr>
        </w:div>
      </w:divsChild>
    </w:div>
    <w:div w:id="1789398876">
      <w:bodyDiv w:val="1"/>
      <w:marLeft w:val="0"/>
      <w:marRight w:val="0"/>
      <w:marTop w:val="0"/>
      <w:marBottom w:val="0"/>
      <w:divBdr>
        <w:top w:val="none" w:sz="0" w:space="0" w:color="auto"/>
        <w:left w:val="none" w:sz="0" w:space="0" w:color="auto"/>
        <w:bottom w:val="none" w:sz="0" w:space="0" w:color="auto"/>
        <w:right w:val="none" w:sz="0" w:space="0" w:color="auto"/>
      </w:divBdr>
      <w:divsChild>
        <w:div w:id="1355109364">
          <w:marLeft w:val="187"/>
          <w:marRight w:val="0"/>
          <w:marTop w:val="0"/>
          <w:marBottom w:val="0"/>
          <w:divBdr>
            <w:top w:val="none" w:sz="0" w:space="0" w:color="auto"/>
            <w:left w:val="none" w:sz="0" w:space="0" w:color="auto"/>
            <w:bottom w:val="none" w:sz="0" w:space="0" w:color="auto"/>
            <w:right w:val="none" w:sz="0" w:space="0" w:color="auto"/>
          </w:divBdr>
        </w:div>
      </w:divsChild>
    </w:div>
    <w:div w:id="1812096594">
      <w:bodyDiv w:val="1"/>
      <w:marLeft w:val="0"/>
      <w:marRight w:val="0"/>
      <w:marTop w:val="0"/>
      <w:marBottom w:val="0"/>
      <w:divBdr>
        <w:top w:val="none" w:sz="0" w:space="0" w:color="auto"/>
        <w:left w:val="none" w:sz="0" w:space="0" w:color="auto"/>
        <w:bottom w:val="none" w:sz="0" w:space="0" w:color="auto"/>
        <w:right w:val="none" w:sz="0" w:space="0" w:color="auto"/>
      </w:divBdr>
      <w:divsChild>
        <w:div w:id="512111709">
          <w:marLeft w:val="547"/>
          <w:marRight w:val="0"/>
          <w:marTop w:val="0"/>
          <w:marBottom w:val="0"/>
          <w:divBdr>
            <w:top w:val="none" w:sz="0" w:space="0" w:color="auto"/>
            <w:left w:val="none" w:sz="0" w:space="0" w:color="auto"/>
            <w:bottom w:val="none" w:sz="0" w:space="0" w:color="auto"/>
            <w:right w:val="none" w:sz="0" w:space="0" w:color="auto"/>
          </w:divBdr>
        </w:div>
      </w:divsChild>
    </w:div>
    <w:div w:id="1948534629">
      <w:bodyDiv w:val="1"/>
      <w:marLeft w:val="0"/>
      <w:marRight w:val="0"/>
      <w:marTop w:val="0"/>
      <w:marBottom w:val="0"/>
      <w:divBdr>
        <w:top w:val="none" w:sz="0" w:space="0" w:color="auto"/>
        <w:left w:val="none" w:sz="0" w:space="0" w:color="auto"/>
        <w:bottom w:val="none" w:sz="0" w:space="0" w:color="auto"/>
        <w:right w:val="none" w:sz="0" w:space="0" w:color="auto"/>
      </w:divBdr>
      <w:divsChild>
        <w:div w:id="630130838">
          <w:marLeft w:val="547"/>
          <w:marRight w:val="0"/>
          <w:marTop w:val="0"/>
          <w:marBottom w:val="0"/>
          <w:divBdr>
            <w:top w:val="none" w:sz="0" w:space="0" w:color="auto"/>
            <w:left w:val="none" w:sz="0" w:space="0" w:color="auto"/>
            <w:bottom w:val="none" w:sz="0" w:space="0" w:color="auto"/>
            <w:right w:val="none" w:sz="0" w:space="0" w:color="auto"/>
          </w:divBdr>
        </w:div>
      </w:divsChild>
    </w:div>
    <w:div w:id="1962150344">
      <w:bodyDiv w:val="1"/>
      <w:marLeft w:val="0"/>
      <w:marRight w:val="0"/>
      <w:marTop w:val="0"/>
      <w:marBottom w:val="0"/>
      <w:divBdr>
        <w:top w:val="none" w:sz="0" w:space="0" w:color="auto"/>
        <w:left w:val="none" w:sz="0" w:space="0" w:color="auto"/>
        <w:bottom w:val="none" w:sz="0" w:space="0" w:color="auto"/>
        <w:right w:val="none" w:sz="0" w:space="0" w:color="auto"/>
      </w:divBdr>
      <w:divsChild>
        <w:div w:id="1884638113">
          <w:marLeft w:val="547"/>
          <w:marRight w:val="0"/>
          <w:marTop w:val="0"/>
          <w:marBottom w:val="0"/>
          <w:divBdr>
            <w:top w:val="none" w:sz="0" w:space="0" w:color="auto"/>
            <w:left w:val="none" w:sz="0" w:space="0" w:color="auto"/>
            <w:bottom w:val="none" w:sz="0" w:space="0" w:color="auto"/>
            <w:right w:val="none" w:sz="0" w:space="0" w:color="auto"/>
          </w:divBdr>
        </w:div>
      </w:divsChild>
    </w:div>
    <w:div w:id="2041540564">
      <w:bodyDiv w:val="1"/>
      <w:marLeft w:val="0"/>
      <w:marRight w:val="0"/>
      <w:marTop w:val="0"/>
      <w:marBottom w:val="0"/>
      <w:divBdr>
        <w:top w:val="none" w:sz="0" w:space="0" w:color="auto"/>
        <w:left w:val="none" w:sz="0" w:space="0" w:color="auto"/>
        <w:bottom w:val="none" w:sz="0" w:space="0" w:color="auto"/>
        <w:right w:val="none" w:sz="0" w:space="0" w:color="auto"/>
      </w:divBdr>
    </w:div>
    <w:div w:id="2059234058">
      <w:bodyDiv w:val="1"/>
      <w:marLeft w:val="0"/>
      <w:marRight w:val="0"/>
      <w:marTop w:val="0"/>
      <w:marBottom w:val="0"/>
      <w:divBdr>
        <w:top w:val="none" w:sz="0" w:space="0" w:color="auto"/>
        <w:left w:val="none" w:sz="0" w:space="0" w:color="auto"/>
        <w:bottom w:val="none" w:sz="0" w:space="0" w:color="auto"/>
        <w:right w:val="none" w:sz="0" w:space="0" w:color="auto"/>
      </w:divBdr>
      <w:divsChild>
        <w:div w:id="391537240">
          <w:marLeft w:val="547"/>
          <w:marRight w:val="0"/>
          <w:marTop w:val="0"/>
          <w:marBottom w:val="0"/>
          <w:divBdr>
            <w:top w:val="none" w:sz="0" w:space="0" w:color="auto"/>
            <w:left w:val="none" w:sz="0" w:space="0" w:color="auto"/>
            <w:bottom w:val="none" w:sz="0" w:space="0" w:color="auto"/>
            <w:right w:val="none" w:sz="0" w:space="0" w:color="auto"/>
          </w:divBdr>
        </w:div>
      </w:divsChild>
    </w:div>
    <w:div w:id="2075618739">
      <w:bodyDiv w:val="1"/>
      <w:marLeft w:val="0"/>
      <w:marRight w:val="0"/>
      <w:marTop w:val="0"/>
      <w:marBottom w:val="0"/>
      <w:divBdr>
        <w:top w:val="none" w:sz="0" w:space="0" w:color="auto"/>
        <w:left w:val="none" w:sz="0" w:space="0" w:color="auto"/>
        <w:bottom w:val="none" w:sz="0" w:space="0" w:color="auto"/>
        <w:right w:val="none" w:sz="0" w:space="0" w:color="auto"/>
      </w:divBdr>
      <w:divsChild>
        <w:div w:id="384065566">
          <w:marLeft w:val="547"/>
          <w:marRight w:val="0"/>
          <w:marTop w:val="0"/>
          <w:marBottom w:val="0"/>
          <w:divBdr>
            <w:top w:val="none" w:sz="0" w:space="0" w:color="auto"/>
            <w:left w:val="none" w:sz="0" w:space="0" w:color="auto"/>
            <w:bottom w:val="none" w:sz="0" w:space="0" w:color="auto"/>
            <w:right w:val="none" w:sz="0" w:space="0" w:color="auto"/>
          </w:divBdr>
        </w:div>
      </w:divsChild>
    </w:div>
    <w:div w:id="2094621752">
      <w:bodyDiv w:val="1"/>
      <w:marLeft w:val="0"/>
      <w:marRight w:val="0"/>
      <w:marTop w:val="0"/>
      <w:marBottom w:val="0"/>
      <w:divBdr>
        <w:top w:val="none" w:sz="0" w:space="0" w:color="auto"/>
        <w:left w:val="none" w:sz="0" w:space="0" w:color="auto"/>
        <w:bottom w:val="none" w:sz="0" w:space="0" w:color="auto"/>
        <w:right w:val="none" w:sz="0" w:space="0" w:color="auto"/>
      </w:divBdr>
      <w:divsChild>
        <w:div w:id="753285671">
          <w:marLeft w:val="547"/>
          <w:marRight w:val="0"/>
          <w:marTop w:val="0"/>
          <w:marBottom w:val="0"/>
          <w:divBdr>
            <w:top w:val="none" w:sz="0" w:space="0" w:color="auto"/>
            <w:left w:val="none" w:sz="0" w:space="0" w:color="auto"/>
            <w:bottom w:val="none" w:sz="0" w:space="0" w:color="auto"/>
            <w:right w:val="none" w:sz="0" w:space="0" w:color="auto"/>
          </w:divBdr>
        </w:div>
      </w:divsChild>
    </w:div>
    <w:div w:id="2094666391">
      <w:bodyDiv w:val="1"/>
      <w:marLeft w:val="0"/>
      <w:marRight w:val="0"/>
      <w:marTop w:val="0"/>
      <w:marBottom w:val="0"/>
      <w:divBdr>
        <w:top w:val="none" w:sz="0" w:space="0" w:color="auto"/>
        <w:left w:val="none" w:sz="0" w:space="0" w:color="auto"/>
        <w:bottom w:val="none" w:sz="0" w:space="0" w:color="auto"/>
        <w:right w:val="none" w:sz="0" w:space="0" w:color="auto"/>
      </w:divBdr>
    </w:div>
    <w:div w:id="2098135367">
      <w:bodyDiv w:val="1"/>
      <w:marLeft w:val="0"/>
      <w:marRight w:val="0"/>
      <w:marTop w:val="0"/>
      <w:marBottom w:val="0"/>
      <w:divBdr>
        <w:top w:val="none" w:sz="0" w:space="0" w:color="auto"/>
        <w:left w:val="none" w:sz="0" w:space="0" w:color="auto"/>
        <w:bottom w:val="none" w:sz="0" w:space="0" w:color="auto"/>
        <w:right w:val="none" w:sz="0" w:space="0" w:color="auto"/>
      </w:divBdr>
      <w:divsChild>
        <w:div w:id="1625699358">
          <w:marLeft w:val="547"/>
          <w:marRight w:val="0"/>
          <w:marTop w:val="0"/>
          <w:marBottom w:val="0"/>
          <w:divBdr>
            <w:top w:val="none" w:sz="0" w:space="0" w:color="auto"/>
            <w:left w:val="none" w:sz="0" w:space="0" w:color="auto"/>
            <w:bottom w:val="none" w:sz="0" w:space="0" w:color="auto"/>
            <w:right w:val="none" w:sz="0" w:space="0" w:color="auto"/>
          </w:divBdr>
        </w:div>
      </w:divsChild>
    </w:div>
    <w:div w:id="2115320631">
      <w:bodyDiv w:val="1"/>
      <w:marLeft w:val="0"/>
      <w:marRight w:val="0"/>
      <w:marTop w:val="0"/>
      <w:marBottom w:val="0"/>
      <w:divBdr>
        <w:top w:val="none" w:sz="0" w:space="0" w:color="auto"/>
        <w:left w:val="none" w:sz="0" w:space="0" w:color="auto"/>
        <w:bottom w:val="none" w:sz="0" w:space="0" w:color="auto"/>
        <w:right w:val="none" w:sz="0" w:space="0" w:color="auto"/>
      </w:divBdr>
      <w:divsChild>
        <w:div w:id="1268384995">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seindia.com/Static/about/Listing_Agreement.aspx" TargetMode="External"/><Relationship Id="rId5" Type="http://schemas.openxmlformats.org/officeDocument/2006/relationships/hyperlink" Target="http://www.mca.gov.in/Ministry/pdf/Companies_Act_1956_13jun2011.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371</TotalTime>
  <Pages>4</Pages>
  <Words>1549</Words>
  <Characters>8832</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xyz</Company>
  <LinksUpToDate>false</LinksUpToDate>
  <CharactersWithSpaces>10361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mail</dc:creator>
  <cp:keywords/>
  <dc:description/>
  <cp:lastModifiedBy>nk1-pc</cp:lastModifiedBy>
  <cp:revision>12</cp:revision>
  <dcterms:created xsi:type="dcterms:W3CDTF">2015-04-16T13:36:00Z</dcterms:created>
  <dcterms:modified xsi:type="dcterms:W3CDTF">2014-01-03T14:08:00Z</dcterms:modified>
</cp:coreProperties>
</file>