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page" w:horzAnchor="margin" w:tblpY="826"/>
        <w:tblW w:w="13268" w:type="dxa"/>
        <w:tblLayout w:type="fixed"/>
        <w:tblLook w:val="04A0"/>
      </w:tblPr>
      <w:tblGrid>
        <w:gridCol w:w="738"/>
        <w:gridCol w:w="1710"/>
        <w:gridCol w:w="1080"/>
        <w:gridCol w:w="4050"/>
        <w:gridCol w:w="1080"/>
        <w:gridCol w:w="4610"/>
      </w:tblGrid>
      <w:tr w:rsidR="00C97C6A" w:rsidRPr="005D57A3" w:rsidTr="0077534C">
        <w:trPr>
          <w:trHeight w:val="797"/>
        </w:trPr>
        <w:tc>
          <w:tcPr>
            <w:tcW w:w="738" w:type="dxa"/>
          </w:tcPr>
          <w:p w:rsidR="00C97C6A" w:rsidRPr="005D57A3" w:rsidRDefault="00C97C6A" w:rsidP="0077534C">
            <w:pPr>
              <w:contextualSpacing/>
              <w:jc w:val="center"/>
              <w:rPr>
                <w:rFonts w:ascii="Times New Roman" w:hAnsi="Times New Roman" w:cs="Times New Roman"/>
                <w:b/>
                <w:bCs/>
                <w:sz w:val="20"/>
                <w:szCs w:val="20"/>
              </w:rPr>
            </w:pPr>
          </w:p>
          <w:p w:rsidR="00C97C6A" w:rsidRPr="005D57A3" w:rsidRDefault="00C97C6A" w:rsidP="0077534C">
            <w:pPr>
              <w:contextualSpacing/>
              <w:jc w:val="center"/>
              <w:rPr>
                <w:rFonts w:ascii="Times New Roman" w:hAnsi="Times New Roman" w:cs="Times New Roman"/>
                <w:b/>
                <w:bCs/>
                <w:sz w:val="20"/>
                <w:szCs w:val="20"/>
              </w:rPr>
            </w:pPr>
            <w:r w:rsidRPr="005D57A3">
              <w:rPr>
                <w:rFonts w:ascii="Times New Roman" w:hAnsi="Times New Roman" w:cs="Times New Roman"/>
                <w:b/>
                <w:bCs/>
                <w:sz w:val="20"/>
                <w:szCs w:val="20"/>
              </w:rPr>
              <w:t>Sno.</w:t>
            </w:r>
          </w:p>
        </w:tc>
        <w:tc>
          <w:tcPr>
            <w:tcW w:w="1710" w:type="dxa"/>
          </w:tcPr>
          <w:p w:rsidR="00C97C6A" w:rsidRPr="005D57A3" w:rsidRDefault="00C97C6A" w:rsidP="0077534C">
            <w:pPr>
              <w:contextualSpacing/>
              <w:jc w:val="center"/>
              <w:rPr>
                <w:rFonts w:ascii="Times New Roman" w:hAnsi="Times New Roman" w:cs="Times New Roman"/>
                <w:b/>
                <w:bCs/>
                <w:sz w:val="20"/>
                <w:szCs w:val="20"/>
              </w:rPr>
            </w:pPr>
          </w:p>
          <w:p w:rsidR="00C97C6A" w:rsidRPr="005D57A3" w:rsidRDefault="00C97C6A" w:rsidP="0077534C">
            <w:pPr>
              <w:contextualSpacing/>
              <w:jc w:val="center"/>
              <w:rPr>
                <w:rFonts w:ascii="Times New Roman" w:hAnsi="Times New Roman" w:cs="Times New Roman"/>
                <w:b/>
                <w:bCs/>
                <w:sz w:val="20"/>
                <w:szCs w:val="20"/>
              </w:rPr>
            </w:pPr>
            <w:r w:rsidRPr="005D57A3">
              <w:rPr>
                <w:rFonts w:ascii="Times New Roman" w:hAnsi="Times New Roman" w:cs="Times New Roman"/>
                <w:b/>
                <w:bCs/>
                <w:sz w:val="20"/>
                <w:szCs w:val="20"/>
              </w:rPr>
              <w:t>Details of Section</w:t>
            </w:r>
          </w:p>
        </w:tc>
        <w:tc>
          <w:tcPr>
            <w:tcW w:w="5130" w:type="dxa"/>
            <w:gridSpan w:val="2"/>
          </w:tcPr>
          <w:p w:rsidR="00C97C6A" w:rsidRPr="005D57A3" w:rsidRDefault="00C97C6A" w:rsidP="0077534C">
            <w:pPr>
              <w:contextualSpacing/>
              <w:jc w:val="center"/>
              <w:rPr>
                <w:rFonts w:ascii="Times New Roman" w:hAnsi="Times New Roman" w:cs="Times New Roman"/>
                <w:b/>
                <w:bCs/>
                <w:sz w:val="20"/>
                <w:szCs w:val="20"/>
              </w:rPr>
            </w:pPr>
          </w:p>
          <w:p w:rsidR="00C97C6A" w:rsidRPr="005D57A3" w:rsidRDefault="00C97C6A" w:rsidP="0077534C">
            <w:pPr>
              <w:contextualSpacing/>
              <w:jc w:val="center"/>
              <w:rPr>
                <w:rFonts w:ascii="Times New Roman" w:hAnsi="Times New Roman" w:cs="Times New Roman"/>
                <w:b/>
                <w:bCs/>
                <w:sz w:val="20"/>
                <w:szCs w:val="20"/>
              </w:rPr>
            </w:pPr>
            <w:r w:rsidRPr="005D57A3">
              <w:rPr>
                <w:rFonts w:ascii="Times New Roman" w:hAnsi="Times New Roman" w:cs="Times New Roman"/>
                <w:b/>
                <w:bCs/>
                <w:sz w:val="20"/>
                <w:szCs w:val="20"/>
              </w:rPr>
              <w:t>SICA 1985</w:t>
            </w:r>
          </w:p>
        </w:tc>
        <w:tc>
          <w:tcPr>
            <w:tcW w:w="5690" w:type="dxa"/>
            <w:gridSpan w:val="2"/>
          </w:tcPr>
          <w:p w:rsidR="00C97C6A" w:rsidRPr="005D57A3" w:rsidRDefault="00C97C6A" w:rsidP="0077534C">
            <w:pPr>
              <w:contextualSpacing/>
              <w:jc w:val="center"/>
              <w:rPr>
                <w:rFonts w:ascii="Times New Roman" w:hAnsi="Times New Roman" w:cs="Times New Roman"/>
                <w:b/>
                <w:bCs/>
                <w:sz w:val="20"/>
                <w:szCs w:val="20"/>
              </w:rPr>
            </w:pPr>
          </w:p>
          <w:p w:rsidR="00C97C6A" w:rsidRPr="005D57A3" w:rsidRDefault="00C97C6A" w:rsidP="0077534C">
            <w:pPr>
              <w:contextualSpacing/>
              <w:jc w:val="center"/>
              <w:rPr>
                <w:rFonts w:ascii="Times New Roman" w:hAnsi="Times New Roman" w:cs="Times New Roman"/>
                <w:b/>
                <w:bCs/>
                <w:sz w:val="20"/>
                <w:szCs w:val="20"/>
              </w:rPr>
            </w:pPr>
            <w:r w:rsidRPr="005D57A3">
              <w:rPr>
                <w:rFonts w:ascii="Times New Roman" w:hAnsi="Times New Roman" w:cs="Times New Roman"/>
                <w:b/>
                <w:bCs/>
                <w:sz w:val="20"/>
                <w:szCs w:val="20"/>
              </w:rPr>
              <w:t>Chapter XIX , clauses 253-269 of the Companies Bill, 2012</w:t>
            </w:r>
          </w:p>
        </w:tc>
      </w:tr>
      <w:tr w:rsidR="00C97C6A" w:rsidRPr="005D57A3" w:rsidTr="0077534C">
        <w:tc>
          <w:tcPr>
            <w:tcW w:w="738" w:type="dxa"/>
          </w:tcPr>
          <w:p w:rsidR="00C97C6A" w:rsidRPr="005D57A3" w:rsidRDefault="00C97C6A" w:rsidP="0077534C">
            <w:pPr>
              <w:jc w:val="center"/>
              <w:rPr>
                <w:rFonts w:ascii="Times New Roman" w:hAnsi="Times New Roman" w:cs="Times New Roman"/>
                <w:sz w:val="20"/>
                <w:szCs w:val="20"/>
              </w:rPr>
            </w:pPr>
            <w:r w:rsidRPr="005D57A3">
              <w:rPr>
                <w:rFonts w:ascii="Times New Roman" w:hAnsi="Times New Roman" w:cs="Times New Roman"/>
                <w:sz w:val="20"/>
                <w:szCs w:val="20"/>
              </w:rPr>
              <w:t>1.</w:t>
            </w:r>
          </w:p>
        </w:tc>
        <w:tc>
          <w:tcPr>
            <w:tcW w:w="1710" w:type="dxa"/>
          </w:tcPr>
          <w:p w:rsidR="00C97C6A" w:rsidRPr="005D57A3" w:rsidRDefault="00C97C6A" w:rsidP="0077534C">
            <w:pPr>
              <w:jc w:val="center"/>
              <w:rPr>
                <w:rFonts w:ascii="Times New Roman" w:hAnsi="Times New Roman" w:cs="Times New Roman"/>
                <w:b/>
                <w:bCs/>
                <w:sz w:val="20"/>
                <w:szCs w:val="20"/>
              </w:rPr>
            </w:pPr>
            <w:r w:rsidRPr="005D57A3">
              <w:rPr>
                <w:rFonts w:ascii="Times New Roman" w:hAnsi="Times New Roman" w:cs="Times New Roman"/>
                <w:b/>
                <w:bCs/>
                <w:sz w:val="20"/>
                <w:szCs w:val="20"/>
              </w:rPr>
              <w:t>Definition of a “Sick Industrial Company”</w:t>
            </w:r>
          </w:p>
        </w:tc>
        <w:tc>
          <w:tcPr>
            <w:tcW w:w="1080" w:type="dxa"/>
          </w:tcPr>
          <w:p w:rsidR="00C97C6A" w:rsidRPr="005D57A3" w:rsidRDefault="00C97C6A" w:rsidP="0077534C">
            <w:pPr>
              <w:autoSpaceDE w:val="0"/>
              <w:autoSpaceDN w:val="0"/>
              <w:adjustRightInd w:val="0"/>
              <w:jc w:val="both"/>
              <w:rPr>
                <w:rFonts w:ascii="Times New Roman" w:hAnsi="Times New Roman" w:cs="Times New Roman"/>
                <w:sz w:val="20"/>
                <w:szCs w:val="20"/>
                <w:lang w:bidi="hi-IN"/>
              </w:rPr>
            </w:pPr>
            <w:r w:rsidRPr="005D57A3">
              <w:rPr>
                <w:rFonts w:ascii="Times New Roman" w:hAnsi="Times New Roman" w:cs="Times New Roman"/>
                <w:sz w:val="20"/>
                <w:szCs w:val="20"/>
                <w:lang w:bidi="hi-IN"/>
              </w:rPr>
              <w:t>Section</w:t>
            </w:r>
          </w:p>
          <w:p w:rsidR="00C97C6A" w:rsidRPr="005D57A3" w:rsidRDefault="00C97C6A" w:rsidP="0077534C">
            <w:pPr>
              <w:jc w:val="both"/>
              <w:rPr>
                <w:rFonts w:ascii="Times New Roman" w:hAnsi="Times New Roman" w:cs="Times New Roman"/>
                <w:sz w:val="20"/>
                <w:szCs w:val="20"/>
              </w:rPr>
            </w:pPr>
            <w:r w:rsidRPr="005D57A3">
              <w:rPr>
                <w:rFonts w:ascii="Times New Roman" w:hAnsi="Times New Roman" w:cs="Times New Roman"/>
                <w:sz w:val="20"/>
                <w:szCs w:val="20"/>
                <w:lang w:bidi="hi-IN"/>
              </w:rPr>
              <w:t>3(1)(o)</w:t>
            </w:r>
          </w:p>
        </w:tc>
        <w:tc>
          <w:tcPr>
            <w:tcW w:w="4050" w:type="dxa"/>
          </w:tcPr>
          <w:p w:rsidR="00C97C6A" w:rsidRPr="005D57A3" w:rsidRDefault="00C97C6A" w:rsidP="0077534C">
            <w:pPr>
              <w:pStyle w:val="ListParagraph"/>
              <w:numPr>
                <w:ilvl w:val="0"/>
                <w:numId w:val="1"/>
              </w:numPr>
              <w:ind w:left="252" w:hanging="180"/>
              <w:jc w:val="both"/>
              <w:rPr>
                <w:rFonts w:ascii="Times New Roman" w:hAnsi="Times New Roman" w:cs="Times New Roman"/>
                <w:sz w:val="20"/>
                <w:szCs w:val="20"/>
              </w:rPr>
            </w:pPr>
            <w:r w:rsidRPr="005D57A3">
              <w:rPr>
                <w:rFonts w:ascii="Times New Roman" w:hAnsi="Times New Roman" w:cs="Times New Roman"/>
                <w:sz w:val="20"/>
                <w:szCs w:val="20"/>
              </w:rPr>
              <w:t xml:space="preserve">SICA was enacted for timely detection and revival of the “Sick Industrial Company” and matters connected therewith. </w:t>
            </w:r>
          </w:p>
          <w:p w:rsidR="00C97C6A" w:rsidRPr="005D57A3" w:rsidRDefault="00C97C6A" w:rsidP="0077534C">
            <w:pPr>
              <w:pStyle w:val="ListParagraph"/>
              <w:numPr>
                <w:ilvl w:val="0"/>
                <w:numId w:val="1"/>
              </w:numPr>
              <w:ind w:left="252" w:hanging="180"/>
              <w:jc w:val="both"/>
              <w:rPr>
                <w:rFonts w:ascii="Times New Roman" w:hAnsi="Times New Roman" w:cs="Times New Roman"/>
                <w:i/>
                <w:iCs/>
                <w:sz w:val="20"/>
                <w:szCs w:val="20"/>
              </w:rPr>
            </w:pPr>
            <w:r w:rsidRPr="005D57A3">
              <w:rPr>
                <w:rFonts w:ascii="Times New Roman" w:hAnsi="Times New Roman" w:cs="Times New Roman"/>
                <w:i/>
                <w:iCs/>
                <w:sz w:val="20"/>
                <w:szCs w:val="20"/>
              </w:rPr>
              <w:t xml:space="preserve"> “sick industrial company” means an industrial company (being a company registered for not less than five years) which has at the end of any financial year accumulated losses equal to or exceeding its entire net worth.</w:t>
            </w:r>
            <w:r w:rsidRPr="005D57A3">
              <w:rPr>
                <w:rFonts w:ascii="Times New Roman" w:hAnsi="Times New Roman" w:cs="Times New Roman"/>
                <w:sz w:val="20"/>
                <w:szCs w:val="20"/>
              </w:rPr>
              <w:t>[section3(1)(o)]</w:t>
            </w:r>
          </w:p>
          <w:p w:rsidR="00C97C6A" w:rsidRPr="005D57A3" w:rsidRDefault="00C97C6A" w:rsidP="0077534C">
            <w:pPr>
              <w:pStyle w:val="ListParagraph"/>
              <w:numPr>
                <w:ilvl w:val="0"/>
                <w:numId w:val="1"/>
              </w:numPr>
              <w:ind w:left="252" w:hanging="180"/>
              <w:jc w:val="both"/>
              <w:rPr>
                <w:rFonts w:ascii="Times New Roman" w:hAnsi="Times New Roman" w:cs="Times New Roman"/>
                <w:sz w:val="20"/>
                <w:szCs w:val="20"/>
              </w:rPr>
            </w:pPr>
            <w:r w:rsidRPr="005D57A3">
              <w:rPr>
                <w:rFonts w:ascii="Times New Roman" w:hAnsi="Times New Roman" w:cs="Times New Roman"/>
                <w:sz w:val="20"/>
                <w:szCs w:val="20"/>
              </w:rPr>
              <w:t xml:space="preserve">Ingredients: </w:t>
            </w:r>
          </w:p>
          <w:p w:rsidR="00C97C6A" w:rsidRPr="005D57A3" w:rsidRDefault="00C97C6A" w:rsidP="0077534C">
            <w:pPr>
              <w:pStyle w:val="ListParagraph"/>
              <w:ind w:left="252"/>
              <w:jc w:val="both"/>
              <w:rPr>
                <w:rFonts w:ascii="Times New Roman" w:hAnsi="Times New Roman" w:cs="Times New Roman"/>
                <w:sz w:val="20"/>
                <w:szCs w:val="20"/>
              </w:rPr>
            </w:pPr>
            <w:r w:rsidRPr="005D57A3">
              <w:rPr>
                <w:rFonts w:ascii="Times New Roman" w:hAnsi="Times New Roman" w:cs="Times New Roman"/>
                <w:sz w:val="20"/>
                <w:szCs w:val="20"/>
              </w:rPr>
              <w:t>a) it should be an industrial company[Section 3(e)] ,</w:t>
            </w:r>
          </w:p>
          <w:p w:rsidR="00C97C6A" w:rsidRPr="005D57A3" w:rsidRDefault="00C97C6A" w:rsidP="0077534C">
            <w:pPr>
              <w:pStyle w:val="ListParagraph"/>
              <w:ind w:left="252"/>
              <w:jc w:val="both"/>
              <w:rPr>
                <w:rFonts w:ascii="Times New Roman" w:hAnsi="Times New Roman" w:cs="Times New Roman"/>
                <w:sz w:val="20"/>
                <w:szCs w:val="20"/>
              </w:rPr>
            </w:pPr>
            <w:r w:rsidRPr="005D57A3">
              <w:rPr>
                <w:rFonts w:ascii="Times New Roman" w:hAnsi="Times New Roman" w:cs="Times New Roman"/>
                <w:sz w:val="20"/>
                <w:szCs w:val="20"/>
              </w:rPr>
              <w:t>b) registered for not less than 5 years under the provisions of companies act,1956</w:t>
            </w:r>
          </w:p>
          <w:p w:rsidR="00C97C6A" w:rsidRPr="005D57A3" w:rsidRDefault="00C97C6A" w:rsidP="0077534C">
            <w:pPr>
              <w:pStyle w:val="ListParagraph"/>
              <w:ind w:left="252"/>
              <w:jc w:val="both"/>
              <w:rPr>
                <w:rFonts w:ascii="Times New Roman" w:hAnsi="Times New Roman" w:cs="Times New Roman"/>
                <w:sz w:val="20"/>
                <w:szCs w:val="20"/>
              </w:rPr>
            </w:pPr>
            <w:r w:rsidRPr="005D57A3">
              <w:rPr>
                <w:rFonts w:ascii="Times New Roman" w:hAnsi="Times New Roman" w:cs="Times New Roman"/>
                <w:sz w:val="20"/>
                <w:szCs w:val="20"/>
              </w:rPr>
              <w:t xml:space="preserve">c) Accumulated losses should be equal to or exceed its entire net worth at the end of any financial year. </w:t>
            </w:r>
          </w:p>
          <w:p w:rsidR="00C97C6A" w:rsidRPr="005D57A3" w:rsidRDefault="00C97C6A" w:rsidP="0077534C">
            <w:pPr>
              <w:pStyle w:val="ListParagraph"/>
              <w:ind w:left="252"/>
              <w:jc w:val="both"/>
              <w:rPr>
                <w:rFonts w:ascii="Times New Roman" w:hAnsi="Times New Roman" w:cs="Times New Roman"/>
                <w:i/>
                <w:iCs/>
                <w:sz w:val="20"/>
                <w:szCs w:val="20"/>
              </w:rPr>
            </w:pPr>
            <w:r w:rsidRPr="005D57A3">
              <w:rPr>
                <w:rFonts w:ascii="Times New Roman" w:hAnsi="Times New Roman" w:cs="Times New Roman"/>
                <w:sz w:val="20"/>
                <w:szCs w:val="20"/>
              </w:rPr>
              <w:t>.</w:t>
            </w:r>
          </w:p>
        </w:tc>
        <w:tc>
          <w:tcPr>
            <w:tcW w:w="1080" w:type="dxa"/>
          </w:tcPr>
          <w:p w:rsidR="00C97C6A" w:rsidRPr="005D57A3" w:rsidRDefault="00EC1A0D" w:rsidP="0077534C">
            <w:pPr>
              <w:jc w:val="both"/>
              <w:rPr>
                <w:rFonts w:ascii="Times New Roman" w:hAnsi="Times New Roman" w:cs="Times New Roman"/>
                <w:sz w:val="20"/>
                <w:szCs w:val="20"/>
              </w:rPr>
            </w:pPr>
            <w:r>
              <w:rPr>
                <w:rFonts w:ascii="Times New Roman" w:hAnsi="Times New Roman" w:cs="Times New Roman"/>
                <w:sz w:val="20"/>
                <w:szCs w:val="20"/>
              </w:rPr>
              <w:t>No provision</w:t>
            </w:r>
          </w:p>
        </w:tc>
        <w:tc>
          <w:tcPr>
            <w:tcW w:w="4610" w:type="dxa"/>
          </w:tcPr>
          <w:p w:rsidR="00C97C6A" w:rsidRPr="005D57A3" w:rsidRDefault="00C97C6A" w:rsidP="0077534C">
            <w:pPr>
              <w:pStyle w:val="ListParagraph"/>
              <w:numPr>
                <w:ilvl w:val="0"/>
                <w:numId w:val="1"/>
              </w:numPr>
              <w:autoSpaceDE w:val="0"/>
              <w:autoSpaceDN w:val="0"/>
              <w:adjustRightInd w:val="0"/>
              <w:ind w:left="397" w:hanging="180"/>
              <w:jc w:val="both"/>
              <w:rPr>
                <w:rFonts w:ascii="Times New Roman" w:hAnsi="Times New Roman" w:cs="Times New Roman"/>
                <w:sz w:val="20"/>
                <w:szCs w:val="20"/>
                <w:lang w:bidi="hi-IN"/>
              </w:rPr>
            </w:pPr>
            <w:r w:rsidRPr="005D57A3">
              <w:rPr>
                <w:rFonts w:ascii="Times New Roman" w:hAnsi="Times New Roman" w:cs="Times New Roman"/>
                <w:sz w:val="20"/>
                <w:szCs w:val="20"/>
                <w:lang w:bidi="hi-IN"/>
              </w:rPr>
              <w:t xml:space="preserve">The relevant provisions of Companies Bill, 2012 deal with revival and rehabilitation of sick companies. </w:t>
            </w:r>
          </w:p>
          <w:p w:rsidR="00C97C6A" w:rsidRPr="005D57A3" w:rsidRDefault="00C97C6A" w:rsidP="0077534C">
            <w:pPr>
              <w:pStyle w:val="ListParagraph"/>
              <w:numPr>
                <w:ilvl w:val="0"/>
                <w:numId w:val="1"/>
              </w:numPr>
              <w:autoSpaceDE w:val="0"/>
              <w:autoSpaceDN w:val="0"/>
              <w:adjustRightInd w:val="0"/>
              <w:ind w:left="397" w:hanging="180"/>
              <w:jc w:val="both"/>
              <w:rPr>
                <w:rFonts w:ascii="Times New Roman" w:hAnsi="Times New Roman" w:cs="Times New Roman"/>
                <w:sz w:val="20"/>
                <w:szCs w:val="20"/>
                <w:lang w:bidi="hi-IN"/>
              </w:rPr>
            </w:pPr>
            <w:r w:rsidRPr="005D57A3">
              <w:rPr>
                <w:rFonts w:ascii="Times New Roman" w:hAnsi="Times New Roman" w:cs="Times New Roman"/>
                <w:sz w:val="20"/>
                <w:szCs w:val="20"/>
                <w:lang w:bidi="hi-IN"/>
              </w:rPr>
              <w:t xml:space="preserve">However it is pertinent to mention that the </w:t>
            </w:r>
            <w:r w:rsidRPr="005D57A3">
              <w:rPr>
                <w:rFonts w:ascii="Times New Roman" w:hAnsi="Times New Roman" w:cs="Times New Roman"/>
                <w:b/>
                <w:bCs/>
                <w:sz w:val="20"/>
                <w:szCs w:val="20"/>
                <w:lang w:bidi="hi-IN"/>
              </w:rPr>
              <w:t>concept of</w:t>
            </w:r>
            <w:r w:rsidRPr="005D57A3">
              <w:rPr>
                <w:rFonts w:ascii="Times New Roman" w:hAnsi="Times New Roman" w:cs="Times New Roman"/>
                <w:sz w:val="20"/>
                <w:szCs w:val="20"/>
                <w:lang w:bidi="hi-IN"/>
              </w:rPr>
              <w:t xml:space="preserve"> </w:t>
            </w:r>
            <w:r w:rsidRPr="005D57A3">
              <w:rPr>
                <w:rFonts w:ascii="Times New Roman" w:hAnsi="Times New Roman" w:cs="Times New Roman"/>
                <w:b/>
                <w:bCs/>
                <w:sz w:val="20"/>
                <w:szCs w:val="20"/>
                <w:lang w:bidi="hi-IN"/>
              </w:rPr>
              <w:t>Industrial Companies/Industrial company/undertaking (as was there in SICA) has been dropped under</w:t>
            </w:r>
            <w:r w:rsidRPr="005D57A3">
              <w:rPr>
                <w:rFonts w:ascii="Times New Roman" w:hAnsi="Times New Roman" w:cs="Times New Roman"/>
                <w:sz w:val="20"/>
                <w:szCs w:val="20"/>
                <w:lang w:bidi="hi-IN"/>
              </w:rPr>
              <w:t xml:space="preserve"> </w:t>
            </w:r>
            <w:r w:rsidRPr="005D57A3">
              <w:rPr>
                <w:rFonts w:ascii="Times New Roman" w:hAnsi="Times New Roman" w:cs="Times New Roman"/>
                <w:b/>
                <w:bCs/>
                <w:sz w:val="20"/>
                <w:szCs w:val="20"/>
                <w:lang w:bidi="hi-IN"/>
              </w:rPr>
              <w:t>this Companies Bill.</w:t>
            </w:r>
            <w:r w:rsidRPr="005D57A3">
              <w:rPr>
                <w:rFonts w:ascii="Times New Roman" w:hAnsi="Times New Roman" w:cs="Times New Roman"/>
                <w:sz w:val="20"/>
                <w:szCs w:val="20"/>
                <w:lang w:bidi="hi-IN"/>
              </w:rPr>
              <w:t xml:space="preserve"> </w:t>
            </w:r>
          </w:p>
          <w:p w:rsidR="00C97C6A" w:rsidRPr="005D57A3" w:rsidRDefault="00C97C6A" w:rsidP="0077534C">
            <w:pPr>
              <w:pStyle w:val="ListParagraph"/>
              <w:autoSpaceDE w:val="0"/>
              <w:autoSpaceDN w:val="0"/>
              <w:adjustRightInd w:val="0"/>
              <w:ind w:left="397"/>
              <w:jc w:val="both"/>
              <w:rPr>
                <w:rFonts w:ascii="Times New Roman" w:hAnsi="Times New Roman" w:cs="Times New Roman"/>
                <w:sz w:val="20"/>
                <w:szCs w:val="20"/>
              </w:rPr>
            </w:pPr>
          </w:p>
        </w:tc>
      </w:tr>
      <w:tr w:rsidR="00C97C6A" w:rsidRPr="005D57A3" w:rsidTr="0077534C">
        <w:tc>
          <w:tcPr>
            <w:tcW w:w="738" w:type="dxa"/>
          </w:tcPr>
          <w:p w:rsidR="00C97C6A" w:rsidRPr="005D57A3" w:rsidRDefault="00C97C6A" w:rsidP="0077534C">
            <w:pPr>
              <w:jc w:val="center"/>
              <w:rPr>
                <w:rFonts w:ascii="Times New Roman" w:hAnsi="Times New Roman" w:cs="Times New Roman"/>
                <w:sz w:val="20"/>
                <w:szCs w:val="20"/>
              </w:rPr>
            </w:pPr>
            <w:r w:rsidRPr="005D57A3">
              <w:rPr>
                <w:rFonts w:ascii="Times New Roman" w:hAnsi="Times New Roman" w:cs="Times New Roman"/>
                <w:sz w:val="20"/>
                <w:szCs w:val="20"/>
              </w:rPr>
              <w:t>2.</w:t>
            </w:r>
          </w:p>
        </w:tc>
        <w:tc>
          <w:tcPr>
            <w:tcW w:w="1710" w:type="dxa"/>
          </w:tcPr>
          <w:p w:rsidR="00C97C6A" w:rsidRPr="005D57A3" w:rsidRDefault="00C97C6A" w:rsidP="0077534C">
            <w:pPr>
              <w:jc w:val="center"/>
              <w:rPr>
                <w:rFonts w:ascii="Times New Roman" w:hAnsi="Times New Roman" w:cs="Times New Roman"/>
                <w:b/>
                <w:bCs/>
                <w:sz w:val="20"/>
                <w:szCs w:val="20"/>
              </w:rPr>
            </w:pPr>
            <w:r w:rsidRPr="005D57A3">
              <w:rPr>
                <w:rFonts w:ascii="Times New Roman" w:hAnsi="Times New Roman" w:cs="Times New Roman"/>
                <w:b/>
                <w:bCs/>
                <w:sz w:val="20"/>
                <w:szCs w:val="20"/>
              </w:rPr>
              <w:t xml:space="preserve">Criteria for determining sickness </w:t>
            </w:r>
          </w:p>
        </w:tc>
        <w:tc>
          <w:tcPr>
            <w:tcW w:w="1080" w:type="dxa"/>
          </w:tcPr>
          <w:p w:rsidR="00C97C6A" w:rsidRPr="005D57A3" w:rsidRDefault="00C97C6A" w:rsidP="0077534C">
            <w:pPr>
              <w:autoSpaceDE w:val="0"/>
              <w:autoSpaceDN w:val="0"/>
              <w:adjustRightInd w:val="0"/>
              <w:jc w:val="both"/>
              <w:rPr>
                <w:rFonts w:ascii="Times New Roman" w:hAnsi="Times New Roman" w:cs="Times New Roman"/>
                <w:sz w:val="20"/>
                <w:szCs w:val="20"/>
                <w:lang w:bidi="hi-IN"/>
              </w:rPr>
            </w:pPr>
            <w:r w:rsidRPr="005D57A3">
              <w:rPr>
                <w:rFonts w:ascii="Times New Roman" w:hAnsi="Times New Roman" w:cs="Times New Roman"/>
                <w:sz w:val="20"/>
                <w:szCs w:val="20"/>
                <w:lang w:bidi="hi-IN"/>
              </w:rPr>
              <w:t>Section 23(1)</w:t>
            </w:r>
          </w:p>
        </w:tc>
        <w:tc>
          <w:tcPr>
            <w:tcW w:w="4050" w:type="dxa"/>
          </w:tcPr>
          <w:p w:rsidR="00C97C6A" w:rsidRPr="005D57A3" w:rsidRDefault="00C97C6A" w:rsidP="0077534C">
            <w:pPr>
              <w:pStyle w:val="ListParagraph"/>
              <w:numPr>
                <w:ilvl w:val="0"/>
                <w:numId w:val="1"/>
              </w:numPr>
              <w:ind w:left="252" w:hanging="180"/>
              <w:jc w:val="both"/>
              <w:rPr>
                <w:rFonts w:ascii="Times New Roman" w:hAnsi="Times New Roman" w:cs="Times New Roman"/>
                <w:sz w:val="20"/>
                <w:szCs w:val="20"/>
              </w:rPr>
            </w:pPr>
            <w:r w:rsidRPr="005D57A3">
              <w:rPr>
                <w:rFonts w:ascii="Times New Roman" w:hAnsi="Times New Roman" w:cs="Times New Roman"/>
                <w:sz w:val="20"/>
                <w:szCs w:val="20"/>
              </w:rPr>
              <w:t>Sick unit has been defined in relation to erosion of net worth by 100 per cent or more of its net worth.</w:t>
            </w:r>
          </w:p>
          <w:p w:rsidR="00C97C6A" w:rsidRPr="005D57A3" w:rsidRDefault="00C97C6A" w:rsidP="0077534C">
            <w:pPr>
              <w:pStyle w:val="ListParagraph"/>
              <w:numPr>
                <w:ilvl w:val="0"/>
                <w:numId w:val="1"/>
              </w:numPr>
              <w:ind w:left="252" w:hanging="180"/>
              <w:jc w:val="both"/>
              <w:rPr>
                <w:rFonts w:ascii="Times New Roman" w:hAnsi="Times New Roman" w:cs="Times New Roman"/>
                <w:sz w:val="20"/>
                <w:szCs w:val="20"/>
              </w:rPr>
            </w:pPr>
            <w:r w:rsidRPr="005D57A3">
              <w:rPr>
                <w:rFonts w:ascii="Times New Roman" w:hAnsi="Times New Roman" w:cs="Times New Roman"/>
                <w:sz w:val="20"/>
                <w:szCs w:val="20"/>
              </w:rPr>
              <w:t>a) When erosion of net worth is of the order of 50 %- the BOD of the sick unit are required to bring this fact to the notice of BIFR and also the shareholders within 60 days from the date of finalization of tyeh detailed audited accounts of the company for the relevant financial year.</w:t>
            </w:r>
          </w:p>
          <w:p w:rsidR="00C97C6A" w:rsidRPr="005D57A3" w:rsidRDefault="00C97C6A" w:rsidP="0077534C">
            <w:pPr>
              <w:pStyle w:val="ListParagraph"/>
              <w:ind w:left="252"/>
              <w:jc w:val="both"/>
              <w:rPr>
                <w:rFonts w:ascii="Times New Roman" w:hAnsi="Times New Roman" w:cs="Times New Roman"/>
                <w:sz w:val="20"/>
                <w:szCs w:val="20"/>
              </w:rPr>
            </w:pPr>
            <w:r w:rsidRPr="005D57A3">
              <w:rPr>
                <w:rFonts w:ascii="Times New Roman" w:hAnsi="Times New Roman" w:cs="Times New Roman"/>
                <w:sz w:val="20"/>
                <w:szCs w:val="20"/>
              </w:rPr>
              <w:t xml:space="preserve">b) When erosion of net worth is 100% or more- the management is required to report to BIFR which may take appropriate actions which may also involve “merging /rehabilitation or even winding-up after an appraisal by an operating agency. </w:t>
            </w:r>
          </w:p>
          <w:p w:rsidR="00F06A71" w:rsidRPr="005D57A3" w:rsidRDefault="00F06A71" w:rsidP="0077534C">
            <w:pPr>
              <w:pStyle w:val="ListParagraph"/>
              <w:ind w:left="252"/>
              <w:jc w:val="both"/>
              <w:rPr>
                <w:rFonts w:ascii="Times New Roman" w:hAnsi="Times New Roman" w:cs="Times New Roman"/>
                <w:sz w:val="20"/>
                <w:szCs w:val="20"/>
              </w:rPr>
            </w:pPr>
          </w:p>
          <w:p w:rsidR="00C97C6A" w:rsidRPr="005D57A3" w:rsidRDefault="00C97C6A" w:rsidP="0077534C">
            <w:pPr>
              <w:pStyle w:val="ListParagraph"/>
              <w:ind w:left="252"/>
              <w:jc w:val="both"/>
              <w:rPr>
                <w:rFonts w:ascii="Times New Roman" w:hAnsi="Times New Roman" w:cs="Times New Roman"/>
                <w:sz w:val="20"/>
                <w:szCs w:val="20"/>
              </w:rPr>
            </w:pPr>
          </w:p>
        </w:tc>
        <w:tc>
          <w:tcPr>
            <w:tcW w:w="1080" w:type="dxa"/>
          </w:tcPr>
          <w:p w:rsidR="00C97C6A" w:rsidRPr="005D57A3" w:rsidRDefault="00EC1A0D" w:rsidP="0077534C">
            <w:pPr>
              <w:jc w:val="both"/>
              <w:rPr>
                <w:rFonts w:ascii="Times New Roman" w:hAnsi="Times New Roman" w:cs="Times New Roman"/>
                <w:sz w:val="20"/>
                <w:szCs w:val="20"/>
              </w:rPr>
            </w:pPr>
            <w:r>
              <w:rPr>
                <w:rFonts w:ascii="Times New Roman" w:hAnsi="Times New Roman" w:cs="Times New Roman"/>
                <w:sz w:val="20"/>
                <w:szCs w:val="20"/>
              </w:rPr>
              <w:t>No provision</w:t>
            </w:r>
          </w:p>
        </w:tc>
        <w:tc>
          <w:tcPr>
            <w:tcW w:w="4610" w:type="dxa"/>
          </w:tcPr>
          <w:p w:rsidR="00C97C6A" w:rsidRPr="005D57A3" w:rsidRDefault="00C97C6A" w:rsidP="0077534C">
            <w:pPr>
              <w:pStyle w:val="ListParagraph"/>
              <w:numPr>
                <w:ilvl w:val="0"/>
                <w:numId w:val="1"/>
              </w:numPr>
              <w:autoSpaceDE w:val="0"/>
              <w:autoSpaceDN w:val="0"/>
              <w:adjustRightInd w:val="0"/>
              <w:ind w:left="397" w:hanging="180"/>
              <w:jc w:val="both"/>
              <w:rPr>
                <w:rFonts w:ascii="Times New Roman" w:hAnsi="Times New Roman" w:cs="Times New Roman"/>
                <w:sz w:val="20"/>
                <w:szCs w:val="20"/>
                <w:lang w:bidi="hi-IN"/>
              </w:rPr>
            </w:pPr>
            <w:r w:rsidRPr="005D57A3">
              <w:rPr>
                <w:rFonts w:ascii="Times New Roman" w:hAnsi="Times New Roman" w:cs="Times New Roman"/>
                <w:b/>
                <w:bCs/>
                <w:sz w:val="20"/>
                <w:szCs w:val="20"/>
                <w:lang w:bidi="hi-IN"/>
              </w:rPr>
              <w:t>Criterion of Net</w:t>
            </w:r>
            <w:r w:rsidRPr="005D57A3">
              <w:rPr>
                <w:rFonts w:ascii="Times New Roman" w:hAnsi="Times New Roman" w:cs="Times New Roman"/>
                <w:sz w:val="20"/>
                <w:szCs w:val="20"/>
                <w:lang w:bidi="hi-IN"/>
              </w:rPr>
              <w:t xml:space="preserve"> </w:t>
            </w:r>
            <w:r w:rsidRPr="005D57A3">
              <w:rPr>
                <w:rFonts w:ascii="Times New Roman" w:hAnsi="Times New Roman" w:cs="Times New Roman"/>
                <w:b/>
                <w:bCs/>
                <w:sz w:val="20"/>
                <w:szCs w:val="20"/>
                <w:lang w:bidi="hi-IN"/>
              </w:rPr>
              <w:t>Worth (as was there in SICA) has been dropped under</w:t>
            </w:r>
            <w:r w:rsidRPr="005D57A3">
              <w:rPr>
                <w:rFonts w:ascii="Times New Roman" w:hAnsi="Times New Roman" w:cs="Times New Roman"/>
                <w:sz w:val="20"/>
                <w:szCs w:val="20"/>
                <w:lang w:bidi="hi-IN"/>
              </w:rPr>
              <w:t xml:space="preserve"> </w:t>
            </w:r>
            <w:r w:rsidRPr="005D57A3">
              <w:rPr>
                <w:rFonts w:ascii="Times New Roman" w:hAnsi="Times New Roman" w:cs="Times New Roman"/>
                <w:b/>
                <w:bCs/>
                <w:sz w:val="20"/>
                <w:szCs w:val="20"/>
                <w:lang w:bidi="hi-IN"/>
              </w:rPr>
              <w:t>this Companies Bill.</w:t>
            </w:r>
            <w:r w:rsidRPr="005D57A3">
              <w:rPr>
                <w:rFonts w:ascii="Times New Roman" w:hAnsi="Times New Roman" w:cs="Times New Roman"/>
                <w:sz w:val="20"/>
                <w:szCs w:val="20"/>
                <w:lang w:bidi="hi-IN"/>
              </w:rPr>
              <w:t xml:space="preserve"> </w:t>
            </w:r>
          </w:p>
          <w:p w:rsidR="00C97C6A" w:rsidRPr="005D57A3" w:rsidRDefault="00C97C6A" w:rsidP="00A55878">
            <w:pPr>
              <w:pStyle w:val="ListParagraph"/>
              <w:autoSpaceDE w:val="0"/>
              <w:autoSpaceDN w:val="0"/>
              <w:adjustRightInd w:val="0"/>
              <w:ind w:left="397"/>
              <w:jc w:val="both"/>
              <w:rPr>
                <w:rFonts w:ascii="Times New Roman" w:hAnsi="Times New Roman" w:cs="Times New Roman"/>
                <w:sz w:val="20"/>
                <w:szCs w:val="20"/>
                <w:lang w:bidi="hi-IN"/>
              </w:rPr>
            </w:pPr>
          </w:p>
        </w:tc>
      </w:tr>
      <w:tr w:rsidR="00C97C6A" w:rsidRPr="005D57A3" w:rsidTr="0077534C">
        <w:tc>
          <w:tcPr>
            <w:tcW w:w="738" w:type="dxa"/>
          </w:tcPr>
          <w:p w:rsidR="00C97C6A" w:rsidRPr="005D57A3" w:rsidRDefault="00C97C6A" w:rsidP="0077534C">
            <w:pPr>
              <w:jc w:val="center"/>
              <w:rPr>
                <w:rFonts w:ascii="Times New Roman" w:hAnsi="Times New Roman" w:cs="Times New Roman"/>
                <w:sz w:val="20"/>
                <w:szCs w:val="20"/>
              </w:rPr>
            </w:pPr>
            <w:r w:rsidRPr="005D57A3">
              <w:rPr>
                <w:rFonts w:ascii="Times New Roman" w:hAnsi="Times New Roman" w:cs="Times New Roman"/>
                <w:sz w:val="20"/>
                <w:szCs w:val="20"/>
              </w:rPr>
              <w:lastRenderedPageBreak/>
              <w:t>2.</w:t>
            </w:r>
          </w:p>
        </w:tc>
        <w:tc>
          <w:tcPr>
            <w:tcW w:w="1710" w:type="dxa"/>
          </w:tcPr>
          <w:p w:rsidR="00C97C6A" w:rsidRPr="005D57A3" w:rsidRDefault="00C97C6A" w:rsidP="0077534C">
            <w:pPr>
              <w:jc w:val="center"/>
              <w:rPr>
                <w:rFonts w:ascii="Times New Roman" w:hAnsi="Times New Roman" w:cs="Times New Roman"/>
                <w:b/>
                <w:bCs/>
                <w:sz w:val="20"/>
                <w:szCs w:val="20"/>
              </w:rPr>
            </w:pPr>
            <w:r w:rsidRPr="005D57A3">
              <w:rPr>
                <w:rFonts w:ascii="Times New Roman" w:hAnsi="Times New Roman" w:cs="Times New Roman"/>
                <w:b/>
                <w:bCs/>
                <w:sz w:val="20"/>
                <w:szCs w:val="20"/>
              </w:rPr>
              <w:t>Reference</w:t>
            </w:r>
          </w:p>
        </w:tc>
        <w:tc>
          <w:tcPr>
            <w:tcW w:w="1080" w:type="dxa"/>
          </w:tcPr>
          <w:p w:rsidR="00C97C6A" w:rsidRPr="005D57A3" w:rsidRDefault="00C97C6A" w:rsidP="0077534C">
            <w:pPr>
              <w:jc w:val="both"/>
              <w:rPr>
                <w:rFonts w:ascii="Times New Roman" w:hAnsi="Times New Roman" w:cs="Times New Roman"/>
                <w:sz w:val="20"/>
                <w:szCs w:val="20"/>
              </w:rPr>
            </w:pPr>
            <w:r w:rsidRPr="005D57A3">
              <w:rPr>
                <w:rFonts w:ascii="Times New Roman" w:hAnsi="Times New Roman" w:cs="Times New Roman"/>
                <w:sz w:val="20"/>
                <w:szCs w:val="20"/>
              </w:rPr>
              <w:t>Section 15</w:t>
            </w:r>
          </w:p>
        </w:tc>
        <w:tc>
          <w:tcPr>
            <w:tcW w:w="4050" w:type="dxa"/>
          </w:tcPr>
          <w:p w:rsidR="00BE167B" w:rsidRPr="009B2E4C" w:rsidRDefault="00C97C6A" w:rsidP="0077534C">
            <w:pPr>
              <w:pStyle w:val="ListParagraph"/>
              <w:numPr>
                <w:ilvl w:val="0"/>
                <w:numId w:val="4"/>
              </w:numPr>
              <w:autoSpaceDE w:val="0"/>
              <w:autoSpaceDN w:val="0"/>
              <w:adjustRightInd w:val="0"/>
              <w:ind w:left="342" w:hanging="270"/>
              <w:jc w:val="both"/>
              <w:rPr>
                <w:rFonts w:ascii="Times New Roman" w:hAnsi="Times New Roman" w:cs="Times New Roman"/>
                <w:sz w:val="20"/>
                <w:szCs w:val="20"/>
                <w:lang w:bidi="hi-IN"/>
              </w:rPr>
            </w:pPr>
            <w:r w:rsidRPr="009B2E4C">
              <w:rPr>
                <w:rFonts w:ascii="Times New Roman" w:hAnsi="Times New Roman" w:cs="Times New Roman"/>
                <w:sz w:val="20"/>
                <w:szCs w:val="20"/>
                <w:lang w:bidi="hi-IN"/>
              </w:rPr>
              <w:t xml:space="preserve">Reference to BIFR </w:t>
            </w:r>
            <w:r w:rsidR="00CF2DAD" w:rsidRPr="009B2E4C">
              <w:rPr>
                <w:rFonts w:ascii="Times New Roman" w:hAnsi="Times New Roman" w:cs="Times New Roman"/>
                <w:sz w:val="20"/>
                <w:szCs w:val="20"/>
                <w:lang w:bidi="hi-IN"/>
              </w:rPr>
              <w:t xml:space="preserve">can be made either </w:t>
            </w:r>
            <w:r w:rsidRPr="009B2E4C">
              <w:rPr>
                <w:rFonts w:ascii="Times New Roman" w:hAnsi="Times New Roman" w:cs="Times New Roman"/>
                <w:sz w:val="20"/>
                <w:szCs w:val="20"/>
                <w:lang w:bidi="hi-IN"/>
              </w:rPr>
              <w:t xml:space="preserve">by Board of Directors or </w:t>
            </w:r>
            <w:r w:rsidR="00BE167B" w:rsidRPr="009B2E4C">
              <w:rPr>
                <w:rFonts w:ascii="Times New Roman" w:hAnsi="Times New Roman" w:cs="Times New Roman"/>
                <w:sz w:val="20"/>
                <w:szCs w:val="20"/>
                <w:lang w:bidi="hi-IN"/>
              </w:rPr>
              <w:t>Central Government</w:t>
            </w:r>
            <w:r w:rsidRPr="009B2E4C">
              <w:rPr>
                <w:rFonts w:ascii="Times New Roman" w:hAnsi="Times New Roman" w:cs="Times New Roman"/>
                <w:sz w:val="20"/>
                <w:szCs w:val="20"/>
                <w:lang w:bidi="hi-IN"/>
              </w:rPr>
              <w:t xml:space="preserve"> or </w:t>
            </w:r>
            <w:r w:rsidR="00BE167B" w:rsidRPr="009B2E4C">
              <w:rPr>
                <w:rFonts w:ascii="Times New Roman" w:hAnsi="Times New Roman" w:cs="Times New Roman"/>
                <w:sz w:val="20"/>
                <w:szCs w:val="20"/>
                <w:lang w:bidi="hi-IN"/>
              </w:rPr>
              <w:t>State government</w:t>
            </w:r>
            <w:r w:rsidRPr="009B2E4C">
              <w:rPr>
                <w:rFonts w:ascii="Times New Roman" w:hAnsi="Times New Roman" w:cs="Times New Roman"/>
                <w:sz w:val="20"/>
                <w:szCs w:val="20"/>
                <w:lang w:bidi="hi-IN"/>
              </w:rPr>
              <w:t xml:space="preserve"> or Reserve Bank of India or Public Financial Institution or State le</w:t>
            </w:r>
            <w:r w:rsidR="00B65604">
              <w:rPr>
                <w:rFonts w:ascii="Times New Roman" w:hAnsi="Times New Roman" w:cs="Times New Roman"/>
                <w:sz w:val="20"/>
                <w:szCs w:val="20"/>
                <w:lang w:bidi="hi-IN"/>
              </w:rPr>
              <w:t>vel institution or Schedule bank</w:t>
            </w:r>
            <w:r w:rsidR="00B65604" w:rsidRPr="005D57A3">
              <w:rPr>
                <w:rFonts w:ascii="Times New Roman" w:hAnsi="Times New Roman" w:cs="Times New Roman"/>
                <w:sz w:val="20"/>
                <w:szCs w:val="20"/>
              </w:rPr>
              <w:t xml:space="preserve"> for determination of measures to be adopted</w:t>
            </w:r>
            <w:r w:rsidR="00B65604">
              <w:rPr>
                <w:rFonts w:ascii="Times New Roman" w:hAnsi="Times New Roman" w:cs="Times New Roman"/>
                <w:sz w:val="20"/>
                <w:szCs w:val="20"/>
              </w:rPr>
              <w:t xml:space="preserve"> with respect to such company</w:t>
            </w:r>
            <w:r w:rsidR="00B65604" w:rsidRPr="005D57A3">
              <w:rPr>
                <w:rFonts w:ascii="Times New Roman" w:hAnsi="Times New Roman" w:cs="Times New Roman"/>
                <w:sz w:val="20"/>
                <w:szCs w:val="20"/>
              </w:rPr>
              <w:t>.</w:t>
            </w:r>
          </w:p>
          <w:p w:rsidR="00C97C6A" w:rsidRPr="005D57A3" w:rsidRDefault="00BE167B" w:rsidP="0077534C">
            <w:pPr>
              <w:pStyle w:val="ListParagraph"/>
              <w:numPr>
                <w:ilvl w:val="0"/>
                <w:numId w:val="4"/>
              </w:numPr>
              <w:autoSpaceDE w:val="0"/>
              <w:autoSpaceDN w:val="0"/>
              <w:adjustRightInd w:val="0"/>
              <w:ind w:left="342" w:hanging="270"/>
              <w:jc w:val="both"/>
              <w:rPr>
                <w:rFonts w:ascii="Times New Roman" w:hAnsi="Times New Roman" w:cs="Times New Roman"/>
                <w:sz w:val="20"/>
                <w:szCs w:val="20"/>
                <w:lang w:bidi="hi-IN"/>
              </w:rPr>
            </w:pPr>
            <w:r w:rsidRPr="005D57A3">
              <w:rPr>
                <w:rFonts w:ascii="Times New Roman" w:hAnsi="Times New Roman" w:cs="Times New Roman"/>
                <w:sz w:val="20"/>
                <w:szCs w:val="20"/>
              </w:rPr>
              <w:t xml:space="preserve">The BOD of the company which has become a </w:t>
            </w:r>
            <w:r w:rsidR="00CF2DAD">
              <w:rPr>
                <w:rFonts w:ascii="Times New Roman" w:hAnsi="Times New Roman" w:cs="Times New Roman"/>
                <w:sz w:val="20"/>
                <w:szCs w:val="20"/>
              </w:rPr>
              <w:t>“</w:t>
            </w:r>
            <w:r w:rsidRPr="005D57A3">
              <w:rPr>
                <w:rFonts w:ascii="Times New Roman" w:hAnsi="Times New Roman" w:cs="Times New Roman"/>
                <w:sz w:val="20"/>
                <w:szCs w:val="20"/>
              </w:rPr>
              <w:t>sick industrial company</w:t>
            </w:r>
            <w:r w:rsidR="00CF2DAD">
              <w:rPr>
                <w:rFonts w:ascii="Times New Roman" w:hAnsi="Times New Roman" w:cs="Times New Roman"/>
                <w:sz w:val="20"/>
                <w:szCs w:val="20"/>
              </w:rPr>
              <w:t>”</w:t>
            </w:r>
            <w:r w:rsidRPr="005D57A3">
              <w:rPr>
                <w:rFonts w:ascii="Times New Roman" w:hAnsi="Times New Roman" w:cs="Times New Roman"/>
                <w:sz w:val="20"/>
                <w:szCs w:val="20"/>
              </w:rPr>
              <w:t xml:space="preserve"> s</w:t>
            </w:r>
            <w:r w:rsidR="00B65604">
              <w:rPr>
                <w:rFonts w:ascii="Times New Roman" w:hAnsi="Times New Roman" w:cs="Times New Roman"/>
                <w:sz w:val="20"/>
                <w:szCs w:val="20"/>
              </w:rPr>
              <w:t>hall make reference to the BIFR-</w:t>
            </w:r>
          </w:p>
          <w:p w:rsidR="007C4063" w:rsidRPr="00CF2DAD" w:rsidRDefault="00CF2DAD" w:rsidP="00CF2DAD">
            <w:pPr>
              <w:autoSpaceDE w:val="0"/>
              <w:autoSpaceDN w:val="0"/>
              <w:adjustRightInd w:val="0"/>
              <w:ind w:left="72"/>
              <w:jc w:val="both"/>
              <w:rPr>
                <w:rFonts w:ascii="Times New Roman" w:hAnsi="Times New Roman" w:cs="Times New Roman"/>
                <w:b/>
                <w:bCs/>
                <w:i/>
                <w:iCs/>
                <w:sz w:val="20"/>
                <w:szCs w:val="20"/>
                <w:lang w:bidi="hi-IN"/>
              </w:rPr>
            </w:pPr>
            <w:r>
              <w:rPr>
                <w:rFonts w:ascii="Times New Roman" w:hAnsi="Times New Roman" w:cs="Times New Roman"/>
                <w:b/>
                <w:bCs/>
                <w:i/>
                <w:iCs/>
                <w:sz w:val="20"/>
                <w:szCs w:val="20"/>
              </w:rPr>
              <w:t xml:space="preserve">      </w:t>
            </w:r>
            <w:r w:rsidR="007C4063" w:rsidRPr="00CF2DAD">
              <w:rPr>
                <w:rFonts w:ascii="Times New Roman" w:hAnsi="Times New Roman" w:cs="Times New Roman"/>
                <w:b/>
                <w:bCs/>
                <w:i/>
                <w:iCs/>
                <w:sz w:val="20"/>
                <w:szCs w:val="20"/>
              </w:rPr>
              <w:t>Time limit for such reference :</w:t>
            </w:r>
          </w:p>
          <w:p w:rsidR="007C4063" w:rsidRPr="005D57A3" w:rsidRDefault="007C4063" w:rsidP="0077534C">
            <w:pPr>
              <w:autoSpaceDE w:val="0"/>
              <w:autoSpaceDN w:val="0"/>
              <w:adjustRightInd w:val="0"/>
              <w:ind w:left="72"/>
              <w:jc w:val="both"/>
              <w:rPr>
                <w:rFonts w:ascii="Times New Roman" w:hAnsi="Times New Roman" w:cs="Times New Roman"/>
                <w:sz w:val="20"/>
                <w:szCs w:val="20"/>
                <w:lang w:bidi="hi-IN"/>
              </w:rPr>
            </w:pPr>
            <w:r w:rsidRPr="005D57A3">
              <w:rPr>
                <w:rFonts w:ascii="Times New Roman" w:hAnsi="Times New Roman" w:cs="Times New Roman"/>
                <w:sz w:val="20"/>
                <w:szCs w:val="20"/>
                <w:lang w:bidi="hi-IN"/>
              </w:rPr>
              <w:t xml:space="preserve">Within 60 days from the date of finalization of the duly audited accounts of the company for the financial year as at the end of which the </w:t>
            </w:r>
            <w:r w:rsidR="006827E2" w:rsidRPr="005D57A3">
              <w:rPr>
                <w:rFonts w:ascii="Times New Roman" w:hAnsi="Times New Roman" w:cs="Times New Roman"/>
                <w:sz w:val="20"/>
                <w:szCs w:val="20"/>
                <w:lang w:bidi="hi-IN"/>
              </w:rPr>
              <w:t xml:space="preserve">company has become </w:t>
            </w:r>
            <w:r w:rsidR="00CF2DAD">
              <w:rPr>
                <w:rFonts w:ascii="Times New Roman" w:hAnsi="Times New Roman" w:cs="Times New Roman"/>
                <w:sz w:val="20"/>
                <w:szCs w:val="20"/>
                <w:lang w:bidi="hi-IN"/>
              </w:rPr>
              <w:t>a “</w:t>
            </w:r>
            <w:r w:rsidR="006827E2" w:rsidRPr="005D57A3">
              <w:rPr>
                <w:rFonts w:ascii="Times New Roman" w:hAnsi="Times New Roman" w:cs="Times New Roman"/>
                <w:sz w:val="20"/>
                <w:szCs w:val="20"/>
                <w:lang w:bidi="hi-IN"/>
              </w:rPr>
              <w:t xml:space="preserve">sick </w:t>
            </w:r>
            <w:r w:rsidRPr="005D57A3">
              <w:rPr>
                <w:rFonts w:ascii="Times New Roman" w:hAnsi="Times New Roman" w:cs="Times New Roman"/>
                <w:sz w:val="20"/>
                <w:szCs w:val="20"/>
                <w:lang w:bidi="hi-IN"/>
              </w:rPr>
              <w:t>Industrial company</w:t>
            </w:r>
            <w:r w:rsidR="00CF2DAD">
              <w:rPr>
                <w:rFonts w:ascii="Times New Roman" w:hAnsi="Times New Roman" w:cs="Times New Roman"/>
                <w:sz w:val="20"/>
                <w:szCs w:val="20"/>
                <w:lang w:bidi="hi-IN"/>
              </w:rPr>
              <w:t>”</w:t>
            </w:r>
            <w:r w:rsidRPr="005D57A3">
              <w:rPr>
                <w:rFonts w:ascii="Times New Roman" w:hAnsi="Times New Roman" w:cs="Times New Roman"/>
                <w:sz w:val="20"/>
                <w:szCs w:val="20"/>
                <w:lang w:bidi="hi-IN"/>
              </w:rPr>
              <w:t>.</w:t>
            </w:r>
          </w:p>
          <w:p w:rsidR="007C4063" w:rsidRDefault="007C4063" w:rsidP="0077534C">
            <w:pPr>
              <w:autoSpaceDE w:val="0"/>
              <w:autoSpaceDN w:val="0"/>
              <w:adjustRightInd w:val="0"/>
              <w:ind w:left="72"/>
              <w:jc w:val="both"/>
              <w:rPr>
                <w:rFonts w:ascii="Times New Roman" w:hAnsi="Times New Roman" w:cs="Times New Roman"/>
                <w:sz w:val="20"/>
                <w:szCs w:val="20"/>
                <w:lang w:bidi="hi-IN"/>
              </w:rPr>
            </w:pPr>
            <w:r w:rsidRPr="005D57A3">
              <w:rPr>
                <w:rFonts w:ascii="Times New Roman" w:hAnsi="Times New Roman" w:cs="Times New Roman"/>
                <w:sz w:val="20"/>
                <w:szCs w:val="20"/>
                <w:lang w:bidi="hi-IN"/>
              </w:rPr>
              <w:t xml:space="preserve">         If reference based on opinion of BOD and to be made before such finalization, within 60 days of forming such opinion.</w:t>
            </w:r>
          </w:p>
          <w:p w:rsidR="00BD65C9" w:rsidRDefault="00BD65C9" w:rsidP="0077534C">
            <w:pPr>
              <w:autoSpaceDE w:val="0"/>
              <w:autoSpaceDN w:val="0"/>
              <w:adjustRightInd w:val="0"/>
              <w:ind w:left="72"/>
              <w:jc w:val="both"/>
              <w:rPr>
                <w:rFonts w:ascii="Times New Roman" w:hAnsi="Times New Roman" w:cs="Times New Roman"/>
                <w:sz w:val="20"/>
                <w:szCs w:val="20"/>
                <w:lang w:bidi="hi-IN"/>
              </w:rPr>
            </w:pPr>
          </w:p>
          <w:p w:rsidR="00BD65C9" w:rsidRPr="005D57A3" w:rsidRDefault="00BD65C9" w:rsidP="00BD65C9">
            <w:pPr>
              <w:autoSpaceDE w:val="0"/>
              <w:autoSpaceDN w:val="0"/>
              <w:adjustRightInd w:val="0"/>
              <w:jc w:val="both"/>
              <w:rPr>
                <w:rFonts w:ascii="Times New Roman" w:hAnsi="Times New Roman" w:cs="Times New Roman"/>
                <w:sz w:val="20"/>
                <w:szCs w:val="20"/>
                <w:lang w:bidi="hi-IN"/>
              </w:rPr>
            </w:pPr>
            <w:r>
              <w:rPr>
                <w:rFonts w:ascii="Times New Roman" w:hAnsi="Times New Roman" w:cs="Times New Roman"/>
                <w:sz w:val="20"/>
                <w:szCs w:val="20"/>
                <w:lang w:bidi="hi-IN"/>
              </w:rPr>
              <w:t xml:space="preserve"> Mandatory Obligation and not limitation of 60 days for BOD to make reference, penal consequence under section 33(1) of SICA if reference not made.</w:t>
            </w:r>
          </w:p>
          <w:p w:rsidR="008F3904" w:rsidRPr="005D57A3" w:rsidRDefault="008F3904" w:rsidP="0077534C">
            <w:pPr>
              <w:autoSpaceDE w:val="0"/>
              <w:autoSpaceDN w:val="0"/>
              <w:adjustRightInd w:val="0"/>
              <w:ind w:left="72"/>
              <w:jc w:val="both"/>
              <w:rPr>
                <w:rFonts w:ascii="Times New Roman" w:hAnsi="Times New Roman" w:cs="Times New Roman"/>
                <w:sz w:val="20"/>
                <w:szCs w:val="20"/>
                <w:lang w:bidi="hi-IN"/>
              </w:rPr>
            </w:pPr>
          </w:p>
          <w:p w:rsidR="008F3904" w:rsidRPr="005D57A3" w:rsidRDefault="008F3904" w:rsidP="0077534C">
            <w:pPr>
              <w:pStyle w:val="ListParagraph"/>
              <w:numPr>
                <w:ilvl w:val="0"/>
                <w:numId w:val="2"/>
              </w:numPr>
              <w:spacing w:after="200" w:line="276" w:lineRule="auto"/>
              <w:ind w:left="342" w:hanging="270"/>
              <w:jc w:val="both"/>
              <w:rPr>
                <w:rFonts w:ascii="Times New Roman" w:hAnsi="Times New Roman" w:cs="Times New Roman"/>
                <w:color w:val="444444"/>
                <w:sz w:val="20"/>
                <w:szCs w:val="20"/>
                <w:shd w:val="clear" w:color="auto" w:fill="FFFFFF"/>
              </w:rPr>
            </w:pPr>
            <w:r w:rsidRPr="005D57A3">
              <w:rPr>
                <w:rFonts w:ascii="Times New Roman" w:hAnsi="Times New Roman" w:cs="Times New Roman"/>
                <w:sz w:val="20"/>
                <w:szCs w:val="20"/>
              </w:rPr>
              <w:t xml:space="preserve">Central Government/RBI/State Government/State Government/Public Financial Institution/State level Institution or a Scheduled Bank may make a reference to tribunal </w:t>
            </w:r>
            <w:r w:rsidR="006827E2" w:rsidRPr="005D57A3">
              <w:rPr>
                <w:rFonts w:ascii="Times New Roman" w:hAnsi="Times New Roman" w:cs="Times New Roman"/>
                <w:sz w:val="20"/>
                <w:szCs w:val="20"/>
              </w:rPr>
              <w:t>,</w:t>
            </w:r>
            <w:r w:rsidRPr="005D57A3">
              <w:rPr>
                <w:rFonts w:ascii="Times New Roman" w:hAnsi="Times New Roman" w:cs="Times New Roman"/>
                <w:sz w:val="20"/>
                <w:szCs w:val="20"/>
              </w:rPr>
              <w:t xml:space="preserve">if it has sufficient reasons to believe </w:t>
            </w:r>
            <w:r w:rsidR="006827E2" w:rsidRPr="005D57A3">
              <w:rPr>
                <w:rFonts w:ascii="Times New Roman" w:hAnsi="Times New Roman" w:cs="Times New Roman"/>
                <w:sz w:val="20"/>
                <w:szCs w:val="20"/>
              </w:rPr>
              <w:t>,</w:t>
            </w:r>
            <w:r w:rsidRPr="005D57A3">
              <w:rPr>
                <w:rFonts w:ascii="Times New Roman" w:hAnsi="Times New Roman" w:cs="Times New Roman"/>
                <w:sz w:val="20"/>
                <w:szCs w:val="20"/>
              </w:rPr>
              <w:t>that a company has become sick, provided:</w:t>
            </w:r>
          </w:p>
          <w:p w:rsidR="008F3904" w:rsidRPr="005D57A3" w:rsidRDefault="008F3904" w:rsidP="0077534C">
            <w:pPr>
              <w:pStyle w:val="ListParagraph"/>
              <w:ind w:left="342" w:hanging="270"/>
              <w:jc w:val="both"/>
              <w:rPr>
                <w:rFonts w:ascii="Times New Roman" w:hAnsi="Times New Roman" w:cs="Times New Roman"/>
                <w:sz w:val="20"/>
                <w:szCs w:val="20"/>
              </w:rPr>
            </w:pPr>
            <w:r w:rsidRPr="005D57A3">
              <w:rPr>
                <w:rFonts w:ascii="Times New Roman" w:hAnsi="Times New Roman" w:cs="Times New Roman"/>
                <w:sz w:val="20"/>
                <w:szCs w:val="20"/>
              </w:rPr>
              <w:t>a)  all or any undertakings belonging to the such company are situated in such state;</w:t>
            </w:r>
          </w:p>
          <w:p w:rsidR="008F3904" w:rsidRDefault="008F3904" w:rsidP="0077534C">
            <w:pPr>
              <w:pStyle w:val="ListParagraph"/>
              <w:ind w:left="342" w:hanging="270"/>
              <w:jc w:val="both"/>
              <w:rPr>
                <w:rFonts w:ascii="Times New Roman" w:hAnsi="Times New Roman" w:cs="Times New Roman"/>
                <w:sz w:val="20"/>
                <w:szCs w:val="20"/>
              </w:rPr>
            </w:pPr>
            <w:r w:rsidRPr="005D57A3">
              <w:rPr>
                <w:rFonts w:ascii="Times New Roman" w:hAnsi="Times New Roman" w:cs="Times New Roman"/>
                <w:sz w:val="20"/>
                <w:szCs w:val="20"/>
              </w:rPr>
              <w:t xml:space="preserve">b)  </w:t>
            </w:r>
            <w:r w:rsidR="00B0187E" w:rsidRPr="005D57A3">
              <w:rPr>
                <w:rFonts w:ascii="Times New Roman" w:hAnsi="Times New Roman" w:cs="Times New Roman"/>
                <w:sz w:val="20"/>
                <w:szCs w:val="20"/>
              </w:rPr>
              <w:t>An</w:t>
            </w:r>
            <w:r w:rsidRPr="005D57A3">
              <w:rPr>
                <w:rFonts w:ascii="Times New Roman" w:hAnsi="Times New Roman" w:cs="Times New Roman"/>
                <w:sz w:val="20"/>
                <w:szCs w:val="20"/>
              </w:rPr>
              <w:t xml:space="preserve"> interest in such company by reason of any financial assistance or obligation rendered o</w:t>
            </w:r>
            <w:r w:rsidR="00E15871">
              <w:rPr>
                <w:rFonts w:ascii="Times New Roman" w:hAnsi="Times New Roman" w:cs="Times New Roman"/>
                <w:sz w:val="20"/>
                <w:szCs w:val="20"/>
              </w:rPr>
              <w:t>r undertaken with respect to such</w:t>
            </w:r>
            <w:r w:rsidRPr="005D57A3">
              <w:rPr>
                <w:rFonts w:ascii="Times New Roman" w:hAnsi="Times New Roman" w:cs="Times New Roman"/>
                <w:sz w:val="20"/>
                <w:szCs w:val="20"/>
              </w:rPr>
              <w:t xml:space="preserve"> </w:t>
            </w:r>
            <w:r w:rsidR="003C6C1F" w:rsidRPr="005D57A3">
              <w:rPr>
                <w:rFonts w:ascii="Times New Roman" w:hAnsi="Times New Roman" w:cs="Times New Roman"/>
                <w:sz w:val="20"/>
                <w:szCs w:val="20"/>
              </w:rPr>
              <w:t>company.</w:t>
            </w:r>
          </w:p>
          <w:p w:rsidR="00BD65C9" w:rsidRPr="005D57A3" w:rsidRDefault="00BD65C9" w:rsidP="0077534C">
            <w:pPr>
              <w:pStyle w:val="ListParagraph"/>
              <w:ind w:left="342" w:hanging="270"/>
              <w:jc w:val="both"/>
              <w:rPr>
                <w:rFonts w:ascii="Times New Roman" w:hAnsi="Times New Roman" w:cs="Times New Roman"/>
                <w:color w:val="444444"/>
                <w:sz w:val="20"/>
                <w:szCs w:val="20"/>
                <w:shd w:val="clear" w:color="auto" w:fill="FFFFFF"/>
              </w:rPr>
            </w:pPr>
            <w:r>
              <w:rPr>
                <w:rFonts w:ascii="Times New Roman" w:hAnsi="Times New Roman" w:cs="Times New Roman"/>
                <w:sz w:val="20"/>
                <w:szCs w:val="20"/>
              </w:rPr>
              <w:t xml:space="preserve">No time period prescribed for making </w:t>
            </w:r>
            <w:r>
              <w:rPr>
                <w:rFonts w:ascii="Times New Roman" w:hAnsi="Times New Roman" w:cs="Times New Roman"/>
                <w:sz w:val="20"/>
                <w:szCs w:val="20"/>
              </w:rPr>
              <w:lastRenderedPageBreak/>
              <w:t xml:space="preserve">reference </w:t>
            </w:r>
          </w:p>
          <w:p w:rsidR="008F3904" w:rsidRPr="005D57A3" w:rsidRDefault="008F3904" w:rsidP="0077534C">
            <w:pPr>
              <w:pStyle w:val="ListParagraph"/>
              <w:autoSpaceDE w:val="0"/>
              <w:autoSpaceDN w:val="0"/>
              <w:adjustRightInd w:val="0"/>
              <w:ind w:left="397"/>
              <w:jc w:val="both"/>
              <w:rPr>
                <w:rFonts w:ascii="Times New Roman" w:hAnsi="Times New Roman" w:cs="Times New Roman"/>
                <w:sz w:val="20"/>
                <w:szCs w:val="20"/>
                <w:lang w:bidi="hi-IN"/>
              </w:rPr>
            </w:pPr>
          </w:p>
          <w:p w:rsidR="008F3904" w:rsidRPr="005D57A3" w:rsidRDefault="008F3904" w:rsidP="0077534C">
            <w:pPr>
              <w:autoSpaceDE w:val="0"/>
              <w:autoSpaceDN w:val="0"/>
              <w:adjustRightInd w:val="0"/>
              <w:jc w:val="both"/>
              <w:rPr>
                <w:rFonts w:ascii="Times New Roman" w:hAnsi="Times New Roman" w:cs="Times New Roman"/>
                <w:sz w:val="20"/>
                <w:szCs w:val="20"/>
                <w:lang w:bidi="hi-IN"/>
              </w:rPr>
            </w:pPr>
          </w:p>
          <w:p w:rsidR="008F3904" w:rsidRPr="005D57A3" w:rsidRDefault="008F3904" w:rsidP="0077534C">
            <w:pPr>
              <w:autoSpaceDE w:val="0"/>
              <w:autoSpaceDN w:val="0"/>
              <w:adjustRightInd w:val="0"/>
              <w:ind w:left="72"/>
              <w:jc w:val="both"/>
              <w:rPr>
                <w:rFonts w:ascii="Times New Roman" w:hAnsi="Times New Roman" w:cs="Times New Roman"/>
                <w:sz w:val="20"/>
                <w:szCs w:val="20"/>
                <w:lang w:bidi="hi-IN"/>
              </w:rPr>
            </w:pPr>
          </w:p>
          <w:p w:rsidR="007C4063" w:rsidRPr="005D57A3" w:rsidRDefault="007C4063" w:rsidP="0077534C">
            <w:pPr>
              <w:autoSpaceDE w:val="0"/>
              <w:autoSpaceDN w:val="0"/>
              <w:adjustRightInd w:val="0"/>
              <w:ind w:left="72"/>
              <w:jc w:val="both"/>
              <w:rPr>
                <w:rFonts w:ascii="Times New Roman" w:hAnsi="Times New Roman" w:cs="Times New Roman"/>
                <w:sz w:val="20"/>
                <w:szCs w:val="20"/>
                <w:lang w:bidi="hi-IN"/>
              </w:rPr>
            </w:pPr>
          </w:p>
          <w:p w:rsidR="007A2937" w:rsidRPr="005D57A3" w:rsidRDefault="007A2937" w:rsidP="0077534C">
            <w:pPr>
              <w:autoSpaceDE w:val="0"/>
              <w:autoSpaceDN w:val="0"/>
              <w:adjustRightInd w:val="0"/>
              <w:ind w:left="72"/>
              <w:jc w:val="both"/>
              <w:rPr>
                <w:rFonts w:ascii="Times New Roman" w:hAnsi="Times New Roman" w:cs="Times New Roman"/>
                <w:sz w:val="20"/>
                <w:szCs w:val="20"/>
                <w:lang w:bidi="hi-IN"/>
              </w:rPr>
            </w:pPr>
          </w:p>
          <w:p w:rsidR="007A2937" w:rsidRPr="005D57A3" w:rsidRDefault="007A2937" w:rsidP="0077534C">
            <w:pPr>
              <w:autoSpaceDE w:val="0"/>
              <w:autoSpaceDN w:val="0"/>
              <w:adjustRightInd w:val="0"/>
              <w:ind w:left="72"/>
              <w:jc w:val="both"/>
              <w:rPr>
                <w:rFonts w:ascii="Times New Roman" w:hAnsi="Times New Roman" w:cs="Times New Roman"/>
                <w:sz w:val="20"/>
                <w:szCs w:val="20"/>
                <w:lang w:bidi="hi-IN"/>
              </w:rPr>
            </w:pPr>
          </w:p>
          <w:p w:rsidR="007A2937" w:rsidRPr="005D57A3" w:rsidRDefault="007A2937" w:rsidP="0077534C">
            <w:pPr>
              <w:autoSpaceDE w:val="0"/>
              <w:autoSpaceDN w:val="0"/>
              <w:adjustRightInd w:val="0"/>
              <w:ind w:left="72"/>
              <w:jc w:val="both"/>
              <w:rPr>
                <w:rFonts w:ascii="Times New Roman" w:hAnsi="Times New Roman" w:cs="Times New Roman"/>
                <w:sz w:val="20"/>
                <w:szCs w:val="20"/>
                <w:lang w:bidi="hi-IN"/>
              </w:rPr>
            </w:pPr>
          </w:p>
          <w:p w:rsidR="007A2937" w:rsidRPr="005D57A3" w:rsidRDefault="007A2937" w:rsidP="0077534C">
            <w:pPr>
              <w:autoSpaceDE w:val="0"/>
              <w:autoSpaceDN w:val="0"/>
              <w:adjustRightInd w:val="0"/>
              <w:ind w:left="72"/>
              <w:jc w:val="both"/>
              <w:rPr>
                <w:rFonts w:ascii="Times New Roman" w:hAnsi="Times New Roman" w:cs="Times New Roman"/>
                <w:sz w:val="20"/>
                <w:szCs w:val="20"/>
                <w:lang w:bidi="hi-IN"/>
              </w:rPr>
            </w:pPr>
          </w:p>
        </w:tc>
        <w:tc>
          <w:tcPr>
            <w:tcW w:w="1080" w:type="dxa"/>
          </w:tcPr>
          <w:p w:rsidR="00C97C6A" w:rsidRPr="005D57A3" w:rsidRDefault="00C97C6A" w:rsidP="0077534C">
            <w:pPr>
              <w:jc w:val="both"/>
              <w:rPr>
                <w:rFonts w:ascii="Times New Roman" w:hAnsi="Times New Roman" w:cs="Times New Roman"/>
                <w:sz w:val="20"/>
                <w:szCs w:val="20"/>
              </w:rPr>
            </w:pPr>
            <w:r w:rsidRPr="005D57A3">
              <w:rPr>
                <w:rFonts w:ascii="Times New Roman" w:hAnsi="Times New Roman" w:cs="Times New Roman"/>
                <w:sz w:val="20"/>
                <w:szCs w:val="20"/>
              </w:rPr>
              <w:lastRenderedPageBreak/>
              <w:t>Clause 253(1)</w:t>
            </w:r>
          </w:p>
        </w:tc>
        <w:tc>
          <w:tcPr>
            <w:tcW w:w="4610" w:type="dxa"/>
          </w:tcPr>
          <w:p w:rsidR="00C97C6A" w:rsidRPr="005D57A3" w:rsidRDefault="00C97C6A" w:rsidP="0077534C">
            <w:pPr>
              <w:pStyle w:val="ListParagraph"/>
              <w:numPr>
                <w:ilvl w:val="0"/>
                <w:numId w:val="3"/>
              </w:numPr>
              <w:ind w:left="307" w:hanging="180"/>
              <w:jc w:val="both"/>
              <w:rPr>
                <w:rFonts w:ascii="Times New Roman" w:hAnsi="Times New Roman" w:cs="Times New Roman"/>
                <w:sz w:val="20"/>
                <w:szCs w:val="20"/>
              </w:rPr>
            </w:pPr>
            <w:r w:rsidRPr="005D57A3">
              <w:rPr>
                <w:rFonts w:ascii="Times New Roman" w:hAnsi="Times New Roman" w:cs="Times New Roman"/>
                <w:sz w:val="20"/>
                <w:szCs w:val="20"/>
              </w:rPr>
              <w:t>Reference to Tribunal can be either made by Secured creditor or company</w:t>
            </w:r>
            <w:r w:rsidR="00BE167B" w:rsidRPr="005D57A3">
              <w:rPr>
                <w:rFonts w:ascii="Times New Roman" w:hAnsi="Times New Roman" w:cs="Times New Roman"/>
                <w:sz w:val="20"/>
                <w:szCs w:val="20"/>
              </w:rPr>
              <w:t xml:space="preserve"> or Central Government or State government or Reserve Bank of India or Public Financial Institution or State level institution or Schedule bank</w:t>
            </w:r>
            <w:r w:rsidR="00B65604" w:rsidRPr="005D57A3">
              <w:rPr>
                <w:rFonts w:ascii="Times New Roman" w:hAnsi="Times New Roman" w:cs="Times New Roman"/>
                <w:sz w:val="20"/>
                <w:szCs w:val="20"/>
              </w:rPr>
              <w:t xml:space="preserve"> for determination of measures to be adopted</w:t>
            </w:r>
            <w:r w:rsidR="00B65604">
              <w:rPr>
                <w:rFonts w:ascii="Times New Roman" w:hAnsi="Times New Roman" w:cs="Times New Roman"/>
                <w:sz w:val="20"/>
                <w:szCs w:val="20"/>
              </w:rPr>
              <w:t xml:space="preserve"> with respect to such company</w:t>
            </w:r>
            <w:r w:rsidR="00B65604" w:rsidRPr="005D57A3">
              <w:rPr>
                <w:rFonts w:ascii="Times New Roman" w:hAnsi="Times New Roman" w:cs="Times New Roman"/>
                <w:sz w:val="20"/>
                <w:szCs w:val="20"/>
              </w:rPr>
              <w:t>.</w:t>
            </w:r>
            <w:r w:rsidRPr="005D57A3">
              <w:rPr>
                <w:rFonts w:ascii="Times New Roman" w:hAnsi="Times New Roman" w:cs="Times New Roman"/>
                <w:sz w:val="20"/>
                <w:szCs w:val="20"/>
              </w:rPr>
              <w:t>.</w:t>
            </w:r>
          </w:p>
          <w:p w:rsidR="00C97C6A" w:rsidRPr="005D57A3" w:rsidRDefault="00C97C6A" w:rsidP="0077534C">
            <w:pPr>
              <w:pStyle w:val="ListParagraph"/>
              <w:numPr>
                <w:ilvl w:val="0"/>
                <w:numId w:val="2"/>
              </w:numPr>
              <w:ind w:left="317" w:hanging="141"/>
              <w:jc w:val="both"/>
              <w:rPr>
                <w:rFonts w:ascii="Times New Roman" w:hAnsi="Times New Roman" w:cs="Times New Roman"/>
                <w:color w:val="000000" w:themeColor="text1"/>
                <w:sz w:val="20"/>
                <w:szCs w:val="20"/>
              </w:rPr>
            </w:pPr>
            <w:r w:rsidRPr="005D57A3">
              <w:rPr>
                <w:rStyle w:val="apple-converted-space"/>
                <w:rFonts w:ascii="Times New Roman" w:hAnsi="Times New Roman" w:cs="Times New Roman"/>
                <w:color w:val="000000" w:themeColor="text1"/>
                <w:sz w:val="20"/>
                <w:szCs w:val="20"/>
                <w:shd w:val="clear" w:color="auto" w:fill="FFFFFF"/>
              </w:rPr>
              <w:t>A </w:t>
            </w:r>
            <w:r w:rsidRPr="005D57A3">
              <w:rPr>
                <w:rFonts w:ascii="Times New Roman" w:hAnsi="Times New Roman" w:cs="Times New Roman"/>
                <w:color w:val="000000" w:themeColor="text1"/>
                <w:sz w:val="20"/>
                <w:szCs w:val="20"/>
                <w:shd w:val="clear" w:color="auto" w:fill="FFFFFF"/>
              </w:rPr>
              <w:t>secured creditor/Company is entitled to make an application to the NCLT to declare a company as sick company, if the said company,</w:t>
            </w:r>
            <w:r w:rsidRPr="005D57A3">
              <w:rPr>
                <w:rStyle w:val="apple-converted-space"/>
                <w:rFonts w:ascii="Times New Roman" w:hAnsi="Times New Roman" w:cs="Times New Roman"/>
                <w:color w:val="000000" w:themeColor="text1"/>
                <w:sz w:val="20"/>
                <w:szCs w:val="20"/>
                <w:shd w:val="clear" w:color="auto" w:fill="FFFFFF"/>
              </w:rPr>
              <w:t> </w:t>
            </w:r>
            <w:r w:rsidRPr="005D57A3">
              <w:rPr>
                <w:rStyle w:val="Emphasis"/>
                <w:rFonts w:ascii="Times New Roman" w:hAnsi="Times New Roman" w:cs="Times New Roman"/>
                <w:color w:val="000000" w:themeColor="text1"/>
                <w:sz w:val="20"/>
                <w:szCs w:val="20"/>
                <w:bdr w:val="none" w:sz="0" w:space="0" w:color="auto" w:frame="1"/>
                <w:shd w:val="clear" w:color="auto" w:fill="FFFFFF"/>
              </w:rPr>
              <w:t>upon demand of the secured creditors representing 50% or more of its outstanding debt</w:t>
            </w:r>
            <w:r w:rsidRPr="005D57A3">
              <w:rPr>
                <w:rFonts w:ascii="Times New Roman" w:hAnsi="Times New Roman" w:cs="Times New Roman"/>
                <w:color w:val="000000" w:themeColor="text1"/>
                <w:sz w:val="20"/>
                <w:szCs w:val="20"/>
                <w:shd w:val="clear" w:color="auto" w:fill="FFFFFF"/>
              </w:rPr>
              <w:t>, either failed to pay the debt within 30 days of the date of service of the said notice of demand or to</w:t>
            </w:r>
            <w:r w:rsidR="00E37F72">
              <w:rPr>
                <w:rFonts w:ascii="Times New Roman" w:hAnsi="Times New Roman" w:cs="Times New Roman"/>
                <w:color w:val="000000" w:themeColor="text1"/>
                <w:sz w:val="20"/>
                <w:szCs w:val="20"/>
                <w:shd w:val="clear" w:color="auto" w:fill="FFFFFF"/>
              </w:rPr>
              <w:t xml:space="preserve"> secure or </w:t>
            </w:r>
            <w:r w:rsidRPr="005D57A3">
              <w:rPr>
                <w:rFonts w:ascii="Times New Roman" w:hAnsi="Times New Roman" w:cs="Times New Roman"/>
                <w:color w:val="000000" w:themeColor="text1"/>
                <w:sz w:val="20"/>
                <w:szCs w:val="20"/>
                <w:shd w:val="clear" w:color="auto" w:fill="FFFFFF"/>
              </w:rPr>
              <w:t xml:space="preserve"> compound it to the reasonable satisfaction of the creditors.[Clause 253(1)]</w:t>
            </w:r>
          </w:p>
          <w:p w:rsidR="00F94F42" w:rsidRPr="00D90BA8" w:rsidRDefault="00834362" w:rsidP="0077534C">
            <w:pPr>
              <w:pStyle w:val="ListParagraph"/>
              <w:numPr>
                <w:ilvl w:val="0"/>
                <w:numId w:val="2"/>
              </w:numPr>
              <w:ind w:left="317" w:hanging="141"/>
              <w:jc w:val="both"/>
              <w:rPr>
                <w:rFonts w:ascii="Times New Roman" w:hAnsi="Times New Roman" w:cs="Times New Roman"/>
                <w:color w:val="000000" w:themeColor="text1"/>
                <w:sz w:val="20"/>
                <w:szCs w:val="20"/>
              </w:rPr>
            </w:pPr>
            <w:r w:rsidRPr="005D57A3">
              <w:rPr>
                <w:rFonts w:ascii="Times New Roman" w:hAnsi="Times New Roman" w:cs="Times New Roman"/>
                <w:color w:val="000000" w:themeColor="text1"/>
                <w:sz w:val="20"/>
                <w:szCs w:val="20"/>
                <w:shd w:val="clear" w:color="auto" w:fill="FFFFFF"/>
              </w:rPr>
              <w:t>Additionally, secured creditor may make an application for stay of any proceedings for winding up of company, for execution, distress or like against any property and assets of company or for appointment of receiver in respect thereof and that no suit for the recovery of any money or enforcement of any security against the company shall lie or be proceeded with.</w:t>
            </w:r>
          </w:p>
          <w:p w:rsidR="00D90BA8" w:rsidRPr="005D57A3" w:rsidRDefault="00D90BA8" w:rsidP="00D90BA8">
            <w:pPr>
              <w:pStyle w:val="ListParagraph"/>
              <w:ind w:left="317"/>
              <w:jc w:val="both"/>
              <w:rPr>
                <w:rFonts w:ascii="Times New Roman" w:hAnsi="Times New Roman" w:cs="Times New Roman"/>
                <w:color w:val="000000" w:themeColor="text1"/>
                <w:sz w:val="20"/>
                <w:szCs w:val="20"/>
              </w:rPr>
            </w:pPr>
          </w:p>
          <w:p w:rsidR="00834362" w:rsidRDefault="00F94F42" w:rsidP="0077534C">
            <w:pPr>
              <w:jc w:val="both"/>
              <w:rPr>
                <w:rFonts w:ascii="Times New Roman" w:hAnsi="Times New Roman" w:cs="Times New Roman"/>
                <w:color w:val="000000" w:themeColor="text1"/>
                <w:sz w:val="20"/>
                <w:szCs w:val="20"/>
                <w:shd w:val="clear" w:color="auto" w:fill="FFFFFF"/>
              </w:rPr>
            </w:pPr>
            <w:r w:rsidRPr="005D57A3">
              <w:rPr>
                <w:rFonts w:ascii="Times New Roman" w:hAnsi="Times New Roman" w:cs="Times New Roman"/>
                <w:color w:val="000000" w:themeColor="text1"/>
                <w:sz w:val="20"/>
                <w:szCs w:val="20"/>
                <w:shd w:val="clear" w:color="auto" w:fill="FFFFFF"/>
              </w:rPr>
              <w:t xml:space="preserve">               </w:t>
            </w:r>
            <w:r w:rsidR="00834362" w:rsidRPr="005D57A3">
              <w:rPr>
                <w:rFonts w:ascii="Times New Roman" w:hAnsi="Times New Roman" w:cs="Times New Roman"/>
                <w:color w:val="000000" w:themeColor="text1"/>
                <w:sz w:val="20"/>
                <w:szCs w:val="20"/>
                <w:shd w:val="clear" w:color="auto" w:fill="FFFFFF"/>
              </w:rPr>
              <w:t xml:space="preserve"> The Tribunal order for such Application shall</w:t>
            </w:r>
            <w:r w:rsidRPr="005D57A3">
              <w:rPr>
                <w:rFonts w:ascii="Times New Roman" w:hAnsi="Times New Roman" w:cs="Times New Roman"/>
                <w:color w:val="000000" w:themeColor="text1"/>
                <w:sz w:val="20"/>
                <w:szCs w:val="20"/>
                <w:shd w:val="clear" w:color="auto" w:fill="FFFFFF"/>
              </w:rPr>
              <w:t xml:space="preserve"> </w:t>
            </w:r>
            <w:r w:rsidR="00834362" w:rsidRPr="005D57A3">
              <w:rPr>
                <w:rFonts w:ascii="Times New Roman" w:hAnsi="Times New Roman" w:cs="Times New Roman"/>
                <w:color w:val="000000" w:themeColor="text1"/>
                <w:sz w:val="20"/>
                <w:szCs w:val="20"/>
                <w:shd w:val="clear" w:color="auto" w:fill="FFFFFF"/>
              </w:rPr>
              <w:t>be operative for 120 days [Clause 253(2)].</w:t>
            </w:r>
          </w:p>
          <w:p w:rsidR="00D90BA8" w:rsidRPr="00575B5A" w:rsidRDefault="00D90BA8" w:rsidP="0077534C">
            <w:pPr>
              <w:jc w:val="both"/>
              <w:rPr>
                <w:rFonts w:ascii="Times New Roman" w:hAnsi="Times New Roman" w:cs="Times New Roman"/>
                <w:color w:val="000000" w:themeColor="text1"/>
                <w:sz w:val="20"/>
                <w:szCs w:val="20"/>
                <w:shd w:val="clear" w:color="auto" w:fill="FFFFFF"/>
              </w:rPr>
            </w:pPr>
          </w:p>
          <w:p w:rsidR="00C97C6A" w:rsidRPr="005D57A3" w:rsidRDefault="00C97C6A" w:rsidP="0077534C">
            <w:pPr>
              <w:pStyle w:val="ListParagraph"/>
              <w:numPr>
                <w:ilvl w:val="0"/>
                <w:numId w:val="3"/>
              </w:numPr>
              <w:autoSpaceDE w:val="0"/>
              <w:autoSpaceDN w:val="0"/>
              <w:adjustRightInd w:val="0"/>
              <w:ind w:left="397" w:hanging="180"/>
              <w:jc w:val="both"/>
              <w:rPr>
                <w:rFonts w:ascii="Times New Roman" w:hAnsi="Times New Roman" w:cs="Times New Roman"/>
                <w:sz w:val="20"/>
                <w:szCs w:val="20"/>
                <w:lang w:bidi="hi-IN"/>
              </w:rPr>
            </w:pPr>
            <w:r w:rsidRPr="005D57A3">
              <w:rPr>
                <w:rFonts w:ascii="Times New Roman" w:hAnsi="Times New Roman" w:cs="Times New Roman"/>
                <w:sz w:val="20"/>
                <w:szCs w:val="20"/>
                <w:lang w:bidi="hi-IN"/>
              </w:rPr>
              <w:t>Further, Clause 253 (4) authorizes company to file an application on ground</w:t>
            </w:r>
            <w:r w:rsidR="00834362" w:rsidRPr="005D57A3">
              <w:rPr>
                <w:rFonts w:ascii="Times New Roman" w:hAnsi="Times New Roman" w:cs="Times New Roman"/>
                <w:sz w:val="20"/>
                <w:szCs w:val="20"/>
                <w:lang w:bidi="hi-IN"/>
              </w:rPr>
              <w:t>s</w:t>
            </w:r>
            <w:r w:rsidRPr="005D57A3">
              <w:rPr>
                <w:rFonts w:ascii="Times New Roman" w:hAnsi="Times New Roman" w:cs="Times New Roman"/>
                <w:sz w:val="20"/>
                <w:szCs w:val="20"/>
                <w:lang w:bidi="hi-IN"/>
              </w:rPr>
              <w:t xml:space="preserve"> mentioned </w:t>
            </w:r>
            <w:r w:rsidR="004A1078" w:rsidRPr="005D57A3">
              <w:rPr>
                <w:rFonts w:ascii="Times New Roman" w:hAnsi="Times New Roman" w:cs="Times New Roman"/>
                <w:sz w:val="20"/>
                <w:szCs w:val="20"/>
                <w:lang w:bidi="hi-IN"/>
              </w:rPr>
              <w:t>above</w:t>
            </w:r>
            <w:r w:rsidR="00834362" w:rsidRPr="005D57A3">
              <w:rPr>
                <w:rFonts w:ascii="Times New Roman" w:hAnsi="Times New Roman" w:cs="Times New Roman"/>
                <w:sz w:val="20"/>
                <w:szCs w:val="20"/>
                <w:lang w:bidi="hi-IN"/>
              </w:rPr>
              <w:t>.</w:t>
            </w:r>
          </w:p>
          <w:p w:rsidR="00890B79" w:rsidRPr="005D57A3" w:rsidRDefault="00890B79" w:rsidP="0077534C">
            <w:pPr>
              <w:pStyle w:val="ListParagraph"/>
              <w:numPr>
                <w:ilvl w:val="0"/>
                <w:numId w:val="2"/>
              </w:numPr>
              <w:ind w:left="317" w:hanging="141"/>
              <w:jc w:val="both"/>
              <w:rPr>
                <w:rFonts w:ascii="Times New Roman" w:hAnsi="Times New Roman" w:cs="Times New Roman"/>
                <w:color w:val="444444"/>
                <w:sz w:val="20"/>
                <w:szCs w:val="20"/>
                <w:shd w:val="clear" w:color="auto" w:fill="FFFFFF"/>
              </w:rPr>
            </w:pPr>
            <w:r w:rsidRPr="005D57A3">
              <w:rPr>
                <w:rFonts w:ascii="Times New Roman" w:hAnsi="Times New Roman" w:cs="Times New Roman"/>
                <w:sz w:val="20"/>
                <w:szCs w:val="20"/>
              </w:rPr>
              <w:t>Central Government/RBI/State Government/State Government/Public Financial Institution/State level Institution or a Scheduled Bank may make a reference to tribunal if it has sufficient reasons to believe that a company has become sick, provided:</w:t>
            </w:r>
          </w:p>
          <w:p w:rsidR="008F3904" w:rsidRPr="005D57A3" w:rsidRDefault="00890B79" w:rsidP="0077534C">
            <w:pPr>
              <w:jc w:val="both"/>
              <w:rPr>
                <w:rFonts w:ascii="Times New Roman" w:hAnsi="Times New Roman" w:cs="Times New Roman"/>
                <w:sz w:val="20"/>
                <w:szCs w:val="20"/>
              </w:rPr>
            </w:pPr>
            <w:r w:rsidRPr="005D57A3">
              <w:rPr>
                <w:rFonts w:ascii="Times New Roman" w:hAnsi="Times New Roman" w:cs="Times New Roman"/>
                <w:sz w:val="20"/>
                <w:szCs w:val="20"/>
              </w:rPr>
              <w:t>a)</w:t>
            </w:r>
            <w:r w:rsidR="008F3904" w:rsidRPr="005D57A3">
              <w:rPr>
                <w:rFonts w:ascii="Times New Roman" w:hAnsi="Times New Roman" w:cs="Times New Roman"/>
                <w:sz w:val="20"/>
                <w:szCs w:val="20"/>
              </w:rPr>
              <w:t xml:space="preserve">  </w:t>
            </w:r>
            <w:r w:rsidRPr="005D57A3">
              <w:rPr>
                <w:rFonts w:ascii="Times New Roman" w:hAnsi="Times New Roman" w:cs="Times New Roman"/>
                <w:sz w:val="20"/>
                <w:szCs w:val="20"/>
              </w:rPr>
              <w:t xml:space="preserve">all or any undertakings belonging to the such </w:t>
            </w:r>
            <w:r w:rsidR="008F3904" w:rsidRPr="005D57A3">
              <w:rPr>
                <w:rFonts w:ascii="Times New Roman" w:hAnsi="Times New Roman" w:cs="Times New Roman"/>
                <w:sz w:val="20"/>
                <w:szCs w:val="20"/>
              </w:rPr>
              <w:t xml:space="preserve">   </w:t>
            </w:r>
          </w:p>
          <w:p w:rsidR="00890B79" w:rsidRPr="005D57A3" w:rsidRDefault="008F3904" w:rsidP="0077534C">
            <w:pPr>
              <w:jc w:val="both"/>
              <w:rPr>
                <w:rFonts w:ascii="Times New Roman" w:hAnsi="Times New Roman" w:cs="Times New Roman"/>
                <w:sz w:val="20"/>
                <w:szCs w:val="20"/>
              </w:rPr>
            </w:pPr>
            <w:r w:rsidRPr="005D57A3">
              <w:rPr>
                <w:rFonts w:ascii="Times New Roman" w:hAnsi="Times New Roman" w:cs="Times New Roman"/>
                <w:sz w:val="20"/>
                <w:szCs w:val="20"/>
              </w:rPr>
              <w:t xml:space="preserve">      </w:t>
            </w:r>
            <w:r w:rsidR="00890B79" w:rsidRPr="005D57A3">
              <w:rPr>
                <w:rFonts w:ascii="Times New Roman" w:hAnsi="Times New Roman" w:cs="Times New Roman"/>
                <w:sz w:val="20"/>
                <w:szCs w:val="20"/>
              </w:rPr>
              <w:t>company are situated in such state;</w:t>
            </w:r>
          </w:p>
          <w:p w:rsidR="008F3904" w:rsidRPr="005D57A3" w:rsidRDefault="00890B79" w:rsidP="0077534C">
            <w:pPr>
              <w:jc w:val="both"/>
              <w:rPr>
                <w:rFonts w:ascii="Times New Roman" w:hAnsi="Times New Roman" w:cs="Times New Roman"/>
                <w:sz w:val="20"/>
                <w:szCs w:val="20"/>
              </w:rPr>
            </w:pPr>
            <w:r w:rsidRPr="005D57A3">
              <w:rPr>
                <w:rFonts w:ascii="Times New Roman" w:hAnsi="Times New Roman" w:cs="Times New Roman"/>
                <w:sz w:val="20"/>
                <w:szCs w:val="20"/>
              </w:rPr>
              <w:t>b)</w:t>
            </w:r>
            <w:r w:rsidR="008F3904" w:rsidRPr="005D57A3">
              <w:rPr>
                <w:rFonts w:ascii="Times New Roman" w:hAnsi="Times New Roman" w:cs="Times New Roman"/>
                <w:sz w:val="20"/>
                <w:szCs w:val="20"/>
              </w:rPr>
              <w:t xml:space="preserve">  </w:t>
            </w:r>
            <w:r w:rsidRPr="005D57A3">
              <w:rPr>
                <w:rFonts w:ascii="Times New Roman" w:hAnsi="Times New Roman" w:cs="Times New Roman"/>
                <w:sz w:val="20"/>
                <w:szCs w:val="20"/>
              </w:rPr>
              <w:t xml:space="preserve">an interest in such company by reason of any </w:t>
            </w:r>
            <w:r w:rsidR="008F3904" w:rsidRPr="005D57A3">
              <w:rPr>
                <w:rFonts w:ascii="Times New Roman" w:hAnsi="Times New Roman" w:cs="Times New Roman"/>
                <w:sz w:val="20"/>
                <w:szCs w:val="20"/>
              </w:rPr>
              <w:t xml:space="preserve"> </w:t>
            </w:r>
          </w:p>
          <w:p w:rsidR="008F3904" w:rsidRPr="005D57A3" w:rsidRDefault="008F3904" w:rsidP="0077534C">
            <w:pPr>
              <w:jc w:val="both"/>
              <w:rPr>
                <w:rFonts w:ascii="Times New Roman" w:hAnsi="Times New Roman" w:cs="Times New Roman"/>
                <w:sz w:val="20"/>
                <w:szCs w:val="20"/>
              </w:rPr>
            </w:pPr>
            <w:r w:rsidRPr="005D57A3">
              <w:rPr>
                <w:rFonts w:ascii="Times New Roman" w:hAnsi="Times New Roman" w:cs="Times New Roman"/>
                <w:sz w:val="20"/>
                <w:szCs w:val="20"/>
              </w:rPr>
              <w:t xml:space="preserve">     </w:t>
            </w:r>
            <w:r w:rsidR="00890B79" w:rsidRPr="005D57A3">
              <w:rPr>
                <w:rFonts w:ascii="Times New Roman" w:hAnsi="Times New Roman" w:cs="Times New Roman"/>
                <w:sz w:val="20"/>
                <w:szCs w:val="20"/>
              </w:rPr>
              <w:t xml:space="preserve">financial assistance or obligation rendered or </w:t>
            </w:r>
            <w:r w:rsidRPr="005D57A3">
              <w:rPr>
                <w:rFonts w:ascii="Times New Roman" w:hAnsi="Times New Roman" w:cs="Times New Roman"/>
                <w:sz w:val="20"/>
                <w:szCs w:val="20"/>
              </w:rPr>
              <w:t xml:space="preserve"> </w:t>
            </w:r>
          </w:p>
          <w:p w:rsidR="00890B79" w:rsidRPr="005D57A3" w:rsidRDefault="008F3904" w:rsidP="0077534C">
            <w:pPr>
              <w:jc w:val="both"/>
              <w:rPr>
                <w:rFonts w:ascii="Times New Roman" w:hAnsi="Times New Roman" w:cs="Times New Roman"/>
                <w:color w:val="444444"/>
                <w:sz w:val="20"/>
                <w:szCs w:val="20"/>
                <w:shd w:val="clear" w:color="auto" w:fill="FFFFFF"/>
              </w:rPr>
            </w:pPr>
            <w:r w:rsidRPr="005D57A3">
              <w:rPr>
                <w:rFonts w:ascii="Times New Roman" w:hAnsi="Times New Roman" w:cs="Times New Roman"/>
                <w:sz w:val="20"/>
                <w:szCs w:val="20"/>
              </w:rPr>
              <w:t xml:space="preserve">     </w:t>
            </w:r>
            <w:r w:rsidR="00890B79" w:rsidRPr="005D57A3">
              <w:rPr>
                <w:rFonts w:ascii="Times New Roman" w:hAnsi="Times New Roman" w:cs="Times New Roman"/>
                <w:sz w:val="20"/>
                <w:szCs w:val="20"/>
              </w:rPr>
              <w:t>undertaken with respect to the company .</w:t>
            </w:r>
          </w:p>
          <w:p w:rsidR="00890B79" w:rsidRPr="005D57A3" w:rsidRDefault="00890B79" w:rsidP="0077534C">
            <w:pPr>
              <w:pStyle w:val="ListParagraph"/>
              <w:autoSpaceDE w:val="0"/>
              <w:autoSpaceDN w:val="0"/>
              <w:adjustRightInd w:val="0"/>
              <w:ind w:left="397"/>
              <w:jc w:val="both"/>
              <w:rPr>
                <w:rFonts w:ascii="Times New Roman" w:hAnsi="Times New Roman" w:cs="Times New Roman"/>
                <w:sz w:val="20"/>
                <w:szCs w:val="20"/>
                <w:lang w:bidi="hi-IN"/>
              </w:rPr>
            </w:pPr>
          </w:p>
          <w:p w:rsidR="00C97C6A" w:rsidRPr="005D57A3" w:rsidRDefault="00C97C6A" w:rsidP="0077534C">
            <w:pPr>
              <w:jc w:val="both"/>
              <w:rPr>
                <w:rFonts w:ascii="Times New Roman" w:hAnsi="Times New Roman" w:cs="Times New Roman"/>
                <w:sz w:val="20"/>
                <w:szCs w:val="20"/>
              </w:rPr>
            </w:pPr>
          </w:p>
        </w:tc>
      </w:tr>
      <w:tr w:rsidR="009A5C51" w:rsidRPr="005D57A3" w:rsidTr="0077534C">
        <w:trPr>
          <w:trHeight w:val="1343"/>
        </w:trPr>
        <w:tc>
          <w:tcPr>
            <w:tcW w:w="738" w:type="dxa"/>
          </w:tcPr>
          <w:p w:rsidR="009A5C51" w:rsidRPr="005D57A3" w:rsidRDefault="009A5C51" w:rsidP="0077534C">
            <w:pPr>
              <w:jc w:val="center"/>
              <w:rPr>
                <w:rFonts w:ascii="Times New Roman" w:hAnsi="Times New Roman" w:cs="Times New Roman"/>
                <w:sz w:val="20"/>
                <w:szCs w:val="20"/>
              </w:rPr>
            </w:pPr>
            <w:r w:rsidRPr="005D57A3">
              <w:rPr>
                <w:rFonts w:ascii="Times New Roman" w:hAnsi="Times New Roman" w:cs="Times New Roman"/>
                <w:sz w:val="20"/>
                <w:szCs w:val="20"/>
              </w:rPr>
              <w:lastRenderedPageBreak/>
              <w:t>3</w:t>
            </w:r>
            <w:r w:rsidR="00D51A22" w:rsidRPr="005D57A3">
              <w:rPr>
                <w:rFonts w:ascii="Times New Roman" w:hAnsi="Times New Roman" w:cs="Times New Roman"/>
                <w:sz w:val="20"/>
                <w:szCs w:val="20"/>
              </w:rPr>
              <w:t>.</w:t>
            </w:r>
          </w:p>
        </w:tc>
        <w:tc>
          <w:tcPr>
            <w:tcW w:w="1710" w:type="dxa"/>
          </w:tcPr>
          <w:p w:rsidR="009A5C51" w:rsidRPr="005D57A3" w:rsidRDefault="009A5C51" w:rsidP="0077534C">
            <w:pPr>
              <w:rPr>
                <w:rFonts w:ascii="Times New Roman" w:hAnsi="Times New Roman" w:cs="Times New Roman"/>
                <w:b/>
                <w:bCs/>
                <w:sz w:val="20"/>
                <w:szCs w:val="20"/>
              </w:rPr>
            </w:pPr>
            <w:r w:rsidRPr="005D57A3">
              <w:rPr>
                <w:rFonts w:ascii="Times New Roman" w:hAnsi="Times New Roman" w:cs="Times New Roman"/>
                <w:b/>
                <w:bCs/>
                <w:sz w:val="20"/>
                <w:szCs w:val="20"/>
                <w:lang w:val="en-IN"/>
              </w:rPr>
              <w:t xml:space="preserve"> Time limit for determination of sickness/ </w:t>
            </w:r>
            <w:r w:rsidR="004E427D" w:rsidRPr="005D57A3">
              <w:rPr>
                <w:rFonts w:ascii="Times New Roman" w:hAnsi="Times New Roman" w:cs="Times New Roman"/>
                <w:b/>
                <w:bCs/>
                <w:sz w:val="20"/>
                <w:szCs w:val="20"/>
                <w:lang w:val="en-IN"/>
              </w:rPr>
              <w:t xml:space="preserve">completing inquiry </w:t>
            </w:r>
          </w:p>
        </w:tc>
        <w:tc>
          <w:tcPr>
            <w:tcW w:w="1080" w:type="dxa"/>
          </w:tcPr>
          <w:p w:rsidR="009A5C51" w:rsidRPr="005D57A3" w:rsidRDefault="005C6DF1" w:rsidP="0077534C">
            <w:pPr>
              <w:jc w:val="both"/>
              <w:rPr>
                <w:rFonts w:ascii="Times New Roman" w:hAnsi="Times New Roman" w:cs="Times New Roman"/>
                <w:sz w:val="20"/>
                <w:szCs w:val="20"/>
                <w:lang w:bidi="hi-IN"/>
              </w:rPr>
            </w:pPr>
            <w:r w:rsidRPr="005D57A3">
              <w:rPr>
                <w:rFonts w:ascii="Times New Roman" w:hAnsi="Times New Roman" w:cs="Times New Roman"/>
                <w:sz w:val="20"/>
                <w:szCs w:val="20"/>
                <w:lang w:bidi="hi-IN"/>
              </w:rPr>
              <w:t>Section 16(3)</w:t>
            </w:r>
          </w:p>
        </w:tc>
        <w:tc>
          <w:tcPr>
            <w:tcW w:w="4050" w:type="dxa"/>
          </w:tcPr>
          <w:p w:rsidR="009A5C51" w:rsidRPr="005D57A3" w:rsidRDefault="004E427D" w:rsidP="0077534C">
            <w:pPr>
              <w:autoSpaceDE w:val="0"/>
              <w:autoSpaceDN w:val="0"/>
              <w:adjustRightInd w:val="0"/>
              <w:jc w:val="both"/>
              <w:rPr>
                <w:rFonts w:ascii="Times New Roman" w:hAnsi="Times New Roman" w:cs="Times New Roman"/>
                <w:sz w:val="20"/>
                <w:szCs w:val="20"/>
                <w:lang w:bidi="hi-IN"/>
              </w:rPr>
            </w:pPr>
            <w:r w:rsidRPr="005D57A3">
              <w:rPr>
                <w:rFonts w:ascii="Times New Roman" w:hAnsi="Times New Roman" w:cs="Times New Roman"/>
                <w:sz w:val="20"/>
                <w:szCs w:val="20"/>
                <w:lang w:bidi="hi-IN"/>
              </w:rPr>
              <w:t>Board or operating agency shall complete its inquiry within 60 days from the commencement of inquiry.</w:t>
            </w:r>
          </w:p>
        </w:tc>
        <w:tc>
          <w:tcPr>
            <w:tcW w:w="1080" w:type="dxa"/>
          </w:tcPr>
          <w:p w:rsidR="009A5C51" w:rsidRPr="005D57A3" w:rsidRDefault="009A5C51" w:rsidP="0077534C">
            <w:pPr>
              <w:jc w:val="both"/>
              <w:rPr>
                <w:rFonts w:ascii="Times New Roman" w:hAnsi="Times New Roman" w:cs="Times New Roman"/>
                <w:sz w:val="20"/>
                <w:szCs w:val="20"/>
              </w:rPr>
            </w:pPr>
          </w:p>
        </w:tc>
        <w:tc>
          <w:tcPr>
            <w:tcW w:w="4610" w:type="dxa"/>
          </w:tcPr>
          <w:p w:rsidR="009A5C51" w:rsidRPr="005D57A3" w:rsidRDefault="009A5C51" w:rsidP="0077534C">
            <w:pPr>
              <w:autoSpaceDE w:val="0"/>
              <w:autoSpaceDN w:val="0"/>
              <w:adjustRightInd w:val="0"/>
              <w:jc w:val="both"/>
              <w:rPr>
                <w:rFonts w:ascii="Times New Roman" w:hAnsi="Times New Roman" w:cs="Times New Roman"/>
                <w:sz w:val="20"/>
                <w:szCs w:val="20"/>
                <w:lang w:bidi="hi-IN"/>
              </w:rPr>
            </w:pPr>
            <w:r w:rsidRPr="005D57A3">
              <w:rPr>
                <w:rFonts w:ascii="Times New Roman" w:hAnsi="Times New Roman" w:cs="Times New Roman"/>
                <w:sz w:val="20"/>
                <w:szCs w:val="20"/>
              </w:rPr>
              <w:t xml:space="preserve">60 days of receipt of an application from secured creditor or company </w:t>
            </w:r>
            <w:r w:rsidRPr="00865F33">
              <w:rPr>
                <w:rFonts w:ascii="Times New Roman" w:hAnsi="Times New Roman" w:cs="Times New Roman"/>
                <w:sz w:val="20"/>
                <w:szCs w:val="20"/>
              </w:rPr>
              <w:t>(No determination unless company given notice of the application and reasonable opportunity to reply to notice within</w:t>
            </w:r>
            <w:r w:rsidR="00120794" w:rsidRPr="00865F33">
              <w:rPr>
                <w:rFonts w:ascii="Times New Roman" w:hAnsi="Times New Roman" w:cs="Times New Roman"/>
                <w:sz w:val="20"/>
                <w:szCs w:val="20"/>
              </w:rPr>
              <w:t xml:space="preserve"> 30 days o</w:t>
            </w:r>
            <w:r w:rsidR="00865F33" w:rsidRPr="00865F33">
              <w:rPr>
                <w:rFonts w:ascii="Times New Roman" w:hAnsi="Times New Roman" w:cs="Times New Roman"/>
                <w:sz w:val="20"/>
                <w:szCs w:val="20"/>
              </w:rPr>
              <w:t>f the receipt thereof[Clause 253</w:t>
            </w:r>
            <w:r w:rsidR="00120794" w:rsidRPr="00865F33">
              <w:rPr>
                <w:rFonts w:ascii="Times New Roman" w:hAnsi="Times New Roman" w:cs="Times New Roman"/>
                <w:sz w:val="20"/>
                <w:szCs w:val="20"/>
              </w:rPr>
              <w:t>(3)]</w:t>
            </w:r>
          </w:p>
        </w:tc>
      </w:tr>
      <w:tr w:rsidR="00C97C6A" w:rsidRPr="005D57A3" w:rsidTr="0077534C">
        <w:trPr>
          <w:trHeight w:val="1343"/>
        </w:trPr>
        <w:tc>
          <w:tcPr>
            <w:tcW w:w="738" w:type="dxa"/>
          </w:tcPr>
          <w:p w:rsidR="00F94F42" w:rsidRPr="005D57A3" w:rsidRDefault="00636582" w:rsidP="0077534C">
            <w:pPr>
              <w:jc w:val="center"/>
              <w:rPr>
                <w:rFonts w:ascii="Times New Roman" w:hAnsi="Times New Roman" w:cs="Times New Roman"/>
                <w:sz w:val="20"/>
                <w:szCs w:val="20"/>
              </w:rPr>
            </w:pPr>
            <w:r w:rsidRPr="005D57A3">
              <w:rPr>
                <w:rFonts w:ascii="Times New Roman" w:hAnsi="Times New Roman" w:cs="Times New Roman"/>
                <w:sz w:val="20"/>
                <w:szCs w:val="20"/>
              </w:rPr>
              <w:t>4</w:t>
            </w:r>
          </w:p>
          <w:p w:rsidR="00F94F42" w:rsidRPr="005D57A3" w:rsidRDefault="00F94F42" w:rsidP="0077534C">
            <w:pPr>
              <w:jc w:val="center"/>
              <w:rPr>
                <w:rFonts w:ascii="Times New Roman" w:hAnsi="Times New Roman" w:cs="Times New Roman"/>
                <w:sz w:val="20"/>
                <w:szCs w:val="20"/>
              </w:rPr>
            </w:pPr>
          </w:p>
        </w:tc>
        <w:tc>
          <w:tcPr>
            <w:tcW w:w="1710" w:type="dxa"/>
          </w:tcPr>
          <w:p w:rsidR="007A2937" w:rsidRPr="005D57A3" w:rsidRDefault="007A2937" w:rsidP="0077534C">
            <w:pPr>
              <w:jc w:val="center"/>
              <w:rPr>
                <w:rFonts w:ascii="Times New Roman" w:hAnsi="Times New Roman" w:cs="Times New Roman"/>
                <w:b/>
                <w:bCs/>
                <w:sz w:val="20"/>
                <w:szCs w:val="20"/>
              </w:rPr>
            </w:pPr>
          </w:p>
          <w:p w:rsidR="00C97C6A" w:rsidRPr="005D57A3" w:rsidRDefault="00C97C6A" w:rsidP="0077534C">
            <w:pPr>
              <w:jc w:val="center"/>
              <w:rPr>
                <w:rFonts w:ascii="Times New Roman" w:hAnsi="Times New Roman" w:cs="Times New Roman"/>
                <w:b/>
                <w:bCs/>
                <w:sz w:val="20"/>
                <w:szCs w:val="20"/>
              </w:rPr>
            </w:pPr>
            <w:r w:rsidRPr="005D57A3">
              <w:rPr>
                <w:rFonts w:ascii="Times New Roman" w:hAnsi="Times New Roman" w:cs="Times New Roman"/>
                <w:b/>
                <w:bCs/>
                <w:sz w:val="20"/>
                <w:szCs w:val="20"/>
              </w:rPr>
              <w:t>Jurisdiction and power</w:t>
            </w:r>
          </w:p>
        </w:tc>
        <w:tc>
          <w:tcPr>
            <w:tcW w:w="1080" w:type="dxa"/>
          </w:tcPr>
          <w:p w:rsidR="00C97C6A" w:rsidRPr="005D57A3" w:rsidRDefault="00C97C6A" w:rsidP="0077534C">
            <w:pPr>
              <w:jc w:val="both"/>
              <w:rPr>
                <w:rFonts w:ascii="Times New Roman" w:hAnsi="Times New Roman" w:cs="Times New Roman"/>
                <w:sz w:val="20"/>
                <w:szCs w:val="20"/>
              </w:rPr>
            </w:pPr>
            <w:r w:rsidRPr="005D57A3">
              <w:rPr>
                <w:rFonts w:ascii="Times New Roman" w:hAnsi="Times New Roman" w:cs="Times New Roman"/>
                <w:sz w:val="20"/>
                <w:szCs w:val="20"/>
                <w:lang w:bidi="hi-IN"/>
              </w:rPr>
              <w:t>Section 4</w:t>
            </w:r>
          </w:p>
        </w:tc>
        <w:tc>
          <w:tcPr>
            <w:tcW w:w="4050" w:type="dxa"/>
          </w:tcPr>
          <w:p w:rsidR="00C97C6A" w:rsidRPr="005D57A3" w:rsidRDefault="00C97C6A" w:rsidP="0077534C">
            <w:pPr>
              <w:autoSpaceDE w:val="0"/>
              <w:autoSpaceDN w:val="0"/>
              <w:adjustRightInd w:val="0"/>
              <w:jc w:val="both"/>
              <w:rPr>
                <w:rFonts w:ascii="Times New Roman" w:hAnsi="Times New Roman" w:cs="Times New Roman"/>
                <w:sz w:val="20"/>
                <w:szCs w:val="20"/>
                <w:lang w:bidi="hi-IN"/>
              </w:rPr>
            </w:pPr>
            <w:r w:rsidRPr="005D57A3">
              <w:rPr>
                <w:rFonts w:ascii="Times New Roman" w:hAnsi="Times New Roman" w:cs="Times New Roman"/>
                <w:sz w:val="20"/>
                <w:szCs w:val="20"/>
                <w:lang w:bidi="hi-IN"/>
              </w:rPr>
              <w:t xml:space="preserve">Jurisdiction and power </w:t>
            </w:r>
            <w:r w:rsidR="002A78E5" w:rsidRPr="005D57A3">
              <w:rPr>
                <w:rFonts w:ascii="Times New Roman" w:hAnsi="Times New Roman" w:cs="Times New Roman"/>
                <w:sz w:val="20"/>
                <w:szCs w:val="20"/>
                <w:lang w:bidi="hi-IN"/>
              </w:rPr>
              <w:t xml:space="preserve"> </w:t>
            </w:r>
            <w:r w:rsidRPr="005D57A3">
              <w:rPr>
                <w:rFonts w:ascii="Times New Roman" w:hAnsi="Times New Roman" w:cs="Times New Roman"/>
                <w:sz w:val="20"/>
                <w:szCs w:val="20"/>
                <w:lang w:bidi="hi-IN"/>
              </w:rPr>
              <w:t>under this Act lies with BIFR</w:t>
            </w:r>
          </w:p>
          <w:p w:rsidR="00C97C6A" w:rsidRPr="005D57A3" w:rsidRDefault="00C97C6A" w:rsidP="0077534C">
            <w:pPr>
              <w:jc w:val="both"/>
              <w:rPr>
                <w:rFonts w:ascii="Times New Roman" w:hAnsi="Times New Roman" w:cs="Times New Roman"/>
                <w:sz w:val="20"/>
                <w:szCs w:val="20"/>
              </w:rPr>
            </w:pPr>
          </w:p>
        </w:tc>
        <w:tc>
          <w:tcPr>
            <w:tcW w:w="1080" w:type="dxa"/>
          </w:tcPr>
          <w:p w:rsidR="00C97C6A" w:rsidRPr="005D57A3" w:rsidRDefault="00C97C6A" w:rsidP="0077534C">
            <w:pPr>
              <w:jc w:val="both"/>
              <w:rPr>
                <w:rFonts w:ascii="Times New Roman" w:hAnsi="Times New Roman" w:cs="Times New Roman"/>
                <w:sz w:val="20"/>
                <w:szCs w:val="20"/>
              </w:rPr>
            </w:pPr>
            <w:r w:rsidRPr="005D57A3">
              <w:rPr>
                <w:rFonts w:ascii="Times New Roman" w:hAnsi="Times New Roman" w:cs="Times New Roman"/>
                <w:sz w:val="20"/>
                <w:szCs w:val="20"/>
              </w:rPr>
              <w:t>Clause 253(1)</w:t>
            </w:r>
          </w:p>
        </w:tc>
        <w:tc>
          <w:tcPr>
            <w:tcW w:w="4610" w:type="dxa"/>
          </w:tcPr>
          <w:p w:rsidR="00C97C6A" w:rsidRPr="005D57A3" w:rsidRDefault="00C97C6A" w:rsidP="0077534C">
            <w:pPr>
              <w:autoSpaceDE w:val="0"/>
              <w:autoSpaceDN w:val="0"/>
              <w:adjustRightInd w:val="0"/>
              <w:jc w:val="both"/>
              <w:rPr>
                <w:rFonts w:ascii="Times New Roman" w:hAnsi="Times New Roman" w:cs="Times New Roman"/>
                <w:sz w:val="20"/>
                <w:szCs w:val="20"/>
                <w:lang w:bidi="hi-IN"/>
              </w:rPr>
            </w:pPr>
            <w:r w:rsidRPr="005D57A3">
              <w:rPr>
                <w:rFonts w:ascii="Times New Roman" w:hAnsi="Times New Roman" w:cs="Times New Roman"/>
                <w:sz w:val="20"/>
                <w:szCs w:val="20"/>
                <w:lang w:bidi="hi-IN"/>
              </w:rPr>
              <w:t xml:space="preserve">Jurisdiction and power </w:t>
            </w:r>
            <w:r w:rsidR="002A78E5" w:rsidRPr="005D57A3">
              <w:rPr>
                <w:rFonts w:ascii="Times New Roman" w:hAnsi="Times New Roman" w:cs="Times New Roman"/>
                <w:sz w:val="20"/>
                <w:szCs w:val="20"/>
                <w:lang w:bidi="hi-IN"/>
              </w:rPr>
              <w:t xml:space="preserve"> </w:t>
            </w:r>
            <w:r w:rsidRPr="005D57A3">
              <w:rPr>
                <w:rFonts w:ascii="Times New Roman" w:hAnsi="Times New Roman" w:cs="Times New Roman"/>
                <w:sz w:val="20"/>
                <w:szCs w:val="20"/>
                <w:lang w:bidi="hi-IN"/>
              </w:rPr>
              <w:t>un</w:t>
            </w:r>
            <w:r w:rsidR="004D2464">
              <w:rPr>
                <w:rFonts w:ascii="Times New Roman" w:hAnsi="Times New Roman" w:cs="Times New Roman"/>
                <w:sz w:val="20"/>
                <w:szCs w:val="20"/>
                <w:lang w:bidi="hi-IN"/>
              </w:rPr>
              <w:t>der this Act lies with NCLT</w:t>
            </w:r>
          </w:p>
          <w:p w:rsidR="00C97C6A" w:rsidRPr="005D57A3" w:rsidRDefault="00C97C6A" w:rsidP="0077534C">
            <w:pPr>
              <w:jc w:val="both"/>
              <w:rPr>
                <w:rFonts w:ascii="Times New Roman" w:hAnsi="Times New Roman" w:cs="Times New Roman"/>
                <w:sz w:val="20"/>
                <w:szCs w:val="20"/>
              </w:rPr>
            </w:pPr>
          </w:p>
        </w:tc>
      </w:tr>
      <w:tr w:rsidR="00F57DAF" w:rsidRPr="005D57A3" w:rsidTr="0077534C">
        <w:trPr>
          <w:trHeight w:val="1343"/>
        </w:trPr>
        <w:tc>
          <w:tcPr>
            <w:tcW w:w="738" w:type="dxa"/>
          </w:tcPr>
          <w:p w:rsidR="00F57DAF" w:rsidRPr="005D57A3" w:rsidRDefault="00F57DAF" w:rsidP="0077534C">
            <w:pPr>
              <w:jc w:val="center"/>
              <w:rPr>
                <w:rFonts w:ascii="Times New Roman" w:hAnsi="Times New Roman" w:cs="Times New Roman"/>
                <w:sz w:val="20"/>
                <w:szCs w:val="20"/>
              </w:rPr>
            </w:pPr>
            <w:r>
              <w:rPr>
                <w:rFonts w:ascii="Times New Roman" w:hAnsi="Times New Roman" w:cs="Times New Roman"/>
                <w:sz w:val="20"/>
                <w:szCs w:val="20"/>
              </w:rPr>
              <w:t>5.</w:t>
            </w:r>
          </w:p>
        </w:tc>
        <w:tc>
          <w:tcPr>
            <w:tcW w:w="1710" w:type="dxa"/>
          </w:tcPr>
          <w:p w:rsidR="00F57DAF" w:rsidRPr="005D57A3" w:rsidRDefault="00F57DAF" w:rsidP="0077534C">
            <w:pPr>
              <w:jc w:val="center"/>
              <w:rPr>
                <w:rFonts w:ascii="Times New Roman" w:hAnsi="Times New Roman" w:cs="Times New Roman"/>
                <w:b/>
                <w:bCs/>
                <w:sz w:val="20"/>
                <w:szCs w:val="20"/>
              </w:rPr>
            </w:pPr>
            <w:r w:rsidRPr="005D57A3">
              <w:rPr>
                <w:rFonts w:ascii="Times New Roman" w:hAnsi="Times New Roman" w:cs="Times New Roman"/>
                <w:b/>
                <w:bCs/>
                <w:sz w:val="20"/>
                <w:szCs w:val="20"/>
              </w:rPr>
              <w:t>Provision regarding SARFAESI Act,2002</w:t>
            </w:r>
          </w:p>
        </w:tc>
        <w:tc>
          <w:tcPr>
            <w:tcW w:w="1080" w:type="dxa"/>
          </w:tcPr>
          <w:p w:rsidR="00F57DAF" w:rsidRPr="005D57A3" w:rsidRDefault="00F57DAF" w:rsidP="00F57DAF">
            <w:pPr>
              <w:jc w:val="both"/>
              <w:rPr>
                <w:rFonts w:ascii="Times New Roman" w:hAnsi="Times New Roman" w:cs="Times New Roman"/>
                <w:sz w:val="20"/>
                <w:szCs w:val="20"/>
              </w:rPr>
            </w:pPr>
            <w:r w:rsidRPr="005D57A3">
              <w:rPr>
                <w:rFonts w:ascii="Times New Roman" w:hAnsi="Times New Roman" w:cs="Times New Roman"/>
                <w:sz w:val="20"/>
                <w:szCs w:val="20"/>
              </w:rPr>
              <w:t>2</w:t>
            </w:r>
            <w:r w:rsidRPr="005D57A3">
              <w:rPr>
                <w:rFonts w:ascii="Times New Roman" w:hAnsi="Times New Roman" w:cs="Times New Roman"/>
                <w:sz w:val="20"/>
                <w:szCs w:val="20"/>
                <w:vertAlign w:val="superscript"/>
              </w:rPr>
              <w:t>nd</w:t>
            </w:r>
            <w:r w:rsidRPr="005D57A3">
              <w:rPr>
                <w:rFonts w:ascii="Times New Roman" w:hAnsi="Times New Roman" w:cs="Times New Roman"/>
                <w:sz w:val="20"/>
                <w:szCs w:val="20"/>
              </w:rPr>
              <w:t xml:space="preserve"> </w:t>
            </w:r>
            <w:r>
              <w:rPr>
                <w:rFonts w:ascii="Times New Roman" w:hAnsi="Times New Roman" w:cs="Times New Roman"/>
                <w:sz w:val="20"/>
                <w:szCs w:val="20"/>
              </w:rPr>
              <w:t>&amp; 3</w:t>
            </w:r>
            <w:r w:rsidRPr="007F021A">
              <w:rPr>
                <w:rFonts w:ascii="Times New Roman" w:hAnsi="Times New Roman" w:cs="Times New Roman"/>
                <w:sz w:val="20"/>
                <w:szCs w:val="20"/>
                <w:vertAlign w:val="superscript"/>
              </w:rPr>
              <w:t>rd</w:t>
            </w:r>
            <w:r>
              <w:rPr>
                <w:rFonts w:ascii="Times New Roman" w:hAnsi="Times New Roman" w:cs="Times New Roman"/>
                <w:sz w:val="20"/>
                <w:szCs w:val="20"/>
              </w:rPr>
              <w:t xml:space="preserve"> </w:t>
            </w:r>
            <w:r w:rsidRPr="005D57A3">
              <w:rPr>
                <w:rFonts w:ascii="Times New Roman" w:hAnsi="Times New Roman" w:cs="Times New Roman"/>
                <w:sz w:val="20"/>
                <w:szCs w:val="20"/>
              </w:rPr>
              <w:t>proviso to section 15(1)</w:t>
            </w:r>
          </w:p>
          <w:p w:rsidR="00F57DAF" w:rsidRPr="005D57A3" w:rsidRDefault="00F57DAF" w:rsidP="0077534C">
            <w:pPr>
              <w:jc w:val="both"/>
              <w:rPr>
                <w:rFonts w:ascii="Times New Roman" w:hAnsi="Times New Roman" w:cs="Times New Roman"/>
                <w:sz w:val="20"/>
                <w:szCs w:val="20"/>
                <w:lang w:bidi="hi-IN"/>
              </w:rPr>
            </w:pPr>
          </w:p>
        </w:tc>
        <w:tc>
          <w:tcPr>
            <w:tcW w:w="4050" w:type="dxa"/>
          </w:tcPr>
          <w:p w:rsidR="00F57DAF" w:rsidRPr="005D57A3" w:rsidRDefault="00F57DAF" w:rsidP="00F57DAF">
            <w:pPr>
              <w:pStyle w:val="ListParagraph"/>
              <w:numPr>
                <w:ilvl w:val="0"/>
                <w:numId w:val="3"/>
              </w:numPr>
              <w:autoSpaceDE w:val="0"/>
              <w:autoSpaceDN w:val="0"/>
              <w:adjustRightInd w:val="0"/>
              <w:ind w:left="252" w:hanging="180"/>
              <w:jc w:val="both"/>
              <w:rPr>
                <w:rFonts w:ascii="Times New Roman" w:hAnsi="Times New Roman" w:cs="Times New Roman"/>
                <w:sz w:val="20"/>
                <w:szCs w:val="20"/>
                <w:lang w:bidi="hi-IN"/>
              </w:rPr>
            </w:pPr>
            <w:r>
              <w:rPr>
                <w:rFonts w:ascii="Times New Roman" w:hAnsi="Times New Roman" w:cs="Times New Roman"/>
                <w:sz w:val="20"/>
                <w:szCs w:val="20"/>
                <w:lang w:bidi="hi-IN"/>
              </w:rPr>
              <w:t>Inserted by SARFAESI Act,2002</w:t>
            </w:r>
          </w:p>
          <w:p w:rsidR="00F57DAF" w:rsidRPr="005D57A3" w:rsidRDefault="00F57DAF" w:rsidP="00F57DAF">
            <w:pPr>
              <w:pStyle w:val="ListParagraph"/>
              <w:numPr>
                <w:ilvl w:val="0"/>
                <w:numId w:val="3"/>
              </w:numPr>
              <w:autoSpaceDE w:val="0"/>
              <w:autoSpaceDN w:val="0"/>
              <w:adjustRightInd w:val="0"/>
              <w:ind w:left="252" w:hanging="180"/>
              <w:jc w:val="both"/>
              <w:rPr>
                <w:rFonts w:ascii="Times New Roman" w:hAnsi="Times New Roman" w:cs="Times New Roman"/>
                <w:sz w:val="20"/>
                <w:szCs w:val="20"/>
                <w:lang w:bidi="hi-IN"/>
              </w:rPr>
            </w:pPr>
            <w:r w:rsidRPr="005D57A3">
              <w:rPr>
                <w:rFonts w:ascii="Times New Roman" w:hAnsi="Times New Roman" w:cs="Times New Roman"/>
                <w:sz w:val="20"/>
                <w:szCs w:val="20"/>
                <w:lang w:bidi="hi-IN"/>
              </w:rPr>
              <w:t>Absolute prohibition for reference being made to BIFR, if financial assets have been acquired by any securitization or reconstruction company u/s 5(1) of that Act.</w:t>
            </w:r>
          </w:p>
          <w:p w:rsidR="00F57DAF" w:rsidRPr="005D57A3" w:rsidRDefault="00F57DAF" w:rsidP="00F57DAF">
            <w:pPr>
              <w:pStyle w:val="ListParagraph"/>
              <w:numPr>
                <w:ilvl w:val="0"/>
                <w:numId w:val="3"/>
              </w:numPr>
              <w:autoSpaceDE w:val="0"/>
              <w:autoSpaceDN w:val="0"/>
              <w:adjustRightInd w:val="0"/>
              <w:ind w:left="252" w:hanging="180"/>
              <w:jc w:val="both"/>
              <w:rPr>
                <w:rFonts w:ascii="Times New Roman" w:hAnsi="Times New Roman" w:cs="Times New Roman"/>
                <w:sz w:val="20"/>
                <w:szCs w:val="20"/>
                <w:lang w:bidi="hi-IN"/>
              </w:rPr>
            </w:pPr>
            <w:r w:rsidRPr="005D57A3">
              <w:rPr>
                <w:rFonts w:ascii="Times New Roman" w:hAnsi="Times New Roman" w:cs="Times New Roman"/>
                <w:sz w:val="20"/>
                <w:szCs w:val="20"/>
                <w:lang w:bidi="hi-IN"/>
              </w:rPr>
              <w:t xml:space="preserve">Pending references before BIFR, on or after the commencement of SARFESI Act, 2002, shall abate if secured creditors representing not less than 3/4 in value of amount outstanding against the financial assistance disbursed to Borrower have taken any measures in under 13(4) of the Act. </w:t>
            </w:r>
          </w:p>
          <w:p w:rsidR="00F57DAF" w:rsidRPr="005D57A3" w:rsidRDefault="00F57DAF" w:rsidP="0077534C">
            <w:pPr>
              <w:pStyle w:val="ListParagraph"/>
              <w:numPr>
                <w:ilvl w:val="0"/>
                <w:numId w:val="7"/>
              </w:numPr>
              <w:ind w:left="522"/>
              <w:jc w:val="both"/>
              <w:rPr>
                <w:rFonts w:ascii="Times New Roman" w:hAnsi="Times New Roman" w:cs="Times New Roman"/>
                <w:sz w:val="20"/>
                <w:szCs w:val="20"/>
              </w:rPr>
            </w:pPr>
          </w:p>
        </w:tc>
        <w:tc>
          <w:tcPr>
            <w:tcW w:w="1080" w:type="dxa"/>
          </w:tcPr>
          <w:p w:rsidR="00F57DAF" w:rsidRDefault="00F57DAF" w:rsidP="0077534C">
            <w:pPr>
              <w:jc w:val="both"/>
              <w:rPr>
                <w:rFonts w:ascii="Times New Roman" w:hAnsi="Times New Roman" w:cs="Times New Roman"/>
                <w:sz w:val="20"/>
                <w:szCs w:val="20"/>
              </w:rPr>
            </w:pPr>
            <w:r w:rsidRPr="005D57A3">
              <w:rPr>
                <w:rFonts w:ascii="Times New Roman" w:hAnsi="Times New Roman" w:cs="Times New Roman"/>
                <w:sz w:val="20"/>
                <w:szCs w:val="20"/>
              </w:rPr>
              <w:t>1</w:t>
            </w:r>
            <w:r w:rsidRPr="005D57A3">
              <w:rPr>
                <w:rFonts w:ascii="Times New Roman" w:hAnsi="Times New Roman" w:cs="Times New Roman"/>
                <w:sz w:val="20"/>
                <w:szCs w:val="20"/>
                <w:vertAlign w:val="superscript"/>
              </w:rPr>
              <w:t>st</w:t>
            </w:r>
            <w:r w:rsidRPr="005D57A3">
              <w:rPr>
                <w:rFonts w:ascii="Times New Roman" w:hAnsi="Times New Roman" w:cs="Times New Roman"/>
                <w:sz w:val="20"/>
                <w:szCs w:val="20"/>
              </w:rPr>
              <w:t xml:space="preserve"> , 2</w:t>
            </w:r>
            <w:r w:rsidRPr="005D57A3">
              <w:rPr>
                <w:rFonts w:ascii="Times New Roman" w:hAnsi="Times New Roman" w:cs="Times New Roman"/>
                <w:sz w:val="20"/>
                <w:szCs w:val="20"/>
                <w:vertAlign w:val="superscript"/>
              </w:rPr>
              <w:t>nd</w:t>
            </w:r>
            <w:r w:rsidRPr="005D57A3">
              <w:rPr>
                <w:rFonts w:ascii="Times New Roman" w:hAnsi="Times New Roman" w:cs="Times New Roman"/>
                <w:sz w:val="20"/>
                <w:szCs w:val="20"/>
              </w:rPr>
              <w:t xml:space="preserve"> &amp; 3</w:t>
            </w:r>
            <w:r w:rsidRPr="005D57A3">
              <w:rPr>
                <w:rFonts w:ascii="Times New Roman" w:hAnsi="Times New Roman" w:cs="Times New Roman"/>
                <w:sz w:val="20"/>
                <w:szCs w:val="20"/>
                <w:vertAlign w:val="superscript"/>
              </w:rPr>
              <w:t>rd</w:t>
            </w:r>
            <w:r>
              <w:rPr>
                <w:rFonts w:ascii="Times New Roman" w:hAnsi="Times New Roman" w:cs="Times New Roman"/>
                <w:sz w:val="20"/>
                <w:szCs w:val="20"/>
              </w:rPr>
              <w:t xml:space="preserve"> Proviso to C</w:t>
            </w:r>
            <w:r w:rsidRPr="005D57A3">
              <w:rPr>
                <w:rFonts w:ascii="Times New Roman" w:hAnsi="Times New Roman" w:cs="Times New Roman"/>
                <w:sz w:val="20"/>
                <w:szCs w:val="20"/>
              </w:rPr>
              <w:t>lause 254(1)</w:t>
            </w:r>
          </w:p>
        </w:tc>
        <w:tc>
          <w:tcPr>
            <w:tcW w:w="4610" w:type="dxa"/>
          </w:tcPr>
          <w:p w:rsidR="00F57DAF" w:rsidRPr="005D57A3" w:rsidRDefault="00F57DAF" w:rsidP="00F57DAF">
            <w:pPr>
              <w:pStyle w:val="ListParagraph"/>
              <w:numPr>
                <w:ilvl w:val="0"/>
                <w:numId w:val="6"/>
              </w:numPr>
              <w:ind w:left="397" w:hanging="270"/>
              <w:jc w:val="both"/>
              <w:rPr>
                <w:rFonts w:ascii="Times New Roman" w:hAnsi="Times New Roman" w:cs="Times New Roman"/>
                <w:color w:val="231F20"/>
                <w:sz w:val="20"/>
                <w:szCs w:val="20"/>
              </w:rPr>
            </w:pPr>
            <w:r w:rsidRPr="005D57A3">
              <w:rPr>
                <w:rFonts w:ascii="Times New Roman" w:hAnsi="Times New Roman" w:cs="Times New Roman"/>
                <w:sz w:val="20"/>
                <w:szCs w:val="20"/>
              </w:rPr>
              <w:t xml:space="preserve">On determination of a company as sick company, a reference  made before the tribunal and a scheme for revival and rehabilitation submitted by any secured creditor/company shall abate, if any secured creditor </w:t>
            </w:r>
            <w:r w:rsidRPr="005D57A3">
              <w:rPr>
                <w:rFonts w:ascii="Times New Roman" w:hAnsi="Times New Roman" w:cs="Times New Roman"/>
                <w:color w:val="231F20"/>
                <w:sz w:val="20"/>
                <w:szCs w:val="20"/>
              </w:rPr>
              <w:t>if the secured creditors representing three-fourths in value of the amount outstanding against financial assistance disbursed to the borrower have taken measures to recover their secured debt under sub-section (</w:t>
            </w:r>
            <w:r w:rsidRPr="005D57A3">
              <w:rPr>
                <w:rFonts w:ascii="Times New Roman" w:hAnsi="Times New Roman" w:cs="Times New Roman"/>
                <w:i/>
                <w:iCs/>
                <w:color w:val="231F20"/>
                <w:sz w:val="20"/>
                <w:szCs w:val="20"/>
              </w:rPr>
              <w:t>4</w:t>
            </w:r>
            <w:r w:rsidRPr="005D57A3">
              <w:rPr>
                <w:rFonts w:ascii="Times New Roman" w:hAnsi="Times New Roman" w:cs="Times New Roman"/>
                <w:color w:val="231F20"/>
                <w:sz w:val="20"/>
                <w:szCs w:val="20"/>
              </w:rPr>
              <w:t>) of section 13 of the SARFAESI, 2002</w:t>
            </w:r>
          </w:p>
          <w:p w:rsidR="00F57DAF" w:rsidRPr="005D57A3" w:rsidRDefault="00F57DAF" w:rsidP="00F57DAF">
            <w:pPr>
              <w:pStyle w:val="ListParagraph"/>
              <w:numPr>
                <w:ilvl w:val="0"/>
                <w:numId w:val="6"/>
              </w:numPr>
              <w:autoSpaceDE w:val="0"/>
              <w:autoSpaceDN w:val="0"/>
              <w:adjustRightInd w:val="0"/>
              <w:ind w:left="397" w:hanging="270"/>
              <w:jc w:val="both"/>
              <w:rPr>
                <w:rFonts w:ascii="Times New Roman" w:hAnsi="Times New Roman" w:cs="Times New Roman"/>
                <w:color w:val="231F20"/>
                <w:sz w:val="20"/>
                <w:szCs w:val="20"/>
              </w:rPr>
            </w:pPr>
            <w:r>
              <w:rPr>
                <w:rFonts w:ascii="Times New Roman" w:hAnsi="Times New Roman" w:cs="Times New Roman"/>
                <w:sz w:val="20"/>
                <w:szCs w:val="20"/>
                <w:lang w:bidi="hi-IN"/>
              </w:rPr>
              <w:t>Further, a</w:t>
            </w:r>
            <w:r w:rsidRPr="005D57A3">
              <w:rPr>
                <w:rFonts w:ascii="Times New Roman" w:hAnsi="Times New Roman" w:cs="Times New Roman"/>
                <w:sz w:val="20"/>
                <w:szCs w:val="20"/>
                <w:lang w:bidi="hi-IN"/>
              </w:rPr>
              <w:t xml:space="preserve">bsolute prohibition </w:t>
            </w:r>
            <w:r w:rsidRPr="005D57A3">
              <w:rPr>
                <w:rFonts w:ascii="Times New Roman" w:hAnsi="Times New Roman" w:cs="Times New Roman"/>
                <w:color w:val="231F20"/>
                <w:sz w:val="20"/>
                <w:szCs w:val="20"/>
              </w:rPr>
              <w:t>for future</w:t>
            </w:r>
            <w:r>
              <w:rPr>
                <w:rFonts w:ascii="Times New Roman" w:hAnsi="Times New Roman" w:cs="Times New Roman"/>
                <w:color w:val="231F20"/>
                <w:sz w:val="20"/>
                <w:szCs w:val="20"/>
              </w:rPr>
              <w:t xml:space="preserve"> </w:t>
            </w:r>
            <w:r w:rsidRPr="005D57A3">
              <w:rPr>
                <w:rFonts w:ascii="Times New Roman" w:hAnsi="Times New Roman" w:cs="Times New Roman"/>
                <w:color w:val="231F20"/>
                <w:sz w:val="20"/>
                <w:szCs w:val="20"/>
              </w:rPr>
              <w:t xml:space="preserve">reference </w:t>
            </w:r>
            <w:r>
              <w:rPr>
                <w:rFonts w:ascii="Times New Roman" w:hAnsi="Times New Roman" w:cs="Times New Roman"/>
                <w:color w:val="231F20"/>
                <w:sz w:val="20"/>
                <w:szCs w:val="20"/>
              </w:rPr>
              <w:t>in above-mentioned circumstances.</w:t>
            </w:r>
            <w:r w:rsidRPr="005D57A3">
              <w:rPr>
                <w:rFonts w:ascii="Times New Roman" w:hAnsi="Times New Roman" w:cs="Times New Roman"/>
                <w:color w:val="231F20"/>
                <w:sz w:val="20"/>
                <w:szCs w:val="20"/>
              </w:rPr>
              <w:t xml:space="preserve"> </w:t>
            </w:r>
          </w:p>
          <w:p w:rsidR="00F57DAF" w:rsidRPr="005D57A3" w:rsidRDefault="00F57DAF" w:rsidP="00F57DAF">
            <w:pPr>
              <w:pStyle w:val="ListParagraph"/>
              <w:numPr>
                <w:ilvl w:val="0"/>
                <w:numId w:val="9"/>
              </w:numPr>
              <w:autoSpaceDE w:val="0"/>
              <w:autoSpaceDN w:val="0"/>
              <w:adjustRightInd w:val="0"/>
              <w:ind w:left="432" w:hanging="270"/>
              <w:jc w:val="both"/>
              <w:rPr>
                <w:rFonts w:ascii="Times New Roman" w:hAnsi="Times New Roman" w:cs="Times New Roman"/>
                <w:sz w:val="20"/>
                <w:szCs w:val="20"/>
              </w:rPr>
            </w:pPr>
            <w:r w:rsidRPr="005D57A3">
              <w:rPr>
                <w:rFonts w:ascii="Times New Roman" w:hAnsi="Times New Roman" w:cs="Times New Roman"/>
                <w:sz w:val="20"/>
                <w:szCs w:val="20"/>
                <w:lang w:bidi="hi-IN"/>
              </w:rPr>
              <w:t>If financial assets have been acquired by any securitization or reconstruction company u/s 5(1) of that Act</w:t>
            </w:r>
            <w:r w:rsidRPr="005D57A3">
              <w:rPr>
                <w:rFonts w:ascii="Times New Roman" w:hAnsi="Times New Roman" w:cs="Times New Roman"/>
                <w:color w:val="231F20"/>
                <w:sz w:val="20"/>
                <w:szCs w:val="20"/>
              </w:rPr>
              <w:t xml:space="preserve"> application shall be made with the consent of Securitization Company or Reconstruction Company which has acquired such assets.</w:t>
            </w:r>
          </w:p>
        </w:tc>
      </w:tr>
      <w:tr w:rsidR="00D51A22" w:rsidRPr="005D57A3" w:rsidTr="0077534C">
        <w:trPr>
          <w:trHeight w:val="1343"/>
        </w:trPr>
        <w:tc>
          <w:tcPr>
            <w:tcW w:w="738" w:type="dxa"/>
          </w:tcPr>
          <w:p w:rsidR="00D51A22" w:rsidRPr="005D57A3" w:rsidRDefault="00F57DAF" w:rsidP="0077534C">
            <w:pPr>
              <w:jc w:val="center"/>
              <w:rPr>
                <w:rFonts w:ascii="Times New Roman" w:hAnsi="Times New Roman" w:cs="Times New Roman"/>
                <w:sz w:val="20"/>
                <w:szCs w:val="20"/>
              </w:rPr>
            </w:pPr>
            <w:r>
              <w:rPr>
                <w:rFonts w:ascii="Times New Roman" w:hAnsi="Times New Roman" w:cs="Times New Roman"/>
                <w:sz w:val="20"/>
                <w:szCs w:val="20"/>
              </w:rPr>
              <w:lastRenderedPageBreak/>
              <w:t>6</w:t>
            </w:r>
            <w:r w:rsidR="00D51A22" w:rsidRPr="005D57A3">
              <w:rPr>
                <w:rFonts w:ascii="Times New Roman" w:hAnsi="Times New Roman" w:cs="Times New Roman"/>
                <w:sz w:val="20"/>
                <w:szCs w:val="20"/>
              </w:rPr>
              <w:t>.</w:t>
            </w:r>
          </w:p>
        </w:tc>
        <w:tc>
          <w:tcPr>
            <w:tcW w:w="1710" w:type="dxa"/>
          </w:tcPr>
          <w:p w:rsidR="009567FB" w:rsidRDefault="009567FB" w:rsidP="0077534C">
            <w:pPr>
              <w:jc w:val="center"/>
              <w:rPr>
                <w:rFonts w:ascii="Times New Roman" w:hAnsi="Times New Roman" w:cs="Times New Roman"/>
                <w:b/>
                <w:bCs/>
                <w:sz w:val="20"/>
                <w:szCs w:val="20"/>
              </w:rPr>
            </w:pPr>
            <w:r>
              <w:rPr>
                <w:rFonts w:ascii="Times New Roman" w:hAnsi="Times New Roman" w:cs="Times New Roman"/>
                <w:b/>
                <w:bCs/>
                <w:sz w:val="20"/>
                <w:szCs w:val="20"/>
              </w:rPr>
              <w:t>Determination of sickness</w:t>
            </w:r>
          </w:p>
          <w:p w:rsidR="009567FB" w:rsidRDefault="009567FB" w:rsidP="0077534C">
            <w:pPr>
              <w:jc w:val="center"/>
              <w:rPr>
                <w:rFonts w:ascii="Times New Roman" w:hAnsi="Times New Roman" w:cs="Times New Roman"/>
                <w:b/>
                <w:bCs/>
                <w:sz w:val="20"/>
                <w:szCs w:val="20"/>
              </w:rPr>
            </w:pPr>
          </w:p>
          <w:p w:rsidR="00D51A22" w:rsidRPr="005D57A3" w:rsidRDefault="00D51A22" w:rsidP="0077534C">
            <w:pPr>
              <w:jc w:val="center"/>
              <w:rPr>
                <w:rFonts w:ascii="Times New Roman" w:hAnsi="Times New Roman" w:cs="Times New Roman"/>
                <w:b/>
                <w:bCs/>
                <w:sz w:val="20"/>
                <w:szCs w:val="20"/>
              </w:rPr>
            </w:pPr>
          </w:p>
        </w:tc>
        <w:tc>
          <w:tcPr>
            <w:tcW w:w="1080" w:type="dxa"/>
          </w:tcPr>
          <w:p w:rsidR="00D51A22" w:rsidRPr="005D57A3" w:rsidRDefault="001E6FAA" w:rsidP="0077534C">
            <w:pPr>
              <w:jc w:val="both"/>
              <w:rPr>
                <w:rFonts w:ascii="Times New Roman" w:hAnsi="Times New Roman" w:cs="Times New Roman"/>
                <w:sz w:val="20"/>
                <w:szCs w:val="20"/>
                <w:lang w:bidi="hi-IN"/>
              </w:rPr>
            </w:pPr>
            <w:r w:rsidRPr="005D57A3">
              <w:rPr>
                <w:rFonts w:ascii="Times New Roman" w:hAnsi="Times New Roman" w:cs="Times New Roman"/>
                <w:sz w:val="20"/>
                <w:szCs w:val="20"/>
                <w:lang w:bidi="hi-IN"/>
              </w:rPr>
              <w:t>Section 16 &amp; 17</w:t>
            </w:r>
          </w:p>
        </w:tc>
        <w:tc>
          <w:tcPr>
            <w:tcW w:w="4050" w:type="dxa"/>
          </w:tcPr>
          <w:p w:rsidR="001E6FAA" w:rsidRPr="005D57A3" w:rsidRDefault="001E6FAA" w:rsidP="0077534C">
            <w:pPr>
              <w:pStyle w:val="ListParagraph"/>
              <w:numPr>
                <w:ilvl w:val="0"/>
                <w:numId w:val="7"/>
              </w:numPr>
              <w:ind w:left="522"/>
              <w:jc w:val="both"/>
              <w:rPr>
                <w:rFonts w:ascii="Times New Roman" w:hAnsi="Times New Roman" w:cs="Times New Roman"/>
                <w:sz w:val="20"/>
                <w:szCs w:val="20"/>
              </w:rPr>
            </w:pPr>
            <w:r w:rsidRPr="005D57A3">
              <w:rPr>
                <w:rFonts w:ascii="Times New Roman" w:hAnsi="Times New Roman" w:cs="Times New Roman"/>
                <w:sz w:val="20"/>
                <w:szCs w:val="20"/>
              </w:rPr>
              <w:t xml:space="preserve">Uses the term “INQUIRY </w:t>
            </w:r>
            <w:r w:rsidR="00FF559F">
              <w:rPr>
                <w:rFonts w:ascii="Times New Roman" w:hAnsi="Times New Roman" w:cs="Times New Roman"/>
                <w:sz w:val="20"/>
                <w:szCs w:val="20"/>
              </w:rPr>
              <w:t xml:space="preserve">FOR DETERMINING WHETHER ANY INDUSTRIAL COMPANY HAS BECOME A </w:t>
            </w:r>
            <w:r w:rsidRPr="005D57A3">
              <w:rPr>
                <w:rFonts w:ascii="Times New Roman" w:hAnsi="Times New Roman" w:cs="Times New Roman"/>
                <w:sz w:val="20"/>
                <w:szCs w:val="20"/>
              </w:rPr>
              <w:t xml:space="preserve">SICK INDUSTRIAL  COMPANY” </w:t>
            </w:r>
          </w:p>
          <w:p w:rsidR="001E6FAA" w:rsidRPr="005D57A3" w:rsidRDefault="001E6FAA" w:rsidP="0077534C">
            <w:pPr>
              <w:pStyle w:val="ListParagraph"/>
              <w:numPr>
                <w:ilvl w:val="0"/>
                <w:numId w:val="7"/>
              </w:numPr>
              <w:ind w:left="522"/>
              <w:jc w:val="both"/>
              <w:rPr>
                <w:rFonts w:ascii="Times New Roman" w:hAnsi="Times New Roman" w:cs="Times New Roman"/>
                <w:sz w:val="20"/>
                <w:szCs w:val="20"/>
              </w:rPr>
            </w:pPr>
            <w:r w:rsidRPr="005D57A3">
              <w:rPr>
                <w:rFonts w:ascii="Times New Roman" w:hAnsi="Times New Roman" w:cs="Times New Roman"/>
                <w:sz w:val="20"/>
                <w:szCs w:val="20"/>
              </w:rPr>
              <w:t xml:space="preserve">Board may make inquiry </w:t>
            </w:r>
            <w:r w:rsidR="00FF559F">
              <w:rPr>
                <w:rFonts w:ascii="Times New Roman" w:hAnsi="Times New Roman" w:cs="Times New Roman"/>
                <w:sz w:val="20"/>
                <w:szCs w:val="20"/>
              </w:rPr>
              <w:t>up</w:t>
            </w:r>
            <w:r w:rsidRPr="005D57A3">
              <w:rPr>
                <w:rFonts w:ascii="Times New Roman" w:hAnsi="Times New Roman" w:cs="Times New Roman"/>
                <w:sz w:val="20"/>
                <w:szCs w:val="20"/>
              </w:rPr>
              <w:t>on-</w:t>
            </w:r>
          </w:p>
          <w:p w:rsidR="001E6FAA" w:rsidRPr="005D57A3" w:rsidRDefault="001E6FAA" w:rsidP="0077534C">
            <w:pPr>
              <w:ind w:left="522" w:hanging="360"/>
              <w:jc w:val="both"/>
              <w:rPr>
                <w:rFonts w:ascii="Times New Roman" w:hAnsi="Times New Roman" w:cs="Times New Roman"/>
                <w:sz w:val="20"/>
                <w:szCs w:val="20"/>
              </w:rPr>
            </w:pPr>
            <w:r w:rsidRPr="005D57A3">
              <w:rPr>
                <w:rFonts w:ascii="Times New Roman" w:hAnsi="Times New Roman" w:cs="Times New Roman"/>
                <w:sz w:val="20"/>
                <w:szCs w:val="20"/>
              </w:rPr>
              <w:t>a)     receipt of reference under section 15</w:t>
            </w:r>
          </w:p>
          <w:p w:rsidR="001E6FAA" w:rsidRPr="005D57A3" w:rsidRDefault="001E6FAA" w:rsidP="0077534C">
            <w:pPr>
              <w:ind w:left="522" w:hanging="360"/>
              <w:jc w:val="both"/>
              <w:rPr>
                <w:rFonts w:ascii="Times New Roman" w:hAnsi="Times New Roman" w:cs="Times New Roman"/>
                <w:sz w:val="20"/>
                <w:szCs w:val="20"/>
              </w:rPr>
            </w:pPr>
            <w:r w:rsidRPr="005D57A3">
              <w:rPr>
                <w:rFonts w:ascii="Times New Roman" w:hAnsi="Times New Roman" w:cs="Times New Roman"/>
                <w:sz w:val="20"/>
                <w:szCs w:val="20"/>
              </w:rPr>
              <w:t>b)  Information received with respect to company or upon its  own knowledge as to its financial condition</w:t>
            </w:r>
          </w:p>
          <w:p w:rsidR="001E6FAA" w:rsidRDefault="006E41F6" w:rsidP="0077534C">
            <w:pPr>
              <w:pStyle w:val="ListParagraph"/>
              <w:numPr>
                <w:ilvl w:val="0"/>
                <w:numId w:val="7"/>
              </w:numPr>
              <w:ind w:left="522"/>
              <w:jc w:val="both"/>
              <w:rPr>
                <w:rFonts w:ascii="Times New Roman" w:hAnsi="Times New Roman" w:cs="Times New Roman"/>
                <w:sz w:val="20"/>
                <w:szCs w:val="20"/>
              </w:rPr>
            </w:pPr>
            <w:r w:rsidRPr="005D57A3">
              <w:rPr>
                <w:rFonts w:ascii="Times New Roman" w:hAnsi="Times New Roman" w:cs="Times New Roman"/>
                <w:sz w:val="20"/>
                <w:szCs w:val="20"/>
              </w:rPr>
              <w:t>For</w:t>
            </w:r>
            <w:r w:rsidR="001E6FAA" w:rsidRPr="005D57A3">
              <w:rPr>
                <w:rFonts w:ascii="Times New Roman" w:hAnsi="Times New Roman" w:cs="Times New Roman"/>
                <w:sz w:val="20"/>
                <w:szCs w:val="20"/>
              </w:rPr>
              <w:t xml:space="preserve"> expeditious disposal</w:t>
            </w:r>
            <w:r w:rsidR="0035263D">
              <w:rPr>
                <w:rFonts w:ascii="Times New Roman" w:hAnsi="Times New Roman" w:cs="Times New Roman"/>
                <w:sz w:val="20"/>
                <w:szCs w:val="20"/>
              </w:rPr>
              <w:t xml:space="preserve"> of inquiry</w:t>
            </w:r>
            <w:r>
              <w:rPr>
                <w:rFonts w:ascii="Times New Roman" w:hAnsi="Times New Roman" w:cs="Times New Roman"/>
                <w:sz w:val="20"/>
                <w:szCs w:val="20"/>
              </w:rPr>
              <w:t>,</w:t>
            </w:r>
            <w:r w:rsidRPr="005D57A3">
              <w:rPr>
                <w:rFonts w:ascii="Times New Roman" w:hAnsi="Times New Roman" w:cs="Times New Roman"/>
                <w:sz w:val="20"/>
                <w:szCs w:val="20"/>
              </w:rPr>
              <w:t xml:space="preserve"> Issue</w:t>
            </w:r>
            <w:r w:rsidR="003E732C" w:rsidRPr="005D57A3">
              <w:rPr>
                <w:rFonts w:ascii="Times New Roman" w:hAnsi="Times New Roman" w:cs="Times New Roman"/>
                <w:sz w:val="20"/>
                <w:szCs w:val="20"/>
              </w:rPr>
              <w:t xml:space="preserve"> order to </w:t>
            </w:r>
            <w:r w:rsidR="003E732C">
              <w:rPr>
                <w:rFonts w:ascii="Times New Roman" w:hAnsi="Times New Roman" w:cs="Times New Roman"/>
                <w:sz w:val="20"/>
                <w:szCs w:val="20"/>
              </w:rPr>
              <w:t xml:space="preserve">any </w:t>
            </w:r>
            <w:r w:rsidR="003E732C" w:rsidRPr="005D57A3">
              <w:rPr>
                <w:rFonts w:ascii="Times New Roman" w:hAnsi="Times New Roman" w:cs="Times New Roman"/>
                <w:sz w:val="20"/>
                <w:szCs w:val="20"/>
              </w:rPr>
              <w:t xml:space="preserve">operative agency </w:t>
            </w:r>
            <w:r w:rsidR="001E6FAA" w:rsidRPr="005D57A3">
              <w:rPr>
                <w:rFonts w:ascii="Times New Roman" w:hAnsi="Times New Roman" w:cs="Times New Roman"/>
                <w:sz w:val="20"/>
                <w:szCs w:val="20"/>
              </w:rPr>
              <w:t>to enquire and make report with respect to the matter specified in the order.</w:t>
            </w:r>
          </w:p>
          <w:p w:rsidR="00CB1F87" w:rsidRDefault="005418AE" w:rsidP="0077534C">
            <w:pPr>
              <w:pStyle w:val="ListParagraph"/>
              <w:numPr>
                <w:ilvl w:val="0"/>
                <w:numId w:val="7"/>
              </w:numPr>
              <w:ind w:left="522"/>
              <w:jc w:val="both"/>
              <w:rPr>
                <w:rFonts w:ascii="Times New Roman" w:hAnsi="Times New Roman" w:cs="Times New Roman"/>
                <w:sz w:val="20"/>
                <w:szCs w:val="20"/>
              </w:rPr>
            </w:pPr>
            <w:r>
              <w:rPr>
                <w:rFonts w:ascii="Times New Roman" w:hAnsi="Times New Roman" w:cs="Times New Roman"/>
                <w:sz w:val="20"/>
                <w:szCs w:val="20"/>
              </w:rPr>
              <w:t>For inquiry, may appoint one or more specia</w:t>
            </w:r>
            <w:r w:rsidR="006E41F6">
              <w:rPr>
                <w:rFonts w:ascii="Times New Roman" w:hAnsi="Times New Roman" w:cs="Times New Roman"/>
                <w:sz w:val="20"/>
                <w:szCs w:val="20"/>
              </w:rPr>
              <w:t>l director or special directors and issue him directions</w:t>
            </w:r>
          </w:p>
          <w:p w:rsidR="005418AE" w:rsidRPr="005D57A3" w:rsidRDefault="006E41F6" w:rsidP="00CB1F87">
            <w:pPr>
              <w:pStyle w:val="ListParagraph"/>
              <w:ind w:left="522"/>
              <w:jc w:val="both"/>
              <w:rPr>
                <w:rFonts w:ascii="Times New Roman" w:hAnsi="Times New Roman" w:cs="Times New Roman"/>
                <w:sz w:val="20"/>
                <w:szCs w:val="20"/>
              </w:rPr>
            </w:pPr>
            <w:r>
              <w:rPr>
                <w:rFonts w:ascii="Times New Roman" w:hAnsi="Times New Roman" w:cs="Times New Roman"/>
                <w:sz w:val="20"/>
                <w:szCs w:val="20"/>
              </w:rPr>
              <w:t>.</w:t>
            </w:r>
          </w:p>
          <w:p w:rsidR="001E6FAA" w:rsidRPr="005D57A3" w:rsidRDefault="001E6FAA" w:rsidP="0077534C">
            <w:pPr>
              <w:pStyle w:val="ListParagraph"/>
              <w:numPr>
                <w:ilvl w:val="0"/>
                <w:numId w:val="7"/>
              </w:numPr>
              <w:ind w:left="522"/>
              <w:jc w:val="both"/>
              <w:rPr>
                <w:rFonts w:ascii="Times New Roman" w:hAnsi="Times New Roman" w:cs="Times New Roman"/>
                <w:sz w:val="20"/>
                <w:szCs w:val="20"/>
              </w:rPr>
            </w:pPr>
            <w:r w:rsidRPr="005D57A3">
              <w:rPr>
                <w:rFonts w:ascii="Times New Roman" w:hAnsi="Times New Roman" w:cs="Times New Roman"/>
                <w:sz w:val="20"/>
                <w:szCs w:val="20"/>
                <w:lang w:bidi="hi-IN"/>
              </w:rPr>
              <w:t xml:space="preserve">After </w:t>
            </w:r>
            <w:r w:rsidR="00CB1F87">
              <w:rPr>
                <w:rFonts w:ascii="Times New Roman" w:hAnsi="Times New Roman" w:cs="Times New Roman"/>
                <w:sz w:val="20"/>
                <w:szCs w:val="20"/>
                <w:lang w:bidi="hi-IN"/>
              </w:rPr>
              <w:t xml:space="preserve">completion of </w:t>
            </w:r>
            <w:r w:rsidRPr="005D57A3">
              <w:rPr>
                <w:rFonts w:ascii="Times New Roman" w:hAnsi="Times New Roman" w:cs="Times New Roman"/>
                <w:sz w:val="20"/>
                <w:szCs w:val="20"/>
                <w:lang w:bidi="hi-IN"/>
              </w:rPr>
              <w:t xml:space="preserve">inquiry under section 16, the Board is satisfied </w:t>
            </w:r>
            <w:r w:rsidRPr="005D57A3">
              <w:rPr>
                <w:rFonts w:ascii="Times New Roman" w:hAnsi="Times New Roman" w:cs="Times New Roman"/>
                <w:color w:val="231F20"/>
                <w:sz w:val="20"/>
                <w:szCs w:val="20"/>
              </w:rPr>
              <w:t xml:space="preserve">that a company has become a sick industrial company, the Board </w:t>
            </w:r>
            <w:r w:rsidR="000A30C0" w:rsidRPr="005D57A3">
              <w:rPr>
                <w:rFonts w:ascii="Times New Roman" w:hAnsi="Times New Roman" w:cs="Times New Roman"/>
                <w:color w:val="231F20"/>
                <w:sz w:val="20"/>
                <w:szCs w:val="20"/>
              </w:rPr>
              <w:t>shall, if</w:t>
            </w:r>
            <w:r w:rsidRPr="005D57A3">
              <w:rPr>
                <w:rFonts w:ascii="Times New Roman" w:hAnsi="Times New Roman" w:cs="Times New Roman"/>
                <w:color w:val="231F20"/>
                <w:sz w:val="20"/>
                <w:szCs w:val="20"/>
              </w:rPr>
              <w:t>:</w:t>
            </w:r>
          </w:p>
          <w:p w:rsidR="001E6FAA" w:rsidRPr="005D57A3" w:rsidRDefault="001E6FAA" w:rsidP="0077534C">
            <w:pPr>
              <w:autoSpaceDE w:val="0"/>
              <w:autoSpaceDN w:val="0"/>
              <w:adjustRightInd w:val="0"/>
              <w:jc w:val="both"/>
              <w:rPr>
                <w:rFonts w:ascii="Times New Roman" w:hAnsi="Times New Roman" w:cs="Times New Roman"/>
                <w:color w:val="231F20"/>
                <w:sz w:val="20"/>
                <w:szCs w:val="20"/>
              </w:rPr>
            </w:pPr>
            <w:r w:rsidRPr="005D57A3">
              <w:rPr>
                <w:rFonts w:ascii="Times New Roman" w:hAnsi="Times New Roman" w:cs="Times New Roman"/>
                <w:color w:val="231F20"/>
                <w:sz w:val="20"/>
                <w:szCs w:val="20"/>
              </w:rPr>
              <w:t>1)</w:t>
            </w:r>
            <w:r w:rsidRPr="005D57A3">
              <w:rPr>
                <w:rFonts w:ascii="Times New Roman" w:hAnsi="Times New Roman" w:cs="Times New Roman"/>
                <w:sz w:val="20"/>
                <w:szCs w:val="20"/>
              </w:rPr>
              <w:t xml:space="preserve"> </w:t>
            </w:r>
            <w:r w:rsidRPr="005D57A3">
              <w:rPr>
                <w:rFonts w:ascii="Times New Roman" w:hAnsi="Times New Roman" w:cs="Times New Roman"/>
                <w:color w:val="231F20"/>
                <w:sz w:val="20"/>
                <w:szCs w:val="20"/>
              </w:rPr>
              <w:t>Practicable for a sick industrial company to make its net worth exceed the accumulated losses within a reasonable time- Board shall by order give time to company to make its net</w:t>
            </w:r>
            <w:r w:rsidR="000A30C0" w:rsidRPr="005D57A3">
              <w:rPr>
                <w:rFonts w:ascii="Times New Roman" w:hAnsi="Times New Roman" w:cs="Times New Roman"/>
                <w:color w:val="231F20"/>
                <w:sz w:val="20"/>
                <w:szCs w:val="20"/>
              </w:rPr>
              <w:t xml:space="preserve"> </w:t>
            </w:r>
            <w:r w:rsidRPr="005D57A3">
              <w:rPr>
                <w:rFonts w:ascii="Times New Roman" w:hAnsi="Times New Roman" w:cs="Times New Roman"/>
                <w:color w:val="231F20"/>
                <w:sz w:val="20"/>
                <w:szCs w:val="20"/>
              </w:rPr>
              <w:t>wo</w:t>
            </w:r>
            <w:r w:rsidR="000A30C0" w:rsidRPr="005D57A3">
              <w:rPr>
                <w:rFonts w:ascii="Times New Roman" w:hAnsi="Times New Roman" w:cs="Times New Roman"/>
                <w:color w:val="231F20"/>
                <w:sz w:val="20"/>
                <w:szCs w:val="20"/>
              </w:rPr>
              <w:t>r</w:t>
            </w:r>
            <w:r w:rsidRPr="005D57A3">
              <w:rPr>
                <w:rFonts w:ascii="Times New Roman" w:hAnsi="Times New Roman" w:cs="Times New Roman"/>
                <w:color w:val="231F20"/>
                <w:sz w:val="20"/>
                <w:szCs w:val="20"/>
              </w:rPr>
              <w:t>th exceed the accumulated losses.</w:t>
            </w:r>
          </w:p>
          <w:p w:rsidR="001E6FAA" w:rsidRPr="005D57A3" w:rsidRDefault="001E6FAA" w:rsidP="0077534C">
            <w:pPr>
              <w:autoSpaceDE w:val="0"/>
              <w:autoSpaceDN w:val="0"/>
              <w:adjustRightInd w:val="0"/>
              <w:jc w:val="both"/>
              <w:rPr>
                <w:rFonts w:ascii="Times New Roman" w:hAnsi="Times New Roman" w:cs="Times New Roman"/>
                <w:color w:val="231F20"/>
                <w:sz w:val="20"/>
                <w:szCs w:val="20"/>
              </w:rPr>
            </w:pPr>
            <w:r w:rsidRPr="005D57A3">
              <w:rPr>
                <w:rFonts w:ascii="Times New Roman" w:hAnsi="Times New Roman" w:cs="Times New Roman"/>
                <w:color w:val="231F20"/>
                <w:sz w:val="20"/>
                <w:szCs w:val="20"/>
              </w:rPr>
              <w:t xml:space="preserve">2) Not Practicable for a sick industrial company to make its net worth exceed the accumulated losses or pay its debt within a reasonable time and in public interest – Board shall by order direct any operating agency specified to prepare a scheme providing measures </w:t>
            </w:r>
            <w:r w:rsidR="00E54B6B">
              <w:rPr>
                <w:rFonts w:ascii="Times New Roman" w:hAnsi="Times New Roman" w:cs="Times New Roman"/>
                <w:color w:val="231F20"/>
                <w:sz w:val="20"/>
                <w:szCs w:val="20"/>
              </w:rPr>
              <w:t>under</w:t>
            </w:r>
            <w:r w:rsidR="00CB1F87">
              <w:rPr>
                <w:rFonts w:ascii="Times New Roman" w:hAnsi="Times New Roman" w:cs="Times New Roman"/>
                <w:color w:val="231F20"/>
                <w:sz w:val="20"/>
                <w:szCs w:val="20"/>
              </w:rPr>
              <w:t xml:space="preserve"> section 18 in</w:t>
            </w:r>
            <w:r w:rsidRPr="005D57A3">
              <w:rPr>
                <w:rFonts w:ascii="Times New Roman" w:hAnsi="Times New Roman" w:cs="Times New Roman"/>
                <w:color w:val="231F20"/>
                <w:sz w:val="20"/>
                <w:szCs w:val="20"/>
              </w:rPr>
              <w:t xml:space="preserve"> relation to such company.</w:t>
            </w:r>
          </w:p>
          <w:p w:rsidR="00D51A22" w:rsidRPr="005D57A3" w:rsidRDefault="00D51A22" w:rsidP="0077534C">
            <w:pPr>
              <w:jc w:val="both"/>
              <w:rPr>
                <w:rFonts w:ascii="Times New Roman" w:hAnsi="Times New Roman" w:cs="Times New Roman"/>
                <w:sz w:val="20"/>
                <w:szCs w:val="20"/>
              </w:rPr>
            </w:pPr>
          </w:p>
        </w:tc>
        <w:tc>
          <w:tcPr>
            <w:tcW w:w="1080" w:type="dxa"/>
          </w:tcPr>
          <w:p w:rsidR="009567FB" w:rsidRDefault="009567FB" w:rsidP="0077534C">
            <w:pPr>
              <w:jc w:val="both"/>
              <w:rPr>
                <w:rFonts w:ascii="Times New Roman" w:hAnsi="Times New Roman" w:cs="Times New Roman"/>
                <w:sz w:val="20"/>
                <w:szCs w:val="20"/>
              </w:rPr>
            </w:pPr>
            <w:r>
              <w:rPr>
                <w:rFonts w:ascii="Times New Roman" w:hAnsi="Times New Roman" w:cs="Times New Roman"/>
                <w:sz w:val="20"/>
                <w:szCs w:val="20"/>
              </w:rPr>
              <w:t>Clause 253(8)&amp; 253(9)</w:t>
            </w:r>
          </w:p>
          <w:p w:rsidR="00D51A22" w:rsidRPr="005D57A3" w:rsidRDefault="00D51A22" w:rsidP="0077534C">
            <w:pPr>
              <w:jc w:val="both"/>
              <w:rPr>
                <w:rFonts w:ascii="Times New Roman" w:hAnsi="Times New Roman" w:cs="Times New Roman"/>
                <w:sz w:val="20"/>
                <w:szCs w:val="20"/>
              </w:rPr>
            </w:pPr>
          </w:p>
        </w:tc>
        <w:tc>
          <w:tcPr>
            <w:tcW w:w="4610" w:type="dxa"/>
          </w:tcPr>
          <w:p w:rsidR="009567FB" w:rsidRDefault="009567FB" w:rsidP="0077534C">
            <w:pPr>
              <w:pStyle w:val="ListParagraph"/>
              <w:numPr>
                <w:ilvl w:val="0"/>
                <w:numId w:val="9"/>
              </w:numPr>
              <w:autoSpaceDE w:val="0"/>
              <w:autoSpaceDN w:val="0"/>
              <w:adjustRightInd w:val="0"/>
              <w:ind w:left="432" w:hanging="270"/>
              <w:jc w:val="both"/>
              <w:rPr>
                <w:rFonts w:ascii="Times New Roman" w:hAnsi="Times New Roman" w:cs="Times New Roman"/>
                <w:sz w:val="20"/>
                <w:szCs w:val="20"/>
              </w:rPr>
            </w:pPr>
            <w:r>
              <w:rPr>
                <w:rFonts w:ascii="Times New Roman" w:hAnsi="Times New Roman" w:cs="Times New Roman"/>
                <w:sz w:val="20"/>
                <w:szCs w:val="20"/>
              </w:rPr>
              <w:t>Tribunal is satisfied that company has become sick, Tribunal shall:</w:t>
            </w:r>
          </w:p>
          <w:p w:rsidR="009567FB" w:rsidRDefault="009567FB" w:rsidP="009567FB">
            <w:pPr>
              <w:pStyle w:val="ListParagraph"/>
              <w:numPr>
                <w:ilvl w:val="0"/>
                <w:numId w:val="17"/>
              </w:num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Tribunal shall decide by an order whether it is practicable for company to make the repayment of its debts within reasonable time</w:t>
            </w:r>
          </w:p>
          <w:p w:rsidR="009567FB" w:rsidRDefault="009567FB" w:rsidP="009567FB">
            <w:pPr>
              <w:pStyle w:val="ListParagraph"/>
              <w:numPr>
                <w:ilvl w:val="0"/>
                <w:numId w:val="17"/>
              </w:num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If it si practicable,the Tribunal shall  </w:t>
            </w:r>
            <w:r w:rsidRPr="009567FB">
              <w:rPr>
                <w:rFonts w:ascii="Times New Roman" w:hAnsi="Times New Roman" w:cs="Times New Roman"/>
                <w:sz w:val="20"/>
                <w:szCs w:val="20"/>
              </w:rPr>
              <w:t xml:space="preserve"> by order </w:t>
            </w:r>
            <w:r>
              <w:rPr>
                <w:rFonts w:ascii="Times New Roman" w:hAnsi="Times New Roman" w:cs="Times New Roman"/>
                <w:sz w:val="20"/>
                <w:szCs w:val="20"/>
              </w:rPr>
              <w:t>give such time to the company.</w:t>
            </w:r>
          </w:p>
          <w:p w:rsidR="00D51A22" w:rsidRPr="005D57A3" w:rsidRDefault="00D51A22" w:rsidP="0077534C">
            <w:pPr>
              <w:autoSpaceDE w:val="0"/>
              <w:autoSpaceDN w:val="0"/>
              <w:adjustRightInd w:val="0"/>
              <w:ind w:left="432" w:hanging="270"/>
              <w:jc w:val="both"/>
              <w:rPr>
                <w:rFonts w:ascii="Times New Roman" w:hAnsi="Times New Roman" w:cs="Times New Roman"/>
                <w:color w:val="231F20"/>
                <w:sz w:val="20"/>
                <w:szCs w:val="20"/>
                <w:lang w:bidi="hi-IN"/>
              </w:rPr>
            </w:pPr>
          </w:p>
          <w:p w:rsidR="00D51A22" w:rsidRPr="005D57A3" w:rsidRDefault="00D51A22" w:rsidP="0077534C">
            <w:pPr>
              <w:autoSpaceDE w:val="0"/>
              <w:autoSpaceDN w:val="0"/>
              <w:adjustRightInd w:val="0"/>
              <w:ind w:left="432" w:hanging="270"/>
              <w:jc w:val="both"/>
              <w:rPr>
                <w:rFonts w:ascii="Times New Roman" w:hAnsi="Times New Roman" w:cs="Times New Roman"/>
                <w:sz w:val="20"/>
                <w:szCs w:val="20"/>
                <w:lang w:bidi="hi-IN"/>
              </w:rPr>
            </w:pPr>
          </w:p>
        </w:tc>
      </w:tr>
      <w:tr w:rsidR="009567FB" w:rsidRPr="005D57A3" w:rsidTr="0077534C">
        <w:trPr>
          <w:trHeight w:val="1343"/>
        </w:trPr>
        <w:tc>
          <w:tcPr>
            <w:tcW w:w="738" w:type="dxa"/>
          </w:tcPr>
          <w:p w:rsidR="009567FB" w:rsidRDefault="009567FB" w:rsidP="0077534C">
            <w:pPr>
              <w:jc w:val="center"/>
              <w:rPr>
                <w:rFonts w:ascii="Times New Roman" w:hAnsi="Times New Roman" w:cs="Times New Roman"/>
                <w:sz w:val="20"/>
                <w:szCs w:val="20"/>
              </w:rPr>
            </w:pPr>
            <w:r>
              <w:rPr>
                <w:rFonts w:ascii="Times New Roman" w:hAnsi="Times New Roman" w:cs="Times New Roman"/>
                <w:sz w:val="20"/>
                <w:szCs w:val="20"/>
              </w:rPr>
              <w:lastRenderedPageBreak/>
              <w:t>7.</w:t>
            </w:r>
          </w:p>
        </w:tc>
        <w:tc>
          <w:tcPr>
            <w:tcW w:w="1710" w:type="dxa"/>
          </w:tcPr>
          <w:p w:rsidR="009567FB" w:rsidRDefault="009567FB" w:rsidP="0077534C">
            <w:pPr>
              <w:jc w:val="center"/>
              <w:rPr>
                <w:rFonts w:ascii="Times New Roman" w:hAnsi="Times New Roman" w:cs="Times New Roman"/>
                <w:b/>
                <w:bCs/>
                <w:sz w:val="20"/>
                <w:szCs w:val="20"/>
              </w:rPr>
            </w:pPr>
            <w:r w:rsidRPr="00A347EC">
              <w:rPr>
                <w:rFonts w:ascii="Times New Roman" w:hAnsi="Times New Roman" w:cs="Times New Roman"/>
                <w:b/>
                <w:bCs/>
                <w:sz w:val="20"/>
                <w:szCs w:val="20"/>
                <w:highlight w:val="yellow"/>
              </w:rPr>
              <w:t>Application for revival and rehabilitation</w:t>
            </w:r>
          </w:p>
        </w:tc>
        <w:tc>
          <w:tcPr>
            <w:tcW w:w="1080" w:type="dxa"/>
          </w:tcPr>
          <w:p w:rsidR="009567FB" w:rsidRPr="005D57A3" w:rsidRDefault="009567FB" w:rsidP="0077534C">
            <w:pPr>
              <w:jc w:val="both"/>
              <w:rPr>
                <w:rFonts w:ascii="Times New Roman" w:hAnsi="Times New Roman" w:cs="Times New Roman"/>
                <w:sz w:val="20"/>
                <w:szCs w:val="20"/>
                <w:lang w:bidi="hi-IN"/>
              </w:rPr>
            </w:pPr>
          </w:p>
        </w:tc>
        <w:tc>
          <w:tcPr>
            <w:tcW w:w="4050" w:type="dxa"/>
          </w:tcPr>
          <w:p w:rsidR="00A347EC" w:rsidRDefault="00A347EC" w:rsidP="0090720E">
            <w:pPr>
              <w:jc w:val="both"/>
              <w:rPr>
                <w:rFonts w:ascii="Times New Roman" w:hAnsi="Times New Roman" w:cs="Times New Roman"/>
                <w:sz w:val="20"/>
                <w:szCs w:val="20"/>
              </w:rPr>
            </w:pPr>
            <w:r w:rsidRPr="0090720E">
              <w:rPr>
                <w:rFonts w:ascii="Times New Roman" w:hAnsi="Times New Roman" w:cs="Times New Roman"/>
                <w:sz w:val="20"/>
                <w:szCs w:val="20"/>
              </w:rPr>
              <w:t xml:space="preserve"> </w:t>
            </w:r>
            <w:r w:rsidR="00585138">
              <w:rPr>
                <w:rFonts w:ascii="Times New Roman" w:hAnsi="Times New Roman" w:cs="Times New Roman"/>
                <w:sz w:val="20"/>
                <w:szCs w:val="20"/>
              </w:rPr>
              <w:t xml:space="preserve">No separate application to be </w:t>
            </w:r>
            <w:r w:rsidR="008523CD">
              <w:rPr>
                <w:rFonts w:ascii="Times New Roman" w:hAnsi="Times New Roman" w:cs="Times New Roman"/>
                <w:sz w:val="20"/>
                <w:szCs w:val="20"/>
              </w:rPr>
              <w:t>made.</w:t>
            </w:r>
          </w:p>
          <w:p w:rsidR="008523CD" w:rsidRPr="0090720E" w:rsidRDefault="008523CD" w:rsidP="0090720E">
            <w:pPr>
              <w:jc w:val="both"/>
              <w:rPr>
                <w:rFonts w:ascii="Times New Roman" w:hAnsi="Times New Roman" w:cs="Times New Roman"/>
                <w:sz w:val="20"/>
                <w:szCs w:val="20"/>
              </w:rPr>
            </w:pPr>
          </w:p>
        </w:tc>
        <w:tc>
          <w:tcPr>
            <w:tcW w:w="1080" w:type="dxa"/>
          </w:tcPr>
          <w:p w:rsidR="009567FB" w:rsidRDefault="009567FB" w:rsidP="0077534C">
            <w:pPr>
              <w:jc w:val="both"/>
              <w:rPr>
                <w:rFonts w:ascii="Times New Roman" w:hAnsi="Times New Roman" w:cs="Times New Roman"/>
                <w:sz w:val="20"/>
                <w:szCs w:val="20"/>
              </w:rPr>
            </w:pPr>
            <w:r>
              <w:rPr>
                <w:rFonts w:ascii="Times New Roman" w:hAnsi="Times New Roman" w:cs="Times New Roman"/>
                <w:sz w:val="20"/>
                <w:szCs w:val="20"/>
              </w:rPr>
              <w:t>Clause 254 &amp; 256</w:t>
            </w:r>
          </w:p>
        </w:tc>
        <w:tc>
          <w:tcPr>
            <w:tcW w:w="4610" w:type="dxa"/>
          </w:tcPr>
          <w:p w:rsidR="009567FB" w:rsidRPr="009567FB" w:rsidRDefault="009567FB" w:rsidP="009567FB">
            <w:pPr>
              <w:autoSpaceDE w:val="0"/>
              <w:autoSpaceDN w:val="0"/>
              <w:adjustRightInd w:val="0"/>
              <w:ind w:left="162"/>
              <w:jc w:val="both"/>
              <w:rPr>
                <w:rFonts w:ascii="Times New Roman" w:hAnsi="Times New Roman" w:cs="Times New Roman"/>
                <w:sz w:val="20"/>
                <w:szCs w:val="20"/>
              </w:rPr>
            </w:pPr>
            <w:r w:rsidRPr="009567FB">
              <w:rPr>
                <w:rFonts w:ascii="Times New Roman" w:hAnsi="Times New Roman" w:cs="Times New Roman"/>
                <w:sz w:val="20"/>
                <w:szCs w:val="20"/>
              </w:rPr>
              <w:t>On determination of a company as a sick company by the Tribunal under section 253, any secured creditor of that company or the company may make an application; to the tribunal for the determination of measures that may be adopted with respect to revival and rehabilitation of such company .[Clause 254(1)]</w:t>
            </w:r>
          </w:p>
          <w:p w:rsidR="009567FB" w:rsidRPr="005D57A3" w:rsidRDefault="009567FB" w:rsidP="009567FB">
            <w:pPr>
              <w:pStyle w:val="ListParagraph"/>
              <w:numPr>
                <w:ilvl w:val="0"/>
                <w:numId w:val="9"/>
              </w:numPr>
              <w:autoSpaceDE w:val="0"/>
              <w:autoSpaceDN w:val="0"/>
              <w:adjustRightInd w:val="0"/>
              <w:ind w:left="432" w:hanging="270"/>
              <w:jc w:val="both"/>
              <w:rPr>
                <w:rFonts w:ascii="Times New Roman" w:hAnsi="Times New Roman" w:cs="Times New Roman"/>
                <w:color w:val="231F20"/>
                <w:sz w:val="20"/>
                <w:szCs w:val="20"/>
              </w:rPr>
            </w:pPr>
            <w:r w:rsidRPr="005D57A3">
              <w:rPr>
                <w:rFonts w:ascii="Times New Roman" w:hAnsi="Times New Roman" w:cs="Times New Roman"/>
                <w:color w:val="231F20"/>
                <w:sz w:val="20"/>
                <w:szCs w:val="20"/>
              </w:rPr>
              <w:t>Such application shall be accompanied by—</w:t>
            </w:r>
          </w:p>
          <w:p w:rsidR="009567FB" w:rsidRPr="005D57A3" w:rsidRDefault="009567FB" w:rsidP="009567FB">
            <w:pPr>
              <w:autoSpaceDE w:val="0"/>
              <w:autoSpaceDN w:val="0"/>
              <w:adjustRightInd w:val="0"/>
              <w:ind w:left="432" w:hanging="270"/>
              <w:jc w:val="both"/>
              <w:rPr>
                <w:rFonts w:ascii="Times New Roman" w:hAnsi="Times New Roman" w:cs="Times New Roman"/>
                <w:color w:val="231F20"/>
                <w:sz w:val="20"/>
                <w:szCs w:val="20"/>
              </w:rPr>
            </w:pPr>
            <w:r w:rsidRPr="005D57A3">
              <w:rPr>
                <w:rFonts w:ascii="Times New Roman" w:hAnsi="Times New Roman" w:cs="Times New Roman"/>
                <w:color w:val="231F20"/>
                <w:sz w:val="20"/>
                <w:szCs w:val="20"/>
              </w:rPr>
              <w:t>(</w:t>
            </w:r>
            <w:r w:rsidRPr="005D57A3">
              <w:rPr>
                <w:rFonts w:ascii="Times New Roman" w:hAnsi="Times New Roman" w:cs="Times New Roman"/>
                <w:i/>
                <w:iCs/>
                <w:color w:val="231F20"/>
                <w:sz w:val="20"/>
                <w:szCs w:val="20"/>
              </w:rPr>
              <w:t>a</w:t>
            </w:r>
            <w:r w:rsidRPr="005D57A3">
              <w:rPr>
                <w:rFonts w:ascii="Times New Roman" w:hAnsi="Times New Roman" w:cs="Times New Roman"/>
                <w:color w:val="231F20"/>
                <w:sz w:val="20"/>
                <w:szCs w:val="20"/>
              </w:rPr>
              <w:t>) audited financial statements of the company relating to the immediately</w:t>
            </w:r>
            <w:r>
              <w:rPr>
                <w:rFonts w:ascii="Times New Roman" w:hAnsi="Times New Roman" w:cs="Times New Roman"/>
                <w:color w:val="231F20"/>
                <w:sz w:val="20"/>
                <w:szCs w:val="20"/>
              </w:rPr>
              <w:t xml:space="preserve"> </w:t>
            </w:r>
            <w:r w:rsidRPr="005D57A3">
              <w:rPr>
                <w:rFonts w:ascii="Times New Roman" w:hAnsi="Times New Roman" w:cs="Times New Roman"/>
                <w:color w:val="231F20"/>
                <w:sz w:val="20"/>
                <w:szCs w:val="20"/>
              </w:rPr>
              <w:t>preceding financial year;</w:t>
            </w:r>
          </w:p>
          <w:p w:rsidR="009567FB" w:rsidRPr="005D57A3" w:rsidRDefault="009567FB" w:rsidP="009567FB">
            <w:pPr>
              <w:autoSpaceDE w:val="0"/>
              <w:autoSpaceDN w:val="0"/>
              <w:adjustRightInd w:val="0"/>
              <w:ind w:left="432" w:hanging="270"/>
              <w:jc w:val="both"/>
              <w:rPr>
                <w:rFonts w:ascii="Times New Roman" w:hAnsi="Times New Roman" w:cs="Times New Roman"/>
                <w:color w:val="231F20"/>
                <w:sz w:val="20"/>
                <w:szCs w:val="20"/>
              </w:rPr>
            </w:pPr>
            <w:r w:rsidRPr="005D57A3">
              <w:rPr>
                <w:rFonts w:ascii="Times New Roman" w:hAnsi="Times New Roman" w:cs="Times New Roman"/>
                <w:color w:val="231F20"/>
                <w:sz w:val="20"/>
                <w:szCs w:val="20"/>
              </w:rPr>
              <w:t>(</w:t>
            </w:r>
            <w:r w:rsidRPr="005D57A3">
              <w:rPr>
                <w:rFonts w:ascii="Times New Roman" w:hAnsi="Times New Roman" w:cs="Times New Roman"/>
                <w:i/>
                <w:iCs/>
                <w:color w:val="231F20"/>
                <w:sz w:val="20"/>
                <w:szCs w:val="20"/>
              </w:rPr>
              <w:t>b</w:t>
            </w:r>
            <w:r w:rsidRPr="005D57A3">
              <w:rPr>
                <w:rFonts w:ascii="Times New Roman" w:hAnsi="Times New Roman" w:cs="Times New Roman"/>
                <w:color w:val="231F20"/>
                <w:sz w:val="20"/>
                <w:szCs w:val="20"/>
              </w:rPr>
              <w:t>) such particulars and documents, duly authenticated in such manner, along</w:t>
            </w:r>
            <w:r>
              <w:rPr>
                <w:rFonts w:ascii="Times New Roman" w:hAnsi="Times New Roman" w:cs="Times New Roman"/>
                <w:color w:val="231F20"/>
                <w:sz w:val="20"/>
                <w:szCs w:val="20"/>
              </w:rPr>
              <w:t xml:space="preserve"> </w:t>
            </w:r>
            <w:r w:rsidRPr="005D57A3">
              <w:rPr>
                <w:rFonts w:ascii="Times New Roman" w:hAnsi="Times New Roman" w:cs="Times New Roman"/>
                <w:color w:val="231F20"/>
                <w:sz w:val="20"/>
                <w:szCs w:val="20"/>
              </w:rPr>
              <w:t>with such fees as may be prescribed; and</w:t>
            </w:r>
          </w:p>
          <w:p w:rsidR="009567FB" w:rsidRPr="001E2839" w:rsidRDefault="009567FB" w:rsidP="009567FB">
            <w:pPr>
              <w:autoSpaceDE w:val="0"/>
              <w:autoSpaceDN w:val="0"/>
              <w:adjustRightInd w:val="0"/>
              <w:ind w:left="432" w:hanging="270"/>
              <w:jc w:val="both"/>
              <w:rPr>
                <w:rFonts w:ascii="Times New Roman" w:hAnsi="Times New Roman" w:cs="Times New Roman"/>
                <w:b/>
                <w:color w:val="231F20"/>
                <w:sz w:val="20"/>
                <w:szCs w:val="20"/>
              </w:rPr>
            </w:pPr>
            <w:r w:rsidRPr="005D57A3">
              <w:rPr>
                <w:rFonts w:ascii="Times New Roman" w:hAnsi="Times New Roman" w:cs="Times New Roman"/>
                <w:color w:val="231F20"/>
                <w:sz w:val="20"/>
                <w:szCs w:val="20"/>
              </w:rPr>
              <w:t>(</w:t>
            </w:r>
            <w:r w:rsidRPr="005D57A3">
              <w:rPr>
                <w:rFonts w:ascii="Times New Roman" w:hAnsi="Times New Roman" w:cs="Times New Roman"/>
                <w:i/>
                <w:iCs/>
                <w:color w:val="231F20"/>
                <w:sz w:val="20"/>
                <w:szCs w:val="20"/>
              </w:rPr>
              <w:t>c</w:t>
            </w:r>
            <w:r w:rsidRPr="005D57A3">
              <w:rPr>
                <w:rFonts w:ascii="Times New Roman" w:hAnsi="Times New Roman" w:cs="Times New Roman"/>
                <w:color w:val="231F20"/>
                <w:sz w:val="20"/>
                <w:szCs w:val="20"/>
              </w:rPr>
              <w:t>) a draft scheme of revival and rehabilitation of the company in s</w:t>
            </w:r>
            <w:r>
              <w:rPr>
                <w:rFonts w:ascii="Times New Roman" w:hAnsi="Times New Roman" w:cs="Times New Roman"/>
                <w:color w:val="231F20"/>
                <w:sz w:val="20"/>
                <w:szCs w:val="20"/>
              </w:rPr>
              <w:t xml:space="preserve">uch manner or </w:t>
            </w:r>
            <w:r w:rsidRPr="001E2839">
              <w:rPr>
                <w:rFonts w:ascii="Times New Roman" w:hAnsi="Times New Roman" w:cs="Times New Roman"/>
                <w:b/>
                <w:color w:val="231F20"/>
                <w:sz w:val="20"/>
                <w:szCs w:val="20"/>
              </w:rPr>
              <w:t>if no draft scheme a declaration to that effect</w:t>
            </w:r>
            <w:r>
              <w:rPr>
                <w:rFonts w:ascii="Times New Roman" w:hAnsi="Times New Roman" w:cs="Times New Roman"/>
                <w:b/>
                <w:color w:val="231F20"/>
                <w:sz w:val="20"/>
                <w:szCs w:val="20"/>
              </w:rPr>
              <w:t>.</w:t>
            </w:r>
          </w:p>
          <w:p w:rsidR="009567FB" w:rsidRPr="005D57A3" w:rsidRDefault="009567FB" w:rsidP="009567FB">
            <w:pPr>
              <w:autoSpaceDE w:val="0"/>
              <w:autoSpaceDN w:val="0"/>
              <w:adjustRightInd w:val="0"/>
              <w:ind w:left="432" w:hanging="270"/>
              <w:jc w:val="both"/>
              <w:rPr>
                <w:rFonts w:ascii="Times New Roman" w:hAnsi="Times New Roman" w:cs="Times New Roman"/>
                <w:b/>
                <w:bCs/>
                <w:color w:val="231F20"/>
                <w:sz w:val="20"/>
                <w:szCs w:val="20"/>
              </w:rPr>
            </w:pPr>
            <w:r>
              <w:rPr>
                <w:rFonts w:ascii="Times New Roman" w:hAnsi="Times New Roman" w:cs="Times New Roman"/>
                <w:color w:val="231F20"/>
                <w:sz w:val="20"/>
                <w:szCs w:val="20"/>
              </w:rPr>
              <w:t>Ti</w:t>
            </w:r>
            <w:r w:rsidRPr="005D57A3">
              <w:rPr>
                <w:rFonts w:ascii="Times New Roman" w:hAnsi="Times New Roman" w:cs="Times New Roman"/>
                <w:b/>
                <w:bCs/>
                <w:sz w:val="20"/>
                <w:szCs w:val="20"/>
              </w:rPr>
              <w:t>me Limits prescribed:</w:t>
            </w:r>
          </w:p>
          <w:p w:rsidR="009567FB" w:rsidRPr="005D57A3" w:rsidRDefault="009567FB" w:rsidP="009567FB">
            <w:pPr>
              <w:ind w:left="432" w:hanging="270"/>
              <w:jc w:val="both"/>
              <w:rPr>
                <w:rFonts w:ascii="Times New Roman" w:hAnsi="Times New Roman" w:cs="Times New Roman"/>
                <w:sz w:val="20"/>
                <w:szCs w:val="20"/>
              </w:rPr>
            </w:pPr>
            <w:r w:rsidRPr="005D57A3">
              <w:rPr>
                <w:rFonts w:ascii="Times New Roman" w:hAnsi="Times New Roman" w:cs="Times New Roman"/>
                <w:sz w:val="20"/>
                <w:szCs w:val="20"/>
              </w:rPr>
              <w:t>a) Application under Clause 254 (1) shall be made to the tribunal within a period of 60 days from the date of determination of the company as sick company under Clause 253.</w:t>
            </w:r>
          </w:p>
          <w:p w:rsidR="009567FB" w:rsidRPr="005D57A3" w:rsidRDefault="009567FB" w:rsidP="009567FB">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sz w:val="20"/>
                <w:szCs w:val="20"/>
              </w:rPr>
              <w:t>b)</w:t>
            </w:r>
            <w:r w:rsidRPr="005D57A3">
              <w:rPr>
                <w:rFonts w:ascii="Times New Roman" w:hAnsi="Times New Roman" w:cs="Times New Roman"/>
                <w:color w:val="231F20"/>
                <w:sz w:val="20"/>
                <w:szCs w:val="20"/>
                <w:lang w:bidi="hi-IN"/>
              </w:rPr>
              <w:t xml:space="preserve"> On the receipt of an application under section 254, the Tribunal shall, not later than 7 days from such receipt,—</w:t>
            </w:r>
          </w:p>
          <w:p w:rsidR="009567FB" w:rsidRPr="005D57A3" w:rsidRDefault="009567FB" w:rsidP="009567FB">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w:t>
            </w:r>
            <w:r w:rsidRPr="005D57A3">
              <w:rPr>
                <w:rFonts w:ascii="Times New Roman" w:hAnsi="Times New Roman" w:cs="Times New Roman"/>
                <w:i/>
                <w:iCs/>
                <w:color w:val="231F20"/>
                <w:sz w:val="20"/>
                <w:szCs w:val="20"/>
                <w:lang w:bidi="hi-IN"/>
              </w:rPr>
              <w:t>a</w:t>
            </w:r>
            <w:r w:rsidRPr="005D57A3">
              <w:rPr>
                <w:rFonts w:ascii="Times New Roman" w:hAnsi="Times New Roman" w:cs="Times New Roman"/>
                <w:color w:val="231F20"/>
                <w:sz w:val="20"/>
                <w:szCs w:val="20"/>
                <w:lang w:bidi="hi-IN"/>
              </w:rPr>
              <w:t>) fix a date for hearing not later than 90 days from date of its receipt;</w:t>
            </w:r>
          </w:p>
          <w:p w:rsidR="009567FB" w:rsidRDefault="009567FB" w:rsidP="009567FB">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w:t>
            </w:r>
            <w:r w:rsidRPr="005D57A3">
              <w:rPr>
                <w:rFonts w:ascii="Times New Roman" w:hAnsi="Times New Roman" w:cs="Times New Roman"/>
                <w:i/>
                <w:iCs/>
                <w:color w:val="231F20"/>
                <w:sz w:val="20"/>
                <w:szCs w:val="20"/>
                <w:lang w:bidi="hi-IN"/>
              </w:rPr>
              <w:t>b</w:t>
            </w:r>
            <w:r w:rsidRPr="005D57A3">
              <w:rPr>
                <w:rFonts w:ascii="Times New Roman" w:hAnsi="Times New Roman" w:cs="Times New Roman"/>
                <w:color w:val="231F20"/>
                <w:sz w:val="20"/>
                <w:szCs w:val="20"/>
                <w:lang w:bidi="hi-IN"/>
              </w:rPr>
              <w:t xml:space="preserve">) appoint an </w:t>
            </w:r>
            <w:r w:rsidRPr="00CF0318">
              <w:rPr>
                <w:rFonts w:ascii="Times New Roman" w:hAnsi="Times New Roman" w:cs="Times New Roman"/>
                <w:b/>
                <w:color w:val="231F20"/>
                <w:sz w:val="20"/>
                <w:szCs w:val="20"/>
                <w:lang w:bidi="hi-IN"/>
              </w:rPr>
              <w:t>interim administrator</w:t>
            </w:r>
            <w:r w:rsidRPr="005D57A3">
              <w:rPr>
                <w:rFonts w:ascii="Times New Roman" w:hAnsi="Times New Roman" w:cs="Times New Roman"/>
                <w:color w:val="231F20"/>
                <w:sz w:val="20"/>
                <w:szCs w:val="20"/>
                <w:lang w:bidi="hi-IN"/>
              </w:rPr>
              <w:t xml:space="preserve"> </w:t>
            </w:r>
          </w:p>
          <w:p w:rsidR="009567FB" w:rsidRDefault="009567FB" w:rsidP="009567FB">
            <w:pPr>
              <w:autoSpaceDE w:val="0"/>
              <w:autoSpaceDN w:val="0"/>
              <w:adjustRightInd w:val="0"/>
              <w:ind w:left="432" w:hanging="270"/>
              <w:jc w:val="both"/>
              <w:rPr>
                <w:rFonts w:ascii="Times New Roman" w:hAnsi="Times New Roman" w:cs="Times New Roman"/>
                <w:color w:val="231F20"/>
                <w:sz w:val="20"/>
                <w:szCs w:val="20"/>
                <w:lang w:bidi="hi-IN"/>
              </w:rPr>
            </w:pPr>
            <w:r>
              <w:rPr>
                <w:rFonts w:ascii="Times New Roman" w:hAnsi="Times New Roman" w:cs="Times New Roman"/>
                <w:color w:val="231F20"/>
                <w:sz w:val="20"/>
                <w:szCs w:val="20"/>
                <w:lang w:bidi="hi-IN"/>
              </w:rPr>
              <w:t xml:space="preserve">a)  </w:t>
            </w:r>
            <w:r w:rsidRPr="005D57A3">
              <w:rPr>
                <w:rFonts w:ascii="Times New Roman" w:hAnsi="Times New Roman" w:cs="Times New Roman"/>
                <w:color w:val="231F20"/>
                <w:sz w:val="20"/>
                <w:szCs w:val="20"/>
                <w:lang w:bidi="hi-IN"/>
              </w:rPr>
              <w:t>to convene a meeting of creditors of the company in accordance with the provisions of section 257 to be held not later than 45 days from receipt of the order of the Tribunal appointing him to consider</w:t>
            </w:r>
            <w:r>
              <w:rPr>
                <w:rFonts w:ascii="Times New Roman" w:hAnsi="Times New Roman" w:cs="Times New Roman"/>
                <w:color w:val="231F20"/>
                <w:sz w:val="20"/>
                <w:szCs w:val="20"/>
                <w:lang w:bidi="hi-IN"/>
              </w:rPr>
              <w:t xml:space="preserve"> possibility of revival/rehabilitation.</w:t>
            </w:r>
          </w:p>
          <w:p w:rsidR="009567FB" w:rsidRDefault="009567FB" w:rsidP="009567FB">
            <w:pPr>
              <w:autoSpaceDE w:val="0"/>
              <w:autoSpaceDN w:val="0"/>
              <w:adjustRightInd w:val="0"/>
              <w:ind w:left="432" w:hanging="270"/>
              <w:jc w:val="both"/>
              <w:rPr>
                <w:rFonts w:ascii="Times New Roman" w:hAnsi="Times New Roman" w:cs="Times New Roman"/>
                <w:color w:val="231F20"/>
                <w:sz w:val="20"/>
                <w:szCs w:val="20"/>
                <w:lang w:bidi="hi-IN"/>
              </w:rPr>
            </w:pPr>
            <w:r>
              <w:rPr>
                <w:rFonts w:ascii="Times New Roman" w:hAnsi="Times New Roman" w:cs="Times New Roman"/>
                <w:color w:val="231F20"/>
                <w:sz w:val="20"/>
                <w:szCs w:val="20"/>
                <w:lang w:bidi="hi-IN"/>
              </w:rPr>
              <w:t>b)  Where no draft scheme filed by the company and declaration by BOD, tribunal may direct him to take over management of company</w:t>
            </w:r>
          </w:p>
          <w:p w:rsidR="009567FB" w:rsidRPr="005D57A3" w:rsidRDefault="009567FB" w:rsidP="009567FB">
            <w:pPr>
              <w:autoSpaceDE w:val="0"/>
              <w:autoSpaceDN w:val="0"/>
              <w:adjustRightInd w:val="0"/>
              <w:ind w:left="432" w:hanging="270"/>
              <w:jc w:val="both"/>
              <w:rPr>
                <w:rFonts w:ascii="Times New Roman" w:hAnsi="Times New Roman" w:cs="Times New Roman"/>
                <w:color w:val="231F20"/>
                <w:sz w:val="20"/>
                <w:szCs w:val="20"/>
                <w:lang w:bidi="hi-IN"/>
              </w:rPr>
            </w:pPr>
            <w:r>
              <w:rPr>
                <w:rFonts w:ascii="Times New Roman" w:hAnsi="Times New Roman" w:cs="Times New Roman"/>
                <w:color w:val="231F20"/>
                <w:sz w:val="20"/>
                <w:szCs w:val="20"/>
                <w:lang w:bidi="hi-IN"/>
              </w:rPr>
              <w:t>c)  issue other directions to him as necessary to protect &amp; preserve assets of company and its proper management.</w:t>
            </w:r>
          </w:p>
          <w:p w:rsidR="009567FB" w:rsidRPr="005D57A3" w:rsidRDefault="009567FB" w:rsidP="009567FB">
            <w:pPr>
              <w:autoSpaceDE w:val="0"/>
              <w:autoSpaceDN w:val="0"/>
              <w:adjustRightInd w:val="0"/>
              <w:ind w:left="432" w:hanging="270"/>
              <w:jc w:val="both"/>
              <w:rPr>
                <w:rFonts w:ascii="Times New Roman" w:hAnsi="Times New Roman" w:cs="Times New Roman"/>
                <w:color w:val="231F20"/>
                <w:sz w:val="20"/>
                <w:szCs w:val="20"/>
                <w:lang w:bidi="hi-IN"/>
              </w:rPr>
            </w:pPr>
          </w:p>
          <w:p w:rsidR="009567FB" w:rsidRPr="005D57A3" w:rsidRDefault="009567FB" w:rsidP="009567FB">
            <w:pPr>
              <w:autoSpaceDE w:val="0"/>
              <w:autoSpaceDN w:val="0"/>
              <w:adjustRightInd w:val="0"/>
              <w:ind w:left="432" w:hanging="270"/>
              <w:jc w:val="both"/>
              <w:rPr>
                <w:rFonts w:ascii="Times New Roman" w:hAnsi="Times New Roman" w:cs="Times New Roman"/>
                <w:b/>
                <w:bCs/>
                <w:color w:val="231F20"/>
                <w:sz w:val="20"/>
                <w:szCs w:val="20"/>
                <w:lang w:bidi="hi-IN"/>
              </w:rPr>
            </w:pPr>
            <w:r w:rsidRPr="005D57A3">
              <w:rPr>
                <w:rFonts w:ascii="Times New Roman" w:hAnsi="Times New Roman" w:cs="Times New Roman"/>
                <w:color w:val="231F20"/>
                <w:sz w:val="20"/>
                <w:szCs w:val="20"/>
                <w:lang w:bidi="hi-IN"/>
              </w:rPr>
              <w:lastRenderedPageBreak/>
              <w:t xml:space="preserve">      </w:t>
            </w:r>
            <w:r w:rsidRPr="005D57A3">
              <w:rPr>
                <w:rFonts w:ascii="Times New Roman" w:hAnsi="Times New Roman" w:cs="Times New Roman"/>
                <w:b/>
                <w:bCs/>
                <w:color w:val="231F20"/>
                <w:sz w:val="20"/>
                <w:szCs w:val="20"/>
                <w:lang w:bidi="hi-IN"/>
              </w:rPr>
              <w:t>Time Limit Prescribed:</w:t>
            </w:r>
          </w:p>
          <w:p w:rsidR="009567FB" w:rsidRDefault="009567FB" w:rsidP="009567FB">
            <w:pPr>
              <w:pStyle w:val="ListParagraph"/>
              <w:numPr>
                <w:ilvl w:val="0"/>
                <w:numId w:val="9"/>
              </w:numPr>
              <w:autoSpaceDE w:val="0"/>
              <w:autoSpaceDN w:val="0"/>
              <w:adjustRightInd w:val="0"/>
              <w:ind w:left="432" w:hanging="270"/>
              <w:jc w:val="both"/>
              <w:rPr>
                <w:rFonts w:ascii="Times New Roman" w:hAnsi="Times New Roman" w:cs="Times New Roman"/>
                <w:sz w:val="20"/>
                <w:szCs w:val="20"/>
              </w:rPr>
            </w:pPr>
            <w:r w:rsidRPr="005D57A3">
              <w:rPr>
                <w:rFonts w:ascii="Times New Roman" w:hAnsi="Times New Roman" w:cs="Times New Roman"/>
                <w:color w:val="231F20"/>
                <w:sz w:val="20"/>
                <w:szCs w:val="20"/>
                <w:lang w:bidi="hi-IN"/>
              </w:rPr>
              <w:t xml:space="preserve">      Interim Administrator to submit re</w:t>
            </w:r>
            <w:r>
              <w:rPr>
                <w:rFonts w:ascii="Times New Roman" w:hAnsi="Times New Roman" w:cs="Times New Roman"/>
                <w:color w:val="231F20"/>
                <w:sz w:val="20"/>
                <w:szCs w:val="20"/>
                <w:lang w:bidi="hi-IN"/>
              </w:rPr>
              <w:t>port to Tribunal within 60 days from date of the order</w:t>
            </w:r>
          </w:p>
        </w:tc>
      </w:tr>
      <w:tr w:rsidR="00D210D6" w:rsidRPr="005D57A3" w:rsidTr="0077534C">
        <w:trPr>
          <w:trHeight w:val="1343"/>
        </w:trPr>
        <w:tc>
          <w:tcPr>
            <w:tcW w:w="738" w:type="dxa"/>
          </w:tcPr>
          <w:p w:rsidR="00D210D6" w:rsidRDefault="00D210D6" w:rsidP="008B7D23">
            <w:pPr>
              <w:jc w:val="center"/>
              <w:rPr>
                <w:rFonts w:ascii="Times New Roman" w:hAnsi="Times New Roman" w:cs="Times New Roman"/>
                <w:sz w:val="20"/>
                <w:szCs w:val="20"/>
              </w:rPr>
            </w:pPr>
            <w:r>
              <w:rPr>
                <w:rFonts w:ascii="Times New Roman" w:hAnsi="Times New Roman" w:cs="Times New Roman"/>
                <w:sz w:val="20"/>
                <w:szCs w:val="20"/>
              </w:rPr>
              <w:lastRenderedPageBreak/>
              <w:t>8.</w:t>
            </w:r>
          </w:p>
        </w:tc>
        <w:tc>
          <w:tcPr>
            <w:tcW w:w="1710" w:type="dxa"/>
          </w:tcPr>
          <w:p w:rsidR="00D210D6" w:rsidRPr="005D57A3" w:rsidRDefault="00D210D6" w:rsidP="00D72492">
            <w:pPr>
              <w:autoSpaceDE w:val="0"/>
              <w:autoSpaceDN w:val="0"/>
              <w:adjustRightInd w:val="0"/>
              <w:rPr>
                <w:rFonts w:ascii="Times New Roman" w:hAnsi="Times New Roman" w:cs="Times New Roman"/>
                <w:sz w:val="20"/>
                <w:szCs w:val="20"/>
                <w:lang w:bidi="hi-IN"/>
              </w:rPr>
            </w:pPr>
            <w:r w:rsidRPr="005D57A3">
              <w:rPr>
                <w:rFonts w:ascii="Times New Roman" w:hAnsi="Times New Roman" w:cs="Times New Roman"/>
                <w:b/>
                <w:bCs/>
                <w:sz w:val="20"/>
                <w:szCs w:val="20"/>
                <w:lang w:bidi="hi-IN"/>
              </w:rPr>
              <w:t xml:space="preserve">Committee </w:t>
            </w:r>
          </w:p>
          <w:p w:rsidR="00D210D6" w:rsidRPr="005D57A3" w:rsidRDefault="00D210D6" w:rsidP="00D72492">
            <w:pPr>
              <w:rPr>
                <w:rFonts w:ascii="Times New Roman" w:hAnsi="Times New Roman" w:cs="Times New Roman"/>
                <w:b/>
                <w:bCs/>
                <w:sz w:val="20"/>
                <w:szCs w:val="20"/>
              </w:rPr>
            </w:pPr>
            <w:r w:rsidRPr="005D57A3">
              <w:rPr>
                <w:rFonts w:ascii="Times New Roman" w:hAnsi="Times New Roman" w:cs="Times New Roman"/>
                <w:b/>
                <w:bCs/>
                <w:sz w:val="20"/>
                <w:szCs w:val="20"/>
                <w:lang w:bidi="hi-IN"/>
              </w:rPr>
              <w:t>of creditors</w:t>
            </w:r>
          </w:p>
        </w:tc>
        <w:tc>
          <w:tcPr>
            <w:tcW w:w="1080" w:type="dxa"/>
          </w:tcPr>
          <w:p w:rsidR="00D210D6" w:rsidRDefault="00D210D6" w:rsidP="0077534C">
            <w:pPr>
              <w:jc w:val="both"/>
              <w:rPr>
                <w:rFonts w:ascii="Times New Roman" w:hAnsi="Times New Roman" w:cs="Times New Roman"/>
                <w:sz w:val="20"/>
                <w:szCs w:val="20"/>
                <w:lang w:bidi="hi-IN"/>
              </w:rPr>
            </w:pPr>
          </w:p>
        </w:tc>
        <w:tc>
          <w:tcPr>
            <w:tcW w:w="4050" w:type="dxa"/>
          </w:tcPr>
          <w:p w:rsidR="00D210D6" w:rsidRPr="005D57A3" w:rsidRDefault="00D210D6" w:rsidP="00D210D6">
            <w:pPr>
              <w:pStyle w:val="ListParagraph"/>
              <w:ind w:left="522"/>
              <w:jc w:val="both"/>
              <w:rPr>
                <w:rFonts w:ascii="Times New Roman" w:hAnsi="Times New Roman" w:cs="Times New Roman"/>
                <w:sz w:val="20"/>
                <w:szCs w:val="20"/>
              </w:rPr>
            </w:pPr>
            <w:r w:rsidRPr="005D57A3">
              <w:rPr>
                <w:rFonts w:ascii="Times New Roman" w:hAnsi="Times New Roman" w:cs="Times New Roman"/>
                <w:sz w:val="20"/>
                <w:szCs w:val="20"/>
                <w:lang w:bidi="hi-IN"/>
              </w:rPr>
              <w:t>No such provision</w:t>
            </w:r>
          </w:p>
        </w:tc>
        <w:tc>
          <w:tcPr>
            <w:tcW w:w="1080" w:type="dxa"/>
          </w:tcPr>
          <w:p w:rsidR="00D210D6" w:rsidRDefault="00D210D6" w:rsidP="0077534C">
            <w:pPr>
              <w:jc w:val="both"/>
              <w:rPr>
                <w:rFonts w:ascii="Times New Roman" w:hAnsi="Times New Roman" w:cs="Times New Roman"/>
                <w:sz w:val="20"/>
                <w:szCs w:val="20"/>
              </w:rPr>
            </w:pPr>
            <w:r>
              <w:rPr>
                <w:rFonts w:ascii="Times New Roman" w:hAnsi="Times New Roman" w:cs="Times New Roman"/>
                <w:sz w:val="20"/>
                <w:szCs w:val="20"/>
              </w:rPr>
              <w:t>Clause 257</w:t>
            </w:r>
          </w:p>
        </w:tc>
        <w:tc>
          <w:tcPr>
            <w:tcW w:w="4610" w:type="dxa"/>
          </w:tcPr>
          <w:p w:rsidR="00D210D6" w:rsidRPr="005D57A3" w:rsidRDefault="00D210D6" w:rsidP="00D210D6">
            <w:pPr>
              <w:pStyle w:val="ListParagraph"/>
              <w:numPr>
                <w:ilvl w:val="0"/>
                <w:numId w:val="13"/>
              </w:num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The interim administrator shall appoint a committee of creditors, any number of members but not exceeding s</w:t>
            </w:r>
            <w:r>
              <w:rPr>
                <w:rFonts w:ascii="Times New Roman" w:hAnsi="Times New Roman" w:cs="Times New Roman"/>
                <w:color w:val="231F20"/>
                <w:sz w:val="20"/>
                <w:szCs w:val="20"/>
                <w:lang w:bidi="hi-IN"/>
              </w:rPr>
              <w:t xml:space="preserve">even and as far as possible a representative </w:t>
            </w:r>
            <w:r w:rsidRPr="005D57A3">
              <w:rPr>
                <w:rFonts w:ascii="Times New Roman" w:hAnsi="Times New Roman" w:cs="Times New Roman"/>
                <w:color w:val="231F20"/>
                <w:sz w:val="20"/>
                <w:szCs w:val="20"/>
                <w:lang w:bidi="hi-IN"/>
              </w:rPr>
              <w:t>each of every class of creditors.</w:t>
            </w:r>
          </w:p>
          <w:p w:rsidR="00D210D6" w:rsidRDefault="00D210D6" w:rsidP="00D210D6">
            <w:pPr>
              <w:pStyle w:val="ListParagraph"/>
              <w:numPr>
                <w:ilvl w:val="0"/>
                <w:numId w:val="13"/>
              </w:numPr>
              <w:autoSpaceDE w:val="0"/>
              <w:autoSpaceDN w:val="0"/>
              <w:adjustRightInd w:val="0"/>
              <w:ind w:left="432" w:hanging="270"/>
              <w:jc w:val="both"/>
              <w:rPr>
                <w:rFonts w:ascii="Times New Roman" w:hAnsi="Times New Roman" w:cs="Times New Roman"/>
                <w:color w:val="231F20"/>
                <w:sz w:val="20"/>
                <w:szCs w:val="20"/>
                <w:lang w:bidi="hi-IN"/>
              </w:rPr>
            </w:pPr>
            <w:r>
              <w:rPr>
                <w:rFonts w:ascii="Times New Roman" w:hAnsi="Times New Roman" w:cs="Times New Roman"/>
                <w:color w:val="231F20"/>
                <w:sz w:val="20"/>
                <w:szCs w:val="20"/>
                <w:lang w:bidi="hi-IN"/>
              </w:rPr>
              <w:t>H</w:t>
            </w:r>
            <w:r w:rsidRPr="005D57A3">
              <w:rPr>
                <w:rFonts w:ascii="Times New Roman" w:hAnsi="Times New Roman" w:cs="Times New Roman"/>
                <w:color w:val="231F20"/>
                <w:sz w:val="20"/>
                <w:szCs w:val="20"/>
                <w:lang w:bidi="hi-IN"/>
              </w:rPr>
              <w:t>olding of meeting</w:t>
            </w:r>
            <w:r>
              <w:rPr>
                <w:rFonts w:ascii="Times New Roman" w:hAnsi="Times New Roman" w:cs="Times New Roman"/>
                <w:color w:val="231F20"/>
                <w:sz w:val="20"/>
                <w:szCs w:val="20"/>
                <w:lang w:bidi="hi-IN"/>
              </w:rPr>
              <w:t>s,</w:t>
            </w:r>
            <w:r w:rsidRPr="005D57A3">
              <w:rPr>
                <w:rFonts w:ascii="Times New Roman" w:hAnsi="Times New Roman" w:cs="Times New Roman"/>
                <w:color w:val="231F20"/>
                <w:sz w:val="20"/>
                <w:szCs w:val="20"/>
                <w:lang w:bidi="hi-IN"/>
              </w:rPr>
              <w:t xml:space="preserve"> procedure at such meetings, appointment</w:t>
            </w:r>
            <w:r>
              <w:rPr>
                <w:rFonts w:ascii="Times New Roman" w:hAnsi="Times New Roman" w:cs="Times New Roman"/>
                <w:color w:val="231F20"/>
                <w:sz w:val="20"/>
                <w:szCs w:val="20"/>
                <w:lang w:bidi="hi-IN"/>
              </w:rPr>
              <w:t xml:space="preserve"> of </w:t>
            </w:r>
            <w:r w:rsidRPr="005D57A3">
              <w:rPr>
                <w:rFonts w:ascii="Times New Roman" w:hAnsi="Times New Roman" w:cs="Times New Roman"/>
                <w:color w:val="231F20"/>
                <w:sz w:val="20"/>
                <w:szCs w:val="20"/>
                <w:lang w:bidi="hi-IN"/>
              </w:rPr>
              <w:t>chairperson shall be decided by the interim administrator.</w:t>
            </w:r>
          </w:p>
          <w:p w:rsidR="00D210D6" w:rsidRPr="009567FB" w:rsidRDefault="00D210D6" w:rsidP="00D210D6">
            <w:pPr>
              <w:autoSpaceDE w:val="0"/>
              <w:autoSpaceDN w:val="0"/>
              <w:adjustRightInd w:val="0"/>
              <w:ind w:left="162"/>
              <w:jc w:val="both"/>
              <w:rPr>
                <w:rFonts w:ascii="Times New Roman" w:hAnsi="Times New Roman" w:cs="Times New Roman"/>
                <w:sz w:val="20"/>
                <w:szCs w:val="20"/>
              </w:rPr>
            </w:pPr>
            <w:r w:rsidRPr="00694574">
              <w:rPr>
                <w:rFonts w:ascii="Times New Roman" w:hAnsi="Times New Roman" w:cs="Times New Roman"/>
                <w:color w:val="231F20"/>
                <w:sz w:val="20"/>
                <w:szCs w:val="20"/>
                <w:lang w:bidi="hi-IN"/>
              </w:rPr>
              <w:t>The interim administrator may direct any promoter, director or any key managerial personnel to attend meeting to furnish necessary information.</w:t>
            </w:r>
          </w:p>
        </w:tc>
      </w:tr>
      <w:tr w:rsidR="0048152D" w:rsidRPr="005D57A3" w:rsidTr="0077534C">
        <w:tc>
          <w:tcPr>
            <w:tcW w:w="738" w:type="dxa"/>
          </w:tcPr>
          <w:p w:rsidR="0048152D" w:rsidRPr="005D57A3" w:rsidRDefault="00404286" w:rsidP="0077534C">
            <w:pPr>
              <w:jc w:val="center"/>
              <w:rPr>
                <w:rFonts w:ascii="Times New Roman" w:hAnsi="Times New Roman" w:cs="Times New Roman"/>
                <w:sz w:val="20"/>
                <w:szCs w:val="20"/>
              </w:rPr>
            </w:pPr>
            <w:r>
              <w:rPr>
                <w:rFonts w:ascii="Times New Roman" w:hAnsi="Times New Roman" w:cs="Times New Roman"/>
                <w:sz w:val="20"/>
                <w:szCs w:val="20"/>
              </w:rPr>
              <w:t>9.</w:t>
            </w:r>
          </w:p>
        </w:tc>
        <w:tc>
          <w:tcPr>
            <w:tcW w:w="1710" w:type="dxa"/>
          </w:tcPr>
          <w:p w:rsidR="00B36225" w:rsidRPr="00404286" w:rsidRDefault="00B36225" w:rsidP="00B36225">
            <w:pPr>
              <w:autoSpaceDE w:val="0"/>
              <w:autoSpaceDN w:val="0"/>
              <w:adjustRightInd w:val="0"/>
              <w:jc w:val="center"/>
              <w:rPr>
                <w:rFonts w:ascii="Times New Roman" w:hAnsi="Times New Roman" w:cs="Times New Roman"/>
                <w:sz w:val="20"/>
                <w:szCs w:val="20"/>
                <w:highlight w:val="yellow"/>
                <w:lang w:bidi="hi-IN"/>
              </w:rPr>
            </w:pPr>
            <w:r w:rsidRPr="00404286">
              <w:rPr>
                <w:rFonts w:ascii="Times New Roman" w:hAnsi="Times New Roman" w:cs="Times New Roman"/>
                <w:b/>
                <w:bCs/>
                <w:sz w:val="20"/>
                <w:szCs w:val="20"/>
                <w:highlight w:val="yellow"/>
                <w:lang w:bidi="hi-IN"/>
              </w:rPr>
              <w:t>Order for</w:t>
            </w:r>
          </w:p>
          <w:p w:rsidR="0048152D" w:rsidRDefault="001706FB" w:rsidP="00B36225">
            <w:pPr>
              <w:jc w:val="center"/>
              <w:rPr>
                <w:rFonts w:ascii="Times New Roman" w:hAnsi="Times New Roman" w:cs="Times New Roman"/>
                <w:b/>
                <w:bCs/>
                <w:sz w:val="20"/>
                <w:szCs w:val="20"/>
              </w:rPr>
            </w:pPr>
            <w:r w:rsidRPr="00404286">
              <w:rPr>
                <w:rFonts w:ascii="Times New Roman" w:hAnsi="Times New Roman" w:cs="Times New Roman"/>
                <w:b/>
                <w:bCs/>
                <w:sz w:val="20"/>
                <w:szCs w:val="20"/>
                <w:highlight w:val="yellow"/>
                <w:lang w:bidi="hi-IN"/>
              </w:rPr>
              <w:t xml:space="preserve">Winding-up by </w:t>
            </w:r>
            <w:r w:rsidR="003A2C2D" w:rsidRPr="00404286">
              <w:rPr>
                <w:rFonts w:ascii="Times New Roman" w:hAnsi="Times New Roman" w:cs="Times New Roman"/>
                <w:b/>
                <w:bCs/>
                <w:sz w:val="20"/>
                <w:szCs w:val="20"/>
                <w:highlight w:val="yellow"/>
                <w:lang w:bidi="hi-IN"/>
              </w:rPr>
              <w:t>Board</w:t>
            </w:r>
            <w:r w:rsidRPr="00404286">
              <w:rPr>
                <w:rFonts w:ascii="Times New Roman" w:hAnsi="Times New Roman" w:cs="Times New Roman"/>
                <w:b/>
                <w:bCs/>
                <w:sz w:val="20"/>
                <w:szCs w:val="20"/>
                <w:highlight w:val="yellow"/>
                <w:lang w:bidi="hi-IN"/>
              </w:rPr>
              <w:t>/Tribunal</w:t>
            </w:r>
          </w:p>
        </w:tc>
        <w:tc>
          <w:tcPr>
            <w:tcW w:w="1080" w:type="dxa"/>
          </w:tcPr>
          <w:p w:rsidR="0048152D" w:rsidRPr="005D57A3" w:rsidRDefault="00B36225" w:rsidP="0077534C">
            <w:pPr>
              <w:jc w:val="both"/>
              <w:rPr>
                <w:rFonts w:ascii="Times New Roman" w:hAnsi="Times New Roman" w:cs="Times New Roman"/>
                <w:sz w:val="20"/>
                <w:szCs w:val="20"/>
              </w:rPr>
            </w:pPr>
            <w:r w:rsidRPr="005D57A3">
              <w:rPr>
                <w:rFonts w:ascii="Times New Roman" w:hAnsi="Times New Roman" w:cs="Times New Roman"/>
                <w:sz w:val="20"/>
                <w:szCs w:val="20"/>
              </w:rPr>
              <w:t>Section 20(1)</w:t>
            </w:r>
          </w:p>
        </w:tc>
        <w:tc>
          <w:tcPr>
            <w:tcW w:w="4050" w:type="dxa"/>
          </w:tcPr>
          <w:p w:rsidR="0048152D" w:rsidRPr="005D57A3" w:rsidRDefault="00B36225" w:rsidP="0077534C">
            <w:pPr>
              <w:autoSpaceDE w:val="0"/>
              <w:autoSpaceDN w:val="0"/>
              <w:adjustRightInd w:val="0"/>
              <w:jc w:val="both"/>
              <w:rPr>
                <w:rFonts w:ascii="Times New Roman" w:hAnsi="Times New Roman" w:cs="Times New Roman"/>
                <w:sz w:val="20"/>
                <w:szCs w:val="20"/>
                <w:lang w:bidi="hi-IN"/>
              </w:rPr>
            </w:pPr>
            <w:r w:rsidRPr="005D57A3">
              <w:rPr>
                <w:rFonts w:ascii="Times New Roman" w:hAnsi="Times New Roman" w:cs="Times New Roman"/>
                <w:sz w:val="20"/>
                <w:szCs w:val="20"/>
                <w:lang w:bidi="hi-IN"/>
              </w:rPr>
              <w:t>BIFR can only recommend Winding up Of company but the actual order for winding up is to be passed by the High Court</w:t>
            </w:r>
          </w:p>
        </w:tc>
        <w:tc>
          <w:tcPr>
            <w:tcW w:w="1080" w:type="dxa"/>
          </w:tcPr>
          <w:p w:rsidR="0048152D" w:rsidRPr="005D57A3" w:rsidRDefault="0048152D" w:rsidP="0077534C">
            <w:pPr>
              <w:jc w:val="both"/>
              <w:rPr>
                <w:rFonts w:ascii="Times New Roman" w:hAnsi="Times New Roman" w:cs="Times New Roman"/>
                <w:sz w:val="20"/>
                <w:szCs w:val="20"/>
              </w:rPr>
            </w:pPr>
            <w:r>
              <w:rPr>
                <w:rFonts w:ascii="Times New Roman" w:hAnsi="Times New Roman" w:cs="Times New Roman"/>
                <w:sz w:val="20"/>
                <w:szCs w:val="20"/>
              </w:rPr>
              <w:t>Clause 258</w:t>
            </w:r>
          </w:p>
        </w:tc>
        <w:tc>
          <w:tcPr>
            <w:tcW w:w="4610" w:type="dxa"/>
          </w:tcPr>
          <w:p w:rsidR="0048152D" w:rsidRPr="005D57A3" w:rsidRDefault="0048152D" w:rsidP="0048152D">
            <w:pPr>
              <w:pStyle w:val="ListParagraph"/>
              <w:numPr>
                <w:ilvl w:val="0"/>
                <w:numId w:val="14"/>
              </w:num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sz w:val="20"/>
                <w:szCs w:val="20"/>
              </w:rPr>
              <w:t xml:space="preserve">Based on </w:t>
            </w:r>
            <w:r w:rsidRPr="005D57A3">
              <w:rPr>
                <w:rFonts w:ascii="Times New Roman" w:hAnsi="Times New Roman" w:cs="Times New Roman"/>
                <w:color w:val="231F20"/>
                <w:sz w:val="20"/>
                <w:szCs w:val="20"/>
                <w:lang w:bidi="hi-IN"/>
              </w:rPr>
              <w:t>consideration of the report of the interim administrator filed under sub-section (</w:t>
            </w:r>
            <w:r w:rsidRPr="005D57A3">
              <w:rPr>
                <w:rFonts w:ascii="Times New Roman" w:hAnsi="Times New Roman" w:cs="Times New Roman"/>
                <w:i/>
                <w:iCs/>
                <w:color w:val="231F20"/>
                <w:sz w:val="20"/>
                <w:szCs w:val="20"/>
                <w:lang w:bidi="hi-IN"/>
              </w:rPr>
              <w:t>1</w:t>
            </w:r>
            <w:r w:rsidRPr="005D57A3">
              <w:rPr>
                <w:rFonts w:ascii="Times New Roman" w:hAnsi="Times New Roman" w:cs="Times New Roman"/>
                <w:color w:val="231F20"/>
                <w:sz w:val="20"/>
                <w:szCs w:val="20"/>
                <w:lang w:bidi="hi-IN"/>
              </w:rPr>
              <w:t xml:space="preserve">) of section 256, if the Tribunal is satisfied that the creditors representing three-fourths in value of the amount outstanding against the sick company present and voting have resolved that </w:t>
            </w:r>
          </w:p>
          <w:p w:rsidR="0048152D" w:rsidRPr="005D57A3" w:rsidRDefault="0048152D" w:rsidP="0048152D">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w:t>
            </w:r>
            <w:r w:rsidRPr="005D57A3">
              <w:rPr>
                <w:rFonts w:ascii="Times New Roman" w:hAnsi="Times New Roman" w:cs="Times New Roman"/>
                <w:i/>
                <w:iCs/>
                <w:color w:val="231F20"/>
                <w:sz w:val="20"/>
                <w:szCs w:val="20"/>
                <w:lang w:bidi="hi-IN"/>
              </w:rPr>
              <w:t>a</w:t>
            </w:r>
            <w:r w:rsidRPr="005D57A3">
              <w:rPr>
                <w:rFonts w:ascii="Times New Roman" w:hAnsi="Times New Roman" w:cs="Times New Roman"/>
                <w:color w:val="231F20"/>
                <w:sz w:val="20"/>
                <w:szCs w:val="20"/>
                <w:lang w:bidi="hi-IN"/>
              </w:rPr>
              <w:t>) it is not possible to revive and rehabilitate such company, the Tribunal shall record such opinion and order that the proceedings for the winding up of the company be initiated; or</w:t>
            </w:r>
          </w:p>
          <w:p w:rsidR="0048152D" w:rsidRPr="005D57A3" w:rsidRDefault="0048152D" w:rsidP="0048152D">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w:t>
            </w:r>
            <w:r w:rsidRPr="005D57A3">
              <w:rPr>
                <w:rFonts w:ascii="Times New Roman" w:hAnsi="Times New Roman" w:cs="Times New Roman"/>
                <w:i/>
                <w:iCs/>
                <w:color w:val="231F20"/>
                <w:sz w:val="20"/>
                <w:szCs w:val="20"/>
                <w:lang w:bidi="hi-IN"/>
              </w:rPr>
              <w:t>b</w:t>
            </w:r>
            <w:r w:rsidRPr="005D57A3">
              <w:rPr>
                <w:rFonts w:ascii="Times New Roman" w:hAnsi="Times New Roman" w:cs="Times New Roman"/>
                <w:color w:val="231F20"/>
                <w:sz w:val="20"/>
                <w:szCs w:val="20"/>
                <w:lang w:bidi="hi-IN"/>
              </w:rPr>
              <w:t xml:space="preserve">) by adopting certain measures the sick company may be revived and rehabilitated, the Tribunal shall appoint a </w:t>
            </w:r>
            <w:r w:rsidRPr="00B36225">
              <w:rPr>
                <w:rFonts w:ascii="Times New Roman" w:hAnsi="Times New Roman" w:cs="Times New Roman"/>
                <w:b/>
                <w:color w:val="231F20"/>
                <w:sz w:val="20"/>
                <w:szCs w:val="20"/>
                <w:lang w:bidi="hi-IN"/>
              </w:rPr>
              <w:t>company administrator</w:t>
            </w:r>
            <w:r w:rsidRPr="005D57A3">
              <w:rPr>
                <w:rFonts w:ascii="Times New Roman" w:hAnsi="Times New Roman" w:cs="Times New Roman"/>
                <w:color w:val="231F20"/>
                <w:sz w:val="20"/>
                <w:szCs w:val="20"/>
                <w:lang w:bidi="hi-IN"/>
              </w:rPr>
              <w:t xml:space="preserve"> for the company and cause such administrator to prepare a scheme of revival and rehabilitation of the sick</w:t>
            </w:r>
          </w:p>
          <w:p w:rsidR="0048152D" w:rsidRPr="005D57A3" w:rsidRDefault="0048152D" w:rsidP="0048152D">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company:</w:t>
            </w:r>
          </w:p>
          <w:p w:rsidR="0048152D" w:rsidRPr="005D57A3" w:rsidRDefault="0048152D" w:rsidP="0048152D">
            <w:pPr>
              <w:pStyle w:val="ListParagraph"/>
              <w:numPr>
                <w:ilvl w:val="0"/>
                <w:numId w:val="10"/>
              </w:numPr>
              <w:autoSpaceDE w:val="0"/>
              <w:autoSpaceDN w:val="0"/>
              <w:adjustRightInd w:val="0"/>
              <w:jc w:val="both"/>
              <w:rPr>
                <w:rFonts w:ascii="Times New Roman" w:hAnsi="Times New Roman" w:cs="Times New Roman"/>
                <w:color w:val="000000"/>
                <w:sz w:val="20"/>
                <w:szCs w:val="20"/>
                <w:shd w:val="clear" w:color="auto" w:fill="FFFFFF"/>
              </w:rPr>
            </w:pPr>
            <w:r w:rsidRPr="005D57A3">
              <w:rPr>
                <w:rFonts w:ascii="Times New Roman" w:hAnsi="Times New Roman" w:cs="Times New Roman"/>
                <w:color w:val="231F20"/>
                <w:sz w:val="20"/>
                <w:szCs w:val="20"/>
                <w:lang w:bidi="hi-IN"/>
              </w:rPr>
              <w:t>The Tribunal may, if it</w:t>
            </w:r>
            <w:r>
              <w:rPr>
                <w:rFonts w:ascii="Times New Roman" w:hAnsi="Times New Roman" w:cs="Times New Roman"/>
                <w:color w:val="231F20"/>
                <w:sz w:val="20"/>
                <w:szCs w:val="20"/>
                <w:lang w:bidi="hi-IN"/>
              </w:rPr>
              <w:t xml:space="preserve"> thinks fit, appoint an interim </w:t>
            </w:r>
            <w:r w:rsidRPr="005D57A3">
              <w:rPr>
                <w:rFonts w:ascii="Times New Roman" w:hAnsi="Times New Roman" w:cs="Times New Roman"/>
                <w:color w:val="231F20"/>
                <w:sz w:val="20"/>
                <w:szCs w:val="20"/>
                <w:lang w:bidi="hi-IN"/>
              </w:rPr>
              <w:t>administrator</w:t>
            </w:r>
            <w:r>
              <w:rPr>
                <w:rFonts w:ascii="Times New Roman" w:hAnsi="Times New Roman" w:cs="Times New Roman"/>
                <w:color w:val="231F20"/>
                <w:sz w:val="20"/>
                <w:szCs w:val="20"/>
                <w:lang w:bidi="hi-IN"/>
              </w:rPr>
              <w:t xml:space="preserve"> as the Company </w:t>
            </w:r>
            <w:r w:rsidRPr="005D57A3">
              <w:rPr>
                <w:rFonts w:ascii="Times New Roman" w:hAnsi="Times New Roman" w:cs="Times New Roman"/>
                <w:color w:val="231F20"/>
                <w:sz w:val="20"/>
                <w:szCs w:val="20"/>
                <w:lang w:bidi="hi-IN"/>
              </w:rPr>
              <w:t>administrator.(section258)</w:t>
            </w:r>
          </w:p>
        </w:tc>
      </w:tr>
      <w:tr w:rsidR="00BF13EB" w:rsidRPr="005D57A3" w:rsidTr="0077534C">
        <w:tc>
          <w:tcPr>
            <w:tcW w:w="738" w:type="dxa"/>
          </w:tcPr>
          <w:p w:rsidR="00BF13EB" w:rsidRPr="005D57A3" w:rsidRDefault="00BF13EB" w:rsidP="0077534C">
            <w:pPr>
              <w:jc w:val="center"/>
              <w:rPr>
                <w:rFonts w:ascii="Times New Roman" w:hAnsi="Times New Roman" w:cs="Times New Roman"/>
                <w:sz w:val="20"/>
                <w:szCs w:val="20"/>
              </w:rPr>
            </w:pPr>
            <w:r w:rsidRPr="005D57A3">
              <w:rPr>
                <w:rFonts w:ascii="Times New Roman" w:hAnsi="Times New Roman" w:cs="Times New Roman"/>
                <w:sz w:val="20"/>
                <w:szCs w:val="20"/>
              </w:rPr>
              <w:t>7.</w:t>
            </w:r>
          </w:p>
        </w:tc>
        <w:tc>
          <w:tcPr>
            <w:tcW w:w="1710" w:type="dxa"/>
          </w:tcPr>
          <w:p w:rsidR="00BF13EB" w:rsidRPr="005D57A3" w:rsidRDefault="00860063" w:rsidP="0077534C">
            <w:pPr>
              <w:jc w:val="center"/>
              <w:rPr>
                <w:rFonts w:ascii="Times New Roman" w:hAnsi="Times New Roman" w:cs="Times New Roman"/>
                <w:b/>
                <w:bCs/>
                <w:sz w:val="20"/>
                <w:szCs w:val="20"/>
              </w:rPr>
            </w:pPr>
            <w:r>
              <w:rPr>
                <w:rFonts w:ascii="Times New Roman" w:hAnsi="Times New Roman" w:cs="Times New Roman"/>
                <w:b/>
                <w:bCs/>
                <w:sz w:val="20"/>
                <w:szCs w:val="20"/>
              </w:rPr>
              <w:t xml:space="preserve">Provisions for </w:t>
            </w:r>
            <w:r w:rsidR="00BF13EB" w:rsidRPr="005D57A3">
              <w:rPr>
                <w:rFonts w:ascii="Times New Roman" w:hAnsi="Times New Roman" w:cs="Times New Roman"/>
                <w:b/>
                <w:bCs/>
                <w:sz w:val="20"/>
                <w:szCs w:val="20"/>
              </w:rPr>
              <w:t>Appointment of Interim Administrator</w:t>
            </w:r>
          </w:p>
        </w:tc>
        <w:tc>
          <w:tcPr>
            <w:tcW w:w="1080" w:type="dxa"/>
          </w:tcPr>
          <w:p w:rsidR="00BF13EB" w:rsidRPr="005D57A3" w:rsidRDefault="00BF13EB" w:rsidP="0077534C">
            <w:pPr>
              <w:jc w:val="both"/>
              <w:rPr>
                <w:rFonts w:ascii="Times New Roman" w:hAnsi="Times New Roman" w:cs="Times New Roman"/>
                <w:sz w:val="20"/>
                <w:szCs w:val="20"/>
              </w:rPr>
            </w:pPr>
            <w:r w:rsidRPr="005D57A3">
              <w:rPr>
                <w:rFonts w:ascii="Times New Roman" w:hAnsi="Times New Roman" w:cs="Times New Roman"/>
                <w:sz w:val="20"/>
                <w:szCs w:val="20"/>
              </w:rPr>
              <w:t>Section 16</w:t>
            </w:r>
          </w:p>
        </w:tc>
        <w:tc>
          <w:tcPr>
            <w:tcW w:w="4050" w:type="dxa"/>
          </w:tcPr>
          <w:p w:rsidR="00BF13EB" w:rsidRPr="005D57A3" w:rsidRDefault="00BF13EB" w:rsidP="0077534C">
            <w:pPr>
              <w:autoSpaceDE w:val="0"/>
              <w:autoSpaceDN w:val="0"/>
              <w:adjustRightInd w:val="0"/>
              <w:jc w:val="both"/>
              <w:rPr>
                <w:rFonts w:ascii="Times New Roman" w:hAnsi="Times New Roman" w:cs="Times New Roman"/>
                <w:sz w:val="20"/>
                <w:szCs w:val="20"/>
                <w:lang w:bidi="hi-IN"/>
              </w:rPr>
            </w:pPr>
            <w:r w:rsidRPr="005D57A3">
              <w:rPr>
                <w:rFonts w:ascii="Times New Roman" w:hAnsi="Times New Roman" w:cs="Times New Roman"/>
                <w:sz w:val="20"/>
                <w:szCs w:val="20"/>
                <w:lang w:bidi="hi-IN"/>
              </w:rPr>
              <w:t>There is no provision for Interim Administrator. BIFR appointed Operating Agency for conducting inquiry into working of Sick industrial companies.</w:t>
            </w:r>
          </w:p>
          <w:p w:rsidR="00BF13EB" w:rsidRPr="005D57A3" w:rsidRDefault="00BF13EB" w:rsidP="0077534C">
            <w:pPr>
              <w:autoSpaceDE w:val="0"/>
              <w:autoSpaceDN w:val="0"/>
              <w:adjustRightInd w:val="0"/>
              <w:jc w:val="both"/>
              <w:rPr>
                <w:rFonts w:ascii="Times New Roman" w:hAnsi="Times New Roman" w:cs="Times New Roman"/>
                <w:sz w:val="20"/>
                <w:szCs w:val="20"/>
                <w:lang w:bidi="hi-IN"/>
              </w:rPr>
            </w:pPr>
          </w:p>
        </w:tc>
        <w:tc>
          <w:tcPr>
            <w:tcW w:w="1080" w:type="dxa"/>
          </w:tcPr>
          <w:p w:rsidR="00BF13EB" w:rsidRPr="005D57A3" w:rsidRDefault="00BF13EB" w:rsidP="0077534C">
            <w:pPr>
              <w:jc w:val="both"/>
              <w:rPr>
                <w:rFonts w:ascii="Times New Roman" w:hAnsi="Times New Roman" w:cs="Times New Roman"/>
                <w:sz w:val="20"/>
                <w:szCs w:val="20"/>
              </w:rPr>
            </w:pPr>
          </w:p>
        </w:tc>
        <w:tc>
          <w:tcPr>
            <w:tcW w:w="4610" w:type="dxa"/>
          </w:tcPr>
          <w:p w:rsidR="00943225" w:rsidRPr="005D57A3" w:rsidRDefault="00943225" w:rsidP="0077534C">
            <w:pPr>
              <w:pStyle w:val="ListParagraph"/>
              <w:numPr>
                <w:ilvl w:val="0"/>
                <w:numId w:val="10"/>
              </w:numPr>
              <w:autoSpaceDE w:val="0"/>
              <w:autoSpaceDN w:val="0"/>
              <w:adjustRightInd w:val="0"/>
              <w:jc w:val="both"/>
              <w:rPr>
                <w:rFonts w:ascii="Times New Roman" w:hAnsi="Times New Roman" w:cs="Times New Roman"/>
                <w:color w:val="000000"/>
                <w:sz w:val="20"/>
                <w:szCs w:val="20"/>
                <w:shd w:val="clear" w:color="auto" w:fill="FFFFFF"/>
              </w:rPr>
            </w:pPr>
            <w:r w:rsidRPr="005D57A3">
              <w:rPr>
                <w:rFonts w:ascii="Times New Roman" w:hAnsi="Times New Roman" w:cs="Times New Roman"/>
                <w:color w:val="000000"/>
                <w:sz w:val="20"/>
                <w:szCs w:val="20"/>
                <w:shd w:val="clear" w:color="auto" w:fill="FFFFFF"/>
              </w:rPr>
              <w:t xml:space="preserve">Provided for “Interim Directors”(No provision for special director) </w:t>
            </w:r>
          </w:p>
          <w:p w:rsidR="00943225" w:rsidRPr="005D57A3" w:rsidRDefault="00943225" w:rsidP="0077534C">
            <w:pPr>
              <w:pStyle w:val="ListParagraph"/>
              <w:numPr>
                <w:ilvl w:val="0"/>
                <w:numId w:val="10"/>
              </w:numPr>
              <w:jc w:val="both"/>
              <w:rPr>
                <w:rFonts w:ascii="Times New Roman" w:hAnsi="Times New Roman" w:cs="Times New Roman"/>
                <w:color w:val="000000"/>
                <w:sz w:val="20"/>
                <w:szCs w:val="20"/>
                <w:shd w:val="clear" w:color="auto" w:fill="FFFFFF"/>
              </w:rPr>
            </w:pPr>
            <w:r w:rsidRPr="005D57A3">
              <w:rPr>
                <w:rFonts w:ascii="Times New Roman" w:hAnsi="Times New Roman" w:cs="Times New Roman"/>
                <w:b/>
                <w:bCs/>
                <w:color w:val="000000"/>
                <w:sz w:val="20"/>
                <w:szCs w:val="20"/>
                <w:shd w:val="clear" w:color="auto" w:fill="FFFFFF"/>
              </w:rPr>
              <w:t>“Interim administrator or the company administrator”,</w:t>
            </w:r>
            <w:r w:rsidRPr="005D57A3">
              <w:rPr>
                <w:rFonts w:ascii="Times New Roman" w:hAnsi="Times New Roman" w:cs="Times New Roman"/>
                <w:color w:val="000000"/>
                <w:sz w:val="20"/>
                <w:szCs w:val="20"/>
                <w:shd w:val="clear" w:color="auto" w:fill="FFFFFF"/>
              </w:rPr>
              <w:t xml:space="preserve"> as the case may be, shall be appointed by the Tribunal from a databank </w:t>
            </w:r>
            <w:r w:rsidRPr="005D57A3">
              <w:rPr>
                <w:rFonts w:ascii="Times New Roman" w:hAnsi="Times New Roman" w:cs="Times New Roman"/>
                <w:color w:val="000000"/>
                <w:sz w:val="20"/>
                <w:szCs w:val="20"/>
                <w:shd w:val="clear" w:color="auto" w:fill="FFFFFF"/>
              </w:rPr>
              <w:lastRenderedPageBreak/>
              <w:t>maintained by the Central Government or any institute or agency authorized by the Central Government in a manner as may be prescribed consisting of the names of company secretaries, chartered accountants, cost accountants and such other professionals as may, by notification, be specified by the Central Government.[section 259(1)]</w:t>
            </w:r>
          </w:p>
          <w:p w:rsidR="00943225" w:rsidRPr="005D57A3" w:rsidRDefault="00943225" w:rsidP="0077534C">
            <w:pPr>
              <w:pStyle w:val="ListParagraph"/>
              <w:numPr>
                <w:ilvl w:val="0"/>
                <w:numId w:val="10"/>
              </w:numPr>
              <w:autoSpaceDE w:val="0"/>
              <w:autoSpaceDN w:val="0"/>
              <w:adjustRightInd w:val="0"/>
              <w:jc w:val="both"/>
              <w:rPr>
                <w:rFonts w:ascii="Times New Roman" w:hAnsi="Times New Roman" w:cs="Times New Roman"/>
                <w:color w:val="000000"/>
                <w:sz w:val="20"/>
                <w:szCs w:val="20"/>
                <w:shd w:val="clear" w:color="auto" w:fill="FFFFFF"/>
              </w:rPr>
            </w:pPr>
            <w:r w:rsidRPr="005D57A3">
              <w:rPr>
                <w:rFonts w:ascii="Times New Roman" w:hAnsi="Times New Roman" w:cs="Times New Roman"/>
                <w:color w:val="000000"/>
                <w:sz w:val="20"/>
                <w:szCs w:val="20"/>
                <w:shd w:val="clear" w:color="auto" w:fill="FFFFFF"/>
              </w:rPr>
              <w:t>Convene meeting of creditors in accordance with section 257 on receipt of order of tribunal appointing him to consider Application under 254, the draft scheme along with documents furnished with the application and to submit his report to tribunal within 60 days from the date of the order.</w:t>
            </w:r>
          </w:p>
          <w:p w:rsidR="00943225" w:rsidRPr="005D57A3" w:rsidRDefault="00943225" w:rsidP="0077534C">
            <w:pPr>
              <w:pStyle w:val="ListParagraph"/>
              <w:numPr>
                <w:ilvl w:val="0"/>
                <w:numId w:val="10"/>
              </w:numPr>
              <w:jc w:val="both"/>
              <w:rPr>
                <w:rFonts w:ascii="Times New Roman" w:hAnsi="Times New Roman" w:cs="Times New Roman"/>
                <w:color w:val="000000"/>
                <w:sz w:val="20"/>
                <w:szCs w:val="20"/>
                <w:shd w:val="clear" w:color="auto" w:fill="FFFFFF"/>
              </w:rPr>
            </w:pPr>
            <w:r w:rsidRPr="005D57A3">
              <w:rPr>
                <w:rFonts w:ascii="Times New Roman" w:hAnsi="Times New Roman" w:cs="Times New Roman"/>
                <w:color w:val="000000"/>
                <w:sz w:val="20"/>
                <w:szCs w:val="20"/>
                <w:shd w:val="clear" w:color="auto" w:fill="FFFFFF"/>
              </w:rPr>
              <w:t xml:space="preserve">If no draft filed by the company and declaration made to that effect by BOD, he may take over the management of the company. </w:t>
            </w:r>
          </w:p>
          <w:p w:rsidR="00943225" w:rsidRPr="005D57A3" w:rsidRDefault="00943225" w:rsidP="0077534C">
            <w:pPr>
              <w:pStyle w:val="ListParagraph"/>
              <w:numPr>
                <w:ilvl w:val="0"/>
                <w:numId w:val="10"/>
              </w:numPr>
              <w:jc w:val="both"/>
              <w:rPr>
                <w:rFonts w:ascii="Times New Roman" w:hAnsi="Times New Roman" w:cs="Times New Roman"/>
                <w:color w:val="000000"/>
                <w:sz w:val="20"/>
                <w:szCs w:val="20"/>
                <w:shd w:val="clear" w:color="auto" w:fill="FFFFFF"/>
              </w:rPr>
            </w:pPr>
            <w:r w:rsidRPr="005D57A3">
              <w:rPr>
                <w:rFonts w:ascii="Times New Roman" w:hAnsi="Times New Roman" w:cs="Times New Roman"/>
                <w:color w:val="000000"/>
                <w:sz w:val="20"/>
                <w:szCs w:val="20"/>
                <w:shd w:val="clear" w:color="auto" w:fill="FFFFFF"/>
              </w:rPr>
              <w:t>The directors and the management of the company shall extend all possible assistance and cooperation to the interim administrator to manage the affairs of the company.</w:t>
            </w:r>
          </w:p>
          <w:p w:rsidR="00943225" w:rsidRPr="005D57A3" w:rsidRDefault="00943225" w:rsidP="0077534C">
            <w:pPr>
              <w:pStyle w:val="ListParagraph"/>
              <w:numPr>
                <w:ilvl w:val="0"/>
                <w:numId w:val="10"/>
              </w:numPr>
              <w:jc w:val="both"/>
              <w:rPr>
                <w:rFonts w:ascii="Times New Roman" w:hAnsi="Times New Roman" w:cs="Times New Roman"/>
                <w:color w:val="000000"/>
                <w:sz w:val="20"/>
                <w:szCs w:val="20"/>
                <w:shd w:val="clear" w:color="auto" w:fill="FFFFFF"/>
              </w:rPr>
            </w:pPr>
            <w:r w:rsidRPr="005D57A3">
              <w:rPr>
                <w:rFonts w:ascii="Times New Roman" w:hAnsi="Times New Roman" w:cs="Times New Roman"/>
                <w:color w:val="000000"/>
                <w:sz w:val="20"/>
                <w:szCs w:val="20"/>
                <w:shd w:val="clear" w:color="auto" w:fill="FFFFFF"/>
              </w:rPr>
              <w:t>Powers and duties:</w:t>
            </w:r>
          </w:p>
          <w:p w:rsidR="00943225" w:rsidRPr="005D57A3" w:rsidRDefault="00943225" w:rsidP="0077534C">
            <w:pPr>
              <w:pStyle w:val="ListParagraph"/>
              <w:jc w:val="both"/>
              <w:rPr>
                <w:rFonts w:ascii="Times New Roman" w:hAnsi="Times New Roman" w:cs="Times New Roman"/>
                <w:color w:val="000000"/>
                <w:sz w:val="20"/>
                <w:szCs w:val="20"/>
                <w:shd w:val="clear" w:color="auto" w:fill="FFFFFF"/>
              </w:rPr>
            </w:pPr>
          </w:p>
          <w:p w:rsidR="00943225" w:rsidRPr="005D57A3" w:rsidRDefault="00943225" w:rsidP="0077534C">
            <w:pPr>
              <w:autoSpaceDE w:val="0"/>
              <w:autoSpaceDN w:val="0"/>
              <w:adjustRightInd w:val="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The company administrator may cause to be prepared with respect to the company—</w:t>
            </w:r>
          </w:p>
          <w:p w:rsidR="00943225" w:rsidRPr="005D57A3" w:rsidRDefault="00943225" w:rsidP="0077534C">
            <w:pPr>
              <w:autoSpaceDE w:val="0"/>
              <w:autoSpaceDN w:val="0"/>
              <w:adjustRightInd w:val="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 xml:space="preserve">    (</w:t>
            </w:r>
            <w:r w:rsidRPr="005D57A3">
              <w:rPr>
                <w:rFonts w:ascii="Times New Roman" w:hAnsi="Times New Roman" w:cs="Times New Roman"/>
                <w:i/>
                <w:iCs/>
                <w:color w:val="231F20"/>
                <w:sz w:val="20"/>
                <w:szCs w:val="20"/>
                <w:lang w:bidi="hi-IN"/>
              </w:rPr>
              <w:t>a</w:t>
            </w:r>
            <w:r w:rsidRPr="005D57A3">
              <w:rPr>
                <w:rFonts w:ascii="Times New Roman" w:hAnsi="Times New Roman" w:cs="Times New Roman"/>
                <w:color w:val="231F20"/>
                <w:sz w:val="20"/>
                <w:szCs w:val="20"/>
                <w:lang w:bidi="hi-IN"/>
              </w:rPr>
              <w:t>) a complete inventory of—</w:t>
            </w:r>
          </w:p>
          <w:p w:rsidR="00943225" w:rsidRPr="005D57A3" w:rsidRDefault="00943225" w:rsidP="0077534C">
            <w:pPr>
              <w:autoSpaceDE w:val="0"/>
              <w:autoSpaceDN w:val="0"/>
              <w:adjustRightInd w:val="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w:t>
            </w:r>
            <w:r w:rsidRPr="005D57A3">
              <w:rPr>
                <w:rFonts w:ascii="Times New Roman" w:hAnsi="Times New Roman" w:cs="Times New Roman"/>
                <w:i/>
                <w:iCs/>
                <w:color w:val="231F20"/>
                <w:sz w:val="20"/>
                <w:szCs w:val="20"/>
                <w:lang w:bidi="hi-IN"/>
              </w:rPr>
              <w:t>i</w:t>
            </w:r>
            <w:r w:rsidRPr="005D57A3">
              <w:rPr>
                <w:rFonts w:ascii="Times New Roman" w:hAnsi="Times New Roman" w:cs="Times New Roman"/>
                <w:color w:val="231F20"/>
                <w:sz w:val="20"/>
                <w:szCs w:val="20"/>
                <w:lang w:bidi="hi-IN"/>
              </w:rPr>
              <w:t>) all assets and liabilities of whatever nature;</w:t>
            </w:r>
          </w:p>
          <w:p w:rsidR="00943225" w:rsidRPr="005D57A3" w:rsidRDefault="00943225" w:rsidP="0077534C">
            <w:pPr>
              <w:autoSpaceDE w:val="0"/>
              <w:autoSpaceDN w:val="0"/>
              <w:adjustRightInd w:val="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w:t>
            </w:r>
            <w:r w:rsidRPr="005D57A3">
              <w:rPr>
                <w:rFonts w:ascii="Times New Roman" w:hAnsi="Times New Roman" w:cs="Times New Roman"/>
                <w:i/>
                <w:iCs/>
                <w:color w:val="231F20"/>
                <w:sz w:val="20"/>
                <w:szCs w:val="20"/>
                <w:lang w:bidi="hi-IN"/>
              </w:rPr>
              <w:t>ii</w:t>
            </w:r>
            <w:r w:rsidRPr="005D57A3">
              <w:rPr>
                <w:rFonts w:ascii="Times New Roman" w:hAnsi="Times New Roman" w:cs="Times New Roman"/>
                <w:color w:val="231F20"/>
                <w:sz w:val="20"/>
                <w:szCs w:val="20"/>
                <w:lang w:bidi="hi-IN"/>
              </w:rPr>
              <w:t>) all books of account, registers, maps, plans, records, documents of</w:t>
            </w:r>
          </w:p>
          <w:p w:rsidR="00943225" w:rsidRPr="005D57A3" w:rsidRDefault="00943225" w:rsidP="0077534C">
            <w:pPr>
              <w:autoSpaceDE w:val="0"/>
              <w:autoSpaceDN w:val="0"/>
              <w:adjustRightInd w:val="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title and all other documents of whatever nature;</w:t>
            </w:r>
          </w:p>
          <w:p w:rsidR="00943225" w:rsidRPr="005D57A3" w:rsidRDefault="00943225" w:rsidP="0077534C">
            <w:pPr>
              <w:autoSpaceDE w:val="0"/>
              <w:autoSpaceDN w:val="0"/>
              <w:adjustRightInd w:val="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 xml:space="preserve">    (</w:t>
            </w:r>
            <w:r w:rsidRPr="005D57A3">
              <w:rPr>
                <w:rFonts w:ascii="Times New Roman" w:hAnsi="Times New Roman" w:cs="Times New Roman"/>
                <w:i/>
                <w:iCs/>
                <w:color w:val="231F20"/>
                <w:sz w:val="20"/>
                <w:szCs w:val="20"/>
                <w:lang w:bidi="hi-IN"/>
              </w:rPr>
              <w:t>b</w:t>
            </w:r>
            <w:r w:rsidRPr="005D57A3">
              <w:rPr>
                <w:rFonts w:ascii="Times New Roman" w:hAnsi="Times New Roman" w:cs="Times New Roman"/>
                <w:color w:val="231F20"/>
                <w:sz w:val="20"/>
                <w:szCs w:val="20"/>
                <w:lang w:bidi="hi-IN"/>
              </w:rPr>
              <w:t>) a list of shareholders and a list of creditors showing separately in the list of</w:t>
            </w:r>
          </w:p>
          <w:p w:rsidR="00943225" w:rsidRPr="005D57A3" w:rsidRDefault="00943225" w:rsidP="0077534C">
            <w:pPr>
              <w:autoSpaceDE w:val="0"/>
              <w:autoSpaceDN w:val="0"/>
              <w:adjustRightInd w:val="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creditors, the secured creditors and unsecured creditors;</w:t>
            </w:r>
          </w:p>
          <w:p w:rsidR="00943225" w:rsidRPr="005D57A3" w:rsidRDefault="00943225" w:rsidP="0077534C">
            <w:pPr>
              <w:autoSpaceDE w:val="0"/>
              <w:autoSpaceDN w:val="0"/>
              <w:adjustRightInd w:val="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 xml:space="preserve">     (</w:t>
            </w:r>
            <w:r w:rsidRPr="005D57A3">
              <w:rPr>
                <w:rFonts w:ascii="Times New Roman" w:hAnsi="Times New Roman" w:cs="Times New Roman"/>
                <w:i/>
                <w:iCs/>
                <w:color w:val="231F20"/>
                <w:sz w:val="20"/>
                <w:szCs w:val="20"/>
                <w:lang w:bidi="hi-IN"/>
              </w:rPr>
              <w:t>c</w:t>
            </w:r>
            <w:r w:rsidRPr="005D57A3">
              <w:rPr>
                <w:rFonts w:ascii="Times New Roman" w:hAnsi="Times New Roman" w:cs="Times New Roman"/>
                <w:color w:val="231F20"/>
                <w:sz w:val="20"/>
                <w:szCs w:val="20"/>
                <w:lang w:bidi="hi-IN"/>
              </w:rPr>
              <w:t>) a valuation report in respect of the shares and assets in order to arrive at the</w:t>
            </w:r>
          </w:p>
          <w:p w:rsidR="00943225" w:rsidRPr="005D57A3" w:rsidRDefault="00943225" w:rsidP="0077534C">
            <w:pPr>
              <w:autoSpaceDE w:val="0"/>
              <w:autoSpaceDN w:val="0"/>
              <w:adjustRightInd w:val="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 xml:space="preserve">reserve price for the sale of any industrial undertaking </w:t>
            </w:r>
            <w:r w:rsidRPr="005D57A3">
              <w:rPr>
                <w:rFonts w:ascii="Times New Roman" w:hAnsi="Times New Roman" w:cs="Times New Roman"/>
                <w:color w:val="231F20"/>
                <w:sz w:val="20"/>
                <w:szCs w:val="20"/>
                <w:lang w:bidi="hi-IN"/>
              </w:rPr>
              <w:lastRenderedPageBreak/>
              <w:t>of the company or for the</w:t>
            </w:r>
          </w:p>
          <w:p w:rsidR="00943225" w:rsidRPr="005D57A3" w:rsidRDefault="00943225" w:rsidP="0077534C">
            <w:pPr>
              <w:autoSpaceDE w:val="0"/>
              <w:autoSpaceDN w:val="0"/>
              <w:adjustRightInd w:val="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fixation of the lease rent or share exchange ratio;</w:t>
            </w:r>
          </w:p>
          <w:p w:rsidR="00943225" w:rsidRPr="005D57A3" w:rsidRDefault="00943225" w:rsidP="0077534C">
            <w:pPr>
              <w:autoSpaceDE w:val="0"/>
              <w:autoSpaceDN w:val="0"/>
              <w:adjustRightInd w:val="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 xml:space="preserve">      (</w:t>
            </w:r>
            <w:r w:rsidRPr="005D57A3">
              <w:rPr>
                <w:rFonts w:ascii="Times New Roman" w:hAnsi="Times New Roman" w:cs="Times New Roman"/>
                <w:i/>
                <w:iCs/>
                <w:color w:val="231F20"/>
                <w:sz w:val="20"/>
                <w:szCs w:val="20"/>
                <w:lang w:bidi="hi-IN"/>
              </w:rPr>
              <w:t>d</w:t>
            </w:r>
            <w:r w:rsidRPr="005D57A3">
              <w:rPr>
                <w:rFonts w:ascii="Times New Roman" w:hAnsi="Times New Roman" w:cs="Times New Roman"/>
                <w:color w:val="231F20"/>
                <w:sz w:val="20"/>
                <w:szCs w:val="20"/>
                <w:lang w:bidi="hi-IN"/>
              </w:rPr>
              <w:t>) an estimate of the reserve price, lease rent or share exchange ratio;</w:t>
            </w:r>
          </w:p>
          <w:p w:rsidR="00943225" w:rsidRPr="005D57A3" w:rsidRDefault="00943225" w:rsidP="0077534C">
            <w:pPr>
              <w:autoSpaceDE w:val="0"/>
              <w:autoSpaceDN w:val="0"/>
              <w:adjustRightInd w:val="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 xml:space="preserve">      (</w:t>
            </w:r>
            <w:r w:rsidRPr="005D57A3">
              <w:rPr>
                <w:rFonts w:ascii="Times New Roman" w:hAnsi="Times New Roman" w:cs="Times New Roman"/>
                <w:i/>
                <w:iCs/>
                <w:color w:val="231F20"/>
                <w:sz w:val="20"/>
                <w:szCs w:val="20"/>
                <w:lang w:bidi="hi-IN"/>
              </w:rPr>
              <w:t>e</w:t>
            </w:r>
            <w:r w:rsidRPr="005D57A3">
              <w:rPr>
                <w:rFonts w:ascii="Times New Roman" w:hAnsi="Times New Roman" w:cs="Times New Roman"/>
                <w:color w:val="231F20"/>
                <w:sz w:val="20"/>
                <w:szCs w:val="20"/>
                <w:lang w:bidi="hi-IN"/>
              </w:rPr>
              <w:t>) proforma accounts of the company, where no up-to-date audited accounts</w:t>
            </w:r>
          </w:p>
          <w:p w:rsidR="00943225" w:rsidRPr="005D57A3" w:rsidRDefault="00943225" w:rsidP="0077534C">
            <w:pPr>
              <w:autoSpaceDE w:val="0"/>
              <w:autoSpaceDN w:val="0"/>
              <w:adjustRightInd w:val="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are available; and</w:t>
            </w:r>
          </w:p>
          <w:p w:rsidR="00943225" w:rsidRPr="005D57A3" w:rsidRDefault="00943225" w:rsidP="0077534C">
            <w:pPr>
              <w:autoSpaceDE w:val="0"/>
              <w:autoSpaceDN w:val="0"/>
              <w:adjustRightInd w:val="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 xml:space="preserve">       (</w:t>
            </w:r>
            <w:r w:rsidRPr="005D57A3">
              <w:rPr>
                <w:rFonts w:ascii="Times New Roman" w:hAnsi="Times New Roman" w:cs="Times New Roman"/>
                <w:i/>
                <w:iCs/>
                <w:color w:val="231F20"/>
                <w:sz w:val="20"/>
                <w:szCs w:val="20"/>
                <w:lang w:bidi="hi-IN"/>
              </w:rPr>
              <w:t>f</w:t>
            </w:r>
            <w:r w:rsidRPr="005D57A3">
              <w:rPr>
                <w:rFonts w:ascii="Times New Roman" w:hAnsi="Times New Roman" w:cs="Times New Roman"/>
                <w:color w:val="231F20"/>
                <w:sz w:val="20"/>
                <w:szCs w:val="20"/>
                <w:lang w:bidi="hi-IN"/>
              </w:rPr>
              <w:t>) a list of workmen of the company and their dues referred to in sub-section (</w:t>
            </w:r>
            <w:r w:rsidRPr="005D57A3">
              <w:rPr>
                <w:rFonts w:ascii="Times New Roman" w:hAnsi="Times New Roman" w:cs="Times New Roman"/>
                <w:i/>
                <w:iCs/>
                <w:color w:val="231F20"/>
                <w:sz w:val="20"/>
                <w:szCs w:val="20"/>
                <w:lang w:bidi="hi-IN"/>
              </w:rPr>
              <w:t>3</w:t>
            </w:r>
            <w:r w:rsidRPr="005D57A3">
              <w:rPr>
                <w:rFonts w:ascii="Times New Roman" w:hAnsi="Times New Roman" w:cs="Times New Roman"/>
                <w:color w:val="231F20"/>
                <w:sz w:val="20"/>
                <w:szCs w:val="20"/>
                <w:lang w:bidi="hi-IN"/>
              </w:rPr>
              <w:t>) of section 325.</w:t>
            </w:r>
          </w:p>
          <w:p w:rsidR="00BF13EB" w:rsidRPr="005D57A3" w:rsidRDefault="00BF13EB" w:rsidP="0077534C">
            <w:pPr>
              <w:autoSpaceDE w:val="0"/>
              <w:autoSpaceDN w:val="0"/>
              <w:adjustRightInd w:val="0"/>
              <w:jc w:val="both"/>
              <w:rPr>
                <w:rFonts w:ascii="Times New Roman" w:hAnsi="Times New Roman" w:cs="Times New Roman"/>
                <w:sz w:val="20"/>
                <w:szCs w:val="20"/>
              </w:rPr>
            </w:pPr>
          </w:p>
        </w:tc>
      </w:tr>
      <w:tr w:rsidR="00BF13EB" w:rsidRPr="005D57A3" w:rsidTr="0077534C">
        <w:tc>
          <w:tcPr>
            <w:tcW w:w="738" w:type="dxa"/>
          </w:tcPr>
          <w:p w:rsidR="00BF13EB" w:rsidRPr="005D57A3" w:rsidRDefault="00BF13EB" w:rsidP="0077534C">
            <w:pPr>
              <w:jc w:val="center"/>
              <w:rPr>
                <w:rFonts w:ascii="Times New Roman" w:hAnsi="Times New Roman" w:cs="Times New Roman"/>
                <w:sz w:val="20"/>
                <w:szCs w:val="20"/>
              </w:rPr>
            </w:pPr>
            <w:r w:rsidRPr="005D57A3">
              <w:rPr>
                <w:rFonts w:ascii="Times New Roman" w:hAnsi="Times New Roman" w:cs="Times New Roman"/>
                <w:sz w:val="20"/>
                <w:szCs w:val="20"/>
              </w:rPr>
              <w:lastRenderedPageBreak/>
              <w:t>7.</w:t>
            </w:r>
          </w:p>
        </w:tc>
        <w:tc>
          <w:tcPr>
            <w:tcW w:w="1710" w:type="dxa"/>
          </w:tcPr>
          <w:p w:rsidR="00BF13EB" w:rsidRPr="005D57A3" w:rsidRDefault="00BF13EB" w:rsidP="0077534C">
            <w:pPr>
              <w:autoSpaceDE w:val="0"/>
              <w:autoSpaceDN w:val="0"/>
              <w:adjustRightInd w:val="0"/>
              <w:jc w:val="center"/>
              <w:rPr>
                <w:rFonts w:ascii="Times New Roman" w:hAnsi="Times New Roman" w:cs="Times New Roman"/>
                <w:b/>
                <w:bCs/>
                <w:color w:val="231F20"/>
                <w:sz w:val="20"/>
                <w:szCs w:val="20"/>
                <w:highlight w:val="yellow"/>
              </w:rPr>
            </w:pPr>
            <w:r w:rsidRPr="005D57A3">
              <w:rPr>
                <w:rFonts w:ascii="Times New Roman" w:hAnsi="Times New Roman" w:cs="Times New Roman"/>
                <w:b/>
                <w:bCs/>
                <w:color w:val="231F20"/>
                <w:sz w:val="20"/>
                <w:szCs w:val="20"/>
                <w:highlight w:val="yellow"/>
              </w:rPr>
              <w:t>Preparation and</w:t>
            </w:r>
          </w:p>
          <w:p w:rsidR="00BF13EB" w:rsidRPr="005D57A3" w:rsidRDefault="00BF13EB" w:rsidP="0077534C">
            <w:pPr>
              <w:autoSpaceDE w:val="0"/>
              <w:autoSpaceDN w:val="0"/>
              <w:adjustRightInd w:val="0"/>
              <w:jc w:val="center"/>
              <w:rPr>
                <w:rFonts w:ascii="Times New Roman" w:hAnsi="Times New Roman" w:cs="Times New Roman"/>
                <w:b/>
                <w:bCs/>
                <w:color w:val="231F20"/>
                <w:sz w:val="20"/>
                <w:szCs w:val="20"/>
                <w:highlight w:val="yellow"/>
              </w:rPr>
            </w:pPr>
            <w:r w:rsidRPr="005D57A3">
              <w:rPr>
                <w:rFonts w:ascii="Times New Roman" w:hAnsi="Times New Roman" w:cs="Times New Roman"/>
                <w:b/>
                <w:bCs/>
                <w:color w:val="231F20"/>
                <w:sz w:val="20"/>
                <w:szCs w:val="20"/>
                <w:highlight w:val="yellow"/>
              </w:rPr>
              <w:t>sanction of scheme</w:t>
            </w:r>
          </w:p>
          <w:p w:rsidR="00BF13EB" w:rsidRPr="005D57A3" w:rsidRDefault="00BF13EB" w:rsidP="0077534C">
            <w:pPr>
              <w:jc w:val="center"/>
              <w:rPr>
                <w:rFonts w:ascii="Times New Roman" w:hAnsi="Times New Roman" w:cs="Times New Roman"/>
                <w:b/>
                <w:bCs/>
                <w:sz w:val="20"/>
                <w:szCs w:val="20"/>
              </w:rPr>
            </w:pPr>
            <w:r w:rsidRPr="005D57A3">
              <w:rPr>
                <w:rFonts w:ascii="Times New Roman" w:hAnsi="Times New Roman" w:cs="Times New Roman"/>
                <w:b/>
                <w:bCs/>
                <w:color w:val="231F20"/>
                <w:sz w:val="20"/>
                <w:szCs w:val="20"/>
                <w:highlight w:val="yellow"/>
              </w:rPr>
              <w:t>for revival &amp; rehabilitation</w:t>
            </w:r>
            <w:r w:rsidRPr="005D57A3">
              <w:rPr>
                <w:rFonts w:ascii="Times New Roman" w:hAnsi="Times New Roman" w:cs="Times New Roman"/>
                <w:b/>
                <w:bCs/>
                <w:color w:val="231F20"/>
                <w:sz w:val="20"/>
                <w:szCs w:val="20"/>
              </w:rPr>
              <w:t>.</w:t>
            </w:r>
          </w:p>
        </w:tc>
        <w:tc>
          <w:tcPr>
            <w:tcW w:w="1080" w:type="dxa"/>
          </w:tcPr>
          <w:p w:rsidR="00BF13EB" w:rsidRPr="005D57A3" w:rsidRDefault="00BF13EB" w:rsidP="0077534C">
            <w:pPr>
              <w:jc w:val="both"/>
              <w:rPr>
                <w:rFonts w:ascii="Times New Roman" w:hAnsi="Times New Roman" w:cs="Times New Roman"/>
                <w:sz w:val="20"/>
                <w:szCs w:val="20"/>
              </w:rPr>
            </w:pPr>
            <w:r w:rsidRPr="005D57A3">
              <w:rPr>
                <w:rFonts w:ascii="Times New Roman" w:hAnsi="Times New Roman" w:cs="Times New Roman"/>
                <w:sz w:val="20"/>
                <w:szCs w:val="20"/>
              </w:rPr>
              <w:t>Section 18</w:t>
            </w:r>
          </w:p>
        </w:tc>
        <w:tc>
          <w:tcPr>
            <w:tcW w:w="4050" w:type="dxa"/>
          </w:tcPr>
          <w:p w:rsidR="00F95140" w:rsidRDefault="0090720E" w:rsidP="0077534C">
            <w:pPr>
              <w:pStyle w:val="nospacing"/>
              <w:spacing w:before="0" w:beforeAutospacing="0" w:after="0" w:afterAutospacing="0" w:line="264" w:lineRule="atLeast"/>
              <w:jc w:val="both"/>
              <w:rPr>
                <w:rFonts w:ascii="Calibri" w:hAnsi="Calibri" w:cs="Calibri"/>
                <w:sz w:val="22"/>
                <w:szCs w:val="22"/>
              </w:rPr>
            </w:pPr>
            <w:r>
              <w:rPr>
                <w:rStyle w:val="apple-style-span"/>
                <w:color w:val="000000"/>
              </w:rPr>
              <w:t>T</w:t>
            </w:r>
            <w:r w:rsidR="00F95140">
              <w:rPr>
                <w:rStyle w:val="apple-style-span"/>
                <w:color w:val="000000"/>
              </w:rPr>
              <w:t>he operating agency is required to prepare and submit a schedule in respect of the referred company by providing any or more of the following measures:</w:t>
            </w:r>
          </w:p>
          <w:p w:rsidR="00F95140" w:rsidRDefault="00F95140" w:rsidP="0077534C">
            <w:pPr>
              <w:pStyle w:val="nospacing"/>
              <w:spacing w:before="0" w:beforeAutospacing="0" w:after="0" w:afterAutospacing="0" w:line="264" w:lineRule="atLeast"/>
              <w:ind w:left="720" w:hanging="720"/>
              <w:jc w:val="both"/>
              <w:rPr>
                <w:rFonts w:ascii="Calibri" w:hAnsi="Calibri" w:cs="Calibri"/>
                <w:sz w:val="22"/>
                <w:szCs w:val="22"/>
              </w:rPr>
            </w:pPr>
            <w:r>
              <w:rPr>
                <w:rStyle w:val="apple-style-span"/>
                <w:color w:val="000000"/>
                <w:sz w:val="14"/>
                <w:szCs w:val="14"/>
              </w:rPr>
              <w:t>         </w:t>
            </w:r>
            <w:r>
              <w:rPr>
                <w:rStyle w:val="apple-style-span"/>
                <w:color w:val="000000"/>
              </w:rPr>
              <w:t>i.</w:t>
            </w:r>
            <w:r>
              <w:rPr>
                <w:rStyle w:val="apple-style-span"/>
                <w:color w:val="000000"/>
                <w:sz w:val="14"/>
                <w:szCs w:val="14"/>
              </w:rPr>
              <w:t>            </w:t>
            </w:r>
            <w:r>
              <w:rPr>
                <w:rStyle w:val="apple-style-span"/>
                <w:color w:val="000000"/>
              </w:rPr>
              <w:t>Financial Reconstruction of the sick industrial company;</w:t>
            </w:r>
          </w:p>
          <w:p w:rsidR="00F95140" w:rsidRDefault="00F95140" w:rsidP="0077534C">
            <w:pPr>
              <w:pStyle w:val="nospacing"/>
              <w:spacing w:before="0" w:beforeAutospacing="0" w:after="0" w:afterAutospacing="0" w:line="264" w:lineRule="atLeast"/>
              <w:ind w:left="720" w:hanging="720"/>
              <w:jc w:val="both"/>
              <w:rPr>
                <w:rFonts w:ascii="Calibri" w:hAnsi="Calibri" w:cs="Calibri"/>
                <w:sz w:val="22"/>
                <w:szCs w:val="22"/>
              </w:rPr>
            </w:pPr>
            <w:r>
              <w:rPr>
                <w:rStyle w:val="apple-style-span"/>
                <w:color w:val="000000"/>
                <w:sz w:val="14"/>
                <w:szCs w:val="14"/>
              </w:rPr>
              <w:t>       </w:t>
            </w:r>
            <w:r>
              <w:rPr>
                <w:rStyle w:val="apple-style-span"/>
                <w:color w:val="000000"/>
              </w:rPr>
              <w:t>ii.</w:t>
            </w:r>
            <w:r>
              <w:rPr>
                <w:rStyle w:val="apple-style-span"/>
                <w:color w:val="000000"/>
                <w:sz w:val="14"/>
                <w:szCs w:val="14"/>
              </w:rPr>
              <w:t>            </w:t>
            </w:r>
            <w:r>
              <w:rPr>
                <w:rStyle w:val="apple-style-span"/>
                <w:color w:val="000000"/>
              </w:rPr>
              <w:t>The proper management of the sick industrial company by change in, or takeover of, the management of the sick industrial company;</w:t>
            </w:r>
          </w:p>
          <w:p w:rsidR="00F95140" w:rsidRDefault="00F95140" w:rsidP="0077534C">
            <w:pPr>
              <w:pStyle w:val="nospacing"/>
              <w:spacing w:before="0" w:beforeAutospacing="0" w:after="0" w:afterAutospacing="0" w:line="264" w:lineRule="atLeast"/>
              <w:ind w:left="720" w:hanging="720"/>
              <w:jc w:val="both"/>
              <w:rPr>
                <w:rFonts w:ascii="Calibri" w:hAnsi="Calibri" w:cs="Calibri"/>
                <w:sz w:val="22"/>
                <w:szCs w:val="22"/>
              </w:rPr>
            </w:pPr>
            <w:r>
              <w:rPr>
                <w:rStyle w:val="apple-style-span"/>
                <w:color w:val="000000"/>
                <w:sz w:val="14"/>
                <w:szCs w:val="14"/>
              </w:rPr>
              <w:t>      </w:t>
            </w:r>
            <w:r>
              <w:rPr>
                <w:rStyle w:val="apple-style-span"/>
                <w:color w:val="000000"/>
              </w:rPr>
              <w:t>iii.</w:t>
            </w:r>
            <w:r>
              <w:rPr>
                <w:rStyle w:val="apple-style-span"/>
                <w:color w:val="000000"/>
                <w:sz w:val="14"/>
                <w:szCs w:val="14"/>
              </w:rPr>
              <w:t>            </w:t>
            </w:r>
            <w:r>
              <w:rPr>
                <w:rStyle w:val="apple-style-span"/>
                <w:color w:val="000000"/>
              </w:rPr>
              <w:t>Amalgamation with another company or vice-versa;</w:t>
            </w:r>
          </w:p>
          <w:p w:rsidR="00F95140" w:rsidRDefault="00F95140" w:rsidP="0077534C">
            <w:pPr>
              <w:pStyle w:val="nospacing"/>
              <w:spacing w:before="0" w:beforeAutospacing="0" w:after="0" w:afterAutospacing="0" w:line="264" w:lineRule="atLeast"/>
              <w:ind w:left="720" w:hanging="720"/>
              <w:jc w:val="both"/>
              <w:rPr>
                <w:rFonts w:ascii="Calibri" w:hAnsi="Calibri" w:cs="Calibri"/>
                <w:sz w:val="22"/>
                <w:szCs w:val="22"/>
              </w:rPr>
            </w:pPr>
            <w:r>
              <w:rPr>
                <w:rStyle w:val="apple-style-span"/>
                <w:color w:val="000000"/>
                <w:sz w:val="14"/>
                <w:szCs w:val="14"/>
              </w:rPr>
              <w:t>     </w:t>
            </w:r>
            <w:r>
              <w:rPr>
                <w:rStyle w:val="apple-style-span"/>
                <w:color w:val="000000"/>
              </w:rPr>
              <w:t>iv.</w:t>
            </w:r>
            <w:r>
              <w:rPr>
                <w:rStyle w:val="apple-style-span"/>
                <w:color w:val="000000"/>
                <w:sz w:val="14"/>
                <w:szCs w:val="14"/>
              </w:rPr>
              <w:t>            </w:t>
            </w:r>
            <w:r>
              <w:rPr>
                <w:rStyle w:val="apple-style-span"/>
                <w:color w:val="000000"/>
              </w:rPr>
              <w:t>Sale or lease of its undertaking;</w:t>
            </w:r>
          </w:p>
          <w:p w:rsidR="00F95140" w:rsidRDefault="00F95140" w:rsidP="0077534C">
            <w:pPr>
              <w:pStyle w:val="nospacing"/>
              <w:spacing w:before="0" w:beforeAutospacing="0" w:after="0" w:afterAutospacing="0" w:line="264" w:lineRule="atLeast"/>
              <w:ind w:left="720" w:hanging="720"/>
              <w:jc w:val="both"/>
              <w:rPr>
                <w:rFonts w:ascii="Calibri" w:hAnsi="Calibri" w:cs="Calibri"/>
                <w:sz w:val="22"/>
                <w:szCs w:val="22"/>
              </w:rPr>
            </w:pPr>
            <w:r>
              <w:rPr>
                <w:rStyle w:val="apple-style-span"/>
                <w:color w:val="000000"/>
                <w:sz w:val="14"/>
                <w:szCs w:val="14"/>
              </w:rPr>
              <w:t>       </w:t>
            </w:r>
            <w:r>
              <w:rPr>
                <w:rStyle w:val="apple-style-span"/>
                <w:color w:val="000000"/>
              </w:rPr>
              <w:t>v.</w:t>
            </w:r>
            <w:r>
              <w:rPr>
                <w:rStyle w:val="apple-style-span"/>
                <w:color w:val="000000"/>
                <w:sz w:val="14"/>
                <w:szCs w:val="14"/>
              </w:rPr>
              <w:t>            </w:t>
            </w:r>
            <w:r>
              <w:rPr>
                <w:rStyle w:val="apple-style-span"/>
                <w:color w:val="000000"/>
              </w:rPr>
              <w:t>Rationalization of its staff;</w:t>
            </w:r>
          </w:p>
          <w:p w:rsidR="00F95140" w:rsidRDefault="00F95140" w:rsidP="0077534C">
            <w:pPr>
              <w:pStyle w:val="nospacing"/>
              <w:spacing w:before="0" w:beforeAutospacing="0" w:after="0" w:afterAutospacing="0" w:line="264" w:lineRule="atLeast"/>
              <w:ind w:left="720" w:hanging="720"/>
              <w:jc w:val="both"/>
              <w:rPr>
                <w:rFonts w:ascii="Calibri" w:hAnsi="Calibri" w:cs="Calibri"/>
                <w:sz w:val="22"/>
                <w:szCs w:val="22"/>
              </w:rPr>
            </w:pPr>
            <w:r>
              <w:rPr>
                <w:rStyle w:val="apple-style-span"/>
                <w:color w:val="000000"/>
                <w:sz w:val="14"/>
                <w:szCs w:val="14"/>
              </w:rPr>
              <w:t>     </w:t>
            </w:r>
            <w:r>
              <w:rPr>
                <w:rStyle w:val="apple-style-span"/>
                <w:color w:val="000000"/>
              </w:rPr>
              <w:t>vi.</w:t>
            </w:r>
            <w:r>
              <w:rPr>
                <w:rStyle w:val="apple-style-span"/>
                <w:color w:val="000000"/>
                <w:sz w:val="14"/>
                <w:szCs w:val="14"/>
              </w:rPr>
              <w:t>            </w:t>
            </w:r>
            <w:r>
              <w:rPr>
                <w:rStyle w:val="apple-style-span"/>
                <w:color w:val="000000"/>
              </w:rPr>
              <w:t>Any other preventive or remedial measures; and</w:t>
            </w:r>
          </w:p>
          <w:p w:rsidR="00F95140" w:rsidRDefault="00F95140" w:rsidP="0077534C">
            <w:pPr>
              <w:pStyle w:val="nospacing"/>
              <w:spacing w:before="0" w:beforeAutospacing="0" w:after="0" w:afterAutospacing="0" w:line="264" w:lineRule="atLeast"/>
              <w:ind w:left="720" w:hanging="720"/>
              <w:jc w:val="both"/>
              <w:rPr>
                <w:rFonts w:ascii="Calibri" w:hAnsi="Calibri" w:cs="Calibri"/>
                <w:sz w:val="22"/>
                <w:szCs w:val="22"/>
              </w:rPr>
            </w:pPr>
            <w:r>
              <w:rPr>
                <w:rStyle w:val="apple-style-span"/>
                <w:color w:val="000000"/>
                <w:sz w:val="14"/>
                <w:szCs w:val="14"/>
              </w:rPr>
              <w:t>    </w:t>
            </w:r>
            <w:r>
              <w:rPr>
                <w:rStyle w:val="apple-style-span"/>
                <w:color w:val="000000"/>
              </w:rPr>
              <w:t>vii.</w:t>
            </w:r>
            <w:r>
              <w:rPr>
                <w:rStyle w:val="apple-style-span"/>
                <w:color w:val="000000"/>
                <w:sz w:val="14"/>
                <w:szCs w:val="14"/>
              </w:rPr>
              <w:t>            </w:t>
            </w:r>
            <w:r>
              <w:rPr>
                <w:rStyle w:val="apple-style-span"/>
                <w:color w:val="000000"/>
              </w:rPr>
              <w:t>Incidental or consequential measures.</w:t>
            </w:r>
          </w:p>
          <w:p w:rsidR="00F95140" w:rsidRDefault="00F95140" w:rsidP="0077534C">
            <w:pPr>
              <w:pStyle w:val="nospacing"/>
              <w:spacing w:before="0" w:beforeAutospacing="0" w:after="0" w:afterAutospacing="0" w:line="264" w:lineRule="atLeast"/>
              <w:ind w:left="720"/>
              <w:jc w:val="both"/>
              <w:rPr>
                <w:rFonts w:ascii="Calibri" w:hAnsi="Calibri" w:cs="Calibri"/>
                <w:sz w:val="22"/>
                <w:szCs w:val="22"/>
              </w:rPr>
            </w:pPr>
            <w:r>
              <w:rPr>
                <w:rStyle w:val="apple-style-span"/>
                <w:i/>
                <w:iCs/>
                <w:color w:val="000000"/>
              </w:rPr>
              <w:t> </w:t>
            </w:r>
          </w:p>
          <w:p w:rsidR="00F95140" w:rsidRDefault="00F95140" w:rsidP="0077534C">
            <w:pPr>
              <w:pStyle w:val="nospacing"/>
              <w:spacing w:before="0" w:beforeAutospacing="0" w:after="0" w:afterAutospacing="0" w:line="264" w:lineRule="atLeast"/>
              <w:jc w:val="both"/>
              <w:rPr>
                <w:rFonts w:ascii="Calibri" w:hAnsi="Calibri" w:cs="Calibri"/>
                <w:sz w:val="22"/>
                <w:szCs w:val="22"/>
              </w:rPr>
            </w:pPr>
            <w:r>
              <w:rPr>
                <w:rStyle w:val="apple-style-span"/>
                <w:color w:val="000000"/>
              </w:rPr>
              <w:t xml:space="preserve">The revival package should be submitted to the BIFR within a time limit of 90 days or such extended </w:t>
            </w:r>
            <w:r>
              <w:rPr>
                <w:rStyle w:val="apple-style-span"/>
                <w:color w:val="000000"/>
              </w:rPr>
              <w:lastRenderedPageBreak/>
              <w:t>period as may be granted by the BIFR.</w:t>
            </w:r>
          </w:p>
          <w:p w:rsidR="00BF13EB" w:rsidRPr="0090720E" w:rsidRDefault="00BF13EB" w:rsidP="0090720E">
            <w:pPr>
              <w:pStyle w:val="nospacing"/>
              <w:spacing w:before="0" w:beforeAutospacing="0" w:after="0" w:afterAutospacing="0" w:line="264" w:lineRule="atLeast"/>
              <w:jc w:val="both"/>
              <w:rPr>
                <w:rFonts w:ascii="Calibri" w:hAnsi="Calibri" w:cs="Calibri"/>
                <w:sz w:val="22"/>
                <w:szCs w:val="22"/>
              </w:rPr>
            </w:pPr>
          </w:p>
        </w:tc>
        <w:tc>
          <w:tcPr>
            <w:tcW w:w="1080" w:type="dxa"/>
          </w:tcPr>
          <w:p w:rsidR="00BF13EB" w:rsidRPr="005D57A3" w:rsidRDefault="00BF13EB" w:rsidP="0077534C">
            <w:pPr>
              <w:jc w:val="both"/>
              <w:rPr>
                <w:rFonts w:ascii="Times New Roman" w:hAnsi="Times New Roman" w:cs="Times New Roman"/>
                <w:sz w:val="20"/>
                <w:szCs w:val="20"/>
              </w:rPr>
            </w:pPr>
          </w:p>
        </w:tc>
        <w:tc>
          <w:tcPr>
            <w:tcW w:w="4610" w:type="dxa"/>
          </w:tcPr>
          <w:p w:rsidR="00BF13EB" w:rsidRPr="005D57A3" w:rsidRDefault="00BF13EB" w:rsidP="0077534C">
            <w:pPr>
              <w:pStyle w:val="ListParagraph"/>
              <w:numPr>
                <w:ilvl w:val="0"/>
                <w:numId w:val="11"/>
              </w:num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sz w:val="20"/>
                <w:szCs w:val="20"/>
              </w:rPr>
              <w:t xml:space="preserve">The Tribunal may on order appoint a person as “Company Administrator”. </w:t>
            </w:r>
            <w:r w:rsidRPr="005D57A3">
              <w:rPr>
                <w:rFonts w:ascii="Times New Roman" w:hAnsi="Times New Roman" w:cs="Times New Roman"/>
                <w:color w:val="231F20"/>
                <w:sz w:val="20"/>
                <w:szCs w:val="20"/>
                <w:lang w:bidi="hi-IN"/>
              </w:rPr>
              <w:t>Tribunal may, if it thinks fit, appoint an interim administrator as the company administrator.</w:t>
            </w:r>
          </w:p>
          <w:p w:rsidR="00BF13EB" w:rsidRPr="005D57A3" w:rsidRDefault="00BF13EB" w:rsidP="0077534C">
            <w:pPr>
              <w:pStyle w:val="ListParagraph"/>
              <w:numPr>
                <w:ilvl w:val="0"/>
                <w:numId w:val="11"/>
              </w:num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The terms and conditions of the appointment of interim and company administrators shall be such as may be ordered by the Tribunal.</w:t>
            </w:r>
          </w:p>
          <w:p w:rsidR="00BF13EB" w:rsidRPr="005D57A3" w:rsidRDefault="00BF13EB" w:rsidP="0077534C">
            <w:pPr>
              <w:pStyle w:val="ListParagraph"/>
              <w:autoSpaceDE w:val="0"/>
              <w:autoSpaceDN w:val="0"/>
              <w:adjustRightInd w:val="0"/>
              <w:ind w:left="432" w:hanging="270"/>
              <w:jc w:val="both"/>
              <w:rPr>
                <w:rFonts w:ascii="Times New Roman" w:hAnsi="Times New Roman" w:cs="Times New Roman"/>
                <w:color w:val="231F20"/>
                <w:sz w:val="20"/>
                <w:szCs w:val="20"/>
                <w:lang w:bidi="hi-IN"/>
              </w:rPr>
            </w:pPr>
          </w:p>
          <w:p w:rsidR="00BF13EB" w:rsidRPr="005D57A3" w:rsidRDefault="00BF13EB" w:rsidP="0077534C">
            <w:pPr>
              <w:autoSpaceDE w:val="0"/>
              <w:autoSpaceDN w:val="0"/>
              <w:adjustRightInd w:val="0"/>
              <w:ind w:left="432" w:hanging="270"/>
              <w:jc w:val="both"/>
              <w:rPr>
                <w:rFonts w:ascii="Times New Roman" w:hAnsi="Times New Roman" w:cs="Times New Roman"/>
                <w:b/>
                <w:bCs/>
                <w:color w:val="231F20"/>
                <w:sz w:val="20"/>
                <w:szCs w:val="20"/>
                <w:lang w:bidi="hi-IN"/>
              </w:rPr>
            </w:pPr>
          </w:p>
          <w:p w:rsidR="00BF13EB" w:rsidRPr="005D57A3" w:rsidRDefault="00BF13EB" w:rsidP="0077534C">
            <w:pPr>
              <w:autoSpaceDE w:val="0"/>
              <w:autoSpaceDN w:val="0"/>
              <w:adjustRightInd w:val="0"/>
              <w:ind w:left="432" w:hanging="270"/>
              <w:jc w:val="both"/>
              <w:rPr>
                <w:rFonts w:ascii="Times New Roman" w:hAnsi="Times New Roman" w:cs="Times New Roman"/>
                <w:b/>
                <w:bCs/>
                <w:color w:val="231F20"/>
                <w:sz w:val="20"/>
                <w:szCs w:val="20"/>
                <w:lang w:bidi="hi-IN"/>
              </w:rPr>
            </w:pPr>
            <w:r w:rsidRPr="005D57A3">
              <w:rPr>
                <w:rFonts w:ascii="Times New Roman" w:hAnsi="Times New Roman" w:cs="Times New Roman"/>
                <w:b/>
                <w:bCs/>
                <w:color w:val="231F20"/>
                <w:sz w:val="20"/>
                <w:szCs w:val="20"/>
                <w:lang w:bidi="hi-IN"/>
              </w:rPr>
              <w:t>With respect to preparation: section 261</w:t>
            </w:r>
          </w:p>
          <w:p w:rsidR="00BF13EB" w:rsidRPr="005D57A3" w:rsidRDefault="00BF13EB" w:rsidP="0077534C">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Company administrator shall prepare scheme of revival and rehabilitation considering the draft scheme filed with application under section 254.</w:t>
            </w:r>
          </w:p>
          <w:p w:rsidR="00BF13EB" w:rsidRPr="005D57A3" w:rsidRDefault="00BF13EB" w:rsidP="0077534C">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Scheme prepared may provide for: section 261(2)</w:t>
            </w:r>
          </w:p>
          <w:p w:rsidR="00BF13EB" w:rsidRPr="005D57A3" w:rsidRDefault="00BF13EB" w:rsidP="0077534C">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w:t>
            </w:r>
            <w:r w:rsidRPr="005D57A3">
              <w:rPr>
                <w:rFonts w:ascii="Times New Roman" w:hAnsi="Times New Roman" w:cs="Times New Roman"/>
                <w:i/>
                <w:iCs/>
                <w:color w:val="231F20"/>
                <w:sz w:val="20"/>
                <w:szCs w:val="20"/>
                <w:lang w:bidi="hi-IN"/>
              </w:rPr>
              <w:t>a</w:t>
            </w:r>
            <w:r w:rsidRPr="005D57A3">
              <w:rPr>
                <w:rFonts w:ascii="Times New Roman" w:hAnsi="Times New Roman" w:cs="Times New Roman"/>
                <w:color w:val="231F20"/>
                <w:sz w:val="20"/>
                <w:szCs w:val="20"/>
                <w:lang w:bidi="hi-IN"/>
              </w:rPr>
              <w:t xml:space="preserve">) financial reconstruction </w:t>
            </w:r>
          </w:p>
          <w:p w:rsidR="00BF13EB" w:rsidRPr="005D57A3" w:rsidRDefault="00BF13EB" w:rsidP="0077534C">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w:t>
            </w:r>
            <w:r w:rsidRPr="005D57A3">
              <w:rPr>
                <w:rFonts w:ascii="Times New Roman" w:hAnsi="Times New Roman" w:cs="Times New Roman"/>
                <w:i/>
                <w:iCs/>
                <w:color w:val="231F20"/>
                <w:sz w:val="20"/>
                <w:szCs w:val="20"/>
                <w:lang w:bidi="hi-IN"/>
              </w:rPr>
              <w:t>b</w:t>
            </w:r>
            <w:r w:rsidRPr="005D57A3">
              <w:rPr>
                <w:rFonts w:ascii="Times New Roman" w:hAnsi="Times New Roman" w:cs="Times New Roman"/>
                <w:color w:val="231F20"/>
                <w:sz w:val="20"/>
                <w:szCs w:val="20"/>
                <w:lang w:bidi="hi-IN"/>
              </w:rPr>
              <w:t>) proper management by any change in, or by taking over, the management of such company;</w:t>
            </w:r>
          </w:p>
          <w:p w:rsidR="00BF13EB" w:rsidRPr="005D57A3" w:rsidRDefault="00BF13EB" w:rsidP="0077534C">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w:t>
            </w:r>
            <w:r w:rsidRPr="005D57A3">
              <w:rPr>
                <w:rFonts w:ascii="Times New Roman" w:hAnsi="Times New Roman" w:cs="Times New Roman"/>
                <w:i/>
                <w:iCs/>
                <w:color w:val="231F20"/>
                <w:sz w:val="20"/>
                <w:szCs w:val="20"/>
                <w:lang w:bidi="hi-IN"/>
              </w:rPr>
              <w:t>c</w:t>
            </w:r>
            <w:r w:rsidRPr="005D57A3">
              <w:rPr>
                <w:rFonts w:ascii="Times New Roman" w:hAnsi="Times New Roman" w:cs="Times New Roman"/>
                <w:color w:val="231F20"/>
                <w:sz w:val="20"/>
                <w:szCs w:val="20"/>
                <w:lang w:bidi="hi-IN"/>
              </w:rPr>
              <w:t>) the amalgamation of—</w:t>
            </w:r>
          </w:p>
          <w:p w:rsidR="00BF13EB" w:rsidRPr="005D57A3" w:rsidRDefault="00BF13EB" w:rsidP="0077534C">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w:t>
            </w:r>
            <w:r w:rsidRPr="005D57A3">
              <w:rPr>
                <w:rFonts w:ascii="Times New Roman" w:hAnsi="Times New Roman" w:cs="Times New Roman"/>
                <w:i/>
                <w:iCs/>
                <w:color w:val="231F20"/>
                <w:sz w:val="20"/>
                <w:szCs w:val="20"/>
                <w:lang w:bidi="hi-IN"/>
              </w:rPr>
              <w:t>i</w:t>
            </w:r>
            <w:r w:rsidRPr="005D57A3">
              <w:rPr>
                <w:rFonts w:ascii="Times New Roman" w:hAnsi="Times New Roman" w:cs="Times New Roman"/>
                <w:color w:val="231F20"/>
                <w:sz w:val="20"/>
                <w:szCs w:val="20"/>
                <w:lang w:bidi="hi-IN"/>
              </w:rPr>
              <w:t>) the sick company with any other company; or</w:t>
            </w:r>
          </w:p>
          <w:p w:rsidR="00BF13EB" w:rsidRPr="005D57A3" w:rsidRDefault="00BF13EB" w:rsidP="0077534C">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w:t>
            </w:r>
            <w:r w:rsidRPr="005D57A3">
              <w:rPr>
                <w:rFonts w:ascii="Times New Roman" w:hAnsi="Times New Roman" w:cs="Times New Roman"/>
                <w:i/>
                <w:iCs/>
                <w:color w:val="231F20"/>
                <w:sz w:val="20"/>
                <w:szCs w:val="20"/>
                <w:lang w:bidi="hi-IN"/>
              </w:rPr>
              <w:t>ii</w:t>
            </w:r>
            <w:r w:rsidRPr="005D57A3">
              <w:rPr>
                <w:rFonts w:ascii="Times New Roman" w:hAnsi="Times New Roman" w:cs="Times New Roman"/>
                <w:color w:val="231F20"/>
                <w:sz w:val="20"/>
                <w:szCs w:val="20"/>
                <w:lang w:bidi="hi-IN"/>
              </w:rPr>
              <w:t>) any other company with the sick company;</w:t>
            </w:r>
          </w:p>
          <w:p w:rsidR="00BF13EB" w:rsidRPr="005D57A3" w:rsidRDefault="00BF13EB" w:rsidP="0077534C">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w:t>
            </w:r>
            <w:r w:rsidRPr="005D57A3">
              <w:rPr>
                <w:rFonts w:ascii="Times New Roman" w:hAnsi="Times New Roman" w:cs="Times New Roman"/>
                <w:i/>
                <w:iCs/>
                <w:color w:val="231F20"/>
                <w:sz w:val="20"/>
                <w:szCs w:val="20"/>
                <w:lang w:bidi="hi-IN"/>
              </w:rPr>
              <w:t>d</w:t>
            </w:r>
            <w:r w:rsidRPr="005D57A3">
              <w:rPr>
                <w:rFonts w:ascii="Times New Roman" w:hAnsi="Times New Roman" w:cs="Times New Roman"/>
                <w:color w:val="231F20"/>
                <w:sz w:val="20"/>
                <w:szCs w:val="20"/>
                <w:lang w:bidi="hi-IN"/>
              </w:rPr>
              <w:t>) takeover by a solvent company;</w:t>
            </w:r>
          </w:p>
          <w:p w:rsidR="00BF13EB" w:rsidRPr="005D57A3" w:rsidRDefault="00BF13EB" w:rsidP="0077534C">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w:t>
            </w:r>
            <w:r w:rsidRPr="005D57A3">
              <w:rPr>
                <w:rFonts w:ascii="Times New Roman" w:hAnsi="Times New Roman" w:cs="Times New Roman"/>
                <w:i/>
                <w:iCs/>
                <w:color w:val="231F20"/>
                <w:sz w:val="20"/>
                <w:szCs w:val="20"/>
                <w:lang w:bidi="hi-IN"/>
              </w:rPr>
              <w:t>e</w:t>
            </w:r>
            <w:r w:rsidRPr="005D57A3">
              <w:rPr>
                <w:rFonts w:ascii="Times New Roman" w:hAnsi="Times New Roman" w:cs="Times New Roman"/>
                <w:color w:val="231F20"/>
                <w:sz w:val="20"/>
                <w:szCs w:val="20"/>
                <w:lang w:bidi="hi-IN"/>
              </w:rPr>
              <w:t>) the sale or lease of a part or whole of any asset or business of the sick company;</w:t>
            </w:r>
          </w:p>
          <w:p w:rsidR="00BF13EB" w:rsidRPr="005D57A3" w:rsidRDefault="00BF13EB" w:rsidP="0077534C">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w:t>
            </w:r>
            <w:r w:rsidRPr="005D57A3">
              <w:rPr>
                <w:rFonts w:ascii="Times New Roman" w:hAnsi="Times New Roman" w:cs="Times New Roman"/>
                <w:i/>
                <w:iCs/>
                <w:color w:val="231F20"/>
                <w:sz w:val="20"/>
                <w:szCs w:val="20"/>
                <w:lang w:bidi="hi-IN"/>
              </w:rPr>
              <w:t>f</w:t>
            </w:r>
            <w:r w:rsidRPr="005D57A3">
              <w:rPr>
                <w:rFonts w:ascii="Times New Roman" w:hAnsi="Times New Roman" w:cs="Times New Roman"/>
                <w:color w:val="231F20"/>
                <w:sz w:val="20"/>
                <w:szCs w:val="20"/>
                <w:lang w:bidi="hi-IN"/>
              </w:rPr>
              <w:t>) the rationalisation of managerial personnel, supervisory staff and workmen in accordance with law;</w:t>
            </w:r>
          </w:p>
          <w:p w:rsidR="00BF13EB" w:rsidRPr="005D57A3" w:rsidRDefault="00BF13EB" w:rsidP="0077534C">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w:t>
            </w:r>
            <w:r w:rsidRPr="005D57A3">
              <w:rPr>
                <w:rFonts w:ascii="Times New Roman" w:hAnsi="Times New Roman" w:cs="Times New Roman"/>
                <w:i/>
                <w:iCs/>
                <w:color w:val="231F20"/>
                <w:sz w:val="20"/>
                <w:szCs w:val="20"/>
                <w:lang w:bidi="hi-IN"/>
              </w:rPr>
              <w:t>g</w:t>
            </w:r>
            <w:r w:rsidRPr="005D57A3">
              <w:rPr>
                <w:rFonts w:ascii="Times New Roman" w:hAnsi="Times New Roman" w:cs="Times New Roman"/>
                <w:color w:val="231F20"/>
                <w:sz w:val="20"/>
                <w:szCs w:val="20"/>
                <w:lang w:bidi="hi-IN"/>
              </w:rPr>
              <w:t xml:space="preserve">) such other preventive/remedial measures </w:t>
            </w:r>
          </w:p>
          <w:p w:rsidR="00BF13EB" w:rsidRPr="005D57A3" w:rsidRDefault="00BF13EB" w:rsidP="0077534C">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w:t>
            </w:r>
            <w:r w:rsidRPr="005D57A3">
              <w:rPr>
                <w:rFonts w:ascii="Times New Roman" w:hAnsi="Times New Roman" w:cs="Times New Roman"/>
                <w:i/>
                <w:iCs/>
                <w:color w:val="231F20"/>
                <w:sz w:val="20"/>
                <w:szCs w:val="20"/>
                <w:lang w:bidi="hi-IN"/>
              </w:rPr>
              <w:t>h</w:t>
            </w:r>
            <w:r w:rsidRPr="005D57A3">
              <w:rPr>
                <w:rFonts w:ascii="Times New Roman" w:hAnsi="Times New Roman" w:cs="Times New Roman"/>
                <w:color w:val="231F20"/>
                <w:sz w:val="20"/>
                <w:szCs w:val="20"/>
                <w:lang w:bidi="hi-IN"/>
              </w:rPr>
              <w:t>) repayment or rescheduling or restructuring of the debts or obligations of the sick company to any of its creditors or class of creditors;</w:t>
            </w:r>
          </w:p>
          <w:p w:rsidR="00BF13EB" w:rsidRPr="005D57A3" w:rsidRDefault="00BF13EB" w:rsidP="0077534C">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lastRenderedPageBreak/>
              <w:t>(</w:t>
            </w:r>
            <w:r w:rsidRPr="005D57A3">
              <w:rPr>
                <w:rFonts w:ascii="Times New Roman" w:hAnsi="Times New Roman" w:cs="Times New Roman"/>
                <w:i/>
                <w:iCs/>
                <w:color w:val="231F20"/>
                <w:sz w:val="20"/>
                <w:szCs w:val="20"/>
                <w:lang w:bidi="hi-IN"/>
              </w:rPr>
              <w:t>i</w:t>
            </w:r>
            <w:r w:rsidRPr="005D57A3">
              <w:rPr>
                <w:rFonts w:ascii="Times New Roman" w:hAnsi="Times New Roman" w:cs="Times New Roman"/>
                <w:color w:val="231F20"/>
                <w:sz w:val="20"/>
                <w:szCs w:val="20"/>
                <w:lang w:bidi="hi-IN"/>
              </w:rPr>
              <w:t xml:space="preserve">) other incidental, consequential or supplemental measures  </w:t>
            </w:r>
          </w:p>
          <w:p w:rsidR="00BF13EB" w:rsidRPr="005D57A3" w:rsidRDefault="00BF13EB" w:rsidP="0077534C">
            <w:pPr>
              <w:autoSpaceDE w:val="0"/>
              <w:autoSpaceDN w:val="0"/>
              <w:adjustRightInd w:val="0"/>
              <w:ind w:left="432" w:hanging="270"/>
              <w:jc w:val="both"/>
              <w:rPr>
                <w:rFonts w:ascii="Times New Roman" w:hAnsi="Times New Roman" w:cs="Times New Roman"/>
                <w:b/>
                <w:bCs/>
                <w:color w:val="231F20"/>
                <w:sz w:val="20"/>
                <w:szCs w:val="20"/>
                <w:lang w:bidi="hi-IN"/>
              </w:rPr>
            </w:pPr>
            <w:r w:rsidRPr="005D57A3">
              <w:rPr>
                <w:rFonts w:ascii="Times New Roman" w:hAnsi="Times New Roman" w:cs="Times New Roman"/>
                <w:b/>
                <w:bCs/>
                <w:color w:val="231F20"/>
                <w:sz w:val="20"/>
                <w:szCs w:val="20"/>
                <w:lang w:bidi="hi-IN"/>
              </w:rPr>
              <w:t>With respect to sanction:</w:t>
            </w:r>
          </w:p>
          <w:p w:rsidR="00BF13EB" w:rsidRPr="005D57A3" w:rsidRDefault="00BF13EB" w:rsidP="0077534C">
            <w:pPr>
              <w:pStyle w:val="ListParagraph"/>
              <w:numPr>
                <w:ilvl w:val="0"/>
                <w:numId w:val="11"/>
              </w:num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Company administrator shall convene separate meetings of secured and unsecured creditors of the sick company and if the scheme is approved by the unsecured creditors representing one-fourth in value of the amount owed by the company to such creditors and the secured creditors, representing three-fourths in value of the amount outstanding against financial assistance disbursed by such creditors to the sick company, the company administrator shall submit the scheme before the Tribunal for sanctioning the scheme.</w:t>
            </w:r>
          </w:p>
          <w:p w:rsidR="00BF13EB" w:rsidRPr="005D57A3" w:rsidRDefault="00BF13EB" w:rsidP="0077534C">
            <w:pPr>
              <w:pStyle w:val="ListParagraph"/>
              <w:numPr>
                <w:ilvl w:val="0"/>
                <w:numId w:val="11"/>
              </w:num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where the scheme relates to amalgamation of the sick company with any other company, such scheme shall, in addition to the approval of the creditors of the sick company under this sub-section, be laid before the general meeting of both the companies</w:t>
            </w:r>
          </w:p>
          <w:p w:rsidR="00BF13EB" w:rsidRPr="005D57A3" w:rsidRDefault="00BF13EB" w:rsidP="0077534C">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 xml:space="preserve">      for approval by their respective shareholders and no such scheme shall be proceeded with unless it has been approved, with or without modification, by a special resolution passed by the shareholders of that company.</w:t>
            </w:r>
          </w:p>
          <w:p w:rsidR="00BF13EB" w:rsidRPr="005D57A3" w:rsidRDefault="00BF13EB" w:rsidP="0077534C">
            <w:pPr>
              <w:pStyle w:val="ListParagraph"/>
              <w:numPr>
                <w:ilvl w:val="0"/>
                <w:numId w:val="12"/>
              </w:numPr>
              <w:autoSpaceDE w:val="0"/>
              <w:autoSpaceDN w:val="0"/>
              <w:adjustRightInd w:val="0"/>
              <w:ind w:left="432" w:hanging="270"/>
              <w:jc w:val="both"/>
              <w:rPr>
                <w:rFonts w:ascii="Times New Roman" w:hAnsi="Times New Roman" w:cs="Times New Roman"/>
                <w:b/>
                <w:bCs/>
                <w:color w:val="231F20"/>
                <w:sz w:val="20"/>
                <w:szCs w:val="20"/>
                <w:lang w:bidi="hi-IN"/>
              </w:rPr>
            </w:pPr>
            <w:r w:rsidRPr="005D57A3">
              <w:rPr>
                <w:rFonts w:ascii="Times New Roman" w:hAnsi="Times New Roman" w:cs="Times New Roman"/>
                <w:color w:val="231F20"/>
                <w:sz w:val="20"/>
                <w:szCs w:val="20"/>
                <w:lang w:bidi="hi-IN"/>
              </w:rPr>
              <w:t>Scheme prepared by the company administrator shall be placed before the meeting of creditors for their approval within 60 days (extendible upto 120 days) of his appointment.</w:t>
            </w:r>
          </w:p>
          <w:p w:rsidR="00BF13EB" w:rsidRPr="005D57A3" w:rsidRDefault="00BF13EB" w:rsidP="0077534C">
            <w:pPr>
              <w:pStyle w:val="ListParagraph"/>
              <w:numPr>
                <w:ilvl w:val="0"/>
                <w:numId w:val="12"/>
              </w:numPr>
              <w:autoSpaceDE w:val="0"/>
              <w:autoSpaceDN w:val="0"/>
              <w:adjustRightInd w:val="0"/>
              <w:ind w:left="432" w:hanging="270"/>
              <w:jc w:val="both"/>
              <w:rPr>
                <w:rFonts w:ascii="Times New Roman" w:hAnsi="Times New Roman" w:cs="Times New Roman"/>
                <w:b/>
                <w:bCs/>
                <w:color w:val="231F20"/>
                <w:sz w:val="20"/>
                <w:szCs w:val="20"/>
                <w:lang w:bidi="hi-IN"/>
              </w:rPr>
            </w:pPr>
            <w:r w:rsidRPr="005D57A3">
              <w:rPr>
                <w:rFonts w:ascii="Times New Roman" w:hAnsi="Times New Roman" w:cs="Times New Roman"/>
                <w:color w:val="231F20"/>
                <w:sz w:val="20"/>
                <w:szCs w:val="20"/>
                <w:lang w:bidi="hi-IN"/>
              </w:rPr>
              <w:t>Scheme examined by Tribunal, may be published if considered necessary.</w:t>
            </w:r>
          </w:p>
          <w:p w:rsidR="00BF13EB" w:rsidRPr="005D57A3" w:rsidRDefault="00BF13EB" w:rsidP="0077534C">
            <w:pPr>
              <w:pStyle w:val="ListParagraph"/>
              <w:numPr>
                <w:ilvl w:val="0"/>
                <w:numId w:val="12"/>
              </w:numPr>
              <w:autoSpaceDE w:val="0"/>
              <w:autoSpaceDN w:val="0"/>
              <w:adjustRightInd w:val="0"/>
              <w:ind w:left="432" w:hanging="270"/>
              <w:jc w:val="both"/>
              <w:rPr>
                <w:rFonts w:ascii="Times New Roman" w:hAnsi="Times New Roman" w:cs="Times New Roman"/>
                <w:b/>
                <w:bCs/>
                <w:color w:val="231F20"/>
                <w:sz w:val="20"/>
                <w:szCs w:val="20"/>
                <w:lang w:bidi="hi-IN"/>
              </w:rPr>
            </w:pPr>
            <w:r w:rsidRPr="005D57A3">
              <w:rPr>
                <w:rFonts w:ascii="Times New Roman" w:hAnsi="Times New Roman" w:cs="Times New Roman"/>
                <w:color w:val="231F20"/>
                <w:sz w:val="20"/>
                <w:szCs w:val="20"/>
                <w:lang w:bidi="hi-IN"/>
              </w:rPr>
              <w:t>Passing of order for sanctioning of scheme within 60 days there</w:t>
            </w:r>
            <w:r w:rsidR="00614685">
              <w:rPr>
                <w:rFonts w:ascii="Times New Roman" w:hAnsi="Times New Roman" w:cs="Times New Roman"/>
                <w:color w:val="231F20"/>
                <w:sz w:val="20"/>
                <w:szCs w:val="20"/>
                <w:lang w:bidi="hi-IN"/>
              </w:rPr>
              <w:t xml:space="preserve"> </w:t>
            </w:r>
            <w:r w:rsidRPr="005D57A3">
              <w:rPr>
                <w:rFonts w:ascii="Times New Roman" w:hAnsi="Times New Roman" w:cs="Times New Roman"/>
                <w:color w:val="231F20"/>
                <w:sz w:val="20"/>
                <w:szCs w:val="20"/>
                <w:lang w:bidi="hi-IN"/>
              </w:rPr>
              <w:t>from, after satisfying that it is approved.</w:t>
            </w:r>
          </w:p>
          <w:p w:rsidR="00BF13EB" w:rsidRPr="005D57A3" w:rsidRDefault="00BF13EB" w:rsidP="0077534C">
            <w:pPr>
              <w:ind w:left="432" w:hanging="270"/>
              <w:jc w:val="both"/>
              <w:rPr>
                <w:rFonts w:ascii="Times New Roman" w:hAnsi="Times New Roman" w:cs="Times New Roman"/>
                <w:sz w:val="20"/>
                <w:szCs w:val="20"/>
              </w:rPr>
            </w:pPr>
          </w:p>
        </w:tc>
      </w:tr>
      <w:tr w:rsidR="00BF13EB" w:rsidRPr="005D57A3" w:rsidTr="0077534C">
        <w:tc>
          <w:tcPr>
            <w:tcW w:w="738" w:type="dxa"/>
          </w:tcPr>
          <w:p w:rsidR="00BF13EB" w:rsidRPr="005D57A3" w:rsidRDefault="00BF13EB" w:rsidP="0077534C">
            <w:pPr>
              <w:jc w:val="center"/>
              <w:rPr>
                <w:rFonts w:ascii="Times New Roman" w:hAnsi="Times New Roman" w:cs="Times New Roman"/>
                <w:sz w:val="20"/>
                <w:szCs w:val="20"/>
              </w:rPr>
            </w:pPr>
            <w:r w:rsidRPr="005D57A3">
              <w:rPr>
                <w:rFonts w:ascii="Times New Roman" w:hAnsi="Times New Roman" w:cs="Times New Roman"/>
                <w:sz w:val="20"/>
                <w:szCs w:val="20"/>
              </w:rPr>
              <w:lastRenderedPageBreak/>
              <w:t>9.</w:t>
            </w:r>
          </w:p>
        </w:tc>
        <w:tc>
          <w:tcPr>
            <w:tcW w:w="1710" w:type="dxa"/>
          </w:tcPr>
          <w:p w:rsidR="00BF13EB" w:rsidRPr="00912A56" w:rsidRDefault="00BF13EB" w:rsidP="0077534C">
            <w:pPr>
              <w:autoSpaceDE w:val="0"/>
              <w:autoSpaceDN w:val="0"/>
              <w:adjustRightInd w:val="0"/>
              <w:rPr>
                <w:rFonts w:ascii="Times New Roman" w:hAnsi="Times New Roman" w:cs="Times New Roman"/>
                <w:sz w:val="20"/>
                <w:szCs w:val="20"/>
                <w:highlight w:val="yellow"/>
                <w:lang w:bidi="hi-IN"/>
              </w:rPr>
            </w:pPr>
            <w:r w:rsidRPr="00912A56">
              <w:rPr>
                <w:rFonts w:ascii="Times New Roman" w:hAnsi="Times New Roman" w:cs="Times New Roman"/>
                <w:b/>
                <w:bCs/>
                <w:sz w:val="20"/>
                <w:szCs w:val="20"/>
                <w:highlight w:val="yellow"/>
                <w:lang w:bidi="hi-IN"/>
              </w:rPr>
              <w:t xml:space="preserve">Appointment </w:t>
            </w:r>
          </w:p>
          <w:p w:rsidR="00BF13EB" w:rsidRPr="00912A56" w:rsidRDefault="00BF13EB" w:rsidP="0077534C">
            <w:pPr>
              <w:autoSpaceDE w:val="0"/>
              <w:autoSpaceDN w:val="0"/>
              <w:adjustRightInd w:val="0"/>
              <w:rPr>
                <w:rFonts w:ascii="Times New Roman" w:hAnsi="Times New Roman" w:cs="Times New Roman"/>
                <w:sz w:val="20"/>
                <w:szCs w:val="20"/>
                <w:highlight w:val="yellow"/>
                <w:lang w:bidi="hi-IN"/>
              </w:rPr>
            </w:pPr>
            <w:r w:rsidRPr="00912A56">
              <w:rPr>
                <w:rFonts w:ascii="Times New Roman" w:hAnsi="Times New Roman" w:cs="Times New Roman"/>
                <w:b/>
                <w:bCs/>
                <w:sz w:val="20"/>
                <w:szCs w:val="20"/>
                <w:highlight w:val="yellow"/>
                <w:lang w:bidi="hi-IN"/>
              </w:rPr>
              <w:t xml:space="preserve">of Company </w:t>
            </w:r>
          </w:p>
          <w:p w:rsidR="00BF13EB" w:rsidRPr="00912A56" w:rsidRDefault="00BF13EB" w:rsidP="0077534C">
            <w:pPr>
              <w:autoSpaceDE w:val="0"/>
              <w:autoSpaceDN w:val="0"/>
              <w:adjustRightInd w:val="0"/>
              <w:rPr>
                <w:rFonts w:ascii="Times New Roman" w:hAnsi="Times New Roman" w:cs="Times New Roman"/>
                <w:b/>
                <w:bCs/>
                <w:sz w:val="20"/>
                <w:szCs w:val="20"/>
                <w:highlight w:val="yellow"/>
                <w:lang w:bidi="hi-IN"/>
              </w:rPr>
            </w:pPr>
            <w:r w:rsidRPr="00912A56">
              <w:rPr>
                <w:rFonts w:ascii="Times New Roman" w:hAnsi="Times New Roman" w:cs="Times New Roman"/>
                <w:b/>
                <w:bCs/>
                <w:sz w:val="20"/>
                <w:szCs w:val="20"/>
                <w:highlight w:val="yellow"/>
                <w:lang w:bidi="hi-IN"/>
              </w:rPr>
              <w:t>Administrator</w:t>
            </w:r>
          </w:p>
        </w:tc>
        <w:tc>
          <w:tcPr>
            <w:tcW w:w="1080" w:type="dxa"/>
          </w:tcPr>
          <w:p w:rsidR="00BF13EB" w:rsidRPr="00912A56" w:rsidRDefault="00BF13EB" w:rsidP="0077534C">
            <w:pPr>
              <w:jc w:val="center"/>
              <w:rPr>
                <w:rFonts w:ascii="Times New Roman" w:hAnsi="Times New Roman" w:cs="Times New Roman"/>
                <w:sz w:val="20"/>
                <w:szCs w:val="20"/>
                <w:highlight w:val="yellow"/>
              </w:rPr>
            </w:pPr>
            <w:r w:rsidRPr="00912A56">
              <w:rPr>
                <w:rFonts w:ascii="Times New Roman" w:hAnsi="Times New Roman" w:cs="Times New Roman"/>
                <w:sz w:val="20"/>
                <w:szCs w:val="20"/>
                <w:highlight w:val="yellow"/>
              </w:rPr>
              <w:t>Section 16</w:t>
            </w:r>
          </w:p>
        </w:tc>
        <w:tc>
          <w:tcPr>
            <w:tcW w:w="4050" w:type="dxa"/>
          </w:tcPr>
          <w:p w:rsidR="00BF13EB" w:rsidRPr="00912A56" w:rsidRDefault="00BF13EB" w:rsidP="0077534C">
            <w:pPr>
              <w:autoSpaceDE w:val="0"/>
              <w:autoSpaceDN w:val="0"/>
              <w:adjustRightInd w:val="0"/>
              <w:jc w:val="both"/>
              <w:rPr>
                <w:rFonts w:ascii="Times New Roman" w:hAnsi="Times New Roman" w:cs="Times New Roman"/>
                <w:sz w:val="20"/>
                <w:szCs w:val="20"/>
                <w:highlight w:val="yellow"/>
                <w:lang w:bidi="hi-IN"/>
              </w:rPr>
            </w:pPr>
            <w:r w:rsidRPr="00912A56">
              <w:rPr>
                <w:rFonts w:ascii="Times New Roman" w:hAnsi="Times New Roman" w:cs="Times New Roman"/>
                <w:sz w:val="20"/>
                <w:szCs w:val="20"/>
                <w:highlight w:val="yellow"/>
                <w:lang w:bidi="hi-IN"/>
              </w:rPr>
              <w:t xml:space="preserve">Operating Agency is appointed by BIFR for preparation of scheme of revival and its implementation </w:t>
            </w:r>
          </w:p>
        </w:tc>
        <w:tc>
          <w:tcPr>
            <w:tcW w:w="1080" w:type="dxa"/>
          </w:tcPr>
          <w:p w:rsidR="00BF13EB" w:rsidRPr="00912A56" w:rsidRDefault="00BF13EB" w:rsidP="0077534C">
            <w:pPr>
              <w:jc w:val="center"/>
              <w:rPr>
                <w:rFonts w:ascii="Times New Roman" w:hAnsi="Times New Roman" w:cs="Times New Roman"/>
                <w:sz w:val="20"/>
                <w:szCs w:val="20"/>
                <w:highlight w:val="yellow"/>
              </w:rPr>
            </w:pPr>
          </w:p>
        </w:tc>
        <w:tc>
          <w:tcPr>
            <w:tcW w:w="4610" w:type="dxa"/>
          </w:tcPr>
          <w:p w:rsidR="00BF13EB" w:rsidRPr="00912A56" w:rsidRDefault="00BF13EB" w:rsidP="0077534C">
            <w:pPr>
              <w:ind w:left="432" w:hanging="270"/>
              <w:jc w:val="center"/>
              <w:rPr>
                <w:rFonts w:ascii="Times New Roman" w:hAnsi="Times New Roman" w:cs="Times New Roman"/>
                <w:sz w:val="20"/>
                <w:szCs w:val="20"/>
                <w:highlight w:val="yellow"/>
              </w:rPr>
            </w:pPr>
          </w:p>
        </w:tc>
      </w:tr>
      <w:tr w:rsidR="00BF13EB" w:rsidRPr="005D57A3" w:rsidTr="0077534C">
        <w:tc>
          <w:tcPr>
            <w:tcW w:w="738" w:type="dxa"/>
          </w:tcPr>
          <w:p w:rsidR="00BF13EB" w:rsidRPr="005D57A3" w:rsidRDefault="00BF13EB" w:rsidP="0077534C">
            <w:pPr>
              <w:jc w:val="center"/>
              <w:rPr>
                <w:rFonts w:ascii="Times New Roman" w:hAnsi="Times New Roman" w:cs="Times New Roman"/>
                <w:sz w:val="20"/>
                <w:szCs w:val="20"/>
              </w:rPr>
            </w:pPr>
            <w:r w:rsidRPr="005D57A3">
              <w:rPr>
                <w:rFonts w:ascii="Times New Roman" w:hAnsi="Times New Roman" w:cs="Times New Roman"/>
                <w:sz w:val="20"/>
                <w:szCs w:val="20"/>
              </w:rPr>
              <w:lastRenderedPageBreak/>
              <w:t>9.</w:t>
            </w:r>
          </w:p>
        </w:tc>
        <w:tc>
          <w:tcPr>
            <w:tcW w:w="1710" w:type="dxa"/>
          </w:tcPr>
          <w:p w:rsidR="00BF13EB" w:rsidRPr="00912A56" w:rsidRDefault="00BF13EB" w:rsidP="0077534C">
            <w:pPr>
              <w:autoSpaceDE w:val="0"/>
              <w:autoSpaceDN w:val="0"/>
              <w:adjustRightInd w:val="0"/>
              <w:rPr>
                <w:rFonts w:ascii="Times New Roman" w:hAnsi="Times New Roman" w:cs="Times New Roman"/>
                <w:b/>
                <w:bCs/>
                <w:sz w:val="20"/>
                <w:szCs w:val="20"/>
                <w:highlight w:val="yellow"/>
                <w:lang w:bidi="hi-IN"/>
              </w:rPr>
            </w:pPr>
            <w:r w:rsidRPr="00912A56">
              <w:rPr>
                <w:rFonts w:ascii="Times New Roman" w:hAnsi="Times New Roman" w:cs="Times New Roman"/>
                <w:b/>
                <w:bCs/>
                <w:sz w:val="20"/>
                <w:szCs w:val="20"/>
                <w:highlight w:val="yellow"/>
                <w:lang w:bidi="hi-IN"/>
              </w:rPr>
              <w:t xml:space="preserve">Approval of scheme </w:t>
            </w:r>
          </w:p>
        </w:tc>
        <w:tc>
          <w:tcPr>
            <w:tcW w:w="1080" w:type="dxa"/>
          </w:tcPr>
          <w:p w:rsidR="00BF13EB" w:rsidRPr="00912A56" w:rsidRDefault="00BF13EB" w:rsidP="0077534C">
            <w:pPr>
              <w:jc w:val="center"/>
              <w:rPr>
                <w:rFonts w:ascii="Times New Roman" w:hAnsi="Times New Roman" w:cs="Times New Roman"/>
                <w:sz w:val="20"/>
                <w:szCs w:val="20"/>
                <w:highlight w:val="yellow"/>
              </w:rPr>
            </w:pPr>
            <w:r w:rsidRPr="00912A56">
              <w:rPr>
                <w:rFonts w:ascii="Times New Roman" w:hAnsi="Times New Roman" w:cs="Times New Roman"/>
                <w:sz w:val="20"/>
                <w:szCs w:val="20"/>
                <w:highlight w:val="yellow"/>
              </w:rPr>
              <w:t>Section 18</w:t>
            </w:r>
          </w:p>
        </w:tc>
        <w:tc>
          <w:tcPr>
            <w:tcW w:w="4050" w:type="dxa"/>
          </w:tcPr>
          <w:p w:rsidR="00BF13EB" w:rsidRPr="00912A56" w:rsidRDefault="00BF13EB" w:rsidP="0077534C">
            <w:pPr>
              <w:autoSpaceDE w:val="0"/>
              <w:autoSpaceDN w:val="0"/>
              <w:adjustRightInd w:val="0"/>
              <w:jc w:val="both"/>
              <w:rPr>
                <w:rFonts w:ascii="Times New Roman" w:hAnsi="Times New Roman" w:cs="Times New Roman"/>
                <w:sz w:val="20"/>
                <w:szCs w:val="20"/>
                <w:highlight w:val="yellow"/>
                <w:lang w:bidi="hi-IN"/>
              </w:rPr>
            </w:pPr>
            <w:r w:rsidRPr="00912A56">
              <w:rPr>
                <w:rFonts w:ascii="Times New Roman" w:hAnsi="Times New Roman" w:cs="Times New Roman"/>
                <w:sz w:val="20"/>
                <w:szCs w:val="20"/>
                <w:highlight w:val="yellow"/>
                <w:lang w:bidi="hi-IN"/>
              </w:rPr>
              <w:t xml:space="preserve">Board will sanction the scheme  presented by the </w:t>
            </w:r>
          </w:p>
          <w:p w:rsidR="00BF13EB" w:rsidRPr="00912A56" w:rsidRDefault="00BF13EB" w:rsidP="0077534C">
            <w:pPr>
              <w:autoSpaceDE w:val="0"/>
              <w:autoSpaceDN w:val="0"/>
              <w:adjustRightInd w:val="0"/>
              <w:jc w:val="both"/>
              <w:rPr>
                <w:rFonts w:ascii="Times New Roman" w:hAnsi="Times New Roman" w:cs="Times New Roman"/>
                <w:sz w:val="20"/>
                <w:szCs w:val="20"/>
                <w:highlight w:val="yellow"/>
                <w:lang w:bidi="hi-IN"/>
              </w:rPr>
            </w:pPr>
            <w:r w:rsidRPr="00912A56">
              <w:rPr>
                <w:rFonts w:ascii="Times New Roman" w:hAnsi="Times New Roman" w:cs="Times New Roman"/>
                <w:sz w:val="20"/>
                <w:szCs w:val="20"/>
                <w:highlight w:val="yellow"/>
                <w:lang w:bidi="hi-IN"/>
              </w:rPr>
              <w:t xml:space="preserve">OA in light of suggestions and objections received from sick company, OA,  Creditor, Employee of </w:t>
            </w:r>
          </w:p>
          <w:p w:rsidR="00BF13EB" w:rsidRPr="00912A56" w:rsidRDefault="00BF13EB" w:rsidP="0077534C">
            <w:pPr>
              <w:autoSpaceDE w:val="0"/>
              <w:autoSpaceDN w:val="0"/>
              <w:adjustRightInd w:val="0"/>
              <w:jc w:val="both"/>
              <w:rPr>
                <w:rFonts w:ascii="Times New Roman" w:hAnsi="Times New Roman" w:cs="Times New Roman"/>
                <w:sz w:val="20"/>
                <w:szCs w:val="20"/>
                <w:highlight w:val="yellow"/>
                <w:lang w:bidi="hi-IN"/>
              </w:rPr>
            </w:pPr>
            <w:r w:rsidRPr="00912A56">
              <w:rPr>
                <w:rFonts w:ascii="Times New Roman" w:hAnsi="Times New Roman" w:cs="Times New Roman"/>
                <w:sz w:val="20"/>
                <w:szCs w:val="20"/>
                <w:highlight w:val="yellow"/>
                <w:lang w:bidi="hi-IN"/>
              </w:rPr>
              <w:t>such company</w:t>
            </w:r>
          </w:p>
          <w:p w:rsidR="00BF13EB" w:rsidRPr="00912A56" w:rsidRDefault="00BF13EB" w:rsidP="0077534C">
            <w:pPr>
              <w:autoSpaceDE w:val="0"/>
              <w:autoSpaceDN w:val="0"/>
              <w:adjustRightInd w:val="0"/>
              <w:rPr>
                <w:rFonts w:ascii="Times New Roman" w:hAnsi="Times New Roman" w:cs="Times New Roman"/>
                <w:sz w:val="20"/>
                <w:szCs w:val="20"/>
                <w:highlight w:val="yellow"/>
                <w:lang w:bidi="hi-IN"/>
              </w:rPr>
            </w:pPr>
          </w:p>
        </w:tc>
        <w:tc>
          <w:tcPr>
            <w:tcW w:w="1080" w:type="dxa"/>
          </w:tcPr>
          <w:p w:rsidR="00BF13EB" w:rsidRPr="00912A56" w:rsidRDefault="00BF13EB" w:rsidP="0077534C">
            <w:pPr>
              <w:jc w:val="center"/>
              <w:rPr>
                <w:rFonts w:ascii="Times New Roman" w:hAnsi="Times New Roman" w:cs="Times New Roman"/>
                <w:sz w:val="20"/>
                <w:szCs w:val="20"/>
                <w:highlight w:val="yellow"/>
              </w:rPr>
            </w:pPr>
          </w:p>
        </w:tc>
        <w:tc>
          <w:tcPr>
            <w:tcW w:w="4610" w:type="dxa"/>
          </w:tcPr>
          <w:p w:rsidR="00BF13EB" w:rsidRPr="00912A56" w:rsidRDefault="00BF13EB" w:rsidP="0077534C">
            <w:pPr>
              <w:ind w:left="432" w:hanging="270"/>
              <w:jc w:val="center"/>
              <w:rPr>
                <w:rFonts w:ascii="Times New Roman" w:hAnsi="Times New Roman" w:cs="Times New Roman"/>
                <w:sz w:val="20"/>
                <w:szCs w:val="20"/>
                <w:highlight w:val="yellow"/>
              </w:rPr>
            </w:pPr>
          </w:p>
        </w:tc>
      </w:tr>
      <w:tr w:rsidR="00BF13EB" w:rsidRPr="005D57A3" w:rsidTr="0077534C">
        <w:tc>
          <w:tcPr>
            <w:tcW w:w="738" w:type="dxa"/>
          </w:tcPr>
          <w:p w:rsidR="00BF13EB" w:rsidRPr="005D57A3" w:rsidRDefault="00BF13EB" w:rsidP="0077534C">
            <w:pPr>
              <w:jc w:val="center"/>
              <w:rPr>
                <w:rFonts w:ascii="Times New Roman" w:hAnsi="Times New Roman" w:cs="Times New Roman"/>
                <w:sz w:val="20"/>
                <w:szCs w:val="20"/>
              </w:rPr>
            </w:pPr>
            <w:r w:rsidRPr="005D57A3">
              <w:rPr>
                <w:rFonts w:ascii="Times New Roman" w:hAnsi="Times New Roman" w:cs="Times New Roman"/>
                <w:sz w:val="20"/>
                <w:szCs w:val="20"/>
              </w:rPr>
              <w:t xml:space="preserve">9a. </w:t>
            </w:r>
          </w:p>
        </w:tc>
        <w:tc>
          <w:tcPr>
            <w:tcW w:w="1710" w:type="dxa"/>
          </w:tcPr>
          <w:p w:rsidR="00BF13EB" w:rsidRPr="00912A56" w:rsidRDefault="00BF13EB" w:rsidP="0077534C">
            <w:pPr>
              <w:autoSpaceDE w:val="0"/>
              <w:autoSpaceDN w:val="0"/>
              <w:adjustRightInd w:val="0"/>
              <w:rPr>
                <w:rFonts w:ascii="Times New Roman" w:hAnsi="Times New Roman" w:cs="Times New Roman"/>
                <w:b/>
                <w:bCs/>
                <w:sz w:val="20"/>
                <w:szCs w:val="20"/>
                <w:highlight w:val="yellow"/>
                <w:lang w:bidi="hi-IN"/>
              </w:rPr>
            </w:pPr>
            <w:r w:rsidRPr="00912A56">
              <w:rPr>
                <w:rFonts w:ascii="Times New Roman" w:hAnsi="Times New Roman" w:cs="Times New Roman"/>
                <w:b/>
                <w:bCs/>
                <w:sz w:val="20"/>
                <w:szCs w:val="20"/>
                <w:highlight w:val="yellow"/>
                <w:lang w:bidi="hi-IN"/>
              </w:rPr>
              <w:t xml:space="preserve">In case of amalgamation of sick company </w:t>
            </w:r>
          </w:p>
        </w:tc>
        <w:tc>
          <w:tcPr>
            <w:tcW w:w="1080" w:type="dxa"/>
          </w:tcPr>
          <w:p w:rsidR="00BF13EB" w:rsidRPr="00912A56" w:rsidRDefault="00BF13EB" w:rsidP="0077534C">
            <w:pPr>
              <w:jc w:val="center"/>
              <w:rPr>
                <w:rFonts w:ascii="Times New Roman" w:hAnsi="Times New Roman" w:cs="Times New Roman"/>
                <w:sz w:val="20"/>
                <w:szCs w:val="20"/>
                <w:highlight w:val="yellow"/>
              </w:rPr>
            </w:pPr>
            <w:r w:rsidRPr="00912A56">
              <w:rPr>
                <w:rFonts w:ascii="Times New Roman" w:hAnsi="Times New Roman" w:cs="Times New Roman"/>
                <w:sz w:val="20"/>
                <w:szCs w:val="20"/>
                <w:highlight w:val="yellow"/>
              </w:rPr>
              <w:t>Proviso to section 18(3)</w:t>
            </w:r>
          </w:p>
        </w:tc>
        <w:tc>
          <w:tcPr>
            <w:tcW w:w="4050" w:type="dxa"/>
          </w:tcPr>
          <w:p w:rsidR="00BF13EB" w:rsidRPr="00912A56" w:rsidRDefault="00BF13EB" w:rsidP="0077534C">
            <w:pPr>
              <w:autoSpaceDE w:val="0"/>
              <w:autoSpaceDN w:val="0"/>
              <w:adjustRightInd w:val="0"/>
              <w:rPr>
                <w:rFonts w:ascii="Times New Roman" w:hAnsi="Times New Roman" w:cs="Times New Roman"/>
                <w:sz w:val="20"/>
                <w:szCs w:val="20"/>
                <w:highlight w:val="yellow"/>
                <w:lang w:bidi="hi-IN"/>
              </w:rPr>
            </w:pPr>
            <w:r w:rsidRPr="00912A56">
              <w:rPr>
                <w:rFonts w:ascii="Times New Roman" w:hAnsi="Times New Roman" w:cs="Times New Roman"/>
                <w:sz w:val="20"/>
                <w:szCs w:val="20"/>
                <w:highlight w:val="yellow"/>
                <w:lang w:bidi="hi-IN"/>
              </w:rPr>
              <w:t>In case of amalgamation, approval of shareholders of sick company and the other company is required.</w:t>
            </w:r>
          </w:p>
        </w:tc>
        <w:tc>
          <w:tcPr>
            <w:tcW w:w="1080" w:type="dxa"/>
          </w:tcPr>
          <w:p w:rsidR="00BF13EB" w:rsidRPr="00912A56" w:rsidRDefault="00BF13EB" w:rsidP="0077534C">
            <w:pPr>
              <w:jc w:val="center"/>
              <w:rPr>
                <w:rFonts w:ascii="Times New Roman" w:hAnsi="Times New Roman" w:cs="Times New Roman"/>
                <w:sz w:val="20"/>
                <w:szCs w:val="20"/>
                <w:highlight w:val="yellow"/>
              </w:rPr>
            </w:pPr>
          </w:p>
        </w:tc>
        <w:tc>
          <w:tcPr>
            <w:tcW w:w="4610" w:type="dxa"/>
          </w:tcPr>
          <w:p w:rsidR="00BF13EB" w:rsidRPr="00912A56" w:rsidRDefault="00BF13EB" w:rsidP="0077534C">
            <w:pPr>
              <w:ind w:left="432" w:hanging="270"/>
              <w:jc w:val="center"/>
              <w:rPr>
                <w:rFonts w:ascii="Times New Roman" w:hAnsi="Times New Roman" w:cs="Times New Roman"/>
                <w:sz w:val="20"/>
                <w:szCs w:val="20"/>
                <w:highlight w:val="yellow"/>
              </w:rPr>
            </w:pPr>
          </w:p>
        </w:tc>
      </w:tr>
      <w:tr w:rsidR="00BF13EB" w:rsidRPr="005D57A3" w:rsidTr="0077534C">
        <w:tc>
          <w:tcPr>
            <w:tcW w:w="738" w:type="dxa"/>
          </w:tcPr>
          <w:p w:rsidR="00BF13EB" w:rsidRPr="005D57A3" w:rsidRDefault="00BF13EB" w:rsidP="0077534C">
            <w:pPr>
              <w:jc w:val="center"/>
              <w:rPr>
                <w:rFonts w:ascii="Times New Roman" w:hAnsi="Times New Roman" w:cs="Times New Roman"/>
                <w:sz w:val="20"/>
                <w:szCs w:val="20"/>
              </w:rPr>
            </w:pPr>
            <w:r w:rsidRPr="005D57A3">
              <w:rPr>
                <w:rFonts w:ascii="Times New Roman" w:hAnsi="Times New Roman" w:cs="Times New Roman"/>
                <w:sz w:val="20"/>
                <w:szCs w:val="20"/>
              </w:rPr>
              <w:t>10</w:t>
            </w:r>
          </w:p>
        </w:tc>
        <w:tc>
          <w:tcPr>
            <w:tcW w:w="1710" w:type="dxa"/>
          </w:tcPr>
          <w:p w:rsidR="00BF13EB" w:rsidRPr="00912A56" w:rsidRDefault="00BF13EB" w:rsidP="0077534C">
            <w:pPr>
              <w:autoSpaceDE w:val="0"/>
              <w:autoSpaceDN w:val="0"/>
              <w:adjustRightInd w:val="0"/>
              <w:rPr>
                <w:rFonts w:ascii="Times New Roman" w:hAnsi="Times New Roman" w:cs="Times New Roman"/>
                <w:b/>
                <w:bCs/>
                <w:sz w:val="20"/>
                <w:szCs w:val="20"/>
                <w:highlight w:val="yellow"/>
                <w:lang w:bidi="hi-IN"/>
              </w:rPr>
            </w:pPr>
            <w:r w:rsidRPr="00912A56">
              <w:rPr>
                <w:rFonts w:ascii="Times New Roman" w:hAnsi="Times New Roman" w:cs="Times New Roman"/>
                <w:b/>
                <w:bCs/>
                <w:sz w:val="20"/>
                <w:szCs w:val="20"/>
                <w:highlight w:val="yellow"/>
                <w:lang w:bidi="hi-IN"/>
              </w:rPr>
              <w:t>Duty of Promoters, Directors</w:t>
            </w:r>
          </w:p>
        </w:tc>
        <w:tc>
          <w:tcPr>
            <w:tcW w:w="1080" w:type="dxa"/>
          </w:tcPr>
          <w:p w:rsidR="00BF13EB" w:rsidRPr="00912A56" w:rsidRDefault="00BF13EB" w:rsidP="0077534C">
            <w:pPr>
              <w:jc w:val="center"/>
              <w:rPr>
                <w:rFonts w:ascii="Times New Roman" w:hAnsi="Times New Roman" w:cs="Times New Roman"/>
                <w:sz w:val="20"/>
                <w:szCs w:val="20"/>
                <w:highlight w:val="yellow"/>
              </w:rPr>
            </w:pPr>
          </w:p>
        </w:tc>
        <w:tc>
          <w:tcPr>
            <w:tcW w:w="4050" w:type="dxa"/>
          </w:tcPr>
          <w:p w:rsidR="00BF13EB" w:rsidRPr="00912A56" w:rsidRDefault="00BF13EB" w:rsidP="0077534C">
            <w:pPr>
              <w:autoSpaceDE w:val="0"/>
              <w:autoSpaceDN w:val="0"/>
              <w:adjustRightInd w:val="0"/>
              <w:rPr>
                <w:rFonts w:ascii="Times New Roman" w:hAnsi="Times New Roman" w:cs="Times New Roman"/>
                <w:sz w:val="20"/>
                <w:szCs w:val="20"/>
                <w:highlight w:val="yellow"/>
                <w:lang w:bidi="hi-IN"/>
              </w:rPr>
            </w:pPr>
            <w:r w:rsidRPr="00912A56">
              <w:rPr>
                <w:rFonts w:ascii="Times New Roman" w:hAnsi="Times New Roman" w:cs="Times New Roman"/>
                <w:sz w:val="20"/>
                <w:szCs w:val="20"/>
                <w:highlight w:val="yellow"/>
                <w:lang w:bidi="hi-IN"/>
              </w:rPr>
              <w:t>No</w:t>
            </w:r>
            <w:r w:rsidR="00565E2B" w:rsidRPr="00912A56">
              <w:rPr>
                <w:rFonts w:ascii="Times New Roman" w:hAnsi="Times New Roman" w:cs="Times New Roman"/>
                <w:sz w:val="20"/>
                <w:szCs w:val="20"/>
                <w:highlight w:val="yellow"/>
                <w:lang w:bidi="hi-IN"/>
              </w:rPr>
              <w:t xml:space="preserve"> </w:t>
            </w:r>
            <w:r w:rsidRPr="00912A56">
              <w:rPr>
                <w:rFonts w:ascii="Times New Roman" w:hAnsi="Times New Roman" w:cs="Times New Roman"/>
                <w:sz w:val="20"/>
                <w:szCs w:val="20"/>
                <w:highlight w:val="yellow"/>
                <w:lang w:bidi="hi-IN"/>
              </w:rPr>
              <w:t xml:space="preserve">such provision </w:t>
            </w:r>
          </w:p>
        </w:tc>
        <w:tc>
          <w:tcPr>
            <w:tcW w:w="1080" w:type="dxa"/>
          </w:tcPr>
          <w:p w:rsidR="00BF13EB" w:rsidRPr="00912A56" w:rsidRDefault="00BF13EB" w:rsidP="0077534C">
            <w:pPr>
              <w:jc w:val="center"/>
              <w:rPr>
                <w:rFonts w:ascii="Times New Roman" w:hAnsi="Times New Roman" w:cs="Times New Roman"/>
                <w:sz w:val="20"/>
                <w:szCs w:val="20"/>
                <w:highlight w:val="yellow"/>
              </w:rPr>
            </w:pPr>
          </w:p>
        </w:tc>
        <w:tc>
          <w:tcPr>
            <w:tcW w:w="4610" w:type="dxa"/>
          </w:tcPr>
          <w:p w:rsidR="00BF13EB" w:rsidRPr="00912A56" w:rsidRDefault="00BF13EB" w:rsidP="0077534C">
            <w:pPr>
              <w:ind w:left="432" w:hanging="270"/>
              <w:jc w:val="center"/>
              <w:rPr>
                <w:rFonts w:ascii="Times New Roman" w:hAnsi="Times New Roman" w:cs="Times New Roman"/>
                <w:sz w:val="20"/>
                <w:szCs w:val="20"/>
                <w:highlight w:val="yellow"/>
              </w:rPr>
            </w:pPr>
          </w:p>
        </w:tc>
      </w:tr>
      <w:tr w:rsidR="00BF13EB" w:rsidRPr="005D57A3" w:rsidTr="0077534C">
        <w:trPr>
          <w:trHeight w:val="740"/>
        </w:trPr>
        <w:tc>
          <w:tcPr>
            <w:tcW w:w="738" w:type="dxa"/>
          </w:tcPr>
          <w:p w:rsidR="00BF13EB" w:rsidRPr="005D57A3" w:rsidRDefault="00BF13EB" w:rsidP="0077534C">
            <w:pPr>
              <w:jc w:val="center"/>
              <w:rPr>
                <w:rFonts w:ascii="Times New Roman" w:hAnsi="Times New Roman" w:cs="Times New Roman"/>
                <w:sz w:val="20"/>
                <w:szCs w:val="20"/>
              </w:rPr>
            </w:pPr>
            <w:r w:rsidRPr="005D57A3">
              <w:rPr>
                <w:rFonts w:ascii="Times New Roman" w:hAnsi="Times New Roman" w:cs="Times New Roman"/>
                <w:sz w:val="20"/>
                <w:szCs w:val="20"/>
              </w:rPr>
              <w:t xml:space="preserve">11. </w:t>
            </w:r>
          </w:p>
        </w:tc>
        <w:tc>
          <w:tcPr>
            <w:tcW w:w="1710" w:type="dxa"/>
          </w:tcPr>
          <w:p w:rsidR="00BF13EB" w:rsidRPr="005D57A3" w:rsidRDefault="00BF13EB" w:rsidP="0077534C">
            <w:pPr>
              <w:autoSpaceDE w:val="0"/>
              <w:autoSpaceDN w:val="0"/>
              <w:adjustRightInd w:val="0"/>
              <w:rPr>
                <w:rFonts w:ascii="Times New Roman" w:hAnsi="Times New Roman" w:cs="Times New Roman"/>
                <w:b/>
                <w:bCs/>
                <w:sz w:val="20"/>
                <w:szCs w:val="20"/>
                <w:lang w:bidi="hi-IN"/>
              </w:rPr>
            </w:pPr>
            <w:r w:rsidRPr="005D57A3">
              <w:rPr>
                <w:rFonts w:ascii="Times New Roman" w:hAnsi="Times New Roman" w:cs="Times New Roman"/>
                <w:b/>
                <w:bCs/>
                <w:sz w:val="20"/>
                <w:szCs w:val="20"/>
              </w:rPr>
              <w:t>Revival and rehabilitation Fund</w:t>
            </w:r>
          </w:p>
        </w:tc>
        <w:tc>
          <w:tcPr>
            <w:tcW w:w="1080" w:type="dxa"/>
          </w:tcPr>
          <w:p w:rsidR="00BF13EB" w:rsidRPr="005D57A3" w:rsidRDefault="00BF13EB" w:rsidP="0077534C">
            <w:pPr>
              <w:jc w:val="center"/>
              <w:rPr>
                <w:rFonts w:ascii="Times New Roman" w:hAnsi="Times New Roman" w:cs="Times New Roman"/>
                <w:sz w:val="20"/>
                <w:szCs w:val="20"/>
              </w:rPr>
            </w:pPr>
          </w:p>
        </w:tc>
        <w:tc>
          <w:tcPr>
            <w:tcW w:w="4050" w:type="dxa"/>
          </w:tcPr>
          <w:p w:rsidR="00BF13EB" w:rsidRPr="005D57A3" w:rsidRDefault="00BF13EB" w:rsidP="0077534C">
            <w:pPr>
              <w:autoSpaceDE w:val="0"/>
              <w:autoSpaceDN w:val="0"/>
              <w:adjustRightInd w:val="0"/>
              <w:rPr>
                <w:rFonts w:ascii="Times New Roman" w:hAnsi="Times New Roman" w:cs="Times New Roman"/>
                <w:sz w:val="20"/>
                <w:szCs w:val="20"/>
                <w:lang w:bidi="hi-IN"/>
              </w:rPr>
            </w:pPr>
            <w:r w:rsidRPr="005D57A3">
              <w:rPr>
                <w:rFonts w:ascii="Times New Roman" w:hAnsi="Times New Roman" w:cs="Times New Roman"/>
                <w:sz w:val="20"/>
                <w:szCs w:val="20"/>
                <w:lang w:bidi="hi-IN"/>
              </w:rPr>
              <w:t>No such provision. However such provision was there under section 441 A of the Companies Act, 1956 and it was applicable to every company.</w:t>
            </w:r>
          </w:p>
        </w:tc>
        <w:tc>
          <w:tcPr>
            <w:tcW w:w="1080" w:type="dxa"/>
          </w:tcPr>
          <w:p w:rsidR="00BF13EB" w:rsidRPr="005D57A3" w:rsidRDefault="00FC098D" w:rsidP="0077534C">
            <w:pPr>
              <w:jc w:val="center"/>
              <w:rPr>
                <w:rFonts w:ascii="Times New Roman" w:hAnsi="Times New Roman" w:cs="Times New Roman"/>
                <w:sz w:val="20"/>
                <w:szCs w:val="20"/>
              </w:rPr>
            </w:pPr>
            <w:r w:rsidRPr="005D57A3">
              <w:rPr>
                <w:rFonts w:ascii="Times New Roman" w:hAnsi="Times New Roman" w:cs="Times New Roman"/>
                <w:color w:val="231F20"/>
                <w:sz w:val="20"/>
                <w:szCs w:val="20"/>
                <w:lang w:bidi="hi-IN"/>
              </w:rPr>
              <w:t>Clause 269</w:t>
            </w:r>
          </w:p>
        </w:tc>
        <w:tc>
          <w:tcPr>
            <w:tcW w:w="4610" w:type="dxa"/>
          </w:tcPr>
          <w:p w:rsidR="00FC098D" w:rsidRPr="005D57A3" w:rsidRDefault="00FC098D" w:rsidP="0077534C">
            <w:pPr>
              <w:pStyle w:val="ListParagraph"/>
              <w:numPr>
                <w:ilvl w:val="0"/>
                <w:numId w:val="15"/>
              </w:num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Called “Rehabilitation and insolvency fund”</w:t>
            </w:r>
          </w:p>
          <w:p w:rsidR="00FC098D" w:rsidRPr="005D57A3" w:rsidRDefault="00FC098D" w:rsidP="0077534C">
            <w:pPr>
              <w:pStyle w:val="ListParagraph"/>
              <w:numPr>
                <w:ilvl w:val="0"/>
                <w:numId w:val="15"/>
              </w:num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Following shall be credited to the Fund—</w:t>
            </w:r>
          </w:p>
          <w:p w:rsidR="00FC098D" w:rsidRPr="005D57A3" w:rsidRDefault="00FC098D" w:rsidP="0077534C">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 xml:space="preserve">     (</w:t>
            </w:r>
            <w:r w:rsidRPr="005D57A3">
              <w:rPr>
                <w:rFonts w:ascii="Times New Roman" w:hAnsi="Times New Roman" w:cs="Times New Roman"/>
                <w:i/>
                <w:iCs/>
                <w:color w:val="231F20"/>
                <w:sz w:val="20"/>
                <w:szCs w:val="20"/>
                <w:lang w:bidi="hi-IN"/>
              </w:rPr>
              <w:t>a</w:t>
            </w:r>
            <w:r w:rsidRPr="005D57A3">
              <w:rPr>
                <w:rFonts w:ascii="Times New Roman" w:hAnsi="Times New Roman" w:cs="Times New Roman"/>
                <w:color w:val="231F20"/>
                <w:sz w:val="20"/>
                <w:szCs w:val="20"/>
                <w:lang w:bidi="hi-IN"/>
              </w:rPr>
              <w:t>) the grants made by the Central Government for the purposes of the Fund;</w:t>
            </w:r>
          </w:p>
          <w:p w:rsidR="00FC098D" w:rsidRPr="005D57A3" w:rsidRDefault="00FC098D" w:rsidP="0077534C">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 xml:space="preserve">     (</w:t>
            </w:r>
            <w:r w:rsidRPr="005D57A3">
              <w:rPr>
                <w:rFonts w:ascii="Times New Roman" w:hAnsi="Times New Roman" w:cs="Times New Roman"/>
                <w:i/>
                <w:iCs/>
                <w:color w:val="231F20"/>
                <w:sz w:val="20"/>
                <w:szCs w:val="20"/>
                <w:lang w:bidi="hi-IN"/>
              </w:rPr>
              <w:t>b</w:t>
            </w:r>
            <w:r w:rsidRPr="005D57A3">
              <w:rPr>
                <w:rFonts w:ascii="Times New Roman" w:hAnsi="Times New Roman" w:cs="Times New Roman"/>
                <w:color w:val="231F20"/>
                <w:sz w:val="20"/>
                <w:szCs w:val="20"/>
                <w:lang w:bidi="hi-IN"/>
              </w:rPr>
              <w:t>) the amount deposited by the companies as contribution to the Fund;</w:t>
            </w:r>
          </w:p>
          <w:p w:rsidR="00FC098D" w:rsidRPr="005D57A3" w:rsidRDefault="00FC098D" w:rsidP="0077534C">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 xml:space="preserve">     (</w:t>
            </w:r>
            <w:r w:rsidRPr="005D57A3">
              <w:rPr>
                <w:rFonts w:ascii="Times New Roman" w:hAnsi="Times New Roman" w:cs="Times New Roman"/>
                <w:i/>
                <w:iCs/>
                <w:color w:val="231F20"/>
                <w:sz w:val="20"/>
                <w:szCs w:val="20"/>
                <w:lang w:bidi="hi-IN"/>
              </w:rPr>
              <w:t>c</w:t>
            </w:r>
            <w:r w:rsidRPr="005D57A3">
              <w:rPr>
                <w:rFonts w:ascii="Times New Roman" w:hAnsi="Times New Roman" w:cs="Times New Roman"/>
                <w:color w:val="231F20"/>
                <w:sz w:val="20"/>
                <w:szCs w:val="20"/>
                <w:lang w:bidi="hi-IN"/>
              </w:rPr>
              <w:t>) the amount given to the Fund from any other source; and</w:t>
            </w:r>
          </w:p>
          <w:p w:rsidR="00FC098D" w:rsidRPr="005D57A3" w:rsidRDefault="00FC098D" w:rsidP="0077534C">
            <w:p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 xml:space="preserve">    (</w:t>
            </w:r>
            <w:r w:rsidRPr="005D57A3">
              <w:rPr>
                <w:rFonts w:ascii="Times New Roman" w:hAnsi="Times New Roman" w:cs="Times New Roman"/>
                <w:i/>
                <w:iCs/>
                <w:color w:val="231F20"/>
                <w:sz w:val="20"/>
                <w:szCs w:val="20"/>
                <w:lang w:bidi="hi-IN"/>
              </w:rPr>
              <w:t>d</w:t>
            </w:r>
            <w:r w:rsidRPr="005D57A3">
              <w:rPr>
                <w:rFonts w:ascii="Times New Roman" w:hAnsi="Times New Roman" w:cs="Times New Roman"/>
                <w:color w:val="231F20"/>
                <w:sz w:val="20"/>
                <w:szCs w:val="20"/>
                <w:lang w:bidi="hi-IN"/>
              </w:rPr>
              <w:t>) the income from investment of the amount in the Fund.</w:t>
            </w:r>
          </w:p>
          <w:p w:rsidR="00FC098D" w:rsidRPr="005D57A3" w:rsidRDefault="00FC098D" w:rsidP="0077534C">
            <w:pPr>
              <w:pStyle w:val="ListParagraph"/>
              <w:numPr>
                <w:ilvl w:val="0"/>
                <w:numId w:val="16"/>
              </w:num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 xml:space="preserve">In event of proceedings </w:t>
            </w:r>
            <w:r w:rsidR="00A576F9" w:rsidRPr="005D57A3">
              <w:rPr>
                <w:rFonts w:ascii="Times New Roman" w:hAnsi="Times New Roman" w:cs="Times New Roman"/>
                <w:color w:val="231F20"/>
                <w:sz w:val="20"/>
                <w:szCs w:val="20"/>
                <w:lang w:bidi="hi-IN"/>
              </w:rPr>
              <w:t>initiated</w:t>
            </w:r>
            <w:r w:rsidRPr="005D57A3">
              <w:rPr>
                <w:rFonts w:ascii="Times New Roman" w:hAnsi="Times New Roman" w:cs="Times New Roman"/>
                <w:color w:val="231F20"/>
                <w:sz w:val="20"/>
                <w:szCs w:val="20"/>
                <w:lang w:bidi="hi-IN"/>
              </w:rPr>
              <w:t xml:space="preserve"> by company which has contributed to the fund under chapter XIX or XX, may make application for withdrawal of funds not exceeding amount contributed by it.</w:t>
            </w:r>
          </w:p>
          <w:p w:rsidR="00FC098D" w:rsidRPr="005D57A3" w:rsidRDefault="00FC098D" w:rsidP="0077534C">
            <w:pPr>
              <w:pStyle w:val="ListParagraph"/>
              <w:numPr>
                <w:ilvl w:val="0"/>
                <w:numId w:val="16"/>
              </w:numPr>
              <w:autoSpaceDE w:val="0"/>
              <w:autoSpaceDN w:val="0"/>
              <w:adjustRightInd w:val="0"/>
              <w:ind w:left="432" w:hanging="270"/>
              <w:jc w:val="both"/>
              <w:rPr>
                <w:rFonts w:ascii="Times New Roman" w:hAnsi="Times New Roman" w:cs="Times New Roman"/>
                <w:color w:val="231F20"/>
                <w:sz w:val="20"/>
                <w:szCs w:val="20"/>
                <w:lang w:bidi="hi-IN"/>
              </w:rPr>
            </w:pPr>
            <w:r w:rsidRPr="005D57A3">
              <w:rPr>
                <w:rFonts w:ascii="Times New Roman" w:hAnsi="Times New Roman" w:cs="Times New Roman"/>
                <w:color w:val="231F20"/>
                <w:sz w:val="20"/>
                <w:szCs w:val="20"/>
                <w:lang w:bidi="hi-IN"/>
              </w:rPr>
              <w:t>Managed by an administrator appointed by Central Government .(Section 269)</w:t>
            </w:r>
          </w:p>
          <w:p w:rsidR="00BF13EB" w:rsidRPr="005D57A3" w:rsidRDefault="00BF13EB" w:rsidP="0077534C">
            <w:pPr>
              <w:ind w:left="432" w:hanging="270"/>
              <w:jc w:val="center"/>
              <w:rPr>
                <w:rFonts w:ascii="Times New Roman" w:hAnsi="Times New Roman" w:cs="Times New Roman"/>
                <w:sz w:val="20"/>
                <w:szCs w:val="20"/>
              </w:rPr>
            </w:pPr>
          </w:p>
        </w:tc>
      </w:tr>
      <w:tr w:rsidR="00BF13EB" w:rsidRPr="005D57A3" w:rsidTr="0077534C">
        <w:tc>
          <w:tcPr>
            <w:tcW w:w="738" w:type="dxa"/>
          </w:tcPr>
          <w:p w:rsidR="00BF13EB" w:rsidRPr="005D57A3" w:rsidRDefault="00BF13EB" w:rsidP="0077534C">
            <w:pPr>
              <w:jc w:val="center"/>
              <w:rPr>
                <w:rFonts w:ascii="Times New Roman" w:hAnsi="Times New Roman" w:cs="Times New Roman"/>
                <w:sz w:val="20"/>
                <w:szCs w:val="20"/>
              </w:rPr>
            </w:pPr>
            <w:r w:rsidRPr="005D57A3">
              <w:rPr>
                <w:rFonts w:ascii="Times New Roman" w:hAnsi="Times New Roman" w:cs="Times New Roman"/>
                <w:sz w:val="20"/>
                <w:szCs w:val="20"/>
              </w:rPr>
              <w:t xml:space="preserve">12. </w:t>
            </w:r>
          </w:p>
        </w:tc>
        <w:tc>
          <w:tcPr>
            <w:tcW w:w="1710" w:type="dxa"/>
          </w:tcPr>
          <w:p w:rsidR="00BF13EB" w:rsidRPr="005D57A3" w:rsidRDefault="00DE0468" w:rsidP="0077534C">
            <w:pPr>
              <w:autoSpaceDE w:val="0"/>
              <w:autoSpaceDN w:val="0"/>
              <w:adjustRightInd w:val="0"/>
              <w:rPr>
                <w:rFonts w:ascii="Times New Roman" w:hAnsi="Times New Roman" w:cs="Times New Roman"/>
                <w:b/>
                <w:bCs/>
                <w:sz w:val="20"/>
                <w:szCs w:val="20"/>
                <w:lang w:bidi="hi-IN"/>
              </w:rPr>
            </w:pPr>
            <w:r w:rsidRPr="005D57A3">
              <w:rPr>
                <w:rFonts w:ascii="Times New Roman" w:hAnsi="Times New Roman" w:cs="Times New Roman"/>
                <w:b/>
                <w:bCs/>
                <w:sz w:val="20"/>
                <w:szCs w:val="20"/>
              </w:rPr>
              <w:t>R</w:t>
            </w:r>
            <w:r w:rsidR="00BF13EB" w:rsidRPr="005D57A3">
              <w:rPr>
                <w:rFonts w:ascii="Times New Roman" w:hAnsi="Times New Roman" w:cs="Times New Roman"/>
                <w:b/>
                <w:bCs/>
                <w:sz w:val="20"/>
                <w:szCs w:val="20"/>
              </w:rPr>
              <w:t>ehabilitation by giving financial assistance</w:t>
            </w:r>
          </w:p>
        </w:tc>
        <w:tc>
          <w:tcPr>
            <w:tcW w:w="1080" w:type="dxa"/>
          </w:tcPr>
          <w:p w:rsidR="00BF13EB" w:rsidRPr="005D57A3" w:rsidRDefault="00BF13EB" w:rsidP="0077534C">
            <w:pPr>
              <w:jc w:val="center"/>
              <w:rPr>
                <w:rFonts w:ascii="Times New Roman" w:hAnsi="Times New Roman" w:cs="Times New Roman"/>
                <w:sz w:val="20"/>
                <w:szCs w:val="20"/>
              </w:rPr>
            </w:pPr>
            <w:r w:rsidRPr="005D57A3">
              <w:rPr>
                <w:rFonts w:ascii="Times New Roman" w:hAnsi="Times New Roman" w:cs="Times New Roman"/>
                <w:sz w:val="20"/>
                <w:szCs w:val="20"/>
              </w:rPr>
              <w:t>Section 19</w:t>
            </w:r>
          </w:p>
        </w:tc>
        <w:tc>
          <w:tcPr>
            <w:tcW w:w="4050" w:type="dxa"/>
          </w:tcPr>
          <w:p w:rsidR="00BF13EB" w:rsidRPr="005D57A3" w:rsidRDefault="00BF13EB" w:rsidP="0077534C">
            <w:pPr>
              <w:autoSpaceDE w:val="0"/>
              <w:autoSpaceDN w:val="0"/>
              <w:adjustRightInd w:val="0"/>
              <w:jc w:val="both"/>
              <w:rPr>
                <w:rFonts w:ascii="Times New Roman" w:hAnsi="Times New Roman" w:cs="Times New Roman"/>
                <w:sz w:val="20"/>
                <w:szCs w:val="20"/>
                <w:lang w:bidi="hi-IN"/>
              </w:rPr>
            </w:pPr>
            <w:r w:rsidRPr="005D57A3">
              <w:rPr>
                <w:rFonts w:ascii="Times New Roman" w:hAnsi="Times New Roman" w:cs="Times New Roman"/>
                <w:sz w:val="20"/>
                <w:szCs w:val="20"/>
                <w:lang w:bidi="hi-IN"/>
              </w:rPr>
              <w:t xml:space="preserve">Notwithstanding Companies Act, 1956 or any other law where inquiry/scheme is under implementation/pending, in the interest of Sick Industrial Co./creditors/ shareholders/public, the Board may direct that no Board proceedings for winding up or for execution, distress or like against any of the properties of the Industrial Company and no suit for </w:t>
            </w:r>
            <w:r w:rsidRPr="005D57A3">
              <w:rPr>
                <w:rFonts w:ascii="Times New Roman" w:hAnsi="Times New Roman" w:cs="Times New Roman"/>
                <w:sz w:val="20"/>
                <w:szCs w:val="20"/>
                <w:lang w:bidi="hi-IN"/>
              </w:rPr>
              <w:lastRenderedPageBreak/>
              <w:t>recovery of money/enforcement of security shall lie to be proceeded with except with permission of the Board. Further it may be directed that no assets can be disposed except with consent of the Board.</w:t>
            </w:r>
          </w:p>
          <w:p w:rsidR="00BF13EB" w:rsidRPr="005D57A3" w:rsidRDefault="00BF13EB" w:rsidP="0077534C">
            <w:pPr>
              <w:autoSpaceDE w:val="0"/>
              <w:autoSpaceDN w:val="0"/>
              <w:adjustRightInd w:val="0"/>
              <w:rPr>
                <w:rFonts w:ascii="Times New Roman" w:hAnsi="Times New Roman" w:cs="Times New Roman"/>
                <w:sz w:val="20"/>
                <w:szCs w:val="20"/>
                <w:lang w:bidi="hi-IN"/>
              </w:rPr>
            </w:pPr>
          </w:p>
        </w:tc>
        <w:tc>
          <w:tcPr>
            <w:tcW w:w="1080" w:type="dxa"/>
          </w:tcPr>
          <w:p w:rsidR="00BF13EB" w:rsidRPr="005D57A3" w:rsidRDefault="00BF13EB" w:rsidP="0077534C">
            <w:pPr>
              <w:jc w:val="center"/>
              <w:rPr>
                <w:rFonts w:ascii="Times New Roman" w:hAnsi="Times New Roman" w:cs="Times New Roman"/>
                <w:sz w:val="20"/>
                <w:szCs w:val="20"/>
              </w:rPr>
            </w:pPr>
          </w:p>
        </w:tc>
        <w:tc>
          <w:tcPr>
            <w:tcW w:w="4610" w:type="dxa"/>
          </w:tcPr>
          <w:p w:rsidR="00BF13EB" w:rsidRPr="005D57A3" w:rsidRDefault="00BF13EB" w:rsidP="0077534C">
            <w:pPr>
              <w:autoSpaceDE w:val="0"/>
              <w:autoSpaceDN w:val="0"/>
              <w:adjustRightInd w:val="0"/>
              <w:jc w:val="both"/>
              <w:rPr>
                <w:rFonts w:ascii="Times New Roman" w:hAnsi="Times New Roman" w:cs="Times New Roman"/>
                <w:sz w:val="20"/>
                <w:szCs w:val="20"/>
              </w:rPr>
            </w:pPr>
          </w:p>
        </w:tc>
      </w:tr>
      <w:tr w:rsidR="00BF13EB" w:rsidRPr="005D57A3" w:rsidTr="0077534C">
        <w:tc>
          <w:tcPr>
            <w:tcW w:w="738" w:type="dxa"/>
          </w:tcPr>
          <w:p w:rsidR="00BF13EB" w:rsidRPr="005D23F1" w:rsidRDefault="00BF13EB" w:rsidP="0077534C">
            <w:pPr>
              <w:jc w:val="center"/>
              <w:rPr>
                <w:rFonts w:ascii="Times New Roman" w:hAnsi="Times New Roman" w:cs="Times New Roman"/>
                <w:sz w:val="20"/>
                <w:szCs w:val="20"/>
                <w:highlight w:val="yellow"/>
              </w:rPr>
            </w:pPr>
            <w:r w:rsidRPr="005D23F1">
              <w:rPr>
                <w:rFonts w:ascii="Times New Roman" w:hAnsi="Times New Roman" w:cs="Times New Roman"/>
                <w:sz w:val="20"/>
                <w:szCs w:val="20"/>
                <w:highlight w:val="yellow"/>
              </w:rPr>
              <w:lastRenderedPageBreak/>
              <w:t xml:space="preserve">13. </w:t>
            </w:r>
          </w:p>
        </w:tc>
        <w:tc>
          <w:tcPr>
            <w:tcW w:w="1710" w:type="dxa"/>
          </w:tcPr>
          <w:p w:rsidR="00BF13EB" w:rsidRPr="005D23F1" w:rsidRDefault="00BF13EB" w:rsidP="0077534C">
            <w:pPr>
              <w:autoSpaceDE w:val="0"/>
              <w:autoSpaceDN w:val="0"/>
              <w:adjustRightInd w:val="0"/>
              <w:rPr>
                <w:rFonts w:ascii="Times New Roman" w:hAnsi="Times New Roman" w:cs="Times New Roman"/>
                <w:b/>
                <w:bCs/>
                <w:sz w:val="20"/>
                <w:szCs w:val="20"/>
                <w:highlight w:val="yellow"/>
              </w:rPr>
            </w:pPr>
            <w:r w:rsidRPr="005D23F1">
              <w:rPr>
                <w:rFonts w:ascii="Times New Roman" w:hAnsi="Times New Roman" w:cs="Times New Roman"/>
                <w:b/>
                <w:bCs/>
                <w:sz w:val="20"/>
                <w:szCs w:val="20"/>
                <w:highlight w:val="yellow"/>
              </w:rPr>
              <w:t>Protection of properties/stay on suits for recovery</w:t>
            </w:r>
          </w:p>
        </w:tc>
        <w:tc>
          <w:tcPr>
            <w:tcW w:w="1080" w:type="dxa"/>
          </w:tcPr>
          <w:p w:rsidR="00BF13EB" w:rsidRPr="005D23F1" w:rsidRDefault="00BF13EB" w:rsidP="0077534C">
            <w:pPr>
              <w:jc w:val="center"/>
              <w:rPr>
                <w:rFonts w:ascii="Times New Roman" w:hAnsi="Times New Roman" w:cs="Times New Roman"/>
                <w:sz w:val="20"/>
                <w:szCs w:val="20"/>
                <w:highlight w:val="yellow"/>
              </w:rPr>
            </w:pPr>
            <w:r w:rsidRPr="005D23F1">
              <w:rPr>
                <w:rFonts w:ascii="Times New Roman" w:hAnsi="Times New Roman" w:cs="Times New Roman"/>
                <w:sz w:val="20"/>
                <w:szCs w:val="20"/>
                <w:highlight w:val="yellow"/>
              </w:rPr>
              <w:t>Section 22/section 22 A</w:t>
            </w:r>
          </w:p>
        </w:tc>
        <w:tc>
          <w:tcPr>
            <w:tcW w:w="4050" w:type="dxa"/>
          </w:tcPr>
          <w:p w:rsidR="00BF13EB" w:rsidRPr="005D23F1" w:rsidRDefault="00BF13EB" w:rsidP="0077534C">
            <w:pPr>
              <w:autoSpaceDE w:val="0"/>
              <w:autoSpaceDN w:val="0"/>
              <w:adjustRightInd w:val="0"/>
              <w:rPr>
                <w:rFonts w:ascii="Times New Roman" w:hAnsi="Times New Roman" w:cs="Times New Roman"/>
                <w:sz w:val="20"/>
                <w:szCs w:val="20"/>
                <w:highlight w:val="yellow"/>
                <w:lang w:bidi="hi-IN"/>
              </w:rPr>
            </w:pPr>
          </w:p>
        </w:tc>
        <w:tc>
          <w:tcPr>
            <w:tcW w:w="1080" w:type="dxa"/>
          </w:tcPr>
          <w:p w:rsidR="00BF13EB" w:rsidRPr="005D57A3" w:rsidRDefault="00BF13EB" w:rsidP="0077534C">
            <w:pPr>
              <w:jc w:val="center"/>
              <w:rPr>
                <w:rFonts w:ascii="Times New Roman" w:hAnsi="Times New Roman" w:cs="Times New Roman"/>
                <w:sz w:val="20"/>
                <w:szCs w:val="20"/>
              </w:rPr>
            </w:pPr>
          </w:p>
        </w:tc>
        <w:tc>
          <w:tcPr>
            <w:tcW w:w="4610" w:type="dxa"/>
          </w:tcPr>
          <w:p w:rsidR="00BF13EB" w:rsidRPr="005D57A3" w:rsidRDefault="00BF13EB" w:rsidP="0077534C">
            <w:pPr>
              <w:jc w:val="center"/>
              <w:rPr>
                <w:rFonts w:ascii="Times New Roman" w:hAnsi="Times New Roman" w:cs="Times New Roman"/>
                <w:sz w:val="20"/>
                <w:szCs w:val="20"/>
              </w:rPr>
            </w:pPr>
          </w:p>
        </w:tc>
      </w:tr>
    </w:tbl>
    <w:p w:rsidR="00CF3A6D" w:rsidRPr="005D57A3" w:rsidRDefault="00CF3A6D" w:rsidP="00C97C6A">
      <w:pPr>
        <w:rPr>
          <w:rFonts w:ascii="Times New Roman" w:hAnsi="Times New Roman" w:cs="Times New Roman"/>
          <w:b/>
          <w:bCs/>
          <w:sz w:val="20"/>
          <w:szCs w:val="20"/>
          <w:u w:val="single"/>
          <w:lang w:bidi="hi-IN"/>
        </w:rPr>
      </w:pPr>
    </w:p>
    <w:p w:rsidR="00C97C6A" w:rsidRPr="005D57A3" w:rsidRDefault="00C97C6A" w:rsidP="00C97C6A">
      <w:pPr>
        <w:jc w:val="center"/>
        <w:rPr>
          <w:rFonts w:ascii="Times New Roman" w:hAnsi="Times New Roman" w:cs="Times New Roman"/>
          <w:b/>
          <w:bCs/>
          <w:sz w:val="20"/>
          <w:szCs w:val="20"/>
          <w:u w:val="single"/>
          <w:lang w:bidi="hi-IN"/>
        </w:rPr>
      </w:pPr>
    </w:p>
    <w:p w:rsidR="00C97C6A" w:rsidRPr="005D57A3" w:rsidRDefault="00C97C6A" w:rsidP="00C97C6A">
      <w:pPr>
        <w:tabs>
          <w:tab w:val="left" w:pos="840"/>
        </w:tabs>
        <w:spacing w:line="240" w:lineRule="auto"/>
        <w:contextualSpacing/>
        <w:rPr>
          <w:rFonts w:ascii="Times New Roman" w:hAnsi="Times New Roman" w:cs="Times New Roman"/>
          <w:sz w:val="20"/>
          <w:szCs w:val="20"/>
        </w:rPr>
      </w:pPr>
      <w:r w:rsidRPr="005D57A3">
        <w:rPr>
          <w:rFonts w:ascii="Times New Roman" w:hAnsi="Times New Roman" w:cs="Times New Roman"/>
          <w:sz w:val="20"/>
          <w:szCs w:val="20"/>
        </w:rPr>
        <w:tab/>
        <w:t xml:space="preserve">The provisions relating to revival and rehabilitation of sick companies have been completely modified and refined in the </w:t>
      </w:r>
      <w:r w:rsidR="00F826B8">
        <w:rPr>
          <w:rFonts w:ascii="Times New Roman" w:hAnsi="Times New Roman" w:cs="Times New Roman"/>
          <w:sz w:val="20"/>
          <w:szCs w:val="20"/>
        </w:rPr>
        <w:t>Companies Bill, 2012</w:t>
      </w:r>
      <w:r w:rsidRPr="005D57A3">
        <w:rPr>
          <w:rFonts w:ascii="Times New Roman" w:hAnsi="Times New Roman" w:cs="Times New Roman"/>
          <w:sz w:val="20"/>
          <w:szCs w:val="20"/>
        </w:rPr>
        <w:t xml:space="preserve"> on lines of the global bankruptcy laws with suitable modifications as there was an urgent need to change laws relating to revival of sick companies in India.</w:t>
      </w:r>
    </w:p>
    <w:p w:rsidR="00C97C6A" w:rsidRPr="005D57A3" w:rsidRDefault="00C97C6A" w:rsidP="00C97C6A">
      <w:pPr>
        <w:rPr>
          <w:rFonts w:ascii="Times New Roman" w:hAnsi="Times New Roman" w:cs="Times New Roman"/>
          <w:b/>
          <w:bCs/>
          <w:sz w:val="20"/>
          <w:szCs w:val="20"/>
          <w:u w:val="single"/>
          <w:lang w:bidi="hi-IN"/>
        </w:rPr>
      </w:pPr>
      <w:r w:rsidRPr="005D57A3">
        <w:rPr>
          <w:rFonts w:ascii="Times New Roman" w:hAnsi="Times New Roman" w:cs="Times New Roman"/>
          <w:b/>
          <w:bCs/>
          <w:sz w:val="20"/>
          <w:szCs w:val="20"/>
          <w:u w:val="single"/>
          <w:lang w:bidi="hi-IN"/>
        </w:rPr>
        <w:t>Comparative Provisions of SICA, 1985 and Companies Bill, 2012</w:t>
      </w:r>
      <w:r w:rsidRPr="005D57A3">
        <w:rPr>
          <w:rFonts w:ascii="Times New Roman" w:hAnsi="Times New Roman" w:cs="Times New Roman"/>
          <w:sz w:val="20"/>
          <w:szCs w:val="20"/>
        </w:rPr>
        <w:t xml:space="preserve"> </w:t>
      </w:r>
    </w:p>
    <w:p w:rsidR="00153E94" w:rsidRPr="005D57A3" w:rsidRDefault="00153E94" w:rsidP="00384F1C">
      <w:pPr>
        <w:rPr>
          <w:rFonts w:ascii="Times New Roman" w:hAnsi="Times New Roman" w:cs="Times New Roman"/>
          <w:sz w:val="20"/>
          <w:szCs w:val="20"/>
        </w:rPr>
      </w:pPr>
    </w:p>
    <w:sectPr w:rsidR="00153E94" w:rsidRPr="005D57A3" w:rsidSect="0068020B">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948" w:rsidRDefault="00240948" w:rsidP="00544D89">
      <w:pPr>
        <w:spacing w:after="0" w:line="240" w:lineRule="auto"/>
      </w:pPr>
      <w:r>
        <w:separator/>
      </w:r>
    </w:p>
  </w:endnote>
  <w:endnote w:type="continuationSeparator" w:id="0">
    <w:p w:rsidR="00240948" w:rsidRDefault="00240948" w:rsidP="00544D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948" w:rsidRDefault="00240948" w:rsidP="00544D89">
      <w:pPr>
        <w:spacing w:after="0" w:line="240" w:lineRule="auto"/>
      </w:pPr>
      <w:r>
        <w:separator/>
      </w:r>
    </w:p>
  </w:footnote>
  <w:footnote w:type="continuationSeparator" w:id="0">
    <w:p w:rsidR="00240948" w:rsidRDefault="00240948" w:rsidP="00544D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8BB" w:rsidRDefault="00AB18BB">
    <w:pPr>
      <w:pStyle w:val="Header"/>
    </w:pPr>
  </w:p>
  <w:p w:rsidR="00D822F0" w:rsidRDefault="00D822F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D450B"/>
    <w:multiLevelType w:val="hybridMultilevel"/>
    <w:tmpl w:val="D7323444"/>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93D1C7B"/>
    <w:multiLevelType w:val="hybridMultilevel"/>
    <w:tmpl w:val="8A1CC8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664B0"/>
    <w:multiLevelType w:val="hybridMultilevel"/>
    <w:tmpl w:val="C7189D06"/>
    <w:lvl w:ilvl="0" w:tplc="04090001">
      <w:start w:val="1"/>
      <w:numFmt w:val="bullet"/>
      <w:lvlText w:val=""/>
      <w:lvlJc w:val="left"/>
      <w:pPr>
        <w:ind w:left="1013" w:hanging="360"/>
      </w:pPr>
      <w:rPr>
        <w:rFonts w:ascii="Symbol" w:hAnsi="Symbol" w:hint="default"/>
      </w:rPr>
    </w:lvl>
    <w:lvl w:ilvl="1" w:tplc="04090003" w:tentative="1">
      <w:start w:val="1"/>
      <w:numFmt w:val="bullet"/>
      <w:lvlText w:val="o"/>
      <w:lvlJc w:val="left"/>
      <w:pPr>
        <w:ind w:left="1733" w:hanging="360"/>
      </w:pPr>
      <w:rPr>
        <w:rFonts w:ascii="Courier New" w:hAnsi="Courier New" w:cs="Courier New" w:hint="default"/>
      </w:rPr>
    </w:lvl>
    <w:lvl w:ilvl="2" w:tplc="04090005" w:tentative="1">
      <w:start w:val="1"/>
      <w:numFmt w:val="bullet"/>
      <w:lvlText w:val=""/>
      <w:lvlJc w:val="left"/>
      <w:pPr>
        <w:ind w:left="2453" w:hanging="360"/>
      </w:pPr>
      <w:rPr>
        <w:rFonts w:ascii="Wingdings" w:hAnsi="Wingdings" w:hint="default"/>
      </w:rPr>
    </w:lvl>
    <w:lvl w:ilvl="3" w:tplc="04090001" w:tentative="1">
      <w:start w:val="1"/>
      <w:numFmt w:val="bullet"/>
      <w:lvlText w:val=""/>
      <w:lvlJc w:val="left"/>
      <w:pPr>
        <w:ind w:left="3173" w:hanging="360"/>
      </w:pPr>
      <w:rPr>
        <w:rFonts w:ascii="Symbol" w:hAnsi="Symbol" w:hint="default"/>
      </w:rPr>
    </w:lvl>
    <w:lvl w:ilvl="4" w:tplc="04090003" w:tentative="1">
      <w:start w:val="1"/>
      <w:numFmt w:val="bullet"/>
      <w:lvlText w:val="o"/>
      <w:lvlJc w:val="left"/>
      <w:pPr>
        <w:ind w:left="3893" w:hanging="360"/>
      </w:pPr>
      <w:rPr>
        <w:rFonts w:ascii="Courier New" w:hAnsi="Courier New" w:cs="Courier New" w:hint="default"/>
      </w:rPr>
    </w:lvl>
    <w:lvl w:ilvl="5" w:tplc="04090005" w:tentative="1">
      <w:start w:val="1"/>
      <w:numFmt w:val="bullet"/>
      <w:lvlText w:val=""/>
      <w:lvlJc w:val="left"/>
      <w:pPr>
        <w:ind w:left="4613" w:hanging="360"/>
      </w:pPr>
      <w:rPr>
        <w:rFonts w:ascii="Wingdings" w:hAnsi="Wingdings" w:hint="default"/>
      </w:rPr>
    </w:lvl>
    <w:lvl w:ilvl="6" w:tplc="04090001" w:tentative="1">
      <w:start w:val="1"/>
      <w:numFmt w:val="bullet"/>
      <w:lvlText w:val=""/>
      <w:lvlJc w:val="left"/>
      <w:pPr>
        <w:ind w:left="5333" w:hanging="360"/>
      </w:pPr>
      <w:rPr>
        <w:rFonts w:ascii="Symbol" w:hAnsi="Symbol" w:hint="default"/>
      </w:rPr>
    </w:lvl>
    <w:lvl w:ilvl="7" w:tplc="04090003" w:tentative="1">
      <w:start w:val="1"/>
      <w:numFmt w:val="bullet"/>
      <w:lvlText w:val="o"/>
      <w:lvlJc w:val="left"/>
      <w:pPr>
        <w:ind w:left="6053" w:hanging="360"/>
      </w:pPr>
      <w:rPr>
        <w:rFonts w:ascii="Courier New" w:hAnsi="Courier New" w:cs="Courier New" w:hint="default"/>
      </w:rPr>
    </w:lvl>
    <w:lvl w:ilvl="8" w:tplc="04090005" w:tentative="1">
      <w:start w:val="1"/>
      <w:numFmt w:val="bullet"/>
      <w:lvlText w:val=""/>
      <w:lvlJc w:val="left"/>
      <w:pPr>
        <w:ind w:left="6773" w:hanging="360"/>
      </w:pPr>
      <w:rPr>
        <w:rFonts w:ascii="Wingdings" w:hAnsi="Wingdings" w:hint="default"/>
      </w:rPr>
    </w:lvl>
  </w:abstractNum>
  <w:abstractNum w:abstractNumId="3">
    <w:nsid w:val="119374B8"/>
    <w:multiLevelType w:val="hybridMultilevel"/>
    <w:tmpl w:val="079E77D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nsid w:val="126C78F5"/>
    <w:multiLevelType w:val="hybridMultilevel"/>
    <w:tmpl w:val="BD888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C362A6"/>
    <w:multiLevelType w:val="hybridMultilevel"/>
    <w:tmpl w:val="7FD23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D95CC1"/>
    <w:multiLevelType w:val="hybridMultilevel"/>
    <w:tmpl w:val="9B323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181AD1"/>
    <w:multiLevelType w:val="hybridMultilevel"/>
    <w:tmpl w:val="BDAC2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0C5A20"/>
    <w:multiLevelType w:val="hybridMultilevel"/>
    <w:tmpl w:val="78CCCC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FA21A4C"/>
    <w:multiLevelType w:val="hybridMultilevel"/>
    <w:tmpl w:val="F8487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C059D6"/>
    <w:multiLevelType w:val="hybridMultilevel"/>
    <w:tmpl w:val="792E6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B31BE0"/>
    <w:multiLevelType w:val="hybridMultilevel"/>
    <w:tmpl w:val="B71E7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660550"/>
    <w:multiLevelType w:val="hybridMultilevel"/>
    <w:tmpl w:val="0CB61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412C80"/>
    <w:multiLevelType w:val="hybridMultilevel"/>
    <w:tmpl w:val="45287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1621DD"/>
    <w:multiLevelType w:val="hybridMultilevel"/>
    <w:tmpl w:val="72F23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F254D6"/>
    <w:multiLevelType w:val="hybridMultilevel"/>
    <w:tmpl w:val="F6C22790"/>
    <w:lvl w:ilvl="0" w:tplc="079AE1DA">
      <w:start w:val="1"/>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16">
    <w:nsid w:val="7D197791"/>
    <w:multiLevelType w:val="hybridMultilevel"/>
    <w:tmpl w:val="B9D80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9"/>
  </w:num>
  <w:num w:numId="4">
    <w:abstractNumId w:val="5"/>
  </w:num>
  <w:num w:numId="5">
    <w:abstractNumId w:val="3"/>
  </w:num>
  <w:num w:numId="6">
    <w:abstractNumId w:val="12"/>
  </w:num>
  <w:num w:numId="7">
    <w:abstractNumId w:val="6"/>
  </w:num>
  <w:num w:numId="8">
    <w:abstractNumId w:val="0"/>
  </w:num>
  <w:num w:numId="9">
    <w:abstractNumId w:val="4"/>
  </w:num>
  <w:num w:numId="10">
    <w:abstractNumId w:val="14"/>
  </w:num>
  <w:num w:numId="11">
    <w:abstractNumId w:val="8"/>
  </w:num>
  <w:num w:numId="12">
    <w:abstractNumId w:val="10"/>
  </w:num>
  <w:num w:numId="13">
    <w:abstractNumId w:val="7"/>
  </w:num>
  <w:num w:numId="14">
    <w:abstractNumId w:val="11"/>
  </w:num>
  <w:num w:numId="15">
    <w:abstractNumId w:val="16"/>
  </w:num>
  <w:num w:numId="16">
    <w:abstractNumId w:val="2"/>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6672F"/>
    <w:rsid w:val="00034B1C"/>
    <w:rsid w:val="000419C7"/>
    <w:rsid w:val="00073453"/>
    <w:rsid w:val="0007710C"/>
    <w:rsid w:val="000A30C0"/>
    <w:rsid w:val="000A7565"/>
    <w:rsid w:val="000B7FCC"/>
    <w:rsid w:val="000D2986"/>
    <w:rsid w:val="000D560E"/>
    <w:rsid w:val="00110118"/>
    <w:rsid w:val="001148A0"/>
    <w:rsid w:val="00120794"/>
    <w:rsid w:val="00153E94"/>
    <w:rsid w:val="001706FB"/>
    <w:rsid w:val="00185FFF"/>
    <w:rsid w:val="001868CC"/>
    <w:rsid w:val="00187FB5"/>
    <w:rsid w:val="00194588"/>
    <w:rsid w:val="001A3C42"/>
    <w:rsid w:val="001D0F16"/>
    <w:rsid w:val="001D1606"/>
    <w:rsid w:val="001D4732"/>
    <w:rsid w:val="001E2839"/>
    <w:rsid w:val="001E6FAA"/>
    <w:rsid w:val="002004B7"/>
    <w:rsid w:val="00202CCF"/>
    <w:rsid w:val="00221A1B"/>
    <w:rsid w:val="00240948"/>
    <w:rsid w:val="002A78E5"/>
    <w:rsid w:val="002D13CD"/>
    <w:rsid w:val="00327C4C"/>
    <w:rsid w:val="0033002F"/>
    <w:rsid w:val="0035263D"/>
    <w:rsid w:val="00384F1C"/>
    <w:rsid w:val="00390F2E"/>
    <w:rsid w:val="00393DE6"/>
    <w:rsid w:val="003A2C2D"/>
    <w:rsid w:val="003C6C1F"/>
    <w:rsid w:val="003E732C"/>
    <w:rsid w:val="003F32AC"/>
    <w:rsid w:val="00404286"/>
    <w:rsid w:val="00453557"/>
    <w:rsid w:val="0048152D"/>
    <w:rsid w:val="004A1078"/>
    <w:rsid w:val="004C55C2"/>
    <w:rsid w:val="004D17C5"/>
    <w:rsid w:val="004D2464"/>
    <w:rsid w:val="004D3116"/>
    <w:rsid w:val="004D560B"/>
    <w:rsid w:val="004E427D"/>
    <w:rsid w:val="004F3D86"/>
    <w:rsid w:val="00530AB8"/>
    <w:rsid w:val="00540A8E"/>
    <w:rsid w:val="005418AE"/>
    <w:rsid w:val="00542702"/>
    <w:rsid w:val="00544D89"/>
    <w:rsid w:val="00563417"/>
    <w:rsid w:val="00565E2B"/>
    <w:rsid w:val="00575B5A"/>
    <w:rsid w:val="00585138"/>
    <w:rsid w:val="0058535C"/>
    <w:rsid w:val="00592873"/>
    <w:rsid w:val="005A6C72"/>
    <w:rsid w:val="005A700F"/>
    <w:rsid w:val="005C0AAA"/>
    <w:rsid w:val="005C4CD5"/>
    <w:rsid w:val="005C6DF1"/>
    <w:rsid w:val="005D23F1"/>
    <w:rsid w:val="005D57A3"/>
    <w:rsid w:val="005D77F7"/>
    <w:rsid w:val="005F368D"/>
    <w:rsid w:val="005F76E7"/>
    <w:rsid w:val="00610DB1"/>
    <w:rsid w:val="00614685"/>
    <w:rsid w:val="00624117"/>
    <w:rsid w:val="00636582"/>
    <w:rsid w:val="0067413F"/>
    <w:rsid w:val="0068020B"/>
    <w:rsid w:val="006827E2"/>
    <w:rsid w:val="00685A7B"/>
    <w:rsid w:val="00694574"/>
    <w:rsid w:val="006C12B1"/>
    <w:rsid w:val="006C7906"/>
    <w:rsid w:val="006E41F6"/>
    <w:rsid w:val="006E4C9C"/>
    <w:rsid w:val="006E7653"/>
    <w:rsid w:val="007175DF"/>
    <w:rsid w:val="007450BB"/>
    <w:rsid w:val="007644D2"/>
    <w:rsid w:val="0077534C"/>
    <w:rsid w:val="007775D9"/>
    <w:rsid w:val="00796EDA"/>
    <w:rsid w:val="007A2937"/>
    <w:rsid w:val="007C0FC2"/>
    <w:rsid w:val="007C4063"/>
    <w:rsid w:val="007F021A"/>
    <w:rsid w:val="007F3C74"/>
    <w:rsid w:val="0080121C"/>
    <w:rsid w:val="00832A67"/>
    <w:rsid w:val="00834362"/>
    <w:rsid w:val="008357C1"/>
    <w:rsid w:val="008523CD"/>
    <w:rsid w:val="00860063"/>
    <w:rsid w:val="00865F33"/>
    <w:rsid w:val="00887F10"/>
    <w:rsid w:val="00890B79"/>
    <w:rsid w:val="008B7D23"/>
    <w:rsid w:val="008F3904"/>
    <w:rsid w:val="0090720E"/>
    <w:rsid w:val="00912A56"/>
    <w:rsid w:val="00915D77"/>
    <w:rsid w:val="00917603"/>
    <w:rsid w:val="00943225"/>
    <w:rsid w:val="009510C1"/>
    <w:rsid w:val="009567FB"/>
    <w:rsid w:val="009753CD"/>
    <w:rsid w:val="00980F8E"/>
    <w:rsid w:val="00995CFE"/>
    <w:rsid w:val="009A5C51"/>
    <w:rsid w:val="009B2E4C"/>
    <w:rsid w:val="009C2339"/>
    <w:rsid w:val="009D54AC"/>
    <w:rsid w:val="009E3754"/>
    <w:rsid w:val="009E71CB"/>
    <w:rsid w:val="009F17EF"/>
    <w:rsid w:val="00A347EC"/>
    <w:rsid w:val="00A551D1"/>
    <w:rsid w:val="00A55878"/>
    <w:rsid w:val="00A576F9"/>
    <w:rsid w:val="00A61C7D"/>
    <w:rsid w:val="00A82B5B"/>
    <w:rsid w:val="00A901C6"/>
    <w:rsid w:val="00AB18BB"/>
    <w:rsid w:val="00B0187E"/>
    <w:rsid w:val="00B342A6"/>
    <w:rsid w:val="00B36225"/>
    <w:rsid w:val="00B401DF"/>
    <w:rsid w:val="00B43E5F"/>
    <w:rsid w:val="00B479C0"/>
    <w:rsid w:val="00B53D3E"/>
    <w:rsid w:val="00B60F6F"/>
    <w:rsid w:val="00B65604"/>
    <w:rsid w:val="00B65E98"/>
    <w:rsid w:val="00BC7C88"/>
    <w:rsid w:val="00BD133F"/>
    <w:rsid w:val="00BD65C9"/>
    <w:rsid w:val="00BE167B"/>
    <w:rsid w:val="00BF13EB"/>
    <w:rsid w:val="00C00E64"/>
    <w:rsid w:val="00C042CA"/>
    <w:rsid w:val="00C2309C"/>
    <w:rsid w:val="00C36126"/>
    <w:rsid w:val="00C55535"/>
    <w:rsid w:val="00C652E9"/>
    <w:rsid w:val="00C805BF"/>
    <w:rsid w:val="00C97C6A"/>
    <w:rsid w:val="00CB1F87"/>
    <w:rsid w:val="00CC4A3C"/>
    <w:rsid w:val="00CF0318"/>
    <w:rsid w:val="00CF0A60"/>
    <w:rsid w:val="00CF1B3C"/>
    <w:rsid w:val="00CF2DAD"/>
    <w:rsid w:val="00CF3A6D"/>
    <w:rsid w:val="00D143D6"/>
    <w:rsid w:val="00D210D6"/>
    <w:rsid w:val="00D23E83"/>
    <w:rsid w:val="00D51A22"/>
    <w:rsid w:val="00D55683"/>
    <w:rsid w:val="00D60193"/>
    <w:rsid w:val="00D72492"/>
    <w:rsid w:val="00D822F0"/>
    <w:rsid w:val="00D90BA8"/>
    <w:rsid w:val="00DA3217"/>
    <w:rsid w:val="00DA6A5E"/>
    <w:rsid w:val="00DB17C6"/>
    <w:rsid w:val="00DE0468"/>
    <w:rsid w:val="00DF136D"/>
    <w:rsid w:val="00E03A5D"/>
    <w:rsid w:val="00E15871"/>
    <w:rsid w:val="00E37F72"/>
    <w:rsid w:val="00E45355"/>
    <w:rsid w:val="00E542BA"/>
    <w:rsid w:val="00E54B6B"/>
    <w:rsid w:val="00E57E2F"/>
    <w:rsid w:val="00E6672F"/>
    <w:rsid w:val="00E725E9"/>
    <w:rsid w:val="00E72A68"/>
    <w:rsid w:val="00E74204"/>
    <w:rsid w:val="00E85B1E"/>
    <w:rsid w:val="00EC1A0D"/>
    <w:rsid w:val="00EE2FEC"/>
    <w:rsid w:val="00F06A71"/>
    <w:rsid w:val="00F110BD"/>
    <w:rsid w:val="00F13F02"/>
    <w:rsid w:val="00F14DEE"/>
    <w:rsid w:val="00F44F7A"/>
    <w:rsid w:val="00F57DAF"/>
    <w:rsid w:val="00F826B8"/>
    <w:rsid w:val="00F94F42"/>
    <w:rsid w:val="00F95140"/>
    <w:rsid w:val="00FC098D"/>
    <w:rsid w:val="00FE120C"/>
    <w:rsid w:val="00FE3E16"/>
    <w:rsid w:val="00FF55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E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2F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44D8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44D89"/>
  </w:style>
  <w:style w:type="paragraph" w:styleId="Footer">
    <w:name w:val="footer"/>
    <w:basedOn w:val="Normal"/>
    <w:link w:val="FooterChar"/>
    <w:uiPriority w:val="99"/>
    <w:semiHidden/>
    <w:unhideWhenUsed/>
    <w:rsid w:val="00544D8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44D89"/>
  </w:style>
  <w:style w:type="paragraph" w:styleId="ListParagraph">
    <w:name w:val="List Paragraph"/>
    <w:basedOn w:val="Normal"/>
    <w:uiPriority w:val="34"/>
    <w:qFormat/>
    <w:rsid w:val="001148A0"/>
    <w:pPr>
      <w:ind w:left="720"/>
      <w:contextualSpacing/>
    </w:pPr>
  </w:style>
  <w:style w:type="character" w:customStyle="1" w:styleId="apple-converted-space">
    <w:name w:val="apple-converted-space"/>
    <w:basedOn w:val="DefaultParagraphFont"/>
    <w:rsid w:val="002D13CD"/>
  </w:style>
  <w:style w:type="character" w:styleId="Emphasis">
    <w:name w:val="Emphasis"/>
    <w:basedOn w:val="DefaultParagraphFont"/>
    <w:uiPriority w:val="20"/>
    <w:qFormat/>
    <w:rsid w:val="002D13CD"/>
    <w:rPr>
      <w:i/>
      <w:iCs/>
    </w:rPr>
  </w:style>
  <w:style w:type="paragraph" w:customStyle="1" w:styleId="nospacing">
    <w:name w:val="nospacing"/>
    <w:basedOn w:val="Normal"/>
    <w:rsid w:val="00F95140"/>
    <w:pPr>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apple-style-span">
    <w:name w:val="apple-style-span"/>
    <w:basedOn w:val="DefaultParagraphFont"/>
    <w:rsid w:val="00F95140"/>
  </w:style>
</w:styles>
</file>

<file path=word/webSettings.xml><?xml version="1.0" encoding="utf-8"?>
<w:webSettings xmlns:r="http://schemas.openxmlformats.org/officeDocument/2006/relationships" xmlns:w="http://schemas.openxmlformats.org/wordprocessingml/2006/main">
  <w:divs>
    <w:div w:id="451439477">
      <w:bodyDiv w:val="1"/>
      <w:marLeft w:val="0"/>
      <w:marRight w:val="0"/>
      <w:marTop w:val="0"/>
      <w:marBottom w:val="0"/>
      <w:divBdr>
        <w:top w:val="none" w:sz="0" w:space="0" w:color="auto"/>
        <w:left w:val="none" w:sz="0" w:space="0" w:color="auto"/>
        <w:bottom w:val="none" w:sz="0" w:space="0" w:color="auto"/>
        <w:right w:val="none" w:sz="0" w:space="0" w:color="auto"/>
      </w:divBdr>
    </w:div>
    <w:div w:id="547765679">
      <w:bodyDiv w:val="1"/>
      <w:marLeft w:val="0"/>
      <w:marRight w:val="0"/>
      <w:marTop w:val="0"/>
      <w:marBottom w:val="0"/>
      <w:divBdr>
        <w:top w:val="none" w:sz="0" w:space="0" w:color="auto"/>
        <w:left w:val="none" w:sz="0" w:space="0" w:color="auto"/>
        <w:bottom w:val="none" w:sz="0" w:space="0" w:color="auto"/>
        <w:right w:val="none" w:sz="0" w:space="0" w:color="auto"/>
      </w:divBdr>
      <w:divsChild>
        <w:div w:id="1041981694">
          <w:marLeft w:val="0"/>
          <w:marRight w:val="0"/>
          <w:marTop w:val="0"/>
          <w:marBottom w:val="0"/>
          <w:divBdr>
            <w:top w:val="none" w:sz="0" w:space="0" w:color="auto"/>
            <w:left w:val="none" w:sz="0" w:space="0" w:color="auto"/>
            <w:bottom w:val="none" w:sz="0" w:space="0" w:color="auto"/>
            <w:right w:val="none" w:sz="0" w:space="0" w:color="auto"/>
          </w:divBdr>
          <w:divsChild>
            <w:div w:id="1477331351">
              <w:marLeft w:val="0"/>
              <w:marRight w:val="0"/>
              <w:marTop w:val="0"/>
              <w:marBottom w:val="0"/>
              <w:divBdr>
                <w:top w:val="none" w:sz="0" w:space="0" w:color="auto"/>
                <w:left w:val="none" w:sz="0" w:space="0" w:color="auto"/>
                <w:bottom w:val="none" w:sz="0" w:space="0" w:color="auto"/>
                <w:right w:val="none" w:sz="0" w:space="0" w:color="auto"/>
              </w:divBdr>
              <w:divsChild>
                <w:div w:id="1870289048">
                  <w:marLeft w:val="0"/>
                  <w:marRight w:val="0"/>
                  <w:marTop w:val="0"/>
                  <w:marBottom w:val="0"/>
                  <w:divBdr>
                    <w:top w:val="none" w:sz="0" w:space="0" w:color="auto"/>
                    <w:left w:val="none" w:sz="0" w:space="0" w:color="auto"/>
                    <w:bottom w:val="none" w:sz="0" w:space="0" w:color="auto"/>
                    <w:right w:val="none" w:sz="0" w:space="0" w:color="auto"/>
                  </w:divBdr>
                  <w:divsChild>
                    <w:div w:id="473645534">
                      <w:marLeft w:val="0"/>
                      <w:marRight w:val="0"/>
                      <w:marTop w:val="0"/>
                      <w:marBottom w:val="0"/>
                      <w:divBdr>
                        <w:top w:val="none" w:sz="0" w:space="0" w:color="auto"/>
                        <w:left w:val="none" w:sz="0" w:space="0" w:color="auto"/>
                        <w:bottom w:val="none" w:sz="0" w:space="0" w:color="auto"/>
                        <w:right w:val="none" w:sz="0" w:space="0" w:color="auto"/>
                      </w:divBdr>
                      <w:divsChild>
                        <w:div w:id="801970912">
                          <w:marLeft w:val="0"/>
                          <w:marRight w:val="0"/>
                          <w:marTop w:val="0"/>
                          <w:marBottom w:val="0"/>
                          <w:divBdr>
                            <w:top w:val="none" w:sz="0" w:space="0" w:color="auto"/>
                            <w:left w:val="none" w:sz="0" w:space="0" w:color="auto"/>
                            <w:bottom w:val="none" w:sz="0" w:space="0" w:color="auto"/>
                            <w:right w:val="none" w:sz="0" w:space="0" w:color="auto"/>
                          </w:divBdr>
                          <w:divsChild>
                            <w:div w:id="1784764110">
                              <w:marLeft w:val="0"/>
                              <w:marRight w:val="0"/>
                              <w:marTop w:val="0"/>
                              <w:marBottom w:val="0"/>
                              <w:divBdr>
                                <w:top w:val="none" w:sz="0" w:space="0" w:color="auto"/>
                                <w:left w:val="none" w:sz="0" w:space="0" w:color="auto"/>
                                <w:bottom w:val="none" w:sz="0" w:space="0" w:color="auto"/>
                                <w:right w:val="none" w:sz="0" w:space="0" w:color="auto"/>
                              </w:divBdr>
                              <w:divsChild>
                                <w:div w:id="999893888">
                                  <w:marLeft w:val="0"/>
                                  <w:marRight w:val="0"/>
                                  <w:marTop w:val="0"/>
                                  <w:marBottom w:val="0"/>
                                  <w:divBdr>
                                    <w:top w:val="none" w:sz="0" w:space="0" w:color="auto"/>
                                    <w:left w:val="none" w:sz="0" w:space="0" w:color="auto"/>
                                    <w:bottom w:val="none" w:sz="0" w:space="0" w:color="auto"/>
                                    <w:right w:val="none" w:sz="0" w:space="0" w:color="auto"/>
                                  </w:divBdr>
                                  <w:divsChild>
                                    <w:div w:id="705448626">
                                      <w:marLeft w:val="0"/>
                                      <w:marRight w:val="0"/>
                                      <w:marTop w:val="0"/>
                                      <w:marBottom w:val="0"/>
                                      <w:divBdr>
                                        <w:top w:val="none" w:sz="0" w:space="0" w:color="auto"/>
                                        <w:left w:val="none" w:sz="0" w:space="0" w:color="auto"/>
                                        <w:bottom w:val="none" w:sz="0" w:space="0" w:color="auto"/>
                                        <w:right w:val="none" w:sz="0" w:space="0" w:color="auto"/>
                                      </w:divBdr>
                                      <w:divsChild>
                                        <w:div w:id="137869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2991663">
      <w:bodyDiv w:val="1"/>
      <w:marLeft w:val="0"/>
      <w:marRight w:val="0"/>
      <w:marTop w:val="0"/>
      <w:marBottom w:val="0"/>
      <w:divBdr>
        <w:top w:val="none" w:sz="0" w:space="0" w:color="auto"/>
        <w:left w:val="none" w:sz="0" w:space="0" w:color="auto"/>
        <w:bottom w:val="none" w:sz="0" w:space="0" w:color="auto"/>
        <w:right w:val="none" w:sz="0" w:space="0" w:color="auto"/>
      </w:divBdr>
      <w:divsChild>
        <w:div w:id="2124689706">
          <w:marLeft w:val="0"/>
          <w:marRight w:val="0"/>
          <w:marTop w:val="0"/>
          <w:marBottom w:val="0"/>
          <w:divBdr>
            <w:top w:val="none" w:sz="0" w:space="0" w:color="auto"/>
            <w:left w:val="none" w:sz="0" w:space="0" w:color="auto"/>
            <w:bottom w:val="none" w:sz="0" w:space="0" w:color="auto"/>
            <w:right w:val="none" w:sz="0" w:space="0" w:color="auto"/>
          </w:divBdr>
        </w:div>
      </w:divsChild>
    </w:div>
    <w:div w:id="1367633968">
      <w:bodyDiv w:val="1"/>
      <w:marLeft w:val="0"/>
      <w:marRight w:val="0"/>
      <w:marTop w:val="0"/>
      <w:marBottom w:val="0"/>
      <w:divBdr>
        <w:top w:val="none" w:sz="0" w:space="0" w:color="auto"/>
        <w:left w:val="none" w:sz="0" w:space="0" w:color="auto"/>
        <w:bottom w:val="none" w:sz="0" w:space="0" w:color="auto"/>
        <w:right w:val="none" w:sz="0" w:space="0" w:color="auto"/>
      </w:divBdr>
    </w:div>
    <w:div w:id="1633245181">
      <w:bodyDiv w:val="1"/>
      <w:marLeft w:val="0"/>
      <w:marRight w:val="0"/>
      <w:marTop w:val="0"/>
      <w:marBottom w:val="0"/>
      <w:divBdr>
        <w:top w:val="none" w:sz="0" w:space="0" w:color="auto"/>
        <w:left w:val="none" w:sz="0" w:space="0" w:color="auto"/>
        <w:bottom w:val="none" w:sz="0" w:space="0" w:color="auto"/>
        <w:right w:val="none" w:sz="0" w:space="0" w:color="auto"/>
      </w:divBdr>
      <w:divsChild>
        <w:div w:id="1195342816">
          <w:marLeft w:val="0"/>
          <w:marRight w:val="0"/>
          <w:marTop w:val="0"/>
          <w:marBottom w:val="0"/>
          <w:divBdr>
            <w:top w:val="none" w:sz="0" w:space="0" w:color="auto"/>
            <w:left w:val="none" w:sz="0" w:space="0" w:color="auto"/>
            <w:bottom w:val="none" w:sz="0" w:space="0" w:color="auto"/>
            <w:right w:val="none" w:sz="0" w:space="0" w:color="auto"/>
          </w:divBdr>
        </w:div>
      </w:divsChild>
    </w:div>
    <w:div w:id="2024089124">
      <w:bodyDiv w:val="1"/>
      <w:marLeft w:val="0"/>
      <w:marRight w:val="0"/>
      <w:marTop w:val="0"/>
      <w:marBottom w:val="0"/>
      <w:divBdr>
        <w:top w:val="none" w:sz="0" w:space="0" w:color="auto"/>
        <w:left w:val="none" w:sz="0" w:space="0" w:color="auto"/>
        <w:bottom w:val="none" w:sz="0" w:space="0" w:color="auto"/>
        <w:right w:val="none" w:sz="0" w:space="0" w:color="auto"/>
      </w:divBdr>
      <w:divsChild>
        <w:div w:id="1586845198">
          <w:marLeft w:val="0"/>
          <w:marRight w:val="0"/>
          <w:marTop w:val="0"/>
          <w:marBottom w:val="0"/>
          <w:divBdr>
            <w:top w:val="none" w:sz="0" w:space="0" w:color="auto"/>
            <w:left w:val="none" w:sz="0" w:space="0" w:color="auto"/>
            <w:bottom w:val="none" w:sz="0" w:space="0" w:color="auto"/>
            <w:right w:val="none" w:sz="0" w:space="0" w:color="auto"/>
          </w:divBdr>
          <w:divsChild>
            <w:div w:id="1945990211">
              <w:marLeft w:val="0"/>
              <w:marRight w:val="0"/>
              <w:marTop w:val="0"/>
              <w:marBottom w:val="0"/>
              <w:divBdr>
                <w:top w:val="none" w:sz="0" w:space="0" w:color="auto"/>
                <w:left w:val="none" w:sz="0" w:space="0" w:color="auto"/>
                <w:bottom w:val="none" w:sz="0" w:space="0" w:color="auto"/>
                <w:right w:val="none" w:sz="0" w:space="0" w:color="auto"/>
              </w:divBdr>
              <w:divsChild>
                <w:div w:id="1443765410">
                  <w:marLeft w:val="0"/>
                  <w:marRight w:val="0"/>
                  <w:marTop w:val="0"/>
                  <w:marBottom w:val="0"/>
                  <w:divBdr>
                    <w:top w:val="none" w:sz="0" w:space="0" w:color="auto"/>
                    <w:left w:val="none" w:sz="0" w:space="0" w:color="auto"/>
                    <w:bottom w:val="none" w:sz="0" w:space="0" w:color="auto"/>
                    <w:right w:val="none" w:sz="0" w:space="0" w:color="auto"/>
                  </w:divBdr>
                  <w:divsChild>
                    <w:div w:id="323969627">
                      <w:marLeft w:val="0"/>
                      <w:marRight w:val="0"/>
                      <w:marTop w:val="0"/>
                      <w:marBottom w:val="0"/>
                      <w:divBdr>
                        <w:top w:val="none" w:sz="0" w:space="0" w:color="auto"/>
                        <w:left w:val="none" w:sz="0" w:space="0" w:color="auto"/>
                        <w:bottom w:val="none" w:sz="0" w:space="0" w:color="auto"/>
                        <w:right w:val="none" w:sz="0" w:space="0" w:color="auto"/>
                      </w:divBdr>
                      <w:divsChild>
                        <w:div w:id="2026322235">
                          <w:marLeft w:val="0"/>
                          <w:marRight w:val="0"/>
                          <w:marTop w:val="0"/>
                          <w:marBottom w:val="0"/>
                          <w:divBdr>
                            <w:top w:val="none" w:sz="0" w:space="0" w:color="auto"/>
                            <w:left w:val="none" w:sz="0" w:space="0" w:color="auto"/>
                            <w:bottom w:val="none" w:sz="0" w:space="0" w:color="auto"/>
                            <w:right w:val="none" w:sz="0" w:space="0" w:color="auto"/>
                          </w:divBdr>
                          <w:divsChild>
                            <w:div w:id="2004046940">
                              <w:marLeft w:val="0"/>
                              <w:marRight w:val="0"/>
                              <w:marTop w:val="0"/>
                              <w:marBottom w:val="0"/>
                              <w:divBdr>
                                <w:top w:val="none" w:sz="0" w:space="0" w:color="auto"/>
                                <w:left w:val="none" w:sz="0" w:space="0" w:color="auto"/>
                                <w:bottom w:val="none" w:sz="0" w:space="0" w:color="auto"/>
                                <w:right w:val="none" w:sz="0" w:space="0" w:color="auto"/>
                              </w:divBdr>
                              <w:divsChild>
                                <w:div w:id="2134246413">
                                  <w:marLeft w:val="0"/>
                                  <w:marRight w:val="0"/>
                                  <w:marTop w:val="0"/>
                                  <w:marBottom w:val="0"/>
                                  <w:divBdr>
                                    <w:top w:val="none" w:sz="0" w:space="0" w:color="auto"/>
                                    <w:left w:val="none" w:sz="0" w:space="0" w:color="auto"/>
                                    <w:bottom w:val="none" w:sz="0" w:space="0" w:color="auto"/>
                                    <w:right w:val="none" w:sz="0" w:space="0" w:color="auto"/>
                                  </w:divBdr>
                                  <w:divsChild>
                                    <w:div w:id="2119132907">
                                      <w:marLeft w:val="0"/>
                                      <w:marRight w:val="0"/>
                                      <w:marTop w:val="0"/>
                                      <w:marBottom w:val="0"/>
                                      <w:divBdr>
                                        <w:top w:val="none" w:sz="0" w:space="0" w:color="auto"/>
                                        <w:left w:val="none" w:sz="0" w:space="0" w:color="auto"/>
                                        <w:bottom w:val="none" w:sz="0" w:space="0" w:color="auto"/>
                                        <w:right w:val="none" w:sz="0" w:space="0" w:color="auto"/>
                                      </w:divBdr>
                                      <w:divsChild>
                                        <w:div w:id="7587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3021</Words>
  <Characters>17223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Sai InfoSystem (India) Limited</Company>
  <LinksUpToDate>false</LinksUpToDate>
  <CharactersWithSpaces>20204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Ritika Rawat</dc:creator>
  <cp:lastModifiedBy>rishabh</cp:lastModifiedBy>
  <cp:revision>2</cp:revision>
  <dcterms:created xsi:type="dcterms:W3CDTF">2013-08-16T02:35:00Z</dcterms:created>
  <dcterms:modified xsi:type="dcterms:W3CDTF">2013-08-16T02:35:00Z</dcterms:modified>
</cp:coreProperties>
</file>