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0BC" w:rsidRPr="008D7529" w:rsidRDefault="002B30BC" w:rsidP="002B30BC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76"/>
        <w:gridCol w:w="7864"/>
        <w:gridCol w:w="1136"/>
      </w:tblGrid>
      <w:tr w:rsidR="00384D89" w:rsidRPr="008D7529" w:rsidTr="008D7529">
        <w:tc>
          <w:tcPr>
            <w:tcW w:w="9576" w:type="dxa"/>
            <w:gridSpan w:val="3"/>
          </w:tcPr>
          <w:p w:rsidR="00384D89" w:rsidRPr="00692D50" w:rsidRDefault="00384D89" w:rsidP="00384D89">
            <w:pPr>
              <w:rPr>
                <w:rFonts w:ascii="Times New Roman" w:hAnsi="Times New Roman"/>
                <w:b/>
                <w:sz w:val="36"/>
                <w:szCs w:val="24"/>
                <w:u w:val="single"/>
              </w:rPr>
            </w:pPr>
            <w:r w:rsidRPr="00692D50">
              <w:rPr>
                <w:rFonts w:ascii="Times New Roman" w:hAnsi="Times New Roman"/>
                <w:b/>
                <w:sz w:val="36"/>
                <w:szCs w:val="24"/>
                <w:u w:val="single"/>
              </w:rPr>
              <w:t>List Of Documents Required for IPO (BSE SME Exchange)</w:t>
            </w:r>
          </w:p>
          <w:p w:rsidR="00384D89" w:rsidRPr="008D7529" w:rsidRDefault="00384D8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D89" w:rsidRPr="008D7529" w:rsidTr="00692D50">
        <w:tc>
          <w:tcPr>
            <w:tcW w:w="576" w:type="dxa"/>
          </w:tcPr>
          <w:p w:rsidR="00384D89" w:rsidRPr="008D7529" w:rsidRDefault="00384D89" w:rsidP="002B30BC">
            <w:pPr>
              <w:rPr>
                <w:rFonts w:ascii="Times New Roman" w:hAnsi="Times New Roman"/>
                <w:sz w:val="24"/>
                <w:szCs w:val="24"/>
              </w:rPr>
            </w:pPr>
            <w:r w:rsidRPr="008D7529">
              <w:rPr>
                <w:rFonts w:ascii="Times New Roman" w:hAnsi="Times New Roman"/>
                <w:sz w:val="24"/>
                <w:szCs w:val="24"/>
              </w:rPr>
              <w:t>Sr. No.</w:t>
            </w:r>
          </w:p>
        </w:tc>
        <w:tc>
          <w:tcPr>
            <w:tcW w:w="7891" w:type="dxa"/>
          </w:tcPr>
          <w:p w:rsidR="00384D89" w:rsidRPr="0009582D" w:rsidRDefault="0009582D" w:rsidP="00384D8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9582D">
              <w:rPr>
                <w:rFonts w:ascii="Times New Roman" w:hAnsi="Times New Roman"/>
                <w:sz w:val="40"/>
                <w:szCs w:val="24"/>
                <w:u w:val="single"/>
              </w:rPr>
              <w:t>Document Title</w:t>
            </w:r>
          </w:p>
        </w:tc>
        <w:tc>
          <w:tcPr>
            <w:tcW w:w="1109" w:type="dxa"/>
          </w:tcPr>
          <w:p w:rsidR="00384D89" w:rsidRPr="00692D50" w:rsidRDefault="00384D89" w:rsidP="002B30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2D50">
              <w:rPr>
                <w:rFonts w:ascii="Times New Roman" w:hAnsi="Times New Roman"/>
                <w:b/>
                <w:sz w:val="24"/>
                <w:szCs w:val="24"/>
              </w:rPr>
              <w:t xml:space="preserve">Whether </w:t>
            </w:r>
          </w:p>
          <w:p w:rsidR="00384D89" w:rsidRPr="00692D50" w:rsidRDefault="00384D89" w:rsidP="002B30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2D50">
              <w:rPr>
                <w:rFonts w:ascii="Times New Roman" w:hAnsi="Times New Roman"/>
                <w:b/>
                <w:sz w:val="24"/>
                <w:szCs w:val="24"/>
              </w:rPr>
              <w:t>Received : Y</w:t>
            </w:r>
          </w:p>
          <w:p w:rsidR="00384D89" w:rsidRPr="00692D50" w:rsidRDefault="00384D89" w:rsidP="002B30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2D50">
              <w:rPr>
                <w:rFonts w:ascii="Times New Roman" w:hAnsi="Times New Roman"/>
                <w:b/>
                <w:sz w:val="24"/>
                <w:szCs w:val="24"/>
              </w:rPr>
              <w:t>Pending   : P</w:t>
            </w:r>
          </w:p>
          <w:p w:rsidR="00384D89" w:rsidRPr="00692D50" w:rsidRDefault="00384D89" w:rsidP="002B30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2D50">
              <w:rPr>
                <w:rFonts w:ascii="Times New Roman" w:hAnsi="Times New Roman"/>
                <w:b/>
                <w:sz w:val="24"/>
                <w:szCs w:val="24"/>
              </w:rPr>
              <w:t xml:space="preserve">Not Apply : NA </w:t>
            </w: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 w:rsidRPr="008D75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Date of Incorporation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Name of Company including any Change of Name till incorporation with Form 1A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From Private to Public and vice versa along with Form 1A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Address, Phone No, Fax No. of Registered Office and Corporate Office including any Change thereof till incorporation with Form 18,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Name of Company Secretary and Compliance Officer Including Office Address, Email id, Phone No. Fax No. , Email Id,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Email Id and Website of the  Company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List of Promoters along with Address, Qualification, Nature of Experience in Details, educational back grounds, Photographs, PAN No., Passport No., Voter Id, Driving License, Bank Account details with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A.c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No., Bank name, 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Size of the issue along with share price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Premium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Name, Address, Tel. No. , Fax No.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Eamil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Id</w:t>
            </w:r>
            <w:proofErr w:type="gramStart"/>
            <w:r w:rsidRPr="00A83FE1">
              <w:rPr>
                <w:rFonts w:ascii="Times New Roman" w:hAnsi="Times New Roman"/>
                <w:sz w:val="24"/>
                <w:szCs w:val="24"/>
              </w:rPr>
              <w:t>. ,</w:t>
            </w:r>
            <w:proofErr w:type="gram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Website, Contact Person and SEBI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Regn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>. No. of Lead Manager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Name, Address, Tel. No. , Fax No.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Eamil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Id</w:t>
            </w:r>
            <w:proofErr w:type="gramStart"/>
            <w:r w:rsidRPr="00A83FE1">
              <w:rPr>
                <w:rFonts w:ascii="Times New Roman" w:hAnsi="Times New Roman"/>
                <w:sz w:val="24"/>
                <w:szCs w:val="24"/>
              </w:rPr>
              <w:t>. ,</w:t>
            </w:r>
            <w:proofErr w:type="gram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Website, Contact Person and SEBI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Regn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>. No. of   RTA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eastAsia="TrebuchetMS" w:hAnsi="Times New Roman" w:cs="TrebuchetMS"/>
                <w:sz w:val="24"/>
                <w:szCs w:val="19"/>
              </w:rPr>
              <w:t>Analysis of strengths, weaknesses, opportunities and threats of the Company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Balance Sheet, Profit and Loss Account and Cash Flow Statement from 2009 to 2013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Object of the Issue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 Detail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Name, Address, Designation, DIN of the all Director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Name, Address, Tel. No. , Fax No.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Eamil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Id</w:t>
            </w:r>
            <w:proofErr w:type="gramStart"/>
            <w:r w:rsidRPr="00A83FE1">
              <w:rPr>
                <w:rFonts w:ascii="Times New Roman" w:hAnsi="Times New Roman"/>
                <w:sz w:val="24"/>
                <w:szCs w:val="24"/>
              </w:rPr>
              <w:t>. ,</w:t>
            </w:r>
            <w:proofErr w:type="gram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, Contact Person and Firm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Regn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>. No. of Statutory Auditors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Name and  Address of the  Legal Advisors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Name, Address, Tel. No. , Fax No.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Eamil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Id</w:t>
            </w:r>
            <w:proofErr w:type="gramStart"/>
            <w:r w:rsidRPr="00A83FE1">
              <w:rPr>
                <w:rFonts w:ascii="Times New Roman" w:hAnsi="Times New Roman"/>
                <w:sz w:val="24"/>
                <w:szCs w:val="24"/>
              </w:rPr>
              <w:t>. ,</w:t>
            </w:r>
            <w:proofErr w:type="gram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Website, Contact Person and SEBI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Regn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>. No. of Underwriter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Authorised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, Paid up ,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Suscribed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Capital and Issued Capital of the Company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Instrument Convertible in to equity Shares issue, if any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All Form 5, Form 2, Form 18, Form 32, Form 8, From 1A, Form 23, Form 17, Form 62   Since Incorporation to till date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Details of Bonus Issue, ratio thereof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No. of equity Shares allotted in last one year including name of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allotee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and no. </w:t>
            </w:r>
            <w:r w:rsidRPr="00A83FE1">
              <w:rPr>
                <w:rFonts w:ascii="Times New Roman" w:hAnsi="Times New Roman"/>
                <w:sz w:val="24"/>
                <w:szCs w:val="24"/>
              </w:rPr>
              <w:lastRenderedPageBreak/>
              <w:t>of Shares issued to them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If equity Shares allotted at the price lower than the issue Price in last one year then name of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allotee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, relationship with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allotee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, reason for allotment, 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Details of Building up share holding of Promoter, Date of Allotment, Consideration, No. of equity Shares, Nature of Transaction 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Share holding Pattern of the Company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Details of Buy back etc.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Purchase / sale of shares between Promoters during last 6 months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Details  of Partly Paid up Shares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Revaluation of assets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Details of Earlier Public Issue, if any 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Intention to alter the Share capital of the Company i.e. by way of Spit, consolidation etc. in next 6 months preceding to the issue3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Details of ESOP/ESOS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No. of Share holder as on date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Details of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Utilisation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of funds raised through  this Public Issue along with the Year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ise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Schedule of Deployment of funds raised through IPO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Detailed of the funds already deployed till date for the proposed projects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Loan , Credit Facility Documents i.e. MCA Certificates, and details of  Bridge Finance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Details of Risk involved in it very details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EPS of last 3 years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Statement of Tax Benefit due to this issue taken from CA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Information in details about the Nature of Business of the Company including History of business, Whether any business is suspended or not.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Information in details about the Strategy of Business of the Company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Steps has been taken and to be taken for Risk Management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Details of the Technology used and procured for future use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Nature and level of Competition in your field of Business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Exports information, if any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Numbers of Total Employees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Complete details of Properties held by the Company i.e. leased, owned etc.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Complete details of  Insurance 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Intellectual Properties Information i.e. Trade mark, Service Mark, Patent etc. if any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MOA and AOA of the Company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Major events occurred in </w:t>
            </w:r>
            <w:proofErr w:type="gramStart"/>
            <w:r w:rsidRPr="00A83FE1">
              <w:rPr>
                <w:rFonts w:ascii="Times New Roman" w:hAnsi="Times New Roman"/>
                <w:sz w:val="24"/>
                <w:szCs w:val="24"/>
              </w:rPr>
              <w:t>the  History</w:t>
            </w:r>
            <w:proofErr w:type="gram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of the Company and Milestones thereof.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Name and Address, CIN, Directors and Promoters,  Balance Sheet and Profit and Loss Account, Cash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low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statement , Share holding Pattern, </w:t>
            </w:r>
            <w:r w:rsidRPr="00A83FE1">
              <w:rPr>
                <w:rFonts w:ascii="Times New Roman" w:hAnsi="Times New Roman"/>
                <w:sz w:val="24"/>
                <w:szCs w:val="24"/>
              </w:rPr>
              <w:t xml:space="preserve">Holding and Subsidiary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Info.</w:t>
            </w:r>
            <w:r w:rsidR="00692D50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="00692D50">
              <w:rPr>
                <w:rFonts w:ascii="Times New Roman" w:hAnsi="Times New Roman"/>
                <w:sz w:val="24"/>
                <w:szCs w:val="24"/>
              </w:rPr>
              <w:t xml:space="preserve"> last 3 years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2D50">
              <w:rPr>
                <w:rFonts w:ascii="Times New Roman" w:hAnsi="Times New Roman"/>
                <w:sz w:val="24"/>
                <w:szCs w:val="24"/>
              </w:rPr>
              <w:t xml:space="preserve"> and nature of Business of all subsidiaries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Share holder Agreement entered till incorporation , if any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Other major Agreements, Contracts entered except in ordinary Course of Business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Details of Collab</w:t>
            </w:r>
            <w:r w:rsidR="00692D50">
              <w:rPr>
                <w:rFonts w:ascii="Times New Roman" w:hAnsi="Times New Roman"/>
                <w:sz w:val="24"/>
                <w:szCs w:val="24"/>
              </w:rPr>
              <w:t>o</w:t>
            </w:r>
            <w:r w:rsidRPr="00A83FE1">
              <w:rPr>
                <w:rFonts w:ascii="Times New Roman" w:hAnsi="Times New Roman"/>
                <w:sz w:val="24"/>
                <w:szCs w:val="24"/>
              </w:rPr>
              <w:t>ration , Strategic Partner, Financial P</w:t>
            </w:r>
            <w:r w:rsidR="00692D50">
              <w:rPr>
                <w:rFonts w:ascii="Times New Roman" w:hAnsi="Times New Roman"/>
                <w:sz w:val="24"/>
                <w:szCs w:val="24"/>
              </w:rPr>
              <w:t>a</w:t>
            </w:r>
            <w:r w:rsidRPr="00A83FE1">
              <w:rPr>
                <w:rFonts w:ascii="Times New Roman" w:hAnsi="Times New Roman"/>
                <w:sz w:val="24"/>
                <w:szCs w:val="24"/>
              </w:rPr>
              <w:t>rtner,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Default in borrowing or </w:t>
            </w:r>
            <w:proofErr w:type="gramStart"/>
            <w:r w:rsidRPr="00A83FE1">
              <w:rPr>
                <w:rFonts w:ascii="Times New Roman" w:hAnsi="Times New Roman"/>
                <w:sz w:val="24"/>
                <w:szCs w:val="24"/>
              </w:rPr>
              <w:t>Rescheduling  with</w:t>
            </w:r>
            <w:proofErr w:type="gram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Banks and FIs.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No. of Share holders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Name, Address,  Occupation, Nationality, Tenure, DIN, Age, Nature of Experience, Compensation of  director, type of Director ship of the Director AND particulars of other directorship held by them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Defaults made by Directors and Whether any director is suspended by Stock Exchange during last 5 years.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Whether Promoter + PG , Directors or person in control company is debarred by SEBI or other regularity authority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Whether any of the Director is director in other company and that other </w:t>
            </w:r>
            <w:proofErr w:type="gramStart"/>
            <w:r w:rsidRPr="00A83FE1">
              <w:rPr>
                <w:rFonts w:ascii="Times New Roman" w:hAnsi="Times New Roman"/>
                <w:sz w:val="24"/>
                <w:szCs w:val="24"/>
              </w:rPr>
              <w:t>company ‘s</w:t>
            </w:r>
            <w:proofErr w:type="gram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shares are delisted during the term of his directorship.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Nature of Family relationship among the  Directors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Borrowing Power of Dire</w:t>
            </w:r>
            <w:r w:rsidR="00692D50" w:rsidRPr="00A83FE1">
              <w:rPr>
                <w:rFonts w:ascii="Times New Roman" w:hAnsi="Times New Roman"/>
                <w:sz w:val="24"/>
                <w:szCs w:val="24"/>
              </w:rPr>
              <w:t>ctor Under Section 293(1)(d)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Break up of Directors i.e. Executive Director, - Non-Executive Director and Independent director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Forming of Audit Committee, Remuneration Committee and Investor Gri</w:t>
            </w:r>
            <w:r w:rsidR="00692D50">
              <w:rPr>
                <w:rFonts w:ascii="Times New Roman" w:hAnsi="Times New Roman"/>
                <w:sz w:val="24"/>
                <w:szCs w:val="24"/>
              </w:rPr>
              <w:t>e</w:t>
            </w:r>
            <w:r w:rsidRPr="00A83FE1">
              <w:rPr>
                <w:rFonts w:ascii="Times New Roman" w:hAnsi="Times New Roman"/>
                <w:sz w:val="24"/>
                <w:szCs w:val="24"/>
              </w:rPr>
              <w:t>vances Committee and name of Director to be appointed as a Chairman and M</w:t>
            </w:r>
            <w:r w:rsidR="00692D50">
              <w:rPr>
                <w:rFonts w:ascii="Times New Roman" w:hAnsi="Times New Roman"/>
                <w:sz w:val="24"/>
                <w:szCs w:val="24"/>
              </w:rPr>
              <w:t>em</w:t>
            </w:r>
            <w:r w:rsidRPr="00A83FE1">
              <w:rPr>
                <w:rFonts w:ascii="Times New Roman" w:hAnsi="Times New Roman"/>
                <w:sz w:val="24"/>
                <w:szCs w:val="24"/>
              </w:rPr>
              <w:t>ber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Change in Directors of Board i.e. Appointment, retirement, resignation etc. With Reason thereof,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Organisation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Structure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Key Managerial Personal including date of Joining, Designation, Functional responsibilities, Qualification and Previous Employment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Brief Information about the KMP as like director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Family relationship between the KMP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List of permanent employees of the Company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Share holding of KMP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Bonus or Profit sharing plan for KMP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Loan to KMP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Changes to KMP in last 3 years same as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Directiors</w:t>
            </w:r>
            <w:proofErr w:type="spellEnd"/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Other Extra benefits to the  Officers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Interest of Promoter in the Property of a Company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Payment and other Amount paid to promoter during last 2 Years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RBI has declared any of the Promoters as willful defaulters and details thereof if any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Related Party Transaction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Promoters family i.e. Nam of  Father, mother ,sister, brother, Souse, son ,daughter 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Promoter Group Companies and </w:t>
            </w:r>
            <w:proofErr w:type="gramStart"/>
            <w:r w:rsidRPr="00A83FE1">
              <w:rPr>
                <w:rFonts w:ascii="Times New Roman" w:hAnsi="Times New Roman"/>
                <w:sz w:val="24"/>
                <w:szCs w:val="24"/>
              </w:rPr>
              <w:t>Entities ,</w:t>
            </w:r>
            <w:proofErr w:type="gram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If Any Listed  or Unlisted Company then - -   details of Name change since incorporation and Regd. Office and CIN no. and Share capital information.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Nature of activities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Board of Directors, Designation and Date of Appointment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Share holding Pattern 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Financial performance 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Stock Market Data of last 6 months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Disassociation of Promoters with Companies or Firm during last 3 years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Interest of Promoter group Companies in our Company and Vice versa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Related party transaction with group and  significance thereof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In entire PG, any Sick Companies or Companies under winding up or companies against whom any Application for Strike off name of the Company is filed in ROC 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Any P+PG members violated RBI ,SEBI or other regulations,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net worth of Group Companies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Dividend Policy of our Company and % and Amount of Dividend paid during last 3 Years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Auditors report required in IPO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Statement of Assets and Liabilities , Statement of Profit and Loss and Statement of Cash flow , Statement of Reserve and Surplus , Statement of Tax Shelters , Statement of Secured Loan of Last 5 Years (i.e. From 31</w:t>
            </w:r>
            <w:r w:rsidRPr="00A83FE1">
              <w:rPr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 w:rsidRPr="00A83FE1">
              <w:rPr>
                <w:rFonts w:ascii="Times New Roman" w:hAnsi="Times New Roman"/>
                <w:sz w:val="24"/>
                <w:szCs w:val="24"/>
              </w:rPr>
              <w:t>, March, 2009 to 31</w:t>
            </w:r>
            <w:r w:rsidRPr="00A83FE1">
              <w:rPr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 w:rsidRPr="00A83FE1">
              <w:rPr>
                <w:rFonts w:ascii="Times New Roman" w:hAnsi="Times New Roman"/>
                <w:sz w:val="24"/>
                <w:szCs w:val="24"/>
              </w:rPr>
              <w:t>, March, 2013)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Terms and Conditions of the Secured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Laon</w:t>
            </w:r>
            <w:proofErr w:type="spellEnd"/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Details of Unsecured Loan, Sundry Debtors, Deposits , Loan and Advances, Current Liabilities and provisions, 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MDA Reports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Financial Quarterly Results as on June 2013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Unusual or infrequent transactions or events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Significant economic Changes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Introduction of New Products or services in near future 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Extent of increase of Net Sales and Reason thereof.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Segment of Business and Seasonality of Business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Whether dependent on few clients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Competitive Condition in the Sector of Business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Cases Filed by and against our Company, if yes details thereof and next date of hearing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Litigation By or Against our Promoter and Promoter Group Companies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Litigation By or Against our Directors Companies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Any Penalty or suspension ordered by SEBI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Material Development during next 12 months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Any Govt. approval refused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PAN No., Tax Deduction Account No., Professional tax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Regn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. No., Service Tax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Regn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No. ISIN No.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Out standing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Bonds, Debentures, redeemable preference shares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Investor Grievance and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redressal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system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>Change in Auditors in Last 3 years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529" w:rsidRPr="008D7529" w:rsidTr="00692D50">
        <w:tc>
          <w:tcPr>
            <w:tcW w:w="576" w:type="dxa"/>
          </w:tcPr>
          <w:p w:rsidR="008D7529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7891" w:type="dxa"/>
          </w:tcPr>
          <w:p w:rsidR="008D7529" w:rsidRPr="00A83FE1" w:rsidRDefault="008D7529" w:rsidP="008D7529">
            <w:pPr>
              <w:rPr>
                <w:rFonts w:ascii="Times New Roman" w:hAnsi="Times New Roman"/>
                <w:sz w:val="24"/>
                <w:szCs w:val="24"/>
              </w:rPr>
            </w:pPr>
            <w:r w:rsidRPr="00A83FE1">
              <w:rPr>
                <w:rFonts w:ascii="Times New Roman" w:hAnsi="Times New Roman"/>
                <w:sz w:val="24"/>
                <w:szCs w:val="24"/>
              </w:rPr>
              <w:t xml:space="preserve">Revaluation of </w:t>
            </w:r>
            <w:proofErr w:type="spellStart"/>
            <w:r w:rsidRPr="00A83FE1">
              <w:rPr>
                <w:rFonts w:ascii="Times New Roman" w:hAnsi="Times New Roman"/>
                <w:sz w:val="24"/>
                <w:szCs w:val="24"/>
              </w:rPr>
              <w:t>Assest</w:t>
            </w:r>
            <w:proofErr w:type="spellEnd"/>
            <w:r w:rsidRPr="00A83FE1">
              <w:rPr>
                <w:rFonts w:ascii="Times New Roman" w:hAnsi="Times New Roman"/>
                <w:sz w:val="24"/>
                <w:szCs w:val="24"/>
              </w:rPr>
              <w:t xml:space="preserve"> in last 5 years</w:t>
            </w:r>
          </w:p>
        </w:tc>
        <w:tc>
          <w:tcPr>
            <w:tcW w:w="1109" w:type="dxa"/>
          </w:tcPr>
          <w:p w:rsidR="008D7529" w:rsidRPr="008D7529" w:rsidRDefault="008D7529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D50" w:rsidRPr="008D7529" w:rsidTr="00692D50">
        <w:tc>
          <w:tcPr>
            <w:tcW w:w="576" w:type="dxa"/>
          </w:tcPr>
          <w:p w:rsidR="00692D50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891" w:type="dxa"/>
          </w:tcPr>
          <w:p w:rsidR="00692D50" w:rsidRPr="00664F7A" w:rsidRDefault="00692D50" w:rsidP="009166A6">
            <w:pPr>
              <w:rPr>
                <w:rFonts w:ascii="Times New Roman" w:hAnsi="Times New Roman"/>
                <w:sz w:val="24"/>
                <w:szCs w:val="24"/>
              </w:rPr>
            </w:pPr>
            <w:r w:rsidRPr="00664F7A">
              <w:rPr>
                <w:rFonts w:ascii="Times New Roman" w:hAnsi="Times New Roman"/>
                <w:sz w:val="24"/>
                <w:szCs w:val="24"/>
              </w:rPr>
              <w:t>Exclusive jurisdiction of the court</w:t>
            </w:r>
          </w:p>
        </w:tc>
        <w:tc>
          <w:tcPr>
            <w:tcW w:w="1109" w:type="dxa"/>
          </w:tcPr>
          <w:p w:rsidR="00692D50" w:rsidRPr="008D7529" w:rsidRDefault="00692D50" w:rsidP="002B3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D50" w:rsidRPr="008D7529" w:rsidTr="00692D50">
        <w:tc>
          <w:tcPr>
            <w:tcW w:w="576" w:type="dxa"/>
          </w:tcPr>
          <w:p w:rsidR="00692D50" w:rsidRDefault="00692D50" w:rsidP="00D815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7891" w:type="dxa"/>
          </w:tcPr>
          <w:p w:rsidR="00692D50" w:rsidRPr="00664F7A" w:rsidRDefault="00692D50" w:rsidP="009166A6">
            <w:pPr>
              <w:rPr>
                <w:rFonts w:ascii="Times New Roman" w:hAnsi="Times New Roman"/>
                <w:sz w:val="24"/>
                <w:szCs w:val="24"/>
              </w:rPr>
            </w:pPr>
            <w:r w:rsidRPr="00664F7A">
              <w:rPr>
                <w:rFonts w:ascii="Times New Roman" w:hAnsi="Times New Roman"/>
                <w:sz w:val="24"/>
                <w:szCs w:val="24"/>
              </w:rPr>
              <w:t>Whether Fixed Price Issue or Book building</w:t>
            </w:r>
          </w:p>
        </w:tc>
        <w:tc>
          <w:tcPr>
            <w:tcW w:w="1109" w:type="dxa"/>
          </w:tcPr>
          <w:p w:rsidR="00692D50" w:rsidRPr="008D7529" w:rsidRDefault="00692D50" w:rsidP="00D81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D50" w:rsidRPr="008D7529" w:rsidTr="00692D50">
        <w:tc>
          <w:tcPr>
            <w:tcW w:w="576" w:type="dxa"/>
          </w:tcPr>
          <w:p w:rsidR="00692D50" w:rsidRDefault="00692D50" w:rsidP="00D815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7891" w:type="dxa"/>
          </w:tcPr>
          <w:p w:rsidR="00692D50" w:rsidRPr="00664F7A" w:rsidRDefault="00692D50" w:rsidP="009166A6">
            <w:pPr>
              <w:rPr>
                <w:rFonts w:ascii="Times New Roman" w:hAnsi="Times New Roman"/>
                <w:sz w:val="24"/>
                <w:szCs w:val="24"/>
              </w:rPr>
            </w:pPr>
            <w:r w:rsidRPr="00664F7A">
              <w:rPr>
                <w:rFonts w:ascii="Times New Roman" w:hAnsi="Times New Roman"/>
                <w:sz w:val="24"/>
                <w:szCs w:val="24"/>
              </w:rPr>
              <w:t>Sweat Equity Shares issued if any</w:t>
            </w:r>
          </w:p>
        </w:tc>
        <w:tc>
          <w:tcPr>
            <w:tcW w:w="1109" w:type="dxa"/>
          </w:tcPr>
          <w:p w:rsidR="00692D50" w:rsidRPr="008D7529" w:rsidRDefault="00692D50" w:rsidP="00D81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D50" w:rsidRPr="008D7529" w:rsidTr="00692D50">
        <w:tc>
          <w:tcPr>
            <w:tcW w:w="576" w:type="dxa"/>
          </w:tcPr>
          <w:p w:rsidR="00692D50" w:rsidRDefault="00692D50" w:rsidP="00D815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7891" w:type="dxa"/>
          </w:tcPr>
          <w:p w:rsidR="00692D50" w:rsidRPr="00664F7A" w:rsidRDefault="00692D50" w:rsidP="009166A6">
            <w:pPr>
              <w:rPr>
                <w:rFonts w:ascii="Times New Roman" w:hAnsi="Times New Roman"/>
                <w:sz w:val="24"/>
                <w:szCs w:val="24"/>
              </w:rPr>
            </w:pPr>
            <w:r w:rsidRPr="00664F7A">
              <w:rPr>
                <w:rFonts w:ascii="Times New Roman" w:hAnsi="Times New Roman"/>
                <w:sz w:val="24"/>
                <w:szCs w:val="24"/>
              </w:rPr>
              <w:t>List of all Material Contracts and Documents</w:t>
            </w:r>
          </w:p>
        </w:tc>
        <w:tc>
          <w:tcPr>
            <w:tcW w:w="1109" w:type="dxa"/>
          </w:tcPr>
          <w:p w:rsidR="00692D50" w:rsidRPr="008D7529" w:rsidRDefault="00692D50" w:rsidP="00D81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D50" w:rsidRPr="008D7529" w:rsidTr="00692D50">
        <w:tc>
          <w:tcPr>
            <w:tcW w:w="576" w:type="dxa"/>
          </w:tcPr>
          <w:p w:rsidR="00692D50" w:rsidRDefault="00692D50" w:rsidP="00D815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891" w:type="dxa"/>
          </w:tcPr>
          <w:p w:rsidR="00692D50" w:rsidRPr="00664F7A" w:rsidRDefault="00692D50" w:rsidP="009166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4F7A">
              <w:rPr>
                <w:rFonts w:ascii="Times New Roman" w:hAnsi="Times New Roman"/>
                <w:sz w:val="24"/>
                <w:szCs w:val="24"/>
              </w:rPr>
              <w:t>Singature</w:t>
            </w:r>
            <w:proofErr w:type="spellEnd"/>
            <w:r w:rsidRPr="00664F7A">
              <w:rPr>
                <w:rFonts w:ascii="Times New Roman" w:hAnsi="Times New Roman"/>
                <w:sz w:val="24"/>
                <w:szCs w:val="24"/>
              </w:rPr>
              <w:t xml:space="preserve"> of CS along with all Directors Is Mandatory.</w:t>
            </w:r>
          </w:p>
        </w:tc>
        <w:tc>
          <w:tcPr>
            <w:tcW w:w="1109" w:type="dxa"/>
          </w:tcPr>
          <w:p w:rsidR="00692D50" w:rsidRPr="008D7529" w:rsidRDefault="00692D50" w:rsidP="00D81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4D89" w:rsidRDefault="00384D89" w:rsidP="002B30BC">
      <w:pPr>
        <w:rPr>
          <w:rFonts w:ascii="Times New Roman" w:hAnsi="Times New Roman"/>
          <w:sz w:val="24"/>
          <w:szCs w:val="24"/>
        </w:rPr>
      </w:pPr>
    </w:p>
    <w:p w:rsidR="008D7529" w:rsidRDefault="008D7529" w:rsidP="002B30BC">
      <w:pPr>
        <w:rPr>
          <w:rFonts w:ascii="Times New Roman" w:hAnsi="Times New Roman"/>
          <w:sz w:val="24"/>
          <w:szCs w:val="24"/>
        </w:rPr>
      </w:pPr>
    </w:p>
    <w:sectPr w:rsidR="008D7529" w:rsidSect="003070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521F9"/>
    <w:multiLevelType w:val="hybridMultilevel"/>
    <w:tmpl w:val="722C88BE"/>
    <w:lvl w:ilvl="0" w:tplc="343E8C0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EDC516E"/>
    <w:multiLevelType w:val="hybridMultilevel"/>
    <w:tmpl w:val="F364CC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B8F0FC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8998F54E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5242000A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BB846B4A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5EBCE014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FAFEA6C6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893AF070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BFAA97B4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20"/>
  <w:characterSpacingControl w:val="doNotCompress"/>
  <w:compat/>
  <w:rsids>
    <w:rsidRoot w:val="002B30BC"/>
    <w:rsid w:val="0007038A"/>
    <w:rsid w:val="00071681"/>
    <w:rsid w:val="0009582D"/>
    <w:rsid w:val="00111362"/>
    <w:rsid w:val="001D6ABE"/>
    <w:rsid w:val="002468CA"/>
    <w:rsid w:val="002B30BC"/>
    <w:rsid w:val="00307045"/>
    <w:rsid w:val="00320001"/>
    <w:rsid w:val="003210CB"/>
    <w:rsid w:val="0034385A"/>
    <w:rsid w:val="003621F0"/>
    <w:rsid w:val="00370C76"/>
    <w:rsid w:val="00384D89"/>
    <w:rsid w:val="003A5B25"/>
    <w:rsid w:val="003C6C06"/>
    <w:rsid w:val="0043391D"/>
    <w:rsid w:val="00495638"/>
    <w:rsid w:val="004A6233"/>
    <w:rsid w:val="004E21CB"/>
    <w:rsid w:val="004E5545"/>
    <w:rsid w:val="00692D50"/>
    <w:rsid w:val="006B5C3C"/>
    <w:rsid w:val="006D233E"/>
    <w:rsid w:val="006E107B"/>
    <w:rsid w:val="00713B8B"/>
    <w:rsid w:val="008B5408"/>
    <w:rsid w:val="008B65DD"/>
    <w:rsid w:val="008D7529"/>
    <w:rsid w:val="00957303"/>
    <w:rsid w:val="009875F4"/>
    <w:rsid w:val="009930E4"/>
    <w:rsid w:val="00997F85"/>
    <w:rsid w:val="00A02BD0"/>
    <w:rsid w:val="00A24386"/>
    <w:rsid w:val="00A50BB4"/>
    <w:rsid w:val="00A73948"/>
    <w:rsid w:val="00A73B8C"/>
    <w:rsid w:val="00A92BC9"/>
    <w:rsid w:val="00AC67CD"/>
    <w:rsid w:val="00BF3437"/>
    <w:rsid w:val="00C82EF7"/>
    <w:rsid w:val="00CC26F1"/>
    <w:rsid w:val="00CC4D3A"/>
    <w:rsid w:val="00E1281F"/>
    <w:rsid w:val="00E72370"/>
    <w:rsid w:val="00ED1180"/>
    <w:rsid w:val="00F159ED"/>
    <w:rsid w:val="00F41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0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1CB"/>
    <w:pPr>
      <w:ind w:left="720"/>
      <w:contextualSpacing/>
    </w:pPr>
  </w:style>
  <w:style w:type="table" w:styleId="TableGrid">
    <w:name w:val="Table Grid"/>
    <w:basedOn w:val="TableNormal"/>
    <w:uiPriority w:val="59"/>
    <w:rsid w:val="00384D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3307">
          <w:marLeft w:val="806"/>
          <w:marRight w:val="101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4683">
          <w:marLeft w:val="806"/>
          <w:marRight w:val="101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3606">
          <w:marLeft w:val="806"/>
          <w:marRight w:val="101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4448">
          <w:marLeft w:val="806"/>
          <w:marRight w:val="101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7406">
          <w:marLeft w:val="806"/>
          <w:marRight w:val="101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54</cp:revision>
  <dcterms:created xsi:type="dcterms:W3CDTF">2013-05-25T02:45:00Z</dcterms:created>
  <dcterms:modified xsi:type="dcterms:W3CDTF">2013-05-25T12:39:00Z</dcterms:modified>
</cp:coreProperties>
</file>