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CC" w:rsidRPr="002631CC" w:rsidRDefault="002631CC" w:rsidP="002631CC">
      <w:pPr>
        <w:shd w:val="clear" w:color="auto" w:fill="F7E8DB"/>
        <w:spacing w:before="100" w:beforeAutospacing="1" w:after="100" w:afterAutospacing="1" w:line="240" w:lineRule="auto"/>
        <w:jc w:val="center"/>
        <w:rPr>
          <w:rFonts w:ascii="Comic Sans MS" w:eastAsia="Times New Roman" w:hAnsi="Comic Sans MS" w:cs="Times New Roman"/>
          <w:color w:val="000000"/>
          <w:sz w:val="27"/>
          <w:szCs w:val="27"/>
        </w:rPr>
      </w:pPr>
      <w:r w:rsidRPr="002631CC">
        <w:rPr>
          <w:rFonts w:ascii="Comic Sans MS" w:eastAsia="Times New Roman" w:hAnsi="Comic Sans MS" w:cs="Times New Roman"/>
          <w:color w:val="000080"/>
          <w:sz w:val="27"/>
          <w:szCs w:val="27"/>
        </w:rPr>
        <w:br/>
        <w:t> </w:t>
      </w:r>
    </w:p>
    <w:tbl>
      <w:tblPr>
        <w:tblW w:w="5000" w:type="pct"/>
        <w:tblCellSpacing w:w="0" w:type="dxa"/>
        <w:shd w:val="clear" w:color="auto" w:fill="F7E8DB"/>
        <w:tblCellMar>
          <w:left w:w="0" w:type="dxa"/>
          <w:right w:w="0" w:type="dxa"/>
        </w:tblCellMar>
        <w:tblLook w:val="04A0"/>
      </w:tblPr>
      <w:tblGrid>
        <w:gridCol w:w="9360"/>
      </w:tblGrid>
      <w:tr w:rsidR="002631CC" w:rsidRPr="002631CC" w:rsidTr="002631CC">
        <w:trPr>
          <w:tblCellSpacing w:w="0" w:type="dxa"/>
        </w:trPr>
        <w:tc>
          <w:tcPr>
            <w:tcW w:w="5000" w:type="pct"/>
            <w:shd w:val="clear" w:color="auto" w:fill="F7E8DB"/>
            <w:vAlign w:val="center"/>
            <w:hideMark/>
          </w:tcPr>
          <w:tbl>
            <w:tblPr>
              <w:tblW w:w="4550" w:type="pct"/>
              <w:jc w:val="center"/>
              <w:tblCellMar>
                <w:left w:w="0" w:type="dxa"/>
                <w:right w:w="0" w:type="dxa"/>
              </w:tblCellMar>
              <w:tblLook w:val="04A0"/>
            </w:tblPr>
            <w:tblGrid>
              <w:gridCol w:w="8518"/>
            </w:tblGrid>
            <w:tr w:rsidR="002631CC" w:rsidRPr="002631CC">
              <w:trPr>
                <w:trHeight w:val="15"/>
                <w:jc w:val="center"/>
              </w:trPr>
              <w:tc>
                <w:tcPr>
                  <w:tcW w:w="5000" w:type="pct"/>
                  <w:tcBorders>
                    <w:top w:val="nil"/>
                    <w:left w:val="nil"/>
                    <w:bottom w:val="nil"/>
                    <w:right w:val="nil"/>
                  </w:tcBorders>
                  <w:hideMark/>
                </w:tcPr>
                <w:p w:rsidR="002631CC" w:rsidRPr="002631CC" w:rsidRDefault="002631CC" w:rsidP="00502CC9">
                  <w:pPr>
                    <w:spacing w:before="100" w:beforeAutospacing="1" w:after="100" w:afterAutospacing="1" w:line="240" w:lineRule="auto"/>
                    <w:jc w:val="center"/>
                    <w:rPr>
                      <w:rFonts w:ascii="Times New Roman" w:eastAsia="Times New Roman" w:hAnsi="Times New Roman" w:cs="Times New Roman"/>
                      <w:sz w:val="24"/>
                      <w:szCs w:val="24"/>
                    </w:rPr>
                  </w:pPr>
                  <w:r w:rsidRPr="002631CC">
                    <w:rPr>
                      <w:rFonts w:ascii="Times New Roman" w:eastAsia="Times New Roman" w:hAnsi="Times New Roman" w:cs="Times New Roman"/>
                      <w:color w:val="CC3300"/>
                      <w:sz w:val="36"/>
                      <w:szCs w:val="36"/>
                    </w:rPr>
                    <w:t>Penalties Under Indian Companies Act</w:t>
                  </w:r>
                  <w:r w:rsidRPr="002631CC">
                    <w:rPr>
                      <w:rFonts w:ascii="Times New Roman" w:eastAsia="Times New Roman" w:hAnsi="Times New Roman" w:cs="Times New Roman"/>
                      <w:color w:val="CC3300"/>
                      <w:sz w:val="36"/>
                      <w:szCs w:val="36"/>
                    </w:rPr>
                    <w:br/>
                  </w:r>
                </w:p>
                <w:p w:rsidR="002631CC" w:rsidRPr="002631CC" w:rsidRDefault="002631CC" w:rsidP="002631CC">
                  <w:pPr>
                    <w:spacing w:before="100" w:beforeAutospacing="1" w:after="100" w:afterAutospacing="1" w:line="240" w:lineRule="auto"/>
                    <w:rPr>
                      <w:rFonts w:ascii="Comic Sans MS" w:eastAsia="Times New Roman" w:hAnsi="Comic Sans MS" w:cs="Times New Roman"/>
                      <w:sz w:val="24"/>
                      <w:szCs w:val="24"/>
                    </w:rPr>
                  </w:pPr>
                  <w:r w:rsidRPr="002631CC">
                    <w:rPr>
                      <w:rFonts w:ascii="Comic Sans MS" w:eastAsia="Times New Roman" w:hAnsi="Comic Sans MS" w:cs="Times New Roman"/>
                      <w:color w:val="333333"/>
                      <w:sz w:val="18"/>
                      <w:szCs w:val="18"/>
                    </w:rPr>
                    <w:t>Indian Companies Act 1956 provides a range of obligations to be discharged by every company registered under this act and also on the part of its Directors / Managers / Secretaries, etc. The law relating to penalties arising from non-compliance of various legalities is provided in tabulated format here in below. The basic knowledge of the Company Law is essential for every company director to avoid superfluous annoyance arising from lack of knowledge of the law.</w:t>
                  </w:r>
                </w:p>
                <w:tbl>
                  <w:tblPr>
                    <w:tblW w:w="5000" w:type="pct"/>
                    <w:jc w:val="center"/>
                    <w:tblBorders>
                      <w:top w:val="outset" w:sz="12" w:space="0" w:color="111111"/>
                      <w:left w:val="outset" w:sz="12" w:space="0" w:color="111111"/>
                      <w:bottom w:val="outset" w:sz="12" w:space="0" w:color="111111"/>
                      <w:right w:val="outset" w:sz="12" w:space="0" w:color="111111"/>
                    </w:tblBorders>
                    <w:tblCellMar>
                      <w:top w:w="15" w:type="dxa"/>
                      <w:left w:w="15" w:type="dxa"/>
                      <w:bottom w:w="15" w:type="dxa"/>
                      <w:right w:w="15" w:type="dxa"/>
                    </w:tblCellMar>
                    <w:tblLook w:val="04A0"/>
                  </w:tblPr>
                  <w:tblGrid>
                    <w:gridCol w:w="375"/>
                    <w:gridCol w:w="960"/>
                    <w:gridCol w:w="2689"/>
                    <w:gridCol w:w="2366"/>
                    <w:gridCol w:w="2112"/>
                  </w:tblGrid>
                  <w:tr w:rsidR="002631CC" w:rsidRPr="002631CC">
                    <w:trPr>
                      <w:trHeight w:val="5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Sr. No</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before="100" w:beforeAutospacing="1" w:after="100" w:afterAutospacing="1"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Section</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Nature of Default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Penalty</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Persons to be held responsible for offence</w:t>
                        </w:r>
                      </w:p>
                    </w:tc>
                  </w:tr>
                  <w:tr w:rsidR="002631CC" w:rsidRPr="002631CC">
                    <w:trPr>
                      <w:trHeight w:val="855"/>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Failing to hold AGM in accordance with section 166</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50,000/-</w:t>
                        </w:r>
                        <w:r w:rsidRPr="002631CC">
                          <w:rPr>
                            <w:rFonts w:ascii="Comic Sans MS" w:eastAsia="Times New Roman" w:hAnsi="Comic Sans MS" w:cs="Times New Roman"/>
                            <w:color w:val="333333"/>
                            <w:sz w:val="18"/>
                            <w:szCs w:val="18"/>
                          </w:rPr>
                          <w:br/>
                          <w:t>+2,500 per day.</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855"/>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220(3)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file Annual Accounts with MCA</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Rs.500/- per day</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855"/>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210(5) (6)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laying Accounts at the AGM</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up to</w:t>
                        </w:r>
                        <w:r w:rsidRPr="002631CC">
                          <w:rPr>
                            <w:rFonts w:ascii="Comic Sans MS" w:eastAsia="Times New Roman" w:hAnsi="Comic Sans MS" w:cs="Times New Roman"/>
                            <w:color w:val="333333"/>
                            <w:sz w:val="18"/>
                            <w:szCs w:val="18"/>
                          </w:rPr>
                          <w:br/>
                          <w:t>6 months or fine up to</w:t>
                        </w:r>
                        <w:r w:rsidRPr="002631CC">
                          <w:rPr>
                            <w:rFonts w:ascii="Comic Sans MS" w:eastAsia="Times New Roman" w:hAnsi="Comic Sans MS" w:cs="Times New Roman"/>
                            <w:color w:val="333333"/>
                            <w:sz w:val="18"/>
                            <w:szCs w:val="18"/>
                          </w:rPr>
                          <w:br/>
                          <w:t>10,000 or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not being a director of the company.</w:t>
                        </w:r>
                      </w:p>
                    </w:tc>
                  </w:tr>
                  <w:tr w:rsidR="002631CC" w:rsidRPr="002631CC">
                    <w:trPr>
                      <w:trHeight w:val="855"/>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Improper issue, circulation or publication of Balance sheet or Profit and Loss Account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114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219(3)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sent members Annual Accounts / Auditors Report 21 days before meeting.</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114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219(4)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complying with certain demands for copies of Annual Accounts within 7 days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114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162(1)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Non compliance with the provisions of section 150, 160 or 161 </w:t>
                        </w:r>
                        <w:proofErr w:type="spellStart"/>
                        <w:r w:rsidRPr="002631CC">
                          <w:rPr>
                            <w:rFonts w:ascii="Comic Sans MS" w:eastAsia="Times New Roman" w:hAnsi="Comic Sans MS" w:cs="Times New Roman"/>
                            <w:color w:val="333333"/>
                            <w:sz w:val="18"/>
                            <w:szCs w:val="18"/>
                          </w:rPr>
                          <w:t>wrt</w:t>
                        </w:r>
                        <w:proofErr w:type="spellEnd"/>
                        <w:r w:rsidRPr="002631CC">
                          <w:rPr>
                            <w:rFonts w:ascii="Comic Sans MS" w:eastAsia="Times New Roman" w:hAnsi="Comic Sans MS" w:cs="Times New Roman"/>
                            <w:color w:val="333333"/>
                            <w:sz w:val="18"/>
                            <w:szCs w:val="18"/>
                          </w:rPr>
                          <w:t xml:space="preserve"> Annual Return.</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Rs.500/- Per day.</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1425"/>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Times New Roman" w:eastAsia="Times New Roman" w:hAnsi="Times New Roman" w:cs="Times New Roman"/>
                            <w:sz w:val="24"/>
                            <w:szCs w:val="24"/>
                          </w:rPr>
                          <w:t> </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file with MCA certain Resolutions or Agreements entered in accordance with section 192 (1)</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Rs.200/- Per day.</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Times New Roman" w:eastAsia="Times New Roman" w:hAnsi="Times New Roman" w:cs="Times New Roman"/>
                            <w:sz w:val="24"/>
                            <w:szCs w:val="24"/>
                          </w:rP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217(5) (6)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complying with the provisions of subsection (1) to (3) regarding Boards report.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up to 6 months or fine up to Rs.20,000/-or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171(1) (2)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Contents &amp; manner of service </w:t>
                        </w:r>
                        <w:r w:rsidRPr="002631CC">
                          <w:rPr>
                            <w:rFonts w:ascii="Comic Sans MS" w:eastAsia="Times New Roman" w:hAnsi="Comic Sans MS" w:cs="Times New Roman"/>
                            <w:color w:val="333333"/>
                            <w:sz w:val="18"/>
                            <w:szCs w:val="18"/>
                          </w:rPr>
                          <w:lastRenderedPageBreak/>
                          <w:t>of notice in contravention of the provisions of the Act.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Fine up to 5,000/-&amp; </w:t>
                        </w:r>
                        <w:r w:rsidRPr="002631CC">
                          <w:rPr>
                            <w:rFonts w:ascii="Comic Sans MS" w:eastAsia="Times New Roman" w:hAnsi="Comic Sans MS" w:cs="Times New Roman"/>
                            <w:color w:val="333333"/>
                            <w:sz w:val="18"/>
                            <w:szCs w:val="18"/>
                          </w:rPr>
                          <w:lastRenderedPageBreak/>
                          <w:t>further 500 for each day or default.</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11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193(6)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Noncompliance with provisions of 193 regarding minutes of proceedings of General Meeting.</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Rs.500/-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176(2)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Omitting to state in notice that a member is entitled Appoint a proxy and that the proxy need not be a member.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up to Rs.5,000/-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211(7) (8)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Failure to prepare Annual Accounts in </w:t>
                        </w:r>
                        <w:proofErr w:type="spellStart"/>
                        <w:r w:rsidRPr="002631CC">
                          <w:rPr>
                            <w:rFonts w:ascii="Comic Sans MS" w:eastAsia="Times New Roman" w:hAnsi="Comic Sans MS" w:cs="Times New Roman"/>
                            <w:color w:val="333333"/>
                            <w:sz w:val="18"/>
                            <w:szCs w:val="18"/>
                          </w:rPr>
                          <w:t>he</w:t>
                        </w:r>
                        <w:proofErr w:type="spellEnd"/>
                        <w:r w:rsidRPr="002631CC">
                          <w:rPr>
                            <w:rFonts w:ascii="Comic Sans MS" w:eastAsia="Times New Roman" w:hAnsi="Comic Sans MS" w:cs="Times New Roman"/>
                            <w:color w:val="333333"/>
                            <w:sz w:val="18"/>
                            <w:szCs w:val="18"/>
                          </w:rPr>
                          <w:t xml:space="preserve"> form &amp; contents specified in the section.</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up to 6 months or Rs.10, 000 or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Non-Filing of registration of any charge created by the company, the payment or satisfaction of a debt in respect of which a charge has been registered under this part, or of the issue of debentures of a series.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roofErr w:type="spellStart"/>
                        <w:r w:rsidRPr="002631CC">
                          <w:rPr>
                            <w:rFonts w:ascii="Comic Sans MS" w:eastAsia="Times New Roman" w:hAnsi="Comic Sans MS" w:cs="Times New Roman"/>
                            <w:color w:val="333333"/>
                            <w:sz w:val="18"/>
                            <w:szCs w:val="18"/>
                          </w:rPr>
                          <w:t>Wilfully</w:t>
                        </w:r>
                        <w:proofErr w:type="spellEnd"/>
                        <w:r w:rsidRPr="002631CC">
                          <w:rPr>
                            <w:rFonts w:ascii="Comic Sans MS" w:eastAsia="Times New Roman" w:hAnsi="Comic Sans MS" w:cs="Times New Roman"/>
                            <w:color w:val="333333"/>
                            <w:sz w:val="18"/>
                            <w:szCs w:val="18"/>
                          </w:rPr>
                          <w:t xml:space="preserve"> omission of any entry in the </w:t>
                        </w:r>
                        <w:proofErr w:type="spellStart"/>
                        <w:r w:rsidRPr="002631CC">
                          <w:rPr>
                            <w:rFonts w:ascii="Comic Sans MS" w:eastAsia="Times New Roman" w:hAnsi="Comic Sans MS" w:cs="Times New Roman"/>
                            <w:color w:val="333333"/>
                            <w:sz w:val="18"/>
                            <w:szCs w:val="18"/>
                          </w:rPr>
                          <w:t>Registrer</w:t>
                        </w:r>
                        <w:proofErr w:type="spellEnd"/>
                        <w:r w:rsidRPr="002631CC">
                          <w:rPr>
                            <w:rFonts w:ascii="Comic Sans MS" w:eastAsia="Times New Roman" w:hAnsi="Comic Sans MS" w:cs="Times New Roman"/>
                            <w:color w:val="333333"/>
                            <w:sz w:val="18"/>
                            <w:szCs w:val="18"/>
                          </w:rPr>
                          <w:t xml:space="preserve"> of charges.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officer of the company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Refusal for inspection of Register of Charge.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 which </w:t>
                        </w:r>
                        <w:proofErr w:type="spellStart"/>
                        <w:r w:rsidRPr="002631CC">
                          <w:rPr>
                            <w:rFonts w:ascii="Comic Sans MS" w:eastAsia="Times New Roman" w:hAnsi="Comic Sans MS" w:cs="Times New Roman"/>
                            <w:color w:val="333333"/>
                            <w:sz w:val="18"/>
                            <w:szCs w:val="18"/>
                          </w:rPr>
                          <w:t>amy</w:t>
                        </w:r>
                        <w:proofErr w:type="spellEnd"/>
                        <w:r w:rsidRPr="002631CC">
                          <w:rPr>
                            <w:rFonts w:ascii="Comic Sans MS" w:eastAsia="Times New Roman" w:hAnsi="Comic Sans MS" w:cs="Times New Roman"/>
                            <w:color w:val="333333"/>
                            <w:sz w:val="18"/>
                            <w:szCs w:val="18"/>
                          </w:rPr>
                          <w:t xml:space="preserve"> </w:t>
                        </w:r>
                        <w:proofErr w:type="gramStart"/>
                        <w:r w:rsidRPr="002631CC">
                          <w:rPr>
                            <w:rFonts w:ascii="Comic Sans MS" w:eastAsia="Times New Roman" w:hAnsi="Comic Sans MS" w:cs="Times New Roman"/>
                            <w:color w:val="333333"/>
                            <w:sz w:val="18"/>
                            <w:szCs w:val="18"/>
                          </w:rPr>
                          <w:t>extend</w:t>
                        </w:r>
                        <w:proofErr w:type="gramEnd"/>
                        <w:r w:rsidRPr="002631CC">
                          <w:rPr>
                            <w:rFonts w:ascii="Comic Sans MS" w:eastAsia="Times New Roman" w:hAnsi="Comic Sans MS" w:cs="Times New Roman"/>
                            <w:color w:val="333333"/>
                            <w:sz w:val="18"/>
                            <w:szCs w:val="18"/>
                          </w:rPr>
                          <w:t xml:space="preserve"> to Rs. 200 for every day during which the refusal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55"/>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intimate Registrar about change of Registered Office.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147(1) (a)</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paint or affix the name and the address of the company or to keep the same painted or affixed outside the office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 for every day during which its name not so kept painted or affixed.</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147(1) (b)&amp;(c)</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Failure to print its name on the seal or on letter heads, notices, </w:t>
                        </w:r>
                        <w:proofErr w:type="spellStart"/>
                        <w:r w:rsidRPr="002631CC">
                          <w:rPr>
                            <w:rFonts w:ascii="Comic Sans MS" w:eastAsia="Times New Roman" w:hAnsi="Comic Sans MS" w:cs="Times New Roman"/>
                            <w:color w:val="333333"/>
                            <w:sz w:val="18"/>
                            <w:szCs w:val="18"/>
                          </w:rPr>
                          <w:t>hundies</w:t>
                        </w:r>
                        <w:proofErr w:type="spellEnd"/>
                        <w:r w:rsidRPr="002631CC">
                          <w:rPr>
                            <w:rFonts w:ascii="Comic Sans MS" w:eastAsia="Times New Roman" w:hAnsi="Comic Sans MS" w:cs="Times New Roman"/>
                            <w:color w:val="333333"/>
                            <w:sz w:val="18"/>
                            <w:szCs w:val="18"/>
                          </w:rPr>
                          <w:t xml:space="preserve">, promissory notes, </w:t>
                        </w:r>
                        <w:proofErr w:type="spellStart"/>
                        <w:r w:rsidRPr="002631CC">
                          <w:rPr>
                            <w:rFonts w:ascii="Comic Sans MS" w:eastAsia="Times New Roman" w:hAnsi="Comic Sans MS" w:cs="Times New Roman"/>
                            <w:color w:val="333333"/>
                            <w:sz w:val="18"/>
                            <w:szCs w:val="18"/>
                          </w:rPr>
                          <w:t>cheques</w:t>
                        </w:r>
                        <w:proofErr w:type="spellEnd"/>
                        <w:r w:rsidRPr="002631CC">
                          <w:rPr>
                            <w:rFonts w:ascii="Comic Sans MS" w:eastAsia="Times New Roman" w:hAnsi="Comic Sans MS" w:cs="Times New Roman"/>
                            <w:color w:val="333333"/>
                            <w:sz w:val="18"/>
                            <w:szCs w:val="18"/>
                          </w:rPr>
                          <w:t xml:space="preserve"> etc.</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148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Failure to publish </w:t>
                        </w:r>
                        <w:proofErr w:type="spellStart"/>
                        <w:r w:rsidRPr="002631CC">
                          <w:rPr>
                            <w:rFonts w:ascii="Comic Sans MS" w:eastAsia="Times New Roman" w:hAnsi="Comic Sans MS" w:cs="Times New Roman"/>
                            <w:color w:val="333333"/>
                            <w:sz w:val="18"/>
                            <w:szCs w:val="18"/>
                          </w:rPr>
                          <w:t>Authorised</w:t>
                        </w:r>
                        <w:proofErr w:type="spellEnd"/>
                        <w:r w:rsidRPr="002631CC">
                          <w:rPr>
                            <w:rFonts w:ascii="Comic Sans MS" w:eastAsia="Times New Roman" w:hAnsi="Comic Sans MS" w:cs="Times New Roman"/>
                            <w:color w:val="333333"/>
                            <w:sz w:val="18"/>
                            <w:szCs w:val="18"/>
                          </w:rPr>
                          <w:t>, Subscribed and Paid – up Capital simultaneously.</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10,000/-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150</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maintain Register of members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maintain Index of members.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maintain Index of Debenture holders.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Failure to renew the license of </w:t>
                        </w:r>
                        <w:r w:rsidRPr="002631CC">
                          <w:rPr>
                            <w:rFonts w:ascii="Comic Sans MS" w:eastAsia="Times New Roman" w:hAnsi="Comic Sans MS" w:cs="Times New Roman"/>
                            <w:color w:val="333333"/>
                            <w:sz w:val="18"/>
                            <w:szCs w:val="18"/>
                          </w:rPr>
                          <w:lastRenderedPageBreak/>
                          <w:t>maintaining the words “Chambers of Commerce” in its name.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 for </w:t>
                        </w:r>
                        <w:r w:rsidRPr="002631CC">
                          <w:rPr>
                            <w:rFonts w:ascii="Comic Sans MS" w:eastAsia="Times New Roman" w:hAnsi="Comic Sans MS" w:cs="Times New Roman"/>
                            <w:color w:val="333333"/>
                            <w:sz w:val="18"/>
                            <w:szCs w:val="18"/>
                          </w:rPr>
                          <w:lastRenderedPageBreak/>
                          <w:t>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25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44(3)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intimate the Registrar  about any alteration in Article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44(4)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Untrue statement filed in any prospectus or statement in lieu of prospectus filed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 and imprisonment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2 years.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authorized the filing of such prospectus.</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40</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alteration is made in memorandum or articles in each copy after the alteration in MOA and AOA</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Rs. 100/- for each copy so issued.</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49</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Investments of company to be held in its own name.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153B(3)(a)</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Non-declaration by trustee of shares and debentures held in trust.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 which may extend to a further fine of Rs. 100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Trustee</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153B(3)(b)</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False declaration by trustee.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two years and also with fine.</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Trustee</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154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the register of members and debenture holders is closed without giving notice or giving a notice of less than 7 days.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 for every day during which the register is so closed.</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162(1)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complying with the provisions of section – 159, 160 and 161 (regarding filing of Annual Return)</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any inspection, or the making of any extract u/s 163 is not sent.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 for every day during which the refusal or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default is made in complying with section 165 (holding of Statutory Meeting and preparation of Statutory Report)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 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Director or other officer of the Company who is in default.</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168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default is made in holding an AGM (Sec 166) or in complying with any directions of the CG (Sec 167).</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 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 + Rs. 2,500 for every day after the first during which such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176(2)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giving the Proxy Form at the end of Notice for meeting.</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188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complying with section 188 (regarding circulation of member’s resolution)</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38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192A(5)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 shareholder sends his assent or dissent under Sec-</w:t>
                        </w:r>
                        <w:proofErr w:type="gramStart"/>
                        <w:r w:rsidRPr="002631CC">
                          <w:rPr>
                            <w:rFonts w:ascii="Comic Sans MS" w:eastAsia="Times New Roman" w:hAnsi="Comic Sans MS" w:cs="Times New Roman"/>
                            <w:color w:val="333333"/>
                            <w:sz w:val="18"/>
                            <w:szCs w:val="18"/>
                          </w:rPr>
                          <w:t>192A(</w:t>
                        </w:r>
                        <w:proofErr w:type="gramEnd"/>
                        <w:r w:rsidRPr="002631CC">
                          <w:rPr>
                            <w:rFonts w:ascii="Comic Sans MS" w:eastAsia="Times New Roman" w:hAnsi="Comic Sans MS" w:cs="Times New Roman"/>
                            <w:color w:val="333333"/>
                            <w:sz w:val="18"/>
                            <w:szCs w:val="18"/>
                          </w:rPr>
                          <w:t>2) in writing on a postal ballot and thereafter any person fraudulently defaces or destroys the ballot paper or declaration of identity of the shareholder.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Imprisonment for a term which may extend to six months or with fine or both.</w:t>
                        </w:r>
                        <w:r w:rsidRPr="002631CC">
                          <w:rPr>
                            <w:rFonts w:ascii="Comic Sans MS" w:eastAsia="Times New Roman" w:hAnsi="Comic Sans MS" w:cs="Times New Roman"/>
                            <w:color w:val="333333"/>
                            <w:sz w:val="18"/>
                          </w:rPr>
                          <w:t> </w:t>
                        </w:r>
                        <w:r w:rsidRPr="002631CC">
                          <w:rPr>
                            <w:rFonts w:ascii="Comic Sans MS" w:eastAsia="Times New Roman" w:hAnsi="Comic Sans MS" w:cs="Times New Roman"/>
                            <w:color w:val="333333"/>
                            <w:sz w:val="18"/>
                            <w:szCs w:val="18"/>
                          </w:rPr>
                          <w:br/>
                          <w:t> </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192A(6)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complying with sec- 192A(1) to 192A(4) (Regarding passing of resolutions by postal ballot)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 in respect of each such default.</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193(6)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complying with the provisions of sec-193 in respect of any meeting (Minutes of proceedings of General Meeting and of Board and other meetings).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196(4)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If inspection of minute books is refused or any copy of minutes, if demanded, is not furnished.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 in respect of each offence.</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202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If an </w:t>
                        </w:r>
                        <w:proofErr w:type="spellStart"/>
                        <w:r w:rsidRPr="002631CC">
                          <w:rPr>
                            <w:rFonts w:ascii="Comic Sans MS" w:eastAsia="Times New Roman" w:hAnsi="Comic Sans MS" w:cs="Times New Roman"/>
                            <w:color w:val="333333"/>
                            <w:sz w:val="18"/>
                            <w:szCs w:val="18"/>
                          </w:rPr>
                          <w:t>undischarged</w:t>
                        </w:r>
                        <w:proofErr w:type="spellEnd"/>
                        <w:r w:rsidRPr="002631CC">
                          <w:rPr>
                            <w:rFonts w:ascii="Comic Sans MS" w:eastAsia="Times New Roman" w:hAnsi="Comic Sans MS" w:cs="Times New Roman"/>
                            <w:color w:val="333333"/>
                            <w:sz w:val="18"/>
                            <w:szCs w:val="18"/>
                          </w:rPr>
                          <w:t xml:space="preserve"> insolvent discharges any of the functions of a Director.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 Imprisonment for a term which may extend to two years or with fine of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203(7)</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any person acts in contravention of an order made under sec-203.</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 Imprisonment for a term which may extend to 2 years or with fine </w:t>
                        </w:r>
                        <w:proofErr w:type="spellStart"/>
                        <w:r w:rsidRPr="002631CC">
                          <w:rPr>
                            <w:rFonts w:ascii="Comic Sans MS" w:eastAsia="Times New Roman" w:hAnsi="Comic Sans MS" w:cs="Times New Roman"/>
                            <w:color w:val="333333"/>
                            <w:sz w:val="18"/>
                            <w:szCs w:val="18"/>
                          </w:rPr>
                          <w:t>upto</w:t>
                        </w:r>
                        <w:proofErr w:type="spellEnd"/>
                        <w:r w:rsidRPr="002631CC">
                          <w:rPr>
                            <w:rFonts w:ascii="Comic Sans MS" w:eastAsia="Times New Roman" w:hAnsi="Comic Sans MS" w:cs="Times New Roman"/>
                            <w:color w:val="333333"/>
                            <w:sz w:val="18"/>
                            <w:szCs w:val="18"/>
                          </w:rPr>
                          <w:t xml:space="preserve">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58A(5)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repayment of amount of deposit.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not less than twice the amount in relation to which the repayment of deposit has not been made and imprisonment for a term which may extend to 5 years.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58A(6) (a)(</w:t>
                        </w:r>
                        <w:proofErr w:type="spellStart"/>
                        <w:r w:rsidRPr="002631CC">
                          <w:rPr>
                            <w:rFonts w:ascii="Comic Sans MS" w:eastAsia="Times New Roman" w:hAnsi="Comic Sans MS" w:cs="Times New Roman"/>
                            <w:color w:val="333333"/>
                            <w:sz w:val="18"/>
                            <w:szCs w:val="18"/>
                          </w:rPr>
                          <w:t>i</w:t>
                        </w:r>
                        <w:proofErr w:type="spellEnd"/>
                        <w:r w:rsidRPr="002631CC">
                          <w:rPr>
                            <w:rFonts w:ascii="Comic Sans MS" w:eastAsia="Times New Roman" w:hAnsi="Comic Sans MS" w:cs="Times New Roman"/>
                            <w:color w:val="333333"/>
                            <w:sz w:val="18"/>
                            <w:szCs w:val="18"/>
                          </w:rPr>
                          <w:t>)</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 company accepts any deposit in excess of the limits prescribed.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gramStart"/>
                        <w:r w:rsidRPr="002631CC">
                          <w:rPr>
                            <w:rFonts w:ascii="Comic Sans MS" w:eastAsia="Times New Roman" w:hAnsi="Comic Sans MS" w:cs="Times New Roman"/>
                            <w:color w:val="333333"/>
                            <w:sz w:val="18"/>
                            <w:szCs w:val="18"/>
                          </w:rPr>
                          <w:t>which shall not be less than an amount equal to the amount of deposit so accepted and imprisonment for a term which may extend to 5 years.</w:t>
                        </w:r>
                        <w:proofErr w:type="gramEnd"/>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58A(6) (a)(ii)</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 company invites any deposit in excess of the limits prescribed.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w:t>
                        </w:r>
                        <w:proofErr w:type="gramStart"/>
                        <w:r w:rsidRPr="002631CC">
                          <w:rPr>
                            <w:rFonts w:ascii="Comic Sans MS" w:eastAsia="Times New Roman" w:hAnsi="Comic Sans MS" w:cs="Times New Roman"/>
                            <w:color w:val="333333"/>
                            <w:sz w:val="18"/>
                            <w:szCs w:val="18"/>
                          </w:rPr>
                          <w:t>,00,000</w:t>
                        </w:r>
                        <w:proofErr w:type="gramEnd"/>
                        <w:r w:rsidRPr="002631CC">
                          <w:rPr>
                            <w:rFonts w:ascii="Comic Sans MS" w:eastAsia="Times New Roman" w:hAnsi="Comic Sans MS" w:cs="Times New Roman"/>
                            <w:color w:val="333333"/>
                            <w:sz w:val="18"/>
                            <w:szCs w:val="18"/>
                          </w:rPr>
                          <w:t>/- but shall not be less than Rs. 50,000/- and imprisonment for a term which may extend to 5 years.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58A(10)</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compliance with the order of Company Law Board passed under Sec-</w:t>
                        </w:r>
                        <w:proofErr w:type="gramStart"/>
                        <w:r w:rsidRPr="002631CC">
                          <w:rPr>
                            <w:rFonts w:ascii="Comic Sans MS" w:eastAsia="Times New Roman" w:hAnsi="Comic Sans MS" w:cs="Times New Roman"/>
                            <w:color w:val="333333"/>
                            <w:sz w:val="18"/>
                            <w:szCs w:val="18"/>
                          </w:rPr>
                          <w:t>58A(</w:t>
                        </w:r>
                        <w:proofErr w:type="gramEnd"/>
                        <w:r w:rsidRPr="002631CC">
                          <w:rPr>
                            <w:rFonts w:ascii="Comic Sans MS" w:eastAsia="Times New Roman" w:hAnsi="Comic Sans MS" w:cs="Times New Roman"/>
                            <w:color w:val="333333"/>
                            <w:sz w:val="18"/>
                            <w:szCs w:val="18"/>
                          </w:rPr>
                          <w:t xml:space="preserve">9) regarding repayment of </w:t>
                        </w:r>
                        <w:r w:rsidRPr="002631CC">
                          <w:rPr>
                            <w:rFonts w:ascii="Comic Sans MS" w:eastAsia="Times New Roman" w:hAnsi="Comic Sans MS" w:cs="Times New Roman"/>
                            <w:color w:val="333333"/>
                            <w:sz w:val="18"/>
                            <w:szCs w:val="18"/>
                          </w:rPr>
                          <w:lastRenderedPageBreak/>
                          <w:t>deposit.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Imprisonment which may extend to 3 years and fine of not less than Rs. 500 for every day during which </w:t>
                        </w:r>
                        <w:r w:rsidRPr="002631CC">
                          <w:rPr>
                            <w:rFonts w:ascii="Comic Sans MS" w:eastAsia="Times New Roman" w:hAnsi="Comic Sans MS" w:cs="Times New Roman"/>
                            <w:color w:val="333333"/>
                            <w:sz w:val="18"/>
                            <w:szCs w:val="18"/>
                          </w:rPr>
                          <w:lastRenderedPageBreak/>
                          <w:t>such non-compliance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Whoever fails to comply with the </w:t>
                        </w:r>
                        <w:proofErr w:type="gramStart"/>
                        <w:r w:rsidRPr="002631CC">
                          <w:rPr>
                            <w:rFonts w:ascii="Comic Sans MS" w:eastAsia="Times New Roman" w:hAnsi="Comic Sans MS" w:cs="Times New Roman"/>
                            <w:color w:val="333333"/>
                            <w:sz w:val="18"/>
                            <w:szCs w:val="18"/>
                          </w:rPr>
                          <w:t>order.</w:t>
                        </w:r>
                        <w:proofErr w:type="gramEnd"/>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48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58AA (9)</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compliance with the order of Company Law Board passed under Sec-</w:t>
                        </w:r>
                        <w:proofErr w:type="gramStart"/>
                        <w:r w:rsidRPr="002631CC">
                          <w:rPr>
                            <w:rFonts w:ascii="Comic Sans MS" w:eastAsia="Times New Roman" w:hAnsi="Comic Sans MS" w:cs="Times New Roman"/>
                            <w:color w:val="333333"/>
                            <w:sz w:val="18"/>
                            <w:szCs w:val="18"/>
                          </w:rPr>
                          <w:t>58AA(</w:t>
                        </w:r>
                        <w:proofErr w:type="gramEnd"/>
                        <w:r w:rsidRPr="002631CC">
                          <w:rPr>
                            <w:rFonts w:ascii="Comic Sans MS" w:eastAsia="Times New Roman" w:hAnsi="Comic Sans MS" w:cs="Times New Roman"/>
                            <w:color w:val="333333"/>
                            <w:sz w:val="18"/>
                            <w:szCs w:val="18"/>
                          </w:rPr>
                          <w:t>9).</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which may extend to 3 years and fine of not less than Rs. 500 for every day during which such non-compliance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Whoever fails to comply with the </w:t>
                        </w:r>
                        <w:proofErr w:type="gramStart"/>
                        <w:r w:rsidRPr="002631CC">
                          <w:rPr>
                            <w:rFonts w:ascii="Comic Sans MS" w:eastAsia="Times New Roman" w:hAnsi="Comic Sans MS" w:cs="Times New Roman"/>
                            <w:color w:val="333333"/>
                            <w:sz w:val="18"/>
                            <w:szCs w:val="18"/>
                          </w:rPr>
                          <w:t>order.</w:t>
                        </w:r>
                        <w:proofErr w:type="gramEnd"/>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59</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any prospectus is issued in contravention of sec- 57 &amp; 58.</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is knowingly a party of the issue.</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60(5)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 prospectus is issued without a copy being delivered to the Registrar or without the copy so delivered having endorsed thereon and attached thereto the required consent or documents.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person who is knowingly the party of the issue.</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proofErr w:type="spellStart"/>
                        <w:r w:rsidRPr="002631CC">
                          <w:rPr>
                            <w:rFonts w:ascii="Comic Sans MS" w:eastAsia="Times New Roman" w:hAnsi="Comic Sans MS" w:cs="Times New Roman"/>
                            <w:color w:val="333333"/>
                            <w:sz w:val="18"/>
                            <w:szCs w:val="18"/>
                          </w:rPr>
                          <w:t>Mis</w:t>
                        </w:r>
                        <w:proofErr w:type="spellEnd"/>
                        <w:r w:rsidRPr="002631CC">
                          <w:rPr>
                            <w:rFonts w:ascii="Comic Sans MS" w:eastAsia="Times New Roman" w:hAnsi="Comic Sans MS" w:cs="Times New Roman"/>
                            <w:color w:val="333333"/>
                            <w:sz w:val="18"/>
                            <w:szCs w:val="18"/>
                          </w:rPr>
                          <w:t>-statement or untrue statement in prospectus.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2 years or wit fine which may extend to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person who authorized the issue of prospectus.</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knowingly or recklessly makes any statement, promise or forecast which is false, deceptive or misleading.</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5 years or with fine which may extend to Rs. 1,00,000/-or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Any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68A</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makes application in a fictitious name for acquiring shares, etc.</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5 years.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69(4)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Contravention of the provisions of sec-69(4) regarding deposit and refund of application money received.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Promoter, Director or other person who knowingly responsible for such contravention.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70(5)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Where a statement in lieu of prospectus delivered to the Registrar includes any untrue statement.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Imprisonment for a term which may extend to 2 years or with fine which may extend to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person who authorized the delivery of statement in lieu of prospectus for registration.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73(2B)</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If default is made in complying with the provisions of Sec -73(2A) which states that where permission has been granted by the </w:t>
                        </w:r>
                        <w:proofErr w:type="spellStart"/>
                        <w:r w:rsidRPr="002631CC">
                          <w:rPr>
                            <w:rFonts w:ascii="Comic Sans MS" w:eastAsia="Times New Roman" w:hAnsi="Comic Sans MS" w:cs="Times New Roman"/>
                            <w:color w:val="333333"/>
                            <w:sz w:val="18"/>
                            <w:szCs w:val="18"/>
                          </w:rPr>
                          <w:t>Recognised</w:t>
                        </w:r>
                        <w:proofErr w:type="spellEnd"/>
                        <w:r w:rsidRPr="002631CC">
                          <w:rPr>
                            <w:rFonts w:ascii="Comic Sans MS" w:eastAsia="Times New Roman" w:hAnsi="Comic Sans MS" w:cs="Times New Roman"/>
                            <w:color w:val="333333"/>
                            <w:sz w:val="18"/>
                            <w:szCs w:val="18"/>
                          </w:rPr>
                          <w:t xml:space="preserve"> Stock Exchange for dealing in shares or debentures in such stock exchange and the moneys received from the applicants for shares or debentures are in excess of the aggregate of the application moneys relating to </w:t>
                        </w:r>
                        <w:r w:rsidRPr="002631CC">
                          <w:rPr>
                            <w:rFonts w:ascii="Comic Sans MS" w:eastAsia="Times New Roman" w:hAnsi="Comic Sans MS" w:cs="Times New Roman"/>
                            <w:color w:val="333333"/>
                            <w:sz w:val="18"/>
                            <w:szCs w:val="18"/>
                          </w:rPr>
                          <w:lastRenderedPageBreak/>
                          <w:t>the shares or debentures in respect of which allotments have been made, the company shall repay the moneys to the extent of such excess forthwith without interest, and if such money is not repaid within eight days, from the days company liable to pay it.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Fine </w:t>
                        </w:r>
                        <w:proofErr w:type="gramStart"/>
                        <w:r w:rsidRPr="002631CC">
                          <w:rPr>
                            <w:rFonts w:ascii="Comic Sans MS" w:eastAsia="Times New Roman" w:hAnsi="Comic Sans MS" w:cs="Times New Roman"/>
                            <w:color w:val="333333"/>
                            <w:sz w:val="18"/>
                            <w:szCs w:val="18"/>
                          </w:rPr>
                          <w:t>which may extend to Rs. 50,000 and where repayment is not made within 6 months from the expiry of eighth day, also with imprisonment which may extend to one year.</w:t>
                        </w:r>
                        <w:proofErr w:type="gramEnd"/>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r w:rsidRPr="002631CC">
                          <w:rPr>
                            <w:rFonts w:ascii="Comic Sans MS" w:eastAsia="Times New Roman" w:hAnsi="Comic Sans MS" w:cs="Times New Roman"/>
                            <w:color w:val="333333"/>
                            <w:sz w:val="18"/>
                          </w:rPr>
                          <w:t> </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57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73(3)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keeping the money received in a separate bank account maintained with a schedule bank.</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79(4)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prospectus relating to the issue of the shares shall contain particulars of the discount allowed on the issue of the shares or of so much of that discount as has not been written off at the date of the issue of the prospectus.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207</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to distribute dividends within thirty days.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Simple imprisonment for a term which may extend to three years and shall also be liable to fine of Rs. 1000/- for every day during which the default continues and the company shall also be liable to pay simple interest at the rate of 18% p.a. during the period for which such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Director of the Company, if he is knowingly a party to the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218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Improper issue, circulation or publication of Balance Sheet or Profit and Loss A/c.</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232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complying with the provisions of Sec-225 to 231.</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233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Non-compliance by auditors with the provisions of Sec 227 and 229</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Auditor concerned, and the person, if any, other than the auditor who signs the report or signs or authenticates the document.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272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If, after the expiry of the </w:t>
                        </w:r>
                        <w:proofErr w:type="spellStart"/>
                        <w:r w:rsidRPr="002631CC">
                          <w:rPr>
                            <w:rFonts w:ascii="Comic Sans MS" w:eastAsia="Times New Roman" w:hAnsi="Comic Sans MS" w:cs="Times New Roman"/>
                            <w:color w:val="333333"/>
                            <w:sz w:val="18"/>
                            <w:szCs w:val="18"/>
                          </w:rPr>
                          <w:t>said</w:t>
                        </w:r>
                        <w:proofErr w:type="spellEnd"/>
                        <w:r w:rsidRPr="002631CC">
                          <w:rPr>
                            <w:rFonts w:ascii="Comic Sans MS" w:eastAsia="Times New Roman" w:hAnsi="Comic Sans MS" w:cs="Times New Roman"/>
                            <w:color w:val="333333"/>
                            <w:sz w:val="18"/>
                            <w:szCs w:val="18"/>
                          </w:rPr>
                          <w:t xml:space="preserve"> period of two months, any person acts as a director of the company when he does not hold the qualification shares ( as referred in sec- 270)</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gramStart"/>
                        <w:r w:rsidRPr="002631CC">
                          <w:rPr>
                            <w:rFonts w:ascii="Comic Sans MS" w:eastAsia="Times New Roman" w:hAnsi="Comic Sans MS" w:cs="Times New Roman"/>
                            <w:color w:val="333333"/>
                            <w:sz w:val="18"/>
                            <w:szCs w:val="18"/>
                          </w:rPr>
                          <w:t>which may extend to Rs. 500 for every day between such expiry and the last day on which he acted as a director.</w:t>
                        </w:r>
                        <w:proofErr w:type="gramEnd"/>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acts as a Director.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279</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If any person who holds office, or acts, as a Director of more </w:t>
                        </w:r>
                        <w:r w:rsidRPr="002631CC">
                          <w:rPr>
                            <w:rFonts w:ascii="Comic Sans MS" w:eastAsia="Times New Roman" w:hAnsi="Comic Sans MS" w:cs="Times New Roman"/>
                            <w:color w:val="333333"/>
                            <w:sz w:val="18"/>
                            <w:szCs w:val="18"/>
                          </w:rPr>
                          <w:lastRenderedPageBreak/>
                          <w:t>than 15 companies in contravention of the provisions.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Fine </w:t>
                        </w:r>
                        <w:proofErr w:type="gramStart"/>
                        <w:r w:rsidRPr="002631CC">
                          <w:rPr>
                            <w:rFonts w:ascii="Comic Sans MS" w:eastAsia="Times New Roman" w:hAnsi="Comic Sans MS" w:cs="Times New Roman"/>
                            <w:color w:val="333333"/>
                            <w:sz w:val="18"/>
                            <w:szCs w:val="18"/>
                          </w:rPr>
                          <w:t xml:space="preserve">which may extend to Rs. 50,000/- in respect of </w:t>
                        </w:r>
                        <w:r w:rsidRPr="002631CC">
                          <w:rPr>
                            <w:rFonts w:ascii="Comic Sans MS" w:eastAsia="Times New Roman" w:hAnsi="Comic Sans MS" w:cs="Times New Roman"/>
                            <w:color w:val="333333"/>
                            <w:sz w:val="18"/>
                            <w:szCs w:val="18"/>
                          </w:rPr>
                          <w:lastRenderedPageBreak/>
                          <w:t>each of those companies after the first 20.</w:t>
                        </w:r>
                        <w:proofErr w:type="gramEnd"/>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Any person who holds office or acts as a </w:t>
                        </w:r>
                        <w:r w:rsidRPr="002631CC">
                          <w:rPr>
                            <w:rFonts w:ascii="Comic Sans MS" w:eastAsia="Times New Roman" w:hAnsi="Comic Sans MS" w:cs="Times New Roman"/>
                            <w:color w:val="333333"/>
                            <w:sz w:val="18"/>
                            <w:szCs w:val="18"/>
                          </w:rPr>
                          <w:lastRenderedPageBreak/>
                          <w:t>Director.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65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302(5)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disclosing to members of Director’s interest in contract appointing manager, managing director.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Fine </w:t>
                        </w:r>
                        <w:proofErr w:type="gramStart"/>
                        <w:r w:rsidRPr="002631CC">
                          <w:rPr>
                            <w:rFonts w:ascii="Comic Sans MS" w:eastAsia="Times New Roman" w:hAnsi="Comic Sans MS" w:cs="Times New Roman"/>
                            <w:color w:val="333333"/>
                            <w:sz w:val="18"/>
                            <w:szCs w:val="18"/>
                          </w:rPr>
                          <w:t>which may extend to Rs. 10,000.</w:t>
                        </w:r>
                        <w:proofErr w:type="gramEnd"/>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303(3)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maintaining the Register of director.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304(2)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Refusal for inspection of Register of director.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308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Duty of directors and persons deemed to be directors to make disclosure of shareholdings.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2 years, or with fine which may extend to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fails to comply.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322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any director, manager or proposer makes default in adding a statement that the liability of the person holding the office will be unlimited.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10,000/- and shall also be liable for any damage which the person so appointed may sustain from the default but the liability of the person appointed shall not be affected by the default.</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director, manager or proposer.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371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Contravention to the provisions of sec – 370 or 370A including in particular any person to whom the loan is made, or in whose interest the guarantee is given or the security is provided.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 or with simple imprisonment for a term which may extend to 6 months.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person who is a party to any contravention.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374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Contravention with the provisions of Sec – 372 or 373.</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383A</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having a whole time secretary.</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r w:rsidRPr="002631CC">
                          <w:rPr>
                            <w:rFonts w:ascii="Comic Sans MS" w:eastAsia="Times New Roman" w:hAnsi="Comic Sans MS" w:cs="Times New Roman"/>
                            <w:color w:val="333333"/>
                            <w:sz w:val="18"/>
                            <w:szCs w:val="18"/>
                          </w:rPr>
                          <w:br/>
                          <w:t> </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404(4)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filing copy of every order altering, or giving leave to alter, a company’s memorandum or articles, within 30 days.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420</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Contravention of the provisions of Section – 417, 418 and 419. (Regarding provident fund of employees)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6 months or with fine which may extend to Rs. 10,000/-.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officer of the company, or any such trustee of a provident fund</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423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Non compliance with sections 421 and 422. (Regarding filing </w:t>
                        </w:r>
                        <w:r w:rsidRPr="002631CC">
                          <w:rPr>
                            <w:rFonts w:ascii="Comic Sans MS" w:eastAsia="Times New Roman" w:hAnsi="Comic Sans MS" w:cs="Times New Roman"/>
                            <w:color w:val="333333"/>
                            <w:sz w:val="18"/>
                            <w:szCs w:val="18"/>
                          </w:rPr>
                          <w:lastRenderedPageBreak/>
                          <w:t>of accounts of receivers and Invoices, etc. to refer to receiver where there is one)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Fine which may extend to Rs. 2000/-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The company and every officer of the company </w:t>
                        </w:r>
                        <w:r w:rsidRPr="002631CC">
                          <w:rPr>
                            <w:rFonts w:ascii="Comic Sans MS" w:eastAsia="Times New Roman" w:hAnsi="Comic Sans MS" w:cs="Times New Roman"/>
                            <w:color w:val="333333"/>
                            <w:sz w:val="18"/>
                            <w:szCs w:val="18"/>
                          </w:rPr>
                          <w:lastRenderedPageBreak/>
                          <w:t>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76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485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publication of resolution of winding up in the official gazette and also in newspaper circulating in the district.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493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giving the notice of appointment of liquidator to the registrar.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 (including every liquidator or continuing liquidator)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496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Duty of liquidator to call general meeting at end of each year, in the event of the winding up continuing for more than 1 year.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Liquidator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79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497</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sending a copy of account and return to the registrar and official liquidator.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Liquidator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501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submitting with the registrar copy of resolution passed at a creditor’s meeting.</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508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Duty of liquidator to call meetings of company and of creditors at the end of each year.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Liquidator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513</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 body corporate is appointed as a liquidator.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director or manager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514</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Corrupt inducement affecting appointment as a liquidator.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516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giving the notice of appointment of liquidator by the liquidator.</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Liquidator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539</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Falsification of books.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7 years and shall also be liable to fine.</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any officer or contributory of a company.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541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Default in keeping proper accounts.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1 year.</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542</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Fraudulent conduct of business with intent to defraud creditors or any person or for any fraudulent purpose.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2 years or with fine which may extend to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person who was knowingly a party to the carrying of the business.</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88</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551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filing of information as to pending liquidations.</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Imprisonment for a term which may extend to 6 </w:t>
                        </w:r>
                        <w:r w:rsidRPr="002631CC">
                          <w:rPr>
                            <w:rFonts w:ascii="Comic Sans MS" w:eastAsia="Times New Roman" w:hAnsi="Comic Sans MS" w:cs="Times New Roman"/>
                            <w:color w:val="333333"/>
                            <w:sz w:val="18"/>
                            <w:szCs w:val="18"/>
                          </w:rPr>
                          <w:lastRenderedPageBreak/>
                          <w:t>months or with fine which may extend to Rs. 10,000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Liquidator</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89</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598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If any foreign company fails to comply with the provisions of companies act.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10,000/- and in case of continuing offence, with an additional fine which may extend to Rs. 1000/- for every day during which the default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foreign company.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90</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606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 who is knowingly responsible for the issue, circulation or distribution of a prospectus for the issue of a form of application for shares, debentures or Indian Depository Receipts in contravention with the provisions of Sec-603, 604, 605 and 605A.</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6 months or with fine which may extend to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91</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615</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Failure in complying with the order of the Central Government to furnish information or statistics or knowingly furnishing any information or statistics which is incorrect or incomplete.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which may extend to 3 months or with fine which may extend to Rs. 10,000/-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The company and every officer of the company who is in default.</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92</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621A (6)</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Non-compliance with order made by CLB or the RD to file or register with, or </w:t>
                        </w:r>
                        <w:proofErr w:type="gramStart"/>
                        <w:r w:rsidRPr="002631CC">
                          <w:rPr>
                            <w:rFonts w:ascii="Comic Sans MS" w:eastAsia="Times New Roman" w:hAnsi="Comic Sans MS" w:cs="Times New Roman"/>
                            <w:color w:val="333333"/>
                            <w:sz w:val="18"/>
                            <w:szCs w:val="18"/>
                          </w:rPr>
                          <w:t>deliver</w:t>
                        </w:r>
                        <w:proofErr w:type="gramEnd"/>
                        <w:r w:rsidRPr="002631CC">
                          <w:rPr>
                            <w:rFonts w:ascii="Comic Sans MS" w:eastAsia="Times New Roman" w:hAnsi="Comic Sans MS" w:cs="Times New Roman"/>
                            <w:color w:val="333333"/>
                            <w:sz w:val="18"/>
                            <w:szCs w:val="18"/>
                          </w:rPr>
                          <w:t xml:space="preserve"> or send to, the Registrar any return, account or other document.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6 months or with fine not exceeding Rs. 50,000/- or with both.</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officer or other employee of the company.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93</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628</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Making a statement which is false in any material particular or which omits any material fact.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2 years and shall also be liable to fine.</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94</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629</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Giving false evidence.</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Imprisonment for a term which may extend to 7 years, and shall also be liable to fine.</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95</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629A</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Penalty where no specific penalty is provided elsewhere in the Act.</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5000/- and where the contravention is a continuing one, further fine which may extend to Rs. 500/- for every day after the first day during which the contravention continues.</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Every officer of the company who is in default or such other person.</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96</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630</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Penalty for wrongful withholding of property.</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Fine which may extend to Rs. 10,000/-</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Any officer or employee of the company.</w:t>
                        </w:r>
                      </w:p>
                    </w:tc>
                  </w:tr>
                  <w:tr w:rsidR="002631CC" w:rsidRPr="002631CC">
                    <w:trPr>
                      <w:trHeight w:val="270"/>
                      <w:jc w:val="center"/>
                    </w:trPr>
                    <w:tc>
                      <w:tcPr>
                        <w:tcW w:w="45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97</w:t>
                        </w:r>
                      </w:p>
                    </w:tc>
                    <w:tc>
                      <w:tcPr>
                        <w:tcW w:w="99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631</w:t>
                        </w:r>
                      </w:p>
                    </w:tc>
                    <w:tc>
                      <w:tcPr>
                        <w:tcW w:w="3780"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t xml:space="preserve">Improper use of words </w:t>
                        </w:r>
                        <w:r w:rsidRPr="002631CC">
                          <w:rPr>
                            <w:rFonts w:ascii="Comic Sans MS" w:eastAsia="Times New Roman" w:hAnsi="Comic Sans MS" w:cs="Times New Roman"/>
                            <w:color w:val="333333"/>
                            <w:sz w:val="18"/>
                            <w:szCs w:val="18"/>
                          </w:rPr>
                          <w:lastRenderedPageBreak/>
                          <w:t>“Limited” and “Private Limited”</w:t>
                        </w:r>
                      </w:p>
                    </w:tc>
                    <w:tc>
                      <w:tcPr>
                        <w:tcW w:w="331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 xml:space="preserve">Fine which may extend to </w:t>
                        </w:r>
                        <w:r w:rsidRPr="002631CC">
                          <w:rPr>
                            <w:rFonts w:ascii="Comic Sans MS" w:eastAsia="Times New Roman" w:hAnsi="Comic Sans MS" w:cs="Times New Roman"/>
                            <w:color w:val="333333"/>
                            <w:sz w:val="18"/>
                            <w:szCs w:val="18"/>
                          </w:rPr>
                          <w:lastRenderedPageBreak/>
                          <w:t>Rs. 500/- for every day upon which that name or title has been used.</w:t>
                        </w:r>
                      </w:p>
                    </w:tc>
                    <w:tc>
                      <w:tcPr>
                        <w:tcW w:w="2865" w:type="dxa"/>
                        <w:tcBorders>
                          <w:top w:val="outset" w:sz="6" w:space="0" w:color="111111"/>
                          <w:left w:val="outset" w:sz="6" w:space="0" w:color="111111"/>
                          <w:bottom w:val="outset" w:sz="6" w:space="0" w:color="111111"/>
                          <w:right w:val="outset" w:sz="6" w:space="0" w:color="111111"/>
                        </w:tcBorders>
                        <w:vAlign w:val="center"/>
                        <w:hideMark/>
                      </w:tcPr>
                      <w:p w:rsidR="002631CC" w:rsidRPr="002631CC" w:rsidRDefault="002631CC" w:rsidP="002631CC">
                        <w:pPr>
                          <w:spacing w:after="0" w:line="240" w:lineRule="auto"/>
                          <w:rPr>
                            <w:rFonts w:ascii="Times New Roman" w:eastAsia="Times New Roman" w:hAnsi="Times New Roman" w:cs="Times New Roman"/>
                            <w:sz w:val="24"/>
                            <w:szCs w:val="24"/>
                          </w:rPr>
                        </w:pPr>
                        <w:r w:rsidRPr="002631CC">
                          <w:rPr>
                            <w:rFonts w:ascii="Comic Sans MS" w:eastAsia="Times New Roman" w:hAnsi="Comic Sans MS" w:cs="Times New Roman"/>
                            <w:color w:val="333333"/>
                            <w:sz w:val="18"/>
                            <w:szCs w:val="18"/>
                          </w:rPr>
                          <w:lastRenderedPageBreak/>
                          <w:t>Any person</w:t>
                        </w:r>
                      </w:p>
                    </w:tc>
                  </w:tr>
                </w:tbl>
                <w:p w:rsidR="002631CC" w:rsidRPr="002631CC" w:rsidRDefault="002631CC" w:rsidP="002631CC">
                  <w:pPr>
                    <w:spacing w:before="100" w:beforeAutospacing="1" w:after="100" w:afterAutospacing="1" w:line="15" w:lineRule="atLeast"/>
                    <w:rPr>
                      <w:rFonts w:ascii="Comic Sans MS" w:eastAsia="Times New Roman" w:hAnsi="Comic Sans MS" w:cs="Times New Roman"/>
                      <w:sz w:val="24"/>
                      <w:szCs w:val="24"/>
                    </w:rPr>
                  </w:pPr>
                  <w:r w:rsidRPr="002631CC">
                    <w:rPr>
                      <w:rFonts w:ascii="Comic Sans MS" w:eastAsia="Times New Roman" w:hAnsi="Comic Sans MS" w:cs="Times New Roman"/>
                      <w:color w:val="333333"/>
                      <w:sz w:val="18"/>
                      <w:szCs w:val="18"/>
                    </w:rPr>
                    <w:lastRenderedPageBreak/>
                    <w:t>Note: The purpose of this article is to provide a brief overview of the penalties under Companies Act. It does not seek to critically examine the various provisions nor is it meant to a complete elaboration of all its provisions. We recommend that advice be sought before taking any action on specific issues.</w:t>
                  </w:r>
                </w:p>
              </w:tc>
            </w:tr>
          </w:tbl>
          <w:p w:rsidR="002631CC" w:rsidRPr="002631CC" w:rsidRDefault="002631CC" w:rsidP="002631CC">
            <w:pPr>
              <w:spacing w:after="0" w:line="240" w:lineRule="auto"/>
              <w:jc w:val="center"/>
              <w:rPr>
                <w:rFonts w:ascii="Comic Sans MS" w:eastAsia="Times New Roman" w:hAnsi="Comic Sans MS" w:cs="Times New Roman"/>
                <w:sz w:val="24"/>
                <w:szCs w:val="24"/>
              </w:rPr>
            </w:pPr>
          </w:p>
        </w:tc>
      </w:tr>
    </w:tbl>
    <w:p w:rsidR="003D61F0" w:rsidRDefault="003D61F0"/>
    <w:sectPr w:rsidR="003D61F0" w:rsidSect="002631CC">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2631CC"/>
    <w:rsid w:val="0024184E"/>
    <w:rsid w:val="002631CC"/>
    <w:rsid w:val="003D61F0"/>
    <w:rsid w:val="00502C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8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1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631CC"/>
  </w:style>
</w:styles>
</file>

<file path=word/webSettings.xml><?xml version="1.0" encoding="utf-8"?>
<w:webSettings xmlns:r="http://schemas.openxmlformats.org/officeDocument/2006/relationships" xmlns:w="http://schemas.openxmlformats.org/wordprocessingml/2006/main">
  <w:divs>
    <w:div w:id="93317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3417</Words>
  <Characters>19477</Characters>
  <Application>Microsoft Office Word</Application>
  <DocSecurity>0</DocSecurity>
  <Lines>162</Lines>
  <Paragraphs>45</Paragraphs>
  <ScaleCrop>false</ScaleCrop>
  <Company/>
  <LinksUpToDate>false</LinksUpToDate>
  <CharactersWithSpaces>22849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ankur</dc:creator>
  <cp:lastModifiedBy>Balu</cp:lastModifiedBy>
  <cp:revision>2</cp:revision>
  <dcterms:created xsi:type="dcterms:W3CDTF">2013-04-17T05:53:00Z</dcterms:created>
  <dcterms:modified xsi:type="dcterms:W3CDTF">2013-04-17T05:53:00Z</dcterms:modified>
</cp:coreProperties>
</file>