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8AB" w:rsidRPr="00C51FB6" w:rsidRDefault="00EB38AB" w:rsidP="00EB38AB">
      <w:pPr>
        <w:jc w:val="center"/>
        <w:rPr>
          <w:rFonts w:ascii="Book Antiqua" w:hAnsi="Book Antiqua" w:cs="Arial"/>
          <w:b/>
        </w:rPr>
      </w:pPr>
    </w:p>
    <w:p w:rsidR="00717EB2" w:rsidRPr="00C51FB6" w:rsidRDefault="00717EB2" w:rsidP="00717EB2">
      <w:pPr>
        <w:jc w:val="center"/>
        <w:rPr>
          <w:rFonts w:ascii="Book Antiqua" w:hAnsi="Book Antiqua" w:cs="Arial"/>
          <w:b/>
        </w:rPr>
      </w:pPr>
      <w:r w:rsidRPr="00C51FB6">
        <w:rPr>
          <w:rFonts w:ascii="Book Antiqua" w:hAnsi="Book Antiqua" w:cs="Arial"/>
          <w:b/>
        </w:rPr>
        <w:t>THE COMPANY ACT, 1956</w:t>
      </w:r>
    </w:p>
    <w:p w:rsidR="00717EB2" w:rsidRPr="00C51FB6" w:rsidRDefault="00717EB2" w:rsidP="00717EB2">
      <w:pPr>
        <w:jc w:val="center"/>
        <w:rPr>
          <w:rFonts w:ascii="Book Antiqua" w:hAnsi="Book Antiqua" w:cs="Arial"/>
          <w:b/>
        </w:rPr>
      </w:pPr>
      <w:r w:rsidRPr="00C51FB6">
        <w:rPr>
          <w:rFonts w:ascii="Book Antiqua" w:hAnsi="Book Antiqua" w:cs="Arial"/>
          <w:b/>
        </w:rPr>
        <w:t>PRIVATE COMPANY LIMITED BY SHARES</w:t>
      </w:r>
    </w:p>
    <w:p w:rsidR="00717EB2" w:rsidRPr="00C51FB6" w:rsidRDefault="00717EB2" w:rsidP="00717EB2">
      <w:pPr>
        <w:jc w:val="center"/>
        <w:rPr>
          <w:rFonts w:ascii="Book Antiqua" w:hAnsi="Book Antiqua" w:cs="Arial"/>
          <w:b/>
        </w:rPr>
      </w:pPr>
      <w:r w:rsidRPr="00C51FB6">
        <w:rPr>
          <w:rFonts w:ascii="Book Antiqua" w:hAnsi="Book Antiqua" w:cs="Arial"/>
          <w:b/>
        </w:rPr>
        <w:t>MEMORANDOM OF ASSOCIATION</w:t>
      </w:r>
    </w:p>
    <w:p w:rsidR="00717EB2" w:rsidRPr="00C51FB6" w:rsidRDefault="00717EB2" w:rsidP="00717EB2">
      <w:pPr>
        <w:jc w:val="center"/>
        <w:rPr>
          <w:rFonts w:ascii="Book Antiqua" w:hAnsi="Book Antiqua" w:cs="Arial"/>
          <w:b/>
        </w:rPr>
      </w:pPr>
      <w:r w:rsidRPr="00C51FB6">
        <w:rPr>
          <w:rFonts w:ascii="Book Antiqua" w:hAnsi="Book Antiqua" w:cs="Arial"/>
          <w:b/>
        </w:rPr>
        <w:t>OF</w:t>
      </w:r>
    </w:p>
    <w:p w:rsidR="00717EB2" w:rsidRPr="00C51FB6" w:rsidRDefault="00717EB2" w:rsidP="00717EB2">
      <w:pPr>
        <w:jc w:val="center"/>
        <w:rPr>
          <w:rFonts w:ascii="Book Antiqua" w:hAnsi="Book Antiqua" w:cs="Arial"/>
          <w:b/>
        </w:rPr>
      </w:pPr>
      <w:r w:rsidRPr="00C51FB6">
        <w:rPr>
          <w:rFonts w:ascii="Book Antiqua" w:hAnsi="Book Antiqua" w:cs="Arial"/>
          <w:b/>
        </w:rPr>
        <w:t>SIMPLIFIED  PVT LTD</w:t>
      </w:r>
    </w:p>
    <w:p w:rsidR="00717EB2" w:rsidRPr="00C51FB6" w:rsidRDefault="00717EB2" w:rsidP="00717EB2">
      <w:pPr>
        <w:pStyle w:val="ListParagraph"/>
        <w:numPr>
          <w:ilvl w:val="0"/>
          <w:numId w:val="3"/>
        </w:numPr>
        <w:rPr>
          <w:rFonts w:ascii="Book Antiqua" w:hAnsi="Book Antiqua" w:cs="Arial"/>
          <w:b/>
        </w:rPr>
      </w:pPr>
      <w:r w:rsidRPr="00C51FB6">
        <w:rPr>
          <w:rFonts w:ascii="Book Antiqua" w:hAnsi="Book Antiqua" w:cs="Arial"/>
        </w:rPr>
        <w:t xml:space="preserve">The Name of the Company is </w:t>
      </w:r>
      <w:r w:rsidRPr="00C51FB6">
        <w:rPr>
          <w:rFonts w:ascii="Book Antiqua" w:hAnsi="Book Antiqua" w:cs="Arial"/>
          <w:b/>
        </w:rPr>
        <w:t xml:space="preserve">SIMPLIFIED </w:t>
      </w:r>
      <w:r w:rsidR="00D85DD4" w:rsidRPr="00C51FB6">
        <w:rPr>
          <w:rFonts w:ascii="Book Antiqua" w:hAnsi="Book Antiqua" w:cs="Arial"/>
          <w:b/>
        </w:rPr>
        <w:t xml:space="preserve"> PVT</w:t>
      </w:r>
      <w:r w:rsidRPr="00C51FB6">
        <w:rPr>
          <w:rFonts w:ascii="Book Antiqua" w:hAnsi="Book Antiqua" w:cs="Arial"/>
          <w:b/>
        </w:rPr>
        <w:t xml:space="preserve"> L</w:t>
      </w:r>
      <w:r w:rsidR="00D85DD4" w:rsidRPr="00C51FB6">
        <w:rPr>
          <w:rFonts w:ascii="Book Antiqua" w:hAnsi="Book Antiqua" w:cs="Arial"/>
          <w:b/>
        </w:rPr>
        <w:t>T</w:t>
      </w:r>
      <w:r w:rsidRPr="00C51FB6">
        <w:rPr>
          <w:rFonts w:ascii="Book Antiqua" w:hAnsi="Book Antiqua" w:cs="Arial"/>
          <w:b/>
        </w:rPr>
        <w:t>D</w:t>
      </w:r>
    </w:p>
    <w:p w:rsidR="00717EB2" w:rsidRPr="00C51FB6" w:rsidRDefault="00717EB2" w:rsidP="00717EB2">
      <w:pPr>
        <w:pStyle w:val="ListParagraph"/>
        <w:numPr>
          <w:ilvl w:val="0"/>
          <w:numId w:val="3"/>
        </w:numPr>
        <w:rPr>
          <w:rFonts w:ascii="Book Antiqua" w:hAnsi="Book Antiqua" w:cs="Arial"/>
        </w:rPr>
      </w:pPr>
      <w:r w:rsidRPr="00C51FB6">
        <w:rPr>
          <w:rFonts w:ascii="Book Antiqua" w:hAnsi="Book Antiqua" w:cs="Arial"/>
        </w:rPr>
        <w:t>The Registered Office of the Company will be situated in the state of West Bengal</w:t>
      </w:r>
    </w:p>
    <w:p w:rsidR="00717EB2" w:rsidRPr="00C51FB6" w:rsidRDefault="00717EB2" w:rsidP="00717EB2">
      <w:pPr>
        <w:pStyle w:val="ListParagraph"/>
        <w:numPr>
          <w:ilvl w:val="0"/>
          <w:numId w:val="3"/>
        </w:numPr>
        <w:rPr>
          <w:rFonts w:ascii="Book Antiqua" w:hAnsi="Book Antiqua" w:cs="Arial"/>
        </w:rPr>
      </w:pPr>
      <w:r w:rsidRPr="00C51FB6">
        <w:rPr>
          <w:rFonts w:ascii="Book Antiqua" w:hAnsi="Book Antiqua" w:cs="Arial"/>
        </w:rPr>
        <w:t>The objects for which the Company is established are as follows:</w:t>
      </w:r>
    </w:p>
    <w:p w:rsidR="00717EB2" w:rsidRPr="00C51FB6" w:rsidRDefault="00717EB2" w:rsidP="00717EB2">
      <w:pPr>
        <w:pStyle w:val="ListParagraph"/>
        <w:ind w:left="1080"/>
        <w:rPr>
          <w:rFonts w:ascii="Book Antiqua" w:hAnsi="Book Antiqua" w:cs="Arial"/>
        </w:rPr>
      </w:pPr>
    </w:p>
    <w:p w:rsidR="004565E2" w:rsidRPr="00C51FB6" w:rsidRDefault="00717EB2" w:rsidP="00EB38AB">
      <w:pPr>
        <w:pStyle w:val="ListParagraph"/>
        <w:numPr>
          <w:ilvl w:val="0"/>
          <w:numId w:val="4"/>
        </w:numPr>
        <w:tabs>
          <w:tab w:val="left" w:pos="360"/>
        </w:tabs>
        <w:ind w:left="360"/>
        <w:jc w:val="both"/>
        <w:rPr>
          <w:rFonts w:ascii="Book Antiqua" w:hAnsi="Book Antiqua" w:cs="Arial"/>
        </w:rPr>
      </w:pPr>
      <w:r w:rsidRPr="00C51FB6">
        <w:rPr>
          <w:rFonts w:ascii="Book Antiqua" w:hAnsi="Book Antiqua" w:cs="Arial"/>
          <w:b/>
        </w:rPr>
        <w:t>THE MAIN OBJECTS TO BE PURSUED BY THE COMPANY ON ITS INCORPORATION ARE:</w:t>
      </w:r>
    </w:p>
    <w:p w:rsidR="00B31ADF" w:rsidRPr="00C51FB6" w:rsidRDefault="00EB38AB" w:rsidP="00D65E56">
      <w:pPr>
        <w:pStyle w:val="ListParagraph"/>
        <w:numPr>
          <w:ilvl w:val="0"/>
          <w:numId w:val="37"/>
        </w:numPr>
        <w:tabs>
          <w:tab w:val="left" w:pos="360"/>
        </w:tabs>
        <w:jc w:val="both"/>
        <w:rPr>
          <w:rFonts w:ascii="Book Antiqua" w:hAnsi="Book Antiqua" w:cs="Arial"/>
        </w:rPr>
      </w:pPr>
      <w:r w:rsidRPr="00C51FB6">
        <w:rPr>
          <w:rFonts w:ascii="Book Antiqua" w:hAnsi="Book Antiqua" w:cs="Arial"/>
        </w:rPr>
        <w:t>To carry on business as consultant and/or render services on matters and problems relating to the industries &amp; trade, administration, management, organization, accountancy, taxation, costing, financial, shares, securities  and secretarial, marketing, import, export,  commercial or economic or trade activities, human resources, statistical, operational,  quality control and data and processing, technical know-how,  manufacture, production, storage, distribution, logistics, sale and purchase of goods, property and other activities of and in relation to any business, trade and commerce, industry, agriculture, housing and real estate and upon the means, method and procedure for the establishment, construction , development , improvement and expansion of business , trade, commerce, industry, agriculture, building, real estate, plant or machineries and all system, method, techniques, principles in relation to the foregoing and to carry on business of rendering service on any one or more of aforesaid matters to any persons, firm, company, trust, association, institution, society, body corporate, governments departments &amp; undertakings, public or local authority, non Government organizations or any organization whatsoever, to act as intermediaries in the introduction of collaborators, sellers, purchasers, partners, tenants, agents, consumers and employees and to act as consultant, planner, dealer, market intermediary, participant, registrar, broker, adviser, portfolio manager on commodities, fixed deposit, insurance, securities, currency, swap, foreign exchange, money market and &amp; their derivatives and to carry on the business of advisors, consultants on matters and problems relating to direct &amp; indirect taxation, mercantile &amp; company Laws, Labour  &amp; industrial laws,  computer, electronic devices &amp; peripherals, computer &amp; data Centre, business process and reengineering, knowledge process, accounts and any other lawful matter incidental to that.</w:t>
      </w:r>
    </w:p>
    <w:p w:rsidR="00D233FB" w:rsidRPr="00C51FB6" w:rsidRDefault="00D233FB" w:rsidP="00D233FB">
      <w:pPr>
        <w:pStyle w:val="ListParagraph"/>
        <w:tabs>
          <w:tab w:val="left" w:pos="360"/>
        </w:tabs>
        <w:jc w:val="both"/>
        <w:rPr>
          <w:rFonts w:ascii="Book Antiqua" w:hAnsi="Book Antiqua" w:cs="Arial"/>
        </w:rPr>
      </w:pPr>
    </w:p>
    <w:p w:rsidR="00B31ADF" w:rsidRPr="00C51FB6" w:rsidRDefault="00771F3D" w:rsidP="00B31ADF">
      <w:pPr>
        <w:pStyle w:val="ListParagraph"/>
        <w:numPr>
          <w:ilvl w:val="0"/>
          <w:numId w:val="37"/>
        </w:numPr>
        <w:jc w:val="both"/>
        <w:rPr>
          <w:rFonts w:ascii="Book Antiqua" w:hAnsi="Book Antiqua" w:cs="Arial"/>
        </w:rPr>
      </w:pPr>
      <w:r w:rsidRPr="00C51FB6">
        <w:rPr>
          <w:rFonts w:ascii="Book Antiqua" w:hAnsi="Book Antiqua" w:cs="Arial"/>
        </w:rPr>
        <w:lastRenderedPageBreak/>
        <w:t>To run research &amp; d</w:t>
      </w:r>
      <w:r w:rsidR="00B31ADF" w:rsidRPr="00C51FB6">
        <w:rPr>
          <w:rFonts w:ascii="Book Antiqua" w:hAnsi="Book Antiqua" w:cs="Arial"/>
        </w:rPr>
        <w:t xml:space="preserve">evelopment and training services in the field of software services and its implementation, either in-house, or otherwise, in recent version of technologies, by using the upgraded soft skills &amp; tools as well as hardware, data management, electronics, robotics, automation, audio – video programmers &amp; equipment for own use and/or for commercial exploitation thereof,   such as, taking patent, as well as printing in the field of book publication for professional </w:t>
      </w:r>
      <w:r w:rsidR="007A45AB" w:rsidRPr="00C51FB6">
        <w:rPr>
          <w:rFonts w:ascii="Book Antiqua" w:hAnsi="Book Antiqua" w:cs="Arial"/>
        </w:rPr>
        <w:t xml:space="preserve">&amp; vocational </w:t>
      </w:r>
      <w:r w:rsidR="00B31ADF" w:rsidRPr="00C51FB6">
        <w:rPr>
          <w:rFonts w:ascii="Book Antiqua" w:hAnsi="Book Antiqua" w:cs="Arial"/>
        </w:rPr>
        <w:t>courses, lease, franchise, sell research outputs and innovations and renders services for consideration including royalties, fees etc.</w:t>
      </w:r>
    </w:p>
    <w:p w:rsidR="00EB38AB" w:rsidRPr="00C51FB6" w:rsidRDefault="00EB38AB" w:rsidP="00EB38AB">
      <w:pPr>
        <w:tabs>
          <w:tab w:val="left" w:pos="1500"/>
        </w:tabs>
        <w:jc w:val="both"/>
        <w:rPr>
          <w:rFonts w:ascii="Book Antiqua" w:hAnsi="Book Antiqua" w:cs="Arial"/>
          <w:b/>
        </w:rPr>
      </w:pPr>
      <w:r w:rsidRPr="00C51FB6">
        <w:rPr>
          <w:rFonts w:ascii="Book Antiqua" w:hAnsi="Book Antiqua" w:cs="Arial"/>
          <w:b/>
        </w:rPr>
        <w:t xml:space="preserve">B. THE OBJECTS INCIDENTAL OR ANCILLARY TO THE ATTAINMENT OF THE </w:t>
      </w:r>
      <w:r w:rsidR="00D233FB" w:rsidRPr="00C51FB6">
        <w:rPr>
          <w:rFonts w:ascii="Book Antiqua" w:hAnsi="Book Antiqua" w:cs="Arial"/>
          <w:b/>
        </w:rPr>
        <w:t>MAIN OBJECT OF THE COMPANY ARE:</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carry on business as importer and exporter, buyer, seller, trader, merchant, indenter, broker, agent,  assembler, refiner, processor, printer, maker, designer, cultivator, miner</w:t>
      </w:r>
      <w:r w:rsidR="00717EB2" w:rsidRPr="00C51FB6">
        <w:rPr>
          <w:rFonts w:ascii="Book Antiqua" w:hAnsi="Book Antiqua" w:cs="Arial"/>
        </w:rPr>
        <w:t>, mediator, packer, restaurant</w:t>
      </w:r>
      <w:r w:rsidRPr="00C51FB6">
        <w:rPr>
          <w:rFonts w:ascii="Book Antiqua" w:hAnsi="Book Antiqua" w:cs="Arial"/>
        </w:rPr>
        <w:t>, hotelier, stockiest, distributor, advisor, hire purchaser, lesser, manufacturer, channel partner, franchisor, franchisee, patent-holder, right-holder, manager, service provider of in and all kinds, inclusive of their linear &amp; non-linear derivatives, of agricultural produces &amp; products, forest produces &amp; forest products, plantations &amp; their products, industrial produces &amp; products, organic and inorganic chemicals &amp; their products, energy &amp; energy products, fossil and non fossil fuels &amp; their products, intellectual property rights &amp; products, cinematic rights &amp; products, minerals &amp; mines, textiles &amp; furnishings, cattles &amp; cattle feeds, poultry &amp; poultry products, dairy &amp; dairy products, garments, home and industry consumables products/durables, fast foods, savories &amp; confectionaries, sweets &amp; condiments, hospitability &amp; travel products &amp; services, event management products &amp; services, transport services &amp; products, amusement and toys products &amp; services, engineering and  non-engineering services &amp; products, medicines, surgical items &amp; equipments, medical diagnostics &amp; services, raw &amp; finished leather &amp; leather goods/products, all related items in electric and electronic components and goods, ferrous &amp; non-ferrous metals &amp; their products, building constructions &amp; building materials, composite materials, stainless steels &amp; products, jute &amp; jute products, natural &amp; manmade fibers, natural &amp; artificial silk, natural &amp; artificial yarns, wool and woolen goods, handicrafts  &amp; arts d objects, design materials, timber &amp; timber products, toiletries, cosmetics, stationeries, tools, tackles &amp; hardware, polymers &amp; polymer goods, packing materials, spices &amp; herbs, fertilizers, computers data materials, software, paints, industrial other gases, alcohol, edible &amp; non-edible oils &amp; fats,  plants &amp; machinery goods,  office equipments,  gems &amp;  jewellery, imitation jewellery, printing   and all other kinds of goods and merchandise, commodities and articles of consumption of all kinds in India or elsewhere.</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undertake and carry on the business of and to act as Stock and Share Brokers Dealers and/or Investors in shares &amp; securities, Underwriters, Sub-underwriters, Guarantors, Merchant Bankers, Issue House, Lead Manager, Manager to the issue, Advisors to the Issue, Registrars, Share transfer Agents, Manager to the issue, Advisors and counselors in Investments and capital markets, Agents, Clearing House for Securities, Investments Trust </w:t>
      </w:r>
      <w:r w:rsidRPr="00C51FB6">
        <w:rPr>
          <w:rFonts w:ascii="Book Antiqua" w:hAnsi="Book Antiqua" w:cs="Arial"/>
        </w:rPr>
        <w:lastRenderedPageBreak/>
        <w:t xml:space="preserve">Company, or Managers or administrators of Investment Trust of Funds, Provident Funds, Pension Funds, Gratuity Funds, Superannuation Funds or Charitable Funds, Financial Company, Port Folio Managers, Market Makers Financiers, Fund </w:t>
      </w:r>
      <w:r w:rsidR="00B31ADF" w:rsidRPr="00C51FB6">
        <w:rPr>
          <w:rFonts w:ascii="Book Antiqua" w:hAnsi="Book Antiqua" w:cs="Arial"/>
        </w:rPr>
        <w:t>Mobilizers</w:t>
      </w:r>
      <w:r w:rsidRPr="00C51FB6">
        <w:rPr>
          <w:rFonts w:ascii="Book Antiqua" w:hAnsi="Book Antiqua" w:cs="Arial"/>
        </w:rPr>
        <w:t>, and to float and manage Investment, Pools Syndicates or Consortiums of Managers, agents and purchasers and to syndicate any Financial arrangement in India or abroad.</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acquire, purchase, sell, Transfer, subscribe, invest in, hold, dispose of and/or otherwise deal in shares, stocks, debentures,  bonds, units, financial securities, papers, instruments, derivatives, futures &amp; options, and other financial instruments and/or obligations issued by any company or companies, trusts, mutual funds, banks, constituted to carry on business in India or elsewhere or issued or guaranteed by any Government, State, Sovereign Dominions, Municipalities, Public Authorities or Bodies, Financial Institutions, Banks, Insurance Companies, Corporations, Public sector Undertakings, Trusts and/or others entitled to lawfully issue such instruments whether in India or elsewhere.</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enter into, make and perform contracts of every kind and description, agreements and arrangements with any person, firm, association, corporation, municipality, country, state body or Government or colony or dependency thereof.</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do such things which the company is capable to carry on conveniently in connection with the Company’s objects or which may be advisable to undertake with a view to developing , rendering valuable , prospecting or turning to account any property , real or personal belonging to the company or in which the Company may be interested .</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buy , exchange , alter , improve , manipulate , prepare for market and otherwise deal in all kinds of plant , machinery , apparatus , tools , utensils , receptacles , substances materials , articles and thing necessary or convenient for carry on any of the business or processes of the company usually dealt in by persons engaged in the like business or process .</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buy, refine, import and deal in substances, apparatus and thing capable of being used in any business of the company or required by any customers or persons having dealing with the Company.</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apply for purchase or otherwise acquire any patent, trademark, brevet invention, licenses, concessions, protection, right, privileges and the like conferring any exclusive or non-exclusive or limited rights to any secret or other information as to any invention which may seem capable of being used for any of the purposes of the company or the acquisition of which may seem directly or indirectly or use of benefit to the company and to use , exercise , develop or grant licence , privileges in that respect or otherwise turn to account the property , right or information so acquired and to assist encourage and spend money in making experiments ,test , improvements of all invention patent and right , which the company may acquire or propose to acquire .</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establish and support or aid in the establishment and support for associations , institutions , clubs , societies , funds , trust and conveniences calculated to benefit employees </w:t>
      </w:r>
      <w:r w:rsidRPr="00C51FB6">
        <w:rPr>
          <w:rFonts w:ascii="Book Antiqua" w:hAnsi="Book Antiqua" w:cs="Arial"/>
        </w:rPr>
        <w:lastRenderedPageBreak/>
        <w:t xml:space="preserve">or ex-employees of the dependants or the connections of such persons or subject to the provisions of the Companies Act ,1956 to subscribe or grant money for any chartable , national , religious , benevolent , object or fund or for any purpose which may likely directly or indirectly , further the main objects of Company or the interest of its members or business subject to provisions of Section 293A of the Companies Act , 1956 .  </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distribute amongst the members of the Company dividends including bonus shares (including fractional share certificates) out of profits, accumulated profits or funds and resources of the Company in any manner permissible under law in the winding up.</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allot shares in the Company to be considered as fully or partly paid up in payment or consideration of any service or property of whatever description which the Company may acquire.</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amalgamate with any company or companies having objects altogether or in part similar to those as this company or any other Company, subject to the provisions of Section 391 and 394 of the Companies Act, 1956.</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open branches in India or elsewhere and to get the company registered in India or elsewhere and to get the company registered in any foreign country and adopt such means of making known to the public the business or the products of the Company as may seem expedient and in particulars by advertising in the press, by circulars and publication of books and periodicals.</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pay out of the funds of the Company all costs, charges and expenses preliminary and incidental to the promotion, formation, establishment and registration of the Company.</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provide for the welfare of employees or ex-employees (including Director and ex-Directors) of the Company and the wives and families or the dependants or connection of such persons by building or contributing to the building or dwelling houses or quarters, to grant money pensions, gratuities, allowances, bonuses, profit sharing or profit sharing bonuses or benefits or any other payments creating and from time to time subscribing or contributing provident fund, institutions , funds , profit sharing or other schemes or trusts and by providing or subscribing or contributing towards place of instruction and recreation, hospitals and dispensaries medicals and other attendance or assistant as the company shall think fit .</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undertake, carryout, promote and sponsor rural development including any programme for promoting economic welfare of or the upliftment of the public in any rural area and to incur any expenditure or any programme of rural development and to assist execution and promotion thereof either directly or through and independent agency or in any manner and divest the ownership of any property of the company to or in favour of any public or local body or Authority or State Government or any Public Institution or Trust or Fund or Organization or person as the Directors may approve to establish and support or aid in the establishment and support or associations , institutions , clubs , societies , funds , trust and </w:t>
      </w:r>
      <w:r w:rsidRPr="00C51FB6">
        <w:rPr>
          <w:rFonts w:ascii="Book Antiqua" w:hAnsi="Book Antiqua" w:cs="Arial"/>
        </w:rPr>
        <w:lastRenderedPageBreak/>
        <w:t>conveniences constituted to benefit employees or ex-employees of the company or the connections of such persons or subject to the provisions of Companies act to subscribe or guarantee money for any charitable national , religious , benevolent , general , or useful object or fund or for any purpose which may likely , directly or indirectly further the objects of company or the interest of its member’s business .</w:t>
      </w:r>
    </w:p>
    <w:p w:rsidR="00EB38AB" w:rsidRPr="00C51FB6" w:rsidRDefault="00EB38AB" w:rsidP="00EB38AB">
      <w:pPr>
        <w:numPr>
          <w:ilvl w:val="0"/>
          <w:numId w:val="35"/>
        </w:numPr>
        <w:tabs>
          <w:tab w:val="left" w:pos="360"/>
        </w:tabs>
        <w:ind w:left="360"/>
        <w:jc w:val="both"/>
        <w:rPr>
          <w:rFonts w:ascii="Book Antiqua" w:hAnsi="Book Antiqua" w:cs="Arial"/>
        </w:rPr>
      </w:pPr>
      <w:r w:rsidRPr="00C51FB6">
        <w:rPr>
          <w:rFonts w:ascii="Book Antiqua" w:hAnsi="Book Antiqua" w:cs="Arial"/>
        </w:rPr>
        <w:t>To guarantee the payment of money, unsecured or secured by or payable under or in respect of bonds, debentures , contract , mortgages , charges , obligations and other securities of any Company or any Authority, Central, State, Municipal, local or otherwise or of any persons whomsoever, whether incorporated or not for the purpose of the business of the company.</w:t>
      </w:r>
    </w:p>
    <w:p w:rsidR="0033497A" w:rsidRPr="00C51FB6" w:rsidRDefault="00EB38AB" w:rsidP="007977BE">
      <w:pPr>
        <w:numPr>
          <w:ilvl w:val="0"/>
          <w:numId w:val="35"/>
        </w:numPr>
        <w:tabs>
          <w:tab w:val="left" w:pos="360"/>
        </w:tabs>
        <w:ind w:left="360"/>
        <w:jc w:val="both"/>
        <w:rPr>
          <w:rFonts w:ascii="Book Antiqua" w:hAnsi="Book Antiqua" w:cs="Arial"/>
        </w:rPr>
      </w:pPr>
      <w:r w:rsidRPr="00C51FB6">
        <w:rPr>
          <w:rFonts w:ascii="Book Antiqua" w:hAnsi="Book Antiqua" w:cs="Arial"/>
        </w:rPr>
        <w:t>To promote, form or acquire any company and to take purchase or acquire shares or interest in any company and to transfer to any such company and property of this company and to transfer to any such company and property of this company and to take or otherwise acquire, hold and dispose of or otherwise deal in and invest in any shares , debentures and other securities in or of any companies by issue of debentures or from bankers or otherwise howsoever or in any other manner whatsoever and to subsidize or otherwise assist any such company.</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To carry on all or any of the business of running, managing, operating and supplying  data, processing and information retrieval, systems, and systems utilizing the capture, storage, processing, transmission, or reception, of messages and signals (including but not limited to data, sounds and visuals images) by , with the aid of , in conjunction with, or in any way utilizing, computers or similar equipment, and computer programmers and databases and to carry on the businesses of operating, managing supplying and dealing in services, and facilities of all kinds which incorporate, use or are used in conjunction with, in connection with or ancillary to, systems of such descriptions as aforesaid or any of the apparatus and equipment comprised therein.</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To invent, design, develop, construct, manufacture, produce , erect, assemble, test, import, export, alter, install, maintain, renovate, refurbish, recondition, utilize, operate, manage, acquire, sell, hire out, supply and otherwise deal in plant, equipment and apparatus, for the purposes of software development of all kind to, or ancillary to, all, part of telecommunication, data processing, information storage, or retrieval or process control, systems, services, facilities, apparatus, plant, and equipment as the case may be, and anything capable of being  used for or in connection with or ancillary to object as aforesaid.</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To undertake projects relating to the promotion of communication services, carry out installation, wiring and commissioning, civil works engage in business and commercial activities and provide human resources for skilled, semi-skilled and un-skilled jobs.</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acquire advanced technology of electronic products and provide both project and bureau services associated with this technology. Projects services include feasibility studies, </w:t>
      </w:r>
      <w:r w:rsidRPr="00C51FB6">
        <w:rPr>
          <w:rFonts w:ascii="Book Antiqua" w:hAnsi="Book Antiqua" w:cs="Arial"/>
        </w:rPr>
        <w:lastRenderedPageBreak/>
        <w:t>consultation, project implementation, market development, foreign agency services, import services, maintenance, and computer software customization, optimization and system integration.</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To acquire, produce, transmit, publish , print and reproduce in any form whatsoever(including, without prejudice to the generality of the foregoing, visual or audible form and forms capable or being used by in or in connection with, computers), and to buy, sell, supply and otherwise deal in directories, brochures, manuals , journals, periodical, magazines, books, pictures, photographs, stationary and other documents.</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To use and take assistance o help or the technology and expertise of any person, firm, company, originations or any other body residing or situated out of or within the territory of India for attending the main objects and upon such terms and conditions as may be mutually decided, subject to the provision of the law in force in India.</w:t>
      </w:r>
    </w:p>
    <w:p w:rsidR="0033497A" w:rsidRPr="00C51FB6" w:rsidRDefault="0033497A" w:rsidP="007977BE">
      <w:pPr>
        <w:numPr>
          <w:ilvl w:val="0"/>
          <w:numId w:val="35"/>
        </w:numPr>
        <w:tabs>
          <w:tab w:val="left" w:pos="360"/>
        </w:tabs>
        <w:ind w:left="360"/>
        <w:jc w:val="both"/>
        <w:rPr>
          <w:rFonts w:ascii="Book Antiqua" w:hAnsi="Book Antiqua" w:cs="Arial"/>
        </w:rPr>
      </w:pPr>
      <w:r w:rsidRPr="00C51FB6">
        <w:rPr>
          <w:rFonts w:ascii="Book Antiqua" w:hAnsi="Book Antiqua" w:cs="Arial"/>
        </w:rPr>
        <w:t>To acquire from any person, organizations, firm or body corporate or un incorporate whether  in India or elsewhere, technical information, know-how, process, engineering, manufacturing and operating data, plans , layouts and blue prints for attaining the main objects of the company and to acquire any grant or license and other rights and benefits in connection therewith.</w:t>
      </w:r>
    </w:p>
    <w:p w:rsidR="0033497A" w:rsidRPr="00C51FB6" w:rsidRDefault="0033497A" w:rsidP="0033497A">
      <w:pPr>
        <w:numPr>
          <w:ilvl w:val="0"/>
          <w:numId w:val="35"/>
        </w:numPr>
        <w:tabs>
          <w:tab w:val="left" w:pos="360"/>
        </w:tabs>
        <w:ind w:left="360"/>
        <w:jc w:val="both"/>
        <w:rPr>
          <w:rFonts w:ascii="Book Antiqua" w:hAnsi="Book Antiqua" w:cs="Arial"/>
        </w:rPr>
      </w:pPr>
      <w:r w:rsidRPr="00C51FB6">
        <w:rPr>
          <w:rFonts w:ascii="Book Antiqua" w:hAnsi="Book Antiqua" w:cs="Arial"/>
        </w:rPr>
        <w:t>To provide for the benefits of the other person consultancy , advisory, training, and management, services, concerning or connected with anything that the company does in the exercise of its power or has power to do, or in which the company has gained or develop expertise in the course of its business, and to provide training and educational courses, documentation and  material for employees of the company and for other persons in matter are connected with, of concern or are of benefits to, the business and activities of the company or which utilize the company’s  communications systems or services.</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pay for any right or property acquired by the company and to remunerate any person, firm or body corporate rendering services to this company either by cash payment or by allotment to him or them of shares or securities, of to company as paid up in full or in part or otherwise. </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provide offices services and systems or data processing facilities, to act as business and office managers, secretaries, messengers, telephone operators, commercial agents, mail order bureaus, market researchers and to provide services in connection with the reception, processing and forwarding of signals and information by telephone, tele-message, and any others means of communication.</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expend money in experiment and/to testing and improving or seeking to improve any patents, rights, inventions, discoveries, process or information, of the company or which the company may acquire or propose to acquire.</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lastRenderedPageBreak/>
        <w:t>To engage in any business or transaction within the limits of the company’s objects, in connection with any other person, corporation, and company or to hold shares, stocks, or bonds in any such company or corporation.</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carry on the business of inventors and to conduct and to promote the conduct by other persons of research and development in connection with any of activities of the company authorized in this memorandum and in any other area which might benefit the business of the company or of persons having or likely to have dealings with the company; to establish, </w:t>
      </w:r>
      <w:r w:rsidR="00251066" w:rsidRPr="00C51FB6">
        <w:rPr>
          <w:rFonts w:ascii="Book Antiqua" w:hAnsi="Book Antiqua" w:cs="Arial"/>
        </w:rPr>
        <w:t>m</w:t>
      </w:r>
      <w:r w:rsidRPr="00C51FB6">
        <w:rPr>
          <w:rFonts w:ascii="Book Antiqua" w:hAnsi="Book Antiqua" w:cs="Arial"/>
        </w:rPr>
        <w:t>aintain and operate research stations, laboratories, plants, workshops field stations, testing  sites, facilities and establishments and generally to engage in research and development for the company and for the persons and to turn to accounts the results thereof.</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guarantee the performance of any contract or obligations of land payment for money unsecured or secured, on any securities of any securities of any company, corporation, firm, club, association of persons, organization, society, firm or persons in any case in which such guarantee may be considered likely directly or indirectly to further the main objects of the company or the interest of its shareholders.</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 To lend, advance and invest any money of the company out of surplus fund not immediately required to such person/persons, bodies corporate or in such investments as may be thought proper and to hold, sell or otherwise deal with such investments.</w:t>
      </w:r>
    </w:p>
    <w:p w:rsidR="00251066"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Subjects to the provisions of the act to receive money on loan from banks, institutions and other  agencies and borrow or raise money in such manner as the company shall think fit and in particulars by the issue of Debentures or Debentures – Stock and to secure the repayments of any of the property or assets of the company (both present and future) including its uncalled capital, and also by a similar mortgage, charge or lien to secure and guarantee the performance by the company of any obligation undertaken by the company or any other  person or company as the case may be.</w:t>
      </w:r>
    </w:p>
    <w:p w:rsidR="00251066"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draw, make, accept, endorse, discount, negotiate, execute and issue bills of exchange. Promissory notes, bills of lading, warrants, debentures and other negotiable or transferable instruments/securities.</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sub-lets all or any contracts from time to time at such terms and conditions as may be thought expedient.</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acquire and undertake all or any part of the business, property and liabilities of any person, association of persons, or company or any bodies corporate carrying on or proposing to carry on the business which this company is authorized to carry on or possessed of property suitable for the purpose of the company or which can be carried on in conjunction therewith or which is capable of being conducted so as directly or indirectly to benefits the company.</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lastRenderedPageBreak/>
        <w:t>To procure the registration or recognition of the company in or under the laws or any place outside India and to open branches of the company at any place whether India or outside India.</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acquire from time to time and deal or trade in all such stock-in-trade, chattels, any patents, trademarks, invention, licenses, concession and effects as may be necessary or convenient for any business for the time being, carried on by the company.</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form, incorporate or promote any company or companies, clubs, organizations whether in India or elsewhere, having amongst its or their objects the acquisition of all or the assets or control development of the company could or might directly or indirectly assist or control development of the company could  or might directly or indirectly assist the company in the development of its properties or otherwise prove advantages to the company and to pay all the costs and expenses incurred in connection with any  such promotion or incorporation and to remunerate any person or company in any manner it shall think fit for services rendered or to be rendered in obtaining subscriptions for or for guaranteeing the subscriptions of or placing of any shares in the capital of the company or any bonds, debentures, obligations or securities of the company.</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Subject to the provisions of the company Act, 1956 or any re-enactment thereof for the time being in force, to amalgamate or to enter into partnership or into any arrangement for sharing profit, union of interest, co-operation, joint venture or reciprocal concession with any person or person or company or companies, body corporate or carrying or engaged in, or about to carry on or engage in, or being authorized to carry on or engage in or which is capable of being conducted as directly or indirectly to benefits the company within India or elsewhere.</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apply for, purchase or otherwise, acquire any patents, invention, Licenses, concessions and the like, conferring any exclusive or non-exclusive or limited right to use, or any secret or other information as to any invention for the purpose of the company, and to use, exercise, develop or grant or licenses in respect of or otherwise turn to account the property, rights or information so required.</w:t>
      </w:r>
    </w:p>
    <w:p w:rsidR="00251066"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appoint, agents, selling representative, commission agents, and to engage lawyers and solicitors and to grant them or any of them necessary power of attorney.</w:t>
      </w:r>
    </w:p>
    <w:p w:rsidR="00251066"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 To pay legally any premium or salaries and to pay for any property, right or privileges acquired by the company or for services rendered or to be rendered in connection with the promotion, formation of the business of the company or for services rendered or to be rendered by any person, firm or body corporate in placing or assisting to place or guaranteeing the placing of, any of the shares of the company, or any debentures, or others securities of the company or otherwise either  wholly or partly in cash or in shares, bonds, debentures, or other securities of the company and to issue any such shares, either as fully paid up or with amount credited as paid up therein as may be agreed upon to charge any </w:t>
      </w:r>
      <w:r w:rsidRPr="00C51FB6">
        <w:rPr>
          <w:rFonts w:ascii="Book Antiqua" w:hAnsi="Book Antiqua" w:cs="Arial"/>
        </w:rPr>
        <w:lastRenderedPageBreak/>
        <w:t>such bond, debentures or other securities upon all or any part of the property of the company.</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act as principals, agents contractors, trustees, or otherwise by or through trustees, attorneys, agents or otherwise and either alone or in conjunction with others and to establish offices, agencies or branches for carrying on any of the aforesaid objects in India or elsewhere in the world.</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enter into any arrangements  and to take all necessary or proper steps with Government or with other authorities supreme , local, municipal or otherwise of any place in which the company may have interest and to carry on any negotiations or operations for the purpose of directly or indirectly carrying out the objects of the company or effecting any modifications in the constitution of the company or furthering the interest if its members and to oppose any such steps taken by any other company, firm or person which may be considered likely directly or indirectly to prejudice the interests of the company or its members and to promote or assist the promotion, whether directly or indirectly of any legislation which may appear  to be in the interests of the company and lawfully to oppose and resist, whether directly or indirectly, any legislation which may seen disadvantages to the company and to obtain from any such Government, authority or any company, any charters, contracts, decrees, rights, grants, loans, privileges or concessions which the company may think it desirable to obtain and carry out, exercise and comply with any such arrangements, characters, decrees, rights, privileges or concessions.</w:t>
      </w:r>
    </w:p>
    <w:p w:rsidR="00251066"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adopt such means of making products of the company or its associated companies as may seem expedients and in particular by advertising in the press by circulars, by purchase and exhibition of works of art interests, by publication of books and periodicals and by granting prizes, rewards and donation and through cinema slides, audio-visuals, films and other written, spoken or electronic means and media.</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undertake and execute any trust, the undertaking of which may seem to the company desirable, and either gratuitously, or otherwise and any real or a personal property, rights or interest acquired by or belonging to the company and with or without any declared trust in favour of the company.</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subscribe or guarantee money for any national, charitable, benevolent, public, general or useful object or any exhibition, but not intended to serve any political cause or purpose.</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 xml:space="preserve">To undertake, carryout, promote and sponsor development  including program for promoting the social and economic welfare or the uplift of the public in any rural area and to incur any expenditure on any program of rural development and to assist execution and promotion thereof either directly or through an independent agency or in any other manner without  prejudice to the generality of the promoting of rural development, shall also include any program for promoting the social and economic welfare of or the uplift of the public in any rural area which the Directors consider it likely to promote assist rural </w:t>
      </w:r>
      <w:r w:rsidRPr="00C51FB6">
        <w:rPr>
          <w:rFonts w:ascii="Book Antiqua" w:hAnsi="Book Antiqua" w:cs="Arial"/>
        </w:rPr>
        <w:lastRenderedPageBreak/>
        <w:t>development and that word rural area shall include such area as may be regarded as rural areas under section 35CC of the Income Tax Act, 1961 or any other law relating to rural development for the time being in force or as may be regarded by the Directors as rural areas.</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acquire, deal with or dispose of land, buildings or any kind of property, moveable or immoveable and rights and to manage, sell, underlet, lease out, realize rents or otherwise turn to account all or any of the properties and rights of the company weather moveable or immoveable including all or every description of machinery, apparatus or appliances and to hold, use, cultivate, work, manage, improve, carry on and develop land and moveable or immoveable property and assets of any kind of the company or any part thereof.</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acquire, purchase, hire, take on lease any kind of plant and machinery, earth movers for attaining the main objects of company and also to sub-let, dispose of the same for the benefit of the company.</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In the event of winding up, to distribute all or any of the property of the company amongst the members in specie or kinds or any proceeds or sale or disposal of any property of the company subject to the provisions of the Companies Act, 1956.</w:t>
      </w:r>
    </w:p>
    <w:p w:rsidR="0033497A" w:rsidRPr="00C51FB6" w:rsidRDefault="0033497A" w:rsidP="00251066">
      <w:pPr>
        <w:numPr>
          <w:ilvl w:val="0"/>
          <w:numId w:val="35"/>
        </w:numPr>
        <w:tabs>
          <w:tab w:val="left" w:pos="360"/>
        </w:tabs>
        <w:ind w:left="360"/>
        <w:jc w:val="both"/>
        <w:rPr>
          <w:rFonts w:ascii="Book Antiqua" w:hAnsi="Book Antiqua" w:cs="Arial"/>
        </w:rPr>
      </w:pPr>
      <w:r w:rsidRPr="00C51FB6">
        <w:rPr>
          <w:rFonts w:ascii="Book Antiqua" w:hAnsi="Book Antiqua" w:cs="Arial"/>
        </w:rPr>
        <w:t>To do all such things, deeds and act as may be necessary to attain the main object.</w:t>
      </w:r>
    </w:p>
    <w:p w:rsidR="0033497A" w:rsidRPr="00C51FB6" w:rsidRDefault="0033497A" w:rsidP="0033497A">
      <w:pPr>
        <w:tabs>
          <w:tab w:val="left" w:pos="360"/>
        </w:tabs>
        <w:ind w:left="360"/>
        <w:jc w:val="both"/>
        <w:rPr>
          <w:rFonts w:ascii="Book Antiqua" w:hAnsi="Book Antiqua" w:cs="Arial"/>
        </w:rPr>
      </w:pPr>
    </w:p>
    <w:p w:rsidR="00EA1814" w:rsidRPr="00C51FB6" w:rsidRDefault="00EA1814" w:rsidP="0033497A">
      <w:pPr>
        <w:tabs>
          <w:tab w:val="left" w:pos="360"/>
        </w:tabs>
        <w:ind w:left="360"/>
        <w:jc w:val="both"/>
        <w:rPr>
          <w:rFonts w:ascii="Book Antiqua" w:hAnsi="Book Antiqua" w:cs="Arial"/>
        </w:rPr>
      </w:pPr>
    </w:p>
    <w:p w:rsidR="00EA1814" w:rsidRPr="00C51FB6" w:rsidRDefault="00EA1814" w:rsidP="0033497A">
      <w:pPr>
        <w:tabs>
          <w:tab w:val="left" w:pos="360"/>
        </w:tabs>
        <w:ind w:left="360"/>
        <w:jc w:val="both"/>
        <w:rPr>
          <w:rFonts w:ascii="Book Antiqua" w:hAnsi="Book Antiqua" w:cs="Arial"/>
        </w:rPr>
      </w:pPr>
    </w:p>
    <w:p w:rsidR="00EA1814" w:rsidRPr="00C51FB6" w:rsidRDefault="00EA1814" w:rsidP="0033497A">
      <w:pPr>
        <w:tabs>
          <w:tab w:val="left" w:pos="360"/>
        </w:tabs>
        <w:ind w:left="360"/>
        <w:jc w:val="both"/>
        <w:rPr>
          <w:rFonts w:ascii="Book Antiqua" w:hAnsi="Book Antiqua" w:cs="Arial"/>
        </w:rPr>
      </w:pPr>
    </w:p>
    <w:p w:rsidR="001E0805" w:rsidRPr="00C51FB6" w:rsidRDefault="001E0805" w:rsidP="0033497A">
      <w:pPr>
        <w:tabs>
          <w:tab w:val="left" w:pos="360"/>
        </w:tabs>
        <w:ind w:left="360"/>
        <w:jc w:val="both"/>
        <w:rPr>
          <w:rFonts w:ascii="Book Antiqua" w:hAnsi="Book Antiqua" w:cs="Arial"/>
        </w:rPr>
      </w:pPr>
    </w:p>
    <w:p w:rsidR="00D65E56" w:rsidRPr="00C51FB6" w:rsidRDefault="00D65E56" w:rsidP="00D65E56">
      <w:pPr>
        <w:jc w:val="both"/>
        <w:rPr>
          <w:rFonts w:ascii="Book Antiqua" w:hAnsi="Book Antiqua" w:cs="Arial"/>
          <w:b/>
        </w:rPr>
      </w:pPr>
      <w:r w:rsidRPr="00C51FB6">
        <w:rPr>
          <w:rFonts w:ascii="Book Antiqua" w:hAnsi="Book Antiqua" w:cs="Arial"/>
          <w:b/>
        </w:rPr>
        <w:t>(C) OTHER OBJECTS FOR WHICH THE COMPANY IS ESTABLISHED ARE:</w:t>
      </w:r>
    </w:p>
    <w:p w:rsidR="00EB38AB" w:rsidRPr="00C51FB6" w:rsidRDefault="00EB38AB" w:rsidP="00EB38AB">
      <w:pPr>
        <w:numPr>
          <w:ilvl w:val="0"/>
          <w:numId w:val="36"/>
        </w:numPr>
        <w:tabs>
          <w:tab w:val="left" w:pos="360"/>
        </w:tabs>
        <w:ind w:left="360"/>
        <w:jc w:val="both"/>
        <w:rPr>
          <w:rFonts w:ascii="Book Antiqua" w:hAnsi="Book Antiqua" w:cs="Arial"/>
        </w:rPr>
      </w:pPr>
      <w:r w:rsidRPr="00C51FB6">
        <w:rPr>
          <w:rFonts w:ascii="Book Antiqua" w:hAnsi="Book Antiqua" w:cs="Arial"/>
        </w:rPr>
        <w:t>To carry on the investment business and to purchase , acquire hold and dispose of or otherwise invest in shares, debentures, stocks, bonds, obligations and securities, issued or guaranteed by any company constituted or carrying on business in India or elsewhere and debentures, bonds, stocks, obligations and securities issued or guaranteed by any government, state dominion, sovereigns ruler, commissioner public body or authority, supreme municipal, local or otherwise whether in India or elsewhere.</w:t>
      </w:r>
    </w:p>
    <w:p w:rsidR="00EB38AB" w:rsidRPr="00C51FB6" w:rsidRDefault="00EB38AB" w:rsidP="00EB38AB">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To carry on the business of investor, guarantors and to finance, lend or advance money or give loans to such person or firm or body corporate with the object or financing industrial enterprises either with the object or financing industrial enterprises either with or without interest or security of on such terms as may be determined and conditions as the company </w:t>
      </w:r>
      <w:r w:rsidRPr="00C51FB6">
        <w:rPr>
          <w:rFonts w:ascii="Book Antiqua" w:hAnsi="Book Antiqua" w:cs="Arial"/>
        </w:rPr>
        <w:lastRenderedPageBreak/>
        <w:t>may approve provided that company shall not do any banking business as defined in the Banking Regulations Act, 1949.</w:t>
      </w:r>
    </w:p>
    <w:p w:rsidR="00EB38AB" w:rsidRPr="00C51FB6" w:rsidRDefault="00EB38AB" w:rsidP="00EB38AB">
      <w:pPr>
        <w:numPr>
          <w:ilvl w:val="0"/>
          <w:numId w:val="36"/>
        </w:numPr>
        <w:tabs>
          <w:tab w:val="left" w:pos="360"/>
        </w:tabs>
        <w:ind w:left="360"/>
        <w:jc w:val="both"/>
        <w:rPr>
          <w:rFonts w:ascii="Book Antiqua" w:hAnsi="Book Antiqua" w:cs="Arial"/>
        </w:rPr>
      </w:pPr>
      <w:r w:rsidRPr="00C51FB6">
        <w:rPr>
          <w:rFonts w:ascii="Book Antiqua" w:hAnsi="Book Antiqua" w:cs="Arial"/>
        </w:rPr>
        <w:t>To carry on and undertake the business of finance investment and trading and the purchase leasing and to finance lease operations of all kind purchasing, selling, hiring or letting on hire all kinds of plant and machinery and equipment that the company think fit and assist in financing of all and every kind and description or hire purchase or deferred payment or similar transactions and subsidize, finance or assist in subsiding or financing the sale or maintenance of any goods, articles or commodities of all and every kind and description any terms whatsoever and to purchase or otherwise deal in all forms of immovable and movable property including land and buildings, plant and machinery equipment, ships, aircraft, automobiles, computers and all consumer commercial and industrial items and to lease or otherwise deal with them in any manner whatsoever including resale thereof regard less of whether the property purchased and leased be new and/or used and to provide leasing advisory counseling service to  other entitles and/or from and do leasing arrangement for other entities.</w:t>
      </w:r>
    </w:p>
    <w:p w:rsidR="00EB38AB" w:rsidRPr="00C51FB6" w:rsidRDefault="00EB38AB" w:rsidP="00EB38AB">
      <w:pPr>
        <w:numPr>
          <w:ilvl w:val="0"/>
          <w:numId w:val="36"/>
        </w:numPr>
        <w:tabs>
          <w:tab w:val="left" w:pos="360"/>
        </w:tabs>
        <w:ind w:left="360"/>
        <w:jc w:val="both"/>
        <w:rPr>
          <w:rFonts w:ascii="Book Antiqua" w:hAnsi="Book Antiqua" w:cs="Arial"/>
        </w:rPr>
      </w:pPr>
      <w:r w:rsidRPr="00C51FB6">
        <w:rPr>
          <w:rFonts w:ascii="Book Antiqua" w:hAnsi="Book Antiqua" w:cs="Arial"/>
        </w:rPr>
        <w:t>To acquire by lease, exchange, ownership purchase, hire, rent or otherwise acquire deal in construct let out furnish and carry on all or any of the function of proprietors of dwelling houses land and buildings, shop, apartment flat and immoveable property of any kind or tenure or any interest in the same and to develop, turn to account, construct, execute, undertake, maintain, remodel, build, erect, demolish, repair, alter, re-erector do any work, furnish any building or buildings scheme, part of building, hotels, clubs, colonies, complexes, apartments, markets, tanks, schools, hospital, restaurants, baths places of worship shops, garages, libraries, reading rooms, dairy firms or other amusements, works which the company may think appropriate and useful in this behalf and to carry on the business as proprietors of flats &amp; buildings and to sell, let on hire rent, lease, give on hire purchase or outright sale basis or otherwise apartments there in on such terms &amp; conditions as the company may think fit and to finance or assist in financing the sale of houses, building, flats, either furnished or otherwise by way of hire purchase or deferred payment or outright purchase or any other mode and to finance the sale &amp; maintenance of any such property upon terms whatsoever and to transact the general business of a land and property agent, builders, contractors, architects, planners and developers, decorator, furnish and maintain buildings works and sanitary conveniences of all kinds to lay out roads, drainage pipes, water pipes and electric installation and to set  apart land for flower gardens and recreation grounds otherwise improve the land or any part thereof .</w:t>
      </w:r>
    </w:p>
    <w:p w:rsidR="00EB38AB" w:rsidRPr="00C51FB6" w:rsidRDefault="00EB38AB" w:rsidP="00EB38AB">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To carry on business as importers &amp; exporters, buyers, sellers, traders, merchants, indentors, brokers, agents, commission agents, assemblers, refiners, cultivators, miners, mediators, packers, stockiest, distributors, advisors, hire purchaser of and in all kinds of rubberized, cloth food grains, dairy products, soap detergents, biscuits, surgical, diagnostics medical pulses, leather &amp; finished leather goods, leather garments, leather products, all related items in leather, electric &amp; electronics components and goods, iron &amp; steel, aluminium, mineral, </w:t>
      </w:r>
      <w:r w:rsidRPr="00C51FB6">
        <w:rPr>
          <w:rFonts w:ascii="Book Antiqua" w:hAnsi="Book Antiqua" w:cs="Arial"/>
        </w:rPr>
        <w:lastRenderedPageBreak/>
        <w:t xml:space="preserve">ferrous and non ferrous metal, stainless steel, jute &amp; jute products, textile, cotton, synthetics, fibre, silk, yarn, wool and woolen goods, handicraft &amp; silk artificial synthetics, readymade garments, design materials, process, printers in all textiles, timber cosmetics, stationery, tools &amp; hardware, plastics &amp; plastics goods, sugar, tea, coffee, paper packing material, chemicals, cement, spices, grain, food grains factory materials, house equipments, rubber &amp; rubber products, coal, coal products &amp; coal tar, fertilizers, agriculture products, industrial products, computer data materials, software, paints, industrial and other gases, alcohol, edible oils and fats, drugs, plants and machinery goods, engineering goods and equipments, office equipments, hospital equipments, railways accessories, medicine, sugar &amp; sugarcane, automobile parts, building construction &amp; materials coal &amp; coke, mica &amp; mica products, gems &amp; jewellery, imitation jewellery, dry flowers and plants, printing, transportation and all other kinds of goods and merchandise, commodities and articles of consumption of all kinds in India or elsewhere.   </w:t>
      </w:r>
    </w:p>
    <w:p w:rsidR="003E4441" w:rsidRPr="00C51FB6" w:rsidRDefault="003E4441" w:rsidP="003E4441">
      <w:pPr>
        <w:numPr>
          <w:ilvl w:val="0"/>
          <w:numId w:val="36"/>
        </w:numPr>
        <w:tabs>
          <w:tab w:val="left" w:pos="360"/>
        </w:tabs>
        <w:ind w:left="360"/>
        <w:jc w:val="both"/>
        <w:rPr>
          <w:rFonts w:ascii="Book Antiqua" w:hAnsi="Book Antiqua" w:cs="Arial"/>
        </w:rPr>
      </w:pPr>
      <w:r w:rsidRPr="00C51FB6">
        <w:rPr>
          <w:rFonts w:ascii="Book Antiqua" w:hAnsi="Book Antiqua" w:cs="Arial"/>
        </w:rPr>
        <w:t>To provide consultancy and other services in general engineering, financial management, taxation, marketing, personal training and management, project management, Information Technology Solutions including implementing projects on turnkey basis and in any other allied activities which can be taken up by the company.</w:t>
      </w:r>
    </w:p>
    <w:p w:rsidR="003E4441" w:rsidRPr="00C51FB6" w:rsidRDefault="003E4441" w:rsidP="003E4441">
      <w:pPr>
        <w:numPr>
          <w:ilvl w:val="0"/>
          <w:numId w:val="36"/>
        </w:numPr>
        <w:tabs>
          <w:tab w:val="left" w:pos="360"/>
        </w:tabs>
        <w:ind w:left="360"/>
        <w:jc w:val="both"/>
        <w:rPr>
          <w:rFonts w:ascii="Book Antiqua" w:hAnsi="Book Antiqua" w:cs="Arial"/>
        </w:rPr>
      </w:pPr>
      <w:r w:rsidRPr="00C51FB6">
        <w:rPr>
          <w:rFonts w:ascii="Book Antiqua" w:hAnsi="Book Antiqua" w:cs="Arial"/>
        </w:rPr>
        <w:t>To grow, cultivate, produce, buy, sell, manufacture, treat, blend, render marketable and transport weather in bulk or in packeted or concentrated forms tea, coffee, cocoa or any other beverages, all varieties of food and products, plantation crops, orchard crops, cereals, vegetables, spices, essential oils, aromatic substances, rubber, forestry products and other produce of the soil, weather of spontaneous growth or not.</w:t>
      </w:r>
    </w:p>
    <w:p w:rsidR="003E4441" w:rsidRPr="00C51FB6" w:rsidRDefault="003E4441" w:rsidP="003E4441">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To establish, purchase, maintain and contribute to any pension, provident, gratuity, superannuation, retirement, redundancy, injury, death benefit or insurance funds, trusts, schemes, entities, or policies for the benefit of, to and give or procure the giving of pension, annuities, allowances, gratuities, donation, emoluments, benefits, of any description (weather in kind or otherwise) and accommodation in such manner and on such terms as it thinks fit to, and to make payments for or towards the insurance of, any individuals who are or were at any time in the employment of, or directors or officers of (or held comparable or equivalent office in), or acted as consultants or advisors to or agents for, the company or any company which is its holding company or is a subsidiary of the company or any such holding company, or any person to whose business the company or any subsidiary of the company is, in whole or in part, a successor directly or indirectly or any person which is otherwise allied to or associated with the company and to other individuals whose service has been of benefit to the company or who the company considers have a moral claim on the company, and the spouses, widows, widowers, families and dependents of any such individuals as aforesaid; and to establish, provide, manage and maintain and provide financial assistance to welfare, sports and social facilities, association, clubs, funds, and institutions which the company consider likely to benefit or further the interests of any of the aforementioned individuals and spouses, widows, widowers, families and dependents </w:t>
      </w:r>
      <w:r w:rsidRPr="00C51FB6">
        <w:rPr>
          <w:rFonts w:ascii="Book Antiqua" w:hAnsi="Book Antiqua" w:cs="Arial"/>
        </w:rPr>
        <w:lastRenderedPageBreak/>
        <w:t>of any such aforementioned individuals, and to manage, maintain, support and provide financial assistance to any such facilities, association, club, fund or institution which has been established, provided for, managed, maintained, supported or subscribed by to any person to whose business the company or any subsidiary of the company is, in whole or in part, a successor.</w:t>
      </w:r>
    </w:p>
    <w:p w:rsidR="003E4441" w:rsidRPr="00C51FB6" w:rsidRDefault="003E4441" w:rsidP="003E4441">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 To manufacture, procedure, refine, prepare, purchase, store, sell and to trade and deal petroleum and all kinds of minerals oils and all products and by-products thereof, including wax, paraffin, soap, paints, lubricants, illuminant and butter substitute, oil cloth, candles, glycerin, stearing and in connection  therewith  acquire, construct, repair, operate and use oil and other refineries, buildings, mills, factories, oil well derrick, distilleries grannies, rotaries, expellers, mechanical or hydraulic press.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 To deal in, purchase, sell, import, export or supply and to act as export house, principals, dealers, agents subagents, manufacturers, representatives, for leather and leather goods, gloves, wallets, bags, zippers, oil components, fibers, fibrous goods, garments, metal ware, electronic items, spare parts, appliances, machinery equipments, jewellery, handicrafts , ivory, antiques and art of objects.</w:t>
      </w:r>
    </w:p>
    <w:p w:rsidR="000E7FB3"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cultivate, plant, bring, buy, sell, spare, convert, process, treat or manipulate in any manner of all kinds of tobacco, jute, hemp, tea, lac, coffee, rubber, vanaspati oil, sugar cane, sugar beets, dal, oilseeds, vegetable products, food grains, jatropa and herbal plants and all other products of soil.</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 To act as advisor, consultant or expert for providing expertise to build, run, operate, administer and ,manage  hospital, nursing home, diagnostics center and any other health care activities and to develop software for management of healthcare unit.</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Nothing contained hereinabove shall or shall be construed so as to authorize carrying on by the company the business of banking, investment, finance, insurance, leasing or any other unlawful or any other unlawful business or functions restricted under the law.</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provide general and specialized business advisory services to elements in the area of new business and projects, financial resource planning &amp; fund management, acquisitions, diversification, foreign collaborations, mergers and amalgamations, business integration, separations, rehabilitations, operations, improvement and the other areas by carrying out investigations, data collection and submitting reports as necessary, as also assisting in making applications for arranging finance and making professional representation on behalf of the clients to the concerned authorities and to develop softwares to provide support to the aforesaid activities and other business operations.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To sell, dispose of or transfer the business, property and undertaking of the company or any asset or part thereof for any consideration which the company may see fit to accept, and in particular (but without prejudice to the generality of the forgoing) to sell or otherwise </w:t>
      </w:r>
      <w:r w:rsidRPr="00C51FB6">
        <w:rPr>
          <w:rFonts w:ascii="Book Antiqua" w:hAnsi="Book Antiqua" w:cs="Arial"/>
        </w:rPr>
        <w:lastRenderedPageBreak/>
        <w:t>dispose of any of the debts due or to become due to the company to factors or others for collection and to enter into any obligations or recourse or otherwise in connection therewith.</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carry on business as manufacturers, producers, dealers, processors, importers, exporters, stockiest, agents, brokers, traders, retailers, of all kinds of paper including writing, printing, rapping and tissues, newsprint, paper for packing including corrugated and craft paper, synthetic papers, all kinds of boards including paper and straw board and all kinds of pulp whether mechanical or chemical including dissolving pulp.</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develop human resources, create data bank for the purpose, provide placement and training services to the clients and to develop softwares to provide support to the aforesaid activities and other business operations.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act as consultants and to provide management, financial, technical, engineering, industrial, administrative, advisory, commercial, accountancy, quality control, legal, taxation, electronic data processing, computer and other consultancy services, to undertake and execute design engineering and technical work for projects, to prepare and implement project and feasibility report and to take up contracts and jobs on turnkeys basis or otherwise, to act as brokers, negotiators with bank, financial institution and others for arranging loans and underwriting of shares and debentures and to undertake and carry out promotion and formation of companies, firm, associations, trust, and run and manage them for others and on own account and to assist in selection, recruitment and hiring or personnel.</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manage land, building and other properties whether belonging to the company or not and to collect rents and income and to supply tenants and occupies and others, waiting rooms, teaching rooms, meeting rooms and other advantages.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carry on the business as distributors, agents, traders, merchants, contractors, brokers and otherwise deal in merchandise, including, clearing agent, fright contractor’s forwarding agents, licensing agents, general brokers.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publish any kind of information on internet, a global computer network or otherwise, compiled and updated by the company or any other person, for commercial purposes or otherwise, complied and updated by the company or any other person, for commercial purposes or otherwise, set up and/or give or take on lease/hire appropriate systems and technology to render these services to any person, including inviting subscriptions, advertisements from any persons, through agents, franchise, by any available means in India or Abroad.</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carry on the business of consultants and advisors and to provide and tender all types of services rendered by consulting engineers, technicians and experts and to undertake techno-economical survey, economic feasibility reports, projects reports and design and developments of new products to assist in selection of technology process, know-how to carry out laboratory test and trials and provide Turkeys engineering services.</w:t>
      </w:r>
    </w:p>
    <w:p w:rsidR="004659B5"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lastRenderedPageBreak/>
        <w:t>To manufacture, import, assemble, develop, invent otherwise deal in Audio/Video systems, electronic typewriters, computers, computers software, floppy diskettes, printers ribbon, paper, magnetic tapes, cassettes and other allied, materials, computer data processing machine, computer printers, computer publication systems computer peripherals, accessories and their services.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design, develop, purchase, import, take on hire, pilot maintain, manage, exploit, export, sell, distribute and deal in all types of Information Technology related software services issued by or involving computers, data processing systems and to provide complete solutions including providing of computers consultancy services, running training centers for all uses and for all types of consumers.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manufacture, process, import, export an deal in natural and synthetic resins, plastics, rubber, moulding powders, adhesives, paints, chemicals, nylon, polythene, poly-propylene, poly-propylene, poly urethane, laminating materials for any of these products, and any materials produced out of these products.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carry on business of providers of all or any other information technology services including services such as Internet Services Provide, e-commerce, shared services, call centers, back office services, Hyper Text Markup Language (HTML) coding and text publishing, services development, etc. or as a service provider for business processes and transactions, whether on-shore or off-shore, either on location or otherwise, interalia in the areas of Geographical Information System (GIS), medical transaction, healthcare, insurance, etc.</w:t>
      </w:r>
    </w:p>
    <w:p w:rsidR="000E7FB3"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apply for and take out, purchase or otherwise acquire any patents, patent rights, inventions, secret marks, commercial names and design, copyrights, trademarks, service licenses, concessions and the like (and any interest therein) or any invention or secret process of any kind and to use, exercise develop, or grant licenses in respect of, or otherwise turn to account or deal with, the property, rights or in information so acquired, as permissible under the law.</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 To establish provide, perform systems, engineering services, related technical and consultancy services, import technical know-how in the field of computers develop technical expertise for providing technological and technical know-how.</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To carry on the business in knowledge based industry such as in the field of education by establishing, managing, maintaining institution(s), providing consultancy and management services in all areas related to education whether in India or abroad, for promoting education in technical field of otherwise and whether directly and/or indirectly though institutions/agencies.</w:t>
      </w:r>
    </w:p>
    <w:p w:rsidR="003E4441" w:rsidRPr="00C51FB6" w:rsidRDefault="003E4441" w:rsidP="000E7FB3">
      <w:pPr>
        <w:numPr>
          <w:ilvl w:val="0"/>
          <w:numId w:val="36"/>
        </w:numPr>
        <w:tabs>
          <w:tab w:val="left" w:pos="360"/>
        </w:tabs>
        <w:ind w:left="360"/>
        <w:jc w:val="both"/>
        <w:rPr>
          <w:rFonts w:ascii="Book Antiqua" w:hAnsi="Book Antiqua" w:cs="Arial"/>
        </w:rPr>
      </w:pPr>
      <w:r w:rsidRPr="00C51FB6">
        <w:rPr>
          <w:rFonts w:ascii="Book Antiqua" w:hAnsi="Book Antiqua" w:cs="Arial"/>
        </w:rPr>
        <w:t xml:space="preserve">To lend money and negotiate loans and to draw, accept endorse, discount, buy sell and deal in Bills of Exchange, promissory Notes, Bonds, Debentures, Hundies, Coupons, and other negotiable instruments and Securities and or issue on commission, subscribe for purchase, </w:t>
      </w:r>
      <w:r w:rsidRPr="00C51FB6">
        <w:rPr>
          <w:rFonts w:ascii="Book Antiqua" w:hAnsi="Book Antiqua" w:cs="Arial"/>
        </w:rPr>
        <w:lastRenderedPageBreak/>
        <w:t>take, acquire and hold, sell, exchange and deal in any other company and to carry on in all their respective branches the business of hire-purchase, housing general finance investment Trust, legal and life insurance trust.</w:t>
      </w:r>
    </w:p>
    <w:p w:rsidR="003E4441" w:rsidRPr="00C51FB6" w:rsidRDefault="003E4441" w:rsidP="003E4441">
      <w:pPr>
        <w:pStyle w:val="ListParagraph"/>
        <w:numPr>
          <w:ilvl w:val="0"/>
          <w:numId w:val="3"/>
        </w:numPr>
        <w:jc w:val="both"/>
        <w:rPr>
          <w:rFonts w:ascii="Book Antiqua" w:hAnsi="Book Antiqua" w:cs="Arial"/>
        </w:rPr>
      </w:pPr>
      <w:r w:rsidRPr="00C51FB6">
        <w:rPr>
          <w:rFonts w:ascii="Book Antiqua" w:hAnsi="Book Antiqua" w:cs="Arial"/>
        </w:rPr>
        <w:t>The Liability of the members is limited.</w:t>
      </w:r>
    </w:p>
    <w:p w:rsidR="003E4441" w:rsidRPr="00C51FB6" w:rsidRDefault="003E4441" w:rsidP="003E4441">
      <w:pPr>
        <w:pStyle w:val="ListParagraph"/>
        <w:numPr>
          <w:ilvl w:val="0"/>
          <w:numId w:val="3"/>
        </w:numPr>
        <w:jc w:val="both"/>
        <w:rPr>
          <w:rFonts w:ascii="Book Antiqua" w:hAnsi="Book Antiqua" w:cs="Arial"/>
        </w:rPr>
      </w:pPr>
      <w:r w:rsidRPr="00C51FB6">
        <w:rPr>
          <w:rFonts w:ascii="Book Antiqua" w:hAnsi="Book Antiqua" w:cs="Arial"/>
        </w:rPr>
        <w:t>The authorized share capital of the company is Rs 1,00,000/- (Rupees One Lac Only) divided into 10,000 (Ten Thousand Only) Equity Share of Rs 10/- (Rupees Ten Only) each with rights, privileges and conditions attaching thereto as are provided  by the regulations of the company for the time being, with power to increase and reduce the capital of the company and to provide the shares in the capital for the time being into several classes and thereto respectively such preferential rights, privileges or conditions as may be determined in accordance with the regulations of the company and to vary, modify or abrogate any such rights, privileges or conditions is such manner as may for the time being provided by the regulations of the company.</w:t>
      </w:r>
    </w:p>
    <w:p w:rsidR="003E4441" w:rsidRPr="00C51FB6" w:rsidRDefault="003E4441"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1141DA" w:rsidRPr="00C51FB6" w:rsidRDefault="001141DA" w:rsidP="003E4441">
      <w:pPr>
        <w:tabs>
          <w:tab w:val="left" w:pos="360"/>
        </w:tabs>
        <w:ind w:left="360"/>
        <w:jc w:val="both"/>
        <w:rPr>
          <w:rFonts w:ascii="Book Antiqua" w:hAnsi="Book Antiqua" w:cs="Arial"/>
        </w:rPr>
      </w:pPr>
    </w:p>
    <w:p w:rsidR="003A0E1C" w:rsidRPr="00C51FB6" w:rsidRDefault="003A0E1C" w:rsidP="003A0E1C">
      <w:pPr>
        <w:pStyle w:val="ListParagraph"/>
        <w:ind w:left="360"/>
        <w:jc w:val="both"/>
        <w:rPr>
          <w:rFonts w:ascii="Book Antiqua" w:hAnsi="Book Antiqua" w:cs="Arial"/>
        </w:rPr>
      </w:pPr>
      <w:r w:rsidRPr="00C51FB6">
        <w:rPr>
          <w:rFonts w:ascii="Book Antiqua" w:hAnsi="Book Antiqua" w:cs="Arial"/>
        </w:rPr>
        <w:lastRenderedPageBreak/>
        <w:t xml:space="preserve">We, several persons whose names and address and description are subscribed below are desirous of being formed into a company, in pursuance of this </w:t>
      </w:r>
      <w:r w:rsidRPr="00C51FB6">
        <w:rPr>
          <w:rFonts w:ascii="Book Antiqua" w:hAnsi="Book Antiqua" w:cs="Arial"/>
          <w:b/>
        </w:rPr>
        <w:t>Memorandum of Association</w:t>
      </w:r>
      <w:r w:rsidRPr="00C51FB6">
        <w:rPr>
          <w:rFonts w:ascii="Book Antiqua" w:hAnsi="Book Antiqua" w:cs="Arial"/>
        </w:rPr>
        <w:t>, and we respectively agree to take the number of shares in the capital of company set opposite to our respective names:-</w:t>
      </w:r>
    </w:p>
    <w:p w:rsidR="003A0E1C" w:rsidRPr="00C51FB6" w:rsidRDefault="003A0E1C" w:rsidP="003A0E1C">
      <w:pPr>
        <w:pStyle w:val="ListParagraph"/>
        <w:ind w:left="360"/>
        <w:jc w:val="both"/>
        <w:rPr>
          <w:rFonts w:ascii="Book Antiqua" w:hAnsi="Book Antiqua" w:cs="Arial"/>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3240"/>
        <w:gridCol w:w="2880"/>
      </w:tblGrid>
      <w:tr w:rsidR="003A0E1C" w:rsidRPr="00C51FB6" w:rsidTr="009933E8">
        <w:trPr>
          <w:trHeight w:val="300"/>
        </w:trPr>
        <w:tc>
          <w:tcPr>
            <w:tcW w:w="3330" w:type="dxa"/>
            <w:tcBorders>
              <w:top w:val="single" w:sz="4" w:space="0" w:color="auto"/>
              <w:left w:val="single" w:sz="4" w:space="0" w:color="auto"/>
              <w:bottom w:val="single" w:sz="4" w:space="0" w:color="auto"/>
              <w:right w:val="single" w:sz="4" w:space="0" w:color="auto"/>
            </w:tcBorders>
            <w:hideMark/>
          </w:tcPr>
          <w:p w:rsidR="003A0E1C" w:rsidRPr="00C51FB6" w:rsidRDefault="003A0E1C" w:rsidP="00B31ADF">
            <w:pPr>
              <w:pStyle w:val="ListParagraph"/>
              <w:ind w:left="0"/>
              <w:jc w:val="both"/>
              <w:rPr>
                <w:rFonts w:ascii="Book Antiqua" w:hAnsi="Book Antiqua" w:cs="Arial"/>
              </w:rPr>
            </w:pPr>
            <w:r w:rsidRPr="00C51FB6">
              <w:rPr>
                <w:rFonts w:ascii="Book Antiqua" w:hAnsi="Book Antiqua" w:cs="Arial"/>
              </w:rPr>
              <w:t>Signature, Names, Address, Description and occupation of the Subscribers</w:t>
            </w:r>
          </w:p>
        </w:tc>
        <w:tc>
          <w:tcPr>
            <w:tcW w:w="3240" w:type="dxa"/>
            <w:tcBorders>
              <w:top w:val="single" w:sz="4" w:space="0" w:color="auto"/>
              <w:left w:val="single" w:sz="4" w:space="0" w:color="auto"/>
              <w:bottom w:val="single" w:sz="4" w:space="0" w:color="auto"/>
              <w:right w:val="single" w:sz="4" w:space="0" w:color="auto"/>
            </w:tcBorders>
            <w:hideMark/>
          </w:tcPr>
          <w:p w:rsidR="003A0E1C" w:rsidRPr="00C51FB6" w:rsidRDefault="003A0E1C" w:rsidP="00B31ADF">
            <w:pPr>
              <w:pStyle w:val="ListParagraph"/>
              <w:ind w:left="0"/>
              <w:jc w:val="both"/>
              <w:rPr>
                <w:rFonts w:ascii="Book Antiqua" w:hAnsi="Book Antiqua" w:cs="Arial"/>
              </w:rPr>
            </w:pPr>
            <w:r w:rsidRPr="00C51FB6">
              <w:rPr>
                <w:rFonts w:ascii="Book Antiqua" w:hAnsi="Book Antiqua" w:cs="Arial"/>
              </w:rPr>
              <w:t>Numbers of Shares taken by each subscribers</w:t>
            </w:r>
          </w:p>
        </w:tc>
        <w:tc>
          <w:tcPr>
            <w:tcW w:w="2880" w:type="dxa"/>
            <w:tcBorders>
              <w:top w:val="single" w:sz="4" w:space="0" w:color="auto"/>
              <w:left w:val="single" w:sz="4" w:space="0" w:color="auto"/>
              <w:bottom w:val="single" w:sz="4" w:space="0" w:color="auto"/>
              <w:right w:val="single" w:sz="4" w:space="0" w:color="auto"/>
            </w:tcBorders>
            <w:hideMark/>
          </w:tcPr>
          <w:p w:rsidR="003A0E1C" w:rsidRPr="00C51FB6" w:rsidRDefault="003A0E1C" w:rsidP="00B31ADF">
            <w:pPr>
              <w:pStyle w:val="ListParagraph"/>
              <w:ind w:left="0"/>
              <w:jc w:val="both"/>
              <w:rPr>
                <w:rFonts w:ascii="Book Antiqua" w:hAnsi="Book Antiqua" w:cs="Arial"/>
              </w:rPr>
            </w:pPr>
            <w:r w:rsidRPr="00C51FB6">
              <w:rPr>
                <w:rFonts w:ascii="Book Antiqua" w:hAnsi="Book Antiqua" w:cs="Arial"/>
              </w:rPr>
              <w:t>Signature, Names, Address, Description and occupations of the witnesses</w:t>
            </w:r>
          </w:p>
        </w:tc>
      </w:tr>
      <w:tr w:rsidR="00717EB2" w:rsidRPr="00C51FB6" w:rsidTr="009933E8">
        <w:trPr>
          <w:cantSplit/>
          <w:trHeight w:val="6515"/>
        </w:trPr>
        <w:tc>
          <w:tcPr>
            <w:tcW w:w="3330" w:type="dxa"/>
            <w:tcBorders>
              <w:top w:val="single" w:sz="4" w:space="0" w:color="auto"/>
              <w:left w:val="single" w:sz="4" w:space="0" w:color="auto"/>
              <w:bottom w:val="single" w:sz="4" w:space="0" w:color="auto"/>
              <w:right w:val="single" w:sz="4" w:space="0" w:color="auto"/>
            </w:tcBorders>
          </w:tcPr>
          <w:p w:rsidR="00717EB2" w:rsidRPr="00C51FB6" w:rsidRDefault="00717EB2" w:rsidP="00B31ADF">
            <w:pPr>
              <w:pStyle w:val="ListParagraph"/>
              <w:ind w:left="540"/>
              <w:jc w:val="both"/>
              <w:rPr>
                <w:rFonts w:ascii="Book Antiqua" w:hAnsi="Book Antiqua" w:cs="Arial"/>
              </w:rPr>
            </w:pPr>
          </w:p>
          <w:p w:rsidR="00717EB2" w:rsidRPr="00C51FB6" w:rsidRDefault="00717EB2" w:rsidP="00B31ADF">
            <w:pPr>
              <w:ind w:left="180"/>
              <w:jc w:val="both"/>
              <w:rPr>
                <w:rFonts w:ascii="Book Antiqua" w:hAnsi="Book Antiqua" w:cs="Arial"/>
              </w:rPr>
            </w:pPr>
          </w:p>
        </w:tc>
        <w:tc>
          <w:tcPr>
            <w:tcW w:w="3240" w:type="dxa"/>
            <w:tcBorders>
              <w:top w:val="single" w:sz="4" w:space="0" w:color="auto"/>
              <w:left w:val="single" w:sz="4" w:space="0" w:color="auto"/>
              <w:bottom w:val="single" w:sz="4" w:space="0" w:color="auto"/>
              <w:right w:val="single" w:sz="4" w:space="0" w:color="auto"/>
            </w:tcBorders>
          </w:tcPr>
          <w:p w:rsidR="00717EB2" w:rsidRPr="00C51FB6" w:rsidRDefault="00717EB2" w:rsidP="00B31ADF">
            <w:pPr>
              <w:jc w:val="both"/>
              <w:rPr>
                <w:rFonts w:ascii="Book Antiqua" w:hAnsi="Book Antiqua" w:cs="Arial"/>
              </w:rPr>
            </w:pPr>
          </w:p>
          <w:p w:rsidR="00717EB2" w:rsidRPr="00C51FB6" w:rsidRDefault="00717EB2" w:rsidP="00B31ADF">
            <w:pPr>
              <w:jc w:val="both"/>
              <w:rPr>
                <w:rFonts w:ascii="Book Antiqua" w:hAnsi="Book Antiqua" w:cs="Arial"/>
              </w:rPr>
            </w:pPr>
            <w:r w:rsidRPr="00C51FB6">
              <w:rPr>
                <w:rFonts w:ascii="Book Antiqua" w:hAnsi="Book Antiqua" w:cs="Arial"/>
              </w:rPr>
              <w:t>000/- Equity Share of Rs 10 each</w:t>
            </w:r>
          </w:p>
          <w:p w:rsidR="00717EB2" w:rsidRPr="00C51FB6" w:rsidRDefault="00717EB2" w:rsidP="00B31ADF">
            <w:pPr>
              <w:jc w:val="both"/>
              <w:rPr>
                <w:rFonts w:ascii="Book Antiqua" w:hAnsi="Book Antiqua" w:cs="Arial"/>
              </w:rPr>
            </w:pPr>
          </w:p>
          <w:p w:rsidR="00717EB2" w:rsidRPr="00C51FB6" w:rsidRDefault="00717EB2" w:rsidP="00B31ADF">
            <w:pPr>
              <w:jc w:val="both"/>
              <w:rPr>
                <w:rFonts w:ascii="Book Antiqua" w:hAnsi="Book Antiqua" w:cs="Arial"/>
              </w:rPr>
            </w:pPr>
          </w:p>
          <w:p w:rsidR="00717EB2" w:rsidRPr="00C51FB6" w:rsidRDefault="00717EB2" w:rsidP="00B31ADF">
            <w:pPr>
              <w:jc w:val="both"/>
              <w:rPr>
                <w:rFonts w:ascii="Book Antiqua" w:hAnsi="Book Antiqua" w:cs="Arial"/>
              </w:rPr>
            </w:pPr>
          </w:p>
          <w:p w:rsidR="00C51FB6" w:rsidRDefault="00C51FB6" w:rsidP="00C51FB6">
            <w:pPr>
              <w:jc w:val="both"/>
              <w:rPr>
                <w:rFonts w:ascii="Book Antiqua" w:hAnsi="Book Antiqua" w:cs="Arial"/>
              </w:rPr>
            </w:pPr>
          </w:p>
          <w:p w:rsidR="00717EB2" w:rsidRPr="00C51FB6" w:rsidRDefault="0035718A" w:rsidP="00C51FB6">
            <w:pPr>
              <w:jc w:val="both"/>
              <w:rPr>
                <w:rFonts w:ascii="Book Antiqua" w:hAnsi="Book Antiqua" w:cs="Arial"/>
              </w:rPr>
            </w:pPr>
            <w:r>
              <w:rPr>
                <w:rFonts w:ascii="Book Antiqua" w:hAnsi="Book Antiqua" w:cs="Arial"/>
              </w:rPr>
              <w:t xml:space="preserve"> </w:t>
            </w:r>
            <w:r w:rsidR="00717EB2" w:rsidRPr="00C51FB6">
              <w:rPr>
                <w:rFonts w:ascii="Book Antiqua" w:hAnsi="Book Antiqua" w:cs="Arial"/>
              </w:rPr>
              <w:t>000/- Equity Share of Rs 10 each</w:t>
            </w:r>
          </w:p>
          <w:p w:rsidR="00717EB2" w:rsidRPr="00C51FB6" w:rsidRDefault="00717EB2" w:rsidP="00B31ADF">
            <w:pPr>
              <w:jc w:val="both"/>
              <w:rPr>
                <w:rFonts w:ascii="Book Antiqua" w:hAnsi="Book Antiqua" w:cs="Arial"/>
              </w:rPr>
            </w:pPr>
          </w:p>
          <w:p w:rsidR="00717EB2" w:rsidRPr="00C51FB6" w:rsidRDefault="00717EB2" w:rsidP="00B31ADF">
            <w:pPr>
              <w:jc w:val="both"/>
              <w:rPr>
                <w:rFonts w:ascii="Book Antiqua" w:hAnsi="Book Antiqua" w:cs="Arial"/>
              </w:rPr>
            </w:pPr>
          </w:p>
          <w:p w:rsidR="00717EB2" w:rsidRPr="00C51FB6" w:rsidRDefault="00717EB2" w:rsidP="00B31ADF">
            <w:pPr>
              <w:jc w:val="both"/>
              <w:rPr>
                <w:rFonts w:ascii="Book Antiqua" w:hAnsi="Book Antiqua" w:cs="Arial"/>
              </w:rPr>
            </w:pPr>
          </w:p>
        </w:tc>
        <w:tc>
          <w:tcPr>
            <w:tcW w:w="2880" w:type="dxa"/>
            <w:tcBorders>
              <w:top w:val="single" w:sz="4" w:space="0" w:color="auto"/>
              <w:left w:val="single" w:sz="4" w:space="0" w:color="auto"/>
              <w:bottom w:val="single" w:sz="4" w:space="0" w:color="auto"/>
              <w:right w:val="single" w:sz="4" w:space="0" w:color="auto"/>
            </w:tcBorders>
            <w:textDirection w:val="btLr"/>
          </w:tcPr>
          <w:p w:rsidR="00717EB2" w:rsidRPr="00C51FB6" w:rsidRDefault="00717EB2" w:rsidP="0035718A">
            <w:pPr>
              <w:pStyle w:val="NoSpacing"/>
              <w:ind w:left="113" w:right="113"/>
              <w:jc w:val="center"/>
              <w:rPr>
                <w:rFonts w:ascii="Book Antiqua" w:hAnsi="Book Antiqua" w:cs="Arial"/>
              </w:rPr>
            </w:pPr>
          </w:p>
        </w:tc>
      </w:tr>
      <w:tr w:rsidR="00717EB2" w:rsidRPr="00C51FB6" w:rsidTr="009933E8">
        <w:trPr>
          <w:trHeight w:val="755"/>
        </w:trPr>
        <w:tc>
          <w:tcPr>
            <w:tcW w:w="3330" w:type="dxa"/>
            <w:tcBorders>
              <w:top w:val="single" w:sz="4" w:space="0" w:color="auto"/>
              <w:left w:val="single" w:sz="4" w:space="0" w:color="auto"/>
              <w:bottom w:val="single" w:sz="4" w:space="0" w:color="auto"/>
              <w:right w:val="single" w:sz="4" w:space="0" w:color="auto"/>
            </w:tcBorders>
          </w:tcPr>
          <w:p w:rsidR="00717EB2" w:rsidRPr="00C51FB6" w:rsidRDefault="00717EB2" w:rsidP="00B31ADF">
            <w:pPr>
              <w:pStyle w:val="ListParagraph"/>
              <w:ind w:left="0"/>
              <w:jc w:val="both"/>
              <w:rPr>
                <w:rFonts w:ascii="Book Antiqua" w:hAnsi="Book Antiqua" w:cs="Arial"/>
              </w:rPr>
            </w:pPr>
            <w:r w:rsidRPr="00C51FB6">
              <w:rPr>
                <w:rFonts w:ascii="Book Antiqua" w:hAnsi="Book Antiqua" w:cs="Arial"/>
              </w:rPr>
              <w:t>Total Number of Equity Shares</w:t>
            </w:r>
          </w:p>
        </w:tc>
        <w:tc>
          <w:tcPr>
            <w:tcW w:w="3240" w:type="dxa"/>
            <w:tcBorders>
              <w:top w:val="single" w:sz="4" w:space="0" w:color="auto"/>
              <w:left w:val="single" w:sz="4" w:space="0" w:color="auto"/>
              <w:bottom w:val="single" w:sz="4" w:space="0" w:color="auto"/>
              <w:right w:val="single" w:sz="4" w:space="0" w:color="auto"/>
            </w:tcBorders>
            <w:hideMark/>
          </w:tcPr>
          <w:p w:rsidR="00717EB2" w:rsidRPr="00C51FB6" w:rsidRDefault="0035718A" w:rsidP="0035718A">
            <w:pPr>
              <w:spacing w:before="100" w:beforeAutospacing="1" w:after="100" w:afterAutospacing="1"/>
              <w:jc w:val="both"/>
              <w:rPr>
                <w:rFonts w:ascii="Book Antiqua" w:hAnsi="Book Antiqua" w:cs="Arial"/>
              </w:rPr>
            </w:pPr>
            <w:r>
              <w:rPr>
                <w:rFonts w:ascii="Book Antiqua" w:hAnsi="Book Antiqua" w:cs="Arial"/>
              </w:rPr>
              <w:t>000  (</w:t>
            </w:r>
            <w:r w:rsidR="00717EB2" w:rsidRPr="00C51FB6">
              <w:rPr>
                <w:rFonts w:ascii="Book Antiqua" w:hAnsi="Book Antiqua" w:cs="Arial"/>
              </w:rPr>
              <w:t xml:space="preserve"> Only)</w:t>
            </w:r>
          </w:p>
        </w:tc>
        <w:tc>
          <w:tcPr>
            <w:tcW w:w="2880" w:type="dxa"/>
            <w:tcBorders>
              <w:top w:val="single" w:sz="4" w:space="0" w:color="auto"/>
              <w:left w:val="single" w:sz="4" w:space="0" w:color="auto"/>
              <w:bottom w:val="single" w:sz="4" w:space="0" w:color="auto"/>
              <w:right w:val="single" w:sz="4" w:space="0" w:color="auto"/>
            </w:tcBorders>
          </w:tcPr>
          <w:p w:rsidR="00717EB2" w:rsidRPr="00C51FB6" w:rsidRDefault="00717EB2" w:rsidP="00B31ADF">
            <w:pPr>
              <w:pStyle w:val="ListParagraph"/>
              <w:ind w:left="0"/>
              <w:jc w:val="both"/>
              <w:rPr>
                <w:rFonts w:ascii="Book Antiqua" w:hAnsi="Book Antiqua" w:cs="Arial"/>
              </w:rPr>
            </w:pPr>
          </w:p>
        </w:tc>
      </w:tr>
    </w:tbl>
    <w:p w:rsidR="003A0E1C" w:rsidRPr="00C51FB6" w:rsidRDefault="003A0E1C" w:rsidP="003A0E1C">
      <w:pPr>
        <w:pStyle w:val="ListParagraph"/>
        <w:ind w:left="0"/>
        <w:jc w:val="both"/>
        <w:rPr>
          <w:rFonts w:ascii="Book Antiqua" w:hAnsi="Book Antiqua" w:cs="Arial"/>
        </w:rPr>
      </w:pPr>
    </w:p>
    <w:p w:rsidR="003A0E1C" w:rsidRPr="00C51FB6" w:rsidRDefault="003A0E1C" w:rsidP="003A0E1C">
      <w:pPr>
        <w:pStyle w:val="ListParagraph"/>
        <w:ind w:left="0"/>
        <w:jc w:val="both"/>
        <w:rPr>
          <w:rFonts w:ascii="Book Antiqua" w:hAnsi="Book Antiqua" w:cs="Arial"/>
        </w:rPr>
      </w:pPr>
    </w:p>
    <w:p w:rsidR="003A0E1C" w:rsidRPr="00C51FB6" w:rsidRDefault="003A0E1C" w:rsidP="003A0E1C">
      <w:pPr>
        <w:pStyle w:val="ListParagraph"/>
        <w:ind w:left="0"/>
        <w:jc w:val="both"/>
        <w:rPr>
          <w:rFonts w:ascii="Book Antiqua" w:hAnsi="Book Antiqua" w:cs="Arial"/>
        </w:rPr>
      </w:pPr>
    </w:p>
    <w:p w:rsidR="003A0E1C" w:rsidRPr="00C51FB6" w:rsidRDefault="003A0E1C" w:rsidP="003A0E1C">
      <w:pPr>
        <w:pStyle w:val="ListParagraph"/>
        <w:ind w:left="0"/>
        <w:jc w:val="both"/>
        <w:rPr>
          <w:rFonts w:ascii="Book Antiqua" w:hAnsi="Book Antiqua" w:cs="Arial"/>
        </w:rPr>
      </w:pPr>
      <w:r w:rsidRPr="00C51FB6">
        <w:rPr>
          <w:rFonts w:ascii="Book Antiqua" w:hAnsi="Book Antiqua" w:cs="Arial"/>
        </w:rPr>
        <w:t>Place: Kolkata</w:t>
      </w:r>
    </w:p>
    <w:p w:rsidR="003A0E1C" w:rsidRDefault="003A0E1C" w:rsidP="003A0E1C">
      <w:pPr>
        <w:pStyle w:val="ListParagraph"/>
        <w:ind w:left="0"/>
        <w:jc w:val="both"/>
        <w:rPr>
          <w:rFonts w:ascii="Book Antiqua" w:hAnsi="Book Antiqua" w:cs="Arial"/>
        </w:rPr>
      </w:pPr>
      <w:r w:rsidRPr="00C51FB6">
        <w:rPr>
          <w:rFonts w:ascii="Book Antiqua" w:hAnsi="Book Antiqua" w:cs="Arial"/>
        </w:rPr>
        <w:t xml:space="preserve">Dated: </w:t>
      </w:r>
      <w:r w:rsidR="001E0805" w:rsidRPr="00C51FB6">
        <w:rPr>
          <w:rFonts w:ascii="Book Antiqua" w:hAnsi="Book Antiqua" w:cs="Arial"/>
        </w:rPr>
        <w:t>14</w:t>
      </w:r>
      <w:r w:rsidR="001E0805" w:rsidRPr="00C51FB6">
        <w:rPr>
          <w:rFonts w:ascii="Book Antiqua" w:hAnsi="Book Antiqua" w:cs="Arial"/>
          <w:vertAlign w:val="superscript"/>
        </w:rPr>
        <w:t>th</w:t>
      </w:r>
      <w:r w:rsidR="001E0805" w:rsidRPr="00C51FB6">
        <w:rPr>
          <w:rFonts w:ascii="Book Antiqua" w:hAnsi="Book Antiqua" w:cs="Arial"/>
        </w:rPr>
        <w:t xml:space="preserve"> Decem</w:t>
      </w:r>
      <w:r w:rsidR="004349CB" w:rsidRPr="00C51FB6">
        <w:rPr>
          <w:rFonts w:ascii="Book Antiqua" w:hAnsi="Book Antiqua" w:cs="Arial"/>
        </w:rPr>
        <w:t>ber</w:t>
      </w:r>
      <w:r w:rsidRPr="00C51FB6">
        <w:rPr>
          <w:rFonts w:ascii="Book Antiqua" w:hAnsi="Book Antiqua" w:cs="Arial"/>
        </w:rPr>
        <w:t>, 2010</w:t>
      </w:r>
    </w:p>
    <w:p w:rsidR="0020793C" w:rsidRDefault="0020793C" w:rsidP="003A0E1C">
      <w:pPr>
        <w:pStyle w:val="ListParagraph"/>
        <w:ind w:left="0"/>
        <w:jc w:val="both"/>
        <w:rPr>
          <w:rFonts w:ascii="Book Antiqua" w:hAnsi="Book Antiqua" w:cs="Arial"/>
        </w:rPr>
      </w:pPr>
    </w:p>
    <w:p w:rsidR="0020793C" w:rsidRDefault="0020793C" w:rsidP="003A0E1C">
      <w:pPr>
        <w:pStyle w:val="ListParagraph"/>
        <w:ind w:left="0"/>
        <w:jc w:val="both"/>
        <w:rPr>
          <w:rFonts w:ascii="Book Antiqua" w:hAnsi="Book Antiqua" w:cs="Arial"/>
        </w:rPr>
      </w:pPr>
    </w:p>
    <w:p w:rsidR="0020793C" w:rsidRDefault="0020793C" w:rsidP="003A0E1C">
      <w:pPr>
        <w:pStyle w:val="ListParagraph"/>
        <w:ind w:left="0"/>
        <w:jc w:val="both"/>
        <w:rPr>
          <w:rFonts w:ascii="Book Antiqua" w:hAnsi="Book Antiqua" w:cs="Arial"/>
        </w:rPr>
      </w:pPr>
    </w:p>
    <w:p w:rsidR="0020793C" w:rsidRDefault="0020793C" w:rsidP="003A0E1C">
      <w:pPr>
        <w:pStyle w:val="ListParagraph"/>
        <w:ind w:left="0"/>
        <w:jc w:val="both"/>
        <w:rPr>
          <w:rFonts w:ascii="Book Antiqua" w:hAnsi="Book Antiqua" w:cs="Arial"/>
        </w:rPr>
      </w:pPr>
    </w:p>
    <w:p w:rsidR="0020793C" w:rsidRPr="00C51FB6" w:rsidRDefault="0020793C" w:rsidP="0020793C">
      <w:pPr>
        <w:pStyle w:val="Heading2"/>
        <w:jc w:val="center"/>
        <w:rPr>
          <w:rFonts w:ascii="Book Antiqua" w:hAnsi="Book Antiqua" w:cs="Arial"/>
          <w:i w:val="0"/>
          <w:sz w:val="22"/>
          <w:szCs w:val="22"/>
        </w:rPr>
      </w:pPr>
      <w:r w:rsidRPr="00C51FB6">
        <w:rPr>
          <w:rFonts w:ascii="Book Antiqua" w:hAnsi="Book Antiqua" w:cs="Arial"/>
          <w:i w:val="0"/>
          <w:sz w:val="22"/>
          <w:szCs w:val="22"/>
        </w:rPr>
        <w:lastRenderedPageBreak/>
        <w:t>THE COMPANY ACT, 1956</w:t>
      </w:r>
    </w:p>
    <w:p w:rsidR="0020793C" w:rsidRPr="00C51FB6" w:rsidRDefault="0020793C" w:rsidP="0020793C">
      <w:pPr>
        <w:pStyle w:val="Heading2"/>
        <w:jc w:val="center"/>
        <w:rPr>
          <w:rFonts w:ascii="Book Antiqua" w:hAnsi="Book Antiqua" w:cs="Arial"/>
          <w:i w:val="0"/>
          <w:sz w:val="22"/>
          <w:szCs w:val="22"/>
        </w:rPr>
      </w:pPr>
      <w:r w:rsidRPr="00C51FB6">
        <w:rPr>
          <w:rFonts w:ascii="Book Antiqua" w:hAnsi="Book Antiqua" w:cs="Arial"/>
          <w:i w:val="0"/>
          <w:sz w:val="22"/>
          <w:szCs w:val="22"/>
        </w:rPr>
        <w:t>PRIVATE COMPANY LIMITED BY SHARES</w:t>
      </w:r>
    </w:p>
    <w:p w:rsidR="0020793C" w:rsidRPr="00C51FB6" w:rsidRDefault="0020793C" w:rsidP="0020793C">
      <w:pPr>
        <w:pStyle w:val="Heading2"/>
        <w:jc w:val="center"/>
        <w:rPr>
          <w:rFonts w:ascii="Book Antiqua" w:hAnsi="Book Antiqua" w:cs="Arial"/>
          <w:i w:val="0"/>
          <w:sz w:val="22"/>
          <w:szCs w:val="22"/>
        </w:rPr>
      </w:pPr>
      <w:r w:rsidRPr="00C51FB6">
        <w:rPr>
          <w:rFonts w:ascii="Book Antiqua" w:hAnsi="Book Antiqua" w:cs="Arial"/>
          <w:i w:val="0"/>
          <w:sz w:val="22"/>
          <w:szCs w:val="22"/>
        </w:rPr>
        <w:t>ARTICLES OF ASSOCIATION</w:t>
      </w:r>
    </w:p>
    <w:p w:rsidR="0020793C" w:rsidRPr="00C51FB6" w:rsidRDefault="0020793C" w:rsidP="0020793C">
      <w:pPr>
        <w:pStyle w:val="Heading2"/>
        <w:jc w:val="center"/>
        <w:rPr>
          <w:rFonts w:ascii="Book Antiqua" w:hAnsi="Book Antiqua" w:cs="Arial"/>
          <w:i w:val="0"/>
          <w:sz w:val="22"/>
          <w:szCs w:val="22"/>
        </w:rPr>
      </w:pPr>
      <w:r w:rsidRPr="00C51FB6">
        <w:rPr>
          <w:rFonts w:ascii="Book Antiqua" w:hAnsi="Book Antiqua" w:cs="Arial"/>
          <w:i w:val="0"/>
          <w:sz w:val="22"/>
          <w:szCs w:val="22"/>
        </w:rPr>
        <w:t>OF</w:t>
      </w:r>
    </w:p>
    <w:p w:rsidR="0020793C" w:rsidRPr="00C51FB6" w:rsidRDefault="0020793C" w:rsidP="0020793C">
      <w:pPr>
        <w:pStyle w:val="Heading2"/>
        <w:jc w:val="center"/>
        <w:rPr>
          <w:rFonts w:ascii="Book Antiqua" w:hAnsi="Book Antiqua" w:cs="Arial"/>
          <w:i w:val="0"/>
          <w:sz w:val="22"/>
          <w:szCs w:val="22"/>
        </w:rPr>
      </w:pPr>
      <w:r w:rsidRPr="00C51FB6">
        <w:rPr>
          <w:rFonts w:ascii="Book Antiqua" w:hAnsi="Book Antiqua" w:cs="Arial"/>
          <w:i w:val="0"/>
          <w:sz w:val="22"/>
          <w:szCs w:val="22"/>
        </w:rPr>
        <w:t>SIMPLIFIED PVT LTD</w:t>
      </w:r>
    </w:p>
    <w:p w:rsidR="0020793C" w:rsidRPr="00C51FB6" w:rsidRDefault="0020793C" w:rsidP="0020793C">
      <w:pPr>
        <w:pStyle w:val="ListParagraph"/>
        <w:numPr>
          <w:ilvl w:val="0"/>
          <w:numId w:val="22"/>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Save as reproduced herein, the regulations contained in Table “A” in the First Schedule to the act or in the Schedule to any previous act shall not apply to the Company.</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2"/>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Unless the context otherwise requires words or expressions contained in these articles shall bear the same meaning as in The Companies Act, 1956.</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 xml:space="preserve">“Company” means </w:t>
      </w:r>
      <w:r w:rsidRPr="00C51FB6">
        <w:rPr>
          <w:rFonts w:ascii="Book Antiqua" w:hAnsi="Book Antiqua" w:cs="Arial"/>
          <w:b/>
        </w:rPr>
        <w:t xml:space="preserve">SIMPLIFIED </w:t>
      </w:r>
      <w:r>
        <w:rPr>
          <w:rFonts w:ascii="Book Antiqua" w:hAnsi="Book Antiqua" w:cs="Arial"/>
          <w:b/>
        </w:rPr>
        <w:t>P</w:t>
      </w:r>
      <w:r w:rsidRPr="00C51FB6">
        <w:rPr>
          <w:rFonts w:ascii="Book Antiqua" w:hAnsi="Book Antiqua" w:cs="Arial"/>
          <w:b/>
        </w:rPr>
        <w:t>VT LTD.</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“Act” means Companies Act, 1956 as amended up to date.</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“These Articles” means Articles of Association as originally framed or as from time to time altered by Special Resolution of shares holders as entered in the register of the members of the Company.</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“Register of Members” means the register of members of shareholders kept pursuant to sections 150 of the Companies Act, 1956.</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“These Presents” means and include the Memorandum of Association with any modification or alternation thereof.</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“Directors” means a Director for the time being of the Company and includes any persons occupying the position of a director by whatever name called.</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“The Board of Directors” or “the Board” means the Board of Directors for the time being of the Company.</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“Person” means corporation, firm, municipality, company or other juristic person.</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“Office” means the Registered Office for the time being of the Company.</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“Officer” includes any director, manager or secretary except in respect of section. 235, 236 and 237 of the Act and shall not include an Auditor.</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“Proxy” shall include a proxy holder or a member appointed as an attorney duly constituted under a power of attorney.</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“Seal” means the common seal of the Company for the time being.</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“Rules” means the rules as found by the Board Of Directors for the conduct of the business of the company under these presents.</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“The Registrar” means the Registrar of Companies of the state in which the office is situated.</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“Dividend” includes Bonus.</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“Month” means calendar month.</w:t>
      </w:r>
    </w:p>
    <w:p w:rsidR="0020793C" w:rsidRPr="00C51FB6" w:rsidRDefault="0020793C" w:rsidP="0020793C">
      <w:pPr>
        <w:pStyle w:val="ListParagraph"/>
        <w:numPr>
          <w:ilvl w:val="2"/>
          <w:numId w:val="22"/>
        </w:numPr>
        <w:tabs>
          <w:tab w:val="clear" w:pos="2340"/>
          <w:tab w:val="num" w:pos="1080"/>
        </w:tabs>
        <w:spacing w:before="100" w:beforeAutospacing="1" w:after="100" w:afterAutospacing="1" w:line="240" w:lineRule="auto"/>
        <w:ind w:left="1080"/>
        <w:jc w:val="both"/>
        <w:rPr>
          <w:rFonts w:ascii="Book Antiqua" w:hAnsi="Book Antiqua" w:cs="Arial"/>
        </w:rPr>
      </w:pPr>
      <w:r w:rsidRPr="00C51FB6">
        <w:rPr>
          <w:rFonts w:ascii="Book Antiqua" w:hAnsi="Book Antiqua" w:cs="Arial"/>
        </w:rPr>
        <w:t>“In writing” and “written” include printing, Lithography, modes of representing or reproducing words in a visible form.</w:t>
      </w:r>
    </w:p>
    <w:p w:rsidR="0020793C" w:rsidRPr="00C51FB6" w:rsidRDefault="0020793C" w:rsidP="0020793C">
      <w:pPr>
        <w:pStyle w:val="ListParagraph"/>
        <w:spacing w:before="100" w:beforeAutospacing="1" w:after="100" w:afterAutospacing="1" w:line="240" w:lineRule="auto"/>
        <w:ind w:left="1440"/>
        <w:jc w:val="both"/>
        <w:rPr>
          <w:rFonts w:ascii="Book Antiqua" w:hAnsi="Book Antiqua" w:cs="Arial"/>
        </w:rPr>
      </w:pP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ind w:left="0"/>
        <w:rPr>
          <w:rFonts w:ascii="Book Antiqua" w:hAnsi="Book Antiqua" w:cs="Arial"/>
        </w:rPr>
      </w:pPr>
      <w:r w:rsidRPr="00C51FB6">
        <w:rPr>
          <w:rFonts w:ascii="Book Antiqua" w:hAnsi="Book Antiqua" w:cs="Arial"/>
        </w:rPr>
        <w:lastRenderedPageBreak/>
        <w:t>3. The Company shall be a Private Company Limited by shares within the meaning of clauses (iii) of sub-section (1)of section 3 of the Companies Act and as such the following provisions shall have effect namely:-</w:t>
      </w:r>
    </w:p>
    <w:p w:rsidR="0020793C" w:rsidRPr="00C51FB6" w:rsidRDefault="0020793C" w:rsidP="0020793C">
      <w:pPr>
        <w:pStyle w:val="ListParagraph"/>
        <w:numPr>
          <w:ilvl w:val="0"/>
          <w:numId w:val="23"/>
        </w:numPr>
        <w:spacing w:before="100" w:beforeAutospacing="1" w:after="100" w:afterAutospacing="1" w:line="240" w:lineRule="auto"/>
        <w:ind w:left="540"/>
        <w:jc w:val="both"/>
        <w:rPr>
          <w:rFonts w:ascii="Book Antiqua" w:hAnsi="Book Antiqua" w:cs="Arial"/>
        </w:rPr>
      </w:pPr>
      <w:r w:rsidRPr="00C51FB6">
        <w:rPr>
          <w:rFonts w:ascii="Book Antiqua" w:hAnsi="Book Antiqua" w:cs="Arial"/>
        </w:rPr>
        <w:t>The number of members the company (exclusive of persons who are in the employment of the company and of persons who having been formerly in the employment of the company were members of the company while in such employment and have continued to be members of the company the employment is ceased) is limited to fifty provided that where two or more persons hold or one more shares in the Company jointly they shall for the purpose of the definition be treated as a single member.</w:t>
      </w:r>
    </w:p>
    <w:p w:rsidR="0020793C" w:rsidRPr="00C51FB6" w:rsidRDefault="0020793C" w:rsidP="0020793C">
      <w:pPr>
        <w:pStyle w:val="ListParagraph"/>
        <w:numPr>
          <w:ilvl w:val="0"/>
          <w:numId w:val="23"/>
        </w:numPr>
        <w:spacing w:before="100" w:beforeAutospacing="1" w:after="100" w:afterAutospacing="1" w:line="240" w:lineRule="auto"/>
        <w:ind w:left="540"/>
        <w:jc w:val="both"/>
        <w:rPr>
          <w:rFonts w:ascii="Book Antiqua" w:hAnsi="Book Antiqua" w:cs="Arial"/>
        </w:rPr>
      </w:pPr>
      <w:r w:rsidRPr="00C51FB6">
        <w:rPr>
          <w:rFonts w:ascii="Book Antiqua" w:hAnsi="Book Antiqua" w:cs="Arial"/>
        </w:rPr>
        <w:t>No invitation shall issue to the public for subscribing to any shares or debentures of the Company.</w:t>
      </w:r>
    </w:p>
    <w:p w:rsidR="0020793C" w:rsidRPr="00C51FB6" w:rsidRDefault="0020793C" w:rsidP="0020793C">
      <w:pPr>
        <w:pStyle w:val="ListParagraph"/>
        <w:numPr>
          <w:ilvl w:val="0"/>
          <w:numId w:val="23"/>
        </w:numPr>
        <w:spacing w:before="100" w:beforeAutospacing="1" w:after="100" w:afterAutospacing="1" w:line="240" w:lineRule="auto"/>
        <w:ind w:left="540"/>
        <w:jc w:val="both"/>
        <w:rPr>
          <w:rFonts w:ascii="Book Antiqua" w:hAnsi="Book Antiqua" w:cs="Arial"/>
        </w:rPr>
      </w:pPr>
      <w:r w:rsidRPr="00C51FB6">
        <w:rPr>
          <w:rFonts w:ascii="Book Antiqua" w:hAnsi="Book Antiqua" w:cs="Arial"/>
        </w:rPr>
        <w:t>The right to transfer shares of the company shall be restricted in the manner hereafter provided in these Articles.</w:t>
      </w:r>
    </w:p>
    <w:p w:rsidR="0020793C" w:rsidRPr="00C51FB6" w:rsidRDefault="0020793C" w:rsidP="0020793C">
      <w:pPr>
        <w:pStyle w:val="ListParagraph"/>
        <w:numPr>
          <w:ilvl w:val="0"/>
          <w:numId w:val="23"/>
        </w:numPr>
        <w:spacing w:before="100" w:beforeAutospacing="1" w:after="100" w:afterAutospacing="1" w:line="240" w:lineRule="auto"/>
        <w:ind w:left="540"/>
        <w:jc w:val="both"/>
        <w:rPr>
          <w:rFonts w:ascii="Book Antiqua" w:hAnsi="Book Antiqua" w:cs="Arial"/>
        </w:rPr>
      </w:pPr>
      <w:r w:rsidRPr="00C51FB6">
        <w:rPr>
          <w:rFonts w:ascii="Book Antiqua" w:hAnsi="Book Antiqua" w:cs="Arial"/>
        </w:rPr>
        <w:t>Any invitation or acceptance of deposits by the Company from persons other than its members, directors or their relatives be and is hereby prohibited.</w:t>
      </w:r>
    </w:p>
    <w:p w:rsidR="0020793C" w:rsidRPr="00C51FB6" w:rsidRDefault="0020793C" w:rsidP="0020793C">
      <w:pPr>
        <w:pStyle w:val="ListParagraph"/>
        <w:numPr>
          <w:ilvl w:val="0"/>
          <w:numId w:val="23"/>
        </w:numPr>
        <w:spacing w:before="100" w:beforeAutospacing="1" w:after="100" w:afterAutospacing="1" w:line="240" w:lineRule="auto"/>
        <w:ind w:left="540"/>
        <w:jc w:val="both"/>
        <w:rPr>
          <w:rFonts w:ascii="Book Antiqua" w:hAnsi="Book Antiqua" w:cs="Arial"/>
        </w:rPr>
      </w:pPr>
      <w:r w:rsidRPr="00C51FB6">
        <w:rPr>
          <w:rFonts w:ascii="Book Antiqua" w:hAnsi="Book Antiqua" w:cs="Arial"/>
        </w:rPr>
        <w:t>The Company shall have a minimum paid up capital of One lac of rupees.</w:t>
      </w:r>
    </w:p>
    <w:p w:rsidR="0020793C" w:rsidRPr="00C51FB6" w:rsidRDefault="0020793C" w:rsidP="0020793C">
      <w:pPr>
        <w:pStyle w:val="ListParagraph"/>
        <w:ind w:left="180"/>
        <w:rPr>
          <w:rFonts w:ascii="Book Antiqua" w:hAnsi="Book Antiqua" w:cs="Arial"/>
        </w:rPr>
      </w:pP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authorized share capital of the company will be restricted to the amount shown in the Memorandum of Association from time to time.</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in general Meetings, has and shall always have power to divided the share capital for the time being, in to several classes (being those specified in the Companies Act, 1956) and to increase or reduce its capital from time to time and to vary, modify or abrogate any rights, privilege or conditions attached to any class to shares in such manner as may for the time being be permitted by the said Act or provided by the regulations of the Company.</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i) Every person whose name is entered as member in the register of members shall be delivered within three months after allotment or within two months of the application for registration of transfer:-</w:t>
      </w:r>
    </w:p>
    <w:p w:rsidR="0020793C" w:rsidRPr="00C51FB6" w:rsidRDefault="0020793C" w:rsidP="0020793C">
      <w:pPr>
        <w:pStyle w:val="ListParagraph"/>
        <w:numPr>
          <w:ilvl w:val="0"/>
          <w:numId w:val="24"/>
        </w:numPr>
        <w:spacing w:before="100" w:beforeAutospacing="1" w:after="100" w:afterAutospacing="1" w:line="240" w:lineRule="auto"/>
        <w:jc w:val="both"/>
        <w:rPr>
          <w:rFonts w:ascii="Book Antiqua" w:hAnsi="Book Antiqua" w:cs="Arial"/>
        </w:rPr>
      </w:pPr>
      <w:r w:rsidRPr="00C51FB6">
        <w:rPr>
          <w:rFonts w:ascii="Book Antiqua" w:hAnsi="Book Antiqua" w:cs="Arial"/>
        </w:rPr>
        <w:t>One certificate for all his shares without payment, or</w:t>
      </w:r>
    </w:p>
    <w:p w:rsidR="0020793C" w:rsidRPr="00C51FB6" w:rsidRDefault="0020793C" w:rsidP="0020793C">
      <w:pPr>
        <w:pStyle w:val="ListParagraph"/>
        <w:numPr>
          <w:ilvl w:val="0"/>
          <w:numId w:val="24"/>
        </w:numPr>
        <w:spacing w:before="100" w:beforeAutospacing="1" w:after="100" w:afterAutospacing="1" w:line="240" w:lineRule="auto"/>
        <w:jc w:val="both"/>
        <w:rPr>
          <w:rFonts w:ascii="Book Antiqua" w:hAnsi="Book Antiqua" w:cs="Arial"/>
        </w:rPr>
      </w:pPr>
      <w:r w:rsidRPr="00C51FB6">
        <w:rPr>
          <w:rFonts w:ascii="Book Antiqua" w:hAnsi="Book Antiqua" w:cs="Arial"/>
        </w:rPr>
        <w:t>Several Certificates, each for one or more of his share upon payment of one rupee for every certificate after the first.</w:t>
      </w:r>
    </w:p>
    <w:p w:rsidR="0020793C" w:rsidRPr="00C51FB6" w:rsidRDefault="0020793C" w:rsidP="0020793C">
      <w:pPr>
        <w:spacing w:after="0"/>
        <w:ind w:left="360"/>
        <w:rPr>
          <w:rFonts w:ascii="Book Antiqua" w:hAnsi="Book Antiqua" w:cs="Arial"/>
        </w:rPr>
      </w:pPr>
      <w:r w:rsidRPr="00C51FB6">
        <w:rPr>
          <w:rFonts w:ascii="Book Antiqua" w:hAnsi="Book Antiqua" w:cs="Arial"/>
        </w:rPr>
        <w:t>ii) Every certificate shall be under the seal and shall specify the shares to whom it relates and amount paid up thereon.</w:t>
      </w:r>
    </w:p>
    <w:p w:rsidR="0020793C" w:rsidRPr="00C51FB6" w:rsidRDefault="0020793C" w:rsidP="0020793C">
      <w:pPr>
        <w:spacing w:after="0"/>
        <w:ind w:left="720"/>
        <w:rPr>
          <w:rFonts w:ascii="Book Antiqua" w:hAnsi="Book Antiqua" w:cs="Arial"/>
        </w:rPr>
      </w:pPr>
    </w:p>
    <w:p w:rsidR="0020793C" w:rsidRPr="00C51FB6" w:rsidRDefault="0020793C" w:rsidP="0020793C">
      <w:pPr>
        <w:pStyle w:val="ListParagraph"/>
        <w:numPr>
          <w:ilvl w:val="0"/>
          <w:numId w:val="28"/>
        </w:numPr>
        <w:spacing w:after="0" w:line="240" w:lineRule="auto"/>
        <w:ind w:left="360"/>
        <w:jc w:val="both"/>
        <w:rPr>
          <w:rFonts w:ascii="Book Antiqua" w:hAnsi="Book Antiqua" w:cs="Arial"/>
        </w:rPr>
      </w:pPr>
      <w:r w:rsidRPr="00C51FB6">
        <w:rPr>
          <w:rFonts w:ascii="Book Antiqua" w:hAnsi="Book Antiqua" w:cs="Arial"/>
        </w:rPr>
        <w:t>If such certificate is defaced, lost destroyed, it may be reissued on payment of such fee, if any, not exceeding one rupee and on such terms as to evidence and indemnity and the payment of out of pocket expenses incurred by the company in investigation of evidence, as the directors think fit.</w:t>
      </w:r>
    </w:p>
    <w:p w:rsidR="0020793C" w:rsidRPr="00C51FB6" w:rsidRDefault="0020793C" w:rsidP="0020793C">
      <w:pPr>
        <w:pStyle w:val="ListParagraph"/>
        <w:spacing w:after="0" w:line="240" w:lineRule="auto"/>
        <w:ind w:left="360"/>
        <w:jc w:val="both"/>
        <w:rPr>
          <w:rFonts w:ascii="Book Antiqua" w:hAnsi="Book Antiqua" w:cs="Arial"/>
        </w:rPr>
      </w:pPr>
    </w:p>
    <w:p w:rsidR="0020793C" w:rsidRPr="00C51FB6" w:rsidRDefault="0020793C" w:rsidP="0020793C">
      <w:pPr>
        <w:pStyle w:val="ListParagraph"/>
        <w:numPr>
          <w:ilvl w:val="0"/>
          <w:numId w:val="28"/>
        </w:numPr>
        <w:spacing w:after="0" w:line="240" w:lineRule="auto"/>
        <w:ind w:left="360"/>
        <w:jc w:val="both"/>
        <w:rPr>
          <w:rFonts w:ascii="Book Antiqua" w:hAnsi="Book Antiqua" w:cs="Arial"/>
        </w:rPr>
      </w:pPr>
      <w:r w:rsidRPr="00C51FB6">
        <w:rPr>
          <w:rFonts w:ascii="Book Antiqua" w:hAnsi="Book Antiqua" w:cs="Arial"/>
        </w:rPr>
        <w:t>Any shareholder shall be entitled to a copy of Memorandum and Articles of Association of the Company on payment of a fee of Rupee one.</w:t>
      </w:r>
    </w:p>
    <w:p w:rsidR="0020793C" w:rsidRDefault="0020793C" w:rsidP="0020793C">
      <w:pPr>
        <w:pStyle w:val="ListParagraph"/>
        <w:jc w:val="center"/>
        <w:rPr>
          <w:rFonts w:ascii="Book Antiqua" w:hAnsi="Book Antiqua" w:cs="Arial"/>
          <w:b/>
        </w:rPr>
      </w:pPr>
    </w:p>
    <w:p w:rsidR="0020793C"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LIEN</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lastRenderedPageBreak/>
        <w:t>The Company shall have the first and par amount lien upon all the shares not being fully paid up registered in the name of the each member ( weather solely or jointly with other ) and upon the proceeds on sale thereof, for his liabilities, misappropriations and engagements solely or jointly with any other person to or with the company, when the time for the payment, fulfillment or discharge thereof  will have actually arrived and such lien shall extend to fully paid up shares as well as dividends remaining unpaid on shares subject to lien.</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REDEEMABLE PREFERENCE SHARES</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Subject to and in accordance with the provisions of sections 80 of the Act the Company shall have the power to issue Redeemable Preference Shares on such terms and conditions as the Board may from time to time think fit.</w:t>
      </w:r>
    </w:p>
    <w:p w:rsidR="0020793C" w:rsidRPr="00C51FB6" w:rsidRDefault="0020793C" w:rsidP="0020793C">
      <w:pPr>
        <w:pStyle w:val="ListParagraph"/>
        <w:rPr>
          <w:rFonts w:ascii="Book Antiqua" w:hAnsi="Book Antiqua" w:cs="Arial"/>
          <w:b/>
        </w:rPr>
      </w:pP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COMMISSION AND BROKERAGE</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may pursuant to Section 76 of the Act pay commission and brokerage as provided in the said Sections.</w:t>
      </w:r>
    </w:p>
    <w:p w:rsidR="0020793C" w:rsidRPr="00C51FB6" w:rsidRDefault="0020793C" w:rsidP="0020793C">
      <w:pPr>
        <w:pStyle w:val="ListParagraph"/>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SHARES AT A DISCOUNT</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With the previous authority of the company in General Meeting and otherwise complying with Section 79 of the Act, the Board may issue at a discount shares of a class already issued.</w:t>
      </w:r>
    </w:p>
    <w:p w:rsidR="0020793C" w:rsidRPr="00C51FB6" w:rsidRDefault="0020793C" w:rsidP="0020793C">
      <w:pPr>
        <w:spacing w:after="0"/>
        <w:ind w:left="360"/>
        <w:jc w:val="center"/>
        <w:rPr>
          <w:rFonts w:ascii="Book Antiqua" w:hAnsi="Book Antiqua" w:cs="Arial"/>
          <w:b/>
        </w:rPr>
      </w:pPr>
      <w:r w:rsidRPr="00C51FB6">
        <w:rPr>
          <w:rFonts w:ascii="Book Antiqua" w:hAnsi="Book Antiqua" w:cs="Arial"/>
          <w:b/>
        </w:rPr>
        <w:t>CALLS ON SHARES</w:t>
      </w:r>
    </w:p>
    <w:p w:rsidR="0020793C" w:rsidRPr="00C51FB6" w:rsidRDefault="0020793C" w:rsidP="0020793C">
      <w:pPr>
        <w:pStyle w:val="ListParagraph"/>
        <w:numPr>
          <w:ilvl w:val="0"/>
          <w:numId w:val="28"/>
        </w:numPr>
        <w:spacing w:after="0" w:line="240" w:lineRule="auto"/>
        <w:ind w:left="360"/>
        <w:jc w:val="both"/>
        <w:rPr>
          <w:rFonts w:ascii="Book Antiqua" w:hAnsi="Book Antiqua" w:cs="Arial"/>
        </w:rPr>
      </w:pPr>
      <w:r w:rsidRPr="00C51FB6">
        <w:rPr>
          <w:rFonts w:ascii="Book Antiqua" w:hAnsi="Book Antiqua" w:cs="Arial"/>
        </w:rPr>
        <w:t>i) The Board may from time to time, make calls on uniform basis upon the members in respect of any moneys unpaid on their shares made payable at fixed times provided that no call shall exceed one- fourth of the nominal value of the share or be paid at less than two months from the date fixed for payment of the last preceding call.</w:t>
      </w:r>
    </w:p>
    <w:p w:rsidR="0020793C" w:rsidRPr="00C51FB6" w:rsidRDefault="0020793C" w:rsidP="0020793C">
      <w:pPr>
        <w:pStyle w:val="ListParagraph"/>
        <w:ind w:left="360" w:hanging="180"/>
        <w:jc w:val="both"/>
        <w:rPr>
          <w:rFonts w:ascii="Book Antiqua" w:hAnsi="Book Antiqua" w:cs="Arial"/>
        </w:rPr>
      </w:pPr>
      <w:r w:rsidRPr="00C51FB6">
        <w:rPr>
          <w:rFonts w:ascii="Book Antiqua" w:hAnsi="Book Antiqua" w:cs="Arial"/>
        </w:rPr>
        <w:t xml:space="preserve">   ii) Each member shall, subject to receiving fourteen days’ notice specifying the time or times and place of payment pay to the company at the time or times and place so specified the amount called on his shares.</w:t>
      </w:r>
    </w:p>
    <w:p w:rsidR="0020793C" w:rsidRPr="00C51FB6" w:rsidRDefault="0020793C" w:rsidP="0020793C">
      <w:pPr>
        <w:pStyle w:val="ListParagraph"/>
        <w:ind w:left="360" w:hanging="180"/>
        <w:rPr>
          <w:rFonts w:ascii="Book Antiqua" w:hAnsi="Book Antiqua" w:cs="Arial"/>
        </w:rPr>
      </w:pP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joint holders of a share shall be jointly and severally liable to pay all calls in respect thereof.</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TRANSFER OF SHARES</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Instrument of Transfer of any share in the company shall be executed by or on behalf of both the transferor and the transferee.</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transferor shall be deemed to remain a holder of the shares until the name of the transferee is entered in the register of Members in respect thereof.</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Subject to the provisions of section 111 and 111A of the Act, the Directors may at their absolute discretion decline to register any transfer of shares to a person or firm of whom they do not approve and may also decline to register and transfer shares on which the company has a lien.</w:t>
      </w:r>
    </w:p>
    <w:p w:rsidR="0020793C" w:rsidRPr="00C51FB6" w:rsidRDefault="0020793C" w:rsidP="0020793C">
      <w:pPr>
        <w:pStyle w:val="ListParagraph"/>
        <w:numPr>
          <w:ilvl w:val="0"/>
          <w:numId w:val="28"/>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Board may also refuse to resister any transfer of shares:</w:t>
      </w:r>
    </w:p>
    <w:p w:rsidR="0020793C" w:rsidRPr="00C51FB6" w:rsidRDefault="0020793C" w:rsidP="0020793C">
      <w:pPr>
        <w:pStyle w:val="ListParagraph"/>
        <w:numPr>
          <w:ilvl w:val="0"/>
          <w:numId w:val="25"/>
        </w:numPr>
        <w:spacing w:before="100" w:beforeAutospacing="1" w:after="100" w:afterAutospacing="1" w:line="240" w:lineRule="auto"/>
        <w:ind w:left="720" w:hanging="270"/>
        <w:jc w:val="both"/>
        <w:rPr>
          <w:rFonts w:ascii="Book Antiqua" w:hAnsi="Book Antiqua" w:cs="Arial"/>
        </w:rPr>
      </w:pPr>
      <w:r w:rsidRPr="00C51FB6">
        <w:rPr>
          <w:rFonts w:ascii="Book Antiqua" w:hAnsi="Book Antiqua" w:cs="Arial"/>
        </w:rPr>
        <w:t>Where the shares are not fully paid up;</w:t>
      </w:r>
    </w:p>
    <w:p w:rsidR="0020793C" w:rsidRPr="00C51FB6" w:rsidRDefault="0020793C" w:rsidP="0020793C">
      <w:pPr>
        <w:pStyle w:val="ListParagraph"/>
        <w:numPr>
          <w:ilvl w:val="0"/>
          <w:numId w:val="25"/>
        </w:numPr>
        <w:spacing w:before="100" w:beforeAutospacing="1" w:after="100" w:afterAutospacing="1" w:line="240" w:lineRule="auto"/>
        <w:ind w:left="720" w:hanging="270"/>
        <w:jc w:val="both"/>
        <w:rPr>
          <w:rFonts w:ascii="Book Antiqua" w:hAnsi="Book Antiqua" w:cs="Arial"/>
        </w:rPr>
      </w:pPr>
      <w:r w:rsidRPr="00C51FB6">
        <w:rPr>
          <w:rFonts w:ascii="Book Antiqua" w:hAnsi="Book Antiqua" w:cs="Arial"/>
        </w:rPr>
        <w:lastRenderedPageBreak/>
        <w:t>Where the company has a lien on the said share shares;</w:t>
      </w:r>
    </w:p>
    <w:p w:rsidR="0020793C" w:rsidRPr="00C51FB6" w:rsidRDefault="0020793C" w:rsidP="0020793C">
      <w:pPr>
        <w:pStyle w:val="ListParagraph"/>
        <w:numPr>
          <w:ilvl w:val="0"/>
          <w:numId w:val="25"/>
        </w:numPr>
        <w:spacing w:before="100" w:beforeAutospacing="1" w:after="100" w:afterAutospacing="1" w:line="240" w:lineRule="auto"/>
        <w:ind w:left="720" w:hanging="270"/>
        <w:jc w:val="both"/>
        <w:rPr>
          <w:rFonts w:ascii="Book Antiqua" w:hAnsi="Book Antiqua" w:cs="Arial"/>
        </w:rPr>
      </w:pPr>
      <w:r w:rsidRPr="00C51FB6">
        <w:rPr>
          <w:rFonts w:ascii="Book Antiqua" w:hAnsi="Book Antiqua" w:cs="Arial"/>
        </w:rPr>
        <w:t>Without stating any reason therefore where it is not provided to their satisfaction that the proposed transferee is a responsible person;</w:t>
      </w:r>
    </w:p>
    <w:p w:rsidR="0020793C" w:rsidRPr="00C51FB6" w:rsidRDefault="0020793C" w:rsidP="0020793C">
      <w:pPr>
        <w:pStyle w:val="ListParagraph"/>
        <w:numPr>
          <w:ilvl w:val="0"/>
          <w:numId w:val="25"/>
        </w:numPr>
        <w:spacing w:before="100" w:beforeAutospacing="1" w:after="100" w:afterAutospacing="1" w:line="240" w:lineRule="auto"/>
        <w:ind w:left="720" w:hanging="270"/>
        <w:jc w:val="both"/>
        <w:rPr>
          <w:rFonts w:ascii="Book Antiqua" w:hAnsi="Book Antiqua" w:cs="Arial"/>
        </w:rPr>
      </w:pPr>
      <w:r w:rsidRPr="00C51FB6">
        <w:rPr>
          <w:rFonts w:ascii="Book Antiqua" w:hAnsi="Book Antiqua" w:cs="Arial"/>
        </w:rPr>
        <w:t>Where the Board is of opinion that proposed transferee is not a desirable person to be admitted to membership, but clauses (c) &amp; (d) of this Articles shall not apply where the proposed transferee is already a member.</w:t>
      </w:r>
    </w:p>
    <w:p w:rsidR="0020793C" w:rsidRPr="00C51FB6" w:rsidRDefault="0020793C" w:rsidP="0020793C">
      <w:pPr>
        <w:pStyle w:val="ListParagraph"/>
        <w:numPr>
          <w:ilvl w:val="0"/>
          <w:numId w:val="25"/>
        </w:numPr>
        <w:spacing w:before="100" w:beforeAutospacing="1" w:after="100" w:afterAutospacing="1" w:line="240" w:lineRule="auto"/>
        <w:ind w:left="720" w:hanging="270"/>
        <w:jc w:val="both"/>
        <w:rPr>
          <w:rFonts w:ascii="Book Antiqua" w:hAnsi="Book Antiqua" w:cs="Arial"/>
        </w:rPr>
      </w:pPr>
      <w:r w:rsidRPr="00C51FB6">
        <w:rPr>
          <w:rFonts w:ascii="Book Antiqua" w:hAnsi="Book Antiqua" w:cs="Arial"/>
        </w:rPr>
        <w:t>The instrument of transfer shall be in the form prescribed under the Companies Act, 1956 (Central Government General Rules and Forms) and shall be registered in the manner mentioned in sectioned 108 of the Companies Act, 1956.</w:t>
      </w:r>
    </w:p>
    <w:p w:rsidR="0020793C" w:rsidRPr="00C51FB6" w:rsidRDefault="0020793C" w:rsidP="0020793C">
      <w:pPr>
        <w:pStyle w:val="ListParagraph"/>
        <w:spacing w:before="100" w:beforeAutospacing="1" w:after="100" w:afterAutospacing="1" w:line="240" w:lineRule="auto"/>
        <w:jc w:val="both"/>
        <w:rPr>
          <w:rFonts w:ascii="Book Antiqua" w:hAnsi="Book Antiqua" w:cs="Arial"/>
        </w:rPr>
      </w:pPr>
    </w:p>
    <w:p w:rsidR="0020793C" w:rsidRPr="00C51FB6" w:rsidRDefault="0020793C" w:rsidP="0020793C">
      <w:pPr>
        <w:pStyle w:val="ListParagraph"/>
        <w:ind w:left="450" w:hanging="450"/>
        <w:jc w:val="both"/>
        <w:rPr>
          <w:rFonts w:ascii="Book Antiqua" w:hAnsi="Book Antiqua" w:cs="Arial"/>
        </w:rPr>
      </w:pPr>
      <w:r w:rsidRPr="00C51FB6">
        <w:rPr>
          <w:rFonts w:ascii="Book Antiqua" w:hAnsi="Book Antiqua" w:cs="Arial"/>
        </w:rPr>
        <w:t>19. a) Every member or other person who intends to transfer share (herein-after call the Vendor) in the Company shall give notice in writing to the Directors of his intention. This constitutes the   Director his agents for the sale of the shares in one two or more lots at the discretion of the Board to existing members of the company at a price which the Auditor of the company for the time being shall certify, by writing under his hand, To be, in his opinion, the fair selling value of the share as between a willing vendor and a willing purchaser.</w:t>
      </w:r>
    </w:p>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540" w:hanging="360"/>
        <w:jc w:val="both"/>
        <w:rPr>
          <w:rFonts w:ascii="Book Antiqua" w:hAnsi="Book Antiqua" w:cs="Arial"/>
        </w:rPr>
      </w:pPr>
      <w:r w:rsidRPr="00C51FB6">
        <w:rPr>
          <w:rFonts w:ascii="Book Antiqua" w:hAnsi="Book Antiqua" w:cs="Arial"/>
        </w:rPr>
        <w:t>b) The price having been fixed as aforesaid the Board shall for with give notice to all the members of the company of the number and price of the shares to be sold and invite each of them to state in writing within thirty days from the date of the notice weather he is willing to purchase any, and if so, what numbers of shares.</w:t>
      </w:r>
    </w:p>
    <w:p w:rsidR="0020793C" w:rsidRPr="00C51FB6" w:rsidRDefault="0020793C" w:rsidP="0020793C">
      <w:pPr>
        <w:pStyle w:val="ListParagraph"/>
        <w:ind w:left="540" w:hanging="360"/>
        <w:jc w:val="both"/>
        <w:rPr>
          <w:rFonts w:ascii="Book Antiqua" w:hAnsi="Book Antiqua" w:cs="Arial"/>
        </w:rPr>
      </w:pPr>
    </w:p>
    <w:p w:rsidR="0020793C" w:rsidRPr="00C51FB6" w:rsidRDefault="0020793C" w:rsidP="0020793C">
      <w:pPr>
        <w:pStyle w:val="ListParagraph"/>
        <w:ind w:left="540" w:hanging="360"/>
        <w:jc w:val="both"/>
        <w:rPr>
          <w:rFonts w:ascii="Book Antiqua" w:hAnsi="Book Antiqua" w:cs="Arial"/>
        </w:rPr>
      </w:pPr>
      <w:r w:rsidRPr="00C51FB6">
        <w:rPr>
          <w:rFonts w:ascii="Book Antiqua" w:hAnsi="Book Antiqua" w:cs="Arial"/>
        </w:rPr>
        <w:t>c) At the expiration of the said thirty days, the Board shall allocate the said shares to or amongst the members who shall have expressed his or her willingness to purchase as aforesaid and (if more than one) so far as may be proportionate according to the number of shares, already held by them respectively, provided that no member shall be obliged to take more than the said maximum number of shares notified by him as aforesaid upon such application being made, the vendor shall be bound, on payment of the said price, to transfer the shares to the purchaser and if he makes default in so doing, the Board may receive and give a good discharged for the purchaser in the register of Members as holder by the transfer of the shares purchased by him.</w:t>
      </w:r>
    </w:p>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540" w:hanging="360"/>
        <w:jc w:val="both"/>
        <w:rPr>
          <w:rFonts w:ascii="Book Antiqua" w:hAnsi="Book Antiqua" w:cs="Arial"/>
        </w:rPr>
      </w:pPr>
      <w:r w:rsidRPr="00C51FB6">
        <w:rPr>
          <w:rFonts w:ascii="Book Antiqua" w:hAnsi="Book Antiqua" w:cs="Arial"/>
        </w:rPr>
        <w:t>d) In the event of the whole of the said shares not being so sold the vendor may at any time after six calendar months from the date of expiration of the said thirty days, transfer the shares to any person at any price, subject to clause 15 hereof.</w:t>
      </w:r>
    </w:p>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360" w:hanging="360"/>
        <w:jc w:val="both"/>
        <w:rPr>
          <w:rFonts w:ascii="Book Antiqua" w:hAnsi="Book Antiqua" w:cs="Arial"/>
        </w:rPr>
      </w:pPr>
      <w:r w:rsidRPr="00C51FB6">
        <w:rPr>
          <w:rFonts w:ascii="Book Antiqua" w:hAnsi="Book Antiqua" w:cs="Arial"/>
        </w:rPr>
        <w:t>20. No share of the company can be transferred, sold, or hypothecated without the consent of the subscribers to the Memorandum and Articles of Association of the Company.</w:t>
      </w:r>
    </w:p>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360" w:hanging="360"/>
        <w:jc w:val="both"/>
        <w:rPr>
          <w:rFonts w:ascii="Book Antiqua" w:hAnsi="Book Antiqua" w:cs="Arial"/>
        </w:rPr>
      </w:pPr>
      <w:r w:rsidRPr="00C51FB6">
        <w:rPr>
          <w:rFonts w:ascii="Book Antiqua" w:hAnsi="Book Antiqua" w:cs="Arial"/>
          <w:noProof/>
        </w:rPr>
        <w:drawing>
          <wp:anchor distT="0" distB="0" distL="114300" distR="114300" simplePos="0" relativeHeight="251659264" behindDoc="0" locked="0" layoutInCell="1" allowOverlap="1">
            <wp:simplePos x="0" y="0"/>
            <wp:positionH relativeFrom="column">
              <wp:posOffset>3319780</wp:posOffset>
            </wp:positionH>
            <wp:positionV relativeFrom="paragraph">
              <wp:posOffset>2177415</wp:posOffset>
            </wp:positionV>
            <wp:extent cx="2462530" cy="74803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62530" cy="748030"/>
                    </a:xfrm>
                    <a:prstGeom prst="rect">
                      <a:avLst/>
                    </a:prstGeom>
                    <a:noFill/>
                    <a:ln w="9525">
                      <a:noFill/>
                      <a:miter lim="800000"/>
                      <a:headEnd/>
                      <a:tailEnd/>
                    </a:ln>
                  </pic:spPr>
                </pic:pic>
              </a:graphicData>
            </a:graphic>
          </wp:anchor>
        </w:drawing>
      </w:r>
      <w:r w:rsidRPr="00C51FB6">
        <w:rPr>
          <w:rFonts w:ascii="Book Antiqua" w:hAnsi="Book Antiqua" w:cs="Arial"/>
        </w:rPr>
        <w:t xml:space="preserve">21. The executor or administrator of a deceased member (not being one of several joint holder) shall be only recognized by the Company as having any title to the shares registered in the name of such member, and in case of the death of any one or more of the joint holder of any </w:t>
      </w:r>
      <w:r w:rsidRPr="00C51FB6">
        <w:rPr>
          <w:rFonts w:ascii="Book Antiqua" w:hAnsi="Book Antiqua" w:cs="Arial"/>
        </w:rPr>
        <w:lastRenderedPageBreak/>
        <w:t>registered share, the survivor shall be the only person recognized by the company as having any title to or interest in such share but nothing herein contained shall be taken to release the other person. Before recognizing any executer or administrator the Board may require him to obtain a grant of Probate or Letters of Administration or other legal representation, as the case may be, from a competent Court in India and having effect in the place where the office is situated. Provided nevertheless that any case where the Board in its absolute discretion thinks fit it shall be lawful for the Board to dispense with the production of Probator Letters of Administration or such legal representation on such terms as to indemnity or otherwise as the Board, in its absolute discretion, may consider adequate.</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FORFEITURE OF SHARES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If a member fails to pay call or installment of a call on the day appointed therefore the Board of Directors may at any time there after during such times the call, or any part of such calls or installment remains unpaid, serve a notice on him requiring payment of so much of the calls or installments as is unpaid together with any interest which may have accrued thereon. The notice may also include any amount unpaid in respect of the application money or the allotment money due from such members. If the requirement of any such notice as aforesaid are not complied with, any shares in respect of which such notice has been given may at any time thereafter, be forfeited by the resolution of the directors to that effect.</w:t>
      </w: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A forfeited share shall be sold or otherwise disposed of on such term and in such manner as the directors may think fit and at any time before the resale or disposition of the forfeiture may be canceled on such terms the Director may think fit.</w:t>
      </w: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ALTERATION OF CAPITAL</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may from time to time by ordinary resolution increase the capital by such sum, to be divided into share of such amount as may be specified in the resolution.</w:t>
      </w: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may by ordinary resolution:</w:t>
      </w:r>
    </w:p>
    <w:p w:rsidR="0020793C" w:rsidRPr="00C51FB6" w:rsidRDefault="0020793C" w:rsidP="0020793C">
      <w:pPr>
        <w:pStyle w:val="ListParagraph"/>
        <w:numPr>
          <w:ilvl w:val="0"/>
          <w:numId w:val="26"/>
        </w:numPr>
        <w:spacing w:before="100" w:beforeAutospacing="1" w:after="100" w:afterAutospacing="1" w:line="240" w:lineRule="auto"/>
        <w:ind w:left="360" w:firstLine="0"/>
        <w:jc w:val="both"/>
        <w:rPr>
          <w:rFonts w:ascii="Book Antiqua" w:hAnsi="Book Antiqua" w:cs="Arial"/>
        </w:rPr>
      </w:pPr>
      <w:r w:rsidRPr="00C51FB6">
        <w:rPr>
          <w:rFonts w:ascii="Book Antiqua" w:hAnsi="Book Antiqua" w:cs="Arial"/>
        </w:rPr>
        <w:t>Consolidate and divide all or any of its share capital in to share or larger amount than its existing Shares</w:t>
      </w:r>
    </w:p>
    <w:p w:rsidR="0020793C" w:rsidRPr="00C51FB6" w:rsidRDefault="0020793C" w:rsidP="0020793C">
      <w:pPr>
        <w:pStyle w:val="ListParagraph"/>
        <w:numPr>
          <w:ilvl w:val="0"/>
          <w:numId w:val="26"/>
        </w:numPr>
        <w:spacing w:before="100" w:beforeAutospacing="1" w:after="100" w:afterAutospacing="1" w:line="240" w:lineRule="auto"/>
        <w:ind w:left="360" w:firstLine="0"/>
        <w:jc w:val="both"/>
        <w:rPr>
          <w:rFonts w:ascii="Book Antiqua" w:hAnsi="Book Antiqua" w:cs="Arial"/>
        </w:rPr>
      </w:pPr>
      <w:r w:rsidRPr="00C51FB6">
        <w:rPr>
          <w:rFonts w:ascii="Book Antiqua" w:hAnsi="Book Antiqua" w:cs="Arial"/>
        </w:rPr>
        <w:t>Sub-divide its existing shares, or any of them, into shares of smaller amount than is fixed by the Memorandum subject to the provision of clause (d) of sub clause (1) of section 94</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may, by special resolution, reduce in any manner and with, and subject to, the consent required by law, increase its authorized capital.</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Subject to the provision of Act, the Company may issue preference share with such conditions relating to dividend right and also in respect of redemption of such shares.</w:t>
      </w: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BOARD OF DIRECTORS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lastRenderedPageBreak/>
        <w:t>Unless otherwise determined by a General Meeting the number of the Directors shall not less than two and not more than twelve.</w:t>
      </w: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following person shall become and be the first Directors of the Company.</w:t>
      </w:r>
    </w:p>
    <w:p w:rsidR="0020793C" w:rsidRDefault="0020793C" w:rsidP="0020793C">
      <w:pPr>
        <w:pStyle w:val="ListParagraph"/>
        <w:numPr>
          <w:ilvl w:val="0"/>
          <w:numId w:val="27"/>
        </w:numPr>
        <w:spacing w:before="100" w:beforeAutospacing="1" w:after="100" w:afterAutospacing="1" w:line="240" w:lineRule="auto"/>
        <w:ind w:left="900" w:hanging="540"/>
        <w:jc w:val="both"/>
        <w:rPr>
          <w:rFonts w:ascii="Book Antiqua" w:hAnsi="Book Antiqua" w:cs="Arial"/>
        </w:rPr>
      </w:pPr>
      <w:r w:rsidRPr="00687A6E">
        <w:rPr>
          <w:rFonts w:ascii="Book Antiqua" w:hAnsi="Book Antiqua" w:cs="Arial"/>
        </w:rPr>
        <w:t xml:space="preserve">Mr. </w:t>
      </w:r>
      <w:r>
        <w:rPr>
          <w:rFonts w:ascii="Book Antiqua" w:hAnsi="Book Antiqua" w:cs="Arial"/>
        </w:rPr>
        <w:t>……………….</w:t>
      </w:r>
    </w:p>
    <w:p w:rsidR="0020793C" w:rsidRPr="00687A6E" w:rsidRDefault="0020793C" w:rsidP="0020793C">
      <w:pPr>
        <w:pStyle w:val="ListParagraph"/>
        <w:numPr>
          <w:ilvl w:val="0"/>
          <w:numId w:val="27"/>
        </w:numPr>
        <w:spacing w:before="100" w:beforeAutospacing="1" w:after="100" w:afterAutospacing="1" w:line="240" w:lineRule="auto"/>
        <w:ind w:left="900" w:hanging="540"/>
        <w:jc w:val="both"/>
        <w:rPr>
          <w:rFonts w:ascii="Book Antiqua" w:hAnsi="Book Antiqua" w:cs="Arial"/>
        </w:rPr>
      </w:pPr>
      <w:r w:rsidRPr="00687A6E">
        <w:rPr>
          <w:rFonts w:ascii="Book Antiqua" w:hAnsi="Book Antiqua" w:cs="Arial"/>
        </w:rPr>
        <w:t xml:space="preserve">Mr. </w:t>
      </w:r>
      <w:r>
        <w:rPr>
          <w:rFonts w:ascii="Book Antiqua" w:hAnsi="Book Antiqua" w:cs="Arial"/>
        </w:rPr>
        <w:t>………………..</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Directors need not hold any qualification share.</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Board shall have power at any time and from time to time, to appoint a person as a Director either to fill casual vacancy or as an addition to the Board, but the total number of Directors shall not at any time exceed the maximum number fixed in these articles.</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Board can appoint alternate Director pursuant to section 313 of the Companies Act, 1956.</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Office of a Director shall be vacated under any of the circumstance enumerated under section 283 of the Companies Act, 1956.</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may, subject to the provisions of Section 284 of the Act, by ordinary resolution of which Special Notice has been given remove any Director before the expiration of his period of office and may by ordinary resolution of which special Notice has been given appoint another person in his stead, if the Director so removed was appointed by the company in general meeting or by the Board. The person so appointed shall hold office unit the date up to which his predecessor would have held office if he had not been so removed. If the vacancy created by the removal of a Director under provisions of this Article is not so filled by the meeting at which he is removed by Board may at any time thereafter fill such vac</w:t>
      </w:r>
      <w:bookmarkStart w:id="0" w:name="_GoBack"/>
      <w:bookmarkEnd w:id="0"/>
      <w:r w:rsidRPr="00C51FB6">
        <w:rPr>
          <w:rFonts w:ascii="Book Antiqua" w:hAnsi="Book Antiqua" w:cs="Arial"/>
        </w:rPr>
        <w:t>ancy.</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If any Director appointed by the Company in general meeting vacates office as a Director before his term of office will expire in the normal course the resulting casual vacancy may be filled up by the Board at a meeting of the Board, by any person. The person so appointed shall retain his office so long only as the vacating Director would have retained if no vacancy by appointing thereto any person would have occurred.</w:t>
      </w: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POWER AND DUTIES FOR BOARD OF DIRECTORS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business of the Company shall be managed by the Directors who may pay all expenses incurred in the formation registration and subsequent promotion of the Company and may exercise all such powers of the Company as are not Act or by these Article, required to be executed by the Company in General Meeting, subject nevertheless to any regulation of  these Article or the provision of any Act, and such regulations not being inconsistent with the aforesaid provisions as may prescribed by the Company in General Meeting but no such regulation shall invalidate any prior act of the Director, which would have been valid if such regulation had not been made.</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lastRenderedPageBreak/>
        <w:t>The Director may from time to time, at their discretion raise or borrow, take or give loans or secure the payment of any sum or sums of money for the purpose of the Company as they deem necessary to carry on the business of the Companies on such terms and conditions as may be approved by the Board of Directors.</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 The Directors, may secure the repayment of such money in such manner and on such terms and conditions as they think fit and in particular by the issue of debenture or debenture-stock or by the creation of any mortgage, charge or other securities on the whole or any part of property of the Company (both present and prospective, including the uncalled capital for the time being).</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Directors shall act by resolution of the majority of the number present at a Board Meeting and shall not act, unless a quorum is present.</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quorum for a meeting of the Board of Directors shall be fixed by Directors and unless so fixed shall be two, or one third of the total strength whichever is higher.</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MANAGING DIRECTOR’S &amp; DIRECTOR’S REMUNERATON</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Boards of Directors shall have the right to appoint the Managing Director or Executive or Whole time Director of the company with such power and at such remuneration as they deem fit.</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Managing Director and the other Executive Directors shall act in accordance with the powers to be delegated by the board of directors from time to time under its supervision and control.</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Subject to the provision of the Companies Act, 1956 with particular reference to the provision u/s 314 and until otherwise determined by the company in General Meeting, the Managing Director and each of Executive Directors shall be entitled to such remuneration and other perquisite and benefits as contained in a separate covenant adopted by a special resolution on the adoption these Article.</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Each director, except Managing Director and Executive Director, shall be paid out of funds the company not exceeding Rs 1,000/- for attending every meeting of the Directors or its committees at which he or she shall be present in person besides traveling, hotel and other expenses.</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The Director may meet as and when they consider such meeting necessary, provided that they shall meet at least once in every three calendar months. </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GENERAL MEETING</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There shall be held a General meeting of the company within eighteen months from the date of the incorporation of the company at such time and place as the directors may determine after forwarding at least twenty one days’ notice. The Annual General Meeting of the company shall be held by it within six months after the expiry of the financial year. Every Annual General Meeting shall be called at a time during the business hours on a day that is not a public holiday and shall be held either at the registered office of the company or at </w:t>
      </w:r>
      <w:r w:rsidRPr="00C51FB6">
        <w:rPr>
          <w:rFonts w:ascii="Book Antiqua" w:hAnsi="Book Antiqua" w:cs="Arial"/>
        </w:rPr>
        <w:lastRenderedPageBreak/>
        <w:t>some other place within the city, town or village in which the registered office is situated and the notice calling the meeting shall specify it as the Annual General Meeting.</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Not less than twenty one day’s notice specifying the place the date and hour of the general meeting and the nature of business to be transacted shall be given to the members in the manner hereinafter mentioned or in such manner as may prescribed by the company in General Meeting but the accidental omission to give notice to or the non-receipt of the such notice by any member shall not invalidate the proceeding had at any General Meeting. However, Annual General meeting may be called by a notice for a shorter period if all the members agree.</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All General Meeting other than Annual General shall be called Extra Ordinary Meeting. The Board may whenever it thinks fit call an Extra Ordinary Meeting.</w:t>
      </w:r>
    </w:p>
    <w:p w:rsidR="0020793C" w:rsidRPr="00C51FB6" w:rsidRDefault="0020793C" w:rsidP="0020793C">
      <w:pPr>
        <w:pStyle w:val="ListParagraph"/>
        <w:ind w:left="0"/>
        <w:rPr>
          <w:rFonts w:ascii="Book Antiqua" w:hAnsi="Book Antiqua" w:cs="Arial"/>
        </w:rPr>
      </w:pPr>
    </w:p>
    <w:p w:rsidR="0020793C"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Directors shall on receipt of notice from the shareholders holding of not less than one-tenth of the issued share capital of the company up to which all calls  then due have been paid, forthwith proceed to call an Extra – Ordinary Meeting of the Company. The requisition must state the object of the meeting and must be signed by the requisitionists and such requisition must be deposited at the registered office of the company.</w:t>
      </w:r>
    </w:p>
    <w:p w:rsidR="0020793C" w:rsidRPr="00C51FB6" w:rsidRDefault="0020793C" w:rsidP="0020793C">
      <w:pPr>
        <w:pStyle w:val="ListParagraph"/>
        <w:spacing w:before="100" w:beforeAutospacing="1" w:after="100" w:afterAutospacing="1" w:line="240" w:lineRule="auto"/>
        <w:ind w:left="360"/>
        <w:jc w:val="bot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Two members personally present shall be a quorum for a General Meeting.</w:t>
      </w: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If within half an hour from the time appointed for the meeting a quorum is not present, the meeting if convened the requisition of the share-holders as aforesaid shall be dissolved but in  other case it shall stand adjourned to the same day in next week at the place as the chairman may by his discretion appoint, if at such adjourned meeting the required quorum is not present within half an hour from the time fixed for such adjourned meeting the members present whatever their number or the amount of shares held by them shall have power to decide upon all the matters which could properly have been disposed of at the meeting from the adjourned took place.</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Chairman will be appointed for each meeting by the Director/Members present.</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Directors shall cause proper minutes to be made of all meeting of Directors and committees to be signed by the chairman of such meeting or by the next succeeding meeting. In case of Board/Committee minutes only shall be conclusive evidence of the matter.</w:t>
      </w:r>
    </w:p>
    <w:p w:rsidR="0020793C" w:rsidRPr="00C51FB6" w:rsidRDefault="0020793C" w:rsidP="0020793C">
      <w:pPr>
        <w:pStyle w:val="ListParagraph"/>
        <w:ind w:left="0"/>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VOTES OF MEMBERS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On show of hands every member present in person shall have one vote. On a poll every member shall have one vote in respect of each share held by him. No member shall be entitled to vote unless his name is entered in the register to members.</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On a poll, vote may be given either by person or proxy. </w:t>
      </w:r>
    </w:p>
    <w:p w:rsidR="0020793C" w:rsidRPr="00C51FB6" w:rsidRDefault="0020793C" w:rsidP="0020793C">
      <w:pPr>
        <w:pStyle w:val="ListParagraph"/>
        <w:ind w:left="0"/>
        <w:rPr>
          <w:rFonts w:ascii="Book Antiqua" w:hAnsi="Book Antiqua" w:cs="Arial"/>
          <w:b/>
        </w:rPr>
      </w:pPr>
    </w:p>
    <w:p w:rsidR="0020793C" w:rsidRPr="00C51FB6" w:rsidRDefault="0020793C" w:rsidP="0020793C">
      <w:pPr>
        <w:pStyle w:val="ListParagraph"/>
        <w:ind w:left="0"/>
        <w:jc w:val="center"/>
        <w:rPr>
          <w:rFonts w:ascii="Book Antiqua" w:hAnsi="Book Antiqua" w:cs="Arial"/>
          <w:b/>
        </w:rPr>
      </w:pPr>
      <w:r w:rsidRPr="00C51FB6">
        <w:rPr>
          <w:rFonts w:ascii="Book Antiqua" w:hAnsi="Book Antiqua" w:cs="Arial"/>
          <w:b/>
        </w:rPr>
        <w:t>NOTICE</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Notice of meeting shall be given to such persons and in such manner as is provided. </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MANAGER OR SECRETARY</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Subject to the provision of section 197A &amp; 383A of the Act a Manager or Secretary may be appointed by the Board for such terms and on such conditions including remuneration as they deem proper and such Manager or secretary so appointed may be removed by the Board.</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COMMON SEAL</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Board shall provide for the safe custody of the common seal.</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Common Seal of the Company shall be kept under the safe custody of the Managing Director and shall not be affixed to any instrument except by the authority of resolution of the Board of Directors and except in the presence of one affixed in his presence. The Share certificates shall be signed in accordance with the provisions of the companies (Issue of Share certificate) Rules 1960.</w:t>
      </w:r>
    </w:p>
    <w:p w:rsidR="0020793C" w:rsidRPr="00C51FB6" w:rsidRDefault="0020793C" w:rsidP="0020793C">
      <w:pPr>
        <w:pStyle w:val="ListParagraph"/>
        <w:jc w:val="center"/>
        <w:rPr>
          <w:rFonts w:ascii="Book Antiqua" w:hAnsi="Book Antiqua" w:cs="Arial"/>
          <w:b/>
        </w:rPr>
      </w:pPr>
    </w:p>
    <w:p w:rsidR="0020793C" w:rsidRPr="00C51FB6" w:rsidRDefault="0020793C" w:rsidP="0020793C">
      <w:pPr>
        <w:pStyle w:val="ListParagraph"/>
        <w:jc w:val="center"/>
        <w:rPr>
          <w:rFonts w:ascii="Book Antiqua" w:hAnsi="Book Antiqua" w:cs="Arial"/>
          <w:b/>
        </w:rPr>
      </w:pPr>
      <w:r w:rsidRPr="00C51FB6">
        <w:rPr>
          <w:rFonts w:ascii="Book Antiqua" w:hAnsi="Book Antiqua" w:cs="Arial"/>
          <w:b/>
        </w:rPr>
        <w:t>DIVIDEND AND RESERVES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company is general meeting may declare dividend subject to the Rules thereof but no dividend shall exceed an amount recommended by the Board.</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Board may, before recommending any dividend set aside out of the profit of the company such as it thinks proper as a reserve subject to the Rules thereof.</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Every dividend warrant may be sent by post to the last registered address of the member entitled thereto and the receipt of person whose name at the date of declaration of the dividend appears on the Register of Members of any one such holders shall be a good discharge to the company for all payments in respect of such share or shares. </w:t>
      </w:r>
    </w:p>
    <w:p w:rsidR="0020793C" w:rsidRPr="00C51FB6" w:rsidRDefault="0020793C" w:rsidP="0020793C">
      <w:pPr>
        <w:pStyle w:val="ListParagraph"/>
        <w:rPr>
          <w:rFonts w:ascii="Book Antiqua" w:hAnsi="Book Antiqua" w:cs="Arial"/>
        </w:rPr>
      </w:pPr>
    </w:p>
    <w:p w:rsidR="0020793C" w:rsidRPr="00C51FB6" w:rsidRDefault="0020793C" w:rsidP="0020793C">
      <w:pPr>
        <w:pStyle w:val="ListParagraph"/>
        <w:ind w:left="360"/>
        <w:jc w:val="center"/>
        <w:rPr>
          <w:rFonts w:ascii="Book Antiqua" w:hAnsi="Book Antiqua" w:cs="Arial"/>
          <w:b/>
        </w:rPr>
      </w:pPr>
      <w:r w:rsidRPr="00C51FB6">
        <w:rPr>
          <w:rFonts w:ascii="Book Antiqua" w:hAnsi="Book Antiqua" w:cs="Arial"/>
          <w:b/>
        </w:rPr>
        <w:t>ACCOUNTS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The Directors shall cause to be kept proper books of account with respect to the matters mentioned in section 209(a) &amp; 9(b) o the Companies Act, 1956.</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At every Annual General meeting of the Company held in pursuance of section 166 of the Companies Act, 1956 the Board of Directors of the company shall lay before the company a Balance Sheet as at the end of period, specified in sub-section 3 of section 210 of the Companies Act, 1956 and Profit &amp; Loss Account for the period, having been duly audited by one or more Chartered Accountant appointed pursuant to the provision of section 224 of the Companies Act, 1956.</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Once at least in every year the books of Accounts of the Company shall be examined by one or more Auditor or Auditors.</w:t>
      </w:r>
    </w:p>
    <w:p w:rsidR="0020793C" w:rsidRPr="00C51FB6" w:rsidRDefault="0020793C" w:rsidP="0020793C">
      <w:pPr>
        <w:pStyle w:val="ListParagraph"/>
        <w:ind w:left="0"/>
        <w:jc w:val="center"/>
        <w:rPr>
          <w:rFonts w:ascii="Book Antiqua" w:hAnsi="Book Antiqua" w:cs="Arial"/>
          <w:b/>
        </w:rPr>
      </w:pPr>
    </w:p>
    <w:p w:rsidR="0020793C" w:rsidRPr="00C51FB6" w:rsidRDefault="0020793C" w:rsidP="0020793C">
      <w:pPr>
        <w:pStyle w:val="ListParagraph"/>
        <w:ind w:left="360"/>
        <w:jc w:val="center"/>
        <w:rPr>
          <w:rFonts w:ascii="Book Antiqua" w:hAnsi="Book Antiqua" w:cs="Arial"/>
          <w:b/>
        </w:rPr>
      </w:pPr>
      <w:r w:rsidRPr="00C51FB6">
        <w:rPr>
          <w:rFonts w:ascii="Book Antiqua" w:hAnsi="Book Antiqua" w:cs="Arial"/>
          <w:b/>
        </w:rPr>
        <w:t>AUDIT</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a) The retiring auditors shall be eligible for re-election and every Company shall at Annual General Meeting appoint auditor or auditors to hold office till the next Annual General Meeting. The retiring auditor shall automatically be reappointed unless otherwise resolved.</w:t>
      </w:r>
    </w:p>
    <w:p w:rsidR="0020793C" w:rsidRPr="00C51FB6" w:rsidRDefault="0020793C" w:rsidP="0020793C">
      <w:pPr>
        <w:pStyle w:val="ListParagraph"/>
        <w:ind w:hanging="360"/>
        <w:rPr>
          <w:rFonts w:ascii="Book Antiqua" w:hAnsi="Book Antiqua" w:cs="Arial"/>
        </w:rPr>
      </w:pPr>
      <w:r w:rsidRPr="00C51FB6">
        <w:rPr>
          <w:rFonts w:ascii="Book Antiqua" w:hAnsi="Book Antiqua" w:cs="Arial"/>
        </w:rPr>
        <w:lastRenderedPageBreak/>
        <w:t xml:space="preserve">b) The board may fill any casual vacancy in the office of an auditor. Such auditor shall hold office until the conclusion of the next General Meeting. </w:t>
      </w:r>
    </w:p>
    <w:p w:rsidR="0020793C" w:rsidRPr="00C51FB6" w:rsidRDefault="0020793C" w:rsidP="0020793C">
      <w:pPr>
        <w:pStyle w:val="ListParagraph"/>
        <w:ind w:hanging="360"/>
        <w:rPr>
          <w:rFonts w:ascii="Book Antiqua" w:hAnsi="Book Antiqua" w:cs="Arial"/>
        </w:rPr>
      </w:pPr>
      <w:r w:rsidRPr="00C51FB6">
        <w:rPr>
          <w:rFonts w:ascii="Book Antiqua" w:hAnsi="Book Antiqua" w:cs="Arial"/>
        </w:rPr>
        <w:t>c)  The remuneration of the auditors of the company shall be fixed by the board.</w:t>
      </w:r>
    </w:p>
    <w:p w:rsidR="0020793C" w:rsidRPr="00C51FB6" w:rsidRDefault="0020793C" w:rsidP="0020793C">
      <w:pPr>
        <w:pStyle w:val="ListParagraph"/>
        <w:ind w:left="0"/>
        <w:rPr>
          <w:rFonts w:ascii="Book Antiqua" w:hAnsi="Book Antiqua" w:cs="Arial"/>
        </w:rPr>
      </w:pP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Every officer or agent for the time being of the company shall be indemnified out of the assets of the company against any liability incurred by him in defending and proceeding whether civil or criminal in which judgment is given in his favour or in which he is acquitted or in connection with any applications under section 633 in favour or in which he is acquitted or is granted to him by the court. </w:t>
      </w: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ind w:left="360"/>
        <w:jc w:val="center"/>
        <w:rPr>
          <w:rFonts w:ascii="Book Antiqua" w:hAnsi="Book Antiqua" w:cs="Arial"/>
          <w:b/>
        </w:rPr>
      </w:pPr>
      <w:r w:rsidRPr="00C51FB6">
        <w:rPr>
          <w:rFonts w:ascii="Book Antiqua" w:hAnsi="Book Antiqua" w:cs="Arial"/>
          <w:b/>
        </w:rPr>
        <w:t>WINDING UP</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If the company shall be wound up, the liquidator shall have the power as confirmed by clause 98(1) &amp; (3) of Table A in the First schedule to the Companies Act, 1956.</w:t>
      </w:r>
    </w:p>
    <w:p w:rsidR="0020793C" w:rsidRPr="00C51FB6" w:rsidRDefault="0020793C" w:rsidP="0020793C">
      <w:pPr>
        <w:pStyle w:val="ListParagraph"/>
        <w:ind w:left="360"/>
        <w:jc w:val="center"/>
        <w:rPr>
          <w:rFonts w:ascii="Book Antiqua" w:hAnsi="Book Antiqua" w:cs="Arial"/>
          <w:b/>
        </w:rPr>
      </w:pPr>
    </w:p>
    <w:p w:rsidR="0020793C" w:rsidRPr="00C51FB6" w:rsidRDefault="0020793C" w:rsidP="0020793C">
      <w:pPr>
        <w:pStyle w:val="ListParagraph"/>
        <w:ind w:left="360"/>
        <w:jc w:val="center"/>
        <w:rPr>
          <w:rFonts w:ascii="Book Antiqua" w:hAnsi="Book Antiqua" w:cs="Arial"/>
          <w:b/>
        </w:rPr>
      </w:pPr>
      <w:r w:rsidRPr="00C51FB6">
        <w:rPr>
          <w:rFonts w:ascii="Book Antiqua" w:hAnsi="Book Antiqua" w:cs="Arial"/>
          <w:b/>
        </w:rPr>
        <w:t>MISCELLANEOUS</w:t>
      </w:r>
    </w:p>
    <w:p w:rsidR="0020793C" w:rsidRPr="00C51FB6" w:rsidRDefault="0020793C" w:rsidP="0020793C">
      <w:pPr>
        <w:pStyle w:val="ListParagraph"/>
        <w:numPr>
          <w:ilvl w:val="0"/>
          <w:numId w:val="29"/>
        </w:numPr>
        <w:spacing w:before="100" w:beforeAutospacing="1" w:after="100" w:afterAutospacing="1" w:line="240" w:lineRule="auto"/>
        <w:ind w:left="360"/>
        <w:jc w:val="both"/>
        <w:rPr>
          <w:rFonts w:ascii="Book Antiqua" w:hAnsi="Book Antiqua" w:cs="Arial"/>
        </w:rPr>
      </w:pPr>
      <w:r w:rsidRPr="00C51FB6">
        <w:rPr>
          <w:rFonts w:ascii="Book Antiqua" w:hAnsi="Book Antiqua" w:cs="Arial"/>
        </w:rPr>
        <w:t xml:space="preserve">The certificate given by the Managing Director or any two Directors as to the correctness of or otherwise of the copies of resolution of General Meeting or Directors Meeting shall be conclusive evidence of the matters. </w:t>
      </w:r>
    </w:p>
    <w:p w:rsidR="0020793C" w:rsidRPr="00C51FB6"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Default="0020793C" w:rsidP="0020793C">
      <w:pPr>
        <w:pStyle w:val="ListParagraph"/>
        <w:ind w:left="360"/>
        <w:rPr>
          <w:rFonts w:ascii="Book Antiqua" w:hAnsi="Book Antiqua" w:cs="Arial"/>
        </w:rPr>
      </w:pP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ind w:left="360"/>
        <w:rPr>
          <w:rFonts w:ascii="Book Antiqua" w:hAnsi="Book Antiqua" w:cs="Arial"/>
        </w:rPr>
      </w:pPr>
    </w:p>
    <w:p w:rsidR="0020793C" w:rsidRPr="00C51FB6" w:rsidRDefault="0020793C" w:rsidP="0020793C">
      <w:pPr>
        <w:pStyle w:val="ListParagraph"/>
        <w:ind w:left="360"/>
        <w:jc w:val="both"/>
        <w:rPr>
          <w:rFonts w:ascii="Book Antiqua" w:hAnsi="Book Antiqua" w:cs="Arial"/>
        </w:rPr>
      </w:pPr>
      <w:r w:rsidRPr="00C51FB6">
        <w:rPr>
          <w:rFonts w:ascii="Book Antiqua" w:hAnsi="Book Antiqua" w:cs="Arial"/>
        </w:rPr>
        <w:lastRenderedPageBreak/>
        <w:t xml:space="preserve">We, several persons whose names and address and description are subscribed below are desirous of being formed into a company, in pursuance of this </w:t>
      </w:r>
      <w:r w:rsidRPr="00C51FB6">
        <w:rPr>
          <w:rFonts w:ascii="Book Antiqua" w:hAnsi="Book Antiqua" w:cs="Arial"/>
          <w:b/>
        </w:rPr>
        <w:t>Article of Association</w:t>
      </w:r>
      <w:r w:rsidRPr="00C51FB6">
        <w:rPr>
          <w:rFonts w:ascii="Book Antiqua" w:hAnsi="Book Antiqua" w:cs="Arial"/>
        </w:rPr>
        <w:t>, and we respectively agree to take the number of shares in the capital of company set opposite to our respective names:-</w:t>
      </w:r>
    </w:p>
    <w:p w:rsidR="0020793C" w:rsidRPr="00C51FB6" w:rsidRDefault="0020793C" w:rsidP="0020793C">
      <w:pPr>
        <w:pStyle w:val="ListParagraph"/>
        <w:ind w:left="360"/>
        <w:jc w:val="both"/>
        <w:rPr>
          <w:rFonts w:ascii="Book Antiqua" w:hAnsi="Book Antiqua" w:cs="Arial"/>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3240"/>
        <w:gridCol w:w="2880"/>
      </w:tblGrid>
      <w:tr w:rsidR="0020793C" w:rsidRPr="00C51FB6" w:rsidTr="001154F4">
        <w:trPr>
          <w:trHeight w:val="300"/>
        </w:trPr>
        <w:tc>
          <w:tcPr>
            <w:tcW w:w="3330" w:type="dxa"/>
            <w:tcBorders>
              <w:top w:val="single" w:sz="4" w:space="0" w:color="auto"/>
              <w:left w:val="single" w:sz="4" w:space="0" w:color="auto"/>
              <w:bottom w:val="single" w:sz="4" w:space="0" w:color="auto"/>
              <w:right w:val="single" w:sz="4" w:space="0" w:color="auto"/>
            </w:tcBorders>
            <w:hideMark/>
          </w:tcPr>
          <w:p w:rsidR="0020793C" w:rsidRPr="00C51FB6" w:rsidRDefault="0020793C" w:rsidP="001154F4">
            <w:pPr>
              <w:pStyle w:val="ListParagraph"/>
              <w:ind w:left="0"/>
              <w:jc w:val="both"/>
              <w:rPr>
                <w:rFonts w:ascii="Book Antiqua" w:hAnsi="Book Antiqua" w:cs="Arial"/>
              </w:rPr>
            </w:pPr>
            <w:r w:rsidRPr="00C51FB6">
              <w:rPr>
                <w:rFonts w:ascii="Book Antiqua" w:hAnsi="Book Antiqua" w:cs="Arial"/>
              </w:rPr>
              <w:t>Signature, Names, Address, Description and occupation of the Subscribers</w:t>
            </w:r>
          </w:p>
        </w:tc>
        <w:tc>
          <w:tcPr>
            <w:tcW w:w="3240" w:type="dxa"/>
            <w:tcBorders>
              <w:top w:val="single" w:sz="4" w:space="0" w:color="auto"/>
              <w:left w:val="single" w:sz="4" w:space="0" w:color="auto"/>
              <w:bottom w:val="single" w:sz="4" w:space="0" w:color="auto"/>
              <w:right w:val="single" w:sz="4" w:space="0" w:color="auto"/>
            </w:tcBorders>
            <w:hideMark/>
          </w:tcPr>
          <w:p w:rsidR="0020793C" w:rsidRPr="00C51FB6" w:rsidRDefault="0020793C" w:rsidP="001154F4">
            <w:pPr>
              <w:pStyle w:val="ListParagraph"/>
              <w:ind w:left="0"/>
              <w:jc w:val="both"/>
              <w:rPr>
                <w:rFonts w:ascii="Book Antiqua" w:hAnsi="Book Antiqua" w:cs="Arial"/>
              </w:rPr>
            </w:pPr>
            <w:r w:rsidRPr="00C51FB6">
              <w:rPr>
                <w:rFonts w:ascii="Book Antiqua" w:hAnsi="Book Antiqua" w:cs="Arial"/>
              </w:rPr>
              <w:t>Numbers of Shares taken by each subscribers</w:t>
            </w:r>
          </w:p>
        </w:tc>
        <w:tc>
          <w:tcPr>
            <w:tcW w:w="2880" w:type="dxa"/>
            <w:tcBorders>
              <w:top w:val="single" w:sz="4" w:space="0" w:color="auto"/>
              <w:left w:val="single" w:sz="4" w:space="0" w:color="auto"/>
              <w:bottom w:val="single" w:sz="4" w:space="0" w:color="auto"/>
              <w:right w:val="single" w:sz="4" w:space="0" w:color="auto"/>
            </w:tcBorders>
            <w:hideMark/>
          </w:tcPr>
          <w:p w:rsidR="0020793C" w:rsidRPr="00C51FB6" w:rsidRDefault="0020793C" w:rsidP="001154F4">
            <w:pPr>
              <w:pStyle w:val="ListParagraph"/>
              <w:ind w:left="0"/>
              <w:jc w:val="both"/>
              <w:rPr>
                <w:rFonts w:ascii="Book Antiqua" w:hAnsi="Book Antiqua" w:cs="Arial"/>
              </w:rPr>
            </w:pPr>
            <w:r w:rsidRPr="00C51FB6">
              <w:rPr>
                <w:rFonts w:ascii="Book Antiqua" w:hAnsi="Book Antiqua" w:cs="Arial"/>
              </w:rPr>
              <w:t>Signature, Names, Address, Description and occupations of the witnesses</w:t>
            </w:r>
          </w:p>
        </w:tc>
      </w:tr>
      <w:tr w:rsidR="0020793C" w:rsidRPr="00C51FB6" w:rsidTr="001154F4">
        <w:trPr>
          <w:cantSplit/>
          <w:trHeight w:val="6515"/>
        </w:trPr>
        <w:tc>
          <w:tcPr>
            <w:tcW w:w="3330" w:type="dxa"/>
            <w:tcBorders>
              <w:top w:val="single" w:sz="4" w:space="0" w:color="auto"/>
              <w:left w:val="single" w:sz="4" w:space="0" w:color="auto"/>
              <w:bottom w:val="single" w:sz="4" w:space="0" w:color="auto"/>
              <w:right w:val="single" w:sz="4" w:space="0" w:color="auto"/>
            </w:tcBorders>
          </w:tcPr>
          <w:p w:rsidR="0020793C" w:rsidRPr="00C51FB6" w:rsidRDefault="0020793C" w:rsidP="001154F4">
            <w:pPr>
              <w:pStyle w:val="ListParagraph"/>
              <w:ind w:left="540"/>
              <w:jc w:val="both"/>
              <w:rPr>
                <w:rFonts w:ascii="Book Antiqua" w:hAnsi="Book Antiqua" w:cs="Arial"/>
              </w:rPr>
            </w:pPr>
          </w:p>
          <w:p w:rsidR="0020793C" w:rsidRPr="00C51FB6" w:rsidRDefault="0020793C" w:rsidP="001154F4">
            <w:pPr>
              <w:ind w:left="180"/>
              <w:jc w:val="both"/>
              <w:rPr>
                <w:rFonts w:ascii="Book Antiqua" w:hAnsi="Book Antiqua" w:cs="Arial"/>
              </w:rPr>
            </w:pPr>
          </w:p>
        </w:tc>
        <w:tc>
          <w:tcPr>
            <w:tcW w:w="3240" w:type="dxa"/>
            <w:tcBorders>
              <w:top w:val="single" w:sz="4" w:space="0" w:color="auto"/>
              <w:left w:val="single" w:sz="4" w:space="0" w:color="auto"/>
              <w:bottom w:val="single" w:sz="4" w:space="0" w:color="auto"/>
              <w:right w:val="single" w:sz="4" w:space="0" w:color="auto"/>
            </w:tcBorders>
          </w:tcPr>
          <w:p w:rsidR="0020793C" w:rsidRPr="00C51FB6" w:rsidRDefault="0020793C" w:rsidP="001154F4">
            <w:pPr>
              <w:jc w:val="both"/>
              <w:rPr>
                <w:rFonts w:ascii="Book Antiqua" w:hAnsi="Book Antiqua" w:cs="Arial"/>
              </w:rPr>
            </w:pPr>
          </w:p>
          <w:p w:rsidR="0020793C" w:rsidRPr="00C51FB6" w:rsidRDefault="0020793C" w:rsidP="001154F4">
            <w:pPr>
              <w:jc w:val="both"/>
              <w:rPr>
                <w:rFonts w:ascii="Book Antiqua" w:hAnsi="Book Antiqua" w:cs="Arial"/>
              </w:rPr>
            </w:pPr>
            <w:r w:rsidRPr="00C51FB6">
              <w:rPr>
                <w:rFonts w:ascii="Book Antiqua" w:hAnsi="Book Antiqua" w:cs="Arial"/>
              </w:rPr>
              <w:t>000/- Equity Share of Rs 10 each</w:t>
            </w:r>
          </w:p>
          <w:p w:rsidR="0020793C" w:rsidRPr="00C51FB6" w:rsidRDefault="0020793C" w:rsidP="001154F4">
            <w:pPr>
              <w:jc w:val="both"/>
              <w:rPr>
                <w:rFonts w:ascii="Book Antiqua" w:hAnsi="Book Antiqua" w:cs="Arial"/>
              </w:rPr>
            </w:pPr>
          </w:p>
          <w:p w:rsidR="0020793C" w:rsidRPr="00C51FB6" w:rsidRDefault="0020793C" w:rsidP="001154F4">
            <w:pPr>
              <w:jc w:val="both"/>
              <w:rPr>
                <w:rFonts w:ascii="Book Antiqua" w:hAnsi="Book Antiqua" w:cs="Arial"/>
              </w:rPr>
            </w:pPr>
          </w:p>
          <w:p w:rsidR="0020793C" w:rsidRPr="00C51FB6" w:rsidRDefault="0020793C" w:rsidP="001154F4">
            <w:pPr>
              <w:jc w:val="both"/>
              <w:rPr>
                <w:rFonts w:ascii="Book Antiqua" w:hAnsi="Book Antiqua" w:cs="Arial"/>
              </w:rPr>
            </w:pPr>
          </w:p>
          <w:p w:rsidR="0020793C" w:rsidRDefault="0020793C" w:rsidP="001154F4">
            <w:pPr>
              <w:jc w:val="both"/>
              <w:rPr>
                <w:rFonts w:ascii="Book Antiqua" w:hAnsi="Book Antiqua" w:cs="Arial"/>
              </w:rPr>
            </w:pPr>
          </w:p>
          <w:p w:rsidR="0020793C" w:rsidRPr="00C51FB6" w:rsidRDefault="0020793C" w:rsidP="001154F4">
            <w:pPr>
              <w:jc w:val="both"/>
              <w:rPr>
                <w:rFonts w:ascii="Book Antiqua" w:hAnsi="Book Antiqua" w:cs="Arial"/>
              </w:rPr>
            </w:pPr>
            <w:r w:rsidRPr="00C51FB6">
              <w:rPr>
                <w:rFonts w:ascii="Book Antiqua" w:hAnsi="Book Antiqua" w:cs="Arial"/>
              </w:rPr>
              <w:t>000/- Equity Share of Rs 10 each</w:t>
            </w:r>
          </w:p>
          <w:p w:rsidR="0020793C" w:rsidRPr="00C51FB6" w:rsidRDefault="0020793C" w:rsidP="001154F4">
            <w:pPr>
              <w:jc w:val="both"/>
              <w:rPr>
                <w:rFonts w:ascii="Book Antiqua" w:hAnsi="Book Antiqua" w:cs="Arial"/>
              </w:rPr>
            </w:pPr>
          </w:p>
          <w:p w:rsidR="0020793C" w:rsidRPr="00C51FB6" w:rsidRDefault="0020793C" w:rsidP="001154F4">
            <w:pPr>
              <w:jc w:val="both"/>
              <w:rPr>
                <w:rFonts w:ascii="Book Antiqua" w:hAnsi="Book Antiqua" w:cs="Arial"/>
              </w:rPr>
            </w:pPr>
          </w:p>
          <w:p w:rsidR="0020793C" w:rsidRPr="00C51FB6" w:rsidRDefault="0020793C" w:rsidP="001154F4">
            <w:pPr>
              <w:jc w:val="both"/>
              <w:rPr>
                <w:rFonts w:ascii="Book Antiqua" w:hAnsi="Book Antiqua" w:cs="Arial"/>
              </w:rPr>
            </w:pPr>
          </w:p>
        </w:tc>
        <w:tc>
          <w:tcPr>
            <w:tcW w:w="2880" w:type="dxa"/>
            <w:tcBorders>
              <w:top w:val="single" w:sz="4" w:space="0" w:color="auto"/>
              <w:left w:val="single" w:sz="4" w:space="0" w:color="auto"/>
              <w:bottom w:val="single" w:sz="4" w:space="0" w:color="auto"/>
              <w:right w:val="single" w:sz="4" w:space="0" w:color="auto"/>
            </w:tcBorders>
            <w:textDirection w:val="btLr"/>
          </w:tcPr>
          <w:p w:rsidR="0020793C" w:rsidRPr="00C51FB6" w:rsidRDefault="0020793C" w:rsidP="001154F4">
            <w:pPr>
              <w:pStyle w:val="NoSpacing"/>
              <w:ind w:left="113" w:right="113"/>
              <w:jc w:val="center"/>
              <w:rPr>
                <w:rFonts w:ascii="Book Antiqua" w:hAnsi="Book Antiqua" w:cs="Arial"/>
              </w:rPr>
            </w:pPr>
          </w:p>
          <w:p w:rsidR="0020793C" w:rsidRPr="00C51FB6" w:rsidRDefault="0020793C" w:rsidP="001154F4">
            <w:pPr>
              <w:pStyle w:val="ListParagraph"/>
              <w:ind w:left="113" w:right="113"/>
              <w:jc w:val="center"/>
              <w:rPr>
                <w:rFonts w:ascii="Book Antiqua" w:hAnsi="Book Antiqua" w:cs="Arial"/>
              </w:rPr>
            </w:pPr>
          </w:p>
        </w:tc>
      </w:tr>
      <w:tr w:rsidR="0020793C" w:rsidRPr="00C51FB6" w:rsidTr="001154F4">
        <w:trPr>
          <w:trHeight w:val="755"/>
        </w:trPr>
        <w:tc>
          <w:tcPr>
            <w:tcW w:w="3330" w:type="dxa"/>
            <w:tcBorders>
              <w:top w:val="single" w:sz="4" w:space="0" w:color="auto"/>
              <w:left w:val="single" w:sz="4" w:space="0" w:color="auto"/>
              <w:bottom w:val="single" w:sz="4" w:space="0" w:color="auto"/>
              <w:right w:val="single" w:sz="4" w:space="0" w:color="auto"/>
            </w:tcBorders>
          </w:tcPr>
          <w:p w:rsidR="0020793C" w:rsidRPr="00C51FB6" w:rsidRDefault="0020793C" w:rsidP="001154F4">
            <w:pPr>
              <w:pStyle w:val="ListParagraph"/>
              <w:ind w:left="0"/>
              <w:jc w:val="both"/>
              <w:rPr>
                <w:rFonts w:ascii="Book Antiqua" w:hAnsi="Book Antiqua" w:cs="Arial"/>
              </w:rPr>
            </w:pPr>
            <w:r w:rsidRPr="00C51FB6">
              <w:rPr>
                <w:rFonts w:ascii="Book Antiqua" w:hAnsi="Book Antiqua" w:cs="Arial"/>
              </w:rPr>
              <w:t>Total Number of Equity Shares</w:t>
            </w:r>
          </w:p>
        </w:tc>
        <w:tc>
          <w:tcPr>
            <w:tcW w:w="3240" w:type="dxa"/>
            <w:tcBorders>
              <w:top w:val="single" w:sz="4" w:space="0" w:color="auto"/>
              <w:left w:val="single" w:sz="4" w:space="0" w:color="auto"/>
              <w:bottom w:val="single" w:sz="4" w:space="0" w:color="auto"/>
              <w:right w:val="single" w:sz="4" w:space="0" w:color="auto"/>
            </w:tcBorders>
            <w:hideMark/>
          </w:tcPr>
          <w:p w:rsidR="0020793C" w:rsidRPr="00C51FB6" w:rsidRDefault="0020793C" w:rsidP="001154F4">
            <w:pPr>
              <w:spacing w:before="100" w:beforeAutospacing="1" w:after="100" w:afterAutospacing="1"/>
              <w:jc w:val="both"/>
              <w:rPr>
                <w:rFonts w:ascii="Book Antiqua" w:hAnsi="Book Antiqua" w:cs="Arial"/>
              </w:rPr>
            </w:pPr>
            <w:r>
              <w:rPr>
                <w:rFonts w:ascii="Book Antiqua" w:hAnsi="Book Antiqua" w:cs="Arial"/>
              </w:rPr>
              <w:t>000  (</w:t>
            </w:r>
            <w:r w:rsidRPr="00C51FB6">
              <w:rPr>
                <w:rFonts w:ascii="Book Antiqua" w:hAnsi="Book Antiqua" w:cs="Arial"/>
              </w:rPr>
              <w:t xml:space="preserve"> Only)</w:t>
            </w:r>
          </w:p>
        </w:tc>
        <w:tc>
          <w:tcPr>
            <w:tcW w:w="2880" w:type="dxa"/>
            <w:tcBorders>
              <w:top w:val="single" w:sz="4" w:space="0" w:color="auto"/>
              <w:left w:val="single" w:sz="4" w:space="0" w:color="auto"/>
              <w:bottom w:val="single" w:sz="4" w:space="0" w:color="auto"/>
              <w:right w:val="single" w:sz="4" w:space="0" w:color="auto"/>
            </w:tcBorders>
          </w:tcPr>
          <w:p w:rsidR="0020793C" w:rsidRPr="00C51FB6" w:rsidRDefault="0020793C" w:rsidP="001154F4">
            <w:pPr>
              <w:pStyle w:val="ListParagraph"/>
              <w:ind w:left="0"/>
              <w:jc w:val="both"/>
              <w:rPr>
                <w:rFonts w:ascii="Book Antiqua" w:hAnsi="Book Antiqua" w:cs="Arial"/>
              </w:rPr>
            </w:pPr>
          </w:p>
        </w:tc>
      </w:tr>
    </w:tbl>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0"/>
        <w:jc w:val="both"/>
        <w:rPr>
          <w:rFonts w:ascii="Book Antiqua" w:hAnsi="Book Antiqua" w:cs="Arial"/>
        </w:rPr>
      </w:pPr>
    </w:p>
    <w:p w:rsidR="0020793C" w:rsidRPr="00C51FB6" w:rsidRDefault="0020793C" w:rsidP="0020793C">
      <w:pPr>
        <w:pStyle w:val="ListParagraph"/>
        <w:ind w:left="0"/>
        <w:jc w:val="both"/>
        <w:rPr>
          <w:rFonts w:ascii="Book Antiqua" w:hAnsi="Book Antiqua" w:cs="Arial"/>
        </w:rPr>
      </w:pPr>
      <w:r w:rsidRPr="00C51FB6">
        <w:rPr>
          <w:rFonts w:ascii="Book Antiqua" w:hAnsi="Book Antiqua" w:cs="Arial"/>
        </w:rPr>
        <w:t>Place: Kolkata</w:t>
      </w:r>
    </w:p>
    <w:p w:rsidR="0020793C" w:rsidRPr="00C51FB6" w:rsidRDefault="0020793C" w:rsidP="0020793C">
      <w:pPr>
        <w:pStyle w:val="ListParagraph"/>
        <w:ind w:left="0"/>
        <w:jc w:val="both"/>
        <w:rPr>
          <w:rFonts w:ascii="Book Antiqua" w:hAnsi="Book Antiqua" w:cs="Arial"/>
        </w:rPr>
      </w:pPr>
      <w:r w:rsidRPr="00C51FB6">
        <w:rPr>
          <w:rFonts w:ascii="Book Antiqua" w:hAnsi="Book Antiqua" w:cs="Arial"/>
        </w:rPr>
        <w:t>Dated: 14</w:t>
      </w:r>
      <w:r w:rsidRPr="00C51FB6">
        <w:rPr>
          <w:rFonts w:ascii="Book Antiqua" w:hAnsi="Book Antiqua" w:cs="Arial"/>
          <w:vertAlign w:val="superscript"/>
        </w:rPr>
        <w:t>th</w:t>
      </w:r>
      <w:r w:rsidRPr="00C51FB6">
        <w:rPr>
          <w:rFonts w:ascii="Book Antiqua" w:hAnsi="Book Antiqua" w:cs="Arial"/>
        </w:rPr>
        <w:t xml:space="preserve"> December, 2010</w:t>
      </w:r>
    </w:p>
    <w:p w:rsidR="0020793C" w:rsidRPr="00C51FB6" w:rsidRDefault="0020793C" w:rsidP="0020793C">
      <w:pPr>
        <w:jc w:val="both"/>
        <w:rPr>
          <w:rFonts w:ascii="Book Antiqua" w:hAnsi="Book Antiqua" w:cs="Arial"/>
        </w:rPr>
      </w:pPr>
    </w:p>
    <w:p w:rsidR="0020793C" w:rsidRDefault="0020793C" w:rsidP="0020793C"/>
    <w:p w:rsidR="0020793C" w:rsidRPr="00C51FB6" w:rsidRDefault="0020793C" w:rsidP="003A0E1C">
      <w:pPr>
        <w:pStyle w:val="ListParagraph"/>
        <w:ind w:left="0"/>
        <w:jc w:val="both"/>
        <w:rPr>
          <w:rFonts w:ascii="Book Antiqua" w:hAnsi="Book Antiqua" w:cs="Arial"/>
        </w:rPr>
      </w:pPr>
    </w:p>
    <w:p w:rsidR="00761387" w:rsidRPr="00C51FB6" w:rsidRDefault="00761387" w:rsidP="00C45A25">
      <w:pPr>
        <w:pStyle w:val="ListParagraph"/>
        <w:ind w:left="360"/>
        <w:jc w:val="both"/>
        <w:rPr>
          <w:rFonts w:ascii="Book Antiqua" w:hAnsi="Book Antiqua" w:cs="Arial"/>
        </w:rPr>
      </w:pPr>
    </w:p>
    <w:p w:rsidR="005644EA" w:rsidRPr="00C51FB6" w:rsidRDefault="005644EA" w:rsidP="00C45A25">
      <w:pPr>
        <w:pStyle w:val="ListParagraph"/>
        <w:ind w:left="360"/>
        <w:jc w:val="both"/>
        <w:rPr>
          <w:rFonts w:ascii="Book Antiqua" w:hAnsi="Book Antiqua" w:cs="Arial"/>
        </w:rPr>
      </w:pPr>
    </w:p>
    <w:p w:rsidR="005644EA" w:rsidRPr="00C51FB6" w:rsidRDefault="005644EA" w:rsidP="00C45A25">
      <w:pPr>
        <w:pStyle w:val="ListParagraph"/>
        <w:ind w:left="360"/>
        <w:jc w:val="both"/>
        <w:rPr>
          <w:rFonts w:ascii="Book Antiqua" w:hAnsi="Book Antiqua" w:cs="Arial"/>
        </w:rPr>
      </w:pPr>
    </w:p>
    <w:p w:rsidR="005644EA" w:rsidRPr="00C51FB6" w:rsidRDefault="005644EA" w:rsidP="00C45A25">
      <w:pPr>
        <w:pStyle w:val="ListParagraph"/>
        <w:ind w:left="360"/>
        <w:jc w:val="both"/>
        <w:rPr>
          <w:rFonts w:ascii="Book Antiqua" w:hAnsi="Book Antiqua" w:cs="Arial"/>
        </w:rPr>
      </w:pPr>
    </w:p>
    <w:sectPr w:rsidR="005644EA" w:rsidRPr="00C51FB6" w:rsidSect="00622799">
      <w:footerReference w:type="even" r:id="rId9"/>
      <w:footerReference w:type="default" r:id="rId10"/>
      <w:pgSz w:w="12240" w:h="15840"/>
      <w:pgMar w:top="126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95E" w:rsidRDefault="0073395E">
      <w:r>
        <w:separator/>
      </w:r>
    </w:p>
  </w:endnote>
  <w:endnote w:type="continuationSeparator" w:id="1">
    <w:p w:rsidR="0073395E" w:rsidRDefault="007339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DF" w:rsidRDefault="003348E4" w:rsidP="006D6EAD">
    <w:pPr>
      <w:pStyle w:val="Footer"/>
      <w:framePr w:wrap="around" w:vAnchor="text" w:hAnchor="margin" w:xAlign="center" w:y="1"/>
      <w:rPr>
        <w:rStyle w:val="PageNumber"/>
      </w:rPr>
    </w:pPr>
    <w:r>
      <w:rPr>
        <w:rStyle w:val="PageNumber"/>
      </w:rPr>
      <w:fldChar w:fldCharType="begin"/>
    </w:r>
    <w:r w:rsidR="00B31ADF">
      <w:rPr>
        <w:rStyle w:val="PageNumber"/>
      </w:rPr>
      <w:instrText xml:space="preserve">PAGE  </w:instrText>
    </w:r>
    <w:r>
      <w:rPr>
        <w:rStyle w:val="PageNumber"/>
      </w:rPr>
      <w:fldChar w:fldCharType="end"/>
    </w:r>
  </w:p>
  <w:p w:rsidR="00B31ADF" w:rsidRDefault="00B31A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DF" w:rsidRDefault="003348E4" w:rsidP="006D6EAD">
    <w:pPr>
      <w:pStyle w:val="Footer"/>
      <w:framePr w:wrap="around" w:vAnchor="text" w:hAnchor="margin" w:xAlign="center" w:y="1"/>
      <w:rPr>
        <w:rStyle w:val="PageNumber"/>
      </w:rPr>
    </w:pPr>
    <w:r>
      <w:rPr>
        <w:rStyle w:val="PageNumber"/>
      </w:rPr>
      <w:fldChar w:fldCharType="begin"/>
    </w:r>
    <w:r w:rsidR="00B31ADF">
      <w:rPr>
        <w:rStyle w:val="PageNumber"/>
      </w:rPr>
      <w:instrText xml:space="preserve">PAGE  </w:instrText>
    </w:r>
    <w:r>
      <w:rPr>
        <w:rStyle w:val="PageNumber"/>
      </w:rPr>
      <w:fldChar w:fldCharType="separate"/>
    </w:r>
    <w:r w:rsidR="0020793C">
      <w:rPr>
        <w:rStyle w:val="PageNumber"/>
        <w:noProof/>
      </w:rPr>
      <w:t>27</w:t>
    </w:r>
    <w:r>
      <w:rPr>
        <w:rStyle w:val="PageNumber"/>
      </w:rPr>
      <w:fldChar w:fldCharType="end"/>
    </w:r>
  </w:p>
  <w:p w:rsidR="00B31ADF" w:rsidRDefault="00B31A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95E" w:rsidRDefault="0073395E">
      <w:r>
        <w:separator/>
      </w:r>
    </w:p>
  </w:footnote>
  <w:footnote w:type="continuationSeparator" w:id="1">
    <w:p w:rsidR="0073395E" w:rsidRDefault="00733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E4E89CE"/>
    <w:lvl w:ilvl="0">
      <w:start w:val="1"/>
      <w:numFmt w:val="decimal"/>
      <w:lvlText w:val="%1."/>
      <w:lvlJc w:val="left"/>
      <w:pPr>
        <w:tabs>
          <w:tab w:val="num" w:pos="1800"/>
        </w:tabs>
        <w:ind w:left="1800" w:hanging="360"/>
      </w:pPr>
    </w:lvl>
  </w:abstractNum>
  <w:abstractNum w:abstractNumId="1">
    <w:nsid w:val="FFFFFF7D"/>
    <w:multiLevelType w:val="singleLevel"/>
    <w:tmpl w:val="25A0D648"/>
    <w:lvl w:ilvl="0">
      <w:start w:val="1"/>
      <w:numFmt w:val="decimal"/>
      <w:lvlText w:val="%1."/>
      <w:lvlJc w:val="left"/>
      <w:pPr>
        <w:tabs>
          <w:tab w:val="num" w:pos="1440"/>
        </w:tabs>
        <w:ind w:left="1440" w:hanging="360"/>
      </w:pPr>
    </w:lvl>
  </w:abstractNum>
  <w:abstractNum w:abstractNumId="2">
    <w:nsid w:val="FFFFFF7E"/>
    <w:multiLevelType w:val="singleLevel"/>
    <w:tmpl w:val="38826610"/>
    <w:lvl w:ilvl="0">
      <w:start w:val="1"/>
      <w:numFmt w:val="decimal"/>
      <w:lvlText w:val="%1."/>
      <w:lvlJc w:val="left"/>
      <w:pPr>
        <w:tabs>
          <w:tab w:val="num" w:pos="1080"/>
        </w:tabs>
        <w:ind w:left="1080" w:hanging="360"/>
      </w:pPr>
    </w:lvl>
  </w:abstractNum>
  <w:abstractNum w:abstractNumId="3">
    <w:nsid w:val="FFFFFF7F"/>
    <w:multiLevelType w:val="singleLevel"/>
    <w:tmpl w:val="EC344DC4"/>
    <w:lvl w:ilvl="0">
      <w:start w:val="1"/>
      <w:numFmt w:val="decimal"/>
      <w:lvlText w:val="%1."/>
      <w:lvlJc w:val="left"/>
      <w:pPr>
        <w:tabs>
          <w:tab w:val="num" w:pos="720"/>
        </w:tabs>
        <w:ind w:left="720" w:hanging="360"/>
      </w:pPr>
    </w:lvl>
  </w:abstractNum>
  <w:abstractNum w:abstractNumId="4">
    <w:nsid w:val="FFFFFF80"/>
    <w:multiLevelType w:val="singleLevel"/>
    <w:tmpl w:val="8A52161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B207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6AE66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1072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32EE99E"/>
    <w:lvl w:ilvl="0">
      <w:start w:val="1"/>
      <w:numFmt w:val="decimal"/>
      <w:lvlText w:val="%1."/>
      <w:lvlJc w:val="left"/>
      <w:pPr>
        <w:tabs>
          <w:tab w:val="num" w:pos="360"/>
        </w:tabs>
        <w:ind w:left="360" w:hanging="360"/>
      </w:pPr>
    </w:lvl>
  </w:abstractNum>
  <w:abstractNum w:abstractNumId="9">
    <w:nsid w:val="FFFFFF89"/>
    <w:multiLevelType w:val="singleLevel"/>
    <w:tmpl w:val="63DECD42"/>
    <w:lvl w:ilvl="0">
      <w:start w:val="1"/>
      <w:numFmt w:val="bullet"/>
      <w:lvlText w:val=""/>
      <w:lvlJc w:val="left"/>
      <w:pPr>
        <w:tabs>
          <w:tab w:val="num" w:pos="360"/>
        </w:tabs>
        <w:ind w:left="360" w:hanging="360"/>
      </w:pPr>
      <w:rPr>
        <w:rFonts w:ascii="Symbol" w:hAnsi="Symbol" w:hint="default"/>
      </w:rPr>
    </w:lvl>
  </w:abstractNum>
  <w:abstractNum w:abstractNumId="10">
    <w:nsid w:val="01204D34"/>
    <w:multiLevelType w:val="hybridMultilevel"/>
    <w:tmpl w:val="7904EB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E10B7C"/>
    <w:multiLevelType w:val="hybridMultilevel"/>
    <w:tmpl w:val="570280AC"/>
    <w:lvl w:ilvl="0" w:tplc="A97A540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30CE9EF6">
      <w:start w:val="1"/>
      <w:numFmt w:val="lowerRoman"/>
      <w:lvlText w:val="%3)"/>
      <w:lvlJc w:val="right"/>
      <w:pPr>
        <w:tabs>
          <w:tab w:val="num" w:pos="2340"/>
        </w:tabs>
        <w:ind w:left="2340" w:hanging="360"/>
      </w:pPr>
      <w:rPr>
        <w:rFonts w:hint="default"/>
        <w:b w:val="0"/>
      </w:rPr>
    </w:lvl>
    <w:lvl w:ilvl="3" w:tplc="C91CDE5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057212"/>
    <w:multiLevelType w:val="hybridMultilevel"/>
    <w:tmpl w:val="EF3A3CF0"/>
    <w:lvl w:ilvl="0" w:tplc="EA30B0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8792E4B"/>
    <w:multiLevelType w:val="hybridMultilevel"/>
    <w:tmpl w:val="A57E74D8"/>
    <w:lvl w:ilvl="0" w:tplc="4482AD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0D855672"/>
    <w:multiLevelType w:val="hybridMultilevel"/>
    <w:tmpl w:val="8E2EFB2C"/>
    <w:lvl w:ilvl="0" w:tplc="83281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BF6BE0"/>
    <w:multiLevelType w:val="hybridMultilevel"/>
    <w:tmpl w:val="A57E74D8"/>
    <w:lvl w:ilvl="0" w:tplc="4482AD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15DA1243"/>
    <w:multiLevelType w:val="hybridMultilevel"/>
    <w:tmpl w:val="76841B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61C59A4"/>
    <w:multiLevelType w:val="hybridMultilevel"/>
    <w:tmpl w:val="78968E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77C32FB"/>
    <w:multiLevelType w:val="hybridMultilevel"/>
    <w:tmpl w:val="044C2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1B52E0"/>
    <w:multiLevelType w:val="hybridMultilevel"/>
    <w:tmpl w:val="47225DF8"/>
    <w:lvl w:ilvl="0" w:tplc="FBACAF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8F36D2"/>
    <w:multiLevelType w:val="hybridMultilevel"/>
    <w:tmpl w:val="34C8686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581746"/>
    <w:multiLevelType w:val="hybridMultilevel"/>
    <w:tmpl w:val="07EA0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7E5F3A"/>
    <w:multiLevelType w:val="hybridMultilevel"/>
    <w:tmpl w:val="05DE5152"/>
    <w:lvl w:ilvl="0" w:tplc="0FBA93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8009DA"/>
    <w:multiLevelType w:val="hybridMultilevel"/>
    <w:tmpl w:val="A57E74D8"/>
    <w:lvl w:ilvl="0" w:tplc="4482AD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3D831706"/>
    <w:multiLevelType w:val="hybridMultilevel"/>
    <w:tmpl w:val="80CA6934"/>
    <w:lvl w:ilvl="0" w:tplc="F4644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985EB4"/>
    <w:multiLevelType w:val="hybridMultilevel"/>
    <w:tmpl w:val="76841B2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4F92DD1"/>
    <w:multiLevelType w:val="hybridMultilevel"/>
    <w:tmpl w:val="C128BE40"/>
    <w:lvl w:ilvl="0" w:tplc="11264B5C">
      <w:start w:val="1"/>
      <w:numFmt w:val="lowerLetter"/>
      <w:lvlText w:val="%1)"/>
      <w:lvlJc w:val="left"/>
      <w:pPr>
        <w:ind w:left="1080" w:hanging="360"/>
      </w:pPr>
      <w:rPr>
        <w:rFonts w:ascii="Times New Roman" w:eastAsia="Times New Roman" w:hAnsi="Times New Roman" w:cs="Times New Roman"/>
      </w:rPr>
    </w:lvl>
    <w:lvl w:ilvl="1" w:tplc="6F66F814">
      <w:start w:val="13"/>
      <w:numFmt w:val="decimal"/>
      <w:lvlText w:val="%2."/>
      <w:lvlJc w:val="left"/>
      <w:pPr>
        <w:tabs>
          <w:tab w:val="num" w:pos="1845"/>
        </w:tabs>
        <w:ind w:left="1845" w:hanging="40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FBA3CC5"/>
    <w:multiLevelType w:val="hybridMultilevel"/>
    <w:tmpl w:val="B9301A14"/>
    <w:lvl w:ilvl="0" w:tplc="96EA259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61A83DA7"/>
    <w:multiLevelType w:val="hybridMultilevel"/>
    <w:tmpl w:val="A862643C"/>
    <w:lvl w:ilvl="0" w:tplc="682259C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63840876"/>
    <w:multiLevelType w:val="hybridMultilevel"/>
    <w:tmpl w:val="868ACA70"/>
    <w:lvl w:ilvl="0" w:tplc="4CB8B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775301A"/>
    <w:multiLevelType w:val="hybridMultilevel"/>
    <w:tmpl w:val="43F44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0625E1"/>
    <w:multiLevelType w:val="hybridMultilevel"/>
    <w:tmpl w:val="E488C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080BEB"/>
    <w:multiLevelType w:val="hybridMultilevel"/>
    <w:tmpl w:val="D89A2CD2"/>
    <w:lvl w:ilvl="0" w:tplc="DC2656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FD87515"/>
    <w:multiLevelType w:val="hybridMultilevel"/>
    <w:tmpl w:val="58B0E0E4"/>
    <w:lvl w:ilvl="0" w:tplc="DB0A8C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6334F6F"/>
    <w:multiLevelType w:val="hybridMultilevel"/>
    <w:tmpl w:val="1738270E"/>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501668"/>
    <w:multiLevelType w:val="hybridMultilevel"/>
    <w:tmpl w:val="9922550A"/>
    <w:lvl w:ilvl="0" w:tplc="C258240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2"/>
  </w:num>
  <w:num w:numId="3">
    <w:abstractNumId w:val="35"/>
  </w:num>
  <w:num w:numId="4">
    <w:abstractNumId w:val="18"/>
  </w:num>
  <w:num w:numId="5">
    <w:abstractNumId w:val="29"/>
  </w:num>
  <w:num w:numId="6">
    <w:abstractNumId w:val="14"/>
  </w:num>
  <w:num w:numId="7">
    <w:abstractNumId w:val="24"/>
  </w:num>
  <w:num w:numId="8">
    <w:abstractNumId w:val="17"/>
  </w:num>
  <w:num w:numId="9">
    <w:abstractNumId w:val="31"/>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26"/>
  </w:num>
  <w:num w:numId="25">
    <w:abstractNumId w:val="27"/>
  </w:num>
  <w:num w:numId="26">
    <w:abstractNumId w:val="32"/>
  </w:num>
  <w:num w:numId="27">
    <w:abstractNumId w:val="33"/>
  </w:num>
  <w:num w:numId="28">
    <w:abstractNumId w:val="20"/>
  </w:num>
  <w:num w:numId="29">
    <w:abstractNumId w:val="34"/>
  </w:num>
  <w:num w:numId="30">
    <w:abstractNumId w:val="25"/>
  </w:num>
  <w:num w:numId="31">
    <w:abstractNumId w:val="16"/>
  </w:num>
  <w:num w:numId="32">
    <w:abstractNumId w:val="13"/>
  </w:num>
  <w:num w:numId="33">
    <w:abstractNumId w:val="15"/>
  </w:num>
  <w:num w:numId="34">
    <w:abstractNumId w:val="23"/>
  </w:num>
  <w:num w:numId="35">
    <w:abstractNumId w:val="30"/>
  </w:num>
  <w:num w:numId="36">
    <w:abstractNumId w:val="21"/>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B62EF1"/>
    <w:rsid w:val="0001254B"/>
    <w:rsid w:val="00015DB1"/>
    <w:rsid w:val="00016207"/>
    <w:rsid w:val="0001732D"/>
    <w:rsid w:val="00020A9F"/>
    <w:rsid w:val="00025230"/>
    <w:rsid w:val="00043C8C"/>
    <w:rsid w:val="00060533"/>
    <w:rsid w:val="00063828"/>
    <w:rsid w:val="000640CA"/>
    <w:rsid w:val="000768DC"/>
    <w:rsid w:val="00084F41"/>
    <w:rsid w:val="000915CB"/>
    <w:rsid w:val="00096B4F"/>
    <w:rsid w:val="000A2EAB"/>
    <w:rsid w:val="000B3348"/>
    <w:rsid w:val="000C5B5F"/>
    <w:rsid w:val="000C7D5B"/>
    <w:rsid w:val="000D4406"/>
    <w:rsid w:val="000E0703"/>
    <w:rsid w:val="000E34F8"/>
    <w:rsid w:val="000E6BCC"/>
    <w:rsid w:val="000E7FB3"/>
    <w:rsid w:val="000F07DB"/>
    <w:rsid w:val="000F1E8B"/>
    <w:rsid w:val="000F63AE"/>
    <w:rsid w:val="0010105B"/>
    <w:rsid w:val="00102518"/>
    <w:rsid w:val="0010534F"/>
    <w:rsid w:val="001078FD"/>
    <w:rsid w:val="00113776"/>
    <w:rsid w:val="00113CC3"/>
    <w:rsid w:val="001141DA"/>
    <w:rsid w:val="00123186"/>
    <w:rsid w:val="00126165"/>
    <w:rsid w:val="00126549"/>
    <w:rsid w:val="00136C93"/>
    <w:rsid w:val="00137128"/>
    <w:rsid w:val="001375D0"/>
    <w:rsid w:val="001475B6"/>
    <w:rsid w:val="00154B33"/>
    <w:rsid w:val="00156D63"/>
    <w:rsid w:val="00162E56"/>
    <w:rsid w:val="00173E14"/>
    <w:rsid w:val="00182F12"/>
    <w:rsid w:val="00183C34"/>
    <w:rsid w:val="0018438D"/>
    <w:rsid w:val="00194002"/>
    <w:rsid w:val="001A6B4B"/>
    <w:rsid w:val="001E03EA"/>
    <w:rsid w:val="001E0805"/>
    <w:rsid w:val="001E7475"/>
    <w:rsid w:val="001F0827"/>
    <w:rsid w:val="001F3CA8"/>
    <w:rsid w:val="0020793C"/>
    <w:rsid w:val="002263A6"/>
    <w:rsid w:val="002364CB"/>
    <w:rsid w:val="00243D29"/>
    <w:rsid w:val="00251066"/>
    <w:rsid w:val="00255B85"/>
    <w:rsid w:val="00276160"/>
    <w:rsid w:val="0028416B"/>
    <w:rsid w:val="00290D19"/>
    <w:rsid w:val="0029431D"/>
    <w:rsid w:val="002A3F64"/>
    <w:rsid w:val="002A7878"/>
    <w:rsid w:val="002B11C5"/>
    <w:rsid w:val="002B3DF7"/>
    <w:rsid w:val="002B76F4"/>
    <w:rsid w:val="002C1611"/>
    <w:rsid w:val="002C3D68"/>
    <w:rsid w:val="002C4667"/>
    <w:rsid w:val="002D61E0"/>
    <w:rsid w:val="002E53F2"/>
    <w:rsid w:val="00312014"/>
    <w:rsid w:val="0032457F"/>
    <w:rsid w:val="00327592"/>
    <w:rsid w:val="00331323"/>
    <w:rsid w:val="003348E4"/>
    <w:rsid w:val="0033497A"/>
    <w:rsid w:val="00335766"/>
    <w:rsid w:val="00337097"/>
    <w:rsid w:val="0035345F"/>
    <w:rsid w:val="0035718A"/>
    <w:rsid w:val="003638E3"/>
    <w:rsid w:val="00372A0F"/>
    <w:rsid w:val="003867AF"/>
    <w:rsid w:val="0039687D"/>
    <w:rsid w:val="003A0E1C"/>
    <w:rsid w:val="003C210B"/>
    <w:rsid w:val="003D5B3D"/>
    <w:rsid w:val="003E4441"/>
    <w:rsid w:val="003E4D73"/>
    <w:rsid w:val="003F36EC"/>
    <w:rsid w:val="003F3D6D"/>
    <w:rsid w:val="003F6260"/>
    <w:rsid w:val="00406DF9"/>
    <w:rsid w:val="00411FBD"/>
    <w:rsid w:val="004349CB"/>
    <w:rsid w:val="004372A9"/>
    <w:rsid w:val="004404D8"/>
    <w:rsid w:val="004565E2"/>
    <w:rsid w:val="00461CD4"/>
    <w:rsid w:val="004659B5"/>
    <w:rsid w:val="00473D76"/>
    <w:rsid w:val="004763C7"/>
    <w:rsid w:val="004853C5"/>
    <w:rsid w:val="00497BAA"/>
    <w:rsid w:val="004C1A47"/>
    <w:rsid w:val="004C4426"/>
    <w:rsid w:val="004D237E"/>
    <w:rsid w:val="004E308E"/>
    <w:rsid w:val="004E3617"/>
    <w:rsid w:val="004F033D"/>
    <w:rsid w:val="004F3990"/>
    <w:rsid w:val="004F7EFE"/>
    <w:rsid w:val="00515BD3"/>
    <w:rsid w:val="005221F8"/>
    <w:rsid w:val="00540C97"/>
    <w:rsid w:val="0055604D"/>
    <w:rsid w:val="005575AF"/>
    <w:rsid w:val="005644EA"/>
    <w:rsid w:val="00576E7F"/>
    <w:rsid w:val="00577B05"/>
    <w:rsid w:val="005809E6"/>
    <w:rsid w:val="00583BCA"/>
    <w:rsid w:val="00597DE6"/>
    <w:rsid w:val="005A220B"/>
    <w:rsid w:val="005B2674"/>
    <w:rsid w:val="005D2D95"/>
    <w:rsid w:val="005E5213"/>
    <w:rsid w:val="005E6F8E"/>
    <w:rsid w:val="005F044C"/>
    <w:rsid w:val="005F6E77"/>
    <w:rsid w:val="006078EC"/>
    <w:rsid w:val="0061343B"/>
    <w:rsid w:val="00615166"/>
    <w:rsid w:val="00616440"/>
    <w:rsid w:val="00622799"/>
    <w:rsid w:val="00624216"/>
    <w:rsid w:val="006406DE"/>
    <w:rsid w:val="00643AF3"/>
    <w:rsid w:val="00653340"/>
    <w:rsid w:val="00660F43"/>
    <w:rsid w:val="00664314"/>
    <w:rsid w:val="00675E5D"/>
    <w:rsid w:val="00685172"/>
    <w:rsid w:val="00686964"/>
    <w:rsid w:val="0069215C"/>
    <w:rsid w:val="0069612D"/>
    <w:rsid w:val="006B2236"/>
    <w:rsid w:val="006C1045"/>
    <w:rsid w:val="006C1245"/>
    <w:rsid w:val="006C4099"/>
    <w:rsid w:val="006C6DBC"/>
    <w:rsid w:val="006D6EAD"/>
    <w:rsid w:val="006E1943"/>
    <w:rsid w:val="006E38DB"/>
    <w:rsid w:val="006E709A"/>
    <w:rsid w:val="006F0D03"/>
    <w:rsid w:val="006F241F"/>
    <w:rsid w:val="006F25DC"/>
    <w:rsid w:val="006F5079"/>
    <w:rsid w:val="00700F21"/>
    <w:rsid w:val="00717EB2"/>
    <w:rsid w:val="00732DD3"/>
    <w:rsid w:val="0073395E"/>
    <w:rsid w:val="00742E79"/>
    <w:rsid w:val="00747E03"/>
    <w:rsid w:val="00760583"/>
    <w:rsid w:val="00761387"/>
    <w:rsid w:val="0076353F"/>
    <w:rsid w:val="00766B5E"/>
    <w:rsid w:val="00766EF6"/>
    <w:rsid w:val="00771F3D"/>
    <w:rsid w:val="00772EDA"/>
    <w:rsid w:val="00785D87"/>
    <w:rsid w:val="0078738C"/>
    <w:rsid w:val="007977BE"/>
    <w:rsid w:val="007A45AB"/>
    <w:rsid w:val="007B2AA0"/>
    <w:rsid w:val="007C5ED6"/>
    <w:rsid w:val="007C6AC4"/>
    <w:rsid w:val="007C6E1E"/>
    <w:rsid w:val="007D25C2"/>
    <w:rsid w:val="007D6CC5"/>
    <w:rsid w:val="007E02CF"/>
    <w:rsid w:val="007E0751"/>
    <w:rsid w:val="007F428D"/>
    <w:rsid w:val="008058AB"/>
    <w:rsid w:val="00811482"/>
    <w:rsid w:val="00811B3A"/>
    <w:rsid w:val="00815ED8"/>
    <w:rsid w:val="0082713A"/>
    <w:rsid w:val="00830409"/>
    <w:rsid w:val="0083448D"/>
    <w:rsid w:val="00846276"/>
    <w:rsid w:val="00852B18"/>
    <w:rsid w:val="00853945"/>
    <w:rsid w:val="0086031A"/>
    <w:rsid w:val="00861EB1"/>
    <w:rsid w:val="0087015D"/>
    <w:rsid w:val="00870481"/>
    <w:rsid w:val="00876479"/>
    <w:rsid w:val="008975BE"/>
    <w:rsid w:val="008A20D4"/>
    <w:rsid w:val="008A334A"/>
    <w:rsid w:val="008C3B9F"/>
    <w:rsid w:val="008C49D6"/>
    <w:rsid w:val="008C6D3D"/>
    <w:rsid w:val="008D6C4B"/>
    <w:rsid w:val="008E23F0"/>
    <w:rsid w:val="008E36EA"/>
    <w:rsid w:val="00914914"/>
    <w:rsid w:val="00924281"/>
    <w:rsid w:val="00924681"/>
    <w:rsid w:val="00924E06"/>
    <w:rsid w:val="009251B7"/>
    <w:rsid w:val="00927098"/>
    <w:rsid w:val="0093582A"/>
    <w:rsid w:val="0094517C"/>
    <w:rsid w:val="009649AE"/>
    <w:rsid w:val="009741AB"/>
    <w:rsid w:val="00981829"/>
    <w:rsid w:val="00987207"/>
    <w:rsid w:val="00987B9E"/>
    <w:rsid w:val="009933E8"/>
    <w:rsid w:val="009A0EB9"/>
    <w:rsid w:val="009A164F"/>
    <w:rsid w:val="009A5E61"/>
    <w:rsid w:val="009A5FA0"/>
    <w:rsid w:val="009B6B26"/>
    <w:rsid w:val="009C2D55"/>
    <w:rsid w:val="009D5FB8"/>
    <w:rsid w:val="009E0647"/>
    <w:rsid w:val="009E6BB0"/>
    <w:rsid w:val="00A014EA"/>
    <w:rsid w:val="00A02A6B"/>
    <w:rsid w:val="00A02BD9"/>
    <w:rsid w:val="00A0447E"/>
    <w:rsid w:val="00A06149"/>
    <w:rsid w:val="00A10657"/>
    <w:rsid w:val="00A12327"/>
    <w:rsid w:val="00A325DB"/>
    <w:rsid w:val="00A375E2"/>
    <w:rsid w:val="00A57356"/>
    <w:rsid w:val="00A6204C"/>
    <w:rsid w:val="00A63A2F"/>
    <w:rsid w:val="00A711E8"/>
    <w:rsid w:val="00A73971"/>
    <w:rsid w:val="00A74987"/>
    <w:rsid w:val="00A84474"/>
    <w:rsid w:val="00A9086B"/>
    <w:rsid w:val="00A940A8"/>
    <w:rsid w:val="00AB00E7"/>
    <w:rsid w:val="00AB65F7"/>
    <w:rsid w:val="00AC0339"/>
    <w:rsid w:val="00AC0EF0"/>
    <w:rsid w:val="00AD6078"/>
    <w:rsid w:val="00AE620B"/>
    <w:rsid w:val="00B00BAC"/>
    <w:rsid w:val="00B0672B"/>
    <w:rsid w:val="00B201EE"/>
    <w:rsid w:val="00B31ADF"/>
    <w:rsid w:val="00B37AA5"/>
    <w:rsid w:val="00B4590E"/>
    <w:rsid w:val="00B62EF1"/>
    <w:rsid w:val="00B83606"/>
    <w:rsid w:val="00BA4439"/>
    <w:rsid w:val="00BC3AE2"/>
    <w:rsid w:val="00BC45A1"/>
    <w:rsid w:val="00BD39A2"/>
    <w:rsid w:val="00BD5422"/>
    <w:rsid w:val="00BE3454"/>
    <w:rsid w:val="00BE5E73"/>
    <w:rsid w:val="00BF5DCF"/>
    <w:rsid w:val="00C022F0"/>
    <w:rsid w:val="00C11953"/>
    <w:rsid w:val="00C34622"/>
    <w:rsid w:val="00C354CB"/>
    <w:rsid w:val="00C45A25"/>
    <w:rsid w:val="00C50104"/>
    <w:rsid w:val="00C51FB6"/>
    <w:rsid w:val="00C550A3"/>
    <w:rsid w:val="00C65D40"/>
    <w:rsid w:val="00C75A3D"/>
    <w:rsid w:val="00C82816"/>
    <w:rsid w:val="00C830B9"/>
    <w:rsid w:val="00C9003B"/>
    <w:rsid w:val="00CA12BC"/>
    <w:rsid w:val="00CB4E64"/>
    <w:rsid w:val="00CD41C4"/>
    <w:rsid w:val="00CF143A"/>
    <w:rsid w:val="00CF1B00"/>
    <w:rsid w:val="00CF2F8D"/>
    <w:rsid w:val="00CF79A0"/>
    <w:rsid w:val="00D16F5B"/>
    <w:rsid w:val="00D233FB"/>
    <w:rsid w:val="00D37DE3"/>
    <w:rsid w:val="00D44459"/>
    <w:rsid w:val="00D5706D"/>
    <w:rsid w:val="00D57467"/>
    <w:rsid w:val="00D60797"/>
    <w:rsid w:val="00D64B59"/>
    <w:rsid w:val="00D65E56"/>
    <w:rsid w:val="00D73EE4"/>
    <w:rsid w:val="00D76321"/>
    <w:rsid w:val="00D82FBF"/>
    <w:rsid w:val="00D85DD4"/>
    <w:rsid w:val="00D86C1D"/>
    <w:rsid w:val="00DA78FC"/>
    <w:rsid w:val="00DB4F3F"/>
    <w:rsid w:val="00DB74D1"/>
    <w:rsid w:val="00DC0500"/>
    <w:rsid w:val="00DC6536"/>
    <w:rsid w:val="00DC7E08"/>
    <w:rsid w:val="00DD4EE3"/>
    <w:rsid w:val="00DD5292"/>
    <w:rsid w:val="00DD7072"/>
    <w:rsid w:val="00DE14E0"/>
    <w:rsid w:val="00DE307C"/>
    <w:rsid w:val="00DE768F"/>
    <w:rsid w:val="00DF7BEF"/>
    <w:rsid w:val="00E22453"/>
    <w:rsid w:val="00E23111"/>
    <w:rsid w:val="00E25808"/>
    <w:rsid w:val="00E375E1"/>
    <w:rsid w:val="00E4430E"/>
    <w:rsid w:val="00E45AE5"/>
    <w:rsid w:val="00E47DCA"/>
    <w:rsid w:val="00E53370"/>
    <w:rsid w:val="00E57556"/>
    <w:rsid w:val="00E64975"/>
    <w:rsid w:val="00E7037A"/>
    <w:rsid w:val="00E740DC"/>
    <w:rsid w:val="00E75329"/>
    <w:rsid w:val="00EA16C1"/>
    <w:rsid w:val="00EA1814"/>
    <w:rsid w:val="00EA345A"/>
    <w:rsid w:val="00EA36B7"/>
    <w:rsid w:val="00EA5560"/>
    <w:rsid w:val="00EB38AB"/>
    <w:rsid w:val="00EB7128"/>
    <w:rsid w:val="00EF1BE0"/>
    <w:rsid w:val="00F236BF"/>
    <w:rsid w:val="00F27F18"/>
    <w:rsid w:val="00F32EC5"/>
    <w:rsid w:val="00F34541"/>
    <w:rsid w:val="00F50D0E"/>
    <w:rsid w:val="00F532E1"/>
    <w:rsid w:val="00F73F4E"/>
    <w:rsid w:val="00F75112"/>
    <w:rsid w:val="00F77422"/>
    <w:rsid w:val="00F7759D"/>
    <w:rsid w:val="00F94AFC"/>
    <w:rsid w:val="00F96EE8"/>
    <w:rsid w:val="00FA0766"/>
    <w:rsid w:val="00FB41F8"/>
    <w:rsid w:val="00FC5267"/>
    <w:rsid w:val="00FD224F"/>
    <w:rsid w:val="00FD2A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4D1"/>
    <w:pPr>
      <w:spacing w:after="200" w:line="276" w:lineRule="auto"/>
    </w:pPr>
    <w:rPr>
      <w:sz w:val="22"/>
      <w:szCs w:val="22"/>
    </w:rPr>
  </w:style>
  <w:style w:type="paragraph" w:styleId="Heading2">
    <w:name w:val="heading 2"/>
    <w:basedOn w:val="Normal"/>
    <w:next w:val="Normal"/>
    <w:link w:val="Heading2Char"/>
    <w:uiPriority w:val="9"/>
    <w:unhideWhenUsed/>
    <w:qFormat/>
    <w:rsid w:val="005644EA"/>
    <w:pPr>
      <w:keepNext/>
      <w:spacing w:before="240" w:beforeAutospacing="1" w:after="60" w:afterAutospacing="1" w:line="240" w:lineRule="auto"/>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B26"/>
    <w:pPr>
      <w:ind w:left="720"/>
      <w:contextualSpacing/>
    </w:pPr>
  </w:style>
  <w:style w:type="table" w:styleId="TableGrid">
    <w:name w:val="Table Grid"/>
    <w:basedOn w:val="TableNormal"/>
    <w:rsid w:val="00761387"/>
    <w:pPr>
      <w:spacing w:before="100" w:beforeAutospacing="1" w:after="100" w:afterAutospacing="1"/>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56D63"/>
    <w:pPr>
      <w:tabs>
        <w:tab w:val="center" w:pos="4320"/>
        <w:tab w:val="right" w:pos="8640"/>
      </w:tabs>
    </w:pPr>
  </w:style>
  <w:style w:type="character" w:styleId="PageNumber">
    <w:name w:val="page number"/>
    <w:basedOn w:val="DefaultParagraphFont"/>
    <w:rsid w:val="00156D63"/>
  </w:style>
  <w:style w:type="character" w:customStyle="1" w:styleId="Heading2Char">
    <w:name w:val="Heading 2 Char"/>
    <w:basedOn w:val="DefaultParagraphFont"/>
    <w:link w:val="Heading2"/>
    <w:uiPriority w:val="9"/>
    <w:rsid w:val="005644EA"/>
    <w:rPr>
      <w:rFonts w:ascii="Cambria" w:hAnsi="Cambria"/>
      <w:b/>
      <w:bCs/>
      <w:i/>
      <w:iCs/>
      <w:sz w:val="28"/>
      <w:szCs w:val="28"/>
    </w:rPr>
  </w:style>
  <w:style w:type="paragraph" w:styleId="NoSpacing">
    <w:name w:val="No Spacing"/>
    <w:uiPriority w:val="1"/>
    <w:qFormat/>
    <w:rsid w:val="00EB38AB"/>
    <w:rPr>
      <w:rFonts w:eastAsia="Calibri"/>
      <w:sz w:val="22"/>
      <w:szCs w:val="22"/>
    </w:rPr>
  </w:style>
  <w:style w:type="paragraph" w:styleId="Header">
    <w:name w:val="header"/>
    <w:basedOn w:val="Normal"/>
    <w:link w:val="HeaderChar"/>
    <w:uiPriority w:val="99"/>
    <w:unhideWhenUsed/>
    <w:rsid w:val="00C51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B6"/>
    <w:rPr>
      <w:sz w:val="22"/>
      <w:szCs w:val="22"/>
    </w:rPr>
  </w:style>
  <w:style w:type="paragraph" w:styleId="BalloonText">
    <w:name w:val="Balloon Text"/>
    <w:basedOn w:val="Normal"/>
    <w:link w:val="BalloonTextChar"/>
    <w:uiPriority w:val="99"/>
    <w:semiHidden/>
    <w:unhideWhenUsed/>
    <w:rsid w:val="00C51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F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12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D1F37-05E5-4A48-A088-46B262C68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10805</Words>
  <Characters>61594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dc:creator>
  <cp:keywords/>
  <dc:description/>
  <cp:lastModifiedBy>Comp1</cp:lastModifiedBy>
  <cp:revision>4</cp:revision>
  <cp:lastPrinted>2011-11-26T05:43:00Z</cp:lastPrinted>
  <dcterms:created xsi:type="dcterms:W3CDTF">2012-05-05T07:58:00Z</dcterms:created>
  <dcterms:modified xsi:type="dcterms:W3CDTF">2012-05-05T08:01:00Z</dcterms:modified>
</cp:coreProperties>
</file>