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00" w:type="dxa"/>
        <w:tblCellSpacing w:w="0" w:type="dxa"/>
        <w:shd w:val="clear" w:color="auto" w:fill="FFFFFF"/>
        <w:tblCellMar>
          <w:left w:w="0" w:type="dxa"/>
          <w:right w:w="0" w:type="dxa"/>
        </w:tblCellMar>
        <w:tblLook w:val="04A0"/>
      </w:tblPr>
      <w:tblGrid>
        <w:gridCol w:w="8700"/>
      </w:tblGrid>
      <w:tr w:rsidR="000D10F5" w:rsidRPr="000D10F5" w:rsidTr="000D10F5">
        <w:trPr>
          <w:trHeight w:val="450"/>
          <w:tblCellSpacing w:w="0" w:type="dxa"/>
        </w:trPr>
        <w:tc>
          <w:tcPr>
            <w:tcW w:w="0" w:type="auto"/>
            <w:shd w:val="clear" w:color="auto" w:fill="CCCCCC"/>
            <w:tcMar>
              <w:top w:w="0" w:type="dxa"/>
              <w:left w:w="77" w:type="dxa"/>
              <w:bottom w:w="0" w:type="dxa"/>
              <w:right w:w="0" w:type="dxa"/>
            </w:tcMar>
            <w:vAlign w:val="center"/>
            <w:hideMark/>
          </w:tcPr>
          <w:p w:rsidR="000D10F5" w:rsidRPr="000D10F5" w:rsidRDefault="000D10F5" w:rsidP="000D10F5">
            <w:pPr>
              <w:spacing w:after="0" w:line="450" w:lineRule="atLeast"/>
              <w:outlineLvl w:val="0"/>
              <w:rPr>
                <w:rFonts w:ascii="Verdana" w:eastAsia="Times New Roman" w:hAnsi="Verdana" w:cs="Times New Roman"/>
                <w:b/>
                <w:bCs/>
                <w:color w:val="5D5D60"/>
                <w:kern w:val="36"/>
                <w:sz w:val="48"/>
                <w:szCs w:val="48"/>
              </w:rPr>
            </w:pPr>
            <w:r w:rsidRPr="000D10F5">
              <w:rPr>
                <w:rFonts w:ascii="Verdana" w:eastAsia="Times New Roman" w:hAnsi="Verdana" w:cs="Times New Roman"/>
                <w:b/>
                <w:bCs/>
                <w:color w:val="CE6200"/>
                <w:kern w:val="36"/>
                <w:sz w:val="20"/>
                <w:u w:val="single"/>
              </w:rPr>
              <w:t>Conversion of Private Company into Public Company</w:t>
            </w:r>
          </w:p>
        </w:tc>
      </w:tr>
      <w:tr w:rsidR="000D10F5" w:rsidRPr="000D10F5" w:rsidTr="000D10F5">
        <w:trPr>
          <w:tblCellSpacing w:w="0" w:type="dxa"/>
        </w:trPr>
        <w:tc>
          <w:tcPr>
            <w:tcW w:w="0" w:type="auto"/>
            <w:shd w:val="clear" w:color="auto" w:fill="FFFFFF"/>
            <w:tcMar>
              <w:top w:w="153" w:type="dxa"/>
              <w:left w:w="0" w:type="dxa"/>
              <w:bottom w:w="0" w:type="dxa"/>
              <w:right w:w="0" w:type="dxa"/>
            </w:tcMar>
            <w:vAlign w:val="center"/>
            <w:hideMark/>
          </w:tcPr>
          <w:p w:rsidR="000D10F5" w:rsidRPr="000D10F5" w:rsidRDefault="000D10F5" w:rsidP="000D10F5">
            <w:pPr>
              <w:spacing w:after="240" w:line="306" w:lineRule="atLeast"/>
              <w:rPr>
                <w:rFonts w:ascii="Verdana" w:eastAsia="Times New Roman" w:hAnsi="Verdana" w:cs="Times New Roman"/>
                <w:color w:val="5D5D60"/>
                <w:sz w:val="17"/>
                <w:szCs w:val="17"/>
              </w:rPr>
            </w:pPr>
            <w:r w:rsidRPr="000D10F5">
              <w:rPr>
                <w:rFonts w:ascii="Verdana" w:eastAsia="Times New Roman" w:hAnsi="Verdana" w:cs="Times New Roman"/>
                <w:b/>
                <w:bCs/>
                <w:color w:val="5D5D60"/>
                <w:sz w:val="17"/>
              </w:rPr>
              <w:t>Key Benefits:</w:t>
            </w:r>
          </w:p>
        </w:tc>
      </w:tr>
      <w:tr w:rsidR="000D10F5" w:rsidRPr="000D10F5" w:rsidTr="000D10F5">
        <w:trPr>
          <w:tblCellSpacing w:w="0" w:type="dxa"/>
        </w:trPr>
        <w:tc>
          <w:tcPr>
            <w:tcW w:w="0" w:type="auto"/>
            <w:shd w:val="clear" w:color="auto" w:fill="FFFFFF"/>
            <w:hideMark/>
          </w:tcPr>
          <w:tbl>
            <w:tblPr>
              <w:tblW w:w="5000" w:type="pct"/>
              <w:tblCellSpacing w:w="0" w:type="dxa"/>
              <w:tblCellMar>
                <w:left w:w="0" w:type="dxa"/>
                <w:right w:w="0" w:type="dxa"/>
              </w:tblCellMar>
              <w:tblLook w:val="04A0"/>
            </w:tblPr>
            <w:tblGrid>
              <w:gridCol w:w="153"/>
              <w:gridCol w:w="8547"/>
            </w:tblGrid>
            <w:tr w:rsidR="000D10F5" w:rsidRPr="000D10F5">
              <w:trPr>
                <w:tblCellSpacing w:w="0" w:type="dxa"/>
              </w:trPr>
              <w:tc>
                <w:tcPr>
                  <w:tcW w:w="0" w:type="auto"/>
                  <w:hideMark/>
                </w:tcPr>
                <w:p w:rsidR="000D10F5" w:rsidRPr="000D10F5" w:rsidRDefault="000D10F5" w:rsidP="000D10F5">
                  <w:pPr>
                    <w:spacing w:after="0" w:line="306" w:lineRule="atLeast"/>
                    <w:rPr>
                      <w:rFonts w:ascii="Verdana" w:eastAsia="Times New Roman" w:hAnsi="Verdana" w:cs="Times New Roman"/>
                      <w:sz w:val="17"/>
                      <w:szCs w:val="17"/>
                    </w:rPr>
                  </w:pPr>
                  <w:r w:rsidRPr="000D10F5">
                    <w:rPr>
                      <w:rFonts w:ascii="Verdana" w:eastAsia="Times New Roman" w:hAnsi="Verdana" w:cs="Times New Roman"/>
                      <w:sz w:val="17"/>
                      <w:szCs w:val="17"/>
                    </w:rPr>
                    <w:t>• </w:t>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t>• </w:t>
                  </w:r>
                </w:p>
              </w:tc>
              <w:tc>
                <w:tcPr>
                  <w:tcW w:w="0" w:type="auto"/>
                  <w:hideMark/>
                </w:tcPr>
                <w:p w:rsidR="000D10F5" w:rsidRPr="000D10F5" w:rsidRDefault="000D10F5" w:rsidP="000D10F5">
                  <w:pPr>
                    <w:spacing w:after="0" w:line="306" w:lineRule="atLeast"/>
                    <w:rPr>
                      <w:rFonts w:ascii="Verdana" w:eastAsia="Times New Roman" w:hAnsi="Verdana" w:cs="Times New Roman"/>
                      <w:sz w:val="17"/>
                      <w:szCs w:val="17"/>
                    </w:rPr>
                  </w:pPr>
                  <w:r w:rsidRPr="000D10F5">
                    <w:rPr>
                      <w:rFonts w:ascii="Verdana" w:eastAsia="Times New Roman" w:hAnsi="Verdana" w:cs="Times New Roman"/>
                      <w:b/>
                      <w:bCs/>
                      <w:sz w:val="17"/>
                    </w:rPr>
                    <w:t>Easy access to Public for raising funds</w:t>
                  </w:r>
                  <w:r w:rsidRPr="000D10F5">
                    <w:rPr>
                      <w:rFonts w:ascii="Verdana" w:eastAsia="Times New Roman" w:hAnsi="Verdana" w:cs="Times New Roman"/>
                      <w:sz w:val="17"/>
                      <w:szCs w:val="17"/>
                    </w:rPr>
                    <w:br/>
                    <w:t>Public limited Company is the only corporate form of organization which is allowed to raise funds from general public. Public Limited Company enjoys better avenues for borrowing of funds. It can issue debentures, secured as well as unsecured, accept deposits from the public, etc. Banking and financial institutions prefer to render large financial assistance to Public Limited Companies. Even a closely held Company can operate as a Public Company without diluting promoters’ stake.</w:t>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r>
                  <w:r w:rsidRPr="000D10F5">
                    <w:rPr>
                      <w:rFonts w:ascii="Verdana" w:eastAsia="Times New Roman" w:hAnsi="Verdana" w:cs="Times New Roman"/>
                      <w:b/>
                      <w:bCs/>
                      <w:sz w:val="17"/>
                    </w:rPr>
                    <w:t>High market recognition</w:t>
                  </w:r>
                  <w:r w:rsidRPr="000D10F5">
                    <w:rPr>
                      <w:rFonts w:ascii="Verdana" w:eastAsia="Times New Roman" w:hAnsi="Verdana" w:cs="Times New Roman"/>
                      <w:sz w:val="17"/>
                      <w:szCs w:val="17"/>
                    </w:rPr>
                    <w:br/>
                    <w:t>Public Limited Companies as compared to other business forms enjoys better recognition in the market and bestows confidence in the stakeholders.</w:t>
                  </w:r>
                </w:p>
              </w:tc>
            </w:tr>
          </w:tbl>
          <w:p w:rsidR="000D10F5" w:rsidRPr="000D10F5" w:rsidRDefault="000D10F5" w:rsidP="000D10F5">
            <w:pPr>
              <w:spacing w:after="0" w:line="306" w:lineRule="atLeast"/>
              <w:rPr>
                <w:rFonts w:ascii="Verdana" w:eastAsia="Times New Roman" w:hAnsi="Verdana" w:cs="Times New Roman"/>
                <w:color w:val="5D5D60"/>
                <w:sz w:val="17"/>
                <w:szCs w:val="17"/>
              </w:rPr>
            </w:pPr>
          </w:p>
        </w:tc>
      </w:tr>
      <w:tr w:rsidR="000D10F5" w:rsidRPr="000D10F5" w:rsidTr="000D10F5">
        <w:trPr>
          <w:tblCellSpacing w:w="0" w:type="dxa"/>
        </w:trPr>
        <w:tc>
          <w:tcPr>
            <w:tcW w:w="0" w:type="auto"/>
            <w:shd w:val="clear" w:color="auto" w:fill="FFFFFF"/>
            <w:hideMark/>
          </w:tcPr>
          <w:p w:rsidR="000D10F5" w:rsidRPr="000D10F5" w:rsidRDefault="000D10F5" w:rsidP="000D10F5">
            <w:pPr>
              <w:spacing w:after="0" w:line="306" w:lineRule="atLeast"/>
              <w:rPr>
                <w:rFonts w:ascii="Verdana" w:eastAsia="Times New Roman" w:hAnsi="Verdana" w:cs="Times New Roman"/>
                <w:color w:val="5D5D60"/>
                <w:sz w:val="17"/>
                <w:szCs w:val="17"/>
              </w:rPr>
            </w:pPr>
          </w:p>
        </w:tc>
      </w:tr>
      <w:tr w:rsidR="000D10F5" w:rsidRPr="000D10F5" w:rsidTr="000D10F5">
        <w:trPr>
          <w:tblCellSpacing w:w="0" w:type="dxa"/>
        </w:trPr>
        <w:tc>
          <w:tcPr>
            <w:tcW w:w="0" w:type="auto"/>
            <w:shd w:val="clear" w:color="auto" w:fill="FFFFFF"/>
            <w:hideMark/>
          </w:tcPr>
          <w:p w:rsidR="000D10F5" w:rsidRPr="000D10F5" w:rsidRDefault="000D10F5" w:rsidP="000D10F5">
            <w:pPr>
              <w:spacing w:after="0" w:line="306" w:lineRule="atLeast"/>
              <w:rPr>
                <w:rFonts w:ascii="Verdana" w:eastAsia="Times New Roman" w:hAnsi="Verdana" w:cs="Times New Roman"/>
                <w:color w:val="5D5D60"/>
                <w:sz w:val="17"/>
                <w:szCs w:val="17"/>
              </w:rPr>
            </w:pPr>
            <w:r w:rsidRPr="000D10F5">
              <w:rPr>
                <w:rFonts w:ascii="Verdana" w:eastAsia="Times New Roman" w:hAnsi="Verdana" w:cs="Times New Roman"/>
                <w:color w:val="5D5D60"/>
                <w:sz w:val="17"/>
                <w:szCs w:val="17"/>
              </w:rPr>
              <w:t> </w:t>
            </w:r>
          </w:p>
        </w:tc>
      </w:tr>
      <w:tr w:rsidR="000D10F5" w:rsidRPr="000D10F5" w:rsidTr="000D10F5">
        <w:trPr>
          <w:tblCellSpacing w:w="0" w:type="dxa"/>
        </w:trPr>
        <w:tc>
          <w:tcPr>
            <w:tcW w:w="0" w:type="auto"/>
            <w:shd w:val="clear" w:color="auto" w:fill="FFFFFF"/>
            <w:hideMark/>
          </w:tcPr>
          <w:p w:rsidR="000D10F5" w:rsidRPr="000D10F5" w:rsidRDefault="000D10F5" w:rsidP="000D10F5">
            <w:pPr>
              <w:spacing w:after="0" w:line="306" w:lineRule="atLeast"/>
              <w:rPr>
                <w:rFonts w:ascii="Verdana" w:eastAsia="Times New Roman" w:hAnsi="Verdana" w:cs="Times New Roman"/>
                <w:color w:val="5D5D60"/>
                <w:sz w:val="17"/>
                <w:szCs w:val="17"/>
              </w:rPr>
            </w:pPr>
            <w:r w:rsidRPr="000D10F5">
              <w:rPr>
                <w:rFonts w:ascii="Verdana" w:eastAsia="Times New Roman" w:hAnsi="Verdana" w:cs="Times New Roman"/>
                <w:b/>
                <w:bCs/>
                <w:color w:val="5D5D60"/>
                <w:sz w:val="17"/>
              </w:rPr>
              <w:t>Key Requirements:</w:t>
            </w:r>
          </w:p>
        </w:tc>
      </w:tr>
      <w:tr w:rsidR="000D10F5" w:rsidRPr="000D10F5" w:rsidTr="000D10F5">
        <w:trPr>
          <w:tblCellSpacing w:w="0" w:type="dxa"/>
        </w:trPr>
        <w:tc>
          <w:tcPr>
            <w:tcW w:w="0" w:type="auto"/>
            <w:shd w:val="clear" w:color="auto" w:fill="FFFFFF"/>
            <w:hideMark/>
          </w:tcPr>
          <w:p w:rsidR="000D10F5" w:rsidRPr="000D10F5" w:rsidRDefault="000D10F5" w:rsidP="000D10F5">
            <w:pPr>
              <w:spacing w:after="0" w:line="306" w:lineRule="atLeast"/>
              <w:rPr>
                <w:rFonts w:ascii="Verdana" w:eastAsia="Times New Roman" w:hAnsi="Verdana" w:cs="Times New Roman"/>
                <w:color w:val="5D5D60"/>
                <w:sz w:val="17"/>
                <w:szCs w:val="17"/>
              </w:rPr>
            </w:pPr>
            <w:r w:rsidRPr="000D10F5">
              <w:rPr>
                <w:rFonts w:ascii="Verdana" w:eastAsia="Times New Roman" w:hAnsi="Verdana" w:cs="Times New Roman"/>
                <w:color w:val="5D5D60"/>
                <w:sz w:val="17"/>
                <w:szCs w:val="17"/>
              </w:rPr>
              <w:t> </w:t>
            </w:r>
          </w:p>
        </w:tc>
      </w:tr>
      <w:tr w:rsidR="000D10F5" w:rsidRPr="000D10F5" w:rsidTr="000D10F5">
        <w:trPr>
          <w:tblCellSpacing w:w="0" w:type="dxa"/>
        </w:trPr>
        <w:tc>
          <w:tcPr>
            <w:tcW w:w="0" w:type="auto"/>
            <w:shd w:val="clear" w:color="auto" w:fill="FFFFFF"/>
            <w:hideMark/>
          </w:tcPr>
          <w:tbl>
            <w:tblPr>
              <w:tblW w:w="5000" w:type="pct"/>
              <w:tblCellSpacing w:w="0" w:type="dxa"/>
              <w:tblCellMar>
                <w:left w:w="0" w:type="dxa"/>
                <w:right w:w="0" w:type="dxa"/>
              </w:tblCellMar>
              <w:tblLook w:val="04A0"/>
            </w:tblPr>
            <w:tblGrid>
              <w:gridCol w:w="145"/>
              <w:gridCol w:w="8555"/>
            </w:tblGrid>
            <w:tr w:rsidR="000D10F5" w:rsidRPr="000D10F5">
              <w:trPr>
                <w:tblCellSpacing w:w="0" w:type="dxa"/>
              </w:trPr>
              <w:tc>
                <w:tcPr>
                  <w:tcW w:w="0" w:type="auto"/>
                  <w:hideMark/>
                </w:tcPr>
                <w:p w:rsidR="000D10F5" w:rsidRPr="000D10F5" w:rsidRDefault="000D10F5" w:rsidP="000D10F5">
                  <w:pPr>
                    <w:spacing w:after="0" w:line="240" w:lineRule="auto"/>
                    <w:rPr>
                      <w:rFonts w:ascii="Times New Roman" w:eastAsia="Times New Roman" w:hAnsi="Times New Roman" w:cs="Times New Roman"/>
                      <w:sz w:val="24"/>
                      <w:szCs w:val="24"/>
                    </w:rPr>
                  </w:pPr>
                  <w:r w:rsidRPr="000D10F5">
                    <w:rPr>
                      <w:rFonts w:ascii="Times New Roman" w:eastAsia="Times New Roman" w:hAnsi="Times New Roman" w:cs="Times New Roman"/>
                      <w:sz w:val="24"/>
                      <w:szCs w:val="24"/>
                    </w:rP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p>
              </w:tc>
              <w:tc>
                <w:tcPr>
                  <w:tcW w:w="0" w:type="auto"/>
                  <w:hideMark/>
                </w:tcPr>
                <w:p w:rsidR="000D10F5" w:rsidRPr="000D10F5" w:rsidRDefault="000D10F5" w:rsidP="000D10F5">
                  <w:pPr>
                    <w:spacing w:after="0" w:line="240" w:lineRule="auto"/>
                    <w:rPr>
                      <w:rFonts w:ascii="Times New Roman" w:eastAsia="Times New Roman" w:hAnsi="Times New Roman" w:cs="Times New Roman"/>
                      <w:sz w:val="24"/>
                      <w:szCs w:val="24"/>
                    </w:rPr>
                  </w:pPr>
                  <w:r w:rsidRPr="000D10F5">
                    <w:rPr>
                      <w:rFonts w:ascii="Times New Roman" w:eastAsia="Times New Roman" w:hAnsi="Times New Roman" w:cs="Times New Roman"/>
                      <w:sz w:val="24"/>
                      <w:szCs w:val="24"/>
                    </w:rPr>
                    <w:t xml:space="preserve">Minimum </w:t>
                  </w:r>
                  <w:proofErr w:type="spellStart"/>
                  <w:r w:rsidRPr="000D10F5">
                    <w:rPr>
                      <w:rFonts w:ascii="Times New Roman" w:eastAsia="Times New Roman" w:hAnsi="Times New Roman" w:cs="Times New Roman"/>
                      <w:sz w:val="24"/>
                      <w:szCs w:val="24"/>
                    </w:rPr>
                    <w:t>Authorised</w:t>
                  </w:r>
                  <w:proofErr w:type="spellEnd"/>
                  <w:r w:rsidRPr="000D10F5">
                    <w:rPr>
                      <w:rFonts w:ascii="Times New Roman" w:eastAsia="Times New Roman" w:hAnsi="Times New Roman" w:cs="Times New Roman"/>
                      <w:sz w:val="24"/>
                      <w:szCs w:val="24"/>
                    </w:rPr>
                    <w:t xml:space="preserve"> Share Capital shall be Rs. 500,000 (INR Five Lac)</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Minimum Paid-up Share Capital shall be Rs. 500,000 (INR Five Lac)</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Minimum 7 Shareholders</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Minimum 3 Directors</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The directors and shareholders can be same person</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If the above requirements are not fulfilled by the Private Company, then the relevant alterations / changes to be made before conversion</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DIN (Director Identification Number) for all the Directors</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DSC (Digital Signature Certificate) for one of the Directors</w:t>
                  </w:r>
                </w:p>
              </w:tc>
            </w:tr>
            <w:tr w:rsidR="000D10F5" w:rsidRPr="000D10F5">
              <w:trPr>
                <w:tblCellSpacing w:w="0" w:type="dxa"/>
              </w:trPr>
              <w:tc>
                <w:tcPr>
                  <w:tcW w:w="0" w:type="auto"/>
                  <w:hideMark/>
                </w:tcPr>
                <w:p w:rsidR="000D10F5" w:rsidRPr="000D10F5" w:rsidRDefault="000D10F5" w:rsidP="000D10F5">
                  <w:pPr>
                    <w:spacing w:after="0" w:line="240" w:lineRule="auto"/>
                    <w:rPr>
                      <w:rFonts w:ascii="Times New Roman" w:eastAsia="Times New Roman" w:hAnsi="Times New Roman" w:cs="Times New Roman"/>
                      <w:sz w:val="24"/>
                      <w:szCs w:val="24"/>
                    </w:rPr>
                  </w:pPr>
                  <w:r w:rsidRPr="000D10F5">
                    <w:rPr>
                      <w:rFonts w:ascii="Times New Roman" w:eastAsia="Times New Roman" w:hAnsi="Times New Roman" w:cs="Times New Roman"/>
                      <w:sz w:val="24"/>
                      <w:szCs w:val="24"/>
                    </w:rPr>
                    <w:t> </w:t>
                  </w:r>
                </w:p>
              </w:tc>
              <w:tc>
                <w:tcPr>
                  <w:tcW w:w="0" w:type="auto"/>
                  <w:hideMark/>
                </w:tcPr>
                <w:p w:rsidR="000D10F5" w:rsidRPr="000D10F5" w:rsidRDefault="000D10F5" w:rsidP="000D10F5">
                  <w:pPr>
                    <w:spacing w:after="0" w:line="240" w:lineRule="auto"/>
                    <w:rPr>
                      <w:rFonts w:ascii="Times New Roman" w:eastAsia="Times New Roman" w:hAnsi="Times New Roman" w:cs="Times New Roman"/>
                      <w:sz w:val="24"/>
                      <w:szCs w:val="24"/>
                    </w:rPr>
                  </w:pPr>
                  <w:r w:rsidRPr="000D10F5">
                    <w:rPr>
                      <w:rFonts w:ascii="Times New Roman" w:eastAsia="Times New Roman" w:hAnsi="Times New Roman" w:cs="Times New Roman"/>
                      <w:sz w:val="24"/>
                      <w:szCs w:val="24"/>
                    </w:rPr>
                    <w:t> </w:t>
                  </w:r>
                </w:p>
              </w:tc>
            </w:tr>
          </w:tbl>
          <w:p w:rsidR="000D10F5" w:rsidRPr="000D10F5" w:rsidRDefault="000D10F5" w:rsidP="000D10F5">
            <w:pPr>
              <w:spacing w:after="0" w:line="306" w:lineRule="atLeast"/>
              <w:rPr>
                <w:rFonts w:ascii="Verdana" w:eastAsia="Times New Roman" w:hAnsi="Verdana" w:cs="Times New Roman"/>
                <w:color w:val="5D5D60"/>
                <w:sz w:val="17"/>
                <w:szCs w:val="17"/>
              </w:rPr>
            </w:pPr>
          </w:p>
        </w:tc>
      </w:tr>
      <w:tr w:rsidR="000D10F5" w:rsidRPr="000D10F5" w:rsidTr="000D10F5">
        <w:trPr>
          <w:tblCellSpacing w:w="0" w:type="dxa"/>
        </w:trPr>
        <w:tc>
          <w:tcPr>
            <w:tcW w:w="0" w:type="auto"/>
            <w:shd w:val="clear" w:color="auto" w:fill="FFFFFF"/>
            <w:hideMark/>
          </w:tcPr>
          <w:p w:rsidR="000D10F5" w:rsidRPr="000D10F5" w:rsidRDefault="000D10F5" w:rsidP="000D10F5">
            <w:pPr>
              <w:spacing w:after="0" w:line="306" w:lineRule="atLeast"/>
              <w:rPr>
                <w:rFonts w:ascii="Verdana" w:eastAsia="Times New Roman" w:hAnsi="Verdana" w:cs="Times New Roman"/>
                <w:color w:val="5D5D60"/>
                <w:sz w:val="17"/>
                <w:szCs w:val="17"/>
              </w:rPr>
            </w:pPr>
            <w:r w:rsidRPr="000D10F5">
              <w:rPr>
                <w:rFonts w:ascii="Verdana" w:eastAsia="Times New Roman" w:hAnsi="Verdana" w:cs="Times New Roman"/>
                <w:b/>
                <w:bCs/>
                <w:color w:val="5D5D60"/>
                <w:sz w:val="17"/>
              </w:rPr>
              <w:t>Steps in Conversion of a Private Limited Company into a Public Limited Company</w:t>
            </w:r>
          </w:p>
        </w:tc>
      </w:tr>
      <w:tr w:rsidR="000D10F5" w:rsidRPr="000D10F5" w:rsidTr="000D10F5">
        <w:trPr>
          <w:tblCellSpacing w:w="0" w:type="dxa"/>
        </w:trPr>
        <w:tc>
          <w:tcPr>
            <w:tcW w:w="0" w:type="auto"/>
            <w:shd w:val="clear" w:color="auto" w:fill="FFFFFF"/>
            <w:hideMark/>
          </w:tcPr>
          <w:p w:rsidR="000D10F5" w:rsidRPr="000D10F5" w:rsidRDefault="000D10F5" w:rsidP="000D10F5">
            <w:pPr>
              <w:spacing w:after="0" w:line="306" w:lineRule="atLeast"/>
              <w:rPr>
                <w:rFonts w:ascii="Verdana" w:eastAsia="Times New Roman" w:hAnsi="Verdana" w:cs="Times New Roman"/>
                <w:color w:val="5D5D60"/>
                <w:sz w:val="17"/>
                <w:szCs w:val="17"/>
              </w:rPr>
            </w:pPr>
            <w:r w:rsidRPr="000D10F5">
              <w:rPr>
                <w:rFonts w:ascii="Verdana" w:eastAsia="Times New Roman" w:hAnsi="Verdana" w:cs="Times New Roman"/>
                <w:color w:val="5D5D60"/>
                <w:sz w:val="17"/>
                <w:szCs w:val="17"/>
              </w:rPr>
              <w:t> </w:t>
            </w:r>
          </w:p>
        </w:tc>
      </w:tr>
      <w:tr w:rsidR="000D10F5" w:rsidRPr="000D10F5" w:rsidTr="000D10F5">
        <w:trPr>
          <w:tblCellSpacing w:w="0" w:type="dxa"/>
        </w:trPr>
        <w:tc>
          <w:tcPr>
            <w:tcW w:w="0" w:type="auto"/>
            <w:shd w:val="clear" w:color="auto" w:fill="FFFFFF"/>
            <w:hideMark/>
          </w:tcPr>
          <w:tbl>
            <w:tblPr>
              <w:tblW w:w="5000" w:type="pct"/>
              <w:tblCellSpacing w:w="0" w:type="dxa"/>
              <w:tblBorders>
                <w:top w:val="outset" w:sz="6" w:space="0" w:color="D4D4D4"/>
                <w:left w:val="outset" w:sz="6" w:space="0" w:color="D4D4D4"/>
                <w:bottom w:val="outset" w:sz="6" w:space="0" w:color="D4D4D4"/>
                <w:right w:val="outset" w:sz="6" w:space="0" w:color="D4D4D4"/>
              </w:tblBorders>
              <w:tblCellMar>
                <w:left w:w="0" w:type="dxa"/>
                <w:right w:w="0" w:type="dxa"/>
              </w:tblCellMar>
              <w:tblLook w:val="04A0"/>
            </w:tblPr>
            <w:tblGrid>
              <w:gridCol w:w="608"/>
              <w:gridCol w:w="2779"/>
              <w:gridCol w:w="1129"/>
              <w:gridCol w:w="4168"/>
            </w:tblGrid>
            <w:tr w:rsidR="000D10F5" w:rsidRPr="000D10F5">
              <w:trPr>
                <w:tblCellSpacing w:w="0" w:type="dxa"/>
              </w:trPr>
              <w:tc>
                <w:tcPr>
                  <w:tcW w:w="350" w:type="pct"/>
                  <w:tcBorders>
                    <w:top w:val="outset" w:sz="6" w:space="0" w:color="D4D4D4"/>
                    <w:left w:val="outset" w:sz="6" w:space="0" w:color="D4D4D4"/>
                    <w:bottom w:val="outset" w:sz="6" w:space="0" w:color="D4D4D4"/>
                    <w:right w:val="outset" w:sz="6" w:space="0" w:color="D4D4D4"/>
                  </w:tcBorders>
                  <w:shd w:val="clear" w:color="auto" w:fill="CCCCCC"/>
                  <w:hideMark/>
                </w:tcPr>
                <w:p w:rsidR="000D10F5" w:rsidRPr="000D10F5" w:rsidRDefault="000D10F5" w:rsidP="000D10F5">
                  <w:pPr>
                    <w:spacing w:after="24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Step No. </w:t>
                  </w:r>
                </w:p>
              </w:tc>
              <w:tc>
                <w:tcPr>
                  <w:tcW w:w="1600" w:type="pct"/>
                  <w:tcBorders>
                    <w:top w:val="outset" w:sz="6" w:space="0" w:color="D4D4D4"/>
                    <w:left w:val="outset" w:sz="6" w:space="0" w:color="D4D4D4"/>
                    <w:bottom w:val="outset" w:sz="6" w:space="0" w:color="D4D4D4"/>
                    <w:right w:val="outset" w:sz="6" w:space="0" w:color="D4D4D4"/>
                  </w:tcBorders>
                  <w:shd w:val="clear" w:color="auto" w:fill="CCCCCC"/>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Steps</w:t>
                  </w:r>
                </w:p>
              </w:tc>
              <w:tc>
                <w:tcPr>
                  <w:tcW w:w="650" w:type="pct"/>
                  <w:tcBorders>
                    <w:top w:val="outset" w:sz="6" w:space="0" w:color="D4D4D4"/>
                    <w:left w:val="outset" w:sz="6" w:space="0" w:color="D4D4D4"/>
                    <w:bottom w:val="outset" w:sz="6" w:space="0" w:color="D4D4D4"/>
                    <w:right w:val="outset" w:sz="6" w:space="0" w:color="D4D4D4"/>
                  </w:tcBorders>
                  <w:shd w:val="clear" w:color="auto" w:fill="CCCCCC"/>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Timeframe</w:t>
                  </w:r>
                  <w:r w:rsidRPr="000D10F5">
                    <w:rPr>
                      <w:rFonts w:ascii="Verdana" w:eastAsia="Times New Roman" w:hAnsi="Verdana" w:cs="Times New Roman"/>
                      <w:b/>
                      <w:bCs/>
                      <w:sz w:val="17"/>
                      <w:szCs w:val="17"/>
                    </w:rPr>
                    <w:br/>
                  </w:r>
                  <w:r w:rsidRPr="000D10F5">
                    <w:rPr>
                      <w:rFonts w:ascii="Verdana" w:eastAsia="Times New Roman" w:hAnsi="Verdana" w:cs="Times New Roman"/>
                      <w:b/>
                      <w:bCs/>
                      <w:sz w:val="17"/>
                    </w:rPr>
                    <w:t>(Working days)</w:t>
                  </w:r>
                </w:p>
              </w:tc>
              <w:tc>
                <w:tcPr>
                  <w:tcW w:w="2400" w:type="pct"/>
                  <w:tcBorders>
                    <w:top w:val="outset" w:sz="6" w:space="0" w:color="D4D4D4"/>
                    <w:left w:val="outset" w:sz="6" w:space="0" w:color="D4D4D4"/>
                    <w:bottom w:val="outset" w:sz="6" w:space="0" w:color="D4D4D4"/>
                    <w:right w:val="outset" w:sz="6" w:space="0" w:color="D4D4D4"/>
                  </w:tcBorders>
                  <w:shd w:val="clear" w:color="auto" w:fill="CCCCCC"/>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Processing</w:t>
                  </w:r>
                </w:p>
              </w:tc>
            </w:tr>
            <w:tr w:rsidR="000D10F5" w:rsidRPr="000D10F5">
              <w:trPr>
                <w:tblCellSpacing w:w="0" w:type="dxa"/>
              </w:trPr>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1</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rPr>
                      <w:rFonts w:ascii="Verdana" w:eastAsia="Times New Roman" w:hAnsi="Verdana" w:cs="Times New Roman"/>
                      <w:sz w:val="17"/>
                      <w:szCs w:val="17"/>
                    </w:rPr>
                  </w:pPr>
                  <w:r w:rsidRPr="000D10F5">
                    <w:rPr>
                      <w:rFonts w:ascii="Verdana" w:eastAsia="Times New Roman" w:hAnsi="Verdana" w:cs="Times New Roman"/>
                      <w:b/>
                      <w:bCs/>
                      <w:sz w:val="17"/>
                    </w:rPr>
                    <w:t>Board Meeting</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2</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240" w:line="306" w:lineRule="atLeast"/>
                    <w:rPr>
                      <w:rFonts w:ascii="Verdana" w:eastAsia="Times New Roman" w:hAnsi="Verdana" w:cs="Times New Roman"/>
                      <w:sz w:val="17"/>
                      <w:szCs w:val="17"/>
                    </w:rPr>
                  </w:pPr>
                  <w:r w:rsidRPr="000D10F5">
                    <w:rPr>
                      <w:rFonts w:ascii="Verdana" w:eastAsia="Times New Roman" w:hAnsi="Verdana" w:cs="Times New Roman"/>
                      <w:sz w:val="17"/>
                      <w:szCs w:val="17"/>
                    </w:rPr>
                    <w:t xml:space="preserve">Pass a resolution for deletion of articles (which are originally required to be included in the articles of a private company) and recommend it to the shareholders for adoption by them at a </w:t>
                  </w:r>
                  <w:r w:rsidRPr="000D10F5">
                    <w:rPr>
                      <w:rFonts w:ascii="Verdana" w:eastAsia="Times New Roman" w:hAnsi="Verdana" w:cs="Times New Roman"/>
                      <w:sz w:val="17"/>
                      <w:szCs w:val="17"/>
                    </w:rPr>
                    <w:lastRenderedPageBreak/>
                    <w:t>General Meeting</w:t>
                  </w:r>
                </w:p>
              </w:tc>
            </w:tr>
            <w:tr w:rsidR="000D10F5" w:rsidRPr="000D10F5">
              <w:trPr>
                <w:tblCellSpacing w:w="0" w:type="dxa"/>
              </w:trPr>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lastRenderedPageBreak/>
                    <w:t>2</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rPr>
                      <w:rFonts w:ascii="Verdana" w:eastAsia="Times New Roman" w:hAnsi="Verdana" w:cs="Times New Roman"/>
                      <w:sz w:val="17"/>
                      <w:szCs w:val="17"/>
                    </w:rPr>
                  </w:pPr>
                  <w:r w:rsidRPr="000D10F5">
                    <w:rPr>
                      <w:rFonts w:ascii="Verdana" w:eastAsia="Times New Roman" w:hAnsi="Verdana" w:cs="Times New Roman"/>
                      <w:b/>
                      <w:bCs/>
                      <w:sz w:val="17"/>
                    </w:rPr>
                    <w:t>Notice of General meeting</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21</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240" w:line="306" w:lineRule="atLeast"/>
                    <w:rPr>
                      <w:rFonts w:ascii="Verdana" w:eastAsia="Times New Roman" w:hAnsi="Verdana" w:cs="Times New Roman"/>
                      <w:sz w:val="17"/>
                      <w:szCs w:val="17"/>
                    </w:rPr>
                  </w:pPr>
                  <w:r w:rsidRPr="000D10F5">
                    <w:rPr>
                      <w:rFonts w:ascii="Verdana" w:eastAsia="Times New Roman" w:hAnsi="Verdana" w:cs="Times New Roman"/>
                      <w:sz w:val="17"/>
                      <w:szCs w:val="17"/>
                    </w:rPr>
                    <w:t>Give 21 days' clear notice for the General Meeting proposing the Special Resolutions with suitable Explanatory Statement.</w:t>
                  </w:r>
                </w:p>
              </w:tc>
            </w:tr>
            <w:tr w:rsidR="000D10F5" w:rsidRPr="000D10F5">
              <w:trPr>
                <w:tblCellSpacing w:w="0" w:type="dxa"/>
              </w:trPr>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3</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rPr>
                      <w:rFonts w:ascii="Verdana" w:eastAsia="Times New Roman" w:hAnsi="Verdana" w:cs="Times New Roman"/>
                      <w:sz w:val="17"/>
                      <w:szCs w:val="17"/>
                    </w:rPr>
                  </w:pPr>
                  <w:r w:rsidRPr="000D10F5">
                    <w:rPr>
                      <w:rFonts w:ascii="Verdana" w:eastAsia="Times New Roman" w:hAnsi="Verdana" w:cs="Times New Roman"/>
                      <w:b/>
                      <w:bCs/>
                      <w:sz w:val="17"/>
                    </w:rPr>
                    <w:t xml:space="preserve">Filing of Special Resolution with </w:t>
                  </w:r>
                  <w:proofErr w:type="spellStart"/>
                  <w:r w:rsidRPr="000D10F5">
                    <w:rPr>
                      <w:rFonts w:ascii="Verdana" w:eastAsia="Times New Roman" w:hAnsi="Verdana" w:cs="Times New Roman"/>
                      <w:b/>
                      <w:bCs/>
                      <w:sz w:val="17"/>
                    </w:rPr>
                    <w:t>RoC</w:t>
                  </w:r>
                  <w:proofErr w:type="spellEnd"/>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2</w:t>
                  </w:r>
                </w:p>
              </w:tc>
              <w:tc>
                <w:tcPr>
                  <w:tcW w:w="0" w:type="auto"/>
                  <w:tcBorders>
                    <w:top w:val="outset" w:sz="6" w:space="0" w:color="D4D4D4"/>
                    <w:left w:val="outset" w:sz="6" w:space="0" w:color="D4D4D4"/>
                    <w:bottom w:val="outset" w:sz="6" w:space="0" w:color="D4D4D4"/>
                    <w:right w:val="outset" w:sz="6" w:space="0" w:color="D4D4D4"/>
                  </w:tcBorders>
                  <w:hideMark/>
                </w:tcPr>
                <w:tbl>
                  <w:tblPr>
                    <w:tblW w:w="5000" w:type="pct"/>
                    <w:tblCellSpacing w:w="0" w:type="dxa"/>
                    <w:tblCellMar>
                      <w:left w:w="0" w:type="dxa"/>
                      <w:right w:w="0" w:type="dxa"/>
                    </w:tblCellMar>
                    <w:tblLook w:val="04A0"/>
                  </w:tblPr>
                  <w:tblGrid>
                    <w:gridCol w:w="153"/>
                    <w:gridCol w:w="3985"/>
                  </w:tblGrid>
                  <w:tr w:rsidR="000D10F5" w:rsidRPr="000D10F5">
                    <w:trPr>
                      <w:tblCellSpacing w:w="0" w:type="dxa"/>
                    </w:trPr>
                    <w:tc>
                      <w:tcPr>
                        <w:tcW w:w="0" w:type="auto"/>
                        <w:hideMark/>
                      </w:tcPr>
                      <w:p w:rsidR="000D10F5" w:rsidRPr="000D10F5" w:rsidRDefault="000D10F5" w:rsidP="000D10F5">
                        <w:pPr>
                          <w:spacing w:after="0" w:line="306" w:lineRule="atLeast"/>
                          <w:rPr>
                            <w:rFonts w:ascii="Verdana" w:eastAsia="Times New Roman" w:hAnsi="Verdana" w:cs="Times New Roman"/>
                            <w:sz w:val="17"/>
                            <w:szCs w:val="17"/>
                          </w:rPr>
                        </w:pPr>
                        <w:r w:rsidRPr="000D10F5">
                          <w:rPr>
                            <w:rFonts w:ascii="Verdana" w:eastAsia="Times New Roman" w:hAnsi="Verdana" w:cs="Times New Roman"/>
                            <w:sz w:val="17"/>
                            <w:szCs w:val="17"/>
                          </w:rPr>
                          <w:t>• </w:t>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t>• </w:t>
                        </w:r>
                      </w:p>
                    </w:tc>
                    <w:tc>
                      <w:tcPr>
                        <w:tcW w:w="0" w:type="auto"/>
                        <w:hideMark/>
                      </w:tcPr>
                      <w:p w:rsidR="000D10F5" w:rsidRPr="000D10F5" w:rsidRDefault="000D10F5" w:rsidP="000D10F5">
                        <w:pPr>
                          <w:spacing w:after="240" w:line="306" w:lineRule="atLeast"/>
                          <w:rPr>
                            <w:rFonts w:ascii="Verdana" w:eastAsia="Times New Roman" w:hAnsi="Verdana" w:cs="Times New Roman"/>
                            <w:sz w:val="17"/>
                            <w:szCs w:val="17"/>
                          </w:rPr>
                        </w:pPr>
                        <w:r w:rsidRPr="000D10F5">
                          <w:rPr>
                            <w:rFonts w:ascii="Verdana" w:eastAsia="Times New Roman" w:hAnsi="Verdana" w:cs="Times New Roman"/>
                            <w:sz w:val="17"/>
                            <w:szCs w:val="17"/>
                          </w:rPr>
                          <w:t>File Form No. 23 within 30 days of passing of the resolution</w:t>
                        </w:r>
                        <w:r w:rsidRPr="000D10F5">
                          <w:rPr>
                            <w:rFonts w:ascii="Verdana" w:eastAsia="Times New Roman" w:hAnsi="Verdana" w:cs="Times New Roman"/>
                            <w:sz w:val="17"/>
                          </w:rPr>
                          <w:t> </w:t>
                        </w:r>
                        <w:r w:rsidRPr="000D10F5">
                          <w:rPr>
                            <w:rFonts w:ascii="Verdana" w:eastAsia="Times New Roman" w:hAnsi="Verdana" w:cs="Times New Roman"/>
                            <w:sz w:val="17"/>
                            <w:szCs w:val="17"/>
                          </w:rPr>
                          <w:br/>
                        </w:r>
                        <w:r w:rsidRPr="000D10F5">
                          <w:rPr>
                            <w:rFonts w:ascii="Verdana" w:eastAsia="Times New Roman" w:hAnsi="Verdana" w:cs="Times New Roman"/>
                            <w:sz w:val="17"/>
                            <w:szCs w:val="17"/>
                          </w:rPr>
                          <w:br/>
                          <w:t>Attachments:</w:t>
                        </w:r>
                        <w:r w:rsidRPr="000D10F5">
                          <w:rPr>
                            <w:rFonts w:ascii="Verdana" w:eastAsia="Times New Roman" w:hAnsi="Verdana" w:cs="Times New Roman"/>
                            <w:sz w:val="17"/>
                            <w:szCs w:val="17"/>
                          </w:rPr>
                          <w:br/>
                          <w:t>Special Resolution and the Explanatory Statement</w:t>
                        </w:r>
                      </w:p>
                    </w:tc>
                  </w:tr>
                </w:tbl>
                <w:p w:rsidR="000D10F5" w:rsidRPr="000D10F5" w:rsidRDefault="000D10F5" w:rsidP="000D10F5">
                  <w:pPr>
                    <w:spacing w:after="0" w:line="306" w:lineRule="atLeast"/>
                    <w:rPr>
                      <w:rFonts w:ascii="Verdana" w:eastAsia="Times New Roman" w:hAnsi="Verdana" w:cs="Times New Roman"/>
                      <w:sz w:val="17"/>
                      <w:szCs w:val="17"/>
                    </w:rPr>
                  </w:pPr>
                </w:p>
              </w:tc>
            </w:tr>
            <w:tr w:rsidR="000D10F5" w:rsidRPr="000D10F5">
              <w:trPr>
                <w:tblCellSpacing w:w="0" w:type="dxa"/>
              </w:trPr>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4</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rPr>
                      <w:rFonts w:ascii="Verdana" w:eastAsia="Times New Roman" w:hAnsi="Verdana" w:cs="Times New Roman"/>
                      <w:sz w:val="17"/>
                      <w:szCs w:val="17"/>
                    </w:rPr>
                  </w:pPr>
                  <w:r w:rsidRPr="000D10F5">
                    <w:rPr>
                      <w:rFonts w:ascii="Verdana" w:eastAsia="Times New Roman" w:hAnsi="Verdana" w:cs="Times New Roman"/>
                      <w:b/>
                      <w:bCs/>
                      <w:sz w:val="17"/>
                    </w:rPr>
                    <w:t>Filing of Prospectus or Statement in lieu of prospectus</w:t>
                  </w:r>
                </w:p>
              </w:tc>
              <w:tc>
                <w:tcPr>
                  <w:tcW w:w="0" w:type="auto"/>
                  <w:tcBorders>
                    <w:top w:val="outset" w:sz="6" w:space="0" w:color="D4D4D4"/>
                    <w:left w:val="outset" w:sz="6" w:space="0" w:color="D4D4D4"/>
                    <w:bottom w:val="outset" w:sz="6" w:space="0" w:color="D4D4D4"/>
                    <w:right w:val="outset" w:sz="6" w:space="0" w:color="D4D4D4"/>
                  </w:tcBorders>
                  <w:hideMark/>
                </w:tcPr>
                <w:p w:rsidR="000D10F5" w:rsidRPr="000D10F5" w:rsidRDefault="000D10F5" w:rsidP="000D10F5">
                  <w:pPr>
                    <w:spacing w:after="0" w:line="306" w:lineRule="atLeast"/>
                    <w:jc w:val="center"/>
                    <w:rPr>
                      <w:rFonts w:ascii="Verdana" w:eastAsia="Times New Roman" w:hAnsi="Verdana" w:cs="Times New Roman"/>
                      <w:sz w:val="17"/>
                      <w:szCs w:val="17"/>
                    </w:rPr>
                  </w:pPr>
                  <w:r w:rsidRPr="000D10F5">
                    <w:rPr>
                      <w:rFonts w:ascii="Verdana" w:eastAsia="Times New Roman" w:hAnsi="Verdana" w:cs="Times New Roman"/>
                      <w:b/>
                      <w:bCs/>
                      <w:sz w:val="17"/>
                    </w:rPr>
                    <w:t>15</w:t>
                  </w:r>
                </w:p>
              </w:tc>
              <w:tc>
                <w:tcPr>
                  <w:tcW w:w="0" w:type="auto"/>
                  <w:tcBorders>
                    <w:top w:val="outset" w:sz="6" w:space="0" w:color="D4D4D4"/>
                    <w:left w:val="outset" w:sz="6" w:space="0" w:color="D4D4D4"/>
                    <w:bottom w:val="outset" w:sz="6" w:space="0" w:color="D4D4D4"/>
                    <w:right w:val="outset" w:sz="6" w:space="0" w:color="D4D4D4"/>
                  </w:tcBorders>
                  <w:hideMark/>
                </w:tcPr>
                <w:tbl>
                  <w:tblPr>
                    <w:tblW w:w="5000" w:type="pct"/>
                    <w:tblCellSpacing w:w="0" w:type="dxa"/>
                    <w:tblCellMar>
                      <w:left w:w="0" w:type="dxa"/>
                      <w:right w:w="0" w:type="dxa"/>
                    </w:tblCellMar>
                    <w:tblLook w:val="04A0"/>
                  </w:tblPr>
                  <w:tblGrid>
                    <w:gridCol w:w="145"/>
                    <w:gridCol w:w="3993"/>
                  </w:tblGrid>
                  <w:tr w:rsidR="000D10F5" w:rsidRPr="000D10F5">
                    <w:trPr>
                      <w:tblCellSpacing w:w="0" w:type="dxa"/>
                    </w:trPr>
                    <w:tc>
                      <w:tcPr>
                        <w:tcW w:w="0" w:type="auto"/>
                        <w:hideMark/>
                      </w:tcPr>
                      <w:p w:rsidR="000D10F5" w:rsidRPr="000D10F5" w:rsidRDefault="000D10F5" w:rsidP="000D10F5">
                        <w:pPr>
                          <w:spacing w:after="0" w:line="240" w:lineRule="auto"/>
                          <w:rPr>
                            <w:rFonts w:ascii="Times New Roman" w:eastAsia="Times New Roman" w:hAnsi="Times New Roman" w:cs="Times New Roman"/>
                            <w:sz w:val="24"/>
                            <w:szCs w:val="24"/>
                          </w:rPr>
                        </w:pPr>
                        <w:r w:rsidRPr="000D10F5">
                          <w:rPr>
                            <w:rFonts w:ascii="Times New Roman" w:eastAsia="Times New Roman" w:hAnsi="Times New Roman" w:cs="Times New Roman"/>
                            <w:sz w:val="24"/>
                            <w:szCs w:val="24"/>
                          </w:rP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 </w:t>
                        </w:r>
                      </w:p>
                    </w:tc>
                    <w:tc>
                      <w:tcPr>
                        <w:tcW w:w="0" w:type="auto"/>
                        <w:hideMark/>
                      </w:tcPr>
                      <w:p w:rsidR="000D10F5" w:rsidRPr="000D10F5" w:rsidRDefault="000D10F5" w:rsidP="000D10F5">
                        <w:pPr>
                          <w:spacing w:after="240" w:line="240" w:lineRule="auto"/>
                          <w:rPr>
                            <w:rFonts w:ascii="Times New Roman" w:eastAsia="Times New Roman" w:hAnsi="Times New Roman" w:cs="Times New Roman"/>
                            <w:sz w:val="24"/>
                            <w:szCs w:val="24"/>
                          </w:rPr>
                        </w:pPr>
                        <w:r w:rsidRPr="000D10F5">
                          <w:rPr>
                            <w:rFonts w:ascii="Times New Roman" w:eastAsia="Times New Roman" w:hAnsi="Times New Roman" w:cs="Times New Roman"/>
                            <w:sz w:val="24"/>
                            <w:szCs w:val="24"/>
                          </w:rPr>
                          <w:t xml:space="preserve">File Form 62 with the </w:t>
                        </w:r>
                        <w:proofErr w:type="spellStart"/>
                        <w:r w:rsidRPr="000D10F5">
                          <w:rPr>
                            <w:rFonts w:ascii="Times New Roman" w:eastAsia="Times New Roman" w:hAnsi="Times New Roman" w:cs="Times New Roman"/>
                            <w:sz w:val="24"/>
                            <w:szCs w:val="24"/>
                          </w:rPr>
                          <w:t>RoC</w:t>
                        </w:r>
                        <w:proofErr w:type="spellEnd"/>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Attachments:</w:t>
                        </w:r>
                        <w:r w:rsidRPr="000D10F5">
                          <w:rPr>
                            <w:rFonts w:ascii="Times New Roman" w:eastAsia="Times New Roman" w:hAnsi="Times New Roman" w:cs="Times New Roman"/>
                            <w:sz w:val="24"/>
                            <w:szCs w:val="24"/>
                          </w:rPr>
                          <w:br/>
                          <w:t>Prospectus or Statement in lieu of prospectus (SLP)</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Letter of Application to the Registrar </w:t>
                        </w:r>
                        <w:r w:rsidRPr="000D10F5">
                          <w:rPr>
                            <w:rFonts w:ascii="Times New Roman" w:eastAsia="Times New Roman" w:hAnsi="Times New Roman" w:cs="Times New Roman"/>
                            <w:sz w:val="24"/>
                            <w:szCs w:val="24"/>
                          </w:rPr>
                          <w:br/>
                          <w:t>for fresh Certificate of Incorporation</w:t>
                        </w:r>
                        <w:r w:rsidRPr="000D10F5">
                          <w:rPr>
                            <w:rFonts w:ascii="Times New Roman" w:eastAsia="Times New Roman" w:hAnsi="Times New Roman" w:cs="Times New Roman"/>
                            <w:sz w:val="24"/>
                            <w:szCs w:val="24"/>
                          </w:rPr>
                          <w:br/>
                        </w:r>
                        <w:r w:rsidRPr="000D10F5">
                          <w:rPr>
                            <w:rFonts w:ascii="Times New Roman" w:eastAsia="Times New Roman" w:hAnsi="Times New Roman" w:cs="Times New Roman"/>
                            <w:sz w:val="24"/>
                            <w:szCs w:val="24"/>
                          </w:rPr>
                          <w:br/>
                          <w:t>Consent letter of the Auditor for </w:t>
                        </w:r>
                        <w:r w:rsidRPr="000D10F5">
                          <w:rPr>
                            <w:rFonts w:ascii="Times New Roman" w:eastAsia="Times New Roman" w:hAnsi="Times New Roman" w:cs="Times New Roman"/>
                            <w:sz w:val="24"/>
                            <w:szCs w:val="24"/>
                          </w:rPr>
                          <w:br/>
                          <w:t>inclusion of his name in the SLP</w:t>
                        </w:r>
                      </w:p>
                    </w:tc>
                  </w:tr>
                </w:tbl>
                <w:p w:rsidR="000D10F5" w:rsidRPr="000D10F5" w:rsidRDefault="000D10F5" w:rsidP="000D10F5">
                  <w:pPr>
                    <w:spacing w:after="0" w:line="306" w:lineRule="atLeast"/>
                    <w:rPr>
                      <w:rFonts w:ascii="Verdana" w:eastAsia="Times New Roman" w:hAnsi="Verdana" w:cs="Times New Roman"/>
                      <w:sz w:val="17"/>
                      <w:szCs w:val="17"/>
                    </w:rPr>
                  </w:pPr>
                </w:p>
              </w:tc>
            </w:tr>
          </w:tbl>
          <w:p w:rsidR="000D10F5" w:rsidRPr="000D10F5" w:rsidRDefault="000D10F5" w:rsidP="000D10F5">
            <w:pPr>
              <w:spacing w:after="0" w:line="306" w:lineRule="atLeast"/>
              <w:rPr>
                <w:rFonts w:ascii="Verdana" w:eastAsia="Times New Roman" w:hAnsi="Verdana" w:cs="Times New Roman"/>
                <w:color w:val="5D5D60"/>
                <w:sz w:val="17"/>
                <w:szCs w:val="17"/>
              </w:rPr>
            </w:pPr>
          </w:p>
        </w:tc>
      </w:tr>
      <w:tr w:rsidR="000D10F5" w:rsidRPr="000D10F5" w:rsidTr="000D10F5">
        <w:trPr>
          <w:tblCellSpacing w:w="0" w:type="dxa"/>
        </w:trPr>
        <w:tc>
          <w:tcPr>
            <w:tcW w:w="0" w:type="auto"/>
            <w:shd w:val="clear" w:color="auto" w:fill="FFFFFF"/>
            <w:hideMark/>
          </w:tcPr>
          <w:p w:rsidR="000D10F5" w:rsidRPr="000D10F5" w:rsidRDefault="000D10F5" w:rsidP="000D10F5">
            <w:pPr>
              <w:spacing w:after="0" w:line="306" w:lineRule="atLeast"/>
              <w:rPr>
                <w:rFonts w:ascii="Verdana" w:eastAsia="Times New Roman" w:hAnsi="Verdana" w:cs="Times New Roman"/>
                <w:color w:val="5D5D60"/>
                <w:sz w:val="17"/>
                <w:szCs w:val="17"/>
              </w:rPr>
            </w:pPr>
            <w:r w:rsidRPr="000D10F5">
              <w:rPr>
                <w:rFonts w:ascii="Verdana" w:eastAsia="Times New Roman" w:hAnsi="Verdana" w:cs="Times New Roman"/>
                <w:color w:val="5D5D60"/>
                <w:sz w:val="17"/>
                <w:szCs w:val="17"/>
              </w:rPr>
              <w:lastRenderedPageBreak/>
              <w:t> </w:t>
            </w:r>
          </w:p>
        </w:tc>
      </w:tr>
    </w:tbl>
    <w:p w:rsidR="001C309D" w:rsidRDefault="001C309D"/>
    <w:sectPr w:rsidR="001C309D" w:rsidSect="00D662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0D10F5"/>
    <w:rsid w:val="00066BA4"/>
    <w:rsid w:val="000D10F5"/>
    <w:rsid w:val="001C309D"/>
    <w:rsid w:val="00B34886"/>
    <w:rsid w:val="00D662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2DD"/>
  </w:style>
  <w:style w:type="paragraph" w:styleId="Heading1">
    <w:name w:val="heading 1"/>
    <w:basedOn w:val="Normal"/>
    <w:link w:val="Heading1Char"/>
    <w:uiPriority w:val="9"/>
    <w:qFormat/>
    <w:rsid w:val="000D10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0F5"/>
    <w:rPr>
      <w:rFonts w:ascii="Times New Roman" w:eastAsia="Times New Roman" w:hAnsi="Times New Roman" w:cs="Times New Roman"/>
      <w:b/>
      <w:bCs/>
      <w:kern w:val="36"/>
      <w:sz w:val="48"/>
      <w:szCs w:val="48"/>
    </w:rPr>
  </w:style>
  <w:style w:type="character" w:customStyle="1" w:styleId="style65">
    <w:name w:val="style65"/>
    <w:basedOn w:val="DefaultParagraphFont"/>
    <w:rsid w:val="000D10F5"/>
  </w:style>
  <w:style w:type="character" w:styleId="Strong">
    <w:name w:val="Strong"/>
    <w:basedOn w:val="DefaultParagraphFont"/>
    <w:uiPriority w:val="22"/>
    <w:qFormat/>
    <w:rsid w:val="000D10F5"/>
    <w:rPr>
      <w:b/>
      <w:bCs/>
    </w:rPr>
  </w:style>
  <w:style w:type="character" w:customStyle="1" w:styleId="apple-converted-space">
    <w:name w:val="apple-converted-space"/>
    <w:basedOn w:val="DefaultParagraphFont"/>
    <w:rsid w:val="000D10F5"/>
  </w:style>
  <w:style w:type="character" w:customStyle="1" w:styleId="footerlink">
    <w:name w:val="footerlink"/>
    <w:basedOn w:val="DefaultParagraphFont"/>
    <w:rsid w:val="000D10F5"/>
  </w:style>
</w:styles>
</file>

<file path=word/webSettings.xml><?xml version="1.0" encoding="utf-8"?>
<w:webSettings xmlns:r="http://schemas.openxmlformats.org/officeDocument/2006/relationships" xmlns:w="http://schemas.openxmlformats.org/wordprocessingml/2006/main">
  <w:divs>
    <w:div w:id="211969803">
      <w:bodyDiv w:val="1"/>
      <w:marLeft w:val="0"/>
      <w:marRight w:val="0"/>
      <w:marTop w:val="0"/>
      <w:marBottom w:val="0"/>
      <w:divBdr>
        <w:top w:val="none" w:sz="0" w:space="0" w:color="auto"/>
        <w:left w:val="none" w:sz="0" w:space="0" w:color="auto"/>
        <w:bottom w:val="none" w:sz="0" w:space="0" w:color="auto"/>
        <w:right w:val="none" w:sz="0" w:space="0" w:color="auto"/>
      </w:divBdr>
      <w:divsChild>
        <w:div w:id="582182627">
          <w:marLeft w:val="0"/>
          <w:marRight w:val="0"/>
          <w:marTop w:val="0"/>
          <w:marBottom w:val="0"/>
          <w:divBdr>
            <w:top w:val="none" w:sz="0" w:space="0" w:color="auto"/>
            <w:left w:val="none" w:sz="0" w:space="0" w:color="auto"/>
            <w:bottom w:val="none" w:sz="0" w:space="0" w:color="auto"/>
            <w:right w:val="none" w:sz="0" w:space="0" w:color="auto"/>
          </w:divBdr>
        </w:div>
        <w:div w:id="1068500010">
          <w:marLeft w:val="0"/>
          <w:marRight w:val="0"/>
          <w:marTop w:val="0"/>
          <w:marBottom w:val="0"/>
          <w:divBdr>
            <w:top w:val="none" w:sz="0" w:space="0" w:color="auto"/>
            <w:left w:val="none" w:sz="0" w:space="0" w:color="auto"/>
            <w:bottom w:val="none" w:sz="0" w:space="0" w:color="auto"/>
            <w:right w:val="none" w:sz="0" w:space="0" w:color="auto"/>
          </w:divBdr>
        </w:div>
        <w:div w:id="1396119846">
          <w:marLeft w:val="0"/>
          <w:marRight w:val="0"/>
          <w:marTop w:val="0"/>
          <w:marBottom w:val="0"/>
          <w:divBdr>
            <w:top w:val="none" w:sz="0" w:space="0" w:color="auto"/>
            <w:left w:val="none" w:sz="0" w:space="0" w:color="auto"/>
            <w:bottom w:val="none" w:sz="0" w:space="0" w:color="auto"/>
            <w:right w:val="none" w:sz="0" w:space="0" w:color="auto"/>
          </w:divBdr>
        </w:div>
        <w:div w:id="1571114750">
          <w:marLeft w:val="0"/>
          <w:marRight w:val="0"/>
          <w:marTop w:val="0"/>
          <w:marBottom w:val="0"/>
          <w:divBdr>
            <w:top w:val="none" w:sz="0" w:space="0" w:color="auto"/>
            <w:left w:val="none" w:sz="0" w:space="0" w:color="auto"/>
            <w:bottom w:val="none" w:sz="0" w:space="0" w:color="auto"/>
            <w:right w:val="none" w:sz="0" w:space="0" w:color="auto"/>
          </w:divBdr>
        </w:div>
        <w:div w:id="2028869195">
          <w:marLeft w:val="0"/>
          <w:marRight w:val="0"/>
          <w:marTop w:val="0"/>
          <w:marBottom w:val="0"/>
          <w:divBdr>
            <w:top w:val="none" w:sz="0" w:space="0" w:color="auto"/>
            <w:left w:val="none" w:sz="0" w:space="0" w:color="auto"/>
            <w:bottom w:val="none" w:sz="0" w:space="0" w:color="auto"/>
            <w:right w:val="none" w:sz="0" w:space="0" w:color="auto"/>
          </w:divBdr>
        </w:div>
        <w:div w:id="1269003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micro15</dc:creator>
  <cp:keywords/>
  <dc:description/>
  <cp:lastModifiedBy>micro15</cp:lastModifiedBy>
  <cp:revision>1</cp:revision>
  <dcterms:created xsi:type="dcterms:W3CDTF">2012-01-28T08:46:00Z</dcterms:created>
  <dcterms:modified xsi:type="dcterms:W3CDTF">2012-01-28T08:46:00Z</dcterms:modified>
</cp:coreProperties>
</file>